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00CE2" w:rsidP="00D00CE2">
            <w:pPr>
              <w:bidi w:val="0"/>
              <w:spacing w:after="20"/>
              <w:jc w:val="left"/>
              <w:rPr>
                <w:szCs w:val="20"/>
              </w:rPr>
            </w:pPr>
            <w:r w:rsidRPr="00D00CE2">
              <w:rPr>
                <w:sz w:val="40"/>
                <w:szCs w:val="20"/>
              </w:rPr>
              <w:t>CAT</w:t>
            </w:r>
            <w:r>
              <w:rPr>
                <w:szCs w:val="20"/>
              </w:rPr>
              <w:t>/C/AFG/Q/2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00CE2" w:rsidRDefault="00D00CE2" w:rsidP="00D00CE2">
            <w:pPr>
              <w:bidi w:val="0"/>
              <w:spacing w:before="240"/>
              <w:jc w:val="left"/>
            </w:pPr>
            <w:r>
              <w:t>Distr.: General</w:t>
            </w:r>
          </w:p>
          <w:p w:rsidR="00D00CE2" w:rsidRDefault="00D00CE2" w:rsidP="00D00CE2">
            <w:pPr>
              <w:bidi w:val="0"/>
              <w:jc w:val="left"/>
            </w:pPr>
            <w:r>
              <w:t>21 July 2010</w:t>
            </w:r>
          </w:p>
          <w:p w:rsidR="00D00CE2" w:rsidRDefault="00D00CE2" w:rsidP="00D00CE2">
            <w:pPr>
              <w:bidi w:val="0"/>
              <w:jc w:val="left"/>
            </w:pPr>
            <w:r>
              <w:t>Arabic</w:t>
            </w:r>
          </w:p>
          <w:p w:rsidR="00257225" w:rsidRPr="008B4BC6" w:rsidRDefault="00D00CE2" w:rsidP="00D00CE2">
            <w:pPr>
              <w:bidi w:val="0"/>
              <w:jc w:val="left"/>
            </w:pPr>
            <w:r>
              <w:t>Original: English</w:t>
            </w:r>
          </w:p>
        </w:tc>
      </w:tr>
    </w:tbl>
    <w:p w:rsidR="00D00CE2" w:rsidRPr="00FE5542" w:rsidRDefault="00D00CE2" w:rsidP="00FE5542">
      <w:pPr>
        <w:spacing w:before="120" w:line="380" w:lineRule="exact"/>
        <w:rPr>
          <w:rFonts w:hint="cs"/>
          <w:b/>
          <w:bCs/>
          <w:sz w:val="28"/>
          <w:szCs w:val="36"/>
          <w:rtl/>
        </w:rPr>
      </w:pPr>
      <w:r w:rsidRPr="00FE5542">
        <w:rPr>
          <w:b/>
          <w:bCs/>
          <w:sz w:val="28"/>
          <w:szCs w:val="36"/>
          <w:rtl/>
        </w:rPr>
        <w:t>ل</w:t>
      </w:r>
      <w:r w:rsidRPr="00FE5542">
        <w:rPr>
          <w:rFonts w:hint="cs"/>
          <w:b/>
          <w:bCs/>
          <w:sz w:val="28"/>
          <w:szCs w:val="36"/>
          <w:rtl/>
        </w:rPr>
        <w:t>جن</w:t>
      </w:r>
      <w:r w:rsidRPr="00FE5542">
        <w:rPr>
          <w:b/>
          <w:bCs/>
          <w:sz w:val="28"/>
          <w:szCs w:val="36"/>
          <w:rtl/>
        </w:rPr>
        <w:t xml:space="preserve">ة </w:t>
      </w:r>
      <w:r w:rsidRPr="00FE5542">
        <w:rPr>
          <w:rFonts w:hint="cs"/>
          <w:b/>
          <w:bCs/>
          <w:sz w:val="28"/>
          <w:szCs w:val="36"/>
          <w:rtl/>
        </w:rPr>
        <w:t>مناهضة التعذيب</w:t>
      </w:r>
    </w:p>
    <w:p w:rsidR="00D00CE2" w:rsidRPr="00FE5542" w:rsidRDefault="00D00CE2" w:rsidP="00D00CE2">
      <w:pPr>
        <w:spacing w:line="380" w:lineRule="exact"/>
        <w:rPr>
          <w:rFonts w:hint="cs"/>
          <w:b/>
          <w:bCs/>
          <w:sz w:val="30"/>
          <w:rtl/>
        </w:rPr>
      </w:pPr>
      <w:r w:rsidRPr="00FE5542">
        <w:rPr>
          <w:rFonts w:hint="cs"/>
          <w:b/>
          <w:bCs/>
          <w:sz w:val="30"/>
          <w:rtl/>
        </w:rPr>
        <w:t>الدورة الرابعة والأربعون</w:t>
      </w:r>
    </w:p>
    <w:p w:rsidR="00D00CE2" w:rsidRPr="00EA7420" w:rsidRDefault="00D00CE2" w:rsidP="00FE5542">
      <w:pPr>
        <w:spacing w:line="380" w:lineRule="exact"/>
        <w:rPr>
          <w:rFonts w:hint="cs"/>
          <w:sz w:val="30"/>
          <w:rtl/>
        </w:rPr>
      </w:pPr>
      <w:r>
        <w:rPr>
          <w:rFonts w:hint="cs"/>
          <w:sz w:val="30"/>
          <w:rtl/>
        </w:rPr>
        <w:t xml:space="preserve">26 نيسان/أبريل </w:t>
      </w:r>
      <w:r w:rsidR="00FE5542">
        <w:rPr>
          <w:rFonts w:hint="cs"/>
          <w:sz w:val="30"/>
          <w:rtl/>
        </w:rPr>
        <w:t>-</w:t>
      </w:r>
      <w:r>
        <w:rPr>
          <w:rFonts w:hint="cs"/>
          <w:sz w:val="30"/>
          <w:rtl/>
        </w:rPr>
        <w:t xml:space="preserve"> 14 أيار/مايو 2010</w:t>
      </w:r>
    </w:p>
    <w:p w:rsidR="00D00CE2" w:rsidRPr="00212B99" w:rsidRDefault="00FE5542" w:rsidP="007915DB">
      <w:pPr>
        <w:pStyle w:val="HChGA"/>
        <w:rPr>
          <w:rtl/>
        </w:rPr>
      </w:pPr>
      <w:r>
        <w:rPr>
          <w:rFonts w:hint="cs"/>
          <w:rtl/>
          <w:lang w:bidi="ar-MA"/>
        </w:rPr>
        <w:tab/>
      </w:r>
      <w:r>
        <w:rPr>
          <w:rFonts w:hint="cs"/>
          <w:rtl/>
          <w:lang w:bidi="ar-MA"/>
        </w:rPr>
        <w:tab/>
      </w:r>
      <w:r w:rsidR="00D00CE2" w:rsidRPr="00212B99">
        <w:rPr>
          <w:rtl/>
          <w:lang w:bidi="ar-MA"/>
        </w:rPr>
        <w:t xml:space="preserve">قائمة بالمسائل السابقة لتقديم التقرير الدوري الثاني </w:t>
      </w:r>
      <w:r w:rsidR="00D00CE2">
        <w:rPr>
          <w:rtl/>
          <w:lang w:bidi="ar-MA"/>
        </w:rPr>
        <w:t>ل</w:t>
      </w:r>
      <w:r w:rsidR="00D00CE2">
        <w:rPr>
          <w:rFonts w:hint="cs"/>
          <w:rtl/>
          <w:lang w:bidi="ar-MA"/>
        </w:rPr>
        <w:t>أفغانستان</w:t>
      </w:r>
      <w:r w:rsidR="00D00CE2" w:rsidRPr="00212B99">
        <w:rPr>
          <w:rFonts w:hint="cs"/>
          <w:rtl/>
          <w:lang w:bidi="ar-MA"/>
        </w:rPr>
        <w:t xml:space="preserve"> </w:t>
      </w:r>
      <w:r w:rsidR="00D00CE2" w:rsidRPr="00FA5784">
        <w:rPr>
          <w:caps/>
          <w:lang w:bidi="ar-MA"/>
        </w:rPr>
        <w:t>(</w:t>
      </w:r>
      <w:r w:rsidR="00D00CE2" w:rsidRPr="001D4954">
        <w:rPr>
          <w:szCs w:val="22"/>
        </w:rPr>
        <w:t>CAT/C/AFG/2</w:t>
      </w:r>
      <w:r w:rsidR="00D00CE2" w:rsidRPr="00FA5784">
        <w:rPr>
          <w:caps/>
          <w:lang w:bidi="ar-MA"/>
        </w:rPr>
        <w:t>)</w:t>
      </w:r>
      <w:r w:rsidRPr="00FE5542">
        <w:rPr>
          <w:rStyle w:val="FootnoteReference"/>
          <w:sz w:val="20"/>
          <w:vertAlign w:val="baseline"/>
          <w:rtl/>
        </w:rPr>
        <w:footnoteReference w:customMarkFollows="1" w:id="1"/>
        <w:t>*</w:t>
      </w:r>
    </w:p>
    <w:p w:rsidR="00D00CE2" w:rsidRPr="00212B99" w:rsidRDefault="00FE5542" w:rsidP="00FE5542">
      <w:pPr>
        <w:pStyle w:val="H1GA"/>
        <w:rPr>
          <w:rFonts w:hint="cs"/>
          <w:rtl/>
        </w:rPr>
      </w:pPr>
      <w:r>
        <w:rPr>
          <w:rFonts w:hint="cs"/>
          <w:rtl/>
          <w:lang w:bidi="ar-MA"/>
        </w:rPr>
        <w:tab/>
      </w:r>
      <w:r>
        <w:rPr>
          <w:rFonts w:hint="cs"/>
          <w:rtl/>
          <w:lang w:bidi="ar-MA"/>
        </w:rPr>
        <w:tab/>
      </w:r>
      <w:r w:rsidR="00D00CE2" w:rsidRPr="00212B99">
        <w:rPr>
          <w:rFonts w:hint="eastAsia"/>
          <w:rtl/>
          <w:lang w:bidi="ar-MA"/>
        </w:rPr>
        <w:t>معلومات</w:t>
      </w:r>
      <w:r w:rsidR="00D00CE2" w:rsidRPr="00212B99">
        <w:rPr>
          <w:rtl/>
          <w:lang w:bidi="ar-MA"/>
        </w:rPr>
        <w:t xml:space="preserve"> </w:t>
      </w:r>
      <w:r w:rsidR="00D00CE2" w:rsidRPr="00212B99">
        <w:rPr>
          <w:rFonts w:hint="eastAsia"/>
          <w:rtl/>
          <w:lang w:bidi="ar-MA"/>
        </w:rPr>
        <w:t>محددة</w:t>
      </w:r>
      <w:r w:rsidR="00D00CE2" w:rsidRPr="00212B99">
        <w:rPr>
          <w:rtl/>
          <w:lang w:bidi="ar-MA"/>
        </w:rPr>
        <w:t xml:space="preserve"> </w:t>
      </w:r>
      <w:r w:rsidR="00D00CE2" w:rsidRPr="00212B99">
        <w:rPr>
          <w:rFonts w:hint="eastAsia"/>
          <w:rtl/>
          <w:lang w:bidi="ar-MA"/>
        </w:rPr>
        <w:t>بشأن</w:t>
      </w:r>
      <w:r w:rsidR="00D00CE2" w:rsidRPr="00212B99">
        <w:rPr>
          <w:rtl/>
          <w:lang w:bidi="ar-MA"/>
        </w:rPr>
        <w:t xml:space="preserve"> </w:t>
      </w:r>
      <w:r w:rsidR="00D00CE2" w:rsidRPr="00212B99">
        <w:rPr>
          <w:rFonts w:hint="eastAsia"/>
          <w:rtl/>
          <w:lang w:bidi="ar-MA"/>
        </w:rPr>
        <w:t>تنفيذ</w:t>
      </w:r>
      <w:r w:rsidR="00D00CE2" w:rsidRPr="00212B99">
        <w:rPr>
          <w:rtl/>
          <w:lang w:bidi="ar-MA"/>
        </w:rPr>
        <w:t xml:space="preserve"> </w:t>
      </w:r>
      <w:r w:rsidR="00D00CE2" w:rsidRPr="00212B99">
        <w:rPr>
          <w:rFonts w:hint="eastAsia"/>
          <w:rtl/>
          <w:lang w:bidi="ar-MA"/>
        </w:rPr>
        <w:t>المواد</w:t>
      </w:r>
      <w:r w:rsidR="00D00CE2" w:rsidRPr="00212B99">
        <w:rPr>
          <w:rtl/>
          <w:lang w:bidi="ar-MA"/>
        </w:rPr>
        <w:t xml:space="preserve"> </w:t>
      </w:r>
      <w:r w:rsidR="00D00CE2" w:rsidRPr="00212B99">
        <w:rPr>
          <w:rFonts w:hint="eastAsia"/>
          <w:rtl/>
          <w:lang w:bidi="ar-MA"/>
        </w:rPr>
        <w:t>من</w:t>
      </w:r>
      <w:r w:rsidR="00D00CE2" w:rsidRPr="00212B99">
        <w:rPr>
          <w:rtl/>
          <w:lang w:bidi="ar-MA"/>
        </w:rPr>
        <w:t xml:space="preserve"> 1 </w:t>
      </w:r>
      <w:r w:rsidR="00D00CE2" w:rsidRPr="00212B99">
        <w:rPr>
          <w:rFonts w:hint="eastAsia"/>
          <w:rtl/>
          <w:lang w:bidi="ar-MA"/>
        </w:rPr>
        <w:t>إلى</w:t>
      </w:r>
      <w:r w:rsidR="00D00CE2" w:rsidRPr="00212B99">
        <w:rPr>
          <w:rtl/>
          <w:lang w:bidi="ar-MA"/>
        </w:rPr>
        <w:t xml:space="preserve"> 16 </w:t>
      </w:r>
      <w:r w:rsidR="00D00CE2" w:rsidRPr="00212B99">
        <w:rPr>
          <w:rFonts w:hint="eastAsia"/>
          <w:rtl/>
          <w:lang w:bidi="ar-MA"/>
        </w:rPr>
        <w:t>من</w:t>
      </w:r>
      <w:r w:rsidR="00D00CE2" w:rsidRPr="00212B99">
        <w:rPr>
          <w:rtl/>
          <w:lang w:bidi="ar-MA"/>
        </w:rPr>
        <w:t xml:space="preserve"> </w:t>
      </w:r>
      <w:r w:rsidR="00D00CE2" w:rsidRPr="00212B99">
        <w:rPr>
          <w:rFonts w:hint="eastAsia"/>
          <w:rtl/>
          <w:lang w:bidi="ar-MA"/>
        </w:rPr>
        <w:t>الاتفاقية،</w:t>
      </w:r>
      <w:r>
        <w:rPr>
          <w:rFonts w:hint="cs"/>
          <w:rtl/>
          <w:lang w:bidi="ar-MA"/>
        </w:rPr>
        <w:t xml:space="preserve"> </w:t>
      </w:r>
      <w:r w:rsidR="00D00CE2" w:rsidRPr="00212B99">
        <w:rPr>
          <w:rFonts w:hint="cs"/>
          <w:rtl/>
          <w:lang w:bidi="ar-MA"/>
        </w:rPr>
        <w:t>ب</w:t>
      </w:r>
      <w:r w:rsidR="00D00CE2" w:rsidRPr="00212B99">
        <w:rPr>
          <w:rFonts w:hint="eastAsia"/>
          <w:rtl/>
          <w:lang w:bidi="ar-MA"/>
        </w:rPr>
        <w:t>ما</w:t>
      </w:r>
      <w:r w:rsidR="00D00CE2" w:rsidRPr="00212B99">
        <w:rPr>
          <w:rtl/>
          <w:lang w:bidi="ar-MA"/>
        </w:rPr>
        <w:t xml:space="preserve"> </w:t>
      </w:r>
      <w:r w:rsidR="00D00CE2" w:rsidRPr="00212B99">
        <w:rPr>
          <w:rFonts w:hint="eastAsia"/>
          <w:rtl/>
          <w:lang w:bidi="ar-MA"/>
        </w:rPr>
        <w:t>في</w:t>
      </w:r>
      <w:r w:rsidR="00D00CE2" w:rsidRPr="00212B99">
        <w:rPr>
          <w:rtl/>
          <w:lang w:bidi="ar-MA"/>
        </w:rPr>
        <w:t xml:space="preserve"> </w:t>
      </w:r>
      <w:r w:rsidR="00D00CE2" w:rsidRPr="00212B99">
        <w:rPr>
          <w:rFonts w:hint="eastAsia"/>
          <w:rtl/>
          <w:lang w:bidi="ar-MA"/>
        </w:rPr>
        <w:t>ذلك</w:t>
      </w:r>
      <w:r w:rsidR="00D00CE2" w:rsidRPr="00212B99">
        <w:rPr>
          <w:rtl/>
          <w:lang w:bidi="ar-MA"/>
        </w:rPr>
        <w:t xml:space="preserve"> </w:t>
      </w:r>
      <w:r w:rsidR="00D00CE2" w:rsidRPr="00212B99">
        <w:rPr>
          <w:rFonts w:hint="eastAsia"/>
          <w:rtl/>
          <w:lang w:bidi="ar-MA"/>
        </w:rPr>
        <w:t>المتعلقة</w:t>
      </w:r>
      <w:r w:rsidR="00D00CE2" w:rsidRPr="00212B99">
        <w:rPr>
          <w:rtl/>
          <w:lang w:bidi="ar-MA"/>
        </w:rPr>
        <w:t xml:space="preserve"> </w:t>
      </w:r>
      <w:r w:rsidR="00D00CE2" w:rsidRPr="00212B99">
        <w:rPr>
          <w:rFonts w:hint="eastAsia"/>
          <w:rtl/>
          <w:lang w:bidi="ar-MA"/>
        </w:rPr>
        <w:t>بالتوصيات</w:t>
      </w:r>
      <w:r w:rsidR="00D00CE2" w:rsidRPr="00212B99">
        <w:rPr>
          <w:rtl/>
          <w:lang w:bidi="ar-MA"/>
        </w:rPr>
        <w:t xml:space="preserve"> </w:t>
      </w:r>
      <w:r w:rsidR="00D00CE2" w:rsidRPr="00212B99">
        <w:rPr>
          <w:rFonts w:hint="eastAsia"/>
          <w:rtl/>
          <w:lang w:bidi="ar-MA"/>
        </w:rPr>
        <w:t>السابقة</w:t>
      </w:r>
      <w:r w:rsidR="00D00CE2" w:rsidRPr="00212B99">
        <w:rPr>
          <w:rtl/>
          <w:lang w:bidi="ar-MA"/>
        </w:rPr>
        <w:t xml:space="preserve"> </w:t>
      </w:r>
      <w:r w:rsidR="00D00CE2" w:rsidRPr="00212B99">
        <w:rPr>
          <w:rFonts w:hint="eastAsia"/>
          <w:rtl/>
          <w:lang w:bidi="ar-MA"/>
        </w:rPr>
        <w:t>للجنة</w:t>
      </w:r>
    </w:p>
    <w:p w:rsidR="00D00CE2" w:rsidRPr="00212B99" w:rsidRDefault="00FE5542" w:rsidP="00FE5542">
      <w:pPr>
        <w:pStyle w:val="H23GA"/>
        <w:rPr>
          <w:rtl/>
        </w:rPr>
      </w:pPr>
      <w:r>
        <w:rPr>
          <w:rFonts w:hint="cs"/>
          <w:rtl/>
          <w:lang w:bidi="ar-MA"/>
        </w:rPr>
        <w:tab/>
      </w:r>
      <w:r>
        <w:rPr>
          <w:rFonts w:hint="cs"/>
          <w:rtl/>
          <w:lang w:bidi="ar-MA"/>
        </w:rPr>
        <w:tab/>
      </w:r>
      <w:r w:rsidR="00D00CE2" w:rsidRPr="00212B99">
        <w:rPr>
          <w:rFonts w:hint="eastAsia"/>
          <w:rtl/>
          <w:lang w:bidi="ar-MA"/>
        </w:rPr>
        <w:t>المادتان</w:t>
      </w:r>
      <w:r w:rsidR="00D00CE2" w:rsidRPr="00212B99">
        <w:rPr>
          <w:rtl/>
          <w:lang w:bidi="ar-MA"/>
        </w:rPr>
        <w:t xml:space="preserve"> 1 </w:t>
      </w:r>
      <w:r w:rsidR="00D00CE2" w:rsidRPr="00212B99">
        <w:rPr>
          <w:rFonts w:hint="eastAsia"/>
          <w:rtl/>
          <w:lang w:bidi="ar-MA"/>
        </w:rPr>
        <w:t>و</w:t>
      </w:r>
      <w:r w:rsidR="00D00CE2" w:rsidRPr="00212B99">
        <w:rPr>
          <w:rtl/>
          <w:lang w:bidi="ar-MA"/>
        </w:rPr>
        <w:t>4</w:t>
      </w:r>
    </w:p>
    <w:p w:rsidR="00D00CE2" w:rsidRPr="00633A72" w:rsidRDefault="00D00CE2" w:rsidP="006D7E54">
      <w:pPr>
        <w:pStyle w:val="SingleTxtGA"/>
        <w:rPr>
          <w:rFonts w:hint="cs"/>
          <w:b/>
          <w:bCs/>
          <w:rtl/>
        </w:rPr>
      </w:pPr>
      <w:r w:rsidRPr="00212B99">
        <w:rPr>
          <w:rtl/>
        </w:rPr>
        <w:t>1-</w:t>
      </w:r>
      <w:r w:rsidRPr="00212B99">
        <w:rPr>
          <w:rtl/>
        </w:rPr>
        <w:tab/>
      </w:r>
      <w:r>
        <w:rPr>
          <w:rFonts w:hint="cs"/>
          <w:rtl/>
        </w:rPr>
        <w:t>وفقاً للفقرة 143 من الوثيقة الأساسية (</w:t>
      </w:r>
      <w:r w:rsidRPr="003451BC">
        <w:rPr>
          <w:szCs w:val="20"/>
        </w:rPr>
        <w:t>HRI/CORE/AFG/2007</w:t>
      </w:r>
      <w:r>
        <w:rPr>
          <w:rFonts w:hint="cs"/>
          <w:rtl/>
        </w:rPr>
        <w:t>)</w:t>
      </w:r>
      <w:r w:rsidR="00FE5542" w:rsidRPr="00FE5542">
        <w:rPr>
          <w:rStyle w:val="FootnoteReference"/>
          <w:sz w:val="20"/>
          <w:vertAlign w:val="baseline"/>
          <w:rtl/>
        </w:rPr>
        <w:footnoteReference w:customMarkFollows="1" w:id="2"/>
        <w:t>**</w:t>
      </w:r>
      <w:r w:rsidR="00FE5542">
        <w:rPr>
          <w:rFonts w:hint="cs"/>
          <w:rtl/>
        </w:rPr>
        <w:t>،</w:t>
      </w:r>
      <w:r>
        <w:rPr>
          <w:rFonts w:hint="cs"/>
          <w:rtl/>
        </w:rPr>
        <w:t xml:space="preserve"> تتضمن المادة</w:t>
      </w:r>
      <w:r w:rsidR="00D7429E">
        <w:rPr>
          <w:rFonts w:hint="eastAsia"/>
          <w:rtl/>
        </w:rPr>
        <w:t> </w:t>
      </w:r>
      <w:r>
        <w:rPr>
          <w:rFonts w:hint="cs"/>
          <w:rtl/>
        </w:rPr>
        <w:t>29 من دستور أفغانستان حظراً للتعذيب. يرجى بيان ما إذا كانت جريمة التعذيب على وجه التحديد مدرجة في قانون العقوبات؛ وإذا كان الرد بالإيجاب، ي</w:t>
      </w:r>
      <w:r w:rsidR="00D7429E">
        <w:rPr>
          <w:rFonts w:hint="cs"/>
          <w:rtl/>
        </w:rPr>
        <w:t>ُ</w:t>
      </w:r>
      <w:r>
        <w:rPr>
          <w:rFonts w:hint="cs"/>
          <w:rtl/>
        </w:rPr>
        <w:t xml:space="preserve">رجى </w:t>
      </w:r>
      <w:r w:rsidR="00D7429E">
        <w:rPr>
          <w:rFonts w:hint="cs"/>
          <w:rtl/>
        </w:rPr>
        <w:t>المطابقة بال</w:t>
      </w:r>
      <w:r>
        <w:rPr>
          <w:rFonts w:hint="cs"/>
          <w:rtl/>
        </w:rPr>
        <w:t xml:space="preserve">تفصيل </w:t>
      </w:r>
      <w:r w:rsidR="00D7429E">
        <w:rPr>
          <w:rFonts w:hint="cs"/>
          <w:rtl/>
        </w:rPr>
        <w:t xml:space="preserve">بين أركان جريمة </w:t>
      </w:r>
      <w:r>
        <w:rPr>
          <w:rFonts w:hint="cs"/>
          <w:rtl/>
        </w:rPr>
        <w:t xml:space="preserve">التعذيب الواردة في قانون العقوبات </w:t>
      </w:r>
      <w:r w:rsidR="006D7E54">
        <w:rPr>
          <w:rFonts w:hint="cs"/>
          <w:rtl/>
        </w:rPr>
        <w:t>والأركان المنصوص عليها في</w:t>
      </w:r>
      <w:r>
        <w:rPr>
          <w:rFonts w:hint="cs"/>
          <w:rtl/>
        </w:rPr>
        <w:t xml:space="preserve"> المادة 1 من ال</w:t>
      </w:r>
      <w:r w:rsidRPr="00481CFD">
        <w:rPr>
          <w:rFonts w:hint="cs"/>
          <w:rtl/>
        </w:rPr>
        <w:t>اتفاقية.</w:t>
      </w:r>
      <w:r w:rsidRPr="00481CFD">
        <w:rPr>
          <w:rtl/>
        </w:rPr>
        <w:t xml:space="preserve"> ويرجى أيض</w:t>
      </w:r>
      <w:r w:rsidRPr="00481CFD">
        <w:rPr>
          <w:rFonts w:hint="cs"/>
          <w:rtl/>
        </w:rPr>
        <w:t>اً</w:t>
      </w:r>
      <w:r w:rsidRPr="00481CFD">
        <w:rPr>
          <w:rtl/>
        </w:rPr>
        <w:t xml:space="preserve"> وصف الخطوات التي اتخذتها الدولة الطرف لضمان أن</w:t>
      </w:r>
      <w:r w:rsidRPr="00481CFD">
        <w:rPr>
          <w:rFonts w:hint="cs"/>
          <w:rtl/>
        </w:rPr>
        <w:t xml:space="preserve"> يعاقب على</w:t>
      </w:r>
      <w:r w:rsidRPr="00481CFD">
        <w:rPr>
          <w:rtl/>
        </w:rPr>
        <w:t xml:space="preserve"> التعذيب ب</w:t>
      </w:r>
      <w:r w:rsidRPr="00481CFD">
        <w:rPr>
          <w:rFonts w:hint="cs"/>
          <w:rtl/>
        </w:rPr>
        <w:t>جزاءات</w:t>
      </w:r>
      <w:r w:rsidRPr="00481CFD">
        <w:rPr>
          <w:rtl/>
        </w:rPr>
        <w:t xml:space="preserve"> مناسبة</w:t>
      </w:r>
      <w:r w:rsidR="006D7E54">
        <w:rPr>
          <w:rFonts w:hint="cs"/>
          <w:rtl/>
        </w:rPr>
        <w:t xml:space="preserve"> تأخذ في الاعتبار طبيعته</w:t>
      </w:r>
      <w:r w:rsidRPr="00481CFD">
        <w:rPr>
          <w:rFonts w:hint="cs"/>
          <w:rtl/>
        </w:rPr>
        <w:t xml:space="preserve"> الخطيرة،</w:t>
      </w:r>
      <w:r w:rsidRPr="00481CFD">
        <w:rPr>
          <w:rtl/>
        </w:rPr>
        <w:t xml:space="preserve"> وفقا</w:t>
      </w:r>
      <w:r w:rsidRPr="00481CFD">
        <w:rPr>
          <w:rFonts w:hint="cs"/>
          <w:rtl/>
        </w:rPr>
        <w:t>ً</w:t>
      </w:r>
      <w:r w:rsidRPr="00481CFD">
        <w:rPr>
          <w:rtl/>
        </w:rPr>
        <w:t xml:space="preserve"> لمتطلبات الفقرة</w:t>
      </w:r>
      <w:r w:rsidR="006D7E54">
        <w:rPr>
          <w:rFonts w:hint="cs"/>
          <w:rtl/>
        </w:rPr>
        <w:t> </w:t>
      </w:r>
      <w:r w:rsidRPr="00481CFD">
        <w:rPr>
          <w:rtl/>
        </w:rPr>
        <w:t xml:space="preserve">2 </w:t>
      </w:r>
      <w:r w:rsidRPr="00481CFD">
        <w:rPr>
          <w:rFonts w:hint="cs"/>
          <w:rtl/>
        </w:rPr>
        <w:t>من المادة 4</w:t>
      </w:r>
      <w:r w:rsidRPr="00481CFD">
        <w:rPr>
          <w:rtl/>
        </w:rPr>
        <w:t xml:space="preserve"> من الاتفاقية</w:t>
      </w:r>
      <w:r w:rsidRPr="00481CFD">
        <w:rPr>
          <w:rFonts w:hint="cs"/>
          <w:rtl/>
        </w:rPr>
        <w:t xml:space="preserve">. </w:t>
      </w:r>
    </w:p>
    <w:p w:rsidR="00D00CE2" w:rsidRPr="00212B99" w:rsidRDefault="00D00CE2" w:rsidP="006D7E54">
      <w:pPr>
        <w:pStyle w:val="SingleTxtGA"/>
        <w:rPr>
          <w:rFonts w:hint="cs"/>
          <w:rtl/>
        </w:rPr>
      </w:pPr>
      <w:r w:rsidRPr="00212B99">
        <w:rPr>
          <w:rtl/>
        </w:rPr>
        <w:t>2-</w:t>
      </w:r>
      <w:r w:rsidRPr="00212B99">
        <w:rPr>
          <w:rtl/>
        </w:rPr>
        <w:tab/>
      </w:r>
      <w:r w:rsidRPr="00364E9E">
        <w:rPr>
          <w:rFonts w:hint="cs"/>
          <w:rtl/>
        </w:rPr>
        <w:t>و</w:t>
      </w:r>
      <w:r w:rsidRPr="00364E9E">
        <w:rPr>
          <w:rtl/>
        </w:rPr>
        <w:t xml:space="preserve">يرجى تقديم معلومات مفصلة عن الأحكام الجنائية الحالية المتعلقة </w:t>
      </w:r>
      <w:r w:rsidRPr="00364E9E">
        <w:rPr>
          <w:rFonts w:hint="cs"/>
          <w:rtl/>
        </w:rPr>
        <w:t>ب</w:t>
      </w:r>
      <w:r w:rsidRPr="00364E9E">
        <w:rPr>
          <w:rtl/>
        </w:rPr>
        <w:t xml:space="preserve">جرائم مثل </w:t>
      </w:r>
      <w:r w:rsidRPr="00364E9E">
        <w:rPr>
          <w:rFonts w:hint="cs"/>
          <w:rtl/>
        </w:rPr>
        <w:t xml:space="preserve">الشروع في التعذيب </w:t>
      </w:r>
      <w:r w:rsidRPr="00364E9E">
        <w:rPr>
          <w:rFonts w:hint="cs"/>
          <w:rtl/>
          <w:lang w:bidi="ar"/>
        </w:rPr>
        <w:t>أو التحريض على ممارسته أو الموافقة عليه أو صدور أمر بالتعذيب من شخص يمارس السلطة، وعن العقوبات المحددة المفروضة في حال ارتكاب أي جريمة من هذه الجرائم.</w:t>
      </w:r>
      <w:r w:rsidRPr="00364E9E">
        <w:rPr>
          <w:rtl/>
        </w:rPr>
        <w:t xml:space="preserve"> </w:t>
      </w:r>
      <w:r w:rsidRPr="00364E9E">
        <w:rPr>
          <w:rFonts w:hint="cs"/>
          <w:rtl/>
        </w:rPr>
        <w:t>و</w:t>
      </w:r>
      <w:r w:rsidRPr="00364E9E">
        <w:rPr>
          <w:rtl/>
        </w:rPr>
        <w:t>يرجى تقديم معلومات عن عدد</w:t>
      </w:r>
      <w:r>
        <w:rPr>
          <w:rFonts w:hint="cs"/>
          <w:rtl/>
        </w:rPr>
        <w:t xml:space="preserve"> وطبيعة</w:t>
      </w:r>
      <w:r w:rsidRPr="00364E9E">
        <w:rPr>
          <w:rtl/>
        </w:rPr>
        <w:t xml:space="preserve"> </w:t>
      </w:r>
      <w:r>
        <w:rPr>
          <w:rFonts w:hint="cs"/>
          <w:rtl/>
        </w:rPr>
        <w:t>القضايا</w:t>
      </w:r>
      <w:r w:rsidRPr="00364E9E">
        <w:rPr>
          <w:rFonts w:hint="cs"/>
          <w:rtl/>
        </w:rPr>
        <w:t xml:space="preserve"> </w:t>
      </w:r>
      <w:r w:rsidRPr="00364E9E">
        <w:rPr>
          <w:rtl/>
        </w:rPr>
        <w:t>(بما في ذلك</w:t>
      </w:r>
      <w:r>
        <w:rPr>
          <w:rFonts w:hint="cs"/>
          <w:rtl/>
        </w:rPr>
        <w:t xml:space="preserve"> معلومات عن</w:t>
      </w:r>
      <w:r w:rsidRPr="00364E9E">
        <w:rPr>
          <w:rtl/>
        </w:rPr>
        <w:t xml:space="preserve"> الموقع الجغرافي للجرائم</w:t>
      </w:r>
      <w:r w:rsidRPr="00364E9E">
        <w:rPr>
          <w:rFonts w:hint="cs"/>
          <w:rtl/>
        </w:rPr>
        <w:t>)</w:t>
      </w:r>
      <w:r w:rsidRPr="00364E9E">
        <w:rPr>
          <w:rtl/>
        </w:rPr>
        <w:t xml:space="preserve"> التي طبقت</w:t>
      </w:r>
      <w:r w:rsidRPr="00364E9E">
        <w:rPr>
          <w:rFonts w:hint="cs"/>
          <w:rtl/>
        </w:rPr>
        <w:t xml:space="preserve"> فيها</w:t>
      </w:r>
      <w:r>
        <w:rPr>
          <w:rtl/>
        </w:rPr>
        <w:t xml:space="preserve"> تلك الأحكام القانونية</w:t>
      </w:r>
      <w:r w:rsidRPr="00364E9E">
        <w:rPr>
          <w:rtl/>
        </w:rPr>
        <w:t xml:space="preserve">، </w:t>
      </w:r>
      <w:r w:rsidR="006D7E54">
        <w:rPr>
          <w:rFonts w:hint="cs"/>
          <w:rtl/>
        </w:rPr>
        <w:t>وكذلك</w:t>
      </w:r>
      <w:r w:rsidRPr="00364E9E">
        <w:rPr>
          <w:rtl/>
        </w:rPr>
        <w:t xml:space="preserve"> عن العقوبات المفروضة أو أسباب الحكم بالبراءة</w:t>
      </w:r>
      <w:r w:rsidRPr="00364E9E">
        <w:rPr>
          <w:rFonts w:hint="cs"/>
          <w:rtl/>
        </w:rPr>
        <w:t>.</w:t>
      </w:r>
      <w:r w:rsidRPr="006A3058">
        <w:rPr>
          <w:rFonts w:hint="cs"/>
          <w:rtl/>
          <w:lang w:bidi="ar"/>
        </w:rPr>
        <w:t xml:space="preserve"> </w:t>
      </w:r>
    </w:p>
    <w:p w:rsidR="00D00CE2" w:rsidRPr="00212B99" w:rsidRDefault="00D00CE2" w:rsidP="006D7E54">
      <w:pPr>
        <w:pStyle w:val="SingleTxtGA"/>
        <w:rPr>
          <w:rFonts w:hint="cs"/>
          <w:rtl/>
        </w:rPr>
      </w:pPr>
      <w:r w:rsidRPr="00212B99">
        <w:rPr>
          <w:rtl/>
        </w:rPr>
        <w:t>3-</w:t>
      </w:r>
      <w:r w:rsidRPr="00212B99">
        <w:rPr>
          <w:rtl/>
        </w:rPr>
        <w:tab/>
      </w:r>
      <w:r w:rsidRPr="00037C88">
        <w:rPr>
          <w:rFonts w:hint="cs"/>
          <w:rtl/>
        </w:rPr>
        <w:t>و</w:t>
      </w:r>
      <w:r w:rsidRPr="00037C88">
        <w:rPr>
          <w:rtl/>
        </w:rPr>
        <w:t>يرجى توضيح وضع الاتفاقية في النظام القانوني المحلي</w:t>
      </w:r>
      <w:r w:rsidRPr="00037C88">
        <w:rPr>
          <w:rFonts w:hint="cs"/>
          <w:rtl/>
        </w:rPr>
        <w:t>.</w:t>
      </w:r>
      <w:r w:rsidRPr="00037C88">
        <w:rPr>
          <w:rtl/>
        </w:rPr>
        <w:t xml:space="preserve"> و</w:t>
      </w:r>
      <w:r w:rsidRPr="00037C88">
        <w:rPr>
          <w:rFonts w:hint="cs"/>
          <w:rtl/>
        </w:rPr>
        <w:t>هل</w:t>
      </w:r>
      <w:r w:rsidRPr="00037C88">
        <w:rPr>
          <w:rtl/>
        </w:rPr>
        <w:t xml:space="preserve"> </w:t>
      </w:r>
      <w:r>
        <w:rPr>
          <w:rFonts w:hint="cs"/>
          <w:rtl/>
        </w:rPr>
        <w:t>لجأت</w:t>
      </w:r>
      <w:r w:rsidRPr="00037C88">
        <w:rPr>
          <w:rFonts w:hint="cs"/>
          <w:rtl/>
        </w:rPr>
        <w:t xml:space="preserve"> المحاكم الوطنية</w:t>
      </w:r>
      <w:r>
        <w:rPr>
          <w:rFonts w:hint="cs"/>
          <w:rtl/>
        </w:rPr>
        <w:t xml:space="preserve"> إلى الاستشهاد</w:t>
      </w:r>
      <w:r w:rsidRPr="00037C88">
        <w:rPr>
          <w:rtl/>
        </w:rPr>
        <w:t xml:space="preserve"> </w:t>
      </w:r>
      <w:r w:rsidRPr="00037C88">
        <w:rPr>
          <w:rFonts w:hint="cs"/>
          <w:rtl/>
        </w:rPr>
        <w:t>ب</w:t>
      </w:r>
      <w:r w:rsidRPr="00037C88">
        <w:rPr>
          <w:rtl/>
        </w:rPr>
        <w:t>الحقوق الواردة في الاتفاقية</w:t>
      </w:r>
      <w:r w:rsidRPr="00037C88">
        <w:rPr>
          <w:rFonts w:hint="cs"/>
          <w:rtl/>
        </w:rPr>
        <w:t>،</w:t>
      </w:r>
      <w:r w:rsidRPr="00037C88">
        <w:rPr>
          <w:rtl/>
        </w:rPr>
        <w:t xml:space="preserve"> إما </w:t>
      </w:r>
      <w:r w:rsidR="006D7E54">
        <w:rPr>
          <w:rFonts w:hint="cs"/>
          <w:rtl/>
        </w:rPr>
        <w:t>لإثبات الدعوى</w:t>
      </w:r>
      <w:r w:rsidRPr="00037C88">
        <w:rPr>
          <w:rtl/>
        </w:rPr>
        <w:t xml:space="preserve"> أو كتوجيه </w:t>
      </w:r>
      <w:r w:rsidRPr="00037C88">
        <w:rPr>
          <w:rFonts w:hint="cs"/>
          <w:rtl/>
        </w:rPr>
        <w:t>لتفسير القواعد</w:t>
      </w:r>
      <w:r w:rsidRPr="00037C88">
        <w:rPr>
          <w:rtl/>
        </w:rPr>
        <w:t xml:space="preserve"> القانونية</w:t>
      </w:r>
      <w:r w:rsidRPr="00037C88">
        <w:rPr>
          <w:rFonts w:hint="cs"/>
          <w:rtl/>
        </w:rPr>
        <w:t xml:space="preserve"> (الفقرات </w:t>
      </w:r>
      <w:r w:rsidR="006D7E54" w:rsidRPr="00037C88">
        <w:rPr>
          <w:rFonts w:hint="cs"/>
          <w:rtl/>
        </w:rPr>
        <w:t xml:space="preserve">142 </w:t>
      </w:r>
      <w:r w:rsidR="006D7E54">
        <w:rPr>
          <w:rFonts w:hint="cs"/>
          <w:rtl/>
        </w:rPr>
        <w:t>و</w:t>
      </w:r>
      <w:r w:rsidRPr="00037C88">
        <w:rPr>
          <w:rFonts w:hint="cs"/>
          <w:rtl/>
        </w:rPr>
        <w:t>148 إلى 151)؟</w:t>
      </w:r>
    </w:p>
    <w:p w:rsidR="00D00CE2" w:rsidRPr="00212B99" w:rsidRDefault="006D7E54" w:rsidP="006D7E54">
      <w:pPr>
        <w:pStyle w:val="H23GA"/>
        <w:rPr>
          <w:rtl/>
        </w:rPr>
      </w:pPr>
      <w:r>
        <w:rPr>
          <w:rFonts w:hint="cs"/>
          <w:rtl/>
        </w:rPr>
        <w:tab/>
      </w:r>
      <w:r>
        <w:rPr>
          <w:rFonts w:hint="cs"/>
          <w:rtl/>
        </w:rPr>
        <w:tab/>
      </w:r>
      <w:r w:rsidR="00D00CE2" w:rsidRPr="00212B99">
        <w:rPr>
          <w:rtl/>
        </w:rPr>
        <w:t>المادة 2</w:t>
      </w:r>
      <w:r w:rsidRPr="006D7E54">
        <w:rPr>
          <w:rStyle w:val="FootnoteReference"/>
          <w:sz w:val="20"/>
          <w:vertAlign w:val="baseline"/>
          <w:rtl/>
        </w:rPr>
        <w:footnoteReference w:customMarkFollows="1" w:id="3"/>
        <w:t>***</w:t>
      </w:r>
    </w:p>
    <w:p w:rsidR="00D00CE2" w:rsidRPr="004D5E2F" w:rsidRDefault="00D00CE2" w:rsidP="007B23C7">
      <w:pPr>
        <w:pStyle w:val="SingleTxtGA"/>
        <w:rPr>
          <w:rFonts w:hint="cs"/>
          <w:rtl/>
        </w:rPr>
      </w:pPr>
      <w:r w:rsidRPr="00212B99">
        <w:rPr>
          <w:rtl/>
        </w:rPr>
        <w:t>4-</w:t>
      </w:r>
      <w:r w:rsidRPr="00212B99">
        <w:rPr>
          <w:rtl/>
        </w:rPr>
        <w:tab/>
      </w:r>
      <w:r w:rsidR="00420300">
        <w:rPr>
          <w:rFonts w:hint="cs"/>
          <w:rtl/>
        </w:rPr>
        <w:t>و</w:t>
      </w:r>
      <w:r w:rsidRPr="004D5E2F">
        <w:rPr>
          <w:rtl/>
        </w:rPr>
        <w:t xml:space="preserve">يرجى تقديم معلومات مفصلة عن الخطوات التي اتخذتها الدولة الطرف لضمان حقوق جميع المحتجزين منذ </w:t>
      </w:r>
      <w:r w:rsidRPr="004D5E2F">
        <w:rPr>
          <w:rFonts w:hint="cs"/>
          <w:rtl/>
        </w:rPr>
        <w:t>اللحظات الأولى</w:t>
      </w:r>
      <w:r w:rsidRPr="004D5E2F">
        <w:rPr>
          <w:rtl/>
        </w:rPr>
        <w:t xml:space="preserve"> </w:t>
      </w:r>
      <w:r w:rsidRPr="004D5E2F">
        <w:rPr>
          <w:rFonts w:hint="cs"/>
          <w:rtl/>
        </w:rPr>
        <w:t>ل</w:t>
      </w:r>
      <w:r w:rsidRPr="004D5E2F">
        <w:rPr>
          <w:rtl/>
        </w:rPr>
        <w:t xml:space="preserve">احتجازهم، بما في ذلك </w:t>
      </w:r>
      <w:r w:rsidRPr="004D5E2F">
        <w:rPr>
          <w:rFonts w:hint="cs"/>
          <w:rtl/>
          <w:lang w:bidi="ar"/>
        </w:rPr>
        <w:t>الإتاحة السريعة لإمكانية الاستعانة بمحام</w:t>
      </w:r>
      <w:r w:rsidR="00420300">
        <w:rPr>
          <w:rFonts w:hint="cs"/>
          <w:rtl/>
          <w:lang w:bidi="ar"/>
        </w:rPr>
        <w:t>ين (بمن</w:t>
      </w:r>
      <w:r w:rsidRPr="004D5E2F">
        <w:rPr>
          <w:rFonts w:hint="cs"/>
          <w:rtl/>
          <w:lang w:bidi="ar"/>
        </w:rPr>
        <w:t xml:space="preserve"> في ذلك </w:t>
      </w:r>
      <w:proofErr w:type="spellStart"/>
      <w:r w:rsidRPr="004D5E2F">
        <w:rPr>
          <w:rFonts w:hint="cs"/>
          <w:rtl/>
          <w:lang w:bidi="ar"/>
        </w:rPr>
        <w:t>محام</w:t>
      </w:r>
      <w:r w:rsidR="00420300">
        <w:rPr>
          <w:rFonts w:hint="cs"/>
          <w:rtl/>
          <w:lang w:bidi="ar"/>
        </w:rPr>
        <w:t>و</w:t>
      </w:r>
      <w:proofErr w:type="spellEnd"/>
      <w:r w:rsidRPr="004D5E2F">
        <w:rPr>
          <w:rFonts w:hint="cs"/>
          <w:rtl/>
          <w:lang w:bidi="ar"/>
        </w:rPr>
        <w:t xml:space="preserve"> الدفاع المعين</w:t>
      </w:r>
      <w:r w:rsidR="00420300">
        <w:rPr>
          <w:rFonts w:hint="cs"/>
          <w:rtl/>
          <w:lang w:bidi="ar"/>
        </w:rPr>
        <w:t>ون من المحكمة</w:t>
      </w:r>
      <w:r w:rsidRPr="004D5E2F">
        <w:rPr>
          <w:rFonts w:hint="cs"/>
          <w:rtl/>
          <w:lang w:bidi="ar"/>
        </w:rPr>
        <w:t xml:space="preserve">)، </w:t>
      </w:r>
      <w:r w:rsidRPr="004D5E2F">
        <w:rPr>
          <w:rtl/>
        </w:rPr>
        <w:t xml:space="preserve">والحصول على فحص طبي </w:t>
      </w:r>
      <w:r w:rsidRPr="004D5E2F">
        <w:rPr>
          <w:rFonts w:hint="cs"/>
          <w:rtl/>
        </w:rPr>
        <w:t xml:space="preserve">مستقل </w:t>
      </w:r>
      <w:r w:rsidRPr="004D5E2F">
        <w:rPr>
          <w:rtl/>
        </w:rPr>
        <w:t>أو</w:t>
      </w:r>
      <w:r w:rsidRPr="004D5E2F">
        <w:rPr>
          <w:rFonts w:hint="cs"/>
          <w:rtl/>
        </w:rPr>
        <w:t xml:space="preserve"> اختيار</w:t>
      </w:r>
      <w:r w:rsidRPr="004D5E2F">
        <w:rPr>
          <w:rtl/>
        </w:rPr>
        <w:t xml:space="preserve"> طبيب مستقل</w:t>
      </w:r>
      <w:r w:rsidRPr="004D5E2F">
        <w:rPr>
          <w:rFonts w:hint="cs"/>
          <w:rtl/>
        </w:rPr>
        <w:t>،</w:t>
      </w:r>
      <w:r w:rsidRPr="004D5E2F">
        <w:rPr>
          <w:rtl/>
        </w:rPr>
        <w:t xml:space="preserve"> والحق في إبلاغ أحد الأقارب</w:t>
      </w:r>
      <w:r w:rsidRPr="004D5E2F">
        <w:rPr>
          <w:rFonts w:hint="cs"/>
          <w:rtl/>
        </w:rPr>
        <w:t>، وإبلاغ المحتجزين</w:t>
      </w:r>
      <w:r w:rsidRPr="004D5E2F">
        <w:rPr>
          <w:rtl/>
        </w:rPr>
        <w:t xml:space="preserve"> بحقوقهم </w:t>
      </w:r>
      <w:r w:rsidRPr="004D5E2F">
        <w:rPr>
          <w:rFonts w:hint="cs"/>
          <w:rtl/>
        </w:rPr>
        <w:t>وعرضهم في أقرب الآجال على</w:t>
      </w:r>
      <w:r w:rsidRPr="004D5E2F">
        <w:rPr>
          <w:rtl/>
        </w:rPr>
        <w:t xml:space="preserve"> أحد القضاة</w:t>
      </w:r>
      <w:r w:rsidRPr="004D5E2F">
        <w:rPr>
          <w:rFonts w:hint="cs"/>
          <w:rtl/>
        </w:rPr>
        <w:t>. و</w:t>
      </w:r>
      <w:r w:rsidRPr="004D5E2F">
        <w:rPr>
          <w:rtl/>
        </w:rPr>
        <w:t>يرجى أيضا</w:t>
      </w:r>
      <w:r w:rsidRPr="004D5E2F">
        <w:rPr>
          <w:rFonts w:hint="cs"/>
          <w:rtl/>
        </w:rPr>
        <w:t>ً</w:t>
      </w:r>
      <w:r w:rsidRPr="004D5E2F">
        <w:rPr>
          <w:rtl/>
        </w:rPr>
        <w:t xml:space="preserve"> تقديم معلومات عن أي</w:t>
      </w:r>
      <w:r w:rsidRPr="004D5E2F">
        <w:rPr>
          <w:rFonts w:hint="cs"/>
          <w:rtl/>
        </w:rPr>
        <w:t>ة</w:t>
      </w:r>
      <w:r w:rsidRPr="004D5E2F">
        <w:rPr>
          <w:rtl/>
        </w:rPr>
        <w:t xml:space="preserve"> قيود قد تفرض على هذه الحقوق و</w:t>
      </w:r>
      <w:r w:rsidRPr="004D5E2F">
        <w:rPr>
          <w:rFonts w:hint="cs"/>
          <w:rtl/>
        </w:rPr>
        <w:t xml:space="preserve">عن </w:t>
      </w:r>
      <w:r w:rsidRPr="004D5E2F">
        <w:rPr>
          <w:rtl/>
        </w:rPr>
        <w:t>أسباب هذه القيود</w:t>
      </w:r>
      <w:r w:rsidRPr="004D5E2F">
        <w:rPr>
          <w:rFonts w:hint="cs"/>
          <w:rtl/>
        </w:rPr>
        <w:t>.</w:t>
      </w:r>
      <w:r w:rsidRPr="004D5E2F">
        <w:rPr>
          <w:rtl/>
        </w:rPr>
        <w:t xml:space="preserve"> </w:t>
      </w:r>
      <w:r w:rsidRPr="004D5E2F">
        <w:rPr>
          <w:rFonts w:hint="cs"/>
          <w:rtl/>
        </w:rPr>
        <w:t>و</w:t>
      </w:r>
      <w:r w:rsidRPr="004D5E2F">
        <w:rPr>
          <w:rtl/>
        </w:rPr>
        <w:t>كيف يمكن للدولة الطرف ضمان تنفيذ هذه الحقوق في الممارسة العملية في جميع الحالات</w:t>
      </w:r>
      <w:r w:rsidRPr="004D5E2F">
        <w:rPr>
          <w:rFonts w:hint="cs"/>
          <w:rtl/>
        </w:rPr>
        <w:t xml:space="preserve">، </w:t>
      </w:r>
      <w:r w:rsidRPr="004D5E2F">
        <w:rPr>
          <w:rtl/>
        </w:rPr>
        <w:t xml:space="preserve">بما في ذلك بالنسبة </w:t>
      </w:r>
      <w:r w:rsidR="007915DB">
        <w:rPr>
          <w:rFonts w:hint="cs"/>
          <w:rtl/>
        </w:rPr>
        <w:t>للقضايا</w:t>
      </w:r>
      <w:r w:rsidRPr="004D5E2F">
        <w:rPr>
          <w:rtl/>
        </w:rPr>
        <w:t xml:space="preserve"> التي تتعلق بالأشخاص المشتبه في ارتكابهم جرائم ضد </w:t>
      </w:r>
      <w:r w:rsidRPr="004D5E2F">
        <w:rPr>
          <w:rFonts w:hint="cs"/>
          <w:rtl/>
        </w:rPr>
        <w:t>الأمن</w:t>
      </w:r>
      <w:r w:rsidRPr="004D5E2F">
        <w:rPr>
          <w:rtl/>
        </w:rPr>
        <w:t xml:space="preserve"> القومي</w:t>
      </w:r>
      <w:r w:rsidRPr="004D5E2F">
        <w:rPr>
          <w:rFonts w:hint="cs"/>
          <w:rtl/>
        </w:rPr>
        <w:t xml:space="preserve">؟ </w:t>
      </w:r>
      <w:r w:rsidRPr="004D5E2F">
        <w:rPr>
          <w:rtl/>
        </w:rPr>
        <w:t xml:space="preserve">يرجى بيان ما إذا كان جميع المحتجزين </w:t>
      </w:r>
      <w:r w:rsidR="00036520">
        <w:rPr>
          <w:rFonts w:hint="cs"/>
          <w:rtl/>
        </w:rPr>
        <w:t>يُسَجَّل</w:t>
      </w:r>
      <w:r w:rsidR="007915DB">
        <w:rPr>
          <w:rFonts w:hint="cs"/>
          <w:rtl/>
        </w:rPr>
        <w:t xml:space="preserve">ون </w:t>
      </w:r>
      <w:r w:rsidRPr="004D5E2F">
        <w:rPr>
          <w:rtl/>
        </w:rPr>
        <w:t xml:space="preserve">منذ </w:t>
      </w:r>
      <w:r w:rsidRPr="004D5E2F">
        <w:rPr>
          <w:rFonts w:hint="cs"/>
          <w:rtl/>
        </w:rPr>
        <w:t>اللحظات الأولى</w:t>
      </w:r>
      <w:r w:rsidRPr="004D5E2F">
        <w:rPr>
          <w:rtl/>
        </w:rPr>
        <w:t xml:space="preserve"> </w:t>
      </w:r>
      <w:r w:rsidRPr="004D5E2F">
        <w:rPr>
          <w:rFonts w:hint="cs"/>
          <w:rtl/>
        </w:rPr>
        <w:t>ل</w:t>
      </w:r>
      <w:r w:rsidRPr="004D5E2F">
        <w:rPr>
          <w:rtl/>
        </w:rPr>
        <w:t>لا</w:t>
      </w:r>
      <w:r w:rsidRPr="004D5E2F">
        <w:rPr>
          <w:rFonts w:hint="cs"/>
          <w:rtl/>
        </w:rPr>
        <w:t>حتجاز.</w:t>
      </w:r>
    </w:p>
    <w:p w:rsidR="00D00CE2" w:rsidRPr="0033755E" w:rsidRDefault="00D00CE2" w:rsidP="007915DB">
      <w:pPr>
        <w:pStyle w:val="SingleTxtGA"/>
        <w:rPr>
          <w:rFonts w:hint="cs"/>
          <w:spacing w:val="4"/>
          <w:rtl/>
        </w:rPr>
      </w:pPr>
      <w:r w:rsidRPr="0033755E">
        <w:rPr>
          <w:spacing w:val="4"/>
          <w:rtl/>
        </w:rPr>
        <w:t>5-</w:t>
      </w:r>
      <w:r w:rsidRPr="0033755E">
        <w:rPr>
          <w:spacing w:val="4"/>
          <w:rtl/>
        </w:rPr>
        <w:tab/>
      </w:r>
      <w:r>
        <w:rPr>
          <w:rFonts w:hint="cs"/>
          <w:spacing w:val="4"/>
          <w:rtl/>
        </w:rPr>
        <w:t>و</w:t>
      </w:r>
      <w:r w:rsidRPr="00BF4BAD">
        <w:rPr>
          <w:rFonts w:hint="cs"/>
          <w:spacing w:val="4"/>
          <w:rtl/>
        </w:rPr>
        <w:t>يرجى تقديم معلومات مفصلة عن الأحكام القانونية</w:t>
      </w:r>
      <w:r w:rsidRPr="00BF4BAD">
        <w:rPr>
          <w:rtl/>
        </w:rPr>
        <w:t xml:space="preserve"> </w:t>
      </w:r>
      <w:r w:rsidRPr="00BF4BAD">
        <w:rPr>
          <w:rFonts w:hint="cs"/>
          <w:rtl/>
        </w:rPr>
        <w:t>ا</w:t>
      </w:r>
      <w:r w:rsidRPr="00BF4BAD">
        <w:rPr>
          <w:rtl/>
        </w:rPr>
        <w:t xml:space="preserve">لتي تحد من </w:t>
      </w:r>
      <w:r w:rsidRPr="00BF4BAD">
        <w:rPr>
          <w:rFonts w:hint="cs"/>
          <w:rtl/>
        </w:rPr>
        <w:t xml:space="preserve">المدة التي يظل فيها المحتجز محبوساً قبل </w:t>
      </w:r>
      <w:r w:rsidRPr="00BF4BAD">
        <w:rPr>
          <w:rtl/>
        </w:rPr>
        <w:t>توجيه الاتهام</w:t>
      </w:r>
      <w:r w:rsidRPr="00BF4BAD">
        <w:rPr>
          <w:rFonts w:hint="cs"/>
          <w:rtl/>
        </w:rPr>
        <w:t xml:space="preserve"> إليه ومحاكمته</w:t>
      </w:r>
      <w:r w:rsidRPr="00BF4BAD">
        <w:rPr>
          <w:rFonts w:hint="cs"/>
          <w:spacing w:val="4"/>
          <w:rtl/>
        </w:rPr>
        <w:t xml:space="preserve">. وكيف </w:t>
      </w:r>
      <w:r w:rsidR="007915DB">
        <w:rPr>
          <w:rFonts w:hint="cs"/>
          <w:spacing w:val="4"/>
          <w:rtl/>
        </w:rPr>
        <w:t>تكفل</w:t>
      </w:r>
      <w:r w:rsidRPr="00BF4BAD">
        <w:rPr>
          <w:rFonts w:hint="cs"/>
          <w:spacing w:val="4"/>
          <w:rtl/>
        </w:rPr>
        <w:t xml:space="preserve"> </w:t>
      </w:r>
      <w:r w:rsidR="007915DB">
        <w:rPr>
          <w:rFonts w:hint="cs"/>
          <w:spacing w:val="4"/>
          <w:rtl/>
        </w:rPr>
        <w:t>ا</w:t>
      </w:r>
      <w:r w:rsidRPr="00BF4BAD">
        <w:rPr>
          <w:rFonts w:hint="cs"/>
          <w:spacing w:val="4"/>
          <w:rtl/>
        </w:rPr>
        <w:t>لدولة الطرف تنفيذ هذه القوانين في الواقع العملي؟ وما هي الخطوات التي اتخذتها الدولة الطرف لمنع ا</w:t>
      </w:r>
      <w:r>
        <w:rPr>
          <w:rFonts w:hint="cs"/>
          <w:spacing w:val="4"/>
          <w:rtl/>
        </w:rPr>
        <w:t>لاحتجاز بعد انقضاء فترة العقوبة؟ ويرجى بوجه خاص تقديم وصف مفصل للنظام الجديد الذي اعتمدته الدولة الطرف بشأن إدارة القضايا الجنائية، وما خصص له من موارد وموظفين، والتقدم الذي أحرزته الدولة الطرف في تنفيذ هذا النظام.</w:t>
      </w:r>
      <w:r w:rsidR="008A4EC0">
        <w:rPr>
          <w:rFonts w:hint="cs"/>
          <w:spacing w:val="4"/>
          <w:rtl/>
        </w:rPr>
        <w:t xml:space="preserve"> </w:t>
      </w:r>
    </w:p>
    <w:p w:rsidR="00D00CE2" w:rsidRPr="0033755E" w:rsidRDefault="00D00CE2" w:rsidP="00C4205D">
      <w:pPr>
        <w:pStyle w:val="SingleTxtGA"/>
        <w:rPr>
          <w:spacing w:val="4"/>
          <w:rtl/>
        </w:rPr>
      </w:pPr>
      <w:r w:rsidRPr="0033755E">
        <w:rPr>
          <w:spacing w:val="4"/>
          <w:rtl/>
        </w:rPr>
        <w:t>6-</w:t>
      </w:r>
      <w:r w:rsidRPr="0033755E">
        <w:rPr>
          <w:spacing w:val="4"/>
          <w:rtl/>
        </w:rPr>
        <w:tab/>
      </w:r>
      <w:proofErr w:type="spellStart"/>
      <w:r>
        <w:rPr>
          <w:rFonts w:hint="cs"/>
          <w:spacing w:val="4"/>
          <w:rtl/>
        </w:rPr>
        <w:t>وتنص</w:t>
      </w:r>
      <w:proofErr w:type="spellEnd"/>
      <w:r>
        <w:rPr>
          <w:rFonts w:hint="cs"/>
          <w:spacing w:val="4"/>
          <w:rtl/>
        </w:rPr>
        <w:t xml:space="preserve"> الوثيقة الأساسية على أن </w:t>
      </w:r>
      <w:r>
        <w:rPr>
          <w:rFonts w:hint="cs"/>
          <w:rtl/>
          <w:lang w:val="fr-CH"/>
        </w:rPr>
        <w:t>إدارة المساعدة القانونية للمحكمة العليا توفر المساعدة القانونية للأشخاص الذين لا يستطيعون الاستعانة بمحام في القضايا الجنائية (الفقرة</w:t>
      </w:r>
      <w:r w:rsidR="00C4205D">
        <w:rPr>
          <w:rFonts w:hint="eastAsia"/>
          <w:rtl/>
          <w:lang w:val="fr-CH"/>
        </w:rPr>
        <w:t> </w:t>
      </w:r>
      <w:r>
        <w:rPr>
          <w:rFonts w:hint="cs"/>
          <w:rtl/>
          <w:lang w:val="fr-CH"/>
        </w:rPr>
        <w:t xml:space="preserve">156). وتشير الوثيقة </w:t>
      </w:r>
      <w:r w:rsidR="007915DB">
        <w:rPr>
          <w:rFonts w:hint="cs"/>
          <w:rtl/>
          <w:lang w:val="fr-CH"/>
        </w:rPr>
        <w:t>الأساسية</w:t>
      </w:r>
      <w:r>
        <w:rPr>
          <w:rFonts w:hint="cs"/>
          <w:rtl/>
          <w:lang w:val="fr-CH"/>
        </w:rPr>
        <w:t xml:space="preserve"> أيضاً إلى أنه قد تسنى في عام 2002 تقديم المساعدة القانونية إلى 66 شخصاً في 22 قضية جنائية، وفي عام 2006 حصل 765 1 شخصاً على مساعدة قانونية في 650 قضية. يرجى تقديم إيضاحات عن نظام المساعدة القانونية الذي تنفذه الدولة الطرف، بما في ذلك تقديم معلومات محد</w:t>
      </w:r>
      <w:r w:rsidR="007915DB">
        <w:rPr>
          <w:rFonts w:hint="cs"/>
          <w:rtl/>
          <w:lang w:val="fr-CH"/>
        </w:rPr>
        <w:t>َّ</w:t>
      </w:r>
      <w:r>
        <w:rPr>
          <w:rFonts w:hint="cs"/>
          <w:rtl/>
          <w:lang w:val="fr-CH"/>
        </w:rPr>
        <w:t xml:space="preserve">ثة عن أداء هذا </w:t>
      </w:r>
      <w:r>
        <w:rPr>
          <w:rFonts w:hint="cs"/>
          <w:spacing w:val="4"/>
          <w:rtl/>
        </w:rPr>
        <w:t>النظام وتمويله والمجال الجغرافي الذي</w:t>
      </w:r>
      <w:r w:rsidR="007915DB">
        <w:rPr>
          <w:rFonts w:hint="eastAsia"/>
          <w:spacing w:val="4"/>
          <w:rtl/>
        </w:rPr>
        <w:t> </w:t>
      </w:r>
      <w:r>
        <w:rPr>
          <w:rFonts w:hint="cs"/>
          <w:spacing w:val="4"/>
          <w:rtl/>
        </w:rPr>
        <w:t>يغطيه.</w:t>
      </w:r>
      <w:r w:rsidRPr="0033755E">
        <w:rPr>
          <w:spacing w:val="4"/>
          <w:rtl/>
        </w:rPr>
        <w:t xml:space="preserve"> </w:t>
      </w:r>
    </w:p>
    <w:p w:rsidR="00D00CE2" w:rsidRPr="0033755E" w:rsidRDefault="00D00CE2" w:rsidP="007915DB">
      <w:pPr>
        <w:pStyle w:val="SingleTxtGA"/>
        <w:rPr>
          <w:rFonts w:hint="cs"/>
          <w:spacing w:val="4"/>
          <w:rtl/>
          <w:lang w:bidi="ar"/>
        </w:rPr>
      </w:pPr>
      <w:r w:rsidRPr="0033755E">
        <w:rPr>
          <w:spacing w:val="4"/>
          <w:rtl/>
        </w:rPr>
        <w:t>7-</w:t>
      </w:r>
      <w:r w:rsidRPr="0033755E">
        <w:rPr>
          <w:spacing w:val="4"/>
          <w:rtl/>
        </w:rPr>
        <w:tab/>
      </w:r>
      <w:r>
        <w:rPr>
          <w:rFonts w:hint="cs"/>
          <w:spacing w:val="4"/>
          <w:rtl/>
        </w:rPr>
        <w:t>ويرجى التعليق على التقارير التي تفيد بتفشي</w:t>
      </w:r>
      <w:r>
        <w:rPr>
          <w:rFonts w:hint="cs"/>
          <w:rtl/>
          <w:lang w:bidi="ar"/>
        </w:rPr>
        <w:t xml:space="preserve"> حالات الاحتجاز التعسفي وغير القانوني،</w:t>
      </w:r>
      <w:r w:rsidRPr="00387D97">
        <w:rPr>
          <w:rFonts w:hint="cs"/>
          <w:rtl/>
          <w:lang w:bidi="ar"/>
        </w:rPr>
        <w:t xml:space="preserve"> </w:t>
      </w:r>
      <w:r>
        <w:rPr>
          <w:rFonts w:hint="cs"/>
          <w:rtl/>
          <w:lang w:bidi="ar"/>
        </w:rPr>
        <w:t xml:space="preserve">بما في ذلك لأسباب تتعلق بالممارسات العرفية، وانتهاك الشريعة الإسلامية </w:t>
      </w:r>
      <w:r w:rsidR="007915DB">
        <w:rPr>
          <w:rFonts w:hint="cs"/>
          <w:rtl/>
          <w:lang w:bidi="ar"/>
        </w:rPr>
        <w:t>والمنازعات</w:t>
      </w:r>
      <w:r>
        <w:rPr>
          <w:rFonts w:hint="cs"/>
          <w:rtl/>
          <w:lang w:bidi="ar"/>
        </w:rPr>
        <w:t xml:space="preserve"> </w:t>
      </w:r>
      <w:r w:rsidR="007915DB">
        <w:rPr>
          <w:rFonts w:hint="cs"/>
          <w:rtl/>
          <w:lang w:bidi="ar"/>
        </w:rPr>
        <w:t>ال</w:t>
      </w:r>
      <w:r>
        <w:rPr>
          <w:rFonts w:hint="cs"/>
          <w:rtl/>
          <w:lang w:bidi="ar"/>
        </w:rPr>
        <w:t xml:space="preserve">مدنية. ويرجى أيضاً تقديم معلومات عن التدابير المتخذة لضمان تنظيم القانون بشكل صريح وصارم لمسألة الحبس الانفرادي، واللجوء إليه باعتباره إجراءً استثنائياً لا غير. </w:t>
      </w:r>
    </w:p>
    <w:p w:rsidR="00D00CE2" w:rsidRPr="00212B99" w:rsidRDefault="00D00CE2" w:rsidP="00C4205D">
      <w:pPr>
        <w:pStyle w:val="SingleTxtGA"/>
        <w:rPr>
          <w:rFonts w:hint="cs"/>
          <w:rtl/>
        </w:rPr>
      </w:pPr>
      <w:r w:rsidRPr="00212B99">
        <w:rPr>
          <w:rtl/>
        </w:rPr>
        <w:t>8-</w:t>
      </w:r>
      <w:r w:rsidRPr="00212B99">
        <w:rPr>
          <w:rtl/>
        </w:rPr>
        <w:tab/>
        <w:t xml:space="preserve">ويرجى </w:t>
      </w:r>
      <w:r>
        <w:rPr>
          <w:rFonts w:hint="cs"/>
          <w:rtl/>
        </w:rPr>
        <w:t>تقديم معلومات عن التقارير المستمرة بشأن حالات التعذيب وسوء المعاملة التي يتعرض لها المحتجزون لدى السلطات الأفغانية، بما في ذلك ممارسة موظفي المديرية الوطنية للأمن والشرطة الأفغانية للتعذيب. وما هي التدابير التي اتخذت لمنع مثل هذه الأفعال؟ وهل أعلنت الدولة الطرف علناً عن عدم تسامحها مع هذه الأفعال وعن عزمها على معاقبة مرتكبيها؟ وهل أجريت تحقيقات أو محاكمات في هذا الشأن، وإذا كان الرد بالإيجاب، فما</w:t>
      </w:r>
      <w:r w:rsidR="00C4205D">
        <w:rPr>
          <w:rFonts w:hint="eastAsia"/>
          <w:rtl/>
        </w:rPr>
        <w:t> </w:t>
      </w:r>
      <w:r>
        <w:rPr>
          <w:rFonts w:hint="cs"/>
          <w:rtl/>
        </w:rPr>
        <w:t>هي النتائج التي نجمت عنها.</w:t>
      </w:r>
      <w:r w:rsidR="008A4EC0">
        <w:rPr>
          <w:rFonts w:hint="cs"/>
          <w:rtl/>
        </w:rPr>
        <w:t xml:space="preserve"> </w:t>
      </w:r>
    </w:p>
    <w:p w:rsidR="00D00CE2" w:rsidRPr="00212B99" w:rsidRDefault="00D00CE2" w:rsidP="00036520">
      <w:pPr>
        <w:pStyle w:val="SingleTxtGA"/>
        <w:rPr>
          <w:rFonts w:hint="cs"/>
          <w:rtl/>
        </w:rPr>
      </w:pPr>
      <w:r w:rsidRPr="00212B99">
        <w:rPr>
          <w:rtl/>
        </w:rPr>
        <w:t>9-</w:t>
      </w:r>
      <w:r w:rsidRPr="00212B99">
        <w:rPr>
          <w:rtl/>
        </w:rPr>
        <w:tab/>
      </w:r>
      <w:r>
        <w:rPr>
          <w:rFonts w:hint="cs"/>
          <w:rtl/>
        </w:rPr>
        <w:t xml:space="preserve">ويرجى إبلاغ اللجنة عن التدابير التي اتخذتها الدولة الطرف أو التي تزمع اتخاذها من أجل تنظيم نشاط العدد المتنامي من شركات </w:t>
      </w:r>
      <w:r w:rsidR="007915DB">
        <w:rPr>
          <w:rFonts w:hint="cs"/>
          <w:rtl/>
        </w:rPr>
        <w:t>الأمن العسكري</w:t>
      </w:r>
      <w:r>
        <w:rPr>
          <w:rFonts w:hint="cs"/>
          <w:rtl/>
        </w:rPr>
        <w:t xml:space="preserve"> الخاصة، الأفغانية منها والدولية. </w:t>
      </w:r>
      <w:r w:rsidR="007915DB">
        <w:rPr>
          <w:rFonts w:hint="cs"/>
          <w:rtl/>
        </w:rPr>
        <w:t>و</w:t>
      </w:r>
      <w:r>
        <w:rPr>
          <w:rFonts w:hint="cs"/>
          <w:rtl/>
        </w:rPr>
        <w:t xml:space="preserve">يرجى إبلاغ اللجنة عن نظام المحاكم العسكرية المختص في النظر في الحالات التي يُدعى فيها التعرض للتعذيب والمعاملة </w:t>
      </w:r>
      <w:proofErr w:type="spellStart"/>
      <w:r>
        <w:rPr>
          <w:rFonts w:hint="cs"/>
          <w:rtl/>
        </w:rPr>
        <w:t>اللاإنسانية</w:t>
      </w:r>
      <w:proofErr w:type="spellEnd"/>
      <w:r>
        <w:rPr>
          <w:rFonts w:hint="cs"/>
          <w:rtl/>
        </w:rPr>
        <w:t xml:space="preserve"> وشرح الكيفية التي تحدد </w:t>
      </w:r>
      <w:proofErr w:type="spellStart"/>
      <w:r>
        <w:rPr>
          <w:rFonts w:hint="cs"/>
          <w:rtl/>
        </w:rPr>
        <w:t>بها</w:t>
      </w:r>
      <w:proofErr w:type="spellEnd"/>
      <w:r>
        <w:rPr>
          <w:rFonts w:hint="cs"/>
          <w:rtl/>
        </w:rPr>
        <w:t xml:space="preserve"> الدولة الطرف الطابع المدني أو العسكري للهيئة </w:t>
      </w:r>
      <w:proofErr w:type="spellStart"/>
      <w:r>
        <w:rPr>
          <w:rFonts w:hint="cs"/>
          <w:rtl/>
        </w:rPr>
        <w:t>المسؤولة</w:t>
      </w:r>
      <w:proofErr w:type="spellEnd"/>
      <w:r>
        <w:rPr>
          <w:rFonts w:hint="cs"/>
          <w:rtl/>
        </w:rPr>
        <w:t xml:space="preserve"> عن ممارسة الولاية القضائية.</w:t>
      </w:r>
    </w:p>
    <w:p w:rsidR="00D00CE2" w:rsidRPr="0033755E" w:rsidRDefault="00D00CE2" w:rsidP="007915DB">
      <w:pPr>
        <w:pStyle w:val="SingleTxtGA"/>
        <w:rPr>
          <w:rFonts w:hint="cs"/>
          <w:spacing w:val="4"/>
          <w:rtl/>
        </w:rPr>
      </w:pPr>
      <w:r w:rsidRPr="0033755E">
        <w:rPr>
          <w:spacing w:val="4"/>
          <w:rtl/>
        </w:rPr>
        <w:t>10-</w:t>
      </w:r>
      <w:r w:rsidRPr="0033755E">
        <w:rPr>
          <w:spacing w:val="4"/>
          <w:rtl/>
        </w:rPr>
        <w:tab/>
        <w:t xml:space="preserve">ويرجى </w:t>
      </w:r>
      <w:r>
        <w:rPr>
          <w:rFonts w:hint="cs"/>
          <w:spacing w:val="4"/>
          <w:rtl/>
        </w:rPr>
        <w:t xml:space="preserve">تقديم المزيد من المعلومات عن المؤسسات غير الحكومية المعنية بتسوية المنازعات (الفقرات من 114 إلى 122، والفقرة 135). </w:t>
      </w:r>
      <w:r w:rsidR="007915DB">
        <w:rPr>
          <w:rFonts w:hint="cs"/>
          <w:spacing w:val="4"/>
          <w:rtl/>
        </w:rPr>
        <w:t>وتشير</w:t>
      </w:r>
      <w:r>
        <w:rPr>
          <w:rFonts w:hint="cs"/>
          <w:spacing w:val="4"/>
          <w:rtl/>
        </w:rPr>
        <w:t xml:space="preserve"> الوثيقة الأساسية </w:t>
      </w:r>
      <w:r w:rsidR="007915DB">
        <w:rPr>
          <w:rFonts w:hint="cs"/>
          <w:spacing w:val="4"/>
          <w:rtl/>
        </w:rPr>
        <w:t>إ</w:t>
      </w:r>
      <w:r>
        <w:rPr>
          <w:rFonts w:hint="cs"/>
          <w:spacing w:val="4"/>
          <w:rtl/>
        </w:rPr>
        <w:t xml:space="preserve">لى أن بعض المحافل التقليدية ترتكب، </w:t>
      </w:r>
      <w:r>
        <w:rPr>
          <w:rFonts w:hint="cs"/>
          <w:rtl/>
          <w:lang w:val="fr-CH"/>
        </w:rPr>
        <w:t xml:space="preserve">في أسوأ الحالات، تجاوزات جسيمة في مجال حقوق الإنسان كالزواج </w:t>
      </w:r>
      <w:proofErr w:type="spellStart"/>
      <w:r>
        <w:rPr>
          <w:rFonts w:hint="cs"/>
          <w:rtl/>
          <w:lang w:val="fr-CH"/>
        </w:rPr>
        <w:t>القسري</w:t>
      </w:r>
      <w:proofErr w:type="spellEnd"/>
      <w:r>
        <w:rPr>
          <w:rFonts w:hint="cs"/>
          <w:rtl/>
          <w:lang w:val="fr-CH"/>
        </w:rPr>
        <w:t xml:space="preserve"> والقتل دون محاكمة (الفقرة 114).</w:t>
      </w:r>
      <w:r>
        <w:rPr>
          <w:rFonts w:hint="cs"/>
          <w:spacing w:val="4"/>
          <w:rtl/>
        </w:rPr>
        <w:t xml:space="preserve"> وتشير أيضاً التقارير التي تلقتها اللجنة إلى أن الآليات التقليدية لتسوية المنازعات لا تراعي في الغالب </w:t>
      </w:r>
      <w:r>
        <w:rPr>
          <w:rFonts w:hint="cs"/>
          <w:rtl/>
          <w:lang w:bidi="ar"/>
        </w:rPr>
        <w:t>أبسط معايير حقوق الإنسان الأساسية خاصة فيما يتعلق بالنساء والفتيات،</w:t>
      </w:r>
      <w:r w:rsidRPr="00113F31">
        <w:rPr>
          <w:rFonts w:hint="cs"/>
          <w:rtl/>
          <w:lang w:bidi="ar"/>
        </w:rPr>
        <w:t xml:space="preserve"> </w:t>
      </w:r>
      <w:r>
        <w:rPr>
          <w:rFonts w:hint="cs"/>
          <w:rtl/>
          <w:lang w:bidi="ar"/>
        </w:rPr>
        <w:t xml:space="preserve">ومن القضايا التي تثير قلقاً بالغاً الممارسة المعروفة باسم "البعاد" وبمقتضاها يجري </w:t>
      </w:r>
      <w:r w:rsidR="007915DB">
        <w:rPr>
          <w:rFonts w:hint="cs"/>
          <w:rtl/>
          <w:lang w:bidi="ar"/>
        </w:rPr>
        <w:t>تقديم</w:t>
      </w:r>
      <w:r>
        <w:rPr>
          <w:rFonts w:hint="cs"/>
          <w:rtl/>
          <w:lang w:bidi="ar"/>
        </w:rPr>
        <w:t xml:space="preserve"> فتيات صغيرات </w:t>
      </w:r>
      <w:r w:rsidR="007915DB">
        <w:rPr>
          <w:rFonts w:hint="cs"/>
          <w:rtl/>
          <w:lang w:bidi="ar"/>
        </w:rPr>
        <w:t>فدية</w:t>
      </w:r>
      <w:r w:rsidR="000A2445">
        <w:rPr>
          <w:rFonts w:hint="cs"/>
          <w:rtl/>
          <w:lang w:bidi="ar"/>
        </w:rPr>
        <w:t>ً</w:t>
      </w:r>
      <w:r w:rsidR="007915DB">
        <w:rPr>
          <w:rFonts w:hint="cs"/>
          <w:rtl/>
          <w:lang w:bidi="ar"/>
        </w:rPr>
        <w:t xml:space="preserve"> لتسوية منازعات</w:t>
      </w:r>
      <w:r>
        <w:rPr>
          <w:rFonts w:hint="cs"/>
          <w:rtl/>
          <w:lang w:bidi="ar"/>
        </w:rPr>
        <w:t xml:space="preserve"> تتعلق بالثأر والقتل. ويرجى تقديم إيضاحات عن هذه البيانات والتقارير وتقديم معلومات عن التدابير المعتمدة من أجل ضمان امتثال آليات تسوية المنازعات لأحكام الاتفاقية.</w:t>
      </w:r>
      <w:r w:rsidR="008A4EC0">
        <w:rPr>
          <w:rFonts w:hint="cs"/>
          <w:rtl/>
          <w:lang w:bidi="ar"/>
        </w:rPr>
        <w:t xml:space="preserve"> </w:t>
      </w:r>
    </w:p>
    <w:p w:rsidR="00D00CE2" w:rsidRPr="00212B99" w:rsidRDefault="00D00CE2" w:rsidP="000A2445">
      <w:pPr>
        <w:pStyle w:val="SingleTxtGA"/>
        <w:rPr>
          <w:rFonts w:hint="cs"/>
          <w:rtl/>
          <w:lang w:bidi="ar"/>
        </w:rPr>
      </w:pPr>
      <w:r w:rsidRPr="00212B99">
        <w:rPr>
          <w:rtl/>
        </w:rPr>
        <w:t>11-</w:t>
      </w:r>
      <w:r w:rsidRPr="00212B99">
        <w:rPr>
          <w:rtl/>
        </w:rPr>
        <w:tab/>
      </w:r>
      <w:r>
        <w:rPr>
          <w:rFonts w:hint="cs"/>
          <w:rtl/>
        </w:rPr>
        <w:t xml:space="preserve">ويرجى تقديم معلومات عن التدابير المتخذة لضمان </w:t>
      </w:r>
      <w:r>
        <w:rPr>
          <w:rFonts w:hint="cs"/>
          <w:rtl/>
          <w:lang w:bidi="ar"/>
        </w:rPr>
        <w:t>الاستقلال الكامل للجهاز القضائي في أداء وظائفه وفقاً للمعايير الدولية، وبخاصة المبادئ الأساسية المتعلقة باستقلال القضاء. ويرجى تقديم</w:t>
      </w:r>
      <w:r w:rsidR="000A2445">
        <w:rPr>
          <w:rFonts w:hint="cs"/>
          <w:rtl/>
          <w:lang w:bidi="ar"/>
        </w:rPr>
        <w:t xml:space="preserve"> معلومات</w:t>
      </w:r>
      <w:r>
        <w:rPr>
          <w:rFonts w:hint="cs"/>
          <w:rtl/>
          <w:lang w:bidi="ar"/>
        </w:rPr>
        <w:t xml:space="preserve"> محددة عن كيفية اختيار القضاة وعن مدى تمتعهم بالأمن الوظيفي. وما هي التدابير التي اعتمدت لتعزيز ثقة السكان في النظام الرسمي لإقامة العدل، بما</w:t>
      </w:r>
      <w:r w:rsidR="00C4205D">
        <w:rPr>
          <w:rFonts w:hint="eastAsia"/>
          <w:rtl/>
        </w:rPr>
        <w:t> </w:t>
      </w:r>
      <w:r>
        <w:rPr>
          <w:rFonts w:hint="cs"/>
          <w:rtl/>
          <w:lang w:bidi="ar"/>
        </w:rPr>
        <w:t>في ذلك في سياق</w:t>
      </w:r>
      <w:r w:rsidRPr="00DB76DE">
        <w:rPr>
          <w:rFonts w:hint="cs"/>
          <w:spacing w:val="2"/>
          <w:rtl/>
          <w:lang w:val="fr-CH"/>
        </w:rPr>
        <w:t xml:space="preserve"> </w:t>
      </w:r>
      <w:r w:rsidRPr="003845A9">
        <w:rPr>
          <w:rFonts w:hint="cs"/>
          <w:spacing w:val="2"/>
          <w:rtl/>
          <w:lang w:val="fr-CH"/>
        </w:rPr>
        <w:t xml:space="preserve">برنامج إصلاح قطاع العدالة، </w:t>
      </w:r>
      <w:r>
        <w:rPr>
          <w:rFonts w:hint="cs"/>
          <w:rtl/>
          <w:lang w:bidi="ar"/>
        </w:rPr>
        <w:t>و</w:t>
      </w:r>
      <w:r w:rsidRPr="003845A9">
        <w:rPr>
          <w:rFonts w:hint="cs"/>
          <w:spacing w:val="2"/>
          <w:rtl/>
          <w:lang w:val="fr-CH"/>
        </w:rPr>
        <w:t>إطار الحكومة الاستراتيجي الوطني لعشر سنوات</w:t>
      </w:r>
      <w:r w:rsidR="000A2445">
        <w:rPr>
          <w:rFonts w:hint="cs"/>
          <w:spacing w:val="2"/>
          <w:rtl/>
          <w:lang w:val="fr-CH"/>
        </w:rPr>
        <w:t xml:space="preserve"> "العدالة للجميع"</w:t>
      </w:r>
      <w:r>
        <w:rPr>
          <w:rFonts w:hint="cs"/>
          <w:rtl/>
          <w:lang w:bidi="ar"/>
        </w:rPr>
        <w:t xml:space="preserve">؟ ويرجى تقديم معلومات عن عدد </w:t>
      </w:r>
      <w:r w:rsidR="000A2445">
        <w:rPr>
          <w:rFonts w:hint="cs"/>
          <w:rtl/>
          <w:lang w:bidi="ar"/>
        </w:rPr>
        <w:t xml:space="preserve">القاضيات والمدّعيات </w:t>
      </w:r>
      <w:proofErr w:type="spellStart"/>
      <w:r w:rsidR="000A2445">
        <w:rPr>
          <w:rFonts w:hint="cs"/>
          <w:rtl/>
          <w:lang w:bidi="ar"/>
        </w:rPr>
        <w:t>العامات</w:t>
      </w:r>
      <w:proofErr w:type="spellEnd"/>
      <w:r>
        <w:rPr>
          <w:rFonts w:hint="cs"/>
          <w:rtl/>
          <w:lang w:bidi="ar"/>
        </w:rPr>
        <w:t xml:space="preserve">، وتوضيح ما إذا كان يمكن </w:t>
      </w:r>
      <w:r w:rsidR="000A2445">
        <w:rPr>
          <w:rFonts w:hint="cs"/>
          <w:rtl/>
          <w:lang w:bidi="ar"/>
        </w:rPr>
        <w:t>ل</w:t>
      </w:r>
      <w:r>
        <w:rPr>
          <w:rFonts w:hint="cs"/>
          <w:rtl/>
          <w:lang w:bidi="ar"/>
        </w:rPr>
        <w:t xml:space="preserve">لقاضية أن تمارس الوظائف والصلاحيات ذاتها التي يمارسها </w:t>
      </w:r>
      <w:r w:rsidR="000A2445">
        <w:rPr>
          <w:rFonts w:hint="cs"/>
          <w:rtl/>
          <w:lang w:bidi="ar"/>
        </w:rPr>
        <w:t>القاضي</w:t>
      </w:r>
      <w:r>
        <w:rPr>
          <w:rFonts w:hint="cs"/>
          <w:rtl/>
          <w:lang w:bidi="ar"/>
        </w:rPr>
        <w:t xml:space="preserve">. وهل وضعت الدولة الطرف ونفذت برامج تثقيفية للقضاة ترمي إلى توفير التدريب في مجال القانون الدولي لحقوق الإنسان وآثاره </w:t>
      </w:r>
      <w:r w:rsidR="000A2445">
        <w:rPr>
          <w:rFonts w:hint="cs"/>
          <w:rtl/>
          <w:lang w:bidi="ar"/>
        </w:rPr>
        <w:t>من حيث</w:t>
      </w:r>
      <w:r>
        <w:rPr>
          <w:rFonts w:hint="cs"/>
          <w:rtl/>
          <w:lang w:bidi="ar"/>
        </w:rPr>
        <w:t xml:space="preserve"> تفسير القوانين الداخلية وضمان قدرة القضاة على إنفاذ الحقوق والالتزامات الواردة في الاتفاقية بشكل فعال؟ </w:t>
      </w:r>
    </w:p>
    <w:p w:rsidR="00D00CE2" w:rsidRPr="00AD0E5D" w:rsidRDefault="00D00CE2" w:rsidP="00036520">
      <w:pPr>
        <w:pStyle w:val="SingleTxtGA"/>
        <w:rPr>
          <w:spacing w:val="2"/>
          <w:rtl/>
        </w:rPr>
      </w:pPr>
      <w:r w:rsidRPr="00AD0E5D">
        <w:rPr>
          <w:spacing w:val="2"/>
          <w:rtl/>
        </w:rPr>
        <w:t>12-</w:t>
      </w:r>
      <w:r w:rsidRPr="00AD0E5D">
        <w:rPr>
          <w:spacing w:val="2"/>
          <w:rtl/>
        </w:rPr>
        <w:tab/>
      </w:r>
      <w:r>
        <w:rPr>
          <w:rFonts w:hint="cs"/>
          <w:spacing w:val="2"/>
          <w:rtl/>
        </w:rPr>
        <w:t xml:space="preserve">ويرجى تبيان التدابير </w:t>
      </w:r>
      <w:r w:rsidR="00036520">
        <w:rPr>
          <w:rFonts w:hint="cs"/>
          <w:spacing w:val="2"/>
          <w:rtl/>
        </w:rPr>
        <w:t>المتخذة</w:t>
      </w:r>
      <w:r>
        <w:rPr>
          <w:rFonts w:hint="cs"/>
          <w:spacing w:val="2"/>
          <w:rtl/>
        </w:rPr>
        <w:t xml:space="preserve"> لمحاربة الفساد ومنعه على جميع مستويات الحكومة، بما في ذلك داخل الإدارة والجهاز القضائي </w:t>
      </w:r>
      <w:r w:rsidR="000A2445">
        <w:rPr>
          <w:rFonts w:hint="cs"/>
          <w:spacing w:val="2"/>
          <w:rtl/>
        </w:rPr>
        <w:t>وهيئات</w:t>
      </w:r>
      <w:r>
        <w:rPr>
          <w:rFonts w:hint="cs"/>
          <w:spacing w:val="2"/>
          <w:rtl/>
        </w:rPr>
        <w:t xml:space="preserve"> إنفاذ القانون. ويرجى في هذا الصدد تقديم معلومات مفصلة عن أنشطة لجنة مكافحة الفساد والنتائج التي حققتها هذه الأنشطة من حيث خفض مستوى الفساد. ويرج</w:t>
      </w:r>
      <w:r w:rsidR="00036520">
        <w:rPr>
          <w:rFonts w:hint="cs"/>
          <w:spacing w:val="2"/>
          <w:rtl/>
        </w:rPr>
        <w:t>ى</w:t>
      </w:r>
      <w:r>
        <w:rPr>
          <w:rFonts w:hint="cs"/>
          <w:spacing w:val="2"/>
          <w:rtl/>
        </w:rPr>
        <w:t xml:space="preserve"> تقديم بيانات عن المحاكمات بتهم الفساد ونتائج هذه الإجراءات.</w:t>
      </w:r>
      <w:r w:rsidR="008A4EC0">
        <w:rPr>
          <w:rFonts w:hint="cs"/>
          <w:spacing w:val="2"/>
          <w:rtl/>
        </w:rPr>
        <w:t xml:space="preserve"> </w:t>
      </w:r>
    </w:p>
    <w:p w:rsidR="00D00CE2" w:rsidRPr="00AD0E5D" w:rsidRDefault="00D00CE2" w:rsidP="00036520">
      <w:pPr>
        <w:pStyle w:val="SingleTxtGA"/>
        <w:rPr>
          <w:rFonts w:hint="cs"/>
          <w:spacing w:val="4"/>
          <w:rtl/>
        </w:rPr>
      </w:pPr>
      <w:r w:rsidRPr="00AD0E5D">
        <w:rPr>
          <w:spacing w:val="4"/>
          <w:rtl/>
        </w:rPr>
        <w:t>13-</w:t>
      </w:r>
      <w:r w:rsidRPr="00AD0E5D">
        <w:rPr>
          <w:spacing w:val="4"/>
          <w:rtl/>
        </w:rPr>
        <w:tab/>
      </w:r>
      <w:r>
        <w:rPr>
          <w:rFonts w:hint="cs"/>
          <w:spacing w:val="4"/>
          <w:rtl/>
        </w:rPr>
        <w:t>ويرجى تقديم معلومات إضافية عن تكوين</w:t>
      </w:r>
      <w:r>
        <w:rPr>
          <w:rFonts w:hint="cs"/>
          <w:rtl/>
          <w:lang w:val="fr-CH"/>
        </w:rPr>
        <w:t xml:space="preserve"> وأنشطة وإنجازات</w:t>
      </w:r>
      <w:r w:rsidRPr="00F0358F">
        <w:rPr>
          <w:rFonts w:hint="cs"/>
          <w:rtl/>
          <w:lang w:val="fr-CH"/>
        </w:rPr>
        <w:t xml:space="preserve"> </w:t>
      </w:r>
      <w:r>
        <w:rPr>
          <w:rFonts w:hint="cs"/>
          <w:rtl/>
          <w:lang w:val="fr-CH"/>
        </w:rPr>
        <w:t>اللجنة الأفغانية المستقلة لحقوق الإنسان</w:t>
      </w:r>
      <w:r>
        <w:rPr>
          <w:rFonts w:hint="cs"/>
          <w:spacing w:val="4"/>
          <w:rtl/>
        </w:rPr>
        <w:t xml:space="preserve"> (</w:t>
      </w:r>
      <w:proofErr w:type="spellStart"/>
      <w:r w:rsidRPr="001D7C0D">
        <w:t>AIHRC</w:t>
      </w:r>
      <w:proofErr w:type="spellEnd"/>
      <w:r>
        <w:rPr>
          <w:rFonts w:hint="cs"/>
          <w:spacing w:val="4"/>
          <w:rtl/>
        </w:rPr>
        <w:t xml:space="preserve">) التي </w:t>
      </w:r>
      <w:r>
        <w:rPr>
          <w:rFonts w:hint="cs"/>
          <w:rtl/>
          <w:lang w:val="fr-CH"/>
        </w:rPr>
        <w:t xml:space="preserve">أُنشئت بمرسوم رئاسي في 6 </w:t>
      </w:r>
      <w:r w:rsidRPr="00CF2F3B">
        <w:rPr>
          <w:rFonts w:hint="cs"/>
          <w:sz w:val="30"/>
          <w:rtl/>
          <w:lang w:val="fr-CH"/>
        </w:rPr>
        <w:t xml:space="preserve">حزيران/يونيه </w:t>
      </w:r>
      <w:r>
        <w:rPr>
          <w:rFonts w:hint="cs"/>
          <w:rtl/>
          <w:lang w:val="fr-CH"/>
        </w:rPr>
        <w:t xml:space="preserve">2002 وأصبحت </w:t>
      </w:r>
      <w:proofErr w:type="spellStart"/>
      <w:r>
        <w:rPr>
          <w:rFonts w:hint="cs"/>
          <w:rtl/>
          <w:lang w:val="fr-CH"/>
        </w:rPr>
        <w:t>مسؤولة</w:t>
      </w:r>
      <w:proofErr w:type="spellEnd"/>
      <w:r>
        <w:rPr>
          <w:rFonts w:hint="cs"/>
          <w:rtl/>
          <w:lang w:val="fr-CH"/>
        </w:rPr>
        <w:t xml:space="preserve"> عن رصد حقوق الإنسان </w:t>
      </w:r>
      <w:r w:rsidRPr="00693358">
        <w:rPr>
          <w:rFonts w:hint="cs"/>
          <w:spacing w:val="-2"/>
          <w:rtl/>
          <w:lang w:val="fr-CH"/>
        </w:rPr>
        <w:t>والتحقيق في انتهاكات حقوق الإنسان وتعزيز احترام وإعمال المؤسسات المحلية</w:t>
      </w:r>
      <w:r w:rsidR="000A2445" w:rsidRPr="000A2445">
        <w:rPr>
          <w:rFonts w:hint="cs"/>
          <w:spacing w:val="-2"/>
          <w:rtl/>
          <w:lang w:val="fr-CH"/>
        </w:rPr>
        <w:t xml:space="preserve"> </w:t>
      </w:r>
      <w:r w:rsidR="000A2445">
        <w:rPr>
          <w:rFonts w:hint="cs"/>
          <w:spacing w:val="-2"/>
          <w:rtl/>
          <w:lang w:val="fr-CH"/>
        </w:rPr>
        <w:t>ل</w:t>
      </w:r>
      <w:r w:rsidR="000A2445" w:rsidRPr="00693358">
        <w:rPr>
          <w:rFonts w:hint="cs"/>
          <w:spacing w:val="-2"/>
          <w:rtl/>
          <w:lang w:val="fr-CH"/>
        </w:rPr>
        <w:t>هذه الحقوق</w:t>
      </w:r>
      <w:r>
        <w:rPr>
          <w:rFonts w:hint="cs"/>
          <w:rtl/>
          <w:lang w:val="fr-CH"/>
        </w:rPr>
        <w:t>.</w:t>
      </w:r>
      <w:r>
        <w:rPr>
          <w:rFonts w:hint="cs"/>
          <w:spacing w:val="4"/>
          <w:rtl/>
        </w:rPr>
        <w:t xml:space="preserve"> ووفقاً للوثيقة الأساسية، فإن </w:t>
      </w:r>
      <w:r>
        <w:rPr>
          <w:rFonts w:hint="cs"/>
          <w:rtl/>
          <w:lang w:val="fr-CH"/>
        </w:rPr>
        <w:t>المادة 58 من الدستور تمنح هذه اللجنة اختصاص بحث الشكاوى المتعلقة بحقوق الإنسان</w:t>
      </w:r>
      <w:r>
        <w:rPr>
          <w:rFonts w:hint="cs"/>
          <w:spacing w:val="4"/>
          <w:rtl/>
        </w:rPr>
        <w:t xml:space="preserve"> (الفقر</w:t>
      </w:r>
      <w:r w:rsidR="000A2445">
        <w:rPr>
          <w:rFonts w:hint="cs"/>
          <w:spacing w:val="4"/>
          <w:rtl/>
        </w:rPr>
        <w:t>ات</w:t>
      </w:r>
      <w:r w:rsidR="00C4205D">
        <w:rPr>
          <w:rFonts w:hint="eastAsia"/>
          <w:rtl/>
        </w:rPr>
        <w:t> </w:t>
      </w:r>
      <w:r>
        <w:rPr>
          <w:rFonts w:hint="cs"/>
          <w:spacing w:val="4"/>
          <w:rtl/>
        </w:rPr>
        <w:t>153، ومن 168 إلى 171). ويرجى تقديم إحصاءات عن عدد الشكاوى المقدمة إلى اللجنة</w:t>
      </w:r>
      <w:r w:rsidRPr="00CA322E">
        <w:rPr>
          <w:rFonts w:hint="cs"/>
          <w:spacing w:val="4"/>
          <w:rtl/>
        </w:rPr>
        <w:t xml:space="preserve"> </w:t>
      </w:r>
      <w:r>
        <w:rPr>
          <w:rFonts w:hint="cs"/>
          <w:spacing w:val="4"/>
          <w:rtl/>
        </w:rPr>
        <w:t xml:space="preserve">وعن نوعها والنتائج التي أفضت إليها الشكاوى المتعلقة بالتعذيب وسوء المعاملة. ويرجى أيضاً تقديم معلومات عن الموارد البشرية والمالية المخصصة حتى تتمكن اللجنة من أداء دورها بفعالية وتبيان ما إذا كانت الدولة الطرف تخصص حداً أدنى من </w:t>
      </w:r>
      <w:proofErr w:type="spellStart"/>
      <w:r>
        <w:rPr>
          <w:rFonts w:hint="cs"/>
          <w:spacing w:val="4"/>
          <w:rtl/>
        </w:rPr>
        <w:t>الاعتمادات</w:t>
      </w:r>
      <w:proofErr w:type="spellEnd"/>
      <w:r>
        <w:rPr>
          <w:rFonts w:hint="cs"/>
          <w:spacing w:val="4"/>
          <w:rtl/>
        </w:rPr>
        <w:t xml:space="preserve"> في الميزانية الوطنية لتمويل اللجنة، بالإضافة إلى مصادر التمويل الخارجية. ويرجى تبيان ما إذا كان هذا التمويل يشكل جزءاً من الإنفاق </w:t>
      </w:r>
      <w:r w:rsidR="000A2445">
        <w:rPr>
          <w:rFonts w:hint="cs"/>
          <w:spacing w:val="4"/>
          <w:rtl/>
        </w:rPr>
        <w:t>التقديري</w:t>
      </w:r>
      <w:r>
        <w:rPr>
          <w:rFonts w:hint="cs"/>
          <w:spacing w:val="4"/>
          <w:rtl/>
        </w:rPr>
        <w:t xml:space="preserve"> أو أنه يخصص كل سنة دون الحاجة إلى إجراء تصويت مستقل. وعلاوة على ذلك، يرجى تقديم معلومات عن تكوين وأنشطة فريق التحقيقات المتخصص الجديد. وقد أنشئ هذا الفريق في إطار اللجنة بسبب طبيعة أنشطته المتعلقة </w:t>
      </w:r>
      <w:r>
        <w:rPr>
          <w:rFonts w:hint="cs"/>
          <w:rtl/>
          <w:lang w:bidi="ar"/>
        </w:rPr>
        <w:t xml:space="preserve">بأخطر انتهاكات القانون الإنساني الدولي والقانون الدولي لحقوق الإنسان </w:t>
      </w:r>
      <w:r w:rsidR="000A2445">
        <w:rPr>
          <w:rFonts w:hint="cs"/>
          <w:rtl/>
          <w:lang w:bidi="ar"/>
        </w:rPr>
        <w:t>المرتكبة في سياق</w:t>
      </w:r>
      <w:r>
        <w:rPr>
          <w:rFonts w:hint="cs"/>
          <w:rtl/>
          <w:lang w:bidi="ar"/>
        </w:rPr>
        <w:t xml:space="preserve"> النزاعات</w:t>
      </w:r>
      <w:r>
        <w:rPr>
          <w:rFonts w:hint="cs"/>
          <w:spacing w:val="4"/>
          <w:rtl/>
        </w:rPr>
        <w:t>. ويرجى أيضاً التعليق على التقارير التي تفيد بأن رئيسة اللجنة،</w:t>
      </w:r>
      <w:r w:rsidR="008A4EC0">
        <w:rPr>
          <w:rFonts w:hint="cs"/>
          <w:spacing w:val="4"/>
          <w:rtl/>
        </w:rPr>
        <w:t xml:space="preserve"> </w:t>
      </w:r>
      <w:r>
        <w:rPr>
          <w:rFonts w:hint="cs"/>
          <w:spacing w:val="4"/>
          <w:rtl/>
        </w:rPr>
        <w:t xml:space="preserve">الدكتورة </w:t>
      </w:r>
      <w:proofErr w:type="spellStart"/>
      <w:r>
        <w:rPr>
          <w:rFonts w:hint="cs"/>
          <w:spacing w:val="4"/>
          <w:rtl/>
        </w:rPr>
        <w:t>سيما</w:t>
      </w:r>
      <w:proofErr w:type="spellEnd"/>
      <w:r>
        <w:rPr>
          <w:rFonts w:hint="cs"/>
          <w:spacing w:val="4"/>
          <w:rtl/>
        </w:rPr>
        <w:t xml:space="preserve"> س</w:t>
      </w:r>
      <w:r w:rsidR="000A2445">
        <w:rPr>
          <w:rFonts w:hint="cs"/>
          <w:spacing w:val="4"/>
          <w:rtl/>
        </w:rPr>
        <w:t>ِ</w:t>
      </w:r>
      <w:r>
        <w:rPr>
          <w:rFonts w:hint="cs"/>
          <w:spacing w:val="4"/>
          <w:rtl/>
        </w:rPr>
        <w:t>م</w:t>
      </w:r>
      <w:r w:rsidR="000A2445">
        <w:rPr>
          <w:rFonts w:hint="cs"/>
          <w:spacing w:val="4"/>
          <w:rtl/>
        </w:rPr>
        <w:t>َ</w:t>
      </w:r>
      <w:r>
        <w:rPr>
          <w:rFonts w:hint="cs"/>
          <w:spacing w:val="4"/>
          <w:rtl/>
        </w:rPr>
        <w:t xml:space="preserve">ر قد اضطرت إلى الاستقالة من منصبها كنائبة </w:t>
      </w:r>
      <w:r w:rsidR="000A2445">
        <w:rPr>
          <w:rFonts w:hint="cs"/>
          <w:spacing w:val="4"/>
          <w:rtl/>
        </w:rPr>
        <w:t>لرئيس</w:t>
      </w:r>
      <w:r>
        <w:rPr>
          <w:rFonts w:hint="cs"/>
          <w:spacing w:val="4"/>
          <w:rtl/>
        </w:rPr>
        <w:t xml:space="preserve"> </w:t>
      </w:r>
      <w:r w:rsidR="000A2445">
        <w:rPr>
          <w:rFonts w:hint="cs"/>
          <w:spacing w:val="4"/>
          <w:rtl/>
        </w:rPr>
        <w:t>الوزراء</w:t>
      </w:r>
      <w:r>
        <w:rPr>
          <w:rFonts w:hint="cs"/>
          <w:spacing w:val="4"/>
          <w:rtl/>
        </w:rPr>
        <w:t xml:space="preserve"> ووزيرة لشؤون المرأة عقب تلقيها تهديدات بالقتل.</w:t>
      </w:r>
      <w:r w:rsidR="008A4EC0">
        <w:rPr>
          <w:rFonts w:hint="cs"/>
          <w:spacing w:val="4"/>
          <w:rtl/>
        </w:rPr>
        <w:t xml:space="preserve"> </w:t>
      </w:r>
    </w:p>
    <w:p w:rsidR="00D00CE2" w:rsidRPr="00AD0E5D" w:rsidRDefault="00D00CE2" w:rsidP="000A2445">
      <w:pPr>
        <w:pStyle w:val="SingleTxtGA"/>
        <w:rPr>
          <w:rFonts w:hint="cs"/>
          <w:spacing w:val="4"/>
          <w:rtl/>
        </w:rPr>
      </w:pPr>
      <w:r w:rsidRPr="00AD0E5D">
        <w:rPr>
          <w:spacing w:val="4"/>
          <w:rtl/>
        </w:rPr>
        <w:t>14-</w:t>
      </w:r>
      <w:r w:rsidRPr="00AD0E5D">
        <w:rPr>
          <w:spacing w:val="4"/>
          <w:rtl/>
        </w:rPr>
        <w:tab/>
        <w:t>و</w:t>
      </w:r>
      <w:r>
        <w:rPr>
          <w:rFonts w:hint="cs"/>
          <w:spacing w:val="4"/>
          <w:rtl/>
        </w:rPr>
        <w:t xml:space="preserve">وفقاً للوثيقة الأساسية، فقد أُنشئت في إطار وزارة الداخلية </w:t>
      </w:r>
      <w:r>
        <w:rPr>
          <w:rFonts w:hint="cs"/>
          <w:rtl/>
        </w:rPr>
        <w:t>وحدة لحقوق الإنسان مع إنشاء جهات تنسيق تُعنى بحقوق الإنسان في كل ولاية من ولايات أفغانستان</w:t>
      </w:r>
      <w:r>
        <w:rPr>
          <w:rFonts w:hint="cs"/>
          <w:spacing w:val="4"/>
          <w:rtl/>
        </w:rPr>
        <w:t xml:space="preserve"> (الفقرة 173). يرجى تقديم المزيد من المعلومات عن تكوين وأنشطة وحدة حقوق الإنسان وعن أنشطة جهات التنسيق المعنية بحقوق الإنسان، وكذلك </w:t>
      </w:r>
      <w:r w:rsidR="000A2445">
        <w:rPr>
          <w:rFonts w:hint="cs"/>
          <w:spacing w:val="4"/>
          <w:rtl/>
        </w:rPr>
        <w:t xml:space="preserve">عن </w:t>
      </w:r>
      <w:r>
        <w:rPr>
          <w:rFonts w:hint="cs"/>
          <w:spacing w:val="4"/>
          <w:rtl/>
        </w:rPr>
        <w:t xml:space="preserve">إنجازاتها في مجال تعزيز وحماية حقوق الإنسان. وما هي علاقة وحدة حقوق الإنسان </w:t>
      </w:r>
      <w:r w:rsidR="000A2445">
        <w:rPr>
          <w:rFonts w:hint="cs"/>
          <w:rtl/>
          <w:lang w:val="fr-CH"/>
        </w:rPr>
        <w:t>ب</w:t>
      </w:r>
      <w:r>
        <w:rPr>
          <w:rFonts w:hint="cs"/>
          <w:rtl/>
          <w:lang w:val="fr-CH"/>
        </w:rPr>
        <w:t>اللجنة الأفغانية المستقلة لحقوق الإنسان؟</w:t>
      </w:r>
      <w:r>
        <w:rPr>
          <w:rFonts w:hint="cs"/>
          <w:spacing w:val="4"/>
          <w:rtl/>
        </w:rPr>
        <w:t xml:space="preserve"> </w:t>
      </w:r>
    </w:p>
    <w:p w:rsidR="00D00CE2" w:rsidRPr="00212B99" w:rsidRDefault="00D00CE2" w:rsidP="000A2445">
      <w:pPr>
        <w:pStyle w:val="SingleTxtGA"/>
        <w:rPr>
          <w:rtl/>
        </w:rPr>
      </w:pPr>
      <w:r w:rsidRPr="00212B99">
        <w:rPr>
          <w:rFonts w:hint="cs"/>
          <w:rtl/>
        </w:rPr>
        <w:t>15-</w:t>
      </w:r>
      <w:r w:rsidRPr="00212B99">
        <w:rPr>
          <w:rFonts w:hint="cs"/>
          <w:rtl/>
        </w:rPr>
        <w:tab/>
      </w:r>
      <w:r>
        <w:rPr>
          <w:rFonts w:hint="cs"/>
          <w:rtl/>
        </w:rPr>
        <w:t xml:space="preserve">وتشير المعلومات التي تلقتها اللجنة </w:t>
      </w:r>
      <w:r w:rsidR="000A2445">
        <w:rPr>
          <w:rFonts w:hint="cs"/>
          <w:rtl/>
        </w:rPr>
        <w:t xml:space="preserve">إلى </w:t>
      </w:r>
      <w:r>
        <w:rPr>
          <w:rFonts w:hint="cs"/>
          <w:rtl/>
        </w:rPr>
        <w:t xml:space="preserve">احتجاز عدد كبير من المعتقلين في قاعدة </w:t>
      </w:r>
      <w:proofErr w:type="spellStart"/>
      <w:r>
        <w:rPr>
          <w:rFonts w:hint="cs"/>
          <w:rtl/>
        </w:rPr>
        <w:t>باغرام</w:t>
      </w:r>
      <w:proofErr w:type="spellEnd"/>
      <w:r>
        <w:rPr>
          <w:rFonts w:hint="cs"/>
          <w:rtl/>
        </w:rPr>
        <w:t xml:space="preserve"> الجوية العسكرية التي تديرها الولايات المتحدة؛ </w:t>
      </w:r>
      <w:r w:rsidR="000A2445">
        <w:rPr>
          <w:rFonts w:hint="cs"/>
          <w:rtl/>
        </w:rPr>
        <w:t>و</w:t>
      </w:r>
      <w:r>
        <w:rPr>
          <w:rFonts w:hint="cs"/>
          <w:rtl/>
        </w:rPr>
        <w:t xml:space="preserve">البعض منهم </w:t>
      </w:r>
      <w:r w:rsidR="000A2445">
        <w:rPr>
          <w:rFonts w:hint="cs"/>
          <w:rtl/>
        </w:rPr>
        <w:t xml:space="preserve">محتجز </w:t>
      </w:r>
      <w:r>
        <w:rPr>
          <w:rFonts w:hint="cs"/>
          <w:rtl/>
        </w:rPr>
        <w:t>لعدة سنوات و</w:t>
      </w:r>
      <w:r w:rsidR="000A2445">
        <w:rPr>
          <w:rFonts w:hint="cs"/>
          <w:rtl/>
        </w:rPr>
        <w:t xml:space="preserve">هم يُحرمون </w:t>
      </w:r>
      <w:r>
        <w:rPr>
          <w:rFonts w:hint="cs"/>
          <w:rtl/>
        </w:rPr>
        <w:t xml:space="preserve">من حقهم في الحصول على محاكمة عادلة، بما في ذلك حق الاستعانة بمحام وحق المثول أمام القضاء، </w:t>
      </w:r>
      <w:r w:rsidR="000A2445">
        <w:rPr>
          <w:rFonts w:hint="cs"/>
          <w:rtl/>
        </w:rPr>
        <w:t>كما تشير إلى احتجاز</w:t>
      </w:r>
      <w:r>
        <w:rPr>
          <w:rFonts w:hint="cs"/>
          <w:rtl/>
        </w:rPr>
        <w:t xml:space="preserve"> أطفال </w:t>
      </w:r>
      <w:r w:rsidR="000A2445">
        <w:rPr>
          <w:rFonts w:hint="cs"/>
          <w:rtl/>
        </w:rPr>
        <w:t>في الحبس</w:t>
      </w:r>
      <w:r>
        <w:rPr>
          <w:rFonts w:hint="cs"/>
          <w:rtl/>
        </w:rPr>
        <w:t xml:space="preserve"> الانفرادي.</w:t>
      </w:r>
      <w:r w:rsidR="00036520">
        <w:rPr>
          <w:rFonts w:hint="cs"/>
          <w:rtl/>
        </w:rPr>
        <w:t xml:space="preserve"> </w:t>
      </w:r>
      <w:r>
        <w:rPr>
          <w:rFonts w:hint="cs"/>
          <w:rtl/>
        </w:rPr>
        <w:t xml:space="preserve">فما هي الخطوات التي تتخذها الدولة الطرف حالياً لضمان مراقبة ورصد جميع أماكن الاحتجاز بشكل فعال ومستقل ومنهجي، بما فيها </w:t>
      </w:r>
      <w:r w:rsidR="000A2445">
        <w:rPr>
          <w:rFonts w:hint="cs"/>
          <w:rtl/>
        </w:rPr>
        <w:t>الأماكن</w:t>
      </w:r>
      <w:r>
        <w:rPr>
          <w:rFonts w:hint="cs"/>
          <w:rtl/>
        </w:rPr>
        <w:t xml:space="preserve"> التي لا تخضع لولايتها الوطنية، ولا </w:t>
      </w:r>
      <w:proofErr w:type="spellStart"/>
      <w:r>
        <w:rPr>
          <w:rFonts w:hint="cs"/>
          <w:rtl/>
        </w:rPr>
        <w:t>سيما</w:t>
      </w:r>
      <w:proofErr w:type="spellEnd"/>
      <w:r>
        <w:rPr>
          <w:rFonts w:hint="cs"/>
          <w:rtl/>
        </w:rPr>
        <w:t xml:space="preserve"> إذا كانت </w:t>
      </w:r>
      <w:r w:rsidR="000A2445">
        <w:rPr>
          <w:rFonts w:hint="cs"/>
          <w:rtl/>
        </w:rPr>
        <w:t>تسيطر عليها</w:t>
      </w:r>
      <w:r>
        <w:rPr>
          <w:rFonts w:hint="cs"/>
          <w:rtl/>
        </w:rPr>
        <w:t xml:space="preserve"> قوات التحالف؟ وعلاوة على ذلك، يرجى تقديم معلومات عن أي تحقيق بشأن الادعاءات المتعلقة بموت مئات بل آلاف من مقاتلي طالبان داخل حاويات بعد أن سلموا أنفسهم لقوات التحالف الشمالي المدعوم من الولايات المتحدة في أواخر عام 2001.</w:t>
      </w:r>
      <w:r w:rsidRPr="00212B99">
        <w:rPr>
          <w:rtl/>
        </w:rPr>
        <w:t xml:space="preserve"> </w:t>
      </w:r>
    </w:p>
    <w:p w:rsidR="00D00CE2" w:rsidRPr="00212B99" w:rsidRDefault="00D00CE2" w:rsidP="00036520">
      <w:pPr>
        <w:pStyle w:val="SingleTxtGA"/>
        <w:rPr>
          <w:rFonts w:hint="cs"/>
          <w:rtl/>
        </w:rPr>
      </w:pPr>
      <w:r w:rsidRPr="00212B99">
        <w:rPr>
          <w:rtl/>
        </w:rPr>
        <w:t>1</w:t>
      </w:r>
      <w:r w:rsidRPr="00212B99">
        <w:rPr>
          <w:rFonts w:hint="cs"/>
          <w:rtl/>
        </w:rPr>
        <w:t>6</w:t>
      </w:r>
      <w:r w:rsidRPr="00212B99">
        <w:rPr>
          <w:rtl/>
        </w:rPr>
        <w:t>-</w:t>
      </w:r>
      <w:r w:rsidRPr="00212B99">
        <w:rPr>
          <w:rtl/>
        </w:rPr>
        <w:tab/>
      </w:r>
      <w:r>
        <w:rPr>
          <w:rFonts w:hint="cs"/>
          <w:rtl/>
        </w:rPr>
        <w:t>ويرجى تقديم معلومات محد</w:t>
      </w:r>
      <w:r w:rsidR="000A2445">
        <w:rPr>
          <w:rFonts w:hint="cs"/>
          <w:rtl/>
        </w:rPr>
        <w:t>َّ</w:t>
      </w:r>
      <w:r>
        <w:rPr>
          <w:rFonts w:hint="cs"/>
          <w:rtl/>
        </w:rPr>
        <w:t xml:space="preserve">ثة عن أية تشريعات و/أو تدابير جديدة اعتمدت لمنع ومكافحة الاتجار بالنساء والرجال والأطفال، بما في ذلك الاتجار لأغراض جنسية، وتقديم المساعدة للضحايا. ويرجى تقديم إيضاحات عن مدى تنفيذ هذه التدابير، بما في ذلك الموارد المتاحة، وتقديم معلومات عن </w:t>
      </w:r>
      <w:r w:rsidR="00036520">
        <w:rPr>
          <w:rFonts w:hint="cs"/>
          <w:rtl/>
        </w:rPr>
        <w:t>أ</w:t>
      </w:r>
      <w:r>
        <w:rPr>
          <w:rFonts w:hint="cs"/>
          <w:rtl/>
        </w:rPr>
        <w:t xml:space="preserve">ثر وفعالية التدابير المنفذة في الحد من حالات الاتجار بالبشر. وما هو وضع </w:t>
      </w:r>
      <w:r>
        <w:rPr>
          <w:rFonts w:hint="cs"/>
          <w:rtl/>
          <w:lang w:val="fr-CH"/>
        </w:rPr>
        <w:t>مشروع القانون المتعلق بالاتجار بالبشر</w:t>
      </w:r>
      <w:r>
        <w:rPr>
          <w:rFonts w:hint="cs"/>
          <w:rtl/>
        </w:rPr>
        <w:t xml:space="preserve"> المشار إليه في الفقرة 147 من الوثيقة الأساسية؟ ويرجى أيضاً تقديم بيانات إحصائية عن عدد النساء والرجال والأطفال الذين </w:t>
      </w:r>
      <w:r w:rsidR="000A2445">
        <w:rPr>
          <w:rFonts w:hint="cs"/>
          <w:rtl/>
        </w:rPr>
        <w:t>اتُجِر</w:t>
      </w:r>
      <w:r>
        <w:rPr>
          <w:rFonts w:hint="cs"/>
          <w:rtl/>
        </w:rPr>
        <w:t xml:space="preserve"> بهم خارج </w:t>
      </w:r>
      <w:r w:rsidR="000A2445">
        <w:rPr>
          <w:rFonts w:hint="cs"/>
          <w:rtl/>
        </w:rPr>
        <w:t xml:space="preserve">أفغانستان </w:t>
      </w:r>
      <w:r>
        <w:rPr>
          <w:rFonts w:hint="cs"/>
          <w:rtl/>
        </w:rPr>
        <w:t>وداخل</w:t>
      </w:r>
      <w:r w:rsidR="000A2445">
        <w:rPr>
          <w:rFonts w:hint="cs"/>
          <w:rtl/>
        </w:rPr>
        <w:t>ها</w:t>
      </w:r>
      <w:r>
        <w:rPr>
          <w:rFonts w:hint="cs"/>
          <w:rtl/>
        </w:rPr>
        <w:t xml:space="preserve"> منذ تاريخ النظر في التقرير الأولي للدولة الطرف، وبيانات إحصائية عن عدد الشكاوى المتعلقة بالاتجار بالبشر</w:t>
      </w:r>
      <w:r w:rsidR="000A2445">
        <w:rPr>
          <w:rFonts w:hint="cs"/>
          <w:rtl/>
        </w:rPr>
        <w:t xml:space="preserve"> وما يتصل </w:t>
      </w:r>
      <w:proofErr w:type="spellStart"/>
      <w:r w:rsidR="000A2445">
        <w:rPr>
          <w:rFonts w:hint="cs"/>
          <w:rtl/>
        </w:rPr>
        <w:t>بها</w:t>
      </w:r>
      <w:proofErr w:type="spellEnd"/>
      <w:r w:rsidR="000A2445">
        <w:rPr>
          <w:rFonts w:hint="cs"/>
          <w:rtl/>
        </w:rPr>
        <w:t xml:space="preserve"> من تحقيقات ومحاكمات وإدانات وعقوبات</w:t>
      </w:r>
      <w:r>
        <w:rPr>
          <w:rFonts w:hint="cs"/>
          <w:rtl/>
        </w:rPr>
        <w:t xml:space="preserve">، وكذلك </w:t>
      </w:r>
      <w:r w:rsidR="000A2445">
        <w:rPr>
          <w:rFonts w:hint="cs"/>
          <w:rtl/>
        </w:rPr>
        <w:t xml:space="preserve">عن </w:t>
      </w:r>
      <w:r>
        <w:rPr>
          <w:rFonts w:hint="cs"/>
          <w:rtl/>
        </w:rPr>
        <w:t xml:space="preserve">التعويضات المقدمة للضحايا. وعلاوة على ذلك، يرجى تقديم معلومات عن دورات التدريب الخاصة وبرامج التوعية المتعلقة بالاتجار بالبشر والتي وضعتها الدولة الطرف لموظفي إنفاذ </w:t>
      </w:r>
      <w:r w:rsidR="00F57FFA">
        <w:rPr>
          <w:rFonts w:hint="cs"/>
          <w:rtl/>
        </w:rPr>
        <w:t xml:space="preserve">القانون </w:t>
      </w:r>
      <w:r>
        <w:rPr>
          <w:rFonts w:hint="cs"/>
          <w:rtl/>
        </w:rPr>
        <w:t>والنتائج التي حققتها هذه البرامج.</w:t>
      </w:r>
      <w:r w:rsidR="008A4EC0">
        <w:rPr>
          <w:rFonts w:hint="cs"/>
          <w:rtl/>
        </w:rPr>
        <w:t xml:space="preserve"> </w:t>
      </w:r>
    </w:p>
    <w:p w:rsidR="00D00CE2" w:rsidRPr="00212B99" w:rsidRDefault="00D00CE2" w:rsidP="00F57FFA">
      <w:pPr>
        <w:pStyle w:val="SingleTxtGA"/>
        <w:rPr>
          <w:rFonts w:hint="cs"/>
          <w:rtl/>
          <w:lang w:bidi="ar"/>
        </w:rPr>
      </w:pPr>
      <w:r w:rsidRPr="00212B99">
        <w:rPr>
          <w:rtl/>
        </w:rPr>
        <w:t>1</w:t>
      </w:r>
      <w:r w:rsidRPr="00212B99">
        <w:rPr>
          <w:rFonts w:hint="cs"/>
          <w:rtl/>
        </w:rPr>
        <w:t>7</w:t>
      </w:r>
      <w:r w:rsidRPr="00212B99">
        <w:rPr>
          <w:rtl/>
        </w:rPr>
        <w:t>-</w:t>
      </w:r>
      <w:r w:rsidRPr="00212B99">
        <w:rPr>
          <w:rtl/>
        </w:rPr>
        <w:tab/>
      </w:r>
      <w:r>
        <w:rPr>
          <w:rFonts w:hint="cs"/>
          <w:rtl/>
        </w:rPr>
        <w:t xml:space="preserve">وتؤكد المعلومات المعروضة على اللجنة أن المرأة تعاني من معدلات </w:t>
      </w:r>
      <w:r>
        <w:rPr>
          <w:rFonts w:hint="cs"/>
          <w:rtl/>
          <w:lang w:bidi="ar"/>
        </w:rPr>
        <w:t xml:space="preserve">مرتفعة من العنف </w:t>
      </w:r>
      <w:r w:rsidR="00F57FFA">
        <w:rPr>
          <w:rFonts w:hint="cs"/>
          <w:rtl/>
          <w:lang w:bidi="ar"/>
        </w:rPr>
        <w:t>العائلي</w:t>
      </w:r>
      <w:r>
        <w:rPr>
          <w:rFonts w:hint="cs"/>
          <w:rtl/>
          <w:lang w:bidi="ar"/>
        </w:rPr>
        <w:t xml:space="preserve"> وليس لديها سبيل للحصول على الحماية القانونية. </w:t>
      </w:r>
      <w:r w:rsidR="00F57FFA">
        <w:rPr>
          <w:rFonts w:hint="cs"/>
          <w:rtl/>
          <w:lang w:bidi="ar"/>
        </w:rPr>
        <w:t>ف</w:t>
      </w:r>
      <w:r>
        <w:rPr>
          <w:rFonts w:hint="cs"/>
          <w:rtl/>
          <w:lang w:bidi="ar"/>
        </w:rPr>
        <w:t>يرجى تقديم معلومات محد</w:t>
      </w:r>
      <w:r w:rsidR="00F57FFA">
        <w:rPr>
          <w:rFonts w:hint="cs"/>
          <w:rtl/>
          <w:lang w:bidi="ar"/>
        </w:rPr>
        <w:t>َّ</w:t>
      </w:r>
      <w:r>
        <w:rPr>
          <w:rFonts w:hint="cs"/>
          <w:rtl/>
          <w:lang w:bidi="ar"/>
        </w:rPr>
        <w:t xml:space="preserve">ثة عن التدابير التي اتخذتها الدولة الطرف، بما فيها التدابير التشريعية، من أجل مكافحة مختلف أشكال العنف ضد المرأة، بما فيها العنف </w:t>
      </w:r>
      <w:r w:rsidR="00F57FFA">
        <w:rPr>
          <w:rFonts w:hint="cs"/>
          <w:rtl/>
          <w:lang w:bidi="ar"/>
        </w:rPr>
        <w:t>العائلي</w:t>
      </w:r>
      <w:r>
        <w:rPr>
          <w:rFonts w:hint="cs"/>
          <w:rtl/>
          <w:lang w:bidi="ar"/>
        </w:rPr>
        <w:t xml:space="preserve">، والتحقيق في جميع الادعاءات بالتعرض لسوء المعاملة والأذى وحماية الضحايا. وهل يُجرّم العنف </w:t>
      </w:r>
      <w:r w:rsidR="00F57FFA">
        <w:rPr>
          <w:rFonts w:hint="cs"/>
          <w:rtl/>
          <w:lang w:bidi="ar"/>
        </w:rPr>
        <w:t>العائلي</w:t>
      </w:r>
      <w:r>
        <w:rPr>
          <w:rFonts w:hint="cs"/>
          <w:rtl/>
          <w:lang w:bidi="ar"/>
        </w:rPr>
        <w:t xml:space="preserve"> بموجب تشريعات الدولة الطرف؟ ويرجى تقديم إيضاحات عن الحماية الموفرة لضحايا هذه الأفعال، بما في ذلك إمكانية الوصول إلى الخدمات الطبية والاجتماعية والقانونية والحصول على مكان إقامة أو</w:t>
      </w:r>
      <w:r w:rsidR="00F57FFA">
        <w:rPr>
          <w:rFonts w:hint="eastAsia"/>
          <w:rtl/>
          <w:lang w:bidi="ar"/>
        </w:rPr>
        <w:t> </w:t>
      </w:r>
      <w:r>
        <w:rPr>
          <w:rFonts w:hint="cs"/>
          <w:rtl/>
          <w:lang w:bidi="ar"/>
        </w:rPr>
        <w:t xml:space="preserve">مأوى بصورة مؤقتة. ويرجى تقديم بيانات عن عدد الضحايا </w:t>
      </w:r>
      <w:r w:rsidR="00F57FFA">
        <w:rPr>
          <w:rFonts w:hint="cs"/>
          <w:rtl/>
          <w:lang w:bidi="ar"/>
        </w:rPr>
        <w:t>اللواتي حصلن</w:t>
      </w:r>
      <w:r>
        <w:rPr>
          <w:rFonts w:hint="cs"/>
          <w:rtl/>
          <w:lang w:bidi="ar"/>
        </w:rPr>
        <w:t xml:space="preserve"> على هذه الحماية وتحديد شكل الحماية التي </w:t>
      </w:r>
      <w:r w:rsidR="00F57FFA">
        <w:rPr>
          <w:rFonts w:hint="cs"/>
          <w:rtl/>
          <w:lang w:bidi="ar"/>
        </w:rPr>
        <w:t>تلقيّنها</w:t>
      </w:r>
      <w:r>
        <w:rPr>
          <w:rFonts w:hint="cs"/>
          <w:rtl/>
          <w:lang w:bidi="ar"/>
        </w:rPr>
        <w:t>.</w:t>
      </w:r>
      <w:r w:rsidR="008A4EC0">
        <w:rPr>
          <w:rFonts w:hint="cs"/>
          <w:rtl/>
          <w:lang w:bidi="ar"/>
        </w:rPr>
        <w:t xml:space="preserve"> </w:t>
      </w:r>
    </w:p>
    <w:p w:rsidR="00D00CE2" w:rsidRPr="00212B99" w:rsidRDefault="00D00CE2" w:rsidP="00F57FFA">
      <w:pPr>
        <w:pStyle w:val="SingleTxtGA"/>
        <w:rPr>
          <w:rtl/>
        </w:rPr>
      </w:pPr>
      <w:r w:rsidRPr="00212B99">
        <w:rPr>
          <w:rtl/>
        </w:rPr>
        <w:t>1</w:t>
      </w:r>
      <w:r w:rsidRPr="00212B99">
        <w:rPr>
          <w:rFonts w:hint="cs"/>
          <w:rtl/>
        </w:rPr>
        <w:t>8</w:t>
      </w:r>
      <w:r w:rsidRPr="00212B99">
        <w:rPr>
          <w:rtl/>
        </w:rPr>
        <w:t>-</w:t>
      </w:r>
      <w:r w:rsidRPr="00212B99">
        <w:rPr>
          <w:rtl/>
        </w:rPr>
        <w:tab/>
      </w:r>
      <w:r>
        <w:rPr>
          <w:rFonts w:hint="cs"/>
          <w:rtl/>
        </w:rPr>
        <w:t>و</w:t>
      </w:r>
      <w:r w:rsidRPr="00212B99">
        <w:rPr>
          <w:rtl/>
        </w:rPr>
        <w:t xml:space="preserve">يرجى </w:t>
      </w:r>
      <w:r>
        <w:rPr>
          <w:rFonts w:hint="cs"/>
          <w:rtl/>
        </w:rPr>
        <w:t>التعليق على التقارير التي تفيد بتعرض المرأة في أفغانستان</w:t>
      </w:r>
      <w:r w:rsidRPr="009F3D4A">
        <w:rPr>
          <w:rFonts w:hint="cs"/>
          <w:rtl/>
          <w:lang w:bidi="ar"/>
        </w:rPr>
        <w:t xml:space="preserve"> </w:t>
      </w:r>
      <w:r>
        <w:rPr>
          <w:rFonts w:hint="cs"/>
          <w:rtl/>
          <w:lang w:bidi="ar"/>
        </w:rPr>
        <w:t xml:space="preserve">لأشكال عديدة من العنف البدني والنفسي، من قبيل الزواج </w:t>
      </w:r>
      <w:proofErr w:type="spellStart"/>
      <w:r>
        <w:rPr>
          <w:rFonts w:hint="cs"/>
          <w:rtl/>
          <w:lang w:bidi="ar"/>
        </w:rPr>
        <w:t>القسري</w:t>
      </w:r>
      <w:proofErr w:type="spellEnd"/>
      <w:r>
        <w:rPr>
          <w:rFonts w:hint="cs"/>
          <w:rtl/>
          <w:lang w:bidi="ar"/>
        </w:rPr>
        <w:t xml:space="preserve"> والزواج في سن مبكرة، والإيذاء البدني، والاغتصاب، وأشكال أخرى من </w:t>
      </w:r>
      <w:r w:rsidR="00F57FFA">
        <w:rPr>
          <w:rFonts w:hint="cs"/>
          <w:rtl/>
          <w:lang w:bidi="ar"/>
        </w:rPr>
        <w:t>العنف الجنسي</w:t>
      </w:r>
      <w:r>
        <w:rPr>
          <w:rFonts w:hint="cs"/>
          <w:rtl/>
          <w:lang w:bidi="ar"/>
        </w:rPr>
        <w:t xml:space="preserve">، والقتل دفاعاً عن الشرف، </w:t>
      </w:r>
      <w:r w:rsidR="00F57FFA">
        <w:rPr>
          <w:rFonts w:hint="cs"/>
          <w:rtl/>
          <w:lang w:bidi="ar"/>
        </w:rPr>
        <w:t xml:space="preserve">وغير ذلك من </w:t>
      </w:r>
      <w:r>
        <w:rPr>
          <w:rFonts w:hint="cs"/>
          <w:rtl/>
          <w:lang w:bidi="ar"/>
        </w:rPr>
        <w:t xml:space="preserve">أشكال العنف. ويرجى أيضاً التعليق على الادعاءات القائلة </w:t>
      </w:r>
      <w:r>
        <w:rPr>
          <w:rFonts w:hint="cs"/>
          <w:rtl/>
        </w:rPr>
        <w:t xml:space="preserve">بأن </w:t>
      </w:r>
      <w:r w:rsidRPr="002F32FE">
        <w:rPr>
          <w:rFonts w:hint="cs"/>
          <w:rtl/>
        </w:rPr>
        <w:t>مشروع قانون الأحوال الشخصية الخاص بالشيعة</w:t>
      </w:r>
      <w:r w:rsidRPr="00AC4FBC">
        <w:rPr>
          <w:rFonts w:hint="cs"/>
          <w:rtl/>
          <w:lang w:bidi="ar"/>
        </w:rPr>
        <w:t xml:space="preserve"> </w:t>
      </w:r>
      <w:r>
        <w:rPr>
          <w:rFonts w:hint="cs"/>
          <w:rtl/>
          <w:lang w:bidi="ar"/>
        </w:rPr>
        <w:t>يضفي المشروعية على الممارسات التمييزية ضد المرأة</w:t>
      </w:r>
      <w:r>
        <w:rPr>
          <w:rFonts w:hint="cs"/>
          <w:rtl/>
        </w:rPr>
        <w:t>، وتقديم معلومات عن الخطوات التي اتخذتها الدولة الطرف لمراجعة و/أو إلغاء هذا القانون من أجل ضمان امتثاله للمعايير الدولية لحقوق الإنسان. ويرجى تقديم معلومات عن محتوى وحالة</w:t>
      </w:r>
      <w:r w:rsidRPr="008B02CC">
        <w:rPr>
          <w:rFonts w:hint="cs"/>
          <w:rtl/>
          <w:lang w:bidi="ar"/>
        </w:rPr>
        <w:t xml:space="preserve"> </w:t>
      </w:r>
      <w:r>
        <w:rPr>
          <w:rFonts w:hint="cs"/>
          <w:rtl/>
          <w:lang w:bidi="ar"/>
        </w:rPr>
        <w:t>قانون القضاء على العنف ضد المرأة وعن مدى تنفيذ</w:t>
      </w:r>
      <w:r>
        <w:rPr>
          <w:rFonts w:hint="cs"/>
          <w:rtl/>
        </w:rPr>
        <w:t xml:space="preserve"> </w:t>
      </w:r>
      <w:r>
        <w:rPr>
          <w:rFonts w:hint="cs"/>
          <w:rtl/>
          <w:lang w:bidi="ar"/>
        </w:rPr>
        <w:t>خطة العمل الوطنية المتعلقة بالمرأة في</w:t>
      </w:r>
      <w:r w:rsidR="00F57FFA">
        <w:rPr>
          <w:rFonts w:hint="eastAsia"/>
          <w:rtl/>
          <w:lang w:bidi="ar"/>
        </w:rPr>
        <w:t> </w:t>
      </w:r>
      <w:r>
        <w:rPr>
          <w:rFonts w:hint="cs"/>
          <w:rtl/>
          <w:lang w:bidi="ar"/>
        </w:rPr>
        <w:t>أفغانستان</w:t>
      </w:r>
      <w:r>
        <w:rPr>
          <w:rFonts w:hint="cs"/>
          <w:rtl/>
        </w:rPr>
        <w:t>.</w:t>
      </w:r>
      <w:r w:rsidR="008A4EC0">
        <w:rPr>
          <w:rFonts w:hint="cs"/>
          <w:rtl/>
        </w:rPr>
        <w:t xml:space="preserve"> </w:t>
      </w:r>
    </w:p>
    <w:p w:rsidR="00D00CE2" w:rsidRPr="00212B99" w:rsidRDefault="00D00CE2" w:rsidP="00F57FFA">
      <w:pPr>
        <w:pStyle w:val="SingleTxtGA"/>
        <w:rPr>
          <w:rFonts w:hint="cs"/>
          <w:rtl/>
        </w:rPr>
      </w:pPr>
      <w:r w:rsidRPr="00212B99">
        <w:rPr>
          <w:rtl/>
        </w:rPr>
        <w:t>1</w:t>
      </w:r>
      <w:r w:rsidRPr="00212B99">
        <w:rPr>
          <w:rFonts w:hint="cs"/>
          <w:rtl/>
        </w:rPr>
        <w:t>9</w:t>
      </w:r>
      <w:r w:rsidRPr="00212B99">
        <w:rPr>
          <w:rtl/>
        </w:rPr>
        <w:t>-</w:t>
      </w:r>
      <w:r w:rsidRPr="00212B99">
        <w:rPr>
          <w:rtl/>
        </w:rPr>
        <w:tab/>
      </w:r>
      <w:r>
        <w:rPr>
          <w:rFonts w:hint="cs"/>
          <w:rtl/>
        </w:rPr>
        <w:t xml:space="preserve">ويرجى إبلاغ اللجنة عما إذا كانت التشريعات التي تحظر التعذيب والمعاملة القاسية والمهينة تتضمن أحكاماً محددة فيما يتعلق بانتهاكات الاتفاقية </w:t>
      </w:r>
      <w:r w:rsidR="00F57FFA">
        <w:rPr>
          <w:rFonts w:hint="cs"/>
          <w:rtl/>
        </w:rPr>
        <w:t>من منطلق جنساني</w:t>
      </w:r>
      <w:r>
        <w:rPr>
          <w:rFonts w:hint="cs"/>
          <w:rtl/>
        </w:rPr>
        <w:t>، بما في ذلك العنف الجنسي.</w:t>
      </w:r>
      <w:r w:rsidRPr="00334D98">
        <w:rPr>
          <w:rFonts w:hint="cs"/>
          <w:rtl/>
          <w:lang w:bidi="ar"/>
        </w:rPr>
        <w:t xml:space="preserve"> </w:t>
      </w:r>
      <w:r>
        <w:rPr>
          <w:rFonts w:hint="cs"/>
          <w:rtl/>
          <w:lang w:bidi="ar"/>
        </w:rPr>
        <w:t xml:space="preserve">ويرجى أيضاً شرح جميع التدابير الفعالة المتخذة لرصد تلك الانتهاكات ومنع حدوثها، في حالة اتخاذ التدابير المذكورة، ويرجى تقديم بيانات مفصلة بحسب نوع جنس الضحايا وسنّهم وانتمائهم </w:t>
      </w:r>
      <w:proofErr w:type="spellStart"/>
      <w:r>
        <w:rPr>
          <w:rFonts w:hint="cs"/>
          <w:rtl/>
          <w:lang w:bidi="ar"/>
        </w:rPr>
        <w:t>الإثني</w:t>
      </w:r>
      <w:proofErr w:type="spellEnd"/>
      <w:r>
        <w:rPr>
          <w:rFonts w:hint="cs"/>
          <w:rtl/>
          <w:lang w:bidi="ar"/>
        </w:rPr>
        <w:t>، ومعلومات عن التحقيقات المتعلقة بمرتكبي هذه الأفعال وإجراءات مقاضاتهم ومعاقبتهم.</w:t>
      </w:r>
      <w:r>
        <w:rPr>
          <w:rFonts w:hint="cs"/>
          <w:rtl/>
        </w:rPr>
        <w:t xml:space="preserve"> وما نوع الإجراءات </w:t>
      </w:r>
      <w:r w:rsidR="00F57FFA">
        <w:rPr>
          <w:rFonts w:hint="cs"/>
          <w:rtl/>
        </w:rPr>
        <w:t>المتبعة بالنسبة</w:t>
      </w:r>
      <w:r>
        <w:rPr>
          <w:rFonts w:hint="cs"/>
          <w:rtl/>
        </w:rPr>
        <w:t xml:space="preserve"> </w:t>
      </w:r>
      <w:r w:rsidR="00F57FFA">
        <w:rPr>
          <w:rFonts w:hint="cs"/>
          <w:rtl/>
        </w:rPr>
        <w:t>ل</w:t>
      </w:r>
      <w:r>
        <w:rPr>
          <w:rFonts w:hint="cs"/>
          <w:rtl/>
        </w:rPr>
        <w:t>لشكاوى المتعلقة باستخدام العنف في مراكز الاحتجاز</w:t>
      </w:r>
      <w:r w:rsidR="00F57FFA">
        <w:rPr>
          <w:rFonts w:hint="cs"/>
          <w:rtl/>
        </w:rPr>
        <w:t>،</w:t>
      </w:r>
      <w:r>
        <w:rPr>
          <w:rFonts w:hint="cs"/>
          <w:rtl/>
        </w:rPr>
        <w:t xml:space="preserve"> وما هي النتائج المحققة؟ وهل لدى المحتجزين علم بهذه الإجراءات وهل هي متاحة لهم، بما في ذلك قدرتهم على تقديم الشكاوى دون خشية من التعرض لأعمال انتقامية. </w:t>
      </w:r>
    </w:p>
    <w:p w:rsidR="00D00CE2" w:rsidRPr="00212B99" w:rsidRDefault="00D00CE2" w:rsidP="007B23C7">
      <w:pPr>
        <w:pStyle w:val="SingleTxtGA"/>
        <w:rPr>
          <w:rtl/>
        </w:rPr>
      </w:pPr>
      <w:r w:rsidRPr="00212B99">
        <w:rPr>
          <w:rFonts w:hint="cs"/>
          <w:rtl/>
        </w:rPr>
        <w:t>20</w:t>
      </w:r>
      <w:r w:rsidRPr="00212B99">
        <w:rPr>
          <w:rtl/>
        </w:rPr>
        <w:t>-</w:t>
      </w:r>
      <w:r w:rsidRPr="00212B99">
        <w:rPr>
          <w:rtl/>
        </w:rPr>
        <w:tab/>
      </w:r>
      <w:r>
        <w:rPr>
          <w:rFonts w:hint="cs"/>
          <w:rtl/>
        </w:rPr>
        <w:t>ووفقاً للمعلومات المعروضة على اللجنة، فإن القانون المدني الأفغاني يحدد السن الأدنى للزواج عند ست عشرة سنة للفتيات وثمان</w:t>
      </w:r>
      <w:r w:rsidR="00F57FFA">
        <w:rPr>
          <w:rFonts w:hint="cs"/>
          <w:rtl/>
        </w:rPr>
        <w:t>ي</w:t>
      </w:r>
      <w:r>
        <w:rPr>
          <w:rFonts w:hint="cs"/>
          <w:rtl/>
        </w:rPr>
        <w:t xml:space="preserve"> عشرة سنة للفتيان. ومع ذلك، فإنه يجوز للفتيات اللواتي يبلغن خمس عشرة سنة من العمر الزواج بموافقة الأب أو بحكم إيجابي يصدر عن محكمة مختصة. وتفيد التقارير المعروضة على اللجنة بتفشي الزواج </w:t>
      </w:r>
      <w:proofErr w:type="spellStart"/>
      <w:r>
        <w:rPr>
          <w:rFonts w:hint="cs"/>
          <w:rtl/>
        </w:rPr>
        <w:t>القسري</w:t>
      </w:r>
      <w:proofErr w:type="spellEnd"/>
      <w:r>
        <w:rPr>
          <w:rFonts w:hint="cs"/>
          <w:rtl/>
        </w:rPr>
        <w:t xml:space="preserve"> والزواج المبكر في البلد (حوالي 60 في المائة من </w:t>
      </w:r>
      <w:r w:rsidR="00F57FFA">
        <w:rPr>
          <w:rFonts w:hint="cs"/>
          <w:rtl/>
        </w:rPr>
        <w:t>الزيجات</w:t>
      </w:r>
      <w:r>
        <w:rPr>
          <w:rFonts w:hint="cs"/>
          <w:rtl/>
        </w:rPr>
        <w:t xml:space="preserve"> في أفغانستان </w:t>
      </w:r>
      <w:r w:rsidR="00F57FFA">
        <w:rPr>
          <w:rFonts w:hint="cs"/>
          <w:rtl/>
        </w:rPr>
        <w:t>هي ل</w:t>
      </w:r>
      <w:r>
        <w:rPr>
          <w:rFonts w:hint="cs"/>
          <w:rtl/>
        </w:rPr>
        <w:t xml:space="preserve">فتيات تقل أعمارهن عن السن القانوني المحدد عند 16 سنة، وتتزوج بعض الفتيات في سن التاسعة)، </w:t>
      </w:r>
      <w:r w:rsidR="00F57FFA">
        <w:rPr>
          <w:rFonts w:hint="cs"/>
          <w:rtl/>
        </w:rPr>
        <w:t>ومن</w:t>
      </w:r>
      <w:r>
        <w:rPr>
          <w:rFonts w:hint="cs"/>
          <w:rtl/>
        </w:rPr>
        <w:t xml:space="preserve"> الآثار السلبية لهذه الممارسة انتشار حالات الانتحار والاضطرابات النفسية، وكذلك زيادة معدلات وفيات الأطفال والوفيات </w:t>
      </w:r>
      <w:proofErr w:type="spellStart"/>
      <w:r>
        <w:rPr>
          <w:rFonts w:hint="cs"/>
          <w:rtl/>
        </w:rPr>
        <w:t>النفاسية</w:t>
      </w:r>
      <w:proofErr w:type="spellEnd"/>
      <w:r>
        <w:rPr>
          <w:rFonts w:hint="cs"/>
          <w:rtl/>
        </w:rPr>
        <w:t xml:space="preserve">. ويرجى تقديم معلومات عن كل التدابير التشريعية المتخذة لرفع الحد الأدنى لسن زواج الفتيات، بما يتماشى مع المادة 1 من اتفاقية حقوق الطفل التي تعرّف الطفل على أنه </w:t>
      </w:r>
      <w:r w:rsidRPr="00E43B54">
        <w:rPr>
          <w:rFonts w:hint="cs"/>
          <w:rtl/>
        </w:rPr>
        <w:t xml:space="preserve">كل </w:t>
      </w:r>
      <w:r>
        <w:rPr>
          <w:rtl/>
        </w:rPr>
        <w:t>إنسان لم يتجاوز الثامنة عشرة</w:t>
      </w:r>
      <w:r>
        <w:rPr>
          <w:rFonts w:hint="cs"/>
          <w:rtl/>
        </w:rPr>
        <w:t xml:space="preserve">، والحكم المتعلق بزواج الطفل في الفقرة 2 من المادة 16 من اتفاقية القضاء على جميع أشكال التمييز ضد المرأة. ويرجى أيضاً تقديم معلومات عن التدابير الأخرى المتخذة لمنع ومحاربة هذه الممارسة التي </w:t>
      </w:r>
      <w:r w:rsidR="00F57FFA">
        <w:rPr>
          <w:rFonts w:hint="cs"/>
          <w:rtl/>
        </w:rPr>
        <w:t>تشكِّل عنفاً يُمارَس</w:t>
      </w:r>
      <w:r>
        <w:rPr>
          <w:rFonts w:hint="cs"/>
          <w:rtl/>
        </w:rPr>
        <w:t xml:space="preserve"> ضد هؤلاء الفتيات </w:t>
      </w:r>
      <w:r w:rsidR="007B23C7">
        <w:rPr>
          <w:rFonts w:hint="cs"/>
          <w:rtl/>
        </w:rPr>
        <w:t>و</w:t>
      </w:r>
      <w:r>
        <w:rPr>
          <w:rFonts w:hint="cs"/>
          <w:rtl/>
        </w:rPr>
        <w:t>معاملة لا</w:t>
      </w:r>
      <w:r w:rsidR="007B23C7">
        <w:rPr>
          <w:rFonts w:hint="cs"/>
          <w:rtl/>
        </w:rPr>
        <w:t xml:space="preserve"> </w:t>
      </w:r>
      <w:r>
        <w:rPr>
          <w:rFonts w:hint="cs"/>
          <w:rtl/>
        </w:rPr>
        <w:t>إنسانية ومهينة</w:t>
      </w:r>
      <w:r w:rsidR="007B23C7">
        <w:rPr>
          <w:rFonts w:hint="cs"/>
          <w:rtl/>
        </w:rPr>
        <w:t xml:space="preserve"> لهن</w:t>
      </w:r>
      <w:r>
        <w:rPr>
          <w:rFonts w:hint="cs"/>
          <w:rtl/>
        </w:rPr>
        <w:t>، ومن ثم فهي تشكل انتهاكاً</w:t>
      </w:r>
      <w:r w:rsidR="007B23C7">
        <w:rPr>
          <w:rFonts w:hint="eastAsia"/>
          <w:rtl/>
        </w:rPr>
        <w:t> </w:t>
      </w:r>
      <w:r>
        <w:rPr>
          <w:rFonts w:hint="cs"/>
          <w:rtl/>
        </w:rPr>
        <w:t>للاتفاقية.</w:t>
      </w:r>
      <w:r w:rsidR="008A4EC0">
        <w:rPr>
          <w:rFonts w:hint="cs"/>
          <w:rtl/>
        </w:rPr>
        <w:t xml:space="preserve"> </w:t>
      </w:r>
    </w:p>
    <w:p w:rsidR="00D00CE2" w:rsidRPr="00212B99" w:rsidRDefault="00D00CE2" w:rsidP="007B23C7">
      <w:pPr>
        <w:pStyle w:val="SingleTxtGA"/>
        <w:rPr>
          <w:rFonts w:hint="cs"/>
          <w:rtl/>
          <w:lang w:bidi="ar"/>
        </w:rPr>
      </w:pPr>
      <w:r w:rsidRPr="00212B99">
        <w:rPr>
          <w:rtl/>
        </w:rPr>
        <w:t>2</w:t>
      </w:r>
      <w:r w:rsidRPr="00212B99">
        <w:rPr>
          <w:rFonts w:hint="cs"/>
          <w:rtl/>
        </w:rPr>
        <w:t>1</w:t>
      </w:r>
      <w:r w:rsidRPr="00212B99">
        <w:rPr>
          <w:rtl/>
        </w:rPr>
        <w:t>-</w:t>
      </w:r>
      <w:r w:rsidRPr="00212B99">
        <w:rPr>
          <w:rtl/>
        </w:rPr>
        <w:tab/>
      </w:r>
      <w:r>
        <w:rPr>
          <w:rFonts w:hint="cs"/>
          <w:rtl/>
        </w:rPr>
        <w:t xml:space="preserve">ووفقاً للمعلومات المعروضة على اللجنة، فإن النساء اللائي يحاولن التخلص من الزواج </w:t>
      </w:r>
      <w:r w:rsidR="007B23C7">
        <w:rPr>
          <w:rFonts w:hint="cs"/>
          <w:rtl/>
        </w:rPr>
        <w:t>المؤذي لهن</w:t>
      </w:r>
      <w:r>
        <w:rPr>
          <w:rFonts w:hint="cs"/>
          <w:rtl/>
        </w:rPr>
        <w:t xml:space="preserve"> يتعرضن في معظم الأحيان للحبس </w:t>
      </w:r>
      <w:r>
        <w:rPr>
          <w:rFonts w:hint="cs"/>
          <w:rtl/>
          <w:lang w:bidi="ar"/>
        </w:rPr>
        <w:t>والمقاضاة على جرائم مزعومة من قبيل "الفرار من البيت" أو جرائم "أخلاقية" غير منصوص عليها في قانون العقوبات. ويرجى تقديم معلومات عن التدابير التشريعية أو غيرها من التدابير التي اتخذتها الدولة الطرف لضمان توفير الحماية لهؤلاء النساء.</w:t>
      </w:r>
    </w:p>
    <w:p w:rsidR="00D00CE2" w:rsidRDefault="00D00CE2" w:rsidP="007B23C7">
      <w:pPr>
        <w:pStyle w:val="SingleTxtGA"/>
        <w:rPr>
          <w:rFonts w:hint="cs"/>
          <w:rtl/>
        </w:rPr>
      </w:pPr>
      <w:r w:rsidRPr="00AD0E5D">
        <w:rPr>
          <w:rtl/>
        </w:rPr>
        <w:t>2</w:t>
      </w:r>
      <w:r w:rsidRPr="00AD0E5D">
        <w:rPr>
          <w:rFonts w:hint="cs"/>
          <w:rtl/>
        </w:rPr>
        <w:t>2</w:t>
      </w:r>
      <w:r w:rsidRPr="00AD0E5D">
        <w:rPr>
          <w:rtl/>
        </w:rPr>
        <w:t>-</w:t>
      </w:r>
      <w:r w:rsidRPr="00AD0E5D">
        <w:rPr>
          <w:rtl/>
        </w:rPr>
        <w:tab/>
        <w:t xml:space="preserve">ويرجى </w:t>
      </w:r>
      <w:r>
        <w:rPr>
          <w:rFonts w:hint="cs"/>
          <w:rtl/>
        </w:rPr>
        <w:t>التعليق على التقارير المتعلقة بالعنف الجنسي المرتكب ضد الفتيات والأولاد، بما في ذلك في سياق النزاع المسلح، ووصف الخطوات المتخذة لمنع ارتكاب هذه الأفعال المتعلقة بالعنف الجنسي</w:t>
      </w:r>
      <w:r w:rsidR="007B23C7">
        <w:rPr>
          <w:rFonts w:hint="cs"/>
          <w:rtl/>
        </w:rPr>
        <w:t xml:space="preserve"> ورصدها والتحقيق فيها والمعاقبة عليها</w:t>
      </w:r>
      <w:r>
        <w:rPr>
          <w:rFonts w:hint="cs"/>
          <w:rtl/>
        </w:rPr>
        <w:t xml:space="preserve">. وما هي التدابير التي نفذتها الدولة الطرف أو تزمع تنفيذها لمعالجة ظاهرة </w:t>
      </w:r>
      <w:r w:rsidRPr="007B23C7">
        <w:rPr>
          <w:rFonts w:hint="cs"/>
          <w:i/>
          <w:iCs/>
          <w:rtl/>
        </w:rPr>
        <w:t>"</w:t>
      </w:r>
      <w:proofErr w:type="spellStart"/>
      <w:r w:rsidRPr="001D7C0D">
        <w:rPr>
          <w:i/>
          <w:iCs/>
        </w:rPr>
        <w:t>Bacha</w:t>
      </w:r>
      <w:proofErr w:type="spellEnd"/>
      <w:r w:rsidRPr="001D7C0D">
        <w:rPr>
          <w:i/>
          <w:iCs/>
        </w:rPr>
        <w:t xml:space="preserve"> </w:t>
      </w:r>
      <w:proofErr w:type="spellStart"/>
      <w:r w:rsidRPr="001D7C0D">
        <w:rPr>
          <w:i/>
          <w:iCs/>
        </w:rPr>
        <w:t>bereesh</w:t>
      </w:r>
      <w:proofErr w:type="spellEnd"/>
      <w:r w:rsidRPr="007B23C7">
        <w:rPr>
          <w:rFonts w:hint="cs"/>
          <w:i/>
          <w:iCs/>
          <w:rtl/>
        </w:rPr>
        <w:t>"</w:t>
      </w:r>
      <w:r>
        <w:rPr>
          <w:rFonts w:hint="cs"/>
          <w:rtl/>
        </w:rPr>
        <w:t xml:space="preserve"> (</w:t>
      </w:r>
      <w:proofErr w:type="spellStart"/>
      <w:r>
        <w:rPr>
          <w:rFonts w:hint="cs"/>
          <w:rtl/>
        </w:rPr>
        <w:t>المرداء</w:t>
      </w:r>
      <w:proofErr w:type="spellEnd"/>
      <w:r>
        <w:rPr>
          <w:rFonts w:hint="cs"/>
          <w:rtl/>
        </w:rPr>
        <w:t>) في شمال أفغانستان.</w:t>
      </w:r>
      <w:r w:rsidR="008A4EC0">
        <w:rPr>
          <w:rFonts w:hint="cs"/>
          <w:rtl/>
        </w:rPr>
        <w:t xml:space="preserve"> </w:t>
      </w:r>
    </w:p>
    <w:p w:rsidR="00D00CE2" w:rsidRPr="009C5325" w:rsidRDefault="007B23C7" w:rsidP="00FE5542">
      <w:pPr>
        <w:pStyle w:val="H23GA"/>
        <w:rPr>
          <w:rFonts w:hint="cs"/>
          <w:rtl/>
        </w:rPr>
      </w:pPr>
      <w:r>
        <w:rPr>
          <w:rFonts w:hint="cs"/>
          <w:rtl/>
        </w:rPr>
        <w:tab/>
      </w:r>
      <w:r>
        <w:rPr>
          <w:rFonts w:hint="cs"/>
          <w:rtl/>
        </w:rPr>
        <w:tab/>
      </w:r>
      <w:r w:rsidR="00D00CE2">
        <w:rPr>
          <w:rtl/>
        </w:rPr>
        <w:t>الماد</w:t>
      </w:r>
      <w:r w:rsidR="00D00CE2">
        <w:rPr>
          <w:rFonts w:hint="cs"/>
          <w:rtl/>
        </w:rPr>
        <w:t>ة 3</w:t>
      </w:r>
    </w:p>
    <w:p w:rsidR="00D00CE2" w:rsidRPr="00212B99" w:rsidRDefault="00D00CE2" w:rsidP="00C4205D">
      <w:pPr>
        <w:pStyle w:val="SingleTxtGA"/>
        <w:rPr>
          <w:rFonts w:hint="cs"/>
          <w:rtl/>
          <w:lang w:bidi="ar"/>
        </w:rPr>
      </w:pPr>
      <w:r w:rsidRPr="00212B99">
        <w:rPr>
          <w:rtl/>
        </w:rPr>
        <w:t>2</w:t>
      </w:r>
      <w:r w:rsidRPr="00212B99">
        <w:rPr>
          <w:rFonts w:hint="cs"/>
          <w:rtl/>
        </w:rPr>
        <w:t>3</w:t>
      </w:r>
      <w:r w:rsidRPr="00212B99">
        <w:rPr>
          <w:rtl/>
        </w:rPr>
        <w:t>-</w:t>
      </w:r>
      <w:r w:rsidRPr="00212B99">
        <w:rPr>
          <w:rtl/>
        </w:rPr>
        <w:tab/>
      </w:r>
      <w:r>
        <w:rPr>
          <w:rFonts w:hint="cs"/>
          <w:rtl/>
        </w:rPr>
        <w:t>يرجى تقديم معلومات عن أي الخطوات اتخذتها الدولة الطرف لضمان الوفاء بالتزامها</w:t>
      </w:r>
      <w:r w:rsidRPr="00F7012B">
        <w:rPr>
          <w:rFonts w:hint="cs"/>
          <w:rtl/>
          <w:lang w:bidi="ar"/>
        </w:rPr>
        <w:t xml:space="preserve"> </w:t>
      </w:r>
      <w:r>
        <w:rPr>
          <w:rFonts w:hint="cs"/>
          <w:rtl/>
          <w:lang w:bidi="ar"/>
        </w:rPr>
        <w:t xml:space="preserve">بعدم الإعادة </w:t>
      </w:r>
      <w:proofErr w:type="spellStart"/>
      <w:r>
        <w:rPr>
          <w:rFonts w:hint="cs"/>
          <w:rtl/>
          <w:lang w:bidi="ar"/>
        </w:rPr>
        <w:t>القسرية</w:t>
      </w:r>
      <w:proofErr w:type="spellEnd"/>
      <w:r>
        <w:rPr>
          <w:rFonts w:hint="cs"/>
          <w:rtl/>
          <w:lang w:bidi="ar"/>
        </w:rPr>
        <w:t xml:space="preserve"> بموجب المادة 3 من الاتفاقية، </w:t>
      </w:r>
      <w:r>
        <w:rPr>
          <w:rFonts w:hint="cs"/>
          <w:rtl/>
        </w:rPr>
        <w:t xml:space="preserve">ولا </w:t>
      </w:r>
      <w:proofErr w:type="spellStart"/>
      <w:r>
        <w:rPr>
          <w:rFonts w:hint="cs"/>
          <w:rtl/>
        </w:rPr>
        <w:t>سيما</w:t>
      </w:r>
      <w:proofErr w:type="spellEnd"/>
      <w:r>
        <w:rPr>
          <w:rFonts w:hint="cs"/>
          <w:rtl/>
        </w:rPr>
        <w:t xml:space="preserve"> النظر في جميع العناصر المشكلة للحالة الفردية، وتوفير جميع الضمانات الإجرائية للشخص المطرود أو المعاد أو المُسلّم. وفيما يتعلق بعمليات طرد الأشخاص وإعادتهم وتسليمهم لدولة أخرى، يرجى إبلاغ اللجنة عن السلطات المختصة، والضمانات القانونية وإجراءات الطعن</w:t>
      </w:r>
      <w:r w:rsidRPr="001F7D20">
        <w:rPr>
          <w:rFonts w:hint="cs"/>
          <w:rtl/>
        </w:rPr>
        <w:t xml:space="preserve"> </w:t>
      </w:r>
      <w:r>
        <w:rPr>
          <w:rFonts w:hint="cs"/>
          <w:rtl/>
        </w:rPr>
        <w:t>القائمة، وعما إذا كان لها أثر إيقافي. ويرجى تحديد الأحكام الواردة في القانون ال</w:t>
      </w:r>
      <w:r w:rsidRPr="00C1362E">
        <w:rPr>
          <w:rFonts w:hint="cs"/>
          <w:sz w:val="30"/>
          <w:rtl/>
        </w:rPr>
        <w:t xml:space="preserve">وطني التي </w:t>
      </w:r>
      <w:r w:rsidRPr="00C1362E">
        <w:rPr>
          <w:rFonts w:ascii="Arial" w:hAnsi="Arial"/>
          <w:color w:val="000000"/>
          <w:sz w:val="30"/>
          <w:rtl/>
        </w:rPr>
        <w:t xml:space="preserve">تقنن مبدأ عدم الإعادة </w:t>
      </w:r>
      <w:proofErr w:type="spellStart"/>
      <w:r w:rsidRPr="00C1362E">
        <w:rPr>
          <w:rFonts w:ascii="Arial" w:hAnsi="Arial"/>
          <w:color w:val="000000"/>
          <w:sz w:val="30"/>
          <w:rtl/>
        </w:rPr>
        <w:t>القسرية</w:t>
      </w:r>
      <w:proofErr w:type="spellEnd"/>
      <w:r w:rsidRPr="00C1362E">
        <w:rPr>
          <w:rFonts w:ascii="Arial" w:hAnsi="Arial"/>
          <w:color w:val="000000"/>
          <w:sz w:val="30"/>
          <w:rtl/>
        </w:rPr>
        <w:t xml:space="preserve"> و</w:t>
      </w:r>
      <w:r w:rsidR="007B23C7">
        <w:rPr>
          <w:rFonts w:ascii="Arial" w:hAnsi="Arial" w:hint="cs"/>
          <w:color w:val="000000"/>
          <w:sz w:val="30"/>
          <w:rtl/>
        </w:rPr>
        <w:t xml:space="preserve">توفير </w:t>
      </w:r>
      <w:r w:rsidRPr="00C1362E">
        <w:rPr>
          <w:rFonts w:ascii="Arial" w:hAnsi="Arial"/>
          <w:color w:val="000000"/>
          <w:sz w:val="30"/>
          <w:rtl/>
        </w:rPr>
        <w:t>الحماية القانونية والإجراءات ذات الصلة</w:t>
      </w:r>
      <w:r>
        <w:rPr>
          <w:rFonts w:hint="cs"/>
          <w:sz w:val="30"/>
          <w:rtl/>
        </w:rPr>
        <w:t xml:space="preserve">. ويرجى أيضاً تقديم معلومات مفصلة عن جميع القرارات المتخذة في هذا الصدد </w:t>
      </w:r>
      <w:r>
        <w:rPr>
          <w:rFonts w:hint="cs"/>
          <w:rtl/>
          <w:lang w:bidi="ar"/>
        </w:rPr>
        <w:t>وحالات الإعادة الأخرى المشمولة بالمادة</w:t>
      </w:r>
      <w:r w:rsidR="00C4205D">
        <w:rPr>
          <w:rFonts w:hint="eastAsia"/>
          <w:rtl/>
          <w:lang w:bidi="ar"/>
        </w:rPr>
        <w:t> </w:t>
      </w:r>
      <w:r>
        <w:rPr>
          <w:rFonts w:hint="cs"/>
          <w:rtl/>
          <w:lang w:bidi="ar"/>
        </w:rPr>
        <w:t>3 من الاتفاقية وعن المعايير التي تستند إليها تلك القرارات. ويرجى إدراج عدد القضايا والبلدان التي أُعيد إليها الأشخاص، وتقديم تفاصيل عما إذا كانت هناك حالات رُفض فيها طلب الإعادة/التسليم بسبب مخاطر التعرض للتعذيب، وإن كان الأمر كذلك، يرجى تحديد البلدان المعنية.</w:t>
      </w:r>
    </w:p>
    <w:p w:rsidR="00D00CE2" w:rsidRPr="00212B99" w:rsidRDefault="00D00CE2" w:rsidP="007B23C7">
      <w:pPr>
        <w:pStyle w:val="SingleTxtGA"/>
        <w:rPr>
          <w:rFonts w:hint="cs"/>
          <w:rtl/>
        </w:rPr>
      </w:pPr>
      <w:r w:rsidRPr="00212B99">
        <w:rPr>
          <w:rtl/>
        </w:rPr>
        <w:t>2</w:t>
      </w:r>
      <w:r w:rsidRPr="00212B99">
        <w:rPr>
          <w:rFonts w:hint="cs"/>
          <w:rtl/>
        </w:rPr>
        <w:t>4</w:t>
      </w:r>
      <w:r w:rsidRPr="00212B99">
        <w:rPr>
          <w:rtl/>
        </w:rPr>
        <w:t>-</w:t>
      </w:r>
      <w:r w:rsidRPr="00212B99">
        <w:rPr>
          <w:rtl/>
        </w:rPr>
        <w:tab/>
      </w:r>
      <w:r>
        <w:rPr>
          <w:rFonts w:hint="cs"/>
          <w:rtl/>
        </w:rPr>
        <w:t xml:space="preserve">ويرجى تقديم معلومات عن الادعاءات التي نقلها </w:t>
      </w:r>
      <w:r w:rsidRPr="009E6B1E">
        <w:rPr>
          <w:rFonts w:hint="cs"/>
          <w:spacing w:val="2"/>
          <w:rtl/>
          <w:lang w:bidi="ar-EG"/>
        </w:rPr>
        <w:t>المقرر الخاص المعن</w:t>
      </w:r>
      <w:r>
        <w:rPr>
          <w:rFonts w:hint="cs"/>
          <w:spacing w:val="2"/>
          <w:rtl/>
          <w:lang w:bidi="ar-EG"/>
        </w:rPr>
        <w:t xml:space="preserve">ي بمسألة التعذيب بشأن </w:t>
      </w:r>
      <w:r w:rsidRPr="009E6B1E">
        <w:rPr>
          <w:rFonts w:hint="cs"/>
          <w:spacing w:val="2"/>
          <w:rtl/>
          <w:lang w:bidi="ar-EG"/>
        </w:rPr>
        <w:t xml:space="preserve">نقل السلطات الأفغانية </w:t>
      </w:r>
      <w:r>
        <w:rPr>
          <w:rFonts w:hint="cs"/>
          <w:spacing w:val="2"/>
          <w:rtl/>
          <w:lang w:bidi="ar-EG"/>
        </w:rPr>
        <w:t>ل</w:t>
      </w:r>
      <w:r w:rsidRPr="009E6B1E">
        <w:rPr>
          <w:rFonts w:hint="cs"/>
          <w:spacing w:val="2"/>
          <w:rtl/>
          <w:lang w:bidi="ar-EG"/>
        </w:rPr>
        <w:t>مشتبه فيهم غير أ</w:t>
      </w:r>
      <w:r>
        <w:rPr>
          <w:rFonts w:hint="cs"/>
          <w:spacing w:val="2"/>
          <w:rtl/>
          <w:lang w:bidi="ar-EG"/>
        </w:rPr>
        <w:t>فغان</w:t>
      </w:r>
      <w:r w:rsidRPr="009E6B1E">
        <w:rPr>
          <w:rFonts w:hint="cs"/>
          <w:spacing w:val="2"/>
          <w:rtl/>
          <w:lang w:bidi="ar-EG"/>
        </w:rPr>
        <w:t xml:space="preserve"> إلى </w:t>
      </w:r>
      <w:proofErr w:type="spellStart"/>
      <w:r w:rsidRPr="009E6B1E">
        <w:rPr>
          <w:rFonts w:hint="cs"/>
          <w:spacing w:val="2"/>
          <w:rtl/>
          <w:lang w:bidi="ar-EG"/>
        </w:rPr>
        <w:t>مسؤولي</w:t>
      </w:r>
      <w:proofErr w:type="spellEnd"/>
      <w:r w:rsidRPr="009E6B1E">
        <w:rPr>
          <w:rFonts w:hint="cs"/>
          <w:spacing w:val="2"/>
          <w:rtl/>
          <w:lang w:bidi="ar-EG"/>
        </w:rPr>
        <w:t xml:space="preserve"> حكومة أجنبية </w:t>
      </w:r>
      <w:r>
        <w:rPr>
          <w:rFonts w:hint="cs"/>
          <w:spacing w:val="2"/>
          <w:rtl/>
          <w:lang w:bidi="ar-EG"/>
        </w:rPr>
        <w:t>يعملون</w:t>
      </w:r>
      <w:r w:rsidRPr="009E6B1E">
        <w:rPr>
          <w:rFonts w:hint="cs"/>
          <w:spacing w:val="2"/>
          <w:rtl/>
          <w:lang w:bidi="ar-EG"/>
        </w:rPr>
        <w:t xml:space="preserve"> في أفغانستان، </w:t>
      </w:r>
      <w:r w:rsidR="007B23C7">
        <w:rPr>
          <w:rFonts w:hint="cs"/>
          <w:spacing w:val="2"/>
          <w:rtl/>
          <w:lang w:bidi="ar-EG"/>
        </w:rPr>
        <w:t>أُفيدَ</w:t>
      </w:r>
      <w:r>
        <w:rPr>
          <w:rFonts w:hint="cs"/>
          <w:spacing w:val="2"/>
          <w:rtl/>
          <w:lang w:bidi="ar-EG"/>
        </w:rPr>
        <w:t xml:space="preserve"> ب</w:t>
      </w:r>
      <w:r w:rsidRPr="009E6B1E">
        <w:rPr>
          <w:rFonts w:hint="cs"/>
          <w:spacing w:val="2"/>
          <w:rtl/>
          <w:lang w:bidi="ar-EG"/>
        </w:rPr>
        <w:t xml:space="preserve">أنهم </w:t>
      </w:r>
      <w:r>
        <w:rPr>
          <w:rFonts w:hint="cs"/>
          <w:spacing w:val="2"/>
          <w:rtl/>
          <w:lang w:bidi="ar-EG"/>
        </w:rPr>
        <w:t xml:space="preserve">أقدموا على إساءة </w:t>
      </w:r>
      <w:r w:rsidRPr="009E6B1E">
        <w:rPr>
          <w:rFonts w:hint="cs"/>
          <w:spacing w:val="2"/>
          <w:rtl/>
          <w:lang w:bidi="ar-EG"/>
        </w:rPr>
        <w:t xml:space="preserve">معاملة </w:t>
      </w:r>
      <w:r>
        <w:rPr>
          <w:rFonts w:hint="cs"/>
          <w:spacing w:val="2"/>
          <w:rtl/>
          <w:lang w:bidi="ar-EG"/>
        </w:rPr>
        <w:t>المشتبه فيهم وتعذيبهم</w:t>
      </w:r>
      <w:r w:rsidRPr="009E6B1E">
        <w:rPr>
          <w:rFonts w:hint="cs"/>
          <w:spacing w:val="2"/>
          <w:rtl/>
          <w:lang w:bidi="ar-EG"/>
        </w:rPr>
        <w:t xml:space="preserve"> عندما </w:t>
      </w:r>
      <w:r>
        <w:rPr>
          <w:rFonts w:hint="cs"/>
          <w:spacing w:val="2"/>
          <w:rtl/>
          <w:lang w:bidi="ar-EG"/>
        </w:rPr>
        <w:t>كانوا في عهدتهم</w:t>
      </w:r>
      <w:r>
        <w:rPr>
          <w:rFonts w:hint="cs"/>
          <w:rtl/>
          <w:lang w:bidi="ar-EG"/>
        </w:rPr>
        <w:t>.</w:t>
      </w:r>
      <w:r w:rsidRPr="00DD2487">
        <w:rPr>
          <w:rFonts w:hint="cs"/>
          <w:rtl/>
          <w:lang w:bidi="ar-EG"/>
        </w:rPr>
        <w:t xml:space="preserve"> </w:t>
      </w:r>
      <w:r>
        <w:rPr>
          <w:rFonts w:ascii="Arial" w:hAnsi="Arial" w:hint="cs"/>
          <w:color w:val="000000"/>
          <w:sz w:val="30"/>
          <w:rtl/>
        </w:rPr>
        <w:t>ف</w:t>
      </w:r>
      <w:r w:rsidRPr="00DD2487">
        <w:rPr>
          <w:rFonts w:ascii="Arial" w:hAnsi="Arial"/>
          <w:color w:val="000000"/>
          <w:sz w:val="30"/>
          <w:rtl/>
        </w:rPr>
        <w:t>كيف يمكن للدولة الطرف</w:t>
      </w:r>
      <w:r>
        <w:rPr>
          <w:rFonts w:ascii="Arial" w:hAnsi="Arial" w:hint="cs"/>
          <w:color w:val="000000"/>
          <w:sz w:val="30"/>
          <w:rtl/>
        </w:rPr>
        <w:t>، وهي</w:t>
      </w:r>
      <w:r w:rsidRPr="009026BC">
        <w:rPr>
          <w:rFonts w:ascii="Arial" w:hAnsi="Arial"/>
          <w:color w:val="000000"/>
          <w:sz w:val="30"/>
          <w:rtl/>
        </w:rPr>
        <w:t xml:space="preserve"> </w:t>
      </w:r>
      <w:r>
        <w:rPr>
          <w:rFonts w:ascii="Arial" w:hAnsi="Arial" w:hint="cs"/>
          <w:color w:val="000000"/>
          <w:sz w:val="30"/>
          <w:rtl/>
        </w:rPr>
        <w:t>تنقل</w:t>
      </w:r>
      <w:r w:rsidRPr="00DD2487">
        <w:rPr>
          <w:rFonts w:ascii="Arial" w:hAnsi="Arial"/>
          <w:color w:val="000000"/>
          <w:sz w:val="30"/>
          <w:rtl/>
        </w:rPr>
        <w:t xml:space="preserve"> هؤلاء المشتبه فيهم</w:t>
      </w:r>
      <w:r>
        <w:rPr>
          <w:rFonts w:ascii="Arial" w:hAnsi="Arial" w:hint="cs"/>
          <w:color w:val="000000"/>
          <w:sz w:val="30"/>
          <w:rtl/>
        </w:rPr>
        <w:t>،</w:t>
      </w:r>
      <w:r w:rsidRPr="00DD2487">
        <w:rPr>
          <w:rFonts w:ascii="Arial" w:hAnsi="Arial"/>
          <w:color w:val="000000"/>
          <w:sz w:val="30"/>
          <w:rtl/>
        </w:rPr>
        <w:t xml:space="preserve"> </w:t>
      </w:r>
      <w:r>
        <w:rPr>
          <w:rFonts w:ascii="Arial" w:hAnsi="Arial" w:hint="cs"/>
          <w:color w:val="000000"/>
          <w:sz w:val="30"/>
          <w:rtl/>
        </w:rPr>
        <w:t>أن تؤكد</w:t>
      </w:r>
      <w:r w:rsidRPr="00DD2487">
        <w:rPr>
          <w:rFonts w:ascii="Arial" w:hAnsi="Arial"/>
          <w:color w:val="000000"/>
          <w:sz w:val="30"/>
          <w:rtl/>
        </w:rPr>
        <w:t xml:space="preserve"> </w:t>
      </w:r>
      <w:r w:rsidR="007B23C7">
        <w:rPr>
          <w:rFonts w:ascii="Arial" w:hAnsi="Arial" w:hint="cs"/>
          <w:color w:val="000000"/>
          <w:sz w:val="30"/>
          <w:rtl/>
        </w:rPr>
        <w:t>وفاءها</w:t>
      </w:r>
      <w:r>
        <w:rPr>
          <w:rFonts w:ascii="Arial" w:hAnsi="Arial"/>
          <w:color w:val="000000"/>
          <w:sz w:val="30"/>
          <w:rtl/>
        </w:rPr>
        <w:t xml:space="preserve"> </w:t>
      </w:r>
      <w:r w:rsidR="007B23C7">
        <w:rPr>
          <w:rFonts w:ascii="Arial" w:hAnsi="Arial" w:hint="cs"/>
          <w:color w:val="000000"/>
          <w:sz w:val="30"/>
          <w:rtl/>
        </w:rPr>
        <w:t>ب</w:t>
      </w:r>
      <w:r>
        <w:rPr>
          <w:rFonts w:ascii="Arial" w:hAnsi="Arial"/>
          <w:color w:val="000000"/>
          <w:sz w:val="30"/>
          <w:rtl/>
        </w:rPr>
        <w:t>التزاماتها بموجب المادة 3</w:t>
      </w:r>
      <w:r>
        <w:rPr>
          <w:rFonts w:ascii="Arial" w:hAnsi="Arial" w:hint="cs"/>
          <w:color w:val="000000"/>
          <w:sz w:val="30"/>
          <w:rtl/>
        </w:rPr>
        <w:t>؟</w:t>
      </w:r>
      <w:r w:rsidR="008A4EC0">
        <w:rPr>
          <w:rFonts w:ascii="Arial" w:hAnsi="Arial" w:hint="cs"/>
          <w:color w:val="000000"/>
          <w:sz w:val="30"/>
          <w:rtl/>
        </w:rPr>
        <w:t xml:space="preserve"> </w:t>
      </w:r>
    </w:p>
    <w:p w:rsidR="00D7429E" w:rsidRPr="00293C40" w:rsidRDefault="00D7429E" w:rsidP="007B23C7">
      <w:pPr>
        <w:pStyle w:val="SingleTxtGA"/>
        <w:rPr>
          <w:rtl/>
        </w:rPr>
      </w:pPr>
      <w:r w:rsidRPr="00293C40">
        <w:rPr>
          <w:rtl/>
        </w:rPr>
        <w:t>25-</w:t>
      </w:r>
      <w:r w:rsidR="007B23C7">
        <w:rPr>
          <w:rFonts w:hint="cs"/>
          <w:rtl/>
        </w:rPr>
        <w:tab/>
        <w:t>و</w:t>
      </w:r>
      <w:r w:rsidRPr="00293C40">
        <w:rPr>
          <w:rtl/>
        </w:rPr>
        <w:t>يرجى بيان ما إذا كانت الدولة الطرف تعتمد على الضمانات الدبلوماسية لإعادة الأشخاص إلى بلدان معروفة بممارسة التعذيب. وإذا كان الأمر كذلك</w:t>
      </w:r>
      <w:r w:rsidR="008A4EC0">
        <w:rPr>
          <w:rtl/>
        </w:rPr>
        <w:t>،</w:t>
      </w:r>
      <w:r w:rsidRPr="00293C40">
        <w:rPr>
          <w:rtl/>
        </w:rPr>
        <w:t xml:space="preserve"> يرجى تقديم معلومات مفصلة عن:</w:t>
      </w:r>
    </w:p>
    <w:p w:rsidR="00D7429E" w:rsidRPr="00293C40" w:rsidRDefault="007B23C7" w:rsidP="007B23C7">
      <w:pPr>
        <w:pStyle w:val="SingleTxtGA"/>
        <w:rPr>
          <w:rtl/>
        </w:rPr>
      </w:pPr>
      <w:r>
        <w:rPr>
          <w:rFonts w:hint="cs"/>
          <w:rtl/>
        </w:rPr>
        <w:tab/>
      </w:r>
      <w:r w:rsidR="00D7429E" w:rsidRPr="00293C40">
        <w:rPr>
          <w:rtl/>
        </w:rPr>
        <w:t>(أ)</w:t>
      </w:r>
      <w:r>
        <w:rPr>
          <w:rFonts w:hint="cs"/>
          <w:rtl/>
        </w:rPr>
        <w:tab/>
      </w:r>
      <w:r w:rsidR="00D7429E" w:rsidRPr="00293C40">
        <w:rPr>
          <w:rtl/>
        </w:rPr>
        <w:t xml:space="preserve">الإجراءات المعمول </w:t>
      </w:r>
      <w:proofErr w:type="spellStart"/>
      <w:r w:rsidR="00D7429E" w:rsidRPr="00293C40">
        <w:rPr>
          <w:rtl/>
        </w:rPr>
        <w:t>بها</w:t>
      </w:r>
      <w:proofErr w:type="spellEnd"/>
      <w:r w:rsidR="00D7429E" w:rsidRPr="00293C40">
        <w:rPr>
          <w:rtl/>
        </w:rPr>
        <w:t xml:space="preserve"> للحصول على الضمانات الدبلوماسية</w:t>
      </w:r>
      <w:r w:rsidR="008A4EC0">
        <w:rPr>
          <w:rtl/>
        </w:rPr>
        <w:t>؛</w:t>
      </w:r>
    </w:p>
    <w:p w:rsidR="00D7429E" w:rsidRPr="00293C40" w:rsidRDefault="007B23C7" w:rsidP="00D7429E">
      <w:pPr>
        <w:pStyle w:val="SingleTxtGA"/>
        <w:rPr>
          <w:rtl/>
        </w:rPr>
      </w:pPr>
      <w:r>
        <w:rPr>
          <w:rFonts w:hint="cs"/>
          <w:rtl/>
        </w:rPr>
        <w:tab/>
      </w:r>
      <w:r>
        <w:rPr>
          <w:rtl/>
        </w:rPr>
        <w:t>(ب)</w:t>
      </w:r>
      <w:r>
        <w:rPr>
          <w:rFonts w:hint="cs"/>
          <w:rtl/>
        </w:rPr>
        <w:tab/>
      </w:r>
      <w:r w:rsidR="00D7429E" w:rsidRPr="00293C40">
        <w:rPr>
          <w:rtl/>
        </w:rPr>
        <w:t xml:space="preserve">الخطوات المتخذة لإنشاء آلية قضائية للمراجعة كمحكمة اختصاص أخير، ومدى كفاية </w:t>
      </w:r>
      <w:proofErr w:type="spellStart"/>
      <w:r w:rsidR="00D7429E" w:rsidRPr="00293C40">
        <w:rPr>
          <w:rtl/>
        </w:rPr>
        <w:t>وملاءمة</w:t>
      </w:r>
      <w:proofErr w:type="spellEnd"/>
      <w:r w:rsidR="00D7429E" w:rsidRPr="00293C40">
        <w:rPr>
          <w:rtl/>
        </w:rPr>
        <w:t xml:space="preserve"> الضمانات الدبلوماسية في أي حالة من الحالات التي تطبق فيها</w:t>
      </w:r>
      <w:r w:rsidR="008A4EC0">
        <w:rPr>
          <w:rtl/>
        </w:rPr>
        <w:t>؛</w:t>
      </w:r>
    </w:p>
    <w:p w:rsidR="00D7429E" w:rsidRPr="00293C40" w:rsidRDefault="007B23C7" w:rsidP="007B23C7">
      <w:pPr>
        <w:pStyle w:val="SingleTxtGA"/>
        <w:rPr>
          <w:rtl/>
        </w:rPr>
      </w:pPr>
      <w:r>
        <w:rPr>
          <w:rFonts w:hint="cs"/>
          <w:rtl/>
        </w:rPr>
        <w:tab/>
      </w:r>
      <w:r w:rsidR="00D7429E" w:rsidRPr="00293C40">
        <w:rPr>
          <w:rtl/>
        </w:rPr>
        <w:t>(ج)</w:t>
      </w:r>
      <w:r>
        <w:rPr>
          <w:rFonts w:hint="cs"/>
          <w:rtl/>
        </w:rPr>
        <w:tab/>
      </w:r>
      <w:r w:rsidR="00D7429E" w:rsidRPr="007B23C7">
        <w:rPr>
          <w:spacing w:val="-2"/>
          <w:rtl/>
        </w:rPr>
        <w:t>الخطوات المت</w:t>
      </w:r>
      <w:r w:rsidR="00D7429E" w:rsidRPr="007B23C7">
        <w:rPr>
          <w:rFonts w:hint="cs"/>
          <w:spacing w:val="-2"/>
          <w:rtl/>
        </w:rPr>
        <w:t xml:space="preserve">بعة </w:t>
      </w:r>
      <w:r w:rsidR="00D7429E" w:rsidRPr="007B23C7">
        <w:rPr>
          <w:spacing w:val="-2"/>
          <w:rtl/>
        </w:rPr>
        <w:t>لضمان اتخاذ ترتيبات فعالة للرصد في مرحلة ما بعد الإعادة</w:t>
      </w:r>
      <w:r w:rsidR="008A4EC0" w:rsidRPr="007B23C7">
        <w:rPr>
          <w:spacing w:val="-2"/>
          <w:rtl/>
        </w:rPr>
        <w:t>؛</w:t>
      </w:r>
    </w:p>
    <w:p w:rsidR="00D7429E" w:rsidRPr="00293C40" w:rsidRDefault="007B23C7" w:rsidP="007B23C7">
      <w:pPr>
        <w:pStyle w:val="SingleTxtGA"/>
        <w:rPr>
          <w:rtl/>
        </w:rPr>
      </w:pPr>
      <w:r>
        <w:rPr>
          <w:rFonts w:hint="cs"/>
          <w:rtl/>
        </w:rPr>
        <w:tab/>
      </w:r>
      <w:r w:rsidR="00D7429E" w:rsidRPr="00293C40">
        <w:rPr>
          <w:rtl/>
        </w:rPr>
        <w:t>(د)</w:t>
      </w:r>
      <w:r>
        <w:rPr>
          <w:rFonts w:hint="cs"/>
          <w:rtl/>
        </w:rPr>
        <w:tab/>
      </w:r>
      <w:r w:rsidR="00D7429E" w:rsidRPr="00293C40">
        <w:rPr>
          <w:rtl/>
        </w:rPr>
        <w:t>جميع الحالات التي تم فيها تقديم ضمانات دبلوماسية</w:t>
      </w:r>
      <w:r w:rsidR="008A4EC0">
        <w:rPr>
          <w:rtl/>
        </w:rPr>
        <w:t>،</w:t>
      </w:r>
      <w:r w:rsidR="00D7429E" w:rsidRPr="00293C40">
        <w:rPr>
          <w:rtl/>
        </w:rPr>
        <w:t xml:space="preserve"> منذ النظر في التقرير</w:t>
      </w:r>
      <w:r>
        <w:rPr>
          <w:rFonts w:hint="cs"/>
          <w:rtl/>
        </w:rPr>
        <w:t> </w:t>
      </w:r>
      <w:r w:rsidR="00D7429E" w:rsidRPr="00293C40">
        <w:rPr>
          <w:rtl/>
        </w:rPr>
        <w:t>الأوَّلي</w:t>
      </w:r>
      <w:r w:rsidR="008A4EC0">
        <w:rPr>
          <w:rtl/>
        </w:rPr>
        <w:t>؛</w:t>
      </w:r>
    </w:p>
    <w:p w:rsidR="00D7429E" w:rsidRDefault="007B23C7" w:rsidP="007B23C7">
      <w:pPr>
        <w:pStyle w:val="SingleTxtGA"/>
        <w:rPr>
          <w:rFonts w:hint="cs"/>
          <w:rtl/>
        </w:rPr>
      </w:pPr>
      <w:r>
        <w:rPr>
          <w:rFonts w:hint="cs"/>
          <w:rtl/>
        </w:rPr>
        <w:tab/>
        <w:t>(</w:t>
      </w:r>
      <w:r w:rsidR="00D7429E" w:rsidRPr="00293C40">
        <w:rPr>
          <w:rtl/>
        </w:rPr>
        <w:t>ه</w:t>
      </w:r>
      <w:r w:rsidR="007915DB">
        <w:rPr>
          <w:rFonts w:hint="cs"/>
          <w:rtl/>
        </w:rPr>
        <w:t>‍(</w:t>
      </w:r>
      <w:r>
        <w:rPr>
          <w:rFonts w:hint="cs"/>
          <w:rtl/>
        </w:rPr>
        <w:tab/>
        <w:t>ا</w:t>
      </w:r>
      <w:r w:rsidR="00D7429E" w:rsidRPr="00293C40">
        <w:rPr>
          <w:rtl/>
        </w:rPr>
        <w:t xml:space="preserve">لضمانات التي لم يتم الوفاء </w:t>
      </w:r>
      <w:proofErr w:type="spellStart"/>
      <w:r w:rsidR="00D7429E" w:rsidRPr="00293C40">
        <w:rPr>
          <w:rtl/>
        </w:rPr>
        <w:t>بها</w:t>
      </w:r>
      <w:proofErr w:type="spellEnd"/>
      <w:r w:rsidR="00D7429E" w:rsidRPr="00293C40">
        <w:rPr>
          <w:rtl/>
        </w:rPr>
        <w:t xml:space="preserve"> والإجراءات المناسبة التي اتخذتها الدولة الطرف في </w:t>
      </w:r>
      <w:r>
        <w:rPr>
          <w:rFonts w:hint="cs"/>
          <w:rtl/>
        </w:rPr>
        <w:t>تلك</w:t>
      </w:r>
      <w:r w:rsidR="00D7429E" w:rsidRPr="00293C40">
        <w:rPr>
          <w:rtl/>
        </w:rPr>
        <w:t xml:space="preserve"> الحالات.</w:t>
      </w:r>
    </w:p>
    <w:p w:rsidR="00D7429E" w:rsidRPr="00F37CFE" w:rsidRDefault="007B23C7" w:rsidP="007B23C7">
      <w:pPr>
        <w:pStyle w:val="H23GA"/>
        <w:rPr>
          <w:rtl/>
        </w:rPr>
      </w:pPr>
      <w:r>
        <w:rPr>
          <w:rFonts w:hint="cs"/>
          <w:rtl/>
        </w:rPr>
        <w:tab/>
      </w:r>
      <w:r>
        <w:rPr>
          <w:rFonts w:hint="cs"/>
          <w:rtl/>
        </w:rPr>
        <w:tab/>
      </w:r>
      <w:r w:rsidR="00D7429E" w:rsidRPr="00F37CFE">
        <w:rPr>
          <w:rtl/>
        </w:rPr>
        <w:t>المواد 5 و7 و8 و9</w:t>
      </w:r>
    </w:p>
    <w:p w:rsidR="00D7429E" w:rsidRPr="00293C40" w:rsidRDefault="00D7429E" w:rsidP="007B23C7">
      <w:pPr>
        <w:pStyle w:val="SingleTxtGA"/>
        <w:rPr>
          <w:rtl/>
        </w:rPr>
      </w:pPr>
      <w:r w:rsidRPr="00293C40">
        <w:rPr>
          <w:rtl/>
        </w:rPr>
        <w:t>26-</w:t>
      </w:r>
      <w:r w:rsidR="007B23C7">
        <w:rPr>
          <w:rFonts w:hint="cs"/>
          <w:rtl/>
        </w:rPr>
        <w:tab/>
      </w:r>
      <w:r w:rsidRPr="00293C40">
        <w:rPr>
          <w:rtl/>
        </w:rPr>
        <w:t>يرجى بيان ما إذا كانت الدولة الطرف قد قد</w:t>
      </w:r>
      <w:r>
        <w:rPr>
          <w:rFonts w:hint="cs"/>
          <w:rtl/>
        </w:rPr>
        <w:t>ّ</w:t>
      </w:r>
      <w:r w:rsidRPr="00293C40">
        <w:rPr>
          <w:rtl/>
        </w:rPr>
        <w:t>مت ضمانات دبلوماسية</w:t>
      </w:r>
      <w:r w:rsidR="008A4EC0">
        <w:rPr>
          <w:rtl/>
        </w:rPr>
        <w:t>،</w:t>
      </w:r>
      <w:r w:rsidRPr="00293C40">
        <w:rPr>
          <w:rtl/>
        </w:rPr>
        <w:t xml:space="preserve"> وذ</w:t>
      </w:r>
      <w:r>
        <w:rPr>
          <w:rFonts w:hint="cs"/>
          <w:rtl/>
        </w:rPr>
        <w:t>ِ</w:t>
      </w:r>
      <w:r w:rsidRPr="00293C40">
        <w:rPr>
          <w:rtl/>
        </w:rPr>
        <w:t>كر عدد هذه الضمانات والبلدان التي قُدمت لها.</w:t>
      </w:r>
    </w:p>
    <w:p w:rsidR="00D7429E" w:rsidRPr="00293C40" w:rsidRDefault="00D7429E" w:rsidP="00C4205D">
      <w:pPr>
        <w:pStyle w:val="SingleTxtGA"/>
        <w:rPr>
          <w:rtl/>
        </w:rPr>
      </w:pPr>
      <w:r w:rsidRPr="00293C40">
        <w:rPr>
          <w:rtl/>
        </w:rPr>
        <w:t>27-</w:t>
      </w:r>
      <w:r w:rsidR="00C4205D">
        <w:rPr>
          <w:rFonts w:hint="cs"/>
          <w:rtl/>
        </w:rPr>
        <w:tab/>
      </w:r>
      <w:r w:rsidRPr="00293C40">
        <w:rPr>
          <w:rtl/>
        </w:rPr>
        <w:t xml:space="preserve">يرجى تقديم إيضاحات للجنة عن كيفية </w:t>
      </w:r>
      <w:r w:rsidR="007B23C7">
        <w:rPr>
          <w:rFonts w:hint="cs"/>
          <w:rtl/>
        </w:rPr>
        <w:t>بسط</w:t>
      </w:r>
      <w:r w:rsidRPr="00293C40">
        <w:rPr>
          <w:rtl/>
        </w:rPr>
        <w:t xml:space="preserve"> الدولة الطرف لولايتها القضائية على الأشخاص المتهمين أو</w:t>
      </w:r>
      <w:r w:rsidR="007B23C7">
        <w:rPr>
          <w:rFonts w:hint="cs"/>
          <w:rtl/>
        </w:rPr>
        <w:t xml:space="preserve"> </w:t>
      </w:r>
      <w:r w:rsidRPr="00293C40">
        <w:rPr>
          <w:rtl/>
        </w:rPr>
        <w:t xml:space="preserve">المدانين </w:t>
      </w:r>
      <w:r w:rsidR="007B23C7">
        <w:rPr>
          <w:rFonts w:hint="cs"/>
          <w:rtl/>
        </w:rPr>
        <w:t>ب</w:t>
      </w:r>
      <w:r w:rsidRPr="00293C40">
        <w:rPr>
          <w:rFonts w:hint="cs"/>
          <w:rtl/>
        </w:rPr>
        <w:t>ارتكاب</w:t>
      </w:r>
      <w:r w:rsidRPr="00293C40">
        <w:rPr>
          <w:rtl/>
        </w:rPr>
        <w:t xml:space="preserve"> التعذيب في أماكن أخرى.</w:t>
      </w:r>
      <w:r w:rsidR="008A4EC0">
        <w:rPr>
          <w:rtl/>
        </w:rPr>
        <w:t xml:space="preserve"> </w:t>
      </w:r>
    </w:p>
    <w:p w:rsidR="00D7429E" w:rsidRDefault="00D7429E" w:rsidP="00036520">
      <w:pPr>
        <w:pStyle w:val="SingleTxtGA"/>
        <w:rPr>
          <w:rFonts w:hint="cs"/>
          <w:rtl/>
        </w:rPr>
      </w:pPr>
      <w:r w:rsidRPr="00293C40">
        <w:rPr>
          <w:rtl/>
        </w:rPr>
        <w:t>28-</w:t>
      </w:r>
      <w:r w:rsidR="007B23C7">
        <w:rPr>
          <w:rFonts w:hint="cs"/>
          <w:rtl/>
        </w:rPr>
        <w:tab/>
      </w:r>
      <w:r w:rsidR="00036520">
        <w:rPr>
          <w:rFonts w:hint="cs"/>
          <w:rtl/>
        </w:rPr>
        <w:t>و</w:t>
      </w:r>
      <w:r w:rsidRPr="00293C40">
        <w:rPr>
          <w:rtl/>
        </w:rPr>
        <w:t>يرجى بيان ما إذا كانت الدولة الطرف قد رفضت، لأي سبب من الأسباب</w:t>
      </w:r>
      <w:r w:rsidR="008A4EC0">
        <w:rPr>
          <w:rtl/>
        </w:rPr>
        <w:t>،</w:t>
      </w:r>
      <w:r w:rsidRPr="00293C40">
        <w:rPr>
          <w:rtl/>
        </w:rPr>
        <w:t xml:space="preserve"> </w:t>
      </w:r>
      <w:r w:rsidR="007B23C7" w:rsidRPr="00293C40">
        <w:rPr>
          <w:rtl/>
        </w:rPr>
        <w:t>منذ النظر في التقرير الأوَّلي</w:t>
      </w:r>
      <w:r w:rsidR="007B23C7">
        <w:rPr>
          <w:rtl/>
        </w:rPr>
        <w:t>،</w:t>
      </w:r>
      <w:r w:rsidR="007B23C7" w:rsidRPr="00293C40">
        <w:rPr>
          <w:rtl/>
        </w:rPr>
        <w:t xml:space="preserve"> </w:t>
      </w:r>
      <w:r w:rsidRPr="00293C40">
        <w:rPr>
          <w:rtl/>
        </w:rPr>
        <w:t>أي طلب تسليم من دولة أخرى لشخص يشتبه في ارتكابه جريمة التعذيب</w:t>
      </w:r>
      <w:r w:rsidR="008A4EC0">
        <w:rPr>
          <w:rtl/>
        </w:rPr>
        <w:t>،</w:t>
      </w:r>
      <w:r w:rsidRPr="00293C40">
        <w:rPr>
          <w:rtl/>
        </w:rPr>
        <w:t xml:space="preserve"> وبدأت إجراءات محاكمته نتيجة لذلك. وإذا كان الأمر كذلك</w:t>
      </w:r>
      <w:r w:rsidR="008A4EC0">
        <w:rPr>
          <w:rtl/>
        </w:rPr>
        <w:t>،</w:t>
      </w:r>
      <w:r w:rsidRPr="00293C40">
        <w:rPr>
          <w:rtl/>
        </w:rPr>
        <w:t xml:space="preserve"> يرجى تقديم معلومات عن حالة ونتائج تلك الإجراءات. ويرجى الإشارة أيضاً إلى فصول قانون ال</w:t>
      </w:r>
      <w:r w:rsidR="00036520">
        <w:rPr>
          <w:rtl/>
        </w:rPr>
        <w:t>عقوبات الأفغاني التي تأثرت أو ا</w:t>
      </w:r>
      <w:r w:rsidR="00036520">
        <w:rPr>
          <w:rFonts w:hint="cs"/>
          <w:rtl/>
        </w:rPr>
        <w:t>ن</w:t>
      </w:r>
      <w:r w:rsidRPr="00293C40">
        <w:rPr>
          <w:rtl/>
        </w:rPr>
        <w:t>ت</w:t>
      </w:r>
      <w:r w:rsidR="00036520">
        <w:rPr>
          <w:rFonts w:hint="cs"/>
          <w:rtl/>
        </w:rPr>
        <w:t>ُ</w:t>
      </w:r>
      <w:r w:rsidRPr="00293C40">
        <w:rPr>
          <w:rtl/>
        </w:rPr>
        <w:t>قص منها في مثل هذه الحالات.</w:t>
      </w:r>
    </w:p>
    <w:p w:rsidR="00D7429E" w:rsidRPr="00E106F1" w:rsidRDefault="007B23C7" w:rsidP="007B23C7">
      <w:pPr>
        <w:pStyle w:val="H23GA"/>
        <w:rPr>
          <w:rtl/>
        </w:rPr>
      </w:pPr>
      <w:r>
        <w:rPr>
          <w:rFonts w:hint="cs"/>
          <w:rtl/>
        </w:rPr>
        <w:tab/>
      </w:r>
      <w:r>
        <w:rPr>
          <w:rFonts w:hint="cs"/>
          <w:rtl/>
        </w:rPr>
        <w:tab/>
      </w:r>
      <w:r w:rsidR="00D7429E" w:rsidRPr="00E106F1">
        <w:rPr>
          <w:rtl/>
        </w:rPr>
        <w:t>المادة 10</w:t>
      </w:r>
    </w:p>
    <w:p w:rsidR="00D7429E" w:rsidRPr="00293C40" w:rsidRDefault="00D7429E" w:rsidP="007B23C7">
      <w:pPr>
        <w:pStyle w:val="SingleTxtGA"/>
        <w:rPr>
          <w:rtl/>
        </w:rPr>
      </w:pPr>
      <w:r w:rsidRPr="00293C40">
        <w:rPr>
          <w:rtl/>
        </w:rPr>
        <w:t>29-</w:t>
      </w:r>
      <w:r w:rsidR="007B23C7">
        <w:rPr>
          <w:rFonts w:hint="cs"/>
          <w:rtl/>
        </w:rPr>
        <w:tab/>
      </w:r>
      <w:r w:rsidRPr="00293C40">
        <w:rPr>
          <w:rtl/>
        </w:rPr>
        <w:t>يرجى تقديم معلومات عن البرامج التعليمية والتدريبية التي وضعتها الدولة الطرف لضمان أن يكون العاملو</w:t>
      </w:r>
      <w:r>
        <w:rPr>
          <w:rtl/>
        </w:rPr>
        <w:t>ن في مجال إنفاذ القانون</w:t>
      </w:r>
      <w:r w:rsidR="008A4EC0">
        <w:rPr>
          <w:rtl/>
        </w:rPr>
        <w:t>،</w:t>
      </w:r>
      <w:r>
        <w:rPr>
          <w:rtl/>
        </w:rPr>
        <w:t xml:space="preserve"> وموظف</w:t>
      </w:r>
      <w:r>
        <w:rPr>
          <w:rFonts w:hint="cs"/>
          <w:rtl/>
        </w:rPr>
        <w:t>و</w:t>
      </w:r>
      <w:r>
        <w:rPr>
          <w:rtl/>
        </w:rPr>
        <w:t xml:space="preserve"> حرس الحدود، وموظف</w:t>
      </w:r>
      <w:r>
        <w:rPr>
          <w:rFonts w:hint="cs"/>
          <w:rtl/>
        </w:rPr>
        <w:t>و</w:t>
      </w:r>
      <w:r>
        <w:rPr>
          <w:rtl/>
        </w:rPr>
        <w:t xml:space="preserve"> السجون </w:t>
      </w:r>
      <w:r w:rsidR="007B23C7">
        <w:rPr>
          <w:rFonts w:hint="cs"/>
          <w:rtl/>
        </w:rPr>
        <w:t>و</w:t>
      </w:r>
      <w:r w:rsidRPr="00293C40">
        <w:rPr>
          <w:rtl/>
        </w:rPr>
        <w:t>مراكز الاحتجاز</w:t>
      </w:r>
      <w:r w:rsidR="008A4EC0">
        <w:rPr>
          <w:rtl/>
        </w:rPr>
        <w:t>،</w:t>
      </w:r>
      <w:r w:rsidRPr="00293C40">
        <w:rPr>
          <w:rtl/>
        </w:rPr>
        <w:t xml:space="preserve"> وجميع أعضاء السلطة القضائية و</w:t>
      </w:r>
      <w:r>
        <w:rPr>
          <w:rtl/>
        </w:rPr>
        <w:t>المدع</w:t>
      </w:r>
      <w:r>
        <w:rPr>
          <w:rFonts w:hint="cs"/>
          <w:rtl/>
        </w:rPr>
        <w:t>و</w:t>
      </w:r>
      <w:r w:rsidRPr="00293C40">
        <w:rPr>
          <w:rtl/>
        </w:rPr>
        <w:t xml:space="preserve">ن </w:t>
      </w:r>
      <w:proofErr w:type="spellStart"/>
      <w:r w:rsidRPr="00293C40">
        <w:rPr>
          <w:rtl/>
        </w:rPr>
        <w:t>العام</w:t>
      </w:r>
      <w:r>
        <w:rPr>
          <w:rFonts w:hint="cs"/>
          <w:rtl/>
        </w:rPr>
        <w:t>و</w:t>
      </w:r>
      <w:r w:rsidRPr="00293C40">
        <w:rPr>
          <w:rtl/>
        </w:rPr>
        <w:t>ن</w:t>
      </w:r>
      <w:proofErr w:type="spellEnd"/>
      <w:r w:rsidRPr="00293C40">
        <w:rPr>
          <w:rtl/>
        </w:rPr>
        <w:t xml:space="preserve"> مدركين تمام الإدراك لالتزامات الدولة الطرف بموجب الاتفاقية</w:t>
      </w:r>
      <w:r w:rsidR="008A4EC0">
        <w:rPr>
          <w:rtl/>
        </w:rPr>
        <w:t>،</w:t>
      </w:r>
      <w:r w:rsidRPr="00293C40">
        <w:rPr>
          <w:rtl/>
        </w:rPr>
        <w:t xml:space="preserve"> وأنه لن يتم ال</w:t>
      </w:r>
      <w:r>
        <w:rPr>
          <w:rtl/>
        </w:rPr>
        <w:t>تسامح مع الانتهاكات التي سيحقّ</w:t>
      </w:r>
      <w:r>
        <w:rPr>
          <w:rFonts w:hint="cs"/>
          <w:rtl/>
        </w:rPr>
        <w:t>َ</w:t>
      </w:r>
      <w:r w:rsidRPr="00293C40">
        <w:rPr>
          <w:rtl/>
        </w:rPr>
        <w:t>ق بشأنها وستتم محاكمة كل مخالف. وعلاوة على ذلك</w:t>
      </w:r>
      <w:r w:rsidR="008A4EC0">
        <w:rPr>
          <w:rtl/>
        </w:rPr>
        <w:t>،</w:t>
      </w:r>
      <w:r w:rsidRPr="00293C40">
        <w:rPr>
          <w:rtl/>
        </w:rPr>
        <w:t xml:space="preserve"> يرجى بيان ما إذا كانت الدولة الطرف قد وضعت منهجية لتقييم فعالية وأثر البرامج التدريبية/التعليمية للحد من حالات التعذيب والعنف وإساءة المعاملة</w:t>
      </w:r>
      <w:r w:rsidR="008A4EC0">
        <w:rPr>
          <w:rtl/>
        </w:rPr>
        <w:t>،</w:t>
      </w:r>
      <w:r w:rsidRPr="00293C40">
        <w:rPr>
          <w:rtl/>
        </w:rPr>
        <w:t xml:space="preserve"> وإذا كان الأمر كذلك</w:t>
      </w:r>
      <w:r w:rsidR="008A4EC0">
        <w:rPr>
          <w:rtl/>
        </w:rPr>
        <w:t>،</w:t>
      </w:r>
      <w:r w:rsidRPr="00293C40">
        <w:rPr>
          <w:rtl/>
        </w:rPr>
        <w:t xml:space="preserve"> يرجى تقديم معلومات عن محتوى وتنفيذ هذه المنهجية</w:t>
      </w:r>
      <w:r w:rsidR="008A4EC0">
        <w:rPr>
          <w:rtl/>
        </w:rPr>
        <w:t>،</w:t>
      </w:r>
      <w:r w:rsidRPr="00293C40">
        <w:rPr>
          <w:rtl/>
        </w:rPr>
        <w:t xml:space="preserve"> وعن نتائج التدابير التي جرى تنفيذها. </w:t>
      </w:r>
    </w:p>
    <w:p w:rsidR="00D7429E" w:rsidRDefault="00D7429E" w:rsidP="00BC3C76">
      <w:pPr>
        <w:pStyle w:val="SingleTxtGA"/>
        <w:rPr>
          <w:rFonts w:hint="cs"/>
          <w:rtl/>
        </w:rPr>
      </w:pPr>
      <w:r w:rsidRPr="00293C40">
        <w:rPr>
          <w:rtl/>
        </w:rPr>
        <w:t>30-</w:t>
      </w:r>
      <w:r w:rsidR="00BC3C76">
        <w:rPr>
          <w:rFonts w:hint="cs"/>
          <w:rtl/>
        </w:rPr>
        <w:tab/>
        <w:t>و</w:t>
      </w:r>
      <w:r w:rsidRPr="00293C40">
        <w:rPr>
          <w:rtl/>
        </w:rPr>
        <w:t>يرجى تقديم معلومات مفص</w:t>
      </w:r>
      <w:r>
        <w:rPr>
          <w:rFonts w:hint="cs"/>
          <w:rtl/>
        </w:rPr>
        <w:t>ّ</w:t>
      </w:r>
      <w:r w:rsidRPr="00293C40">
        <w:rPr>
          <w:rtl/>
        </w:rPr>
        <w:t xml:space="preserve">لة عن برامج التدريب الخاصة بالمدعين العامين والقضاة وخبراء الطب الشرعي والموظفين العاملين في المجال الطبي الذين يتعاملون مع الأشخاص </w:t>
      </w:r>
      <w:r w:rsidR="00BC3C76">
        <w:rPr>
          <w:rFonts w:hint="cs"/>
          <w:rtl/>
        </w:rPr>
        <w:t>المحتجزين</w:t>
      </w:r>
      <w:r w:rsidRPr="00293C40">
        <w:rPr>
          <w:rtl/>
        </w:rPr>
        <w:t xml:space="preserve"> من أجل كشف الآثار الجسدية والنفسية للتعذيب</w:t>
      </w:r>
      <w:r>
        <w:rPr>
          <w:rFonts w:hint="cs"/>
          <w:rtl/>
        </w:rPr>
        <w:t xml:space="preserve"> </w:t>
      </w:r>
      <w:r w:rsidRPr="00293C40">
        <w:rPr>
          <w:rtl/>
        </w:rPr>
        <w:t>وتوثيق</w:t>
      </w:r>
      <w:r>
        <w:rPr>
          <w:rFonts w:hint="cs"/>
          <w:rtl/>
        </w:rPr>
        <w:t>ها</w:t>
      </w:r>
      <w:r w:rsidRPr="00293C40">
        <w:rPr>
          <w:rtl/>
        </w:rPr>
        <w:t xml:space="preserve">. وهل تتضمن هذه البرامج تدريباً خاصاً وفقاً لدليل التقصي والتوثيق الفعالين للتعذيب وغيره من ضروب المعاملة أو العقوبة القاسية أو </w:t>
      </w:r>
      <w:proofErr w:type="spellStart"/>
      <w:r w:rsidRPr="00293C40">
        <w:rPr>
          <w:rtl/>
        </w:rPr>
        <w:t>اللاإنسانية</w:t>
      </w:r>
      <w:proofErr w:type="spellEnd"/>
      <w:r>
        <w:rPr>
          <w:rtl/>
        </w:rPr>
        <w:t xml:space="preserve"> أو المهينة (بروتوكول اسطنبول)؟</w:t>
      </w:r>
      <w:r w:rsidRPr="00293C40">
        <w:rPr>
          <w:rtl/>
        </w:rPr>
        <w:t xml:space="preserve"> </w:t>
      </w:r>
    </w:p>
    <w:p w:rsidR="00D7429E" w:rsidRPr="00E106F1" w:rsidRDefault="00BC3C76" w:rsidP="00BC3C76">
      <w:pPr>
        <w:pStyle w:val="H23GA"/>
        <w:rPr>
          <w:rtl/>
        </w:rPr>
      </w:pPr>
      <w:r>
        <w:rPr>
          <w:rFonts w:hint="cs"/>
          <w:rtl/>
        </w:rPr>
        <w:tab/>
      </w:r>
      <w:r>
        <w:rPr>
          <w:rFonts w:hint="cs"/>
          <w:rtl/>
        </w:rPr>
        <w:tab/>
      </w:r>
      <w:r w:rsidR="00D7429E" w:rsidRPr="00E106F1">
        <w:rPr>
          <w:rtl/>
        </w:rPr>
        <w:t>المادة 11</w:t>
      </w:r>
    </w:p>
    <w:p w:rsidR="00D7429E" w:rsidRPr="00293C40" w:rsidRDefault="00D7429E" w:rsidP="002B5505">
      <w:pPr>
        <w:pStyle w:val="SingleTxtGA"/>
        <w:rPr>
          <w:rtl/>
        </w:rPr>
      </w:pPr>
      <w:r w:rsidRPr="00293C40">
        <w:rPr>
          <w:rtl/>
        </w:rPr>
        <w:t>31-</w:t>
      </w:r>
      <w:r w:rsidR="00BC3C76">
        <w:rPr>
          <w:rFonts w:hint="cs"/>
          <w:rtl/>
        </w:rPr>
        <w:tab/>
      </w:r>
      <w:r w:rsidRPr="00293C40">
        <w:rPr>
          <w:rtl/>
        </w:rPr>
        <w:t>يرجى وصف الإجراءات المتّبعة لضمان الامتثال لأحكام المادة 11 من الاتفاقية وتقديم معلومات عن أي قواعد أو توجيهات أو أساليب أو ممارسات جديدة تم اعتمادها بشأن الاستجواب، وكذلك أية ترتيبات بشأن الاحتجاز منذ النظر في التقرير الأوَّلي</w:t>
      </w:r>
      <w:r w:rsidR="00BC3C76">
        <w:rPr>
          <w:rFonts w:hint="cs"/>
          <w:rtl/>
        </w:rPr>
        <w:t>.</w:t>
      </w:r>
      <w:r w:rsidRPr="00293C40">
        <w:rPr>
          <w:rtl/>
        </w:rPr>
        <w:t xml:space="preserve"> ويرجى أيضاً ذكر وتيرة استعراضها </w:t>
      </w:r>
      <w:r w:rsidR="00BC3C76">
        <w:rPr>
          <w:rFonts w:hint="cs"/>
          <w:rtl/>
        </w:rPr>
        <w:t>والجهة التي استعرضتها</w:t>
      </w:r>
      <w:r w:rsidRPr="00293C40">
        <w:rPr>
          <w:rtl/>
        </w:rPr>
        <w:t>. ويرجى وصف الخطوات الإضافية التي اتخذتها الدولة الطرف لضمان الإشراف والرصد الفعال</w:t>
      </w:r>
      <w:r>
        <w:rPr>
          <w:rFonts w:hint="cs"/>
          <w:rtl/>
        </w:rPr>
        <w:t>َ</w:t>
      </w:r>
      <w:r w:rsidRPr="00293C40">
        <w:rPr>
          <w:rtl/>
        </w:rPr>
        <w:t>ين والمستقل</w:t>
      </w:r>
      <w:r>
        <w:rPr>
          <w:rFonts w:hint="cs"/>
          <w:rtl/>
        </w:rPr>
        <w:t>ََّ</w:t>
      </w:r>
      <w:r w:rsidRPr="00293C40">
        <w:rPr>
          <w:rtl/>
        </w:rPr>
        <w:t>ين والمنتظم</w:t>
      </w:r>
      <w:r>
        <w:rPr>
          <w:rFonts w:hint="cs"/>
          <w:rtl/>
        </w:rPr>
        <w:t>َ</w:t>
      </w:r>
      <w:r w:rsidRPr="00293C40">
        <w:rPr>
          <w:rtl/>
        </w:rPr>
        <w:t>ين لمرافق الاحتجاز، وإبلاغ اللجنة بأية قواعد يمكن أن تحظر إجراء تحقيقات أو زيارات من قبل هيئات أو آليات دولية</w:t>
      </w:r>
      <w:r>
        <w:rPr>
          <w:rFonts w:hint="cs"/>
          <w:rtl/>
        </w:rPr>
        <w:t>،</w:t>
      </w:r>
      <w:r w:rsidRPr="00293C40">
        <w:rPr>
          <w:rtl/>
        </w:rPr>
        <w:t xml:space="preserve"> أو من شأنها أن تعرقل أشكال التحقق الأخرى في مجال حقوق</w:t>
      </w:r>
      <w:r w:rsidR="002B5505">
        <w:rPr>
          <w:rFonts w:hint="cs"/>
          <w:rtl/>
        </w:rPr>
        <w:t> </w:t>
      </w:r>
      <w:r w:rsidRPr="00293C40">
        <w:rPr>
          <w:rtl/>
        </w:rPr>
        <w:t>الإنسان.</w:t>
      </w:r>
      <w:r w:rsidR="008A4EC0">
        <w:rPr>
          <w:rtl/>
        </w:rPr>
        <w:t xml:space="preserve"> </w:t>
      </w:r>
    </w:p>
    <w:p w:rsidR="00D7429E" w:rsidRPr="00293C40" w:rsidRDefault="00D7429E" w:rsidP="00C4205D">
      <w:pPr>
        <w:pStyle w:val="SingleTxtGA"/>
        <w:rPr>
          <w:rtl/>
        </w:rPr>
      </w:pPr>
      <w:r w:rsidRPr="00293C40">
        <w:rPr>
          <w:rtl/>
        </w:rPr>
        <w:t>32-</w:t>
      </w:r>
      <w:r w:rsidR="002B5505">
        <w:rPr>
          <w:rFonts w:hint="cs"/>
          <w:rtl/>
        </w:rPr>
        <w:tab/>
      </w:r>
      <w:r w:rsidRPr="00293C40">
        <w:rPr>
          <w:rtl/>
        </w:rPr>
        <w:t>يرجى إبلاغ اللجنة بعدد السجون ومرافق الاحتجاز في البلاد</w:t>
      </w:r>
      <w:r w:rsidR="008A4EC0">
        <w:rPr>
          <w:rtl/>
        </w:rPr>
        <w:t>،</w:t>
      </w:r>
      <w:r w:rsidRPr="00293C40">
        <w:rPr>
          <w:rtl/>
        </w:rPr>
        <w:t xml:space="preserve"> ومواقعها</w:t>
      </w:r>
      <w:r w:rsidR="008A4EC0">
        <w:rPr>
          <w:rtl/>
        </w:rPr>
        <w:t>،</w:t>
      </w:r>
      <w:r w:rsidRPr="00293C40">
        <w:rPr>
          <w:rtl/>
        </w:rPr>
        <w:t xml:space="preserve"> وقدرتها الاستيعابية</w:t>
      </w:r>
      <w:r w:rsidR="008A4EC0">
        <w:rPr>
          <w:rtl/>
        </w:rPr>
        <w:t>،</w:t>
      </w:r>
      <w:r w:rsidRPr="00293C40">
        <w:rPr>
          <w:rtl/>
        </w:rPr>
        <w:t xml:space="preserve"> ومعدلات شَغلها.</w:t>
      </w:r>
      <w:r w:rsidR="002B5505">
        <w:rPr>
          <w:rFonts w:hint="cs"/>
          <w:rtl/>
        </w:rPr>
        <w:t xml:space="preserve"> </w:t>
      </w:r>
      <w:r w:rsidRPr="00293C40">
        <w:rPr>
          <w:rtl/>
        </w:rPr>
        <w:t>ويرجى تحديد نوع كل مرفق (أي للأحداث، أو</w:t>
      </w:r>
      <w:r w:rsidR="002B5505">
        <w:rPr>
          <w:rFonts w:hint="eastAsia"/>
          <w:rtl/>
        </w:rPr>
        <w:t> </w:t>
      </w:r>
      <w:r w:rsidRPr="00293C40">
        <w:rPr>
          <w:rtl/>
        </w:rPr>
        <w:t>النساء</w:t>
      </w:r>
      <w:r w:rsidR="008A4EC0">
        <w:rPr>
          <w:rtl/>
        </w:rPr>
        <w:t>،</w:t>
      </w:r>
      <w:r w:rsidRPr="00293C40">
        <w:rPr>
          <w:rtl/>
        </w:rPr>
        <w:t xml:space="preserve"> أو</w:t>
      </w:r>
      <w:r w:rsidR="002B5505">
        <w:rPr>
          <w:rFonts w:hint="eastAsia"/>
          <w:rtl/>
        </w:rPr>
        <w:t> </w:t>
      </w:r>
      <w:r w:rsidRPr="00293C40">
        <w:rPr>
          <w:rtl/>
        </w:rPr>
        <w:t>للاحتجاز السابق للمحاكمة</w:t>
      </w:r>
      <w:r w:rsidR="008A4EC0">
        <w:rPr>
          <w:rtl/>
        </w:rPr>
        <w:t>،</w:t>
      </w:r>
      <w:r w:rsidRPr="00293C40">
        <w:rPr>
          <w:rtl/>
        </w:rPr>
        <w:t xml:space="preserve"> وما إلى ذلك). ويرجى التعليق على التقارير التي </w:t>
      </w:r>
      <w:r w:rsidR="002B5505">
        <w:rPr>
          <w:rFonts w:hint="cs"/>
          <w:rtl/>
        </w:rPr>
        <w:t>تفيد بوجود</w:t>
      </w:r>
      <w:r w:rsidRPr="00293C40">
        <w:rPr>
          <w:rtl/>
        </w:rPr>
        <w:t xml:space="preserve"> زيادة مطردة في عدد </w:t>
      </w:r>
      <w:r w:rsidR="002B5505">
        <w:rPr>
          <w:rFonts w:hint="cs"/>
          <w:rtl/>
        </w:rPr>
        <w:t>نُزلاء</w:t>
      </w:r>
      <w:r w:rsidRPr="00293C40">
        <w:rPr>
          <w:rtl/>
        </w:rPr>
        <w:t xml:space="preserve"> مرافق الاحتجاز</w:t>
      </w:r>
      <w:r w:rsidR="008A4EC0">
        <w:rPr>
          <w:rtl/>
        </w:rPr>
        <w:t>،</w:t>
      </w:r>
      <w:r w:rsidRPr="00293C40">
        <w:rPr>
          <w:rtl/>
        </w:rPr>
        <w:t xml:space="preserve"> و</w:t>
      </w:r>
      <w:r w:rsidR="002B5505">
        <w:rPr>
          <w:rFonts w:hint="cs"/>
          <w:rtl/>
        </w:rPr>
        <w:t>ب</w:t>
      </w:r>
      <w:r w:rsidRPr="00293C40">
        <w:rPr>
          <w:rtl/>
        </w:rPr>
        <w:t xml:space="preserve">أن </w:t>
      </w:r>
      <w:r w:rsidR="002B5505" w:rsidRPr="00293C40">
        <w:rPr>
          <w:rtl/>
        </w:rPr>
        <w:t xml:space="preserve">المعايير الدولية لحقوق الإنسان </w:t>
      </w:r>
      <w:r w:rsidR="002B5505">
        <w:rPr>
          <w:rFonts w:hint="cs"/>
          <w:rtl/>
        </w:rPr>
        <w:t>لا</w:t>
      </w:r>
      <w:r w:rsidR="00C4205D">
        <w:rPr>
          <w:rFonts w:hint="eastAsia"/>
          <w:rtl/>
        </w:rPr>
        <w:t> </w:t>
      </w:r>
      <w:r w:rsidR="002B5505">
        <w:rPr>
          <w:rFonts w:hint="cs"/>
          <w:rtl/>
        </w:rPr>
        <w:t xml:space="preserve">تُراعى </w:t>
      </w:r>
      <w:r w:rsidRPr="00293C40">
        <w:rPr>
          <w:rtl/>
        </w:rPr>
        <w:t xml:space="preserve">تقريباً </w:t>
      </w:r>
      <w:r w:rsidR="002B5505">
        <w:rPr>
          <w:rFonts w:hint="cs"/>
          <w:rtl/>
        </w:rPr>
        <w:t xml:space="preserve">في </w:t>
      </w:r>
      <w:r w:rsidRPr="00293C40">
        <w:rPr>
          <w:rtl/>
        </w:rPr>
        <w:t>أي سجن أو</w:t>
      </w:r>
      <w:r>
        <w:rPr>
          <w:rFonts w:hint="cs"/>
          <w:rtl/>
        </w:rPr>
        <w:t xml:space="preserve"> </w:t>
      </w:r>
      <w:r w:rsidRPr="00293C40">
        <w:rPr>
          <w:rtl/>
        </w:rPr>
        <w:t xml:space="preserve">مركز أو </w:t>
      </w:r>
      <w:r w:rsidRPr="00CC3565">
        <w:rPr>
          <w:rFonts w:hint="cs"/>
          <w:rtl/>
        </w:rPr>
        <w:t>زنزان</w:t>
      </w:r>
      <w:r w:rsidR="002B5505">
        <w:rPr>
          <w:rFonts w:hint="cs"/>
          <w:rtl/>
        </w:rPr>
        <w:t>ة</w:t>
      </w:r>
      <w:r w:rsidRPr="00293C40">
        <w:rPr>
          <w:rtl/>
        </w:rPr>
        <w:t xml:space="preserve"> احتجاز أو </w:t>
      </w:r>
      <w:r w:rsidR="002B5505">
        <w:rPr>
          <w:rFonts w:hint="cs"/>
          <w:rtl/>
        </w:rPr>
        <w:t>إصلاحية</w:t>
      </w:r>
      <w:r w:rsidRPr="00293C40">
        <w:rPr>
          <w:rtl/>
        </w:rPr>
        <w:t>. ويرجى أيضاً تقديم تفاصيل بشأن التدابير التي اتخذتها الدولة الطرف</w:t>
      </w:r>
      <w:r w:rsidR="008A4EC0">
        <w:rPr>
          <w:rtl/>
        </w:rPr>
        <w:t>،</w:t>
      </w:r>
      <w:r w:rsidRPr="00293C40">
        <w:rPr>
          <w:rtl/>
        </w:rPr>
        <w:t xml:space="preserve"> فضلاً عن الموارد المادية والبشرية والمالية المتاحة</w:t>
      </w:r>
      <w:r w:rsidR="008A4EC0">
        <w:rPr>
          <w:rtl/>
        </w:rPr>
        <w:t>،</w:t>
      </w:r>
      <w:r w:rsidRPr="00293C40">
        <w:rPr>
          <w:rtl/>
        </w:rPr>
        <w:t xml:space="preserve"> لتحسين الظروف السائدة في جميع مرافق الاحتجاز وضمان مطابقتها للمعايير الدولية</w:t>
      </w:r>
      <w:r w:rsidR="002B5505">
        <w:rPr>
          <w:rFonts w:hint="cs"/>
          <w:rtl/>
        </w:rPr>
        <w:t> </w:t>
      </w:r>
      <w:r w:rsidRPr="00293C40">
        <w:rPr>
          <w:rtl/>
        </w:rPr>
        <w:t xml:space="preserve">الدنيا. </w:t>
      </w:r>
    </w:p>
    <w:p w:rsidR="00D7429E" w:rsidRPr="00293C40" w:rsidRDefault="00D7429E" w:rsidP="002B5505">
      <w:pPr>
        <w:pStyle w:val="SingleTxtGA"/>
        <w:rPr>
          <w:rtl/>
        </w:rPr>
      </w:pPr>
      <w:r w:rsidRPr="00293C40">
        <w:rPr>
          <w:rtl/>
        </w:rPr>
        <w:t>33-</w:t>
      </w:r>
      <w:r w:rsidR="002B5505">
        <w:rPr>
          <w:rFonts w:hint="cs"/>
          <w:rtl/>
        </w:rPr>
        <w:tab/>
        <w:t>و</w:t>
      </w:r>
      <w:r w:rsidRPr="00293C40">
        <w:rPr>
          <w:rtl/>
        </w:rPr>
        <w:t>يرجى تقديم معلومات مفصلة عن تطبيق الأشكال البديلة للعقوبة. وينبغي أن تتضمن هذه المعلومات</w:t>
      </w:r>
      <w:r w:rsidR="008A4EC0">
        <w:rPr>
          <w:rtl/>
        </w:rPr>
        <w:t>،</w:t>
      </w:r>
      <w:r w:rsidRPr="00293C40">
        <w:rPr>
          <w:rtl/>
        </w:rPr>
        <w:t xml:space="preserve"> في جملة أمور</w:t>
      </w:r>
      <w:r w:rsidR="008A4EC0">
        <w:rPr>
          <w:rtl/>
        </w:rPr>
        <w:t>،</w:t>
      </w:r>
      <w:r w:rsidRPr="00293C40">
        <w:rPr>
          <w:rtl/>
        </w:rPr>
        <w:t xml:space="preserve"> أي الأشكال البديلة للعقوبة جرى استخدامها، وعدد الحالات التي است</w:t>
      </w:r>
      <w:r w:rsidR="00036520">
        <w:rPr>
          <w:rFonts w:hint="cs"/>
          <w:rtl/>
        </w:rPr>
        <w:t>ُ</w:t>
      </w:r>
      <w:r w:rsidRPr="00293C40">
        <w:rPr>
          <w:rtl/>
        </w:rPr>
        <w:t>خدمت فيها. ويرجى تقديم بيانات مفصلة عن مدى تأثير وفعالية هذه التدابير في تحسين ظروف السجون. وما إذا كان العقاب البدني محظوراً في السجون؟</w:t>
      </w:r>
    </w:p>
    <w:p w:rsidR="00D7429E" w:rsidRDefault="00D7429E" w:rsidP="002B5505">
      <w:pPr>
        <w:pStyle w:val="SingleTxtGA"/>
        <w:rPr>
          <w:rFonts w:hint="cs"/>
          <w:rtl/>
        </w:rPr>
      </w:pPr>
      <w:r w:rsidRPr="00293C40">
        <w:rPr>
          <w:rtl/>
        </w:rPr>
        <w:t>34-</w:t>
      </w:r>
      <w:r w:rsidR="002B5505">
        <w:rPr>
          <w:rFonts w:hint="cs"/>
          <w:rtl/>
        </w:rPr>
        <w:tab/>
        <w:t>و</w:t>
      </w:r>
      <w:r w:rsidRPr="00293C40">
        <w:rPr>
          <w:rtl/>
        </w:rPr>
        <w:t>يرجى الإشارة إلى الخطوات المتخذة لمنع ومكافحة العنف بين السجناء في أماكن الاحتجاز</w:t>
      </w:r>
      <w:r w:rsidR="002B5505">
        <w:rPr>
          <w:rFonts w:hint="cs"/>
          <w:rtl/>
        </w:rPr>
        <w:t xml:space="preserve"> على نحو يفي بالغرض</w:t>
      </w:r>
      <w:r w:rsidRPr="00293C40">
        <w:rPr>
          <w:rtl/>
        </w:rPr>
        <w:t xml:space="preserve">. ويرجى بيان ما إذا كان عند تسجيل طبيب لوقوع إصابات </w:t>
      </w:r>
      <w:r w:rsidR="002B5505">
        <w:rPr>
          <w:rFonts w:hint="cs"/>
          <w:rtl/>
        </w:rPr>
        <w:t>تثبت ال</w:t>
      </w:r>
      <w:r w:rsidRPr="00293C40">
        <w:rPr>
          <w:rtl/>
        </w:rPr>
        <w:t>ادعاء</w:t>
      </w:r>
      <w:r w:rsidR="00036520">
        <w:rPr>
          <w:rFonts w:hint="cs"/>
          <w:rtl/>
        </w:rPr>
        <w:t>ات</w:t>
      </w:r>
      <w:r w:rsidR="002B5505">
        <w:rPr>
          <w:rFonts w:hint="cs"/>
          <w:rtl/>
        </w:rPr>
        <w:t xml:space="preserve"> بحدوث</w:t>
      </w:r>
      <w:r w:rsidRPr="00293C40">
        <w:rPr>
          <w:rtl/>
        </w:rPr>
        <w:t xml:space="preserve"> عنف بين السجناء</w:t>
      </w:r>
      <w:r w:rsidR="008A4EC0">
        <w:rPr>
          <w:rtl/>
        </w:rPr>
        <w:t>،</w:t>
      </w:r>
      <w:r w:rsidRPr="00293C40">
        <w:rPr>
          <w:rtl/>
        </w:rPr>
        <w:t xml:space="preserve"> يحاط المدعي العام المعني علماً بشكل فوري ليشرع في إجراء تحقيق أولي بهذا الخصوص. وهل للسجناء الحق في الإبلاغ عن مثل هذه الحوادث من تلقاء أنفسهم؟ وعلاوة على ذلك</w:t>
      </w:r>
      <w:r w:rsidR="008A4EC0">
        <w:rPr>
          <w:rtl/>
        </w:rPr>
        <w:t>،</w:t>
      </w:r>
      <w:r w:rsidRPr="00293C40">
        <w:rPr>
          <w:rtl/>
        </w:rPr>
        <w:t xml:space="preserve"> ينبغي تقديم معلومات عن التدابير المتخذة لمنع الأشخاص الذين يثبت تورطهم في ذلك والتحقيق معهم وملاحقتهم ومعاقبتهم. كما يرجى تقديم بيانات عن مدى تأثير هذه التدابير وفعاليتها في الحد من حالات العنف بين</w:t>
      </w:r>
      <w:r w:rsidR="002B5505">
        <w:rPr>
          <w:rFonts w:hint="cs"/>
          <w:rtl/>
        </w:rPr>
        <w:t> </w:t>
      </w:r>
      <w:r w:rsidRPr="00293C40">
        <w:rPr>
          <w:rtl/>
        </w:rPr>
        <w:t>السجناء.</w:t>
      </w:r>
    </w:p>
    <w:p w:rsidR="00D7429E" w:rsidRPr="00CC3565" w:rsidRDefault="002B5505" w:rsidP="002B5505">
      <w:pPr>
        <w:pStyle w:val="H23GA"/>
        <w:rPr>
          <w:rtl/>
        </w:rPr>
      </w:pPr>
      <w:r>
        <w:rPr>
          <w:rFonts w:hint="cs"/>
          <w:rtl/>
        </w:rPr>
        <w:tab/>
      </w:r>
      <w:r>
        <w:rPr>
          <w:rFonts w:hint="cs"/>
          <w:rtl/>
        </w:rPr>
        <w:tab/>
      </w:r>
      <w:r w:rsidR="007B23C7">
        <w:rPr>
          <w:rtl/>
        </w:rPr>
        <w:t>المادتان 12 و</w:t>
      </w:r>
      <w:r w:rsidR="00D7429E" w:rsidRPr="00CC3565">
        <w:rPr>
          <w:rtl/>
        </w:rPr>
        <w:t>13</w:t>
      </w:r>
    </w:p>
    <w:p w:rsidR="00D7429E" w:rsidRPr="00293C40" w:rsidRDefault="00D7429E" w:rsidP="002B5505">
      <w:pPr>
        <w:pStyle w:val="SingleTxtGA"/>
        <w:rPr>
          <w:rtl/>
        </w:rPr>
      </w:pPr>
      <w:r w:rsidRPr="00293C40">
        <w:rPr>
          <w:rtl/>
        </w:rPr>
        <w:t>35-</w:t>
      </w:r>
      <w:r w:rsidR="002B5505">
        <w:rPr>
          <w:rFonts w:hint="cs"/>
          <w:rtl/>
        </w:rPr>
        <w:tab/>
      </w:r>
      <w:r w:rsidRPr="00293C40">
        <w:rPr>
          <w:rtl/>
        </w:rPr>
        <w:t xml:space="preserve">يرجى تقديم معلومات مفصلة عن الخطوات المتخذة لوضع نظام فعال لجمع البيانات الإحصائية المتعلقة برصد تنفيذ الاتفاقية على المستوى الوطني، بما في ذلك الشكاوى والتحقيقات والملاحقات القضائية والإدانات والعقوبات فيما يتعلق بحالات التعذيب وإساءة المعاملة والاتجار بالأشخاص والعنف </w:t>
      </w:r>
      <w:r w:rsidR="002B5505">
        <w:rPr>
          <w:rFonts w:hint="cs"/>
          <w:rtl/>
        </w:rPr>
        <w:t xml:space="preserve">العائلي </w:t>
      </w:r>
      <w:r w:rsidRPr="00293C40">
        <w:rPr>
          <w:rtl/>
        </w:rPr>
        <w:t>والجنسي، والعنف المرتكب بدوافع عرقية والتمييز</w:t>
      </w:r>
      <w:r w:rsidR="008A4EC0">
        <w:rPr>
          <w:rtl/>
        </w:rPr>
        <w:t>،</w:t>
      </w:r>
      <w:r w:rsidRPr="00293C40">
        <w:rPr>
          <w:rtl/>
        </w:rPr>
        <w:t xml:space="preserve"> فضلاً عن البيانات الخاصة بتعويض الضحايا وإعادة تأهيلهم.</w:t>
      </w:r>
    </w:p>
    <w:p w:rsidR="00D7429E" w:rsidRPr="00293C40" w:rsidRDefault="00D7429E" w:rsidP="00C4205D">
      <w:pPr>
        <w:pStyle w:val="SingleTxtGA"/>
        <w:rPr>
          <w:rtl/>
        </w:rPr>
      </w:pPr>
      <w:r w:rsidRPr="00B151E5">
        <w:rPr>
          <w:rtl/>
        </w:rPr>
        <w:t>36</w:t>
      </w:r>
      <w:r w:rsidRPr="00293C40">
        <w:rPr>
          <w:rtl/>
        </w:rPr>
        <w:t>-</w:t>
      </w:r>
      <w:r w:rsidR="005C20DA">
        <w:rPr>
          <w:rFonts w:hint="cs"/>
          <w:rtl/>
        </w:rPr>
        <w:tab/>
        <w:t>و</w:t>
      </w:r>
      <w:r w:rsidRPr="00293C40">
        <w:rPr>
          <w:rtl/>
        </w:rPr>
        <w:t xml:space="preserve">يرجى تقديم معلومات عن التدابير المتخذة لضمان أن يتم التحقيق في جميع ادعاءات التعذيب </w:t>
      </w:r>
      <w:r w:rsidRPr="00293C40">
        <w:rPr>
          <w:rFonts w:hint="cs"/>
          <w:rtl/>
        </w:rPr>
        <w:t>وإساءة</w:t>
      </w:r>
      <w:r w:rsidRPr="00293C40">
        <w:rPr>
          <w:rtl/>
        </w:rPr>
        <w:t xml:space="preserve"> المعاملة بشكل فوري وفعال و</w:t>
      </w:r>
      <w:r>
        <w:rPr>
          <w:rFonts w:hint="cs"/>
          <w:rtl/>
        </w:rPr>
        <w:t xml:space="preserve">نزيه </w:t>
      </w:r>
      <w:r w:rsidRPr="00293C40">
        <w:rPr>
          <w:rtl/>
        </w:rPr>
        <w:t>وأن تتم ملاحقة الجناة</w:t>
      </w:r>
      <w:r>
        <w:rPr>
          <w:rFonts w:hint="cs"/>
          <w:rtl/>
        </w:rPr>
        <w:t xml:space="preserve"> قضائياً</w:t>
      </w:r>
      <w:r w:rsidR="008A4EC0">
        <w:rPr>
          <w:rtl/>
        </w:rPr>
        <w:t>،</w:t>
      </w:r>
      <w:r w:rsidRPr="00293C40">
        <w:rPr>
          <w:rtl/>
        </w:rPr>
        <w:t xml:space="preserve"> بالإضافة إلى تلقيهم العقوبات التأديبية عند الاقتضاء</w:t>
      </w:r>
      <w:r w:rsidR="008A4EC0">
        <w:rPr>
          <w:rtl/>
        </w:rPr>
        <w:t>،</w:t>
      </w:r>
      <w:r w:rsidRPr="00293C40">
        <w:rPr>
          <w:rtl/>
        </w:rPr>
        <w:t xml:space="preserve"> والحكم عليهم وفق</w:t>
      </w:r>
      <w:r w:rsidR="00C4205D">
        <w:rPr>
          <w:rtl/>
        </w:rPr>
        <w:t xml:space="preserve">اً </w:t>
      </w:r>
      <w:r w:rsidRPr="00293C40">
        <w:rPr>
          <w:rtl/>
        </w:rPr>
        <w:t>لخطورة أفعالهم</w:t>
      </w:r>
      <w:r w:rsidR="008A4EC0">
        <w:rPr>
          <w:rtl/>
        </w:rPr>
        <w:t>.</w:t>
      </w:r>
      <w:r w:rsidRPr="00293C40">
        <w:rPr>
          <w:rtl/>
        </w:rPr>
        <w:t xml:space="preserve"> ويرجى تقديم تفاصيل عما </w:t>
      </w:r>
      <w:r w:rsidRPr="00293C40">
        <w:rPr>
          <w:rFonts w:hint="cs"/>
          <w:rtl/>
        </w:rPr>
        <w:t>إذا</w:t>
      </w:r>
      <w:r w:rsidRPr="00293C40">
        <w:rPr>
          <w:rtl/>
        </w:rPr>
        <w:t xml:space="preserve"> كان جميع المشتبه بهم في قضايا التعذيب </w:t>
      </w:r>
      <w:r w:rsidRPr="00293C40">
        <w:rPr>
          <w:rFonts w:hint="cs"/>
          <w:rtl/>
        </w:rPr>
        <w:t>وإساءة</w:t>
      </w:r>
      <w:r w:rsidRPr="00293C40">
        <w:rPr>
          <w:rtl/>
        </w:rPr>
        <w:t xml:space="preserve"> المعاملة الظاهرة يوقفون عن العمل أو ينقلون إلى أماكن أخرى أثناء عملية التحقيق.</w:t>
      </w:r>
    </w:p>
    <w:p w:rsidR="00D7429E" w:rsidRPr="00293C40" w:rsidRDefault="005C20DA" w:rsidP="005C20DA">
      <w:pPr>
        <w:pStyle w:val="SingleTxtGA"/>
        <w:rPr>
          <w:rtl/>
        </w:rPr>
      </w:pPr>
      <w:r>
        <w:rPr>
          <w:rtl/>
        </w:rPr>
        <w:t>37</w:t>
      </w:r>
      <w:r w:rsidR="00D7429E" w:rsidRPr="00293C40">
        <w:rPr>
          <w:rtl/>
        </w:rPr>
        <w:t>-</w:t>
      </w:r>
      <w:r>
        <w:rPr>
          <w:rFonts w:hint="cs"/>
          <w:rtl/>
        </w:rPr>
        <w:tab/>
        <w:t>و</w:t>
      </w:r>
      <w:r w:rsidR="00D7429E" w:rsidRPr="00293C40">
        <w:rPr>
          <w:rtl/>
        </w:rPr>
        <w:t>تفيد المعلومات التي تلقتها اللجنة بأن تأثير النزاع المسلح على المدنيين في أفغانستان قد أصبح مصدر قلق بارز،</w:t>
      </w:r>
      <w:r w:rsidR="008A4EC0">
        <w:rPr>
          <w:rtl/>
        </w:rPr>
        <w:t xml:space="preserve"> </w:t>
      </w:r>
      <w:r w:rsidR="00D7429E" w:rsidRPr="00293C40">
        <w:rPr>
          <w:rtl/>
        </w:rPr>
        <w:t xml:space="preserve">وأن وقوع </w:t>
      </w:r>
      <w:r>
        <w:rPr>
          <w:rFonts w:hint="cs"/>
          <w:rtl/>
        </w:rPr>
        <w:t>ضحايا</w:t>
      </w:r>
      <w:r w:rsidR="00D7429E" w:rsidRPr="00293C40">
        <w:rPr>
          <w:rtl/>
        </w:rPr>
        <w:t xml:space="preserve"> بين المدنيين قد تزايد خلال السنوات الماضية. ويرجى تقديم معلومات عن التدابير التي اتخذتها الدولة الطرف لضمان إجراء تحقيقات فورية ومستقلة وشاملة ونزيهة في مزاعم حصول تجاوزات وانتهاكات </w:t>
      </w:r>
      <w:r>
        <w:rPr>
          <w:rFonts w:hint="cs"/>
          <w:rtl/>
        </w:rPr>
        <w:t>ارتكبتها</w:t>
      </w:r>
      <w:r w:rsidR="00D7429E" w:rsidRPr="00293C40">
        <w:rPr>
          <w:rtl/>
        </w:rPr>
        <w:t xml:space="preserve"> القوات </w:t>
      </w:r>
      <w:r w:rsidR="00D7429E" w:rsidRPr="00293C40">
        <w:rPr>
          <w:rFonts w:hint="cs"/>
          <w:rtl/>
        </w:rPr>
        <w:t>الأفغانية</w:t>
      </w:r>
      <w:r w:rsidR="00D7429E" w:rsidRPr="00293C40">
        <w:rPr>
          <w:rtl/>
        </w:rPr>
        <w:t xml:space="preserve"> والدولية خلال فترة النزاع</w:t>
      </w:r>
      <w:r w:rsidR="008A4EC0">
        <w:rPr>
          <w:rtl/>
        </w:rPr>
        <w:t>،</w:t>
      </w:r>
      <w:r w:rsidR="00D7429E" w:rsidRPr="00293C40">
        <w:rPr>
          <w:rtl/>
        </w:rPr>
        <w:t xml:space="preserve"> بما في ذلك ما يخالف أحكام الاتفاقية أو أية أحكام أخرى للقانون الإنساني الدولي</w:t>
      </w:r>
      <w:r w:rsidR="008A4EC0">
        <w:rPr>
          <w:rtl/>
        </w:rPr>
        <w:t>،</w:t>
      </w:r>
      <w:r w:rsidR="00D7429E" w:rsidRPr="00293C40">
        <w:rPr>
          <w:rtl/>
        </w:rPr>
        <w:t xml:space="preserve"> وتقديم </w:t>
      </w:r>
      <w:proofErr w:type="spellStart"/>
      <w:r w:rsidR="00D7429E" w:rsidRPr="00293C40">
        <w:rPr>
          <w:rtl/>
        </w:rPr>
        <w:t>المسؤولين</w:t>
      </w:r>
      <w:proofErr w:type="spellEnd"/>
      <w:r w:rsidR="00D7429E" w:rsidRPr="00293C40">
        <w:rPr>
          <w:rtl/>
        </w:rPr>
        <w:t xml:space="preserve"> عنها </w:t>
      </w:r>
      <w:r w:rsidR="00D7429E" w:rsidRPr="00293C40">
        <w:rPr>
          <w:rFonts w:hint="cs"/>
          <w:rtl/>
        </w:rPr>
        <w:t>إلى</w:t>
      </w:r>
      <w:r w:rsidR="00D7429E" w:rsidRPr="00293C40">
        <w:rPr>
          <w:rtl/>
        </w:rPr>
        <w:t xml:space="preserve"> العدالة. </w:t>
      </w:r>
    </w:p>
    <w:p w:rsidR="00D7429E" w:rsidRPr="00293C40" w:rsidRDefault="00D7429E" w:rsidP="005C20DA">
      <w:pPr>
        <w:pStyle w:val="SingleTxtGA"/>
        <w:rPr>
          <w:rtl/>
        </w:rPr>
      </w:pPr>
      <w:r w:rsidRPr="00293C40">
        <w:rPr>
          <w:rtl/>
        </w:rPr>
        <w:t>38-</w:t>
      </w:r>
      <w:r w:rsidR="005C20DA">
        <w:rPr>
          <w:rFonts w:hint="cs"/>
          <w:rtl/>
        </w:rPr>
        <w:tab/>
        <w:t>و</w:t>
      </w:r>
      <w:r w:rsidRPr="00293C40">
        <w:rPr>
          <w:rtl/>
        </w:rPr>
        <w:t>تفيد المعلومات الم</w:t>
      </w:r>
      <w:r>
        <w:rPr>
          <w:rFonts w:hint="cs"/>
          <w:rtl/>
        </w:rPr>
        <w:t xml:space="preserve">عروضة على </w:t>
      </w:r>
      <w:r w:rsidRPr="00293C40">
        <w:rPr>
          <w:rtl/>
        </w:rPr>
        <w:t xml:space="preserve">اللجنة بأن العشرات من </w:t>
      </w:r>
      <w:r w:rsidRPr="00293C40">
        <w:rPr>
          <w:rFonts w:hint="cs"/>
          <w:rtl/>
        </w:rPr>
        <w:t>المعتقلين</w:t>
      </w:r>
      <w:r w:rsidRPr="00293C40">
        <w:rPr>
          <w:rtl/>
        </w:rPr>
        <w:t xml:space="preserve"> لدى المديرية الوطنية للأمن، قد تعرضوا للتعذيب وغيره من ضروب </w:t>
      </w:r>
      <w:r w:rsidRPr="00293C40">
        <w:rPr>
          <w:rFonts w:hint="cs"/>
          <w:rtl/>
        </w:rPr>
        <w:t>إساءة</w:t>
      </w:r>
      <w:r w:rsidRPr="00293C40">
        <w:rPr>
          <w:rtl/>
        </w:rPr>
        <w:t xml:space="preserve"> المعاملة</w:t>
      </w:r>
      <w:r>
        <w:rPr>
          <w:rFonts w:hint="cs"/>
          <w:rtl/>
        </w:rPr>
        <w:t xml:space="preserve">، حيث </w:t>
      </w:r>
      <w:r w:rsidRPr="00293C40">
        <w:rPr>
          <w:rtl/>
        </w:rPr>
        <w:t>اعت</w:t>
      </w:r>
      <w:r w:rsidR="00F72DEE">
        <w:rPr>
          <w:rFonts w:hint="cs"/>
          <w:rtl/>
        </w:rPr>
        <w:t>ُ</w:t>
      </w:r>
      <w:r w:rsidRPr="00293C40">
        <w:rPr>
          <w:rtl/>
        </w:rPr>
        <w:t>قل بعضهم تعسفا</w:t>
      </w:r>
      <w:r>
        <w:rPr>
          <w:rFonts w:hint="cs"/>
          <w:rtl/>
        </w:rPr>
        <w:t>ً</w:t>
      </w:r>
      <w:r w:rsidRPr="00293C40">
        <w:rPr>
          <w:rtl/>
        </w:rPr>
        <w:t xml:space="preserve"> واحت</w:t>
      </w:r>
      <w:r w:rsidR="00036520">
        <w:rPr>
          <w:rFonts w:hint="cs"/>
          <w:rtl/>
        </w:rPr>
        <w:t>ُ</w:t>
      </w:r>
      <w:r w:rsidRPr="00293C40">
        <w:rPr>
          <w:rtl/>
        </w:rPr>
        <w:t>جز</w:t>
      </w:r>
      <w:r>
        <w:rPr>
          <w:rFonts w:hint="cs"/>
          <w:rtl/>
        </w:rPr>
        <w:t>وا</w:t>
      </w:r>
      <w:r w:rsidRPr="00293C40">
        <w:rPr>
          <w:rtl/>
        </w:rPr>
        <w:t xml:space="preserve"> انفرادياً دون السماح لهم بالاتصال بمحاميي الدفاع</w:t>
      </w:r>
      <w:r w:rsidR="008A4EC0">
        <w:rPr>
          <w:rtl/>
        </w:rPr>
        <w:t xml:space="preserve"> </w:t>
      </w:r>
      <w:r w:rsidRPr="00293C40">
        <w:rPr>
          <w:rtl/>
        </w:rPr>
        <w:t>ولا بأسرهم ولا</w:t>
      </w:r>
      <w:r w:rsidR="005C20DA">
        <w:rPr>
          <w:rFonts w:hint="cs"/>
          <w:rtl/>
        </w:rPr>
        <w:t> </w:t>
      </w:r>
      <w:r w:rsidRPr="00293C40">
        <w:rPr>
          <w:rtl/>
        </w:rPr>
        <w:t xml:space="preserve">بالمحاكم أو الهيئات الخارجية الأخرى. </w:t>
      </w:r>
      <w:r w:rsidR="005C20DA">
        <w:rPr>
          <w:rFonts w:hint="cs"/>
          <w:rtl/>
        </w:rPr>
        <w:t>ف</w:t>
      </w:r>
      <w:r w:rsidRPr="00293C40">
        <w:rPr>
          <w:rtl/>
        </w:rPr>
        <w:t xml:space="preserve">يرجى شرح </w:t>
      </w:r>
      <w:r w:rsidR="005C20DA">
        <w:rPr>
          <w:rFonts w:hint="cs"/>
          <w:rtl/>
        </w:rPr>
        <w:t>مكان</w:t>
      </w:r>
      <w:r w:rsidRPr="00293C40">
        <w:rPr>
          <w:rtl/>
        </w:rPr>
        <w:t xml:space="preserve"> المديرية </w:t>
      </w:r>
      <w:r w:rsidR="005C20DA">
        <w:rPr>
          <w:rFonts w:hint="cs"/>
          <w:rtl/>
        </w:rPr>
        <w:t>من</w:t>
      </w:r>
      <w:r w:rsidRPr="00293C40">
        <w:rPr>
          <w:rtl/>
        </w:rPr>
        <w:t xml:space="preserve"> الهيكل الحكومي وتوضيح ما</w:t>
      </w:r>
      <w:r>
        <w:rPr>
          <w:rFonts w:hint="cs"/>
          <w:rtl/>
        </w:rPr>
        <w:t xml:space="preserve"> </w:t>
      </w:r>
      <w:r w:rsidRPr="00293C40">
        <w:rPr>
          <w:rtl/>
        </w:rPr>
        <w:t xml:space="preserve">هي السلطة </w:t>
      </w:r>
      <w:proofErr w:type="spellStart"/>
      <w:r w:rsidRPr="00293C40">
        <w:rPr>
          <w:rtl/>
        </w:rPr>
        <w:t>المسؤولة</w:t>
      </w:r>
      <w:proofErr w:type="spellEnd"/>
      <w:r w:rsidRPr="00293C40">
        <w:rPr>
          <w:rtl/>
        </w:rPr>
        <w:t xml:space="preserve"> عن رصد أنشطتها ومرافقها. وما هي صلاحيات المديرية في التوقيف والاعتقال؟ وهل يُسج</w:t>
      </w:r>
      <w:r>
        <w:rPr>
          <w:rFonts w:hint="cs"/>
          <w:rtl/>
        </w:rPr>
        <w:t>ّ</w:t>
      </w:r>
      <w:r w:rsidRPr="00293C40">
        <w:rPr>
          <w:rtl/>
        </w:rPr>
        <w:t>ل الأشخاص المحتجزون لدى المديرية بشكل منتظم؟. ويرجى إبلاغ اللجنة بالممارسات المطب</w:t>
      </w:r>
      <w:r>
        <w:rPr>
          <w:rFonts w:hint="cs"/>
          <w:rtl/>
        </w:rPr>
        <w:t>َّ</w:t>
      </w:r>
      <w:r w:rsidRPr="00293C40">
        <w:rPr>
          <w:rtl/>
        </w:rPr>
        <w:t>قة عند إغلاق السجون وأماكن الاعتقال السري وغير القانوني</w:t>
      </w:r>
      <w:r w:rsidR="008A4EC0">
        <w:rPr>
          <w:rtl/>
        </w:rPr>
        <w:t>،</w:t>
      </w:r>
      <w:r w:rsidRPr="00293C40">
        <w:rPr>
          <w:rtl/>
        </w:rPr>
        <w:t xml:space="preserve"> بما في ذلك</w:t>
      </w:r>
      <w:r w:rsidR="008A4EC0">
        <w:rPr>
          <w:rtl/>
        </w:rPr>
        <w:t>،</w:t>
      </w:r>
      <w:r w:rsidRPr="00293C40">
        <w:rPr>
          <w:rtl/>
        </w:rPr>
        <w:t xml:space="preserve"> عند الاقتضاء</w:t>
      </w:r>
      <w:r w:rsidR="008A4EC0">
        <w:rPr>
          <w:rtl/>
        </w:rPr>
        <w:t>،</w:t>
      </w:r>
      <w:r w:rsidRPr="00293C40">
        <w:rPr>
          <w:rtl/>
        </w:rPr>
        <w:t xml:space="preserve"> تلك التي تديرها كيانات القطاع الخاص.</w:t>
      </w:r>
    </w:p>
    <w:p w:rsidR="00D7429E" w:rsidRPr="00293C40" w:rsidRDefault="00D7429E" w:rsidP="005C20DA">
      <w:pPr>
        <w:pStyle w:val="SingleTxtGA"/>
        <w:rPr>
          <w:rtl/>
        </w:rPr>
      </w:pPr>
      <w:r w:rsidRPr="00293C40">
        <w:rPr>
          <w:rtl/>
        </w:rPr>
        <w:t>39-</w:t>
      </w:r>
      <w:r w:rsidR="005C20DA">
        <w:rPr>
          <w:rFonts w:hint="cs"/>
          <w:rtl/>
        </w:rPr>
        <w:tab/>
        <w:t>و</w:t>
      </w:r>
      <w:r w:rsidRPr="00293C40">
        <w:rPr>
          <w:rtl/>
        </w:rPr>
        <w:t xml:space="preserve">تفيد المعلومات المعروضة على اللجنة </w:t>
      </w:r>
      <w:r w:rsidR="00036520">
        <w:rPr>
          <w:rFonts w:hint="cs"/>
          <w:rtl/>
        </w:rPr>
        <w:t>ب</w:t>
      </w:r>
      <w:r w:rsidRPr="00293C40">
        <w:rPr>
          <w:rtl/>
        </w:rPr>
        <w:t>أن الإفلات من العقاب سائد في الدولة الطرف</w:t>
      </w:r>
      <w:r w:rsidR="005C20DA">
        <w:rPr>
          <w:rFonts w:hint="cs"/>
          <w:rtl/>
        </w:rPr>
        <w:t xml:space="preserve"> بالنسبة</w:t>
      </w:r>
      <w:r w:rsidRPr="00293C40">
        <w:rPr>
          <w:rtl/>
        </w:rPr>
        <w:t xml:space="preserve"> </w:t>
      </w:r>
      <w:r w:rsidR="005C20DA">
        <w:rPr>
          <w:rFonts w:hint="cs"/>
          <w:rtl/>
        </w:rPr>
        <w:t>ل</w:t>
      </w:r>
      <w:r w:rsidRPr="00293C40">
        <w:rPr>
          <w:rtl/>
        </w:rPr>
        <w:t>لجرائم المرتكبة في الماضي والحاضر</w:t>
      </w:r>
      <w:r w:rsidR="008A4EC0">
        <w:rPr>
          <w:rtl/>
        </w:rPr>
        <w:t>،</w:t>
      </w:r>
      <w:r w:rsidRPr="00293C40">
        <w:rPr>
          <w:rtl/>
        </w:rPr>
        <w:t xml:space="preserve"> بما في ذلك جرائم الحرب</w:t>
      </w:r>
      <w:r w:rsidR="008A4EC0">
        <w:rPr>
          <w:rtl/>
        </w:rPr>
        <w:t>،</w:t>
      </w:r>
      <w:r w:rsidRPr="00293C40">
        <w:rPr>
          <w:rtl/>
        </w:rPr>
        <w:t xml:space="preserve"> وأن المزعوم </w:t>
      </w:r>
      <w:r w:rsidRPr="00293C40">
        <w:rPr>
          <w:rFonts w:hint="cs"/>
          <w:rtl/>
        </w:rPr>
        <w:t>ارتكابهم</w:t>
      </w:r>
      <w:r w:rsidRPr="00293C40">
        <w:rPr>
          <w:rtl/>
        </w:rPr>
        <w:t xml:space="preserve"> للجرائم يستمرون في شغل مناصب رفيعة المستوى في السلطة. وفي هذا الصدد</w:t>
      </w:r>
      <w:r w:rsidR="008A4EC0">
        <w:rPr>
          <w:rtl/>
        </w:rPr>
        <w:t>،</w:t>
      </w:r>
      <w:r w:rsidRPr="00293C40">
        <w:rPr>
          <w:rtl/>
        </w:rPr>
        <w:t xml:space="preserve"> تدعي</w:t>
      </w:r>
      <w:r w:rsidR="005C20DA">
        <w:rPr>
          <w:rFonts w:hint="cs"/>
          <w:rtl/>
        </w:rPr>
        <w:t xml:space="preserve"> بعض</w:t>
      </w:r>
      <w:r w:rsidRPr="00293C40">
        <w:rPr>
          <w:rtl/>
        </w:rPr>
        <w:t xml:space="preserve"> المصادر أنه في كثير من الحالات</w:t>
      </w:r>
      <w:r w:rsidR="008A4EC0">
        <w:rPr>
          <w:rtl/>
        </w:rPr>
        <w:t>،</w:t>
      </w:r>
      <w:r w:rsidRPr="00293C40">
        <w:rPr>
          <w:rtl/>
        </w:rPr>
        <w:t xml:space="preserve"> يتم </w:t>
      </w:r>
      <w:r w:rsidR="005C20DA">
        <w:rPr>
          <w:rFonts w:hint="cs"/>
          <w:rtl/>
        </w:rPr>
        <w:t xml:space="preserve">إلقاء </w:t>
      </w:r>
      <w:r w:rsidRPr="00293C40">
        <w:rPr>
          <w:rtl/>
        </w:rPr>
        <w:t xml:space="preserve">القبض على الجناة والمجرمين ولكن يُطلق سراحهم في وقت لاحق نتيجة للفساد والرشوة. </w:t>
      </w:r>
      <w:r w:rsidR="005C20DA">
        <w:rPr>
          <w:rFonts w:hint="cs"/>
          <w:rtl/>
        </w:rPr>
        <w:t>ف</w:t>
      </w:r>
      <w:r w:rsidRPr="00293C40">
        <w:rPr>
          <w:rtl/>
        </w:rPr>
        <w:t xml:space="preserve">يرجى التعليق على هذه المعلومات وعلى التقارير التي تشير إلى أن قانون الاستقرار الوطني والمصالحة الذي صدر مؤخراً سيسمح لمرتكبي جرائم الحرب وغيرها من انتهاكات حقوق الإنسان بأن يفلتوا من العقاب. ويرجى تقديم مزيد من المعلومات بشأن هذا القانون الجديد وبيان ما إذا كانت الدولة الطرف تنوي التراجع عنه. </w:t>
      </w:r>
    </w:p>
    <w:p w:rsidR="00D7429E" w:rsidRPr="00293C40" w:rsidRDefault="005C20DA" w:rsidP="005C20DA">
      <w:pPr>
        <w:pStyle w:val="SingleTxtGA"/>
        <w:rPr>
          <w:rtl/>
        </w:rPr>
      </w:pPr>
      <w:r>
        <w:rPr>
          <w:rtl/>
        </w:rPr>
        <w:t>40</w:t>
      </w:r>
      <w:r w:rsidR="00D7429E" w:rsidRPr="00293C40">
        <w:rPr>
          <w:rtl/>
        </w:rPr>
        <w:t>-</w:t>
      </w:r>
      <w:r>
        <w:rPr>
          <w:rFonts w:hint="cs"/>
          <w:rtl/>
        </w:rPr>
        <w:tab/>
        <w:t>و</w:t>
      </w:r>
      <w:r w:rsidR="00D7429E" w:rsidRPr="00293C40">
        <w:rPr>
          <w:rtl/>
        </w:rPr>
        <w:t>يرجى تقديم آخر ما يتوفر من معلومات</w:t>
      </w:r>
      <w:r w:rsidR="008A4EC0">
        <w:rPr>
          <w:rtl/>
        </w:rPr>
        <w:t>،</w:t>
      </w:r>
      <w:r w:rsidR="00D7429E" w:rsidRPr="00293C40">
        <w:rPr>
          <w:rtl/>
        </w:rPr>
        <w:t xml:space="preserve"> بما في ذلك الإحصاءات</w:t>
      </w:r>
      <w:r w:rsidR="008A4EC0">
        <w:rPr>
          <w:rtl/>
        </w:rPr>
        <w:t>،</w:t>
      </w:r>
      <w:r w:rsidR="00D7429E" w:rsidRPr="00293C40">
        <w:rPr>
          <w:rtl/>
        </w:rPr>
        <w:t xml:space="preserve"> عن عدد الشكاوى المتعلقة </w:t>
      </w:r>
      <w:r>
        <w:rPr>
          <w:rFonts w:hint="cs"/>
          <w:rtl/>
        </w:rPr>
        <w:t>ب</w:t>
      </w:r>
      <w:r w:rsidR="00D7429E" w:rsidRPr="00293C40">
        <w:rPr>
          <w:rtl/>
        </w:rPr>
        <w:t xml:space="preserve">أعمال التعذيب وإساءة المعاملة </w:t>
      </w:r>
      <w:r>
        <w:rPr>
          <w:rFonts w:hint="cs"/>
          <w:rtl/>
        </w:rPr>
        <w:t xml:space="preserve">المزعومة </w:t>
      </w:r>
      <w:r w:rsidR="00D7429E" w:rsidRPr="00293C40">
        <w:rPr>
          <w:rtl/>
        </w:rPr>
        <w:t xml:space="preserve">وعن التحقيقات والملاحقات القضائية بشأنها وعن النتائج التي أفضت إليها كافة الإجراءات، الجنائية منها والتأديبية، المتخذة في هذا الصدد. وينبغي أن تكون هذه المعلومات مصنَّفة حسب الجنس والعمر والأصل العرقي للفرد القائم بالدعوى. </w:t>
      </w:r>
    </w:p>
    <w:p w:rsidR="00D7429E" w:rsidRDefault="00D7429E" w:rsidP="005C20DA">
      <w:pPr>
        <w:pStyle w:val="SingleTxtGA"/>
        <w:rPr>
          <w:rFonts w:hint="cs"/>
          <w:rtl/>
        </w:rPr>
      </w:pPr>
      <w:r w:rsidRPr="00293C40">
        <w:rPr>
          <w:rtl/>
        </w:rPr>
        <w:t>41-</w:t>
      </w:r>
      <w:r w:rsidR="005C20DA">
        <w:rPr>
          <w:rFonts w:hint="cs"/>
          <w:rtl/>
        </w:rPr>
        <w:tab/>
        <w:t>و</w:t>
      </w:r>
      <w:r w:rsidRPr="00293C40">
        <w:rPr>
          <w:rtl/>
        </w:rPr>
        <w:t xml:space="preserve">يرجى إفادة اللجنة بآخر </w:t>
      </w:r>
      <w:r>
        <w:rPr>
          <w:rFonts w:hint="cs"/>
          <w:rtl/>
        </w:rPr>
        <w:t xml:space="preserve">ما يتوفر من </w:t>
      </w:r>
      <w:r w:rsidRPr="00293C40">
        <w:rPr>
          <w:rtl/>
        </w:rPr>
        <w:t>معلومات بشأن التقدم الذي أحرزته الدولة الطرف في التحقيق في العديد من المقابر الجماعية المزعوم انتشارها في جميع أنحاء البلاد. وعلاوة على ذلك</w:t>
      </w:r>
      <w:r w:rsidR="008A4EC0">
        <w:rPr>
          <w:rtl/>
        </w:rPr>
        <w:t>،</w:t>
      </w:r>
      <w:r w:rsidR="00036520">
        <w:rPr>
          <w:rtl/>
        </w:rPr>
        <w:t xml:space="preserve"> يرجى وصف الخطوات التي ا</w:t>
      </w:r>
      <w:r w:rsidRPr="00293C40">
        <w:rPr>
          <w:rtl/>
        </w:rPr>
        <w:t>ت</w:t>
      </w:r>
      <w:r w:rsidR="00036520">
        <w:rPr>
          <w:rFonts w:hint="cs"/>
          <w:rtl/>
        </w:rPr>
        <w:t>ُ</w:t>
      </w:r>
      <w:r w:rsidRPr="00293C40">
        <w:rPr>
          <w:rtl/>
        </w:rPr>
        <w:t xml:space="preserve">خذت للحفاظ على هذه المواقع أو نبشها بالطريقة الصحيحة لضمان عدم تدمير الأدلة على التعذيب وغيره من ضروب المعاملة أو العقوبة القاسية أو </w:t>
      </w:r>
      <w:proofErr w:type="spellStart"/>
      <w:r w:rsidRPr="00293C40">
        <w:rPr>
          <w:rtl/>
        </w:rPr>
        <w:t>اللاإنسانية</w:t>
      </w:r>
      <w:proofErr w:type="spellEnd"/>
      <w:r w:rsidRPr="00293C40">
        <w:rPr>
          <w:rtl/>
        </w:rPr>
        <w:t xml:space="preserve"> أو المهينة أو الانتهاكات الأخرى لحقوق الإنسان. </w:t>
      </w:r>
    </w:p>
    <w:p w:rsidR="00D7429E" w:rsidRPr="00F94ADD" w:rsidRDefault="005C20DA" w:rsidP="005C20DA">
      <w:pPr>
        <w:pStyle w:val="H23GA"/>
        <w:rPr>
          <w:rtl/>
        </w:rPr>
      </w:pPr>
      <w:r>
        <w:rPr>
          <w:rFonts w:hint="cs"/>
          <w:rtl/>
        </w:rPr>
        <w:tab/>
      </w:r>
      <w:r>
        <w:rPr>
          <w:rFonts w:hint="cs"/>
          <w:rtl/>
        </w:rPr>
        <w:tab/>
      </w:r>
      <w:r w:rsidR="00D7429E" w:rsidRPr="00F94ADD">
        <w:rPr>
          <w:rtl/>
        </w:rPr>
        <w:t>المادة 14</w:t>
      </w:r>
    </w:p>
    <w:p w:rsidR="00D7429E" w:rsidRPr="00293C40" w:rsidRDefault="00D7429E" w:rsidP="00E4610D">
      <w:pPr>
        <w:pStyle w:val="SingleTxtGA"/>
        <w:rPr>
          <w:rtl/>
        </w:rPr>
      </w:pPr>
      <w:r w:rsidRPr="00293C40">
        <w:rPr>
          <w:rtl/>
        </w:rPr>
        <w:t>42-</w:t>
      </w:r>
      <w:r w:rsidR="00E4610D">
        <w:rPr>
          <w:rFonts w:hint="cs"/>
          <w:rtl/>
        </w:rPr>
        <w:tab/>
      </w:r>
      <w:r w:rsidRPr="00293C40">
        <w:rPr>
          <w:rtl/>
        </w:rPr>
        <w:t>يرجى تقديم تفاصيل عن الخطوات المتخذة لضمان تقديم التعويض</w:t>
      </w:r>
      <w:r w:rsidR="005C20DA">
        <w:rPr>
          <w:rFonts w:hint="cs"/>
          <w:rtl/>
        </w:rPr>
        <w:t>ات الكافية</w:t>
      </w:r>
      <w:r w:rsidRPr="00293C40">
        <w:rPr>
          <w:rtl/>
        </w:rPr>
        <w:t xml:space="preserve"> </w:t>
      </w:r>
      <w:r w:rsidRPr="00293C40">
        <w:rPr>
          <w:rFonts w:hint="cs"/>
          <w:rtl/>
        </w:rPr>
        <w:t>والإنصاف</w:t>
      </w:r>
      <w:r w:rsidRPr="00293C40">
        <w:rPr>
          <w:rtl/>
        </w:rPr>
        <w:t xml:space="preserve"> و</w:t>
      </w:r>
      <w:r w:rsidR="005C20DA">
        <w:rPr>
          <w:rFonts w:hint="cs"/>
          <w:rtl/>
        </w:rPr>
        <w:t xml:space="preserve">برامج </w:t>
      </w:r>
      <w:r w:rsidRPr="00293C40">
        <w:rPr>
          <w:rtl/>
        </w:rPr>
        <w:t>إعادة التأهيل</w:t>
      </w:r>
      <w:r w:rsidR="005C20DA">
        <w:rPr>
          <w:rFonts w:hint="cs"/>
          <w:rtl/>
        </w:rPr>
        <w:t xml:space="preserve"> الملائمة</w:t>
      </w:r>
      <w:r w:rsidR="008A4EC0">
        <w:rPr>
          <w:rtl/>
        </w:rPr>
        <w:t>،</w:t>
      </w:r>
      <w:r w:rsidRPr="00293C40">
        <w:rPr>
          <w:rtl/>
        </w:rPr>
        <w:t xml:space="preserve"> بما في ذلك المساعدة الطبية والنفسية لضحايا التعذيب وغيره من ضروب إساءة المعاملة، التي تشمل الاتجار بالبشر والعنف </w:t>
      </w:r>
      <w:r w:rsidR="005C20DA">
        <w:rPr>
          <w:rFonts w:hint="cs"/>
          <w:rtl/>
        </w:rPr>
        <w:t>العائلي</w:t>
      </w:r>
      <w:r w:rsidRPr="00293C40">
        <w:rPr>
          <w:rtl/>
        </w:rPr>
        <w:t xml:space="preserve"> والعنف الجنسي. ويرجى أيضاً تقديم تفاصيل عن تخصيص موارد كافية ل</w:t>
      </w:r>
      <w:r>
        <w:rPr>
          <w:rFonts w:hint="cs"/>
          <w:rtl/>
        </w:rPr>
        <w:t xml:space="preserve">كفالة </w:t>
      </w:r>
      <w:r w:rsidRPr="00293C40">
        <w:rPr>
          <w:rtl/>
        </w:rPr>
        <w:t xml:space="preserve">حصول جميع ضحايا هذه الجرائم على أكبر قدر ممكن من إعادة التأهيل. </w:t>
      </w:r>
    </w:p>
    <w:p w:rsidR="00D7429E" w:rsidRDefault="00D7429E" w:rsidP="00E4610D">
      <w:pPr>
        <w:pStyle w:val="SingleTxtGA"/>
        <w:rPr>
          <w:rFonts w:hint="cs"/>
          <w:rtl/>
        </w:rPr>
      </w:pPr>
      <w:r w:rsidRPr="00293C40">
        <w:rPr>
          <w:rtl/>
        </w:rPr>
        <w:t>43-</w:t>
      </w:r>
      <w:r w:rsidR="00E4610D">
        <w:rPr>
          <w:rFonts w:hint="cs"/>
          <w:rtl/>
        </w:rPr>
        <w:tab/>
        <w:t>و</w:t>
      </w:r>
      <w:r w:rsidRPr="00293C40">
        <w:rPr>
          <w:rtl/>
        </w:rPr>
        <w:t xml:space="preserve">يرجى تقديم معلومات عن تدابير الإنصاف والتعويضات التي أمرت </w:t>
      </w:r>
      <w:proofErr w:type="spellStart"/>
      <w:r w:rsidRPr="00293C40">
        <w:rPr>
          <w:rtl/>
        </w:rPr>
        <w:t>بها</w:t>
      </w:r>
      <w:proofErr w:type="spellEnd"/>
      <w:r w:rsidRPr="00293C40">
        <w:rPr>
          <w:rtl/>
        </w:rPr>
        <w:t xml:space="preserve"> المحاكم وما</w:t>
      </w:r>
      <w:r w:rsidR="00E4610D">
        <w:rPr>
          <w:rFonts w:hint="cs"/>
          <w:rtl/>
        </w:rPr>
        <w:t> </w:t>
      </w:r>
      <w:r w:rsidRPr="00293C40">
        <w:rPr>
          <w:rtl/>
        </w:rPr>
        <w:t>قُدم فعلاً إلى ضحايا التعذيب أو أسرهم، منذ النظر في التقرير الأوَّلي للدولة الطرف في عام</w:t>
      </w:r>
      <w:r w:rsidR="00E4610D">
        <w:rPr>
          <w:rFonts w:hint="cs"/>
          <w:rtl/>
        </w:rPr>
        <w:t> </w:t>
      </w:r>
      <w:r w:rsidRPr="00293C40">
        <w:rPr>
          <w:rtl/>
        </w:rPr>
        <w:t>1992. وينبغي أن تتضمن هذه المعلومات عدد طلبات التعويض المقدمة</w:t>
      </w:r>
      <w:r w:rsidR="008A4EC0">
        <w:rPr>
          <w:rtl/>
        </w:rPr>
        <w:t>،</w:t>
      </w:r>
      <w:r w:rsidRPr="00293C40">
        <w:rPr>
          <w:rtl/>
        </w:rPr>
        <w:t xml:space="preserve"> وعدد التعويضات </w:t>
      </w:r>
      <w:r w:rsidR="00E4610D">
        <w:rPr>
          <w:rFonts w:hint="cs"/>
          <w:rtl/>
        </w:rPr>
        <w:t>الممنوحة</w:t>
      </w:r>
      <w:r w:rsidRPr="00293C40">
        <w:rPr>
          <w:rtl/>
        </w:rPr>
        <w:t>، ومبالغ التعويض المقررة وتلك المبالغ التي صُرفت بالفعل. ويرجى ذكر عدد الضحايا الذين حصلوا على تعويض رغم تعذّر التعرف على الجناة. وهل يتواصل التحقيق في تلك القضايا إلى حين التعرف على الجاني/الجناة وتسليمه/تسليمهم إلى العدالة؟</w:t>
      </w:r>
    </w:p>
    <w:p w:rsidR="00D7429E" w:rsidRPr="00B57792" w:rsidRDefault="00E4610D" w:rsidP="00E4610D">
      <w:pPr>
        <w:pStyle w:val="H23GA"/>
        <w:rPr>
          <w:rtl/>
        </w:rPr>
      </w:pPr>
      <w:r>
        <w:rPr>
          <w:rFonts w:hint="cs"/>
          <w:rtl/>
        </w:rPr>
        <w:tab/>
      </w:r>
      <w:r>
        <w:rPr>
          <w:rFonts w:hint="cs"/>
          <w:rtl/>
        </w:rPr>
        <w:tab/>
      </w:r>
      <w:r w:rsidR="00D7429E" w:rsidRPr="00B57792">
        <w:rPr>
          <w:rtl/>
        </w:rPr>
        <w:t>المادة 15</w:t>
      </w:r>
    </w:p>
    <w:p w:rsidR="00D7429E" w:rsidRDefault="00D7429E" w:rsidP="00E4610D">
      <w:pPr>
        <w:pStyle w:val="SingleTxtGA"/>
        <w:rPr>
          <w:rFonts w:hint="cs"/>
          <w:rtl/>
        </w:rPr>
      </w:pPr>
      <w:r w:rsidRPr="00293C40">
        <w:rPr>
          <w:rtl/>
        </w:rPr>
        <w:t>44-</w:t>
      </w:r>
      <w:r w:rsidR="00E4610D">
        <w:rPr>
          <w:rFonts w:hint="cs"/>
          <w:rtl/>
        </w:rPr>
        <w:tab/>
      </w:r>
      <w:r w:rsidRPr="00293C40">
        <w:rPr>
          <w:rtl/>
        </w:rPr>
        <w:t>عمل</w:t>
      </w:r>
      <w:r w:rsidR="00C4205D">
        <w:rPr>
          <w:rtl/>
        </w:rPr>
        <w:t xml:space="preserve">اً </w:t>
      </w:r>
      <w:r w:rsidRPr="00293C40">
        <w:rPr>
          <w:rtl/>
        </w:rPr>
        <w:t>بالمادة 30 من الدستور الأفغاني، يرجى الإشارة إلى الخطوات المتخذة لضمان عدم الاستشهاد عملياً بأي دليل يثبت الحصول عليه نتيجة للتعذيب في أية إجراءات، وفقا</w:t>
      </w:r>
      <w:r w:rsidR="00C4205D">
        <w:rPr>
          <w:rFonts w:hint="cs"/>
          <w:rtl/>
        </w:rPr>
        <w:t>ً</w:t>
      </w:r>
      <w:r w:rsidRPr="00293C40">
        <w:rPr>
          <w:rtl/>
        </w:rPr>
        <w:t xml:space="preserve"> للمادة 15 من الاتفاقية. ويرجى أيضاً الإشارة إلى مواد قانون العقوبات التي تنطبق في هذه</w:t>
      </w:r>
      <w:r w:rsidR="00E4610D">
        <w:rPr>
          <w:rFonts w:hint="cs"/>
          <w:rtl/>
        </w:rPr>
        <w:t> </w:t>
      </w:r>
      <w:r w:rsidRPr="00293C40">
        <w:rPr>
          <w:rtl/>
        </w:rPr>
        <w:t>الحالة.</w:t>
      </w:r>
    </w:p>
    <w:p w:rsidR="00D7429E" w:rsidRPr="00B57792" w:rsidRDefault="00E4610D" w:rsidP="00E4610D">
      <w:pPr>
        <w:pStyle w:val="H23GA"/>
        <w:rPr>
          <w:rtl/>
        </w:rPr>
      </w:pPr>
      <w:r>
        <w:rPr>
          <w:rFonts w:hint="cs"/>
          <w:rtl/>
        </w:rPr>
        <w:tab/>
      </w:r>
      <w:r>
        <w:rPr>
          <w:rFonts w:hint="cs"/>
          <w:rtl/>
        </w:rPr>
        <w:tab/>
      </w:r>
      <w:r w:rsidR="00D7429E" w:rsidRPr="00B57792">
        <w:rPr>
          <w:rtl/>
        </w:rPr>
        <w:t>المادة 16</w:t>
      </w:r>
    </w:p>
    <w:p w:rsidR="00D7429E" w:rsidRPr="00293C40" w:rsidRDefault="00D7429E" w:rsidP="00E4610D">
      <w:pPr>
        <w:pStyle w:val="SingleTxtGA"/>
        <w:rPr>
          <w:rtl/>
        </w:rPr>
      </w:pPr>
      <w:r w:rsidRPr="00293C40">
        <w:rPr>
          <w:rtl/>
        </w:rPr>
        <w:t>45-</w:t>
      </w:r>
      <w:r w:rsidR="00E4610D">
        <w:rPr>
          <w:rFonts w:hint="cs"/>
          <w:rtl/>
        </w:rPr>
        <w:tab/>
      </w:r>
      <w:r w:rsidRPr="00293C40">
        <w:rPr>
          <w:rtl/>
        </w:rPr>
        <w:t>في سياق النزاع المسلح</w:t>
      </w:r>
      <w:r w:rsidR="008A4EC0">
        <w:rPr>
          <w:rtl/>
        </w:rPr>
        <w:t>،</w:t>
      </w:r>
      <w:r w:rsidRPr="00293C40">
        <w:rPr>
          <w:rtl/>
        </w:rPr>
        <w:t xml:space="preserve"> يرجى تقديم معلومات عن التدابير المتخذة لحماية المدنيين</w:t>
      </w:r>
      <w:r w:rsidR="008A4EC0">
        <w:rPr>
          <w:rtl/>
        </w:rPr>
        <w:t>،</w:t>
      </w:r>
      <w:r w:rsidRPr="00293C40">
        <w:rPr>
          <w:rtl/>
        </w:rPr>
        <w:t xml:space="preserve"> بما في ذلك من هجمات المسلحين مثل التفجيرات الانتحارية </w:t>
      </w:r>
      <w:r>
        <w:rPr>
          <w:rFonts w:hint="cs"/>
          <w:rtl/>
        </w:rPr>
        <w:t>وال</w:t>
      </w:r>
      <w:r w:rsidRPr="00F20035">
        <w:rPr>
          <w:rtl/>
        </w:rPr>
        <w:t xml:space="preserve">أجهزة </w:t>
      </w:r>
      <w:r>
        <w:rPr>
          <w:rFonts w:hint="cs"/>
          <w:rtl/>
        </w:rPr>
        <w:t>ال</w:t>
      </w:r>
      <w:r w:rsidRPr="00F20035">
        <w:rPr>
          <w:rtl/>
        </w:rPr>
        <w:t xml:space="preserve">متفجرة </w:t>
      </w:r>
      <w:r w:rsidR="00E4610D">
        <w:rPr>
          <w:rFonts w:hint="cs"/>
          <w:rtl/>
        </w:rPr>
        <w:t>المحلية الصنع</w:t>
      </w:r>
      <w:r w:rsidR="008A4EC0">
        <w:rPr>
          <w:rtl/>
        </w:rPr>
        <w:t>،</w:t>
      </w:r>
      <w:r w:rsidRPr="00293C40">
        <w:rPr>
          <w:rtl/>
        </w:rPr>
        <w:t xml:space="preserve"> ولضمان أمن جميع المقيمين في المناطق المتضررة من النزاع،</w:t>
      </w:r>
      <w:r w:rsidR="008A4EC0">
        <w:rPr>
          <w:rtl/>
        </w:rPr>
        <w:t xml:space="preserve"> </w:t>
      </w:r>
      <w:r w:rsidRPr="00293C40">
        <w:rPr>
          <w:rtl/>
        </w:rPr>
        <w:t>وأولئك الذين اضطروا إلى الفرار ولكنهم يرغبون الآن في العودة إلى ديارهم. ويرجى الإشارة أيضاً إلى أية تدابير لحماية العدد الكبير جداً من الأطفال الأفغانيين الذين أصبحوا مشردين</w:t>
      </w:r>
      <w:r>
        <w:rPr>
          <w:rFonts w:hint="cs"/>
          <w:rtl/>
        </w:rPr>
        <w:t xml:space="preserve"> </w:t>
      </w:r>
      <w:r w:rsidRPr="00293C40">
        <w:rPr>
          <w:rtl/>
        </w:rPr>
        <w:t xml:space="preserve">مع </w:t>
      </w:r>
      <w:r w:rsidR="00E4610D">
        <w:rPr>
          <w:rFonts w:hint="cs"/>
          <w:rtl/>
        </w:rPr>
        <w:t>والِدِيهم</w:t>
      </w:r>
      <w:r w:rsidRPr="00293C40">
        <w:rPr>
          <w:rtl/>
        </w:rPr>
        <w:t xml:space="preserve"> أو بدونهم. ويرجى أيضاً توضيح ما إذا كان الأطفال المعتقلون الذين شاركوا في الأعمال العدائية المسلحة يعامَلون بشكل مختلف عن البالغين وفقاً لقانون العقوبات</w:t>
      </w:r>
      <w:r w:rsidR="008A4EC0">
        <w:rPr>
          <w:rtl/>
        </w:rPr>
        <w:t>،</w:t>
      </w:r>
      <w:r w:rsidRPr="00293C40">
        <w:rPr>
          <w:rtl/>
        </w:rPr>
        <w:t xml:space="preserve"> وتحديداً فيما يتعلق بأقصى </w:t>
      </w:r>
      <w:r>
        <w:rPr>
          <w:rFonts w:hint="cs"/>
          <w:rtl/>
        </w:rPr>
        <w:t xml:space="preserve">عقوبة </w:t>
      </w:r>
      <w:r w:rsidRPr="00293C40">
        <w:rPr>
          <w:rtl/>
        </w:rPr>
        <w:t xml:space="preserve">يمكن أن يُحكَم عليهم </w:t>
      </w:r>
      <w:proofErr w:type="spellStart"/>
      <w:r w:rsidRPr="00293C40">
        <w:rPr>
          <w:rtl/>
        </w:rPr>
        <w:t>بها</w:t>
      </w:r>
      <w:proofErr w:type="spellEnd"/>
      <w:r w:rsidRPr="00293C40">
        <w:rPr>
          <w:rtl/>
        </w:rPr>
        <w:t xml:space="preserve">. </w:t>
      </w:r>
    </w:p>
    <w:p w:rsidR="00D7429E" w:rsidRPr="00293C40" w:rsidRDefault="00D7429E" w:rsidP="00E4610D">
      <w:pPr>
        <w:pStyle w:val="SingleTxtGA"/>
        <w:rPr>
          <w:rtl/>
        </w:rPr>
      </w:pPr>
      <w:r w:rsidRPr="00293C40">
        <w:rPr>
          <w:rtl/>
        </w:rPr>
        <w:t>46-</w:t>
      </w:r>
      <w:r w:rsidR="00E4610D">
        <w:rPr>
          <w:rFonts w:hint="cs"/>
          <w:rtl/>
        </w:rPr>
        <w:tab/>
      </w:r>
      <w:r w:rsidR="00E4610D" w:rsidRPr="001E6856">
        <w:rPr>
          <w:rFonts w:hint="cs"/>
          <w:spacing w:val="-2"/>
          <w:rtl/>
        </w:rPr>
        <w:t>و</w:t>
      </w:r>
      <w:r w:rsidRPr="001E6856">
        <w:rPr>
          <w:spacing w:val="-2"/>
          <w:rtl/>
        </w:rPr>
        <w:t>يرجى التعليق على التقارير التي تفيد</w:t>
      </w:r>
      <w:r w:rsidR="008A4EC0" w:rsidRPr="001E6856">
        <w:rPr>
          <w:spacing w:val="-2"/>
          <w:rtl/>
        </w:rPr>
        <w:t xml:space="preserve"> </w:t>
      </w:r>
      <w:r w:rsidRPr="001E6856">
        <w:rPr>
          <w:spacing w:val="-2"/>
          <w:rtl/>
        </w:rPr>
        <w:t xml:space="preserve">باستخدام أساليب التهديد والعنف والتخويف بانتظام لإسكات سياسيي المعارضة والصحفيين المنتقدين </w:t>
      </w:r>
      <w:proofErr w:type="spellStart"/>
      <w:r w:rsidRPr="001E6856">
        <w:rPr>
          <w:spacing w:val="-2"/>
          <w:rtl/>
        </w:rPr>
        <w:t>ونشطاء</w:t>
      </w:r>
      <w:proofErr w:type="spellEnd"/>
      <w:r w:rsidRPr="001E6856">
        <w:rPr>
          <w:spacing w:val="-2"/>
          <w:rtl/>
        </w:rPr>
        <w:t xml:space="preserve"> المجتمع المدني. وتفيد </w:t>
      </w:r>
      <w:r w:rsidRPr="001E6856">
        <w:rPr>
          <w:spacing w:val="-4"/>
          <w:rtl/>
        </w:rPr>
        <w:t xml:space="preserve">المعلومات التي تتلقاها اللجنة بشكل منتظم أيضاً باستهداف حركة </w:t>
      </w:r>
      <w:r w:rsidR="00E4610D" w:rsidRPr="001E6856">
        <w:rPr>
          <w:rFonts w:hint="cs"/>
          <w:spacing w:val="-4"/>
          <w:rtl/>
        </w:rPr>
        <w:t>ال</w:t>
      </w:r>
      <w:r w:rsidRPr="001E6856">
        <w:rPr>
          <w:spacing w:val="-4"/>
          <w:rtl/>
        </w:rPr>
        <w:t>طالبان وغيرها من الجماعات المناهضة للحكومة</w:t>
      </w:r>
      <w:r w:rsidR="008A4EC0" w:rsidRPr="001E6856">
        <w:rPr>
          <w:spacing w:val="-4"/>
          <w:rtl/>
        </w:rPr>
        <w:t>،</w:t>
      </w:r>
      <w:r w:rsidRPr="001E6856">
        <w:rPr>
          <w:spacing w:val="-4"/>
          <w:rtl/>
        </w:rPr>
        <w:t xml:space="preserve"> والعصابات </w:t>
      </w:r>
      <w:r w:rsidRPr="001E6856">
        <w:rPr>
          <w:rFonts w:hint="cs"/>
          <w:spacing w:val="-4"/>
          <w:rtl/>
        </w:rPr>
        <w:t>الإجرامية</w:t>
      </w:r>
      <w:r w:rsidRPr="001E6856">
        <w:rPr>
          <w:spacing w:val="-4"/>
          <w:rtl/>
        </w:rPr>
        <w:t xml:space="preserve"> وأمراء الحرب للصحفيين. ويرجى تقديم</w:t>
      </w:r>
      <w:r w:rsidRPr="001E6856">
        <w:rPr>
          <w:spacing w:val="-2"/>
          <w:rtl/>
        </w:rPr>
        <w:t xml:space="preserve"> معلومات عن التدابير المتخذة</w:t>
      </w:r>
      <w:r w:rsidR="008A4EC0" w:rsidRPr="001E6856">
        <w:rPr>
          <w:spacing w:val="-2"/>
          <w:rtl/>
        </w:rPr>
        <w:t xml:space="preserve"> </w:t>
      </w:r>
      <w:r w:rsidRPr="001E6856">
        <w:rPr>
          <w:spacing w:val="-2"/>
          <w:rtl/>
        </w:rPr>
        <w:t xml:space="preserve">لمنع ومكافحة هذا الترهيب والعنف </w:t>
      </w:r>
      <w:r w:rsidRPr="001E6856">
        <w:rPr>
          <w:rFonts w:hint="cs"/>
          <w:spacing w:val="-2"/>
          <w:rtl/>
        </w:rPr>
        <w:t xml:space="preserve">ومعاقبة مرتكبيه </w:t>
      </w:r>
      <w:r w:rsidRPr="001E6856">
        <w:rPr>
          <w:spacing w:val="-2"/>
          <w:rtl/>
        </w:rPr>
        <w:t>على نحو</w:t>
      </w:r>
      <w:r w:rsidRPr="00293C40">
        <w:rPr>
          <w:rtl/>
        </w:rPr>
        <w:t xml:space="preserve"> </w:t>
      </w:r>
      <w:r w:rsidRPr="001E6856">
        <w:rPr>
          <w:spacing w:val="-2"/>
          <w:rtl/>
        </w:rPr>
        <w:t>المناسب، وتقديم بيانات إحصائية عن عدد الشكاوى المتصلة بهذه الأعمال، وكذلك المتصلة بالتحقيقات والملاحقات القضائية والإدانات والعقوبات، فضلا</w:t>
      </w:r>
      <w:r w:rsidRPr="001E6856">
        <w:rPr>
          <w:rFonts w:hint="cs"/>
          <w:spacing w:val="-2"/>
          <w:rtl/>
        </w:rPr>
        <w:t>ً</w:t>
      </w:r>
      <w:r w:rsidRPr="001E6856">
        <w:rPr>
          <w:spacing w:val="-2"/>
          <w:rtl/>
        </w:rPr>
        <w:t xml:space="preserve"> عن التعويضات المقدمة للضحايا</w:t>
      </w:r>
      <w:r w:rsidRPr="00293C40">
        <w:rPr>
          <w:rtl/>
        </w:rPr>
        <w:t xml:space="preserve">. </w:t>
      </w:r>
    </w:p>
    <w:p w:rsidR="00D7429E" w:rsidRPr="00293C40" w:rsidRDefault="00D7429E" w:rsidP="001E6856">
      <w:pPr>
        <w:pStyle w:val="SingleTxtGA"/>
        <w:rPr>
          <w:rtl/>
        </w:rPr>
      </w:pPr>
      <w:r w:rsidRPr="00293C40">
        <w:rPr>
          <w:rtl/>
        </w:rPr>
        <w:t>47-</w:t>
      </w:r>
      <w:r w:rsidR="001E6856">
        <w:rPr>
          <w:rFonts w:hint="cs"/>
          <w:rtl/>
        </w:rPr>
        <w:tab/>
        <w:t>و</w:t>
      </w:r>
      <w:r w:rsidRPr="00293C40">
        <w:rPr>
          <w:rtl/>
        </w:rPr>
        <w:t xml:space="preserve">تشير التقارير المعروضة على اللجنة </w:t>
      </w:r>
      <w:r w:rsidR="001E6856">
        <w:rPr>
          <w:rFonts w:hint="cs"/>
          <w:rtl/>
        </w:rPr>
        <w:t xml:space="preserve">إلى </w:t>
      </w:r>
      <w:r w:rsidRPr="00293C40">
        <w:rPr>
          <w:rtl/>
        </w:rPr>
        <w:t>أن المدافعين عن حقوق الإنس</w:t>
      </w:r>
      <w:r>
        <w:rPr>
          <w:rtl/>
        </w:rPr>
        <w:t>ان في أفغانستان يتعرضون للتهديد</w:t>
      </w:r>
      <w:r w:rsidRPr="00293C40">
        <w:rPr>
          <w:rtl/>
        </w:rPr>
        <w:t xml:space="preserve"> والتخويف والمضايقة والمراقبة والاحتجاز التعسفي والاختفاء </w:t>
      </w:r>
      <w:proofErr w:type="spellStart"/>
      <w:r w:rsidRPr="00293C40">
        <w:rPr>
          <w:rtl/>
        </w:rPr>
        <w:t>القسري</w:t>
      </w:r>
      <w:proofErr w:type="spellEnd"/>
      <w:r w:rsidRPr="00293C40">
        <w:rPr>
          <w:rtl/>
        </w:rPr>
        <w:t xml:space="preserve"> والقتل. ويرجى تقديم معلومات عن الخطوات المتخذة لضمان حماية جميع الأشخاص، بمن فيهم راصدو حالة حقوق الإنسان، من أي تخويف أو سجن ظالم أو عنف نتيجة لأنشطتهم</w:t>
      </w:r>
      <w:r w:rsidR="008A4EC0">
        <w:rPr>
          <w:rtl/>
        </w:rPr>
        <w:t>،</w:t>
      </w:r>
      <w:r w:rsidRPr="00293C40">
        <w:rPr>
          <w:rtl/>
        </w:rPr>
        <w:t xml:space="preserve"> فضل</w:t>
      </w:r>
      <w:r w:rsidR="00C4205D">
        <w:rPr>
          <w:rtl/>
        </w:rPr>
        <w:t xml:space="preserve">اً </w:t>
      </w:r>
      <w:r w:rsidRPr="00293C40">
        <w:rPr>
          <w:rtl/>
        </w:rPr>
        <w:t xml:space="preserve">عن إجراء تحقيق فوري ونزيه وفعال بشأن هذه الأعمال. </w:t>
      </w:r>
    </w:p>
    <w:p w:rsidR="00D7429E" w:rsidRPr="00293C40" w:rsidRDefault="00D7429E" w:rsidP="00036520">
      <w:pPr>
        <w:pStyle w:val="SingleTxtGA"/>
        <w:rPr>
          <w:rtl/>
        </w:rPr>
      </w:pPr>
      <w:r w:rsidRPr="00293C40">
        <w:rPr>
          <w:rtl/>
        </w:rPr>
        <w:t>48-</w:t>
      </w:r>
      <w:r w:rsidR="001E6856">
        <w:rPr>
          <w:rFonts w:hint="cs"/>
          <w:rtl/>
        </w:rPr>
        <w:tab/>
        <w:t>و</w:t>
      </w:r>
      <w:r w:rsidRPr="00293C40">
        <w:rPr>
          <w:rtl/>
        </w:rPr>
        <w:t xml:space="preserve">يرجى التعليق على المخاوف التي أعرب عنها المقرر الخاص المعني بحالات الإعدام خارج القضاء أو بإجراءات موجزة أو تعسفاً بشأن عدم احترام </w:t>
      </w:r>
      <w:r w:rsidR="001E6856">
        <w:rPr>
          <w:rFonts w:hint="cs"/>
          <w:rtl/>
        </w:rPr>
        <w:t>المعايير</w:t>
      </w:r>
      <w:r w:rsidRPr="00293C40">
        <w:rPr>
          <w:rtl/>
        </w:rPr>
        <w:t xml:space="preserve"> الدولية الخاصة بفرض عقوبة الإعدام. ويرجى أيضاً التعليق على التقارير التي تشير إلى فرض عقوبة الإعدام في بعض حالات الردة والتجديف. وهل تنظر الدولة الطرف في مراجعة استخدامها لعقوبة الإعدام وإعلان وقف </w:t>
      </w:r>
      <w:r w:rsidR="001E6856">
        <w:rPr>
          <w:rFonts w:hint="cs"/>
          <w:rtl/>
        </w:rPr>
        <w:t>اختياري ل</w:t>
      </w:r>
      <w:r w:rsidRPr="00293C40">
        <w:rPr>
          <w:rtl/>
        </w:rPr>
        <w:t>تنفيذ أحكام الإعدام</w:t>
      </w:r>
      <w:r w:rsidR="008A4EC0">
        <w:rPr>
          <w:rtl/>
        </w:rPr>
        <w:t>،</w:t>
      </w:r>
      <w:r w:rsidRPr="00293C40">
        <w:rPr>
          <w:rtl/>
        </w:rPr>
        <w:t xml:space="preserve"> على الأقل إلى أن يكون نظام العدالة الجنائية قادراً على الوفاء بالمعايير الأساسية لأصول المحاكمات؟. و</w:t>
      </w:r>
      <w:r w:rsidR="00036520">
        <w:rPr>
          <w:rtl/>
        </w:rPr>
        <w:t>يرجى بيان العدد الدقيق لمن نُف</w:t>
      </w:r>
      <w:r w:rsidR="00036520">
        <w:rPr>
          <w:rFonts w:hint="cs"/>
          <w:rtl/>
        </w:rPr>
        <w:t>ِّ</w:t>
      </w:r>
      <w:r w:rsidR="00036520">
        <w:rPr>
          <w:rtl/>
        </w:rPr>
        <w:t>ذ</w:t>
      </w:r>
      <w:r w:rsidR="00036520">
        <w:rPr>
          <w:rFonts w:hint="cs"/>
          <w:rtl/>
        </w:rPr>
        <w:t xml:space="preserve"> </w:t>
      </w:r>
      <w:r w:rsidRPr="00293C40">
        <w:rPr>
          <w:rtl/>
        </w:rPr>
        <w:t>فيهم حكم الإعدام منذ النظر في التقرير الأوَّلي للدولة الطرف</w:t>
      </w:r>
      <w:r w:rsidR="008A4EC0">
        <w:rPr>
          <w:rtl/>
        </w:rPr>
        <w:t>،</w:t>
      </w:r>
      <w:r w:rsidRPr="00293C40">
        <w:rPr>
          <w:rtl/>
        </w:rPr>
        <w:t xml:space="preserve"> وبيان الجريمة التي وقعت </w:t>
      </w:r>
      <w:r w:rsidRPr="001E6856">
        <w:rPr>
          <w:spacing w:val="-2"/>
          <w:rtl/>
        </w:rPr>
        <w:t>العقوبة بسببها. وهل حُكم بالإعدام على أي طفل ونُفذ بحقه؟ ويرجى أيضاً بيان العدد</w:t>
      </w:r>
      <w:r w:rsidRPr="00293C40">
        <w:rPr>
          <w:rtl/>
        </w:rPr>
        <w:t xml:space="preserve"> </w:t>
      </w:r>
      <w:r w:rsidRPr="001E6856">
        <w:rPr>
          <w:spacing w:val="-2"/>
          <w:rtl/>
        </w:rPr>
        <w:t>الحالي للمنتظرين لتنفيذ حكم الإعدام بحقهم، مع تصنيفه</w:t>
      </w:r>
      <w:r w:rsidRPr="001E6856">
        <w:rPr>
          <w:rFonts w:hint="cs"/>
          <w:spacing w:val="-2"/>
          <w:rtl/>
        </w:rPr>
        <w:t>م</w:t>
      </w:r>
      <w:r w:rsidRPr="001E6856">
        <w:rPr>
          <w:spacing w:val="-2"/>
          <w:rtl/>
        </w:rPr>
        <w:t xml:space="preserve"> حسب الجنس والعمر والأصل العرقي</w:t>
      </w:r>
      <w:r w:rsidRPr="00293C40">
        <w:rPr>
          <w:rtl/>
        </w:rPr>
        <w:t xml:space="preserve">. </w:t>
      </w:r>
    </w:p>
    <w:p w:rsidR="00D7429E" w:rsidRPr="00293C40" w:rsidRDefault="00D7429E" w:rsidP="001E6856">
      <w:pPr>
        <w:pStyle w:val="SingleTxtGA"/>
        <w:rPr>
          <w:rtl/>
        </w:rPr>
      </w:pPr>
      <w:r w:rsidRPr="00293C40">
        <w:rPr>
          <w:rtl/>
        </w:rPr>
        <w:t>49-</w:t>
      </w:r>
      <w:r w:rsidR="001E6856">
        <w:rPr>
          <w:rFonts w:hint="cs"/>
          <w:rtl/>
        </w:rPr>
        <w:tab/>
        <w:t>و</w:t>
      </w:r>
      <w:r w:rsidRPr="00293C40">
        <w:rPr>
          <w:rtl/>
        </w:rPr>
        <w:t>يرجى تقديم معلومات عن مضمون قانون قضاء الأحداث المعتمد في عام 2005</w:t>
      </w:r>
      <w:r>
        <w:rPr>
          <w:rFonts w:hint="cs"/>
          <w:rtl/>
        </w:rPr>
        <w:t xml:space="preserve"> </w:t>
      </w:r>
      <w:r w:rsidRPr="00293C40">
        <w:rPr>
          <w:rtl/>
        </w:rPr>
        <w:t>وتنفيذ</w:t>
      </w:r>
      <w:r>
        <w:rPr>
          <w:rFonts w:hint="cs"/>
          <w:rtl/>
        </w:rPr>
        <w:t>ه</w:t>
      </w:r>
      <w:r w:rsidRPr="00293C40">
        <w:rPr>
          <w:rtl/>
        </w:rPr>
        <w:t>. وعلى الرغم من رفع الحد الأدنى لسن المسؤولية الجنائية من 7 إلى 12 سنة</w:t>
      </w:r>
      <w:r w:rsidR="008A4EC0">
        <w:rPr>
          <w:rtl/>
        </w:rPr>
        <w:t>،</w:t>
      </w:r>
      <w:r w:rsidRPr="00293C40">
        <w:rPr>
          <w:rtl/>
        </w:rPr>
        <w:t xml:space="preserve"> يرجى التعليق على التقارير التي تشير إلى أن ذلك يرجع أساساً إلى عدم وجود وسائل للتحقق من العمر وأن الأطفال دون سن 12 عاماً قد يعتقلون ويسجنون لجرائم بسيطة مثل السرقة. ويرجى تقديم إحصاءات عن عدد الأطفال رهن الاحتجاز، مصنفة حسب الجنس والعمر والأصل العرقي. وينبغي أيضاً تقديم آخر </w:t>
      </w:r>
      <w:r>
        <w:rPr>
          <w:rFonts w:hint="cs"/>
          <w:rtl/>
        </w:rPr>
        <w:t xml:space="preserve">ما يتوفر من </w:t>
      </w:r>
      <w:r w:rsidRPr="00293C40">
        <w:rPr>
          <w:rtl/>
        </w:rPr>
        <w:t>معلومات عن الخطوات المتخذة لتحسين الظروف</w:t>
      </w:r>
      <w:r>
        <w:rPr>
          <w:rtl/>
        </w:rPr>
        <w:t xml:space="preserve"> المعيشية </w:t>
      </w:r>
      <w:r w:rsidR="001E6856" w:rsidRPr="00293C40">
        <w:rPr>
          <w:rtl/>
        </w:rPr>
        <w:t xml:space="preserve">في مرافق الاحتجاز </w:t>
      </w:r>
      <w:r>
        <w:rPr>
          <w:rtl/>
        </w:rPr>
        <w:t xml:space="preserve">وفقاً </w:t>
      </w:r>
      <w:r w:rsidRPr="00293C40">
        <w:rPr>
          <w:rtl/>
        </w:rPr>
        <w:t xml:space="preserve">لاحتياجات </w:t>
      </w:r>
      <w:r>
        <w:rPr>
          <w:rFonts w:hint="cs"/>
          <w:rtl/>
        </w:rPr>
        <w:t xml:space="preserve">القاصرين </w:t>
      </w:r>
      <w:r w:rsidRPr="00293C40">
        <w:rPr>
          <w:rtl/>
        </w:rPr>
        <w:t>الخاصة</w:t>
      </w:r>
      <w:r w:rsidR="001E6856">
        <w:rPr>
          <w:rFonts w:hint="cs"/>
          <w:rtl/>
        </w:rPr>
        <w:t>، وذلك</w:t>
      </w:r>
      <w:r w:rsidRPr="00293C40">
        <w:rPr>
          <w:rtl/>
        </w:rPr>
        <w:t xml:space="preserve"> </w:t>
      </w:r>
      <w:r>
        <w:rPr>
          <w:rFonts w:hint="cs"/>
          <w:rtl/>
        </w:rPr>
        <w:t>ل</w:t>
      </w:r>
      <w:r w:rsidRPr="00293C40">
        <w:rPr>
          <w:rtl/>
        </w:rPr>
        <w:t>لذين تقل أعمارهم عن 18 سنة،</w:t>
      </w:r>
      <w:r w:rsidR="008A4EC0">
        <w:rPr>
          <w:rtl/>
        </w:rPr>
        <w:t xml:space="preserve"> </w:t>
      </w:r>
      <w:r w:rsidRPr="00293C40">
        <w:rPr>
          <w:rtl/>
        </w:rPr>
        <w:t xml:space="preserve">ومدى توافر مرافق احتجاز منفصلة للأحداث الجانحين. </w:t>
      </w:r>
    </w:p>
    <w:p w:rsidR="00D7429E" w:rsidRPr="00293C40" w:rsidRDefault="00D7429E" w:rsidP="001E6856">
      <w:pPr>
        <w:pStyle w:val="SingleTxtGA"/>
        <w:rPr>
          <w:rtl/>
        </w:rPr>
      </w:pPr>
      <w:r w:rsidRPr="00293C40">
        <w:rPr>
          <w:rtl/>
        </w:rPr>
        <w:t>50</w:t>
      </w:r>
      <w:r w:rsidR="001E6856">
        <w:rPr>
          <w:rtl/>
        </w:rPr>
        <w:t>-</w:t>
      </w:r>
      <w:r w:rsidR="001E6856">
        <w:rPr>
          <w:rFonts w:hint="cs"/>
          <w:rtl/>
        </w:rPr>
        <w:tab/>
        <w:t>و</w:t>
      </w:r>
      <w:r w:rsidRPr="00293C40">
        <w:rPr>
          <w:rtl/>
        </w:rPr>
        <w:t xml:space="preserve">تفيد المعلومات المعروضة على اللجنة </w:t>
      </w:r>
      <w:r w:rsidR="00036520">
        <w:rPr>
          <w:rFonts w:hint="cs"/>
          <w:rtl/>
        </w:rPr>
        <w:t>ب</w:t>
      </w:r>
      <w:r w:rsidRPr="00293C40">
        <w:rPr>
          <w:rtl/>
        </w:rPr>
        <w:t>أن الأطفال الأفغانيين معرض</w:t>
      </w:r>
      <w:r w:rsidR="001E6856">
        <w:rPr>
          <w:rFonts w:hint="cs"/>
          <w:rtl/>
        </w:rPr>
        <w:t>و</w:t>
      </w:r>
      <w:r w:rsidRPr="00293C40">
        <w:rPr>
          <w:rtl/>
        </w:rPr>
        <w:t xml:space="preserve">ن بشكل خطير </w:t>
      </w:r>
      <w:r w:rsidRPr="001E6856">
        <w:rPr>
          <w:spacing w:val="-2"/>
          <w:rtl/>
        </w:rPr>
        <w:t>للتورط في النزاع المسلح</w:t>
      </w:r>
      <w:r w:rsidR="008A4EC0" w:rsidRPr="001E6856">
        <w:rPr>
          <w:spacing w:val="-2"/>
          <w:rtl/>
        </w:rPr>
        <w:t>،</w:t>
      </w:r>
      <w:r w:rsidRPr="001E6856">
        <w:rPr>
          <w:spacing w:val="-2"/>
          <w:rtl/>
        </w:rPr>
        <w:t xml:space="preserve"> و</w:t>
      </w:r>
      <w:r w:rsidR="001E6856" w:rsidRPr="001E6856">
        <w:rPr>
          <w:rFonts w:hint="cs"/>
          <w:spacing w:val="-2"/>
          <w:rtl/>
        </w:rPr>
        <w:t>ت</w:t>
      </w:r>
      <w:r w:rsidRPr="001E6856">
        <w:rPr>
          <w:spacing w:val="-2"/>
          <w:rtl/>
        </w:rPr>
        <w:t>قد</w:t>
      </w:r>
      <w:r w:rsidR="001E6856" w:rsidRPr="001E6856">
        <w:rPr>
          <w:rFonts w:hint="cs"/>
          <w:spacing w:val="-2"/>
          <w:rtl/>
        </w:rPr>
        <w:t>ِّر منظمة</w:t>
      </w:r>
      <w:r w:rsidRPr="001E6856">
        <w:rPr>
          <w:spacing w:val="-2"/>
          <w:rtl/>
        </w:rPr>
        <w:t xml:space="preserve"> الأمم المتحدة للطفولة</w:t>
      </w:r>
      <w:r w:rsidRPr="00293C40">
        <w:rPr>
          <w:rtl/>
        </w:rPr>
        <w:t xml:space="preserve"> </w:t>
      </w:r>
      <w:r w:rsidR="001E6856">
        <w:rPr>
          <w:rFonts w:hint="cs"/>
          <w:rtl/>
        </w:rPr>
        <w:t xml:space="preserve">(اليونيسيف) </w:t>
      </w:r>
      <w:r w:rsidRPr="00293C40">
        <w:rPr>
          <w:rtl/>
        </w:rPr>
        <w:t xml:space="preserve">أن هناك 000 </w:t>
      </w:r>
      <w:r w:rsidR="001E6856" w:rsidRPr="00293C40">
        <w:rPr>
          <w:rtl/>
        </w:rPr>
        <w:t>8</w:t>
      </w:r>
      <w:r w:rsidR="001E6856">
        <w:rPr>
          <w:rFonts w:hint="cs"/>
          <w:rtl/>
        </w:rPr>
        <w:t xml:space="preserve"> </w:t>
      </w:r>
      <w:r w:rsidRPr="00293C40">
        <w:rPr>
          <w:rtl/>
        </w:rPr>
        <w:t xml:space="preserve">طفل مقاتل في أفغانستان (بين ناشطين حالياً وسابقين). </w:t>
      </w:r>
      <w:r w:rsidR="001E6856">
        <w:rPr>
          <w:rFonts w:hint="cs"/>
          <w:rtl/>
        </w:rPr>
        <w:t>ف</w:t>
      </w:r>
      <w:r w:rsidRPr="00293C40">
        <w:rPr>
          <w:rtl/>
        </w:rPr>
        <w:t xml:space="preserve">يرجى التعليق على هذه المعلومات وعن الشواغل التي أعرب عنها الممثل الخاص للأمين العام المعني بالأطفال والنزاع المسلح </w:t>
      </w:r>
      <w:r w:rsidR="001E6856">
        <w:rPr>
          <w:rFonts w:hint="cs"/>
          <w:rtl/>
        </w:rPr>
        <w:t>ومفادها أن</w:t>
      </w:r>
      <w:r w:rsidRPr="00293C40">
        <w:rPr>
          <w:rtl/>
        </w:rPr>
        <w:t xml:space="preserve"> الأطفال يُجندون ويُستخدمون من قبل الدولة والجماعات المسلحة من غير الدولة</w:t>
      </w:r>
      <w:r w:rsidR="008A4EC0">
        <w:rPr>
          <w:rtl/>
        </w:rPr>
        <w:t>،</w:t>
      </w:r>
      <w:r w:rsidRPr="00293C40">
        <w:rPr>
          <w:rtl/>
        </w:rPr>
        <w:t xml:space="preserve"> وأن الجماعات المسلحة من غير الدولة مثل حركة </w:t>
      </w:r>
      <w:r w:rsidR="001E6856">
        <w:rPr>
          <w:rFonts w:hint="cs"/>
          <w:rtl/>
        </w:rPr>
        <w:t>ال</w:t>
      </w:r>
      <w:r w:rsidRPr="00293C40">
        <w:rPr>
          <w:rtl/>
        </w:rPr>
        <w:t>طالبان تواصل تدريب الأطفال واستخدامهم في الهجمات الانتحارية. ويرجى وصف التدابير التي اتخذتها الدولة الطرف لحماية الأطفال في المناطق الم</w:t>
      </w:r>
      <w:r w:rsidR="00036520">
        <w:rPr>
          <w:rFonts w:hint="cs"/>
          <w:rtl/>
        </w:rPr>
        <w:t>ت</w:t>
      </w:r>
      <w:r w:rsidRPr="00293C40">
        <w:rPr>
          <w:rtl/>
        </w:rPr>
        <w:t>أثرة بالنزاع المسلح</w:t>
      </w:r>
      <w:r w:rsidR="008A4EC0">
        <w:rPr>
          <w:rtl/>
        </w:rPr>
        <w:t>،</w:t>
      </w:r>
      <w:r w:rsidRPr="00293C40">
        <w:rPr>
          <w:rtl/>
        </w:rPr>
        <w:t xml:space="preserve"> بما في ذلك </w:t>
      </w:r>
      <w:r w:rsidR="001E6856">
        <w:rPr>
          <w:rFonts w:hint="cs"/>
          <w:rtl/>
        </w:rPr>
        <w:t xml:space="preserve">حمايتهم </w:t>
      </w:r>
      <w:r w:rsidRPr="00293C40">
        <w:rPr>
          <w:rtl/>
        </w:rPr>
        <w:t>من التجنيد في القوات المسلحة</w:t>
      </w:r>
      <w:r w:rsidR="008A4EC0">
        <w:rPr>
          <w:rtl/>
        </w:rPr>
        <w:t>،</w:t>
      </w:r>
      <w:r w:rsidRPr="00293C40">
        <w:rPr>
          <w:rtl/>
        </w:rPr>
        <w:t xml:space="preserve"> وبيان </w:t>
      </w:r>
      <w:r w:rsidR="001E6856">
        <w:rPr>
          <w:rFonts w:hint="cs"/>
          <w:rtl/>
        </w:rPr>
        <w:t>نوع</w:t>
      </w:r>
      <w:r w:rsidRPr="00293C40">
        <w:rPr>
          <w:rtl/>
        </w:rPr>
        <w:t xml:space="preserve"> الرعاية الطبية والنفسية المتخصصة التي </w:t>
      </w:r>
      <w:r w:rsidR="001E6856">
        <w:rPr>
          <w:rFonts w:hint="cs"/>
          <w:rtl/>
        </w:rPr>
        <w:t xml:space="preserve">تقدَّم </w:t>
      </w:r>
      <w:r w:rsidRPr="00293C40">
        <w:rPr>
          <w:rtl/>
        </w:rPr>
        <w:t>للجنود الأطفال المس</w:t>
      </w:r>
      <w:r>
        <w:rPr>
          <w:rFonts w:hint="cs"/>
          <w:rtl/>
        </w:rPr>
        <w:t>َ</w:t>
      </w:r>
      <w:r w:rsidRPr="00293C40">
        <w:rPr>
          <w:rtl/>
        </w:rPr>
        <w:t>ر</w:t>
      </w:r>
      <w:r>
        <w:rPr>
          <w:rFonts w:hint="cs"/>
          <w:rtl/>
        </w:rPr>
        <w:t>َّ</w:t>
      </w:r>
      <w:r w:rsidRPr="00293C40">
        <w:rPr>
          <w:rtl/>
        </w:rPr>
        <w:t>حين والأطفال الذين وقعوا ضحايا الألغام الأرضية. وينبغي أيضاً تقديم معلومات عن التدابير المتخذة لحماية المدرّ</w:t>
      </w:r>
      <w:r>
        <w:rPr>
          <w:rFonts w:hint="cs"/>
          <w:rtl/>
        </w:rPr>
        <w:t>ِ</w:t>
      </w:r>
      <w:r w:rsidRPr="00293C40">
        <w:rPr>
          <w:rtl/>
        </w:rPr>
        <w:t xml:space="preserve">سات والطالبات من الهجمات التي يشنها متمردو حركة </w:t>
      </w:r>
      <w:r w:rsidR="001E6856">
        <w:rPr>
          <w:rFonts w:hint="cs"/>
          <w:rtl/>
        </w:rPr>
        <w:t>ال</w:t>
      </w:r>
      <w:r w:rsidRPr="00293C40">
        <w:rPr>
          <w:rtl/>
        </w:rPr>
        <w:t>طالبان</w:t>
      </w:r>
      <w:r w:rsidR="008A4EC0">
        <w:rPr>
          <w:rtl/>
        </w:rPr>
        <w:t>،</w:t>
      </w:r>
      <w:r w:rsidRPr="00293C40">
        <w:rPr>
          <w:rtl/>
        </w:rPr>
        <w:t xml:space="preserve"> بما في ذلك الاغتيالات والترهيب والحرق برمي الأحماض.</w:t>
      </w:r>
    </w:p>
    <w:p w:rsidR="00D7429E" w:rsidRPr="00293C40" w:rsidRDefault="00D7429E" w:rsidP="001E6856">
      <w:pPr>
        <w:pStyle w:val="SingleTxtGA"/>
        <w:rPr>
          <w:rtl/>
        </w:rPr>
      </w:pPr>
      <w:r w:rsidRPr="00293C40">
        <w:rPr>
          <w:rtl/>
        </w:rPr>
        <w:t>51-</w:t>
      </w:r>
      <w:r w:rsidR="001E6856">
        <w:rPr>
          <w:rFonts w:hint="cs"/>
          <w:rtl/>
        </w:rPr>
        <w:tab/>
        <w:t>و</w:t>
      </w:r>
      <w:r w:rsidRPr="00293C40">
        <w:rPr>
          <w:rtl/>
        </w:rPr>
        <w:t>يرجى إبلاغ اللجنة بالتدابير التي اتخذتها الدولة الطرف لمنع العقاب البدني للأطفال</w:t>
      </w:r>
      <w:r w:rsidR="008A4EC0">
        <w:rPr>
          <w:rtl/>
        </w:rPr>
        <w:t>،</w:t>
      </w:r>
      <w:r w:rsidRPr="00293C40">
        <w:rPr>
          <w:rtl/>
        </w:rPr>
        <w:t xml:space="preserve"> بما في ذلك في المدارس</w:t>
      </w:r>
      <w:r w:rsidR="008A4EC0">
        <w:rPr>
          <w:rtl/>
        </w:rPr>
        <w:t>،</w:t>
      </w:r>
      <w:r w:rsidRPr="00293C40">
        <w:rPr>
          <w:rtl/>
        </w:rPr>
        <w:t xml:space="preserve"> وفي المنازل وكتدبير تأديبي في المؤسسات العقابية.</w:t>
      </w:r>
    </w:p>
    <w:p w:rsidR="00D7429E" w:rsidRPr="00D31D4C" w:rsidRDefault="00E4610D" w:rsidP="00036520">
      <w:pPr>
        <w:pStyle w:val="H1GA"/>
        <w:rPr>
          <w:rtl/>
        </w:rPr>
      </w:pPr>
      <w:r>
        <w:rPr>
          <w:rFonts w:hint="cs"/>
          <w:rtl/>
        </w:rPr>
        <w:tab/>
      </w:r>
      <w:r>
        <w:rPr>
          <w:rFonts w:hint="cs"/>
          <w:rtl/>
        </w:rPr>
        <w:tab/>
      </w:r>
      <w:r w:rsidR="00D7429E" w:rsidRPr="00D31D4C">
        <w:rPr>
          <w:rtl/>
        </w:rPr>
        <w:t>مسائل أخرى</w:t>
      </w:r>
    </w:p>
    <w:p w:rsidR="00D7429E" w:rsidRDefault="00D7429E" w:rsidP="001E6856">
      <w:pPr>
        <w:pStyle w:val="SingleTxtGA"/>
        <w:rPr>
          <w:rFonts w:hint="cs"/>
          <w:rtl/>
        </w:rPr>
      </w:pPr>
      <w:r w:rsidRPr="00293C40">
        <w:rPr>
          <w:rtl/>
        </w:rPr>
        <w:t>52-</w:t>
      </w:r>
      <w:r w:rsidR="001E6856">
        <w:rPr>
          <w:rFonts w:hint="cs"/>
          <w:rtl/>
        </w:rPr>
        <w:tab/>
      </w:r>
      <w:r w:rsidRPr="00293C40">
        <w:rPr>
          <w:rtl/>
        </w:rPr>
        <w:t>يرجى تقديم معلومات عن الخطوات التي اتخذتها الدولة لتصبح طرفاً في البروتوكول الاختياري للاتفاقية. ويرجى أيضاً الإشارة إلى ما اتخذته الدولة الطرف من خطوات لقبول اختصاص اللجنة بموجب المادتين</w:t>
      </w:r>
      <w:r w:rsidR="008A4EC0">
        <w:rPr>
          <w:rtl/>
        </w:rPr>
        <w:t xml:space="preserve"> </w:t>
      </w:r>
      <w:r w:rsidRPr="00293C40">
        <w:rPr>
          <w:rtl/>
        </w:rPr>
        <w:t>21 و22 من الاتفاقية.</w:t>
      </w:r>
    </w:p>
    <w:p w:rsidR="00D7429E" w:rsidRPr="00293C40" w:rsidRDefault="00D7429E" w:rsidP="001E6856">
      <w:pPr>
        <w:pStyle w:val="SingleTxtGA"/>
        <w:rPr>
          <w:rtl/>
        </w:rPr>
      </w:pPr>
      <w:r w:rsidRPr="00293C40">
        <w:rPr>
          <w:rtl/>
        </w:rPr>
        <w:t>53-</w:t>
      </w:r>
      <w:r w:rsidR="001E6856">
        <w:rPr>
          <w:rFonts w:hint="cs"/>
          <w:rtl/>
        </w:rPr>
        <w:tab/>
        <w:t>و</w:t>
      </w:r>
      <w:r w:rsidRPr="00293C40">
        <w:rPr>
          <w:rtl/>
        </w:rPr>
        <w:t xml:space="preserve">يرجى إبلاغ اللجنة </w:t>
      </w:r>
      <w:r w:rsidR="001E6856">
        <w:rPr>
          <w:rFonts w:hint="cs"/>
          <w:rtl/>
        </w:rPr>
        <w:t>ب</w:t>
      </w:r>
      <w:r w:rsidRPr="00293C40">
        <w:rPr>
          <w:rtl/>
        </w:rPr>
        <w:t xml:space="preserve">ما إذا كانت الدولة الطرف قد سنت تشريعات لتنفيذ أحكام نظام روما الأساسي للمحكمة </w:t>
      </w:r>
      <w:r>
        <w:rPr>
          <w:rFonts w:hint="cs"/>
          <w:rtl/>
        </w:rPr>
        <w:t xml:space="preserve">الجنائية الدولية </w:t>
      </w:r>
      <w:r w:rsidRPr="00293C40">
        <w:rPr>
          <w:rtl/>
        </w:rPr>
        <w:t xml:space="preserve">في القانون الوطني. </w:t>
      </w:r>
    </w:p>
    <w:p w:rsidR="00D7429E" w:rsidRPr="00293C40" w:rsidRDefault="001E6856" w:rsidP="001E6856">
      <w:pPr>
        <w:pStyle w:val="SingleTxtGA"/>
        <w:rPr>
          <w:rtl/>
        </w:rPr>
      </w:pPr>
      <w:r>
        <w:rPr>
          <w:rtl/>
        </w:rPr>
        <w:t>54-</w:t>
      </w:r>
      <w:r>
        <w:rPr>
          <w:rFonts w:hint="cs"/>
          <w:rtl/>
        </w:rPr>
        <w:tab/>
        <w:t>و</w:t>
      </w:r>
      <w:r w:rsidR="00D7429E" w:rsidRPr="00293C40">
        <w:rPr>
          <w:rtl/>
        </w:rPr>
        <w:t>يرجى الإشارة إلى أي تغيير في موقف الدولة الطرف من سحب التحفظات والإعلانات والتفاهمات التي قُدمت وقت التصديق على الاتفاقية.</w:t>
      </w:r>
    </w:p>
    <w:p w:rsidR="00D7429E" w:rsidRDefault="00D7429E" w:rsidP="001E6856">
      <w:pPr>
        <w:pStyle w:val="SingleTxtGA"/>
        <w:rPr>
          <w:rFonts w:hint="cs"/>
          <w:rtl/>
        </w:rPr>
      </w:pPr>
      <w:r w:rsidRPr="00293C40">
        <w:rPr>
          <w:rtl/>
        </w:rPr>
        <w:t>55-</w:t>
      </w:r>
      <w:r w:rsidR="001E6856">
        <w:rPr>
          <w:rFonts w:hint="cs"/>
          <w:rtl/>
        </w:rPr>
        <w:tab/>
        <w:t>و</w:t>
      </w:r>
      <w:r w:rsidRPr="00293C40">
        <w:rPr>
          <w:rtl/>
        </w:rPr>
        <w:t xml:space="preserve">يرجى تقديم آخر </w:t>
      </w:r>
      <w:r>
        <w:rPr>
          <w:rFonts w:hint="cs"/>
          <w:rtl/>
        </w:rPr>
        <w:t xml:space="preserve">ما يتوفر من </w:t>
      </w:r>
      <w:r w:rsidRPr="00293C40">
        <w:rPr>
          <w:rtl/>
        </w:rPr>
        <w:t>معلومات عن التدابير التشريعية والإدارية وغيرها من التدابير التي اتخذتها الدولة الطرف للتصدي لخطر التهديدات الإرهابية. ويرجى توضيح ما إذا كانت هذه التدابير قد أثرت على ضمانات حقوق الإنسان قانوناً وممارسةً وكيفية تأثيرها، وكيف ضمنت الدولة الطرف توافق هذه التدابير مع جميع التزام</w:t>
      </w:r>
      <w:r>
        <w:rPr>
          <w:rtl/>
        </w:rPr>
        <w:t>اتها بموجب القانون الدولي</w:t>
      </w:r>
      <w:r w:rsidR="008A4EC0">
        <w:rPr>
          <w:rtl/>
        </w:rPr>
        <w:t>،</w:t>
      </w:r>
      <w:r>
        <w:rPr>
          <w:rtl/>
        </w:rPr>
        <w:t xml:space="preserve"> ولا</w:t>
      </w:r>
      <w:r w:rsidR="00036520">
        <w:rPr>
          <w:rFonts w:hint="cs"/>
          <w:rtl/>
        </w:rPr>
        <w:t xml:space="preserve"> </w:t>
      </w:r>
      <w:proofErr w:type="spellStart"/>
      <w:r w:rsidRPr="00293C40">
        <w:rPr>
          <w:rtl/>
        </w:rPr>
        <w:t>سيما</w:t>
      </w:r>
      <w:proofErr w:type="spellEnd"/>
      <w:r w:rsidRPr="00293C40">
        <w:rPr>
          <w:rtl/>
        </w:rPr>
        <w:t xml:space="preserve"> الاتفاقية</w:t>
      </w:r>
      <w:r w:rsidR="008A4EC0">
        <w:rPr>
          <w:rtl/>
        </w:rPr>
        <w:t>،</w:t>
      </w:r>
      <w:r w:rsidRPr="00293C40">
        <w:rPr>
          <w:rtl/>
        </w:rPr>
        <w:t xml:space="preserve"> وفق</w:t>
      </w:r>
      <w:r w:rsidR="00C4205D">
        <w:rPr>
          <w:rtl/>
        </w:rPr>
        <w:t xml:space="preserve">اً </w:t>
      </w:r>
      <w:r w:rsidRPr="00293C40">
        <w:rPr>
          <w:rtl/>
        </w:rPr>
        <w:t>لقرارات مج</w:t>
      </w:r>
      <w:r>
        <w:rPr>
          <w:rtl/>
        </w:rPr>
        <w:t>لس الأمن</w:t>
      </w:r>
      <w:r w:rsidR="008A4EC0">
        <w:rPr>
          <w:rtl/>
        </w:rPr>
        <w:t>،</w:t>
      </w:r>
      <w:r>
        <w:rPr>
          <w:rtl/>
        </w:rPr>
        <w:t xml:space="preserve"> ولا</w:t>
      </w:r>
      <w:r w:rsidR="00C4205D">
        <w:rPr>
          <w:rFonts w:hint="cs"/>
          <w:rtl/>
        </w:rPr>
        <w:t xml:space="preserve"> </w:t>
      </w:r>
      <w:proofErr w:type="spellStart"/>
      <w:r w:rsidRPr="00293C40">
        <w:rPr>
          <w:rtl/>
        </w:rPr>
        <w:t>سيما</w:t>
      </w:r>
      <w:proofErr w:type="spellEnd"/>
      <w:r w:rsidRPr="00293C40">
        <w:rPr>
          <w:rtl/>
        </w:rPr>
        <w:t xml:space="preserve"> القرار 1624(2005). ويرجى وصف التدريب الذي يتلقاه </w:t>
      </w:r>
      <w:r w:rsidR="001E6856">
        <w:rPr>
          <w:rFonts w:hint="cs"/>
          <w:rtl/>
        </w:rPr>
        <w:t xml:space="preserve">في هذا المجال </w:t>
      </w:r>
      <w:r w:rsidRPr="00293C40">
        <w:rPr>
          <w:rtl/>
        </w:rPr>
        <w:t>موظفو إنفاذ القانون، وعدد وأنواع الإدانات التي تمت بموجب تشريعات التصدي للتهديدات</w:t>
      </w:r>
      <w:r>
        <w:rPr>
          <w:rFonts w:hint="cs"/>
          <w:rtl/>
        </w:rPr>
        <w:t xml:space="preserve"> </w:t>
      </w:r>
      <w:r w:rsidRPr="00293C40">
        <w:rPr>
          <w:rtl/>
        </w:rPr>
        <w:t>الإرهابية</w:t>
      </w:r>
      <w:r w:rsidR="008A4EC0">
        <w:rPr>
          <w:rtl/>
        </w:rPr>
        <w:t>،</w:t>
      </w:r>
      <w:r w:rsidRPr="00293C40">
        <w:rPr>
          <w:rtl/>
        </w:rPr>
        <w:t xml:space="preserve"> وسبل الانتصاف القانونية المتاحة للأشخاص الخاضعين لتدابير مكافحة الإرهاب قانوناً وممارسةً؛ وما إذا كانت هناك شكاوى بشأن عدم التقيد بالمعايير الدولية؛ ونتيجة هذه الشكاوى. ويرجى تأكيد عدم وجود مراكز اعتقال سرية في أفغانستان.</w:t>
      </w:r>
      <w:r w:rsidR="008A4EC0">
        <w:rPr>
          <w:rtl/>
        </w:rPr>
        <w:t xml:space="preserve"> </w:t>
      </w:r>
    </w:p>
    <w:p w:rsidR="00D7429E" w:rsidRPr="006D7AEA" w:rsidRDefault="00E4610D" w:rsidP="00036520">
      <w:pPr>
        <w:pStyle w:val="H1GA"/>
        <w:rPr>
          <w:rtl/>
        </w:rPr>
      </w:pPr>
      <w:r>
        <w:rPr>
          <w:rFonts w:hint="cs"/>
          <w:rtl/>
        </w:rPr>
        <w:tab/>
      </w:r>
      <w:r>
        <w:rPr>
          <w:rFonts w:hint="cs"/>
          <w:rtl/>
        </w:rPr>
        <w:tab/>
      </w:r>
      <w:r w:rsidR="00D7429E" w:rsidRPr="006D7AEA">
        <w:rPr>
          <w:rtl/>
        </w:rPr>
        <w:t>معلومات عامة عن الحالة الوطنية لحقوق الإنسان</w:t>
      </w:r>
      <w:r w:rsidR="00D7429E" w:rsidRPr="006D7AEA">
        <w:rPr>
          <w:rFonts w:hint="cs"/>
          <w:rtl/>
        </w:rPr>
        <w:t xml:space="preserve">، </w:t>
      </w:r>
      <w:r w:rsidR="00D7429E" w:rsidRPr="006D7AEA">
        <w:rPr>
          <w:rtl/>
        </w:rPr>
        <w:t>بما في ذلك التدابير والتطورات الجديدة المتصلة بتنفيذ الاتفاقية</w:t>
      </w:r>
    </w:p>
    <w:p w:rsidR="00D7429E" w:rsidRPr="00293C40" w:rsidRDefault="00D7429E" w:rsidP="001E6856">
      <w:pPr>
        <w:pStyle w:val="SingleTxtGA"/>
        <w:rPr>
          <w:rtl/>
        </w:rPr>
      </w:pPr>
      <w:r w:rsidRPr="00293C40">
        <w:rPr>
          <w:rtl/>
        </w:rPr>
        <w:t>56-</w:t>
      </w:r>
      <w:r w:rsidR="001E6856">
        <w:rPr>
          <w:rFonts w:hint="cs"/>
          <w:rtl/>
        </w:rPr>
        <w:tab/>
      </w:r>
      <w:r w:rsidRPr="00293C40">
        <w:rPr>
          <w:rtl/>
        </w:rPr>
        <w:t xml:space="preserve">يرجى تقديم معلومات مفصلة عن التطورات الجديدة ذات الصلة التي طرأت على الإطار القانوني والمؤسسي الذي يجري ضمنه تعزيز حقوق الإنسان وحمايتها على الصعيد الوطني منذ النظر في التقرير الأوَّلي، بما في ذلك أية قرارات </w:t>
      </w:r>
      <w:r w:rsidR="001E6856">
        <w:rPr>
          <w:rFonts w:hint="cs"/>
          <w:rtl/>
        </w:rPr>
        <w:t>قضائية</w:t>
      </w:r>
      <w:r w:rsidRPr="00293C40">
        <w:rPr>
          <w:rtl/>
        </w:rPr>
        <w:t xml:space="preserve"> ذات صلة.</w:t>
      </w:r>
    </w:p>
    <w:p w:rsidR="00D7429E" w:rsidRPr="00293C40" w:rsidRDefault="00D7429E" w:rsidP="001E6856">
      <w:pPr>
        <w:pStyle w:val="SingleTxtGA"/>
        <w:rPr>
          <w:rtl/>
        </w:rPr>
      </w:pPr>
      <w:r w:rsidRPr="00293C40">
        <w:rPr>
          <w:rtl/>
        </w:rPr>
        <w:t>57-</w:t>
      </w:r>
      <w:r w:rsidR="001E6856">
        <w:rPr>
          <w:rFonts w:hint="cs"/>
          <w:rtl/>
        </w:rPr>
        <w:tab/>
        <w:t>و</w:t>
      </w:r>
      <w:r w:rsidRPr="00293C40">
        <w:rPr>
          <w:rtl/>
        </w:rPr>
        <w:t xml:space="preserve">يرجى تقديم معلومات </w:t>
      </w:r>
      <w:r w:rsidR="001E6856">
        <w:rPr>
          <w:rFonts w:hint="cs"/>
          <w:rtl/>
        </w:rPr>
        <w:t xml:space="preserve">مناسبة </w:t>
      </w:r>
      <w:r w:rsidRPr="00293C40">
        <w:rPr>
          <w:rtl/>
        </w:rPr>
        <w:t>مفصلة عن التدابير السياسية والإدارية وغ</w:t>
      </w:r>
      <w:r w:rsidR="00036520">
        <w:rPr>
          <w:rtl/>
        </w:rPr>
        <w:t>يرها من التدابير الجديدة التي ا</w:t>
      </w:r>
      <w:r w:rsidRPr="00293C40">
        <w:rPr>
          <w:rtl/>
        </w:rPr>
        <w:t>ت</w:t>
      </w:r>
      <w:r w:rsidR="00036520">
        <w:rPr>
          <w:rFonts w:hint="cs"/>
          <w:rtl/>
        </w:rPr>
        <w:t>ُ</w:t>
      </w:r>
      <w:r w:rsidRPr="00293C40">
        <w:rPr>
          <w:rtl/>
        </w:rPr>
        <w:t>خذت لتعزيز حقوق الإنسان وحمايتها على الصعيد الوطني منذ النظر في التقرير الأوَّلي، بما في ذلك معلومات عن أية خطط أو برامج وطنية لحقوق الإنسان و</w:t>
      </w:r>
      <w:r w:rsidR="001E6856">
        <w:rPr>
          <w:rFonts w:hint="cs"/>
          <w:rtl/>
        </w:rPr>
        <w:t xml:space="preserve">عن </w:t>
      </w:r>
      <w:r w:rsidRPr="00293C40">
        <w:rPr>
          <w:rtl/>
        </w:rPr>
        <w:t>الموارد المخصصة لها ووسائلها وأهدافها ونتائجها.</w:t>
      </w:r>
    </w:p>
    <w:p w:rsidR="00D7429E" w:rsidRPr="00293C40" w:rsidRDefault="00D7429E" w:rsidP="00E4610D">
      <w:pPr>
        <w:pStyle w:val="SingleTxtGA"/>
        <w:rPr>
          <w:rFonts w:hint="cs"/>
          <w:rtl/>
        </w:rPr>
      </w:pPr>
      <w:r w:rsidRPr="00293C40">
        <w:rPr>
          <w:rtl/>
        </w:rPr>
        <w:t>58-</w:t>
      </w:r>
      <w:r w:rsidR="00E4610D">
        <w:rPr>
          <w:rFonts w:hint="cs"/>
          <w:rtl/>
        </w:rPr>
        <w:tab/>
      </w:r>
      <w:r w:rsidR="001E6856">
        <w:rPr>
          <w:rFonts w:hint="cs"/>
          <w:rtl/>
        </w:rPr>
        <w:t>و</w:t>
      </w:r>
      <w:r w:rsidRPr="00293C40">
        <w:rPr>
          <w:rtl/>
        </w:rPr>
        <w:t>يرجى تقديم أية معلومات أخرى عن التطورات والتدابير الجديدة التي اتُخذت من أجل تنفيذ الاتفاقية وتوصيات اللجنة منذ النظر في التقرير الأوَّلي</w:t>
      </w:r>
      <w:r w:rsidR="008A4EC0">
        <w:rPr>
          <w:rtl/>
        </w:rPr>
        <w:t>،</w:t>
      </w:r>
      <w:r w:rsidRPr="00293C40">
        <w:rPr>
          <w:rtl/>
        </w:rPr>
        <w:t xml:space="preserve"> بما في ذلك البيانات الإحصائية اللازمة، وكذلك أية أحداث لها صلة بالاتفاقية وق</w:t>
      </w:r>
      <w:r>
        <w:rPr>
          <w:rFonts w:hint="cs"/>
          <w:rtl/>
        </w:rPr>
        <w:t>َ</w:t>
      </w:r>
      <w:r w:rsidRPr="00293C40">
        <w:rPr>
          <w:rtl/>
        </w:rPr>
        <w:t>ع</w:t>
      </w:r>
      <w:r>
        <w:rPr>
          <w:rFonts w:hint="cs"/>
          <w:rtl/>
        </w:rPr>
        <w:t>َ</w:t>
      </w:r>
      <w:r w:rsidRPr="00293C40">
        <w:rPr>
          <w:rtl/>
        </w:rPr>
        <w:t>ت في الدولة الطرف</w:t>
      </w:r>
      <w:r w:rsidR="008A4EC0">
        <w:rPr>
          <w:rtl/>
        </w:rPr>
        <w:t>.</w:t>
      </w:r>
    </w:p>
    <w:p w:rsidR="00D7429E" w:rsidRPr="00D7429E" w:rsidRDefault="00D7429E" w:rsidP="00D7429E">
      <w:pPr>
        <w:spacing w:before="120"/>
        <w:jc w:val="center"/>
        <w:rPr>
          <w:rFonts w:hint="cs"/>
          <w:u w:val="single"/>
          <w:rtl/>
        </w:rPr>
      </w:pPr>
      <w:r>
        <w:rPr>
          <w:u w:val="single"/>
          <w:rtl/>
        </w:rPr>
        <w:tab/>
      </w:r>
      <w:r>
        <w:rPr>
          <w:u w:val="single"/>
          <w:rtl/>
        </w:rPr>
        <w:tab/>
      </w:r>
      <w:r>
        <w:rPr>
          <w:u w:val="single"/>
          <w:rtl/>
        </w:rPr>
        <w:tab/>
      </w:r>
    </w:p>
    <w:sectPr w:rsidR="00D7429E" w:rsidRPr="00D7429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FF1" w:rsidRPr="00FE6865" w:rsidRDefault="00392FF1" w:rsidP="00FE6865">
      <w:pPr>
        <w:pStyle w:val="Footer"/>
      </w:pPr>
    </w:p>
  </w:endnote>
  <w:endnote w:type="continuationSeparator" w:id="0">
    <w:p w:rsidR="00392FF1" w:rsidRDefault="00392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29E" w:rsidRPr="00D00CE2" w:rsidRDefault="00D7429E" w:rsidP="00D00CE2">
    <w:pPr>
      <w:pStyle w:val="Footer"/>
      <w:tabs>
        <w:tab w:val="right" w:pos="9598"/>
      </w:tabs>
    </w:pPr>
    <w:r>
      <w:t>GE.10-43807</w:t>
    </w:r>
    <w:r>
      <w:tab/>
    </w:r>
    <w:r w:rsidRPr="00D00CE2">
      <w:rPr>
        <w:b/>
        <w:sz w:val="18"/>
      </w:rPr>
      <w:fldChar w:fldCharType="begin"/>
    </w:r>
    <w:r w:rsidRPr="00D00CE2">
      <w:rPr>
        <w:b/>
        <w:sz w:val="18"/>
      </w:rPr>
      <w:instrText xml:space="preserve"> PAGE  \* MERGEFORMAT </w:instrText>
    </w:r>
    <w:r w:rsidRPr="00D00CE2">
      <w:rPr>
        <w:b/>
        <w:sz w:val="18"/>
      </w:rPr>
      <w:fldChar w:fldCharType="separate"/>
    </w:r>
    <w:r w:rsidR="00617B82">
      <w:rPr>
        <w:b/>
        <w:noProof/>
        <w:sz w:val="18"/>
      </w:rPr>
      <w:t>10</w:t>
    </w:r>
    <w:r w:rsidRPr="00D00CE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29E" w:rsidRPr="00D00CE2" w:rsidRDefault="00D7429E" w:rsidP="00D00CE2">
    <w:pPr>
      <w:pStyle w:val="Footer"/>
      <w:tabs>
        <w:tab w:val="right" w:pos="9598"/>
      </w:tabs>
      <w:rPr>
        <w:b/>
        <w:sz w:val="18"/>
      </w:rPr>
    </w:pPr>
    <w:r w:rsidRPr="00D00CE2">
      <w:rPr>
        <w:b/>
        <w:sz w:val="18"/>
      </w:rPr>
      <w:fldChar w:fldCharType="begin"/>
    </w:r>
    <w:r w:rsidRPr="00D00CE2">
      <w:rPr>
        <w:b/>
        <w:sz w:val="18"/>
      </w:rPr>
      <w:instrText xml:space="preserve"> PAGE  \* MERGEFORMAT </w:instrText>
    </w:r>
    <w:r w:rsidRPr="00D00CE2">
      <w:rPr>
        <w:b/>
        <w:sz w:val="18"/>
      </w:rPr>
      <w:fldChar w:fldCharType="separate"/>
    </w:r>
    <w:r w:rsidR="00617B82">
      <w:rPr>
        <w:b/>
        <w:noProof/>
        <w:sz w:val="18"/>
      </w:rPr>
      <w:t>9</w:t>
    </w:r>
    <w:r w:rsidRPr="00D00CE2">
      <w:rPr>
        <w:b/>
        <w:sz w:val="18"/>
      </w:rPr>
      <w:fldChar w:fldCharType="end"/>
    </w:r>
    <w:r>
      <w:rPr>
        <w:b/>
        <w:sz w:val="18"/>
      </w:rPr>
      <w:tab/>
    </w:r>
    <w:r>
      <w:t>GE.10-43807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29E" w:rsidRDefault="00D7429E" w:rsidP="00036520">
    <w:pPr>
      <w:pStyle w:val="Footer"/>
      <w:jc w:val="right"/>
    </w:pPr>
    <w:r>
      <w:rPr>
        <w:sz w:val="20"/>
      </w:rPr>
      <w:t>(A)</w:t>
    </w:r>
    <w:r w:rsidR="00420300">
      <w:rPr>
        <w:sz w:val="20"/>
      </w:rPr>
      <w:t xml:space="preserve">   </w:t>
    </w:r>
    <w:r w:rsidR="008A4EC0">
      <w:rPr>
        <w:sz w:val="20"/>
      </w:rPr>
      <w:t xml:space="preserve"> </w:t>
    </w:r>
    <w:r>
      <w:rPr>
        <w:sz w:val="20"/>
      </w:rPr>
      <w:t>GE.10-43807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420300">
      <w:rPr>
        <w:sz w:val="20"/>
      </w:rPr>
      <w:t xml:space="preserve">   </w:t>
    </w:r>
    <w:r w:rsidR="008A4EC0">
      <w:rPr>
        <w:sz w:val="20"/>
      </w:rPr>
      <w:t xml:space="preserve"> </w:t>
    </w:r>
    <w:r w:rsidR="006D7E54">
      <w:rPr>
        <w:sz w:val="20"/>
      </w:rPr>
      <w:t>090810</w:t>
    </w:r>
    <w:r w:rsidR="00420300">
      <w:rPr>
        <w:sz w:val="20"/>
      </w:rPr>
      <w:t xml:space="preserve">   </w:t>
    </w:r>
    <w:r w:rsidR="008A4EC0">
      <w:rPr>
        <w:sz w:val="20"/>
      </w:rPr>
      <w:t xml:space="preserve"> </w:t>
    </w:r>
    <w:r w:rsidR="006D7E54">
      <w:rPr>
        <w:sz w:val="20"/>
      </w:rPr>
      <w:t>1</w:t>
    </w:r>
    <w:r w:rsidR="00036520">
      <w:rPr>
        <w:sz w:val="20"/>
      </w:rPr>
      <w:t>1</w:t>
    </w:r>
    <w:r w:rsidR="006D7E54">
      <w:rPr>
        <w:sz w:val="20"/>
      </w:rPr>
      <w:t>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FF1" w:rsidRDefault="00392FF1" w:rsidP="00834FF4">
      <w:pPr>
        <w:pStyle w:val="Footer"/>
        <w:bidi/>
        <w:spacing w:after="80" w:line="200" w:lineRule="exact"/>
        <w:ind w:left="680"/>
      </w:pPr>
      <w:r>
        <w:rPr>
          <w:rFonts w:hint="cs"/>
          <w:rtl/>
        </w:rPr>
        <w:t>__________</w:t>
      </w:r>
    </w:p>
  </w:footnote>
  <w:footnote w:type="continuationSeparator" w:id="0">
    <w:p w:rsidR="00392FF1" w:rsidRDefault="00392FF1" w:rsidP="00834FF4">
      <w:pPr>
        <w:pStyle w:val="Footer"/>
        <w:bidi/>
        <w:spacing w:after="80" w:line="200" w:lineRule="exact"/>
        <w:ind w:left="680"/>
      </w:pPr>
      <w:r>
        <w:rPr>
          <w:rFonts w:hint="cs"/>
          <w:rtl/>
        </w:rPr>
        <w:t>__________</w:t>
      </w:r>
    </w:p>
  </w:footnote>
  <w:footnote w:id="1">
    <w:p w:rsidR="00D7429E" w:rsidRPr="00FE5542" w:rsidRDefault="00D7429E" w:rsidP="00FE5542">
      <w:pPr>
        <w:pStyle w:val="footnoteText0"/>
        <w:rPr>
          <w:rFonts w:hint="cs"/>
          <w:rtl/>
        </w:rPr>
      </w:pPr>
      <w:r>
        <w:rPr>
          <w:rtl/>
        </w:rPr>
        <w:tab/>
      </w:r>
      <w:r w:rsidRPr="00FE5542">
        <w:rPr>
          <w:rStyle w:val="FootnoteReference"/>
          <w:sz w:val="20"/>
          <w:vertAlign w:val="baseline"/>
          <w:rtl/>
        </w:rPr>
        <w:t>*</w:t>
      </w:r>
      <w:r>
        <w:rPr>
          <w:rtl/>
        </w:rPr>
        <w:tab/>
      </w:r>
      <w:r w:rsidRPr="00AD5046">
        <w:rPr>
          <w:rFonts w:hint="cs"/>
          <w:sz w:val="20"/>
          <w:rtl/>
        </w:rPr>
        <w:t>اعتمدت اللجنة قائمة المسائل هذه في دورتها ال</w:t>
      </w:r>
      <w:r>
        <w:rPr>
          <w:rFonts w:hint="cs"/>
          <w:sz w:val="20"/>
          <w:rtl/>
        </w:rPr>
        <w:t>رابعة</w:t>
      </w:r>
      <w:r w:rsidRPr="00AD5046">
        <w:rPr>
          <w:rFonts w:hint="cs"/>
          <w:sz w:val="20"/>
          <w:rtl/>
        </w:rPr>
        <w:t xml:space="preserve"> والأربعين، عملاً بالإجراء الاختياري الجديد الذي وضعته اللجنة في دورتها الثامنة والثلاثين، ويتمثل في </w:t>
      </w:r>
      <w:r w:rsidRPr="00AD5046">
        <w:rPr>
          <w:sz w:val="20"/>
          <w:rtl/>
        </w:rPr>
        <w:t>إعدا</w:t>
      </w:r>
      <w:r w:rsidRPr="00AD5046">
        <w:rPr>
          <w:rFonts w:hint="cs"/>
          <w:sz w:val="20"/>
          <w:rtl/>
        </w:rPr>
        <w:t xml:space="preserve">د </w:t>
      </w:r>
      <w:r w:rsidRPr="00AD5046">
        <w:rPr>
          <w:sz w:val="20"/>
          <w:rtl/>
        </w:rPr>
        <w:t>واعتما</w:t>
      </w:r>
      <w:r w:rsidRPr="00AD5046">
        <w:rPr>
          <w:rFonts w:hint="cs"/>
          <w:sz w:val="20"/>
          <w:rtl/>
        </w:rPr>
        <w:t xml:space="preserve">د </w:t>
      </w:r>
      <w:r w:rsidRPr="00AD5046">
        <w:rPr>
          <w:sz w:val="20"/>
          <w:rtl/>
        </w:rPr>
        <w:t>قائم</w:t>
      </w:r>
      <w:r w:rsidRPr="00AD5046">
        <w:rPr>
          <w:rFonts w:hint="cs"/>
          <w:sz w:val="20"/>
          <w:rtl/>
        </w:rPr>
        <w:t xml:space="preserve">ة </w:t>
      </w:r>
      <w:r w:rsidRPr="00AD5046">
        <w:rPr>
          <w:sz w:val="20"/>
          <w:rtl/>
        </w:rPr>
        <w:t>بالمسائ</w:t>
      </w:r>
      <w:r w:rsidRPr="00AD5046">
        <w:rPr>
          <w:rFonts w:hint="cs"/>
          <w:sz w:val="20"/>
          <w:rtl/>
        </w:rPr>
        <w:t>ل التي س</w:t>
      </w:r>
      <w:r w:rsidRPr="00AD5046">
        <w:rPr>
          <w:sz w:val="20"/>
          <w:rtl/>
        </w:rPr>
        <w:t>تحا</w:t>
      </w:r>
      <w:r w:rsidRPr="00AD5046">
        <w:rPr>
          <w:rFonts w:hint="cs"/>
          <w:sz w:val="20"/>
          <w:rtl/>
        </w:rPr>
        <w:t xml:space="preserve">ل </w:t>
      </w:r>
      <w:r w:rsidRPr="00AD5046">
        <w:rPr>
          <w:sz w:val="20"/>
          <w:rtl/>
        </w:rPr>
        <w:t>إلى</w:t>
      </w:r>
      <w:r w:rsidRPr="00AD5046">
        <w:rPr>
          <w:rFonts w:hint="cs"/>
          <w:sz w:val="20"/>
          <w:rtl/>
        </w:rPr>
        <w:t xml:space="preserve"> </w:t>
      </w:r>
      <w:r w:rsidRPr="00AD5046">
        <w:rPr>
          <w:sz w:val="20"/>
          <w:rtl/>
        </w:rPr>
        <w:t>الدول</w:t>
      </w:r>
      <w:r w:rsidRPr="00AD5046">
        <w:rPr>
          <w:rFonts w:hint="cs"/>
          <w:sz w:val="20"/>
          <w:rtl/>
        </w:rPr>
        <w:t xml:space="preserve"> </w:t>
      </w:r>
      <w:r w:rsidRPr="00AD5046">
        <w:rPr>
          <w:sz w:val="20"/>
          <w:rtl/>
        </w:rPr>
        <w:t>الأطراف</w:t>
      </w:r>
      <w:r w:rsidRPr="00AD5046">
        <w:rPr>
          <w:rFonts w:hint="cs"/>
          <w:sz w:val="20"/>
          <w:rtl/>
        </w:rPr>
        <w:t xml:space="preserve"> </w:t>
      </w:r>
      <w:r w:rsidRPr="00AD5046">
        <w:rPr>
          <w:sz w:val="20"/>
          <w:rtl/>
        </w:rPr>
        <w:t>قبل</w:t>
      </w:r>
      <w:r w:rsidRPr="00AD5046">
        <w:rPr>
          <w:rFonts w:hint="cs"/>
          <w:sz w:val="20"/>
          <w:rtl/>
        </w:rPr>
        <w:t xml:space="preserve"> </w:t>
      </w:r>
      <w:r w:rsidRPr="00AD5046">
        <w:rPr>
          <w:sz w:val="20"/>
          <w:rtl/>
        </w:rPr>
        <w:t>تقديم</w:t>
      </w:r>
      <w:r w:rsidRPr="00AD5046">
        <w:rPr>
          <w:sz w:val="20"/>
        </w:rPr>
        <w:t xml:space="preserve"> </w:t>
      </w:r>
      <w:r w:rsidRPr="00AD5046">
        <w:rPr>
          <w:sz w:val="20"/>
          <w:rtl/>
        </w:rPr>
        <w:t>التقرير</w:t>
      </w:r>
      <w:r w:rsidRPr="00AD5046">
        <w:rPr>
          <w:rFonts w:hint="cs"/>
          <w:sz w:val="20"/>
          <w:rtl/>
        </w:rPr>
        <w:t xml:space="preserve"> </w:t>
      </w:r>
      <w:r w:rsidRPr="00AD5046">
        <w:rPr>
          <w:sz w:val="20"/>
          <w:rtl/>
        </w:rPr>
        <w:t>الدوري</w:t>
      </w:r>
      <w:r w:rsidRPr="00AD5046">
        <w:rPr>
          <w:rFonts w:hint="cs"/>
          <w:sz w:val="20"/>
          <w:rtl/>
        </w:rPr>
        <w:t xml:space="preserve"> </w:t>
      </w:r>
      <w:r w:rsidRPr="00AD5046">
        <w:rPr>
          <w:sz w:val="20"/>
          <w:rtl/>
        </w:rPr>
        <w:t>للدولة</w:t>
      </w:r>
      <w:r w:rsidRPr="00AD5046">
        <w:rPr>
          <w:rFonts w:hint="cs"/>
          <w:sz w:val="20"/>
          <w:rtl/>
        </w:rPr>
        <w:t xml:space="preserve"> </w:t>
      </w:r>
      <w:r w:rsidRPr="00AD5046">
        <w:rPr>
          <w:sz w:val="20"/>
          <w:rtl/>
        </w:rPr>
        <w:t>الطرف</w:t>
      </w:r>
      <w:r w:rsidRPr="00AD5046">
        <w:rPr>
          <w:rFonts w:hint="cs"/>
          <w:sz w:val="20"/>
          <w:rtl/>
        </w:rPr>
        <w:t xml:space="preserve">. </w:t>
      </w:r>
      <w:r w:rsidRPr="00AD5046">
        <w:rPr>
          <w:sz w:val="20"/>
          <w:rtl/>
        </w:rPr>
        <w:t>وستشكل</w:t>
      </w:r>
      <w:r w:rsidRPr="00AD5046">
        <w:rPr>
          <w:rFonts w:hint="cs"/>
          <w:sz w:val="20"/>
          <w:rtl/>
        </w:rPr>
        <w:t xml:space="preserve"> </w:t>
      </w:r>
      <w:r w:rsidRPr="00AD5046">
        <w:rPr>
          <w:sz w:val="20"/>
          <w:rtl/>
        </w:rPr>
        <w:t>ردود</w:t>
      </w:r>
      <w:r w:rsidRPr="00AD5046">
        <w:rPr>
          <w:rFonts w:hint="cs"/>
          <w:sz w:val="20"/>
          <w:rtl/>
        </w:rPr>
        <w:t xml:space="preserve"> </w:t>
      </w:r>
      <w:r w:rsidRPr="00AD5046">
        <w:rPr>
          <w:sz w:val="20"/>
          <w:rtl/>
        </w:rPr>
        <w:t>الدولة</w:t>
      </w:r>
      <w:r w:rsidRPr="00AD5046">
        <w:rPr>
          <w:rFonts w:hint="cs"/>
          <w:sz w:val="20"/>
          <w:rtl/>
        </w:rPr>
        <w:t xml:space="preserve"> </w:t>
      </w:r>
      <w:r w:rsidRPr="00AD5046">
        <w:rPr>
          <w:sz w:val="20"/>
          <w:rtl/>
        </w:rPr>
        <w:t>الطرف</w:t>
      </w:r>
      <w:r w:rsidRPr="00AD5046">
        <w:rPr>
          <w:rFonts w:hint="cs"/>
          <w:sz w:val="20"/>
          <w:rtl/>
        </w:rPr>
        <w:t xml:space="preserve"> </w:t>
      </w:r>
      <w:r w:rsidRPr="00AD5046">
        <w:rPr>
          <w:sz w:val="20"/>
          <w:rtl/>
        </w:rPr>
        <w:t>على</w:t>
      </w:r>
      <w:r w:rsidRPr="00AD5046">
        <w:rPr>
          <w:rFonts w:hint="cs"/>
          <w:sz w:val="20"/>
          <w:rtl/>
        </w:rPr>
        <w:t xml:space="preserve"> </w:t>
      </w:r>
      <w:r w:rsidRPr="00AD5046">
        <w:rPr>
          <w:sz w:val="20"/>
          <w:rtl/>
        </w:rPr>
        <w:t>قائمة</w:t>
      </w:r>
      <w:r w:rsidRPr="00AD5046">
        <w:rPr>
          <w:rFonts w:hint="cs"/>
          <w:sz w:val="20"/>
          <w:rtl/>
        </w:rPr>
        <w:t xml:space="preserve"> </w:t>
      </w:r>
      <w:r w:rsidRPr="00AD5046">
        <w:rPr>
          <w:sz w:val="20"/>
          <w:rtl/>
        </w:rPr>
        <w:t>المسائل</w:t>
      </w:r>
      <w:r w:rsidRPr="00AD5046">
        <w:rPr>
          <w:rFonts w:hint="cs"/>
          <w:sz w:val="20"/>
          <w:rtl/>
        </w:rPr>
        <w:t xml:space="preserve"> </w:t>
      </w:r>
      <w:r w:rsidRPr="00AD5046">
        <w:rPr>
          <w:sz w:val="20"/>
          <w:rtl/>
        </w:rPr>
        <w:t>تقرير</w:t>
      </w:r>
      <w:r w:rsidRPr="00AD5046">
        <w:rPr>
          <w:rFonts w:hint="cs"/>
          <w:sz w:val="20"/>
          <w:rtl/>
        </w:rPr>
        <w:t xml:space="preserve"> </w:t>
      </w:r>
      <w:r w:rsidRPr="00AD5046">
        <w:rPr>
          <w:sz w:val="20"/>
          <w:rtl/>
        </w:rPr>
        <w:t>الدولة</w:t>
      </w:r>
      <w:r w:rsidRPr="00AD5046">
        <w:rPr>
          <w:rFonts w:hint="cs"/>
          <w:sz w:val="20"/>
          <w:rtl/>
        </w:rPr>
        <w:t xml:space="preserve"> </w:t>
      </w:r>
      <w:r w:rsidRPr="00AD5046">
        <w:rPr>
          <w:sz w:val="20"/>
          <w:rtl/>
        </w:rPr>
        <w:t>الطرف</w:t>
      </w:r>
      <w:r w:rsidRPr="00AD5046">
        <w:rPr>
          <w:rFonts w:hint="cs"/>
          <w:sz w:val="20"/>
          <w:rtl/>
        </w:rPr>
        <w:t xml:space="preserve"> المقدم </w:t>
      </w:r>
      <w:r w:rsidRPr="00AD5046">
        <w:rPr>
          <w:sz w:val="20"/>
          <w:rtl/>
        </w:rPr>
        <w:t>بموجب</w:t>
      </w:r>
      <w:r w:rsidRPr="00AD5046">
        <w:rPr>
          <w:rFonts w:hint="cs"/>
          <w:sz w:val="20"/>
          <w:rtl/>
        </w:rPr>
        <w:t xml:space="preserve"> </w:t>
      </w:r>
      <w:r w:rsidRPr="00AD5046">
        <w:rPr>
          <w:sz w:val="20"/>
          <w:rtl/>
        </w:rPr>
        <w:t>الماد</w:t>
      </w:r>
      <w:r w:rsidRPr="00AD5046">
        <w:rPr>
          <w:rFonts w:hint="cs"/>
          <w:sz w:val="20"/>
          <w:rtl/>
        </w:rPr>
        <w:t>ة 19 م</w:t>
      </w:r>
      <w:r w:rsidRPr="00AD5046">
        <w:rPr>
          <w:sz w:val="20"/>
          <w:rtl/>
        </w:rPr>
        <w:t>ن</w:t>
      </w:r>
      <w:r w:rsidRPr="00AD5046">
        <w:rPr>
          <w:rFonts w:hint="cs"/>
          <w:sz w:val="20"/>
          <w:rtl/>
        </w:rPr>
        <w:t xml:space="preserve"> </w:t>
      </w:r>
      <w:r w:rsidRPr="00AD5046">
        <w:rPr>
          <w:sz w:val="20"/>
          <w:rtl/>
        </w:rPr>
        <w:t>الاتفاقية</w:t>
      </w:r>
      <w:r w:rsidRPr="00AD5046">
        <w:rPr>
          <w:rFonts w:hint="cs"/>
          <w:sz w:val="20"/>
          <w:rtl/>
        </w:rPr>
        <w:t>.</w:t>
      </w:r>
    </w:p>
  </w:footnote>
  <w:footnote w:id="2">
    <w:p w:rsidR="00D7429E" w:rsidRPr="00FE5542" w:rsidRDefault="00D7429E" w:rsidP="00D7429E">
      <w:pPr>
        <w:pStyle w:val="footnoteText0"/>
        <w:rPr>
          <w:rFonts w:hint="cs"/>
          <w:rtl/>
        </w:rPr>
      </w:pPr>
      <w:r>
        <w:rPr>
          <w:rtl/>
        </w:rPr>
        <w:tab/>
      </w:r>
      <w:r w:rsidRPr="00FE5542">
        <w:rPr>
          <w:rStyle w:val="FootnoteReference"/>
          <w:sz w:val="20"/>
          <w:vertAlign w:val="baseline"/>
          <w:rtl/>
        </w:rPr>
        <w:t>**</w:t>
      </w:r>
      <w:r>
        <w:rPr>
          <w:rtl/>
        </w:rPr>
        <w:tab/>
      </w:r>
      <w:r w:rsidRPr="00AD5046">
        <w:rPr>
          <w:rFonts w:hint="cs"/>
          <w:sz w:val="20"/>
          <w:rtl/>
        </w:rPr>
        <w:t xml:space="preserve">تشير أرقام الفقرات بين قوسين إلى </w:t>
      </w:r>
      <w:r>
        <w:rPr>
          <w:rFonts w:hint="cs"/>
          <w:sz w:val="20"/>
          <w:rtl/>
        </w:rPr>
        <w:t>الوثيقة الأساسية</w:t>
      </w:r>
      <w:r w:rsidRPr="00AD5046">
        <w:rPr>
          <w:rFonts w:hint="cs"/>
          <w:sz w:val="20"/>
          <w:rtl/>
        </w:rPr>
        <w:t xml:space="preserve"> للدولة الطرف الصادر</w:t>
      </w:r>
      <w:r>
        <w:rPr>
          <w:rFonts w:hint="cs"/>
          <w:sz w:val="20"/>
          <w:rtl/>
        </w:rPr>
        <w:t>ة</w:t>
      </w:r>
      <w:r w:rsidRPr="00AD5046">
        <w:rPr>
          <w:rFonts w:hint="cs"/>
          <w:sz w:val="20"/>
          <w:rtl/>
        </w:rPr>
        <w:t xml:space="preserve"> بالرمز </w:t>
      </w:r>
      <w:r w:rsidRPr="007915DB">
        <w:rPr>
          <w:szCs w:val="18"/>
        </w:rPr>
        <w:t>HRI/CORE/AFG/2007</w:t>
      </w:r>
      <w:r w:rsidRPr="00AD5046">
        <w:rPr>
          <w:rFonts w:hint="cs"/>
          <w:sz w:val="20"/>
          <w:rtl/>
          <w:lang w:val="en-GB"/>
        </w:rPr>
        <w:t>.</w:t>
      </w:r>
    </w:p>
  </w:footnote>
  <w:footnote w:id="3">
    <w:p w:rsidR="006D7E54" w:rsidRPr="006D7E54" w:rsidRDefault="006D7E54" w:rsidP="00036520">
      <w:pPr>
        <w:pStyle w:val="footnoteText0"/>
        <w:rPr>
          <w:rFonts w:hint="cs"/>
        </w:rPr>
      </w:pPr>
      <w:r>
        <w:rPr>
          <w:rtl/>
        </w:rPr>
        <w:tab/>
      </w:r>
      <w:r w:rsidRPr="006D7E54">
        <w:rPr>
          <w:rStyle w:val="FootnoteReference"/>
          <w:sz w:val="20"/>
          <w:vertAlign w:val="baseline"/>
          <w:rtl/>
        </w:rPr>
        <w:t>***</w:t>
      </w:r>
      <w:r>
        <w:rPr>
          <w:rtl/>
        </w:rPr>
        <w:tab/>
      </w:r>
      <w:r>
        <w:rPr>
          <w:rFonts w:hint="cs"/>
          <w:rtl/>
        </w:rPr>
        <w:t xml:space="preserve">يمكن للقضايا </w:t>
      </w:r>
      <w:r>
        <w:rPr>
          <w:rFonts w:hint="cs"/>
          <w:color w:val="000000"/>
          <w:rtl/>
        </w:rPr>
        <w:t>المثارة في إطار المادة 2 أن تتضمن مواد مختلفة من الاتفاقية</w:t>
      </w:r>
      <w:r w:rsidR="008A4EC0">
        <w:rPr>
          <w:rFonts w:hint="cs"/>
          <w:color w:val="000000"/>
          <w:rtl/>
        </w:rPr>
        <w:t xml:space="preserve">، منها على سبيل </w:t>
      </w:r>
      <w:r w:rsidR="00036520">
        <w:rPr>
          <w:rFonts w:hint="cs"/>
          <w:color w:val="000000"/>
          <w:rtl/>
        </w:rPr>
        <w:t>الذكر</w:t>
      </w:r>
      <w:r>
        <w:rPr>
          <w:rFonts w:hint="cs"/>
          <w:color w:val="000000"/>
          <w:rtl/>
        </w:rPr>
        <w:t xml:space="preserve"> </w:t>
      </w:r>
      <w:r w:rsidR="008A4EC0">
        <w:rPr>
          <w:rFonts w:hint="cs"/>
          <w:color w:val="000000"/>
          <w:rtl/>
        </w:rPr>
        <w:t>و</w:t>
      </w:r>
      <w:r>
        <w:rPr>
          <w:rFonts w:hint="cs"/>
          <w:color w:val="000000"/>
          <w:rtl/>
        </w:rPr>
        <w:t>ليس الحصر، المادة 16. وتنص الفقرة 3 من التعليق العام رقم 2 على أن "</w:t>
      </w:r>
      <w:r w:rsidRPr="00E91E40">
        <w:rPr>
          <w:color w:val="000000"/>
          <w:rtl/>
        </w:rPr>
        <w:t>الالتزام</w:t>
      </w:r>
      <w:r w:rsidRPr="00E91E40">
        <w:rPr>
          <w:rFonts w:hint="cs"/>
          <w:color w:val="000000"/>
          <w:rtl/>
        </w:rPr>
        <w:t xml:space="preserve"> </w:t>
      </w:r>
      <w:r w:rsidRPr="00E91E40">
        <w:rPr>
          <w:color w:val="000000"/>
          <w:rtl/>
        </w:rPr>
        <w:t xml:space="preserve">بمنع التعذيب </w:t>
      </w:r>
      <w:r w:rsidRPr="00E91E40">
        <w:rPr>
          <w:rFonts w:hint="cs"/>
          <w:color w:val="000000"/>
          <w:rtl/>
        </w:rPr>
        <w:t xml:space="preserve">الوارد </w:t>
      </w:r>
      <w:r w:rsidRPr="00E91E40">
        <w:rPr>
          <w:color w:val="000000"/>
          <w:rtl/>
        </w:rPr>
        <w:t xml:space="preserve">في المادة 2 </w:t>
      </w:r>
      <w:r>
        <w:rPr>
          <w:rFonts w:hint="cs"/>
          <w:color w:val="000000"/>
          <w:rtl/>
        </w:rPr>
        <w:t xml:space="preserve">يتسم </w:t>
      </w:r>
      <w:r w:rsidRPr="00E91E40">
        <w:rPr>
          <w:rFonts w:hint="cs"/>
          <w:color w:val="000000"/>
          <w:rtl/>
        </w:rPr>
        <w:t>بطابع واسع النطاق</w:t>
      </w:r>
      <w:r w:rsidRPr="00E91E40">
        <w:rPr>
          <w:color w:val="000000"/>
          <w:rtl/>
        </w:rPr>
        <w:t xml:space="preserve">. </w:t>
      </w:r>
      <w:r w:rsidRPr="00E91E40">
        <w:rPr>
          <w:rFonts w:hint="cs"/>
          <w:color w:val="000000"/>
          <w:rtl/>
        </w:rPr>
        <w:t>و</w:t>
      </w:r>
      <w:r w:rsidRPr="00E91E40">
        <w:rPr>
          <w:color w:val="000000"/>
          <w:rtl/>
        </w:rPr>
        <w:t>ا</w:t>
      </w:r>
      <w:r w:rsidRPr="00E91E40">
        <w:rPr>
          <w:rFonts w:hint="cs"/>
          <w:color w:val="000000"/>
          <w:rtl/>
        </w:rPr>
        <w:t>لال</w:t>
      </w:r>
      <w:r w:rsidRPr="00E91E40">
        <w:rPr>
          <w:color w:val="000000"/>
          <w:rtl/>
        </w:rPr>
        <w:t>تزامات</w:t>
      </w:r>
      <w:r w:rsidRPr="00E91E40">
        <w:rPr>
          <w:rFonts w:hint="cs"/>
          <w:color w:val="000000"/>
          <w:rtl/>
        </w:rPr>
        <w:t xml:space="preserve"> ب</w:t>
      </w:r>
      <w:r w:rsidRPr="00E91E40">
        <w:rPr>
          <w:color w:val="000000"/>
          <w:rtl/>
        </w:rPr>
        <w:t>منع التعذيب وغيره من ضروب المعامل</w:t>
      </w:r>
      <w:r w:rsidRPr="00E91E40">
        <w:rPr>
          <w:rFonts w:hint="cs"/>
          <w:color w:val="000000"/>
          <w:rtl/>
        </w:rPr>
        <w:t>ة</w:t>
      </w:r>
      <w:r w:rsidRPr="00E91E40">
        <w:rPr>
          <w:color w:val="000000"/>
          <w:rtl/>
        </w:rPr>
        <w:t xml:space="preserve"> </w:t>
      </w:r>
      <w:r w:rsidRPr="00E91E40">
        <w:rPr>
          <w:rFonts w:hint="cs"/>
          <w:color w:val="000000"/>
          <w:rtl/>
        </w:rPr>
        <w:t>أ</w:t>
      </w:r>
      <w:r w:rsidRPr="00E91E40">
        <w:rPr>
          <w:color w:val="000000"/>
          <w:rtl/>
        </w:rPr>
        <w:t>و العقوب</w:t>
      </w:r>
      <w:r w:rsidRPr="00E91E40">
        <w:rPr>
          <w:rFonts w:hint="cs"/>
          <w:color w:val="000000"/>
          <w:rtl/>
        </w:rPr>
        <w:t>ة</w:t>
      </w:r>
      <w:r w:rsidRPr="00E91E40">
        <w:rPr>
          <w:color w:val="000000"/>
          <w:rtl/>
        </w:rPr>
        <w:t xml:space="preserve"> القاسي</w:t>
      </w:r>
      <w:r w:rsidRPr="00E91E40">
        <w:rPr>
          <w:rFonts w:hint="cs"/>
          <w:color w:val="000000"/>
          <w:rtl/>
        </w:rPr>
        <w:t>ة</w:t>
      </w:r>
      <w:r w:rsidRPr="00E91E40">
        <w:rPr>
          <w:color w:val="000000"/>
          <w:rtl/>
        </w:rPr>
        <w:t xml:space="preserve"> </w:t>
      </w:r>
      <w:r w:rsidRPr="00E91E40">
        <w:rPr>
          <w:rFonts w:hint="cs"/>
          <w:color w:val="000000"/>
          <w:rtl/>
        </w:rPr>
        <w:t>أ</w:t>
      </w:r>
      <w:r w:rsidRPr="00E91E40">
        <w:rPr>
          <w:color w:val="000000"/>
          <w:rtl/>
        </w:rPr>
        <w:t>و</w:t>
      </w:r>
      <w:r w:rsidR="00B10C5A">
        <w:rPr>
          <w:rFonts w:hint="cs"/>
          <w:color w:val="000000"/>
          <w:rtl/>
        </w:rPr>
        <w:t> </w:t>
      </w:r>
      <w:r w:rsidRPr="00E91E40">
        <w:rPr>
          <w:color w:val="000000"/>
          <w:rtl/>
        </w:rPr>
        <w:t>اللا</w:t>
      </w:r>
      <w:r w:rsidRPr="00E91E40">
        <w:rPr>
          <w:rFonts w:hint="cs"/>
          <w:color w:val="000000"/>
          <w:rtl/>
        </w:rPr>
        <w:t>إ</w:t>
      </w:r>
      <w:r w:rsidRPr="00E91E40">
        <w:rPr>
          <w:color w:val="000000"/>
          <w:rtl/>
        </w:rPr>
        <w:t>نساني</w:t>
      </w:r>
      <w:r w:rsidRPr="00E91E40">
        <w:rPr>
          <w:rFonts w:hint="cs"/>
          <w:color w:val="000000"/>
          <w:rtl/>
        </w:rPr>
        <w:t>ة</w:t>
      </w:r>
      <w:r w:rsidRPr="00E91E40">
        <w:rPr>
          <w:color w:val="000000"/>
          <w:rtl/>
        </w:rPr>
        <w:t xml:space="preserve"> </w:t>
      </w:r>
      <w:r w:rsidRPr="00E91E40">
        <w:rPr>
          <w:rFonts w:hint="cs"/>
          <w:color w:val="000000"/>
          <w:rtl/>
        </w:rPr>
        <w:t>أ</w:t>
      </w:r>
      <w:r w:rsidRPr="00E91E40">
        <w:rPr>
          <w:color w:val="000000"/>
          <w:rtl/>
        </w:rPr>
        <w:t>و المهين</w:t>
      </w:r>
      <w:r w:rsidRPr="00E91E40">
        <w:rPr>
          <w:rFonts w:hint="cs"/>
          <w:color w:val="000000"/>
          <w:rtl/>
        </w:rPr>
        <w:t>ة</w:t>
      </w:r>
      <w:r w:rsidRPr="00E91E40">
        <w:rPr>
          <w:color w:val="000000"/>
          <w:rtl/>
        </w:rPr>
        <w:t xml:space="preserve"> (</w:t>
      </w:r>
      <w:r w:rsidRPr="00E91E40">
        <w:rPr>
          <w:rFonts w:hint="cs"/>
          <w:color w:val="000000"/>
          <w:rtl/>
        </w:rPr>
        <w:t xml:space="preserve">المشار إليها </w:t>
      </w:r>
      <w:r w:rsidRPr="00E91E40">
        <w:rPr>
          <w:color w:val="000000"/>
          <w:rtl/>
        </w:rPr>
        <w:t xml:space="preserve">فيما يلي </w:t>
      </w:r>
      <w:r w:rsidRPr="00E91E40">
        <w:rPr>
          <w:rFonts w:hint="cs"/>
          <w:color w:val="000000"/>
          <w:rtl/>
        </w:rPr>
        <w:t xml:space="preserve">بعبارة </w:t>
      </w:r>
      <w:r w:rsidRPr="00E91E40">
        <w:rPr>
          <w:color w:val="000000"/>
          <w:rtl/>
        </w:rPr>
        <w:t>"</w:t>
      </w:r>
      <w:r w:rsidRPr="00E91E40">
        <w:rPr>
          <w:rFonts w:hint="cs"/>
          <w:color w:val="000000"/>
          <w:rtl/>
        </w:rPr>
        <w:t>إساءة المعاملة</w:t>
      </w:r>
      <w:r w:rsidRPr="00E91E40">
        <w:rPr>
          <w:color w:val="000000"/>
          <w:rtl/>
        </w:rPr>
        <w:t>") بموجب</w:t>
      </w:r>
      <w:r w:rsidRPr="00E91E40">
        <w:rPr>
          <w:rFonts w:hint="cs"/>
          <w:color w:val="000000"/>
          <w:rtl/>
        </w:rPr>
        <w:t xml:space="preserve"> الفقرة 1 من</w:t>
      </w:r>
      <w:r w:rsidRPr="00E91E40">
        <w:rPr>
          <w:color w:val="000000"/>
          <w:rtl/>
        </w:rPr>
        <w:t xml:space="preserve"> المادة 16، </w:t>
      </w:r>
      <w:r w:rsidRPr="00E91E40">
        <w:rPr>
          <w:rFonts w:hint="cs"/>
          <w:color w:val="000000"/>
          <w:rtl/>
        </w:rPr>
        <w:t xml:space="preserve">هي التزامات </w:t>
      </w:r>
      <w:r w:rsidRPr="00E91E40">
        <w:rPr>
          <w:color w:val="000000"/>
          <w:rtl/>
        </w:rPr>
        <w:t xml:space="preserve">غير قابلة للتجزئة </w:t>
      </w:r>
      <w:r w:rsidRPr="00E91E40">
        <w:rPr>
          <w:rFonts w:hint="cs"/>
          <w:color w:val="000000"/>
          <w:rtl/>
        </w:rPr>
        <w:t xml:space="preserve">ومتداخلة </w:t>
      </w:r>
      <w:r w:rsidRPr="00E91E40">
        <w:rPr>
          <w:color w:val="000000"/>
          <w:rtl/>
        </w:rPr>
        <w:t>ومترابط</w:t>
      </w:r>
      <w:r w:rsidRPr="00E91E40">
        <w:rPr>
          <w:rFonts w:hint="cs"/>
          <w:color w:val="000000"/>
          <w:rtl/>
        </w:rPr>
        <w:t>ة.</w:t>
      </w:r>
      <w:r w:rsidRPr="00E91E40">
        <w:rPr>
          <w:color w:val="000000"/>
          <w:rtl/>
        </w:rPr>
        <w:t xml:space="preserve"> </w:t>
      </w:r>
      <w:r w:rsidRPr="00E91E40">
        <w:rPr>
          <w:rFonts w:hint="cs"/>
          <w:color w:val="000000"/>
          <w:rtl/>
        </w:rPr>
        <w:t xml:space="preserve">ويتداخل </w:t>
      </w:r>
      <w:r w:rsidRPr="00E91E40">
        <w:rPr>
          <w:color w:val="000000"/>
          <w:rtl/>
        </w:rPr>
        <w:t>الالتزام</w:t>
      </w:r>
      <w:r w:rsidRPr="00E91E40">
        <w:rPr>
          <w:rFonts w:hint="cs"/>
          <w:color w:val="000000"/>
          <w:rtl/>
        </w:rPr>
        <w:t xml:space="preserve"> </w:t>
      </w:r>
      <w:r w:rsidRPr="00E91E40">
        <w:rPr>
          <w:color w:val="000000"/>
          <w:rtl/>
        </w:rPr>
        <w:t xml:space="preserve">بمنع </w:t>
      </w:r>
      <w:r w:rsidRPr="00E91E40">
        <w:rPr>
          <w:rFonts w:hint="cs"/>
          <w:color w:val="000000"/>
          <w:rtl/>
        </w:rPr>
        <w:t>إساءة المعاملة</w:t>
      </w:r>
      <w:r w:rsidRPr="00E91E40">
        <w:rPr>
          <w:color w:val="000000"/>
          <w:rtl/>
        </w:rPr>
        <w:t xml:space="preserve"> في الممارس</w:t>
      </w:r>
      <w:r w:rsidRPr="00E91E40">
        <w:rPr>
          <w:rFonts w:hint="cs"/>
          <w:color w:val="000000"/>
          <w:rtl/>
        </w:rPr>
        <w:t>ة</w:t>
      </w:r>
      <w:r w:rsidRPr="00E91E40">
        <w:rPr>
          <w:color w:val="000000"/>
          <w:rtl/>
        </w:rPr>
        <w:t xml:space="preserve"> </w:t>
      </w:r>
      <w:r w:rsidRPr="00E91E40">
        <w:rPr>
          <w:rFonts w:hint="cs"/>
          <w:color w:val="000000"/>
          <w:rtl/>
        </w:rPr>
        <w:t xml:space="preserve">الفعلية مع </w:t>
      </w:r>
      <w:r w:rsidRPr="00E91E40">
        <w:rPr>
          <w:color w:val="000000"/>
          <w:rtl/>
        </w:rPr>
        <w:t>الالتزام بمنع التعذيب</w:t>
      </w:r>
      <w:r w:rsidRPr="00E91E40">
        <w:rPr>
          <w:rFonts w:hint="cs"/>
          <w:color w:val="000000"/>
          <w:rtl/>
        </w:rPr>
        <w:t>، وينسجم معه إلى حد بعيد</w:t>
      </w:r>
      <w:r w:rsidR="008A4EC0">
        <w:rPr>
          <w:rFonts w:hint="cs"/>
          <w:color w:val="000000"/>
          <w:rtl/>
        </w:rPr>
        <w:t xml:space="preserve"> </w:t>
      </w:r>
      <w:r>
        <w:rPr>
          <w:color w:val="000000"/>
          <w:rtl/>
        </w:rPr>
        <w:t>.</w:t>
      </w:r>
      <w:r>
        <w:rPr>
          <w:rFonts w:hint="cs"/>
          <w:color w:val="000000"/>
          <w:rtl/>
        </w:rPr>
        <w:t>..</w:t>
      </w:r>
      <w:r w:rsidR="008A4EC0">
        <w:rPr>
          <w:rFonts w:hint="cs"/>
          <w:color w:val="000000"/>
          <w:rtl/>
        </w:rPr>
        <w:t xml:space="preserve"> </w:t>
      </w:r>
      <w:r w:rsidRPr="00E91E40">
        <w:rPr>
          <w:rFonts w:hint="cs"/>
          <w:color w:val="000000"/>
          <w:rtl/>
        </w:rPr>
        <w:t xml:space="preserve">وعملياً إن الحد الفاصل بين مفهومي إساءة المعاملة </w:t>
      </w:r>
      <w:r w:rsidRPr="00E91E40">
        <w:rPr>
          <w:color w:val="000000"/>
          <w:rtl/>
        </w:rPr>
        <w:t xml:space="preserve">والتعذيب </w:t>
      </w:r>
      <w:r w:rsidRPr="00E91E40">
        <w:rPr>
          <w:rFonts w:hint="cs"/>
          <w:color w:val="000000"/>
          <w:rtl/>
        </w:rPr>
        <w:t>يتسم في كثير من الأحيان بعدم الوضوح</w:t>
      </w:r>
      <w:r>
        <w:rPr>
          <w:rFonts w:hint="cs"/>
          <w:rtl/>
        </w:rPr>
        <w:t>." انظر كذلك الفصل الخامس من التعليق العام نفسه.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29E" w:rsidRPr="00D00CE2" w:rsidRDefault="00D7429E" w:rsidP="00D00CE2">
    <w:pPr>
      <w:pStyle w:val="Header"/>
      <w:jc w:val="right"/>
    </w:pPr>
    <w:r w:rsidRPr="00D00CE2">
      <w:t>CAT/C/AFG/Q/2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29E" w:rsidRPr="00D00CE2" w:rsidRDefault="00D7429E" w:rsidP="00D00CE2">
    <w:pPr>
      <w:pStyle w:val="Header"/>
      <w:jc w:val="left"/>
    </w:pPr>
    <w:r w:rsidRPr="00D00CE2">
      <w:t>CAT/C/AFG/Q/2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29E" w:rsidRDefault="00D7429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D7429E" w:rsidRPr="002B399E" w:rsidRDefault="00D7429E"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D7429E" w:rsidRPr="002B399E" w:rsidRDefault="00D7429E"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D7429E" w:rsidRDefault="00D7429E"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1CDC"/>
    <w:rsid w:val="00002F4C"/>
    <w:rsid w:val="00036520"/>
    <w:rsid w:val="00040E25"/>
    <w:rsid w:val="00042149"/>
    <w:rsid w:val="000648EA"/>
    <w:rsid w:val="000957C8"/>
    <w:rsid w:val="00097049"/>
    <w:rsid w:val="000A04D5"/>
    <w:rsid w:val="000A244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E6856"/>
    <w:rsid w:val="00211CDC"/>
    <w:rsid w:val="002244FB"/>
    <w:rsid w:val="00232277"/>
    <w:rsid w:val="0023736D"/>
    <w:rsid w:val="00257225"/>
    <w:rsid w:val="002B5505"/>
    <w:rsid w:val="00310160"/>
    <w:rsid w:val="00341A8C"/>
    <w:rsid w:val="003519E6"/>
    <w:rsid w:val="00392FF1"/>
    <w:rsid w:val="003B4356"/>
    <w:rsid w:val="003F08A8"/>
    <w:rsid w:val="004038D2"/>
    <w:rsid w:val="00420300"/>
    <w:rsid w:val="004250E3"/>
    <w:rsid w:val="00472A81"/>
    <w:rsid w:val="0049023E"/>
    <w:rsid w:val="004A20A6"/>
    <w:rsid w:val="004B2C92"/>
    <w:rsid w:val="004D6A3A"/>
    <w:rsid w:val="004F4AD7"/>
    <w:rsid w:val="00557CD3"/>
    <w:rsid w:val="00571432"/>
    <w:rsid w:val="005732A2"/>
    <w:rsid w:val="005762A5"/>
    <w:rsid w:val="00590BA3"/>
    <w:rsid w:val="005B46D9"/>
    <w:rsid w:val="005B7AE0"/>
    <w:rsid w:val="005C20DA"/>
    <w:rsid w:val="005F146F"/>
    <w:rsid w:val="005F71B6"/>
    <w:rsid w:val="00617B82"/>
    <w:rsid w:val="00654786"/>
    <w:rsid w:val="00660FD4"/>
    <w:rsid w:val="006A4425"/>
    <w:rsid w:val="006B00A4"/>
    <w:rsid w:val="006B4669"/>
    <w:rsid w:val="006D7E54"/>
    <w:rsid w:val="006F6BF8"/>
    <w:rsid w:val="00707BDF"/>
    <w:rsid w:val="00710727"/>
    <w:rsid w:val="00715F45"/>
    <w:rsid w:val="00731815"/>
    <w:rsid w:val="00731B84"/>
    <w:rsid w:val="00734AE7"/>
    <w:rsid w:val="007915DB"/>
    <w:rsid w:val="0079344E"/>
    <w:rsid w:val="007B23C7"/>
    <w:rsid w:val="007E197F"/>
    <w:rsid w:val="007F68C4"/>
    <w:rsid w:val="00800F4C"/>
    <w:rsid w:val="008153DE"/>
    <w:rsid w:val="00834FF4"/>
    <w:rsid w:val="0084185C"/>
    <w:rsid w:val="00852A10"/>
    <w:rsid w:val="00862634"/>
    <w:rsid w:val="00866C59"/>
    <w:rsid w:val="00877306"/>
    <w:rsid w:val="008A4EC0"/>
    <w:rsid w:val="008A6242"/>
    <w:rsid w:val="008B4BC6"/>
    <w:rsid w:val="00901E57"/>
    <w:rsid w:val="009070DF"/>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BBA"/>
    <w:rsid w:val="00B10C5A"/>
    <w:rsid w:val="00B25BBD"/>
    <w:rsid w:val="00B30468"/>
    <w:rsid w:val="00B44E31"/>
    <w:rsid w:val="00BA4F7E"/>
    <w:rsid w:val="00BB2C41"/>
    <w:rsid w:val="00BC3C76"/>
    <w:rsid w:val="00BC55C8"/>
    <w:rsid w:val="00BC5C10"/>
    <w:rsid w:val="00BE2964"/>
    <w:rsid w:val="00C21623"/>
    <w:rsid w:val="00C24FBD"/>
    <w:rsid w:val="00C4205D"/>
    <w:rsid w:val="00C473BA"/>
    <w:rsid w:val="00C611ED"/>
    <w:rsid w:val="00C6490A"/>
    <w:rsid w:val="00C64FE1"/>
    <w:rsid w:val="00C74296"/>
    <w:rsid w:val="00C8345E"/>
    <w:rsid w:val="00C84F75"/>
    <w:rsid w:val="00CA5F7C"/>
    <w:rsid w:val="00D00CE2"/>
    <w:rsid w:val="00D51067"/>
    <w:rsid w:val="00D7429E"/>
    <w:rsid w:val="00D75657"/>
    <w:rsid w:val="00D960AD"/>
    <w:rsid w:val="00DA0E0E"/>
    <w:rsid w:val="00DB0C39"/>
    <w:rsid w:val="00DB7679"/>
    <w:rsid w:val="00DF1702"/>
    <w:rsid w:val="00DF4DD8"/>
    <w:rsid w:val="00DF668E"/>
    <w:rsid w:val="00E04826"/>
    <w:rsid w:val="00E14D2B"/>
    <w:rsid w:val="00E20DBA"/>
    <w:rsid w:val="00E4610D"/>
    <w:rsid w:val="00E6524A"/>
    <w:rsid w:val="00E660D6"/>
    <w:rsid w:val="00E771AB"/>
    <w:rsid w:val="00EA796F"/>
    <w:rsid w:val="00EB077B"/>
    <w:rsid w:val="00EC50B9"/>
    <w:rsid w:val="00ED26A0"/>
    <w:rsid w:val="00F1727A"/>
    <w:rsid w:val="00F34764"/>
    <w:rsid w:val="00F54E3C"/>
    <w:rsid w:val="00F57FFA"/>
    <w:rsid w:val="00F7225E"/>
    <w:rsid w:val="00F72DEE"/>
    <w:rsid w:val="00F874BD"/>
    <w:rsid w:val="00FB1D0B"/>
    <w:rsid w:val="00FE5542"/>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4438</Words>
  <Characters>25302</Characters>
  <Application>Microsoft Office Word</Application>
  <DocSecurity>4</DocSecurity>
  <Lines>210</Lines>
  <Paragraphs>59</Paragraphs>
  <ScaleCrop>false</ScaleCrop>
  <HeadingPairs>
    <vt:vector size="2" baseType="variant">
      <vt:variant>
        <vt:lpstr>العنوان</vt:lpstr>
      </vt:variant>
      <vt:variant>
        <vt:i4>1</vt:i4>
      </vt:variant>
    </vt:vector>
  </HeadingPairs>
  <TitlesOfParts>
    <vt:vector size="1" baseType="lpstr">
      <vt:lpstr>CAT/C/AFG/Q/2</vt:lpstr>
    </vt:vector>
  </TitlesOfParts>
  <Company>CSD</Company>
  <LinksUpToDate>false</LinksUpToDate>
  <CharactersWithSpaces>29681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CAT/C/AFG/Q/2</dc:title>
  <dc:subject/>
  <dc:creator>Mary</dc:creator>
  <cp:keywords/>
  <dc:description>Riz</dc:description>
  <cp:lastModifiedBy>Mary</cp:lastModifiedBy>
  <cp:revision>2</cp:revision>
  <cp:lastPrinted>2010-08-10T10:44:00Z</cp:lastPrinted>
  <dcterms:created xsi:type="dcterms:W3CDTF">2010-08-11T12:46:00Z</dcterms:created>
  <dcterms:modified xsi:type="dcterms:W3CDTF">2010-08-11T12:46:00Z</dcterms:modified>
</cp:coreProperties>
</file>