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F30F" w14:textId="77777777" w:rsidR="00C577B7" w:rsidRDefault="00C577B7" w:rsidP="00C577B7">
      <w:pPr>
        <w:spacing w:line="240" w:lineRule="auto"/>
        <w:rPr>
          <w:color w:val="010000"/>
          <w:sz w:val="2"/>
        </w:rPr>
        <w:sectPr w:rsidR="00C577B7" w:rsidSect="00737D9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F933B22" w14:textId="017768BF" w:rsidR="00737D94" w:rsidRPr="001769DE" w:rsidRDefault="00737D94" w:rsidP="00E27B96">
      <w:pPr>
        <w:pStyle w:val="H1"/>
        <w:ind w:left="0" w:right="3989" w:firstLine="0"/>
      </w:pPr>
      <w:r w:rsidRPr="00603A18">
        <w:t>Комитет по ликвидации дискриминации в</w:t>
      </w:r>
      <w:r w:rsidR="00E27B96">
        <w:rPr>
          <w:lang w:val="en-US"/>
        </w:rPr>
        <w:t> </w:t>
      </w:r>
      <w:r w:rsidRPr="00603A18">
        <w:t>отношении женщин</w:t>
      </w:r>
    </w:p>
    <w:p w14:paraId="2C638C0D" w14:textId="77777777" w:rsidR="00E27B96" w:rsidRPr="001769DE" w:rsidRDefault="00E27B96" w:rsidP="00E27B96">
      <w:pPr>
        <w:pStyle w:val="SingleTxt"/>
        <w:spacing w:after="0" w:line="120" w:lineRule="exact"/>
        <w:rPr>
          <w:sz w:val="10"/>
        </w:rPr>
      </w:pPr>
    </w:p>
    <w:p w14:paraId="6CF95D5F" w14:textId="77777777" w:rsidR="00E27B96" w:rsidRPr="001769DE" w:rsidRDefault="00E27B96" w:rsidP="00E27B96">
      <w:pPr>
        <w:pStyle w:val="SingleTxt"/>
        <w:spacing w:after="0" w:line="120" w:lineRule="exact"/>
        <w:rPr>
          <w:sz w:val="10"/>
        </w:rPr>
      </w:pPr>
    </w:p>
    <w:p w14:paraId="28EFE98E" w14:textId="77777777" w:rsidR="00E27B96" w:rsidRPr="001769DE" w:rsidRDefault="00E27B96" w:rsidP="00E27B96">
      <w:pPr>
        <w:pStyle w:val="SingleTxt"/>
        <w:spacing w:after="0" w:line="120" w:lineRule="exact"/>
        <w:rPr>
          <w:sz w:val="10"/>
        </w:rPr>
      </w:pPr>
    </w:p>
    <w:p w14:paraId="7E507A37" w14:textId="77777777" w:rsidR="00737D94" w:rsidRPr="00603A18" w:rsidRDefault="00737D94" w:rsidP="00E27B96">
      <w:pPr>
        <w:pStyle w:val="TitleHCH"/>
      </w:pPr>
      <w:r w:rsidRPr="00603A18">
        <w:tab/>
      </w:r>
      <w:r w:rsidRPr="00603A18">
        <w:tab/>
        <w:t>Заключительные замечания по девятому периодическому докладу Беларуси</w:t>
      </w:r>
      <w:r w:rsidRPr="00E27B96">
        <w:rPr>
          <w:rStyle w:val="FootnoteReference"/>
          <w:sz w:val="20"/>
          <w:vertAlign w:val="baseline"/>
        </w:rPr>
        <w:footnoteReference w:customMarkFollows="1" w:id="1"/>
        <w:t>*</w:t>
      </w:r>
    </w:p>
    <w:p w14:paraId="361B61B8" w14:textId="77777777" w:rsidR="00E27B96" w:rsidRPr="001769DE" w:rsidRDefault="00E27B96" w:rsidP="00E27B96">
      <w:pPr>
        <w:pStyle w:val="SingleTxt"/>
        <w:spacing w:after="0" w:line="120" w:lineRule="exact"/>
        <w:rPr>
          <w:sz w:val="10"/>
        </w:rPr>
      </w:pPr>
    </w:p>
    <w:p w14:paraId="08A73F83" w14:textId="77777777" w:rsidR="00E27B96" w:rsidRPr="001769DE" w:rsidRDefault="00E27B96" w:rsidP="00E27B96">
      <w:pPr>
        <w:pStyle w:val="SingleTxt"/>
        <w:spacing w:after="0" w:line="120" w:lineRule="exact"/>
        <w:rPr>
          <w:sz w:val="10"/>
        </w:rPr>
      </w:pPr>
    </w:p>
    <w:p w14:paraId="706D7B5A" w14:textId="673063AA" w:rsidR="00737D94" w:rsidRPr="001769DE" w:rsidRDefault="00737D94" w:rsidP="009D5322">
      <w:pPr>
        <w:pStyle w:val="SingleTxt"/>
      </w:pPr>
      <w:r w:rsidRPr="00603A18">
        <w:t>1.</w:t>
      </w:r>
      <w:r w:rsidRPr="00603A18">
        <w:tab/>
        <w:t xml:space="preserve">Комитет рассмотрел девятый периодический доклад Беларуси </w:t>
      </w:r>
      <w:r w:rsidRPr="001769DE">
        <w:rPr>
          <w:spacing w:val="3"/>
        </w:rPr>
        <w:t>(</w:t>
      </w:r>
      <w:hyperlink r:id="rId20" w:history="1">
        <w:r w:rsidRPr="001769DE">
          <w:rPr>
            <w:rStyle w:val="Hyperlink"/>
            <w:spacing w:val="3"/>
          </w:rPr>
          <w:t>CEDAW/C/BLR/9</w:t>
        </w:r>
      </w:hyperlink>
      <w:r w:rsidRPr="001769DE">
        <w:rPr>
          <w:spacing w:val="3"/>
        </w:rPr>
        <w:t>) на своих 212</w:t>
      </w:r>
      <w:r w:rsidR="001769DE" w:rsidRPr="001769DE">
        <w:rPr>
          <w:spacing w:val="3"/>
        </w:rPr>
        <w:t>4</w:t>
      </w:r>
      <w:r w:rsidR="001769DE" w:rsidRPr="001769DE">
        <w:rPr>
          <w:spacing w:val="3"/>
        </w:rPr>
        <w:noBreakHyphen/>
        <w:t>м </w:t>
      </w:r>
      <w:r w:rsidRPr="001769DE">
        <w:rPr>
          <w:spacing w:val="3"/>
        </w:rPr>
        <w:t>и 212</w:t>
      </w:r>
      <w:r w:rsidR="001769DE" w:rsidRPr="001769DE">
        <w:rPr>
          <w:spacing w:val="3"/>
        </w:rPr>
        <w:t>5</w:t>
      </w:r>
      <w:r w:rsidR="001769DE" w:rsidRPr="001769DE">
        <w:rPr>
          <w:spacing w:val="3"/>
        </w:rPr>
        <w:noBreakHyphen/>
        <w:t>м </w:t>
      </w:r>
      <w:r w:rsidRPr="001769DE">
        <w:rPr>
          <w:spacing w:val="3"/>
        </w:rPr>
        <w:t>заседаниях (</w:t>
      </w:r>
      <w:r w:rsidR="001769DE" w:rsidRPr="001769DE">
        <w:rPr>
          <w:spacing w:val="3"/>
        </w:rPr>
        <w:t>см. </w:t>
      </w:r>
      <w:bookmarkStart w:id="1" w:name="bmv1"/>
      <w:r w:rsidR="001769DE" w:rsidRPr="001769DE">
        <w:rPr>
          <w:spacing w:val="3"/>
        </w:rPr>
        <w:fldChar w:fldCharType="begin"/>
      </w:r>
      <w:r w:rsidR="007144AA">
        <w:rPr>
          <w:spacing w:val="3"/>
        </w:rPr>
        <w:instrText>HYPERLINK "https://docs.un.org/en/CEDAW/C/SR.2124"</w:instrText>
      </w:r>
      <w:r w:rsidR="00BA78B6" w:rsidRPr="001769DE">
        <w:rPr>
          <w:spacing w:val="3"/>
        </w:rPr>
      </w:r>
      <w:r w:rsidR="001769DE" w:rsidRPr="001769DE">
        <w:rPr>
          <w:spacing w:val="3"/>
        </w:rPr>
        <w:fldChar w:fldCharType="separate"/>
      </w:r>
      <w:r w:rsidRPr="001769DE">
        <w:rPr>
          <w:rStyle w:val="Hyperlink"/>
          <w:spacing w:val="3"/>
        </w:rPr>
        <w:t>CEDAW/C/SR.2124</w:t>
      </w:r>
      <w:r w:rsidR="001769DE" w:rsidRPr="001769DE">
        <w:rPr>
          <w:spacing w:val="3"/>
        </w:rPr>
        <w:fldChar w:fldCharType="end"/>
      </w:r>
      <w:bookmarkEnd w:id="1"/>
      <w:r w:rsidRPr="00603A18">
        <w:t xml:space="preserve"> и </w:t>
      </w:r>
      <w:bookmarkStart w:id="2" w:name="bmv2"/>
      <w:r w:rsidR="001769DE">
        <w:fldChar w:fldCharType="begin"/>
      </w:r>
      <w:r w:rsidR="007144AA">
        <w:instrText>HYPERLINK "https://docs.un.org/en/CEDAW/C/SR.2125"</w:instrText>
      </w:r>
      <w:r w:rsidR="001769DE">
        <w:fldChar w:fldCharType="separate"/>
      </w:r>
      <w:r w:rsidRPr="001769DE">
        <w:rPr>
          <w:rStyle w:val="Hyperlink"/>
        </w:rPr>
        <w:t>CEDAW/C/SR.2125</w:t>
      </w:r>
      <w:r w:rsidR="001769DE">
        <w:fldChar w:fldCharType="end"/>
      </w:r>
      <w:bookmarkEnd w:id="2"/>
      <w:r w:rsidRPr="00603A18">
        <w:t xml:space="preserve">), состоявшихся </w:t>
      </w:r>
      <w:r w:rsidR="001769DE" w:rsidRPr="00603A18">
        <w:t>6</w:t>
      </w:r>
      <w:r w:rsidR="001769DE">
        <w:t> </w:t>
      </w:r>
      <w:r w:rsidR="001769DE" w:rsidRPr="00603A18">
        <w:t>февраля</w:t>
      </w:r>
      <w:r w:rsidRPr="00603A18">
        <w:t xml:space="preserve"> 202</w:t>
      </w:r>
      <w:r w:rsidR="001769DE" w:rsidRPr="00603A18">
        <w:t>5</w:t>
      </w:r>
      <w:r w:rsidR="001769DE">
        <w:t> </w:t>
      </w:r>
      <w:r w:rsidR="001769DE" w:rsidRPr="00603A18">
        <w:t>год</w:t>
      </w:r>
      <w:r w:rsidRPr="00603A18">
        <w:t>а.</w:t>
      </w:r>
    </w:p>
    <w:p w14:paraId="546F6EB5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075FE311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332210C6" w14:textId="77777777" w:rsidR="00737D94" w:rsidRPr="00603A18" w:rsidRDefault="00737D94" w:rsidP="009D5322">
      <w:pPr>
        <w:pStyle w:val="H1"/>
        <w:ind w:right="0"/>
      </w:pPr>
      <w:r w:rsidRPr="00603A18">
        <w:tab/>
        <w:t>A.</w:t>
      </w:r>
      <w:r w:rsidRPr="00603A18">
        <w:tab/>
        <w:t>Введение</w:t>
      </w:r>
    </w:p>
    <w:p w14:paraId="510319BA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1160D6E3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3CEA571E" w14:textId="21024B75" w:rsidR="00737D94" w:rsidRPr="00603A18" w:rsidRDefault="00737D94" w:rsidP="001A3E74">
      <w:pPr>
        <w:pStyle w:val="SingleTxt"/>
        <w:spacing w:line="235" w:lineRule="exact"/>
      </w:pPr>
      <w:r w:rsidRPr="00603A18">
        <w:t>2.</w:t>
      </w:r>
      <w:r w:rsidRPr="00603A18">
        <w:tab/>
      </w:r>
      <w:r w:rsidRPr="009D5322">
        <w:rPr>
          <w:spacing w:val="3"/>
        </w:rPr>
        <w:t>Комитет выражает признательность государству-участнику за представление девятого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bookmarkStart w:id="3" w:name="bmv3"/>
      <w:r w:rsidR="001769DE">
        <w:rPr>
          <w:spacing w:val="3"/>
        </w:rPr>
        <w:fldChar w:fldCharType="begin"/>
      </w:r>
      <w:r w:rsidR="001769DE">
        <w:rPr>
          <w:spacing w:val="3"/>
        </w:rPr>
        <w:instrText>HYPERLINK "https://docs.un.org/ru/CEDAW/C/BLR/QPR/9"</w:instrText>
      </w:r>
      <w:r w:rsidR="00BA78B6">
        <w:rPr>
          <w:spacing w:val="3"/>
        </w:rPr>
      </w:r>
      <w:r w:rsidR="001769DE">
        <w:rPr>
          <w:spacing w:val="3"/>
        </w:rPr>
        <w:fldChar w:fldCharType="separate"/>
      </w:r>
      <w:r w:rsidRPr="001769DE">
        <w:rPr>
          <w:rStyle w:val="Hyperlink"/>
          <w:spacing w:val="3"/>
        </w:rPr>
        <w:t>CEDAW/C/BLR/QPR/9</w:t>
      </w:r>
      <w:r w:rsidR="001769DE">
        <w:rPr>
          <w:spacing w:val="3"/>
        </w:rPr>
        <w:fldChar w:fldCharType="end"/>
      </w:r>
      <w:bookmarkEnd w:id="3"/>
      <w:r w:rsidRPr="009D5322">
        <w:rPr>
          <w:spacing w:val="3"/>
        </w:rPr>
        <w:t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</w:t>
      </w:r>
      <w:r w:rsidRPr="00603A18">
        <w:t xml:space="preserve"> </w:t>
      </w:r>
    </w:p>
    <w:p w14:paraId="051CF5EA" w14:textId="77777777" w:rsidR="00737D94" w:rsidRPr="001769DE" w:rsidRDefault="00737D94" w:rsidP="001A3E74">
      <w:pPr>
        <w:pStyle w:val="SingleTxt"/>
        <w:spacing w:line="235" w:lineRule="exact"/>
      </w:pPr>
      <w:r w:rsidRPr="00603A18">
        <w:t>3.</w:t>
      </w:r>
      <w:r w:rsidRPr="00603A18">
        <w:tab/>
        <w:t>Комитет выражает признательность государству-участнику за направление авторитетной делегации, которую возглавила Постоянный представитель Беларуси при Отделении Организации Объединенных Наций и других международных организациях в Женеве Лариса Бельская и в состав которой вошли представители Министерства труда и социальной защиты, Министерства здравоохранения и Постоянного представительства Беларуси при Отделении Организации Объединенных Наций и других международных организациях в Женеве.</w:t>
      </w:r>
    </w:p>
    <w:p w14:paraId="51BEEB43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4EF59524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4312C795" w14:textId="77777777" w:rsidR="00737D94" w:rsidRPr="00603A18" w:rsidRDefault="00737D94" w:rsidP="009D5322">
      <w:pPr>
        <w:pStyle w:val="H1"/>
        <w:ind w:right="0"/>
      </w:pPr>
      <w:r w:rsidRPr="00603A18">
        <w:tab/>
        <w:t>B.</w:t>
      </w:r>
      <w:r w:rsidRPr="00603A18">
        <w:tab/>
        <w:t>Позитивные аспекты</w:t>
      </w:r>
    </w:p>
    <w:p w14:paraId="0F3A5279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3CDE26A6" w14:textId="77777777" w:rsidR="009D5322" w:rsidRPr="001769DE" w:rsidRDefault="009D5322" w:rsidP="009D5322">
      <w:pPr>
        <w:pStyle w:val="SingleTxt"/>
        <w:spacing w:after="0" w:line="120" w:lineRule="exact"/>
        <w:rPr>
          <w:sz w:val="10"/>
        </w:rPr>
      </w:pPr>
    </w:p>
    <w:p w14:paraId="427F7419" w14:textId="5DA39FCF" w:rsidR="00737D94" w:rsidRPr="00603A18" w:rsidRDefault="00737D94" w:rsidP="009D5322">
      <w:pPr>
        <w:pStyle w:val="SingleTxt"/>
      </w:pPr>
      <w:r w:rsidRPr="00603A18">
        <w:t>4.</w:t>
      </w:r>
      <w:r w:rsidRPr="00603A18">
        <w:tab/>
      </w:r>
      <w:r w:rsidRPr="001A3E74">
        <w:rPr>
          <w:spacing w:val="3"/>
        </w:rPr>
        <w:t>Комитет с удовлетворением отмечает прогресс в проведении законодательных реформ, достигнутый со времени рассмотрения восьмого периодического доклада государства-участника в 201</w:t>
      </w:r>
      <w:r w:rsidR="001769DE" w:rsidRPr="001A3E74">
        <w:rPr>
          <w:spacing w:val="3"/>
        </w:rPr>
        <w:t>6 год</w:t>
      </w:r>
      <w:r w:rsidRPr="001A3E74">
        <w:rPr>
          <w:spacing w:val="3"/>
        </w:rPr>
        <w:t>у (</w:t>
      </w:r>
      <w:hyperlink r:id="rId21" w:history="1">
        <w:r w:rsidRPr="001A3E74">
          <w:rPr>
            <w:rStyle w:val="Hyperlink"/>
            <w:spacing w:val="3"/>
          </w:rPr>
          <w:t>CEDAW/C/BLR/8</w:t>
        </w:r>
      </w:hyperlink>
      <w:r w:rsidRPr="001A3E74">
        <w:rPr>
          <w:spacing w:val="3"/>
        </w:rPr>
        <w:t>), в частности принятие:</w:t>
      </w:r>
    </w:p>
    <w:p w14:paraId="2E95BC2C" w14:textId="785EE93E" w:rsidR="00737D94" w:rsidRPr="00603A18" w:rsidRDefault="00737D94" w:rsidP="009D5322">
      <w:pPr>
        <w:pStyle w:val="SingleTxt"/>
      </w:pPr>
      <w:r w:rsidRPr="00603A18">
        <w:tab/>
        <w:t>a)</w:t>
      </w:r>
      <w:r w:rsidRPr="00603A18">
        <w:tab/>
        <w:t>приказа Министерства здравоохранения от 3</w:t>
      </w:r>
      <w:r w:rsidR="001769DE" w:rsidRPr="00603A18">
        <w:t>0</w:t>
      </w:r>
      <w:r w:rsidR="001769DE">
        <w:t> </w:t>
      </w:r>
      <w:r w:rsidR="001769DE" w:rsidRPr="00603A18">
        <w:t>ноября</w:t>
      </w:r>
      <w:r w:rsidRPr="00603A18">
        <w:t xml:space="preserve"> 202</w:t>
      </w:r>
      <w:r w:rsidR="001769DE" w:rsidRPr="00603A18">
        <w:t>1</w:t>
      </w:r>
      <w:r w:rsidR="001769DE">
        <w:t> </w:t>
      </w:r>
      <w:r w:rsidR="001769DE" w:rsidRPr="00603A18">
        <w:t>год</w:t>
      </w:r>
      <w:r w:rsidRPr="00603A18">
        <w:t xml:space="preserve">а </w:t>
      </w:r>
      <w:r w:rsidR="001769DE">
        <w:t>№ </w:t>
      </w:r>
      <w:r w:rsidRPr="00603A18">
        <w:t>1505, которым вносятся изменения в приказ от 2</w:t>
      </w:r>
      <w:r w:rsidR="001769DE" w:rsidRPr="00603A18">
        <w:t>8</w:t>
      </w:r>
      <w:r w:rsidR="001769DE">
        <w:t> </w:t>
      </w:r>
      <w:r w:rsidR="001769DE" w:rsidRPr="00603A18">
        <w:t>июля</w:t>
      </w:r>
      <w:r w:rsidRPr="00603A18">
        <w:t xml:space="preserve"> 201</w:t>
      </w:r>
      <w:r w:rsidR="001769DE" w:rsidRPr="00603A18">
        <w:t>7</w:t>
      </w:r>
      <w:r w:rsidR="001769DE">
        <w:t> </w:t>
      </w:r>
      <w:r w:rsidR="001769DE" w:rsidRPr="00603A18">
        <w:t>год</w:t>
      </w:r>
      <w:r w:rsidRPr="00603A18">
        <w:t xml:space="preserve">а </w:t>
      </w:r>
      <w:r w:rsidR="001769DE">
        <w:t>№ </w:t>
      </w:r>
      <w:r w:rsidRPr="00603A18">
        <w:t>830 «Об организации скрининга и ранней диагностики рака»;</w:t>
      </w:r>
    </w:p>
    <w:p w14:paraId="4160BCB3" w14:textId="63863665" w:rsidR="00737D94" w:rsidRPr="00603A18" w:rsidRDefault="00737D94" w:rsidP="009D5322">
      <w:pPr>
        <w:pStyle w:val="SingleTxt"/>
      </w:pPr>
      <w:r w:rsidRPr="00603A18">
        <w:lastRenderedPageBreak/>
        <w:tab/>
        <w:t>b)</w:t>
      </w:r>
      <w:r w:rsidRPr="00603A18">
        <w:tab/>
        <w:t xml:space="preserve">Закона от </w:t>
      </w:r>
      <w:r w:rsidR="001769DE" w:rsidRPr="00603A18">
        <w:t>6</w:t>
      </w:r>
      <w:r w:rsidR="001769DE">
        <w:t> </w:t>
      </w:r>
      <w:r w:rsidR="001769DE" w:rsidRPr="00603A18">
        <w:t>января</w:t>
      </w:r>
      <w:r w:rsidRPr="00603A18">
        <w:t xml:space="preserve"> 202</w:t>
      </w:r>
      <w:r w:rsidR="001769DE" w:rsidRPr="00603A18">
        <w:t>2</w:t>
      </w:r>
      <w:r w:rsidR="001769DE">
        <w:t> </w:t>
      </w:r>
      <w:r w:rsidR="001769DE" w:rsidRPr="00603A18">
        <w:t>год</w:t>
      </w:r>
      <w:r w:rsidRPr="00603A18">
        <w:t xml:space="preserve">а </w:t>
      </w:r>
      <w:r w:rsidR="001769DE">
        <w:t>№ </w:t>
      </w:r>
      <w:r w:rsidRPr="00603A18">
        <w:t xml:space="preserve">151-З, которым вносятся изменения в Закон </w:t>
      </w:r>
      <w:r w:rsidR="001769DE">
        <w:t>№ </w:t>
      </w:r>
      <w:r w:rsidRPr="00603A18">
        <w:t>122-З об основах деятельности по профилактике правонарушений и борьбе с домашним насилием;</w:t>
      </w:r>
    </w:p>
    <w:p w14:paraId="3733FB44" w14:textId="15F01D3A" w:rsidR="00737D94" w:rsidRPr="00603A18" w:rsidRDefault="00737D94" w:rsidP="009D5322">
      <w:pPr>
        <w:pStyle w:val="SingleTxt"/>
      </w:pPr>
      <w:r w:rsidRPr="00603A18">
        <w:tab/>
        <w:t>c)</w:t>
      </w:r>
      <w:r w:rsidRPr="00603A18">
        <w:tab/>
        <w:t xml:space="preserve">постановления Министерства труда и социальной защиты от </w:t>
      </w:r>
      <w:r w:rsidR="001769DE" w:rsidRPr="00603A18">
        <w:t>6</w:t>
      </w:r>
      <w:r w:rsidR="001769DE">
        <w:t> </w:t>
      </w:r>
      <w:r w:rsidR="001769DE" w:rsidRPr="00603A18">
        <w:t>июня</w:t>
      </w:r>
      <w:r w:rsidRPr="00603A18">
        <w:t xml:space="preserve"> 202</w:t>
      </w:r>
      <w:r w:rsidR="001769DE" w:rsidRPr="00603A18">
        <w:t>2</w:t>
      </w:r>
      <w:r w:rsidR="001769DE">
        <w:t> </w:t>
      </w:r>
      <w:r w:rsidR="001769DE" w:rsidRPr="00603A18">
        <w:t>год</w:t>
      </w:r>
      <w:r w:rsidRPr="00603A18">
        <w:t xml:space="preserve">а </w:t>
      </w:r>
      <w:r w:rsidR="001769DE">
        <w:t>№ </w:t>
      </w:r>
      <w:r w:rsidRPr="00603A18">
        <w:t>35, которым числ</w:t>
      </w:r>
      <w:r w:rsidR="00C163FA">
        <w:t>о</w:t>
      </w:r>
      <w:r w:rsidRPr="00603A18">
        <w:t xml:space="preserve"> запрещенных для женщин работ было сокращено до 88 с 252</w:t>
      </w:r>
      <w:r w:rsidR="00C163FA">
        <w:t> </w:t>
      </w:r>
      <w:r w:rsidRPr="00603A18">
        <w:t>работ, которые были запрещены для женщин во время рассмотрения предыдущего периодического доклада;</w:t>
      </w:r>
    </w:p>
    <w:p w14:paraId="603B2A2E" w14:textId="67E5412D" w:rsidR="00737D94" w:rsidRPr="00603A18" w:rsidRDefault="00737D94" w:rsidP="009D5322">
      <w:pPr>
        <w:pStyle w:val="SingleTxt"/>
      </w:pPr>
      <w:r w:rsidRPr="00603A18">
        <w:tab/>
        <w:t>d)</w:t>
      </w:r>
      <w:r w:rsidRPr="00603A18">
        <w:tab/>
        <w:t>Закона от 1</w:t>
      </w:r>
      <w:r w:rsidR="001769DE" w:rsidRPr="00603A18">
        <w:t>8</w:t>
      </w:r>
      <w:r w:rsidR="001769DE">
        <w:t> </w:t>
      </w:r>
      <w:r w:rsidR="001769DE" w:rsidRPr="00603A18">
        <w:t>июля</w:t>
      </w:r>
      <w:r w:rsidRPr="00603A18">
        <w:t xml:space="preserve"> 201</w:t>
      </w:r>
      <w:r w:rsidR="001769DE" w:rsidRPr="00603A18">
        <w:t>9</w:t>
      </w:r>
      <w:r w:rsidR="001769DE">
        <w:t> </w:t>
      </w:r>
      <w:r w:rsidR="001769DE" w:rsidRPr="00603A18">
        <w:t>год</w:t>
      </w:r>
      <w:r w:rsidRPr="00603A18">
        <w:t xml:space="preserve">а </w:t>
      </w:r>
      <w:r w:rsidR="001769DE">
        <w:t>№ </w:t>
      </w:r>
      <w:r w:rsidRPr="00603A18">
        <w:t>219-З, которым вводится 14-дневный отпуск для отца по уходу за ребенком, пусть и неоплачиваемый.</w:t>
      </w:r>
    </w:p>
    <w:p w14:paraId="58CE15AE" w14:textId="77777777" w:rsidR="00737D94" w:rsidRPr="00603A18" w:rsidRDefault="00737D94" w:rsidP="009D5322">
      <w:pPr>
        <w:pStyle w:val="SingleTxt"/>
      </w:pPr>
      <w:r w:rsidRPr="00603A18">
        <w:t>5.</w:t>
      </w:r>
      <w:r w:rsidRPr="00603A18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в частности проведение кампаний, ориентированных на побуждение отцов к более активному участию в воспитании своих детей.</w:t>
      </w:r>
    </w:p>
    <w:p w14:paraId="75228E6C" w14:textId="78A84EEA" w:rsidR="00737D94" w:rsidRPr="001769DE" w:rsidRDefault="00737D94" w:rsidP="009D5322">
      <w:pPr>
        <w:pStyle w:val="SingleTxt"/>
      </w:pPr>
      <w:r w:rsidRPr="00603A18">
        <w:t>6.</w:t>
      </w:r>
      <w:r w:rsidRPr="00603A18">
        <w:tab/>
        <w:t>Комитет приветствует тот факт, что в период после рассмотрения предыдущего доклада государство-участник ратифицировало Конвенцию о правах инвалидов (в 201</w:t>
      </w:r>
      <w:r w:rsidR="001769DE" w:rsidRPr="00603A18">
        <w:t>6</w:t>
      </w:r>
      <w:r w:rsidR="001769DE">
        <w:t> </w:t>
      </w:r>
      <w:r w:rsidR="001769DE" w:rsidRPr="00603A18">
        <w:t>год</w:t>
      </w:r>
      <w:r w:rsidRPr="00603A18">
        <w:t>у).</w:t>
      </w:r>
    </w:p>
    <w:p w14:paraId="718BB0D0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1F1B4CA0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49BEB9BF" w14:textId="77777777" w:rsidR="00737D94" w:rsidRPr="001769DE" w:rsidRDefault="00737D94" w:rsidP="00900290">
      <w:pPr>
        <w:pStyle w:val="H1"/>
        <w:ind w:right="0"/>
      </w:pPr>
      <w:r w:rsidRPr="00603A18">
        <w:tab/>
        <w:t>C.</w:t>
      </w:r>
      <w:r w:rsidRPr="00603A18">
        <w:tab/>
        <w:t>Цели в области устойчивого развития</w:t>
      </w:r>
    </w:p>
    <w:p w14:paraId="23D31B15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6D166A31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34E8BF9C" w14:textId="11EAC8C8" w:rsidR="00737D94" w:rsidRPr="001769DE" w:rsidRDefault="00737D94" w:rsidP="0090029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7.</w:t>
      </w:r>
      <w:r w:rsidRPr="00603A18">
        <w:tab/>
      </w:r>
      <w:r w:rsidRPr="00603A18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1769DE" w:rsidRPr="00603A18">
        <w:rPr>
          <w:b/>
          <w:bCs/>
        </w:rPr>
        <w:t>0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год</w:t>
      </w:r>
      <w:r w:rsidRPr="00603A18">
        <w:rPr>
          <w:b/>
          <w:bCs/>
        </w:rPr>
        <w:t>а.</w:t>
      </w:r>
      <w:r w:rsidRPr="00603A18">
        <w:t xml:space="preserve"> </w:t>
      </w:r>
      <w:r w:rsidRPr="00603A18">
        <w:rPr>
          <w:b/>
          <w:bCs/>
        </w:rPr>
        <w:t xml:space="preserve">Комитет напоминает о важности </w:t>
      </w:r>
      <w:r w:rsidR="001769DE" w:rsidRPr="00603A18">
        <w:rPr>
          <w:b/>
          <w:bCs/>
        </w:rPr>
        <w:t>цели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5</w:t>
      </w:r>
      <w:r w:rsidRPr="00603A18">
        <w:rPr>
          <w:b/>
          <w:bCs/>
        </w:rPr>
        <w:t xml:space="preserve"> в области устойчивого развития и необходимости учитывать принципы равенства и недискриминации в процессе достижения всех 17</w:t>
      </w:r>
      <w:r w:rsidR="00827622">
        <w:rPr>
          <w:b/>
          <w:bCs/>
        </w:rPr>
        <w:t> </w:t>
      </w:r>
      <w:r w:rsidRPr="00603A18">
        <w:rPr>
          <w:b/>
          <w:bCs/>
        </w:rPr>
        <w:t>целей.</w:t>
      </w:r>
      <w:r w:rsidRPr="00603A18">
        <w:t xml:space="preserve"> </w:t>
      </w:r>
      <w:r w:rsidRPr="00603A18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78E528A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60704697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600B9ABD" w14:textId="77777777" w:rsidR="00737D94" w:rsidRPr="00603A18" w:rsidRDefault="00737D94" w:rsidP="00900290">
      <w:pPr>
        <w:pStyle w:val="H1"/>
        <w:ind w:right="0"/>
      </w:pPr>
      <w:r w:rsidRPr="00603A18">
        <w:tab/>
        <w:t>D.</w:t>
      </w:r>
      <w:r w:rsidRPr="00603A18">
        <w:tab/>
        <w:t>Парламент</w:t>
      </w:r>
    </w:p>
    <w:p w14:paraId="75577674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31856F3D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383C210C" w14:textId="74E6D245" w:rsidR="00737D94" w:rsidRPr="001769DE" w:rsidRDefault="00737D94" w:rsidP="0090029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8.</w:t>
      </w:r>
      <w:r w:rsidRPr="00603A18">
        <w:tab/>
      </w:r>
      <w:r w:rsidRPr="00603A18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1769DE" w:rsidRPr="00603A18">
        <w:rPr>
          <w:b/>
          <w:bCs/>
        </w:rPr>
        <w:t>см.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документ</w:t>
      </w:r>
      <w:r w:rsidR="001769DE">
        <w:rPr>
          <w:b/>
          <w:bCs/>
        </w:rPr>
        <w:t> </w:t>
      </w:r>
      <w:bookmarkStart w:id="4" w:name="bmv5"/>
      <w:r w:rsidR="001769DE">
        <w:rPr>
          <w:b/>
          <w:bCs/>
        </w:rPr>
        <w:fldChar w:fldCharType="begin"/>
      </w:r>
      <w:r w:rsidR="006B672B">
        <w:rPr>
          <w:b/>
          <w:bCs/>
        </w:rPr>
        <w:instrText>HYPERLINK "https://docs.un.org/ru/A/65/38(supp)"</w:instrText>
      </w:r>
      <w:r w:rsidR="00BA78B6">
        <w:rPr>
          <w:b/>
          <w:bCs/>
        </w:rPr>
      </w:r>
      <w:r w:rsidR="001769DE">
        <w:rPr>
          <w:b/>
          <w:bCs/>
        </w:rPr>
        <w:fldChar w:fldCharType="separate"/>
      </w:r>
      <w:r w:rsidR="001769DE" w:rsidRPr="001769DE">
        <w:rPr>
          <w:rStyle w:val="Hyperlink"/>
          <w:b/>
          <w:bCs/>
        </w:rPr>
        <w:t>A</w:t>
      </w:r>
      <w:r w:rsidRPr="001769DE">
        <w:rPr>
          <w:rStyle w:val="Hyperlink"/>
          <w:b/>
          <w:bCs/>
        </w:rPr>
        <w:t>/65/38</w:t>
      </w:r>
      <w:r w:rsidR="001769DE">
        <w:rPr>
          <w:b/>
          <w:bCs/>
        </w:rPr>
        <w:fldChar w:fldCharType="end"/>
      </w:r>
      <w:bookmarkEnd w:id="4"/>
      <w:r w:rsidRPr="00603A18">
        <w:rPr>
          <w:b/>
          <w:bCs/>
        </w:rPr>
        <w:t xml:space="preserve">, часть вторая, </w:t>
      </w:r>
      <w:r w:rsidR="001769DE" w:rsidRPr="00603A18">
        <w:rPr>
          <w:b/>
          <w:bCs/>
        </w:rPr>
        <w:t>приложение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V</w:t>
      </w:r>
      <w:r w:rsidRPr="00603A18">
        <w:rPr>
          <w:b/>
          <w:bCs/>
        </w:rPr>
        <w:t>I).</w:t>
      </w:r>
      <w:r w:rsidRPr="00603A18">
        <w:t xml:space="preserve"> </w:t>
      </w:r>
      <w:r w:rsidRPr="00603A18">
        <w:rPr>
          <w:b/>
          <w:bCs/>
        </w:rPr>
        <w:t>Он предлагает Национальному собранию согласно его мандату принять необходимые меры для выполнения настоящих заключительных замечаний в период до начала следующего отчетного периода в соответствии с Конвенцией.</w:t>
      </w:r>
    </w:p>
    <w:p w14:paraId="62BEAC76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1E936041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75CCA1C6" w14:textId="77B7A1F0" w:rsidR="00737D94" w:rsidRPr="001769DE" w:rsidRDefault="00737D94" w:rsidP="00900290">
      <w:pPr>
        <w:pStyle w:val="H1"/>
        <w:ind w:right="1260"/>
      </w:pPr>
      <w:r w:rsidRPr="00603A18">
        <w:tab/>
        <w:t>E.</w:t>
      </w:r>
      <w:r w:rsidRPr="00603A18">
        <w:tab/>
        <w:t>Основные вопросы, вызывающие обеспокоенность, и</w:t>
      </w:r>
      <w:r w:rsidR="00900290">
        <w:rPr>
          <w:lang w:val="en-US"/>
        </w:rPr>
        <w:t> </w:t>
      </w:r>
      <w:r w:rsidRPr="00603A18">
        <w:t>рекомендации</w:t>
      </w:r>
    </w:p>
    <w:p w14:paraId="6CEB1C7E" w14:textId="2A05491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323D176C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46670FA8" w14:textId="77777777" w:rsidR="00737D94" w:rsidRPr="00603A18" w:rsidRDefault="00737D94" w:rsidP="00900290">
      <w:pPr>
        <w:pStyle w:val="H23"/>
        <w:ind w:left="1267" w:right="0" w:hanging="1267"/>
      </w:pPr>
      <w:r w:rsidRPr="00603A18">
        <w:tab/>
      </w:r>
      <w:r w:rsidRPr="00603A18">
        <w:tab/>
        <w:t>Женщины и мир и безопасность</w:t>
      </w:r>
    </w:p>
    <w:p w14:paraId="17D706DD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7AD07B11" w14:textId="0A5A9FBF" w:rsidR="00737D94" w:rsidRPr="00603A18" w:rsidRDefault="00737D94" w:rsidP="00900290">
      <w:pPr>
        <w:pStyle w:val="SingleTxt"/>
      </w:pPr>
      <w:r w:rsidRPr="00603A18">
        <w:t>9.</w:t>
      </w:r>
      <w:r w:rsidRPr="00603A18">
        <w:tab/>
        <w:t xml:space="preserve">Комитет отмечает, что государство-участник включило в свои меры реагирования на региональный вооруженный конфликт элементы повестки дня по вопросу о женщинах и мире и безопасности, в частности размещает у себя женщин и девочек из числа беженцев и перемещенных лиц из Украины. Однако он </w:t>
      </w:r>
      <w:r w:rsidRPr="00603A18">
        <w:lastRenderedPageBreak/>
        <w:t xml:space="preserve">сожалеет, что государство-участник не приняло национальный план действий по осуществлению </w:t>
      </w:r>
      <w:r w:rsidR="001769DE" w:rsidRPr="00603A18">
        <w:t>резолюции</w:t>
      </w:r>
      <w:r w:rsidR="001769DE">
        <w:t> </w:t>
      </w:r>
      <w:hyperlink r:id="rId22" w:history="1">
        <w:r w:rsidR="001769DE" w:rsidRPr="001769DE">
          <w:rPr>
            <w:rStyle w:val="Hyperlink"/>
          </w:rPr>
          <w:t>1</w:t>
        </w:r>
        <w:r w:rsidRPr="001769DE">
          <w:rPr>
            <w:rStyle w:val="Hyperlink"/>
          </w:rPr>
          <w:t>325 (2000)</w:t>
        </w:r>
      </w:hyperlink>
      <w:r w:rsidRPr="00603A18">
        <w:t xml:space="preserve"> Совета Безопасности и последующих резолюций по вопросу о женщинах и мире и безопасности и, как следствие, не проводит всесторонний учет гендерных аспектов в своих усилиях по миростроительству, предотвращению конфликтов и обеспечению безопасности. Признавая посреднические усилия государства-участника по содействию региональному миру и стабильности, Комитет с обеспокоенностью отмечает отсутствие мер по обеспечению полного, равного и значимого участия женщин в этих усилиях. Кроме того, он обеспокоен отсутствием целенаправленных мер по защите и поддержке женщин и девочек из числа беженцев, просителей убежища и мигрантов, пострадавших от сексуального насилия в связи с конфликтом.</w:t>
      </w:r>
    </w:p>
    <w:p w14:paraId="2B0E2F9E" w14:textId="466D7F5E" w:rsidR="00737D94" w:rsidRPr="001769DE" w:rsidRDefault="00737D94" w:rsidP="0090029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10.</w:t>
      </w:r>
      <w:r w:rsidRPr="00603A18">
        <w:tab/>
      </w:r>
      <w:r w:rsidRPr="00603A18">
        <w:rPr>
          <w:b/>
          <w:bCs/>
        </w:rPr>
        <w:t xml:space="preserve">Комитет рекомендует государству-участнику принять национальный план действий по осуществлению резолюции </w:t>
      </w:r>
      <w:r w:rsidR="001769DE">
        <w:rPr>
          <w:b/>
          <w:bCs/>
        </w:rPr>
        <w:t>№ </w:t>
      </w:r>
      <w:hyperlink r:id="rId23" w:history="1">
        <w:r w:rsidRPr="001769DE">
          <w:rPr>
            <w:rStyle w:val="Hyperlink"/>
            <w:b/>
            <w:bCs/>
          </w:rPr>
          <w:t>1325 (2000)</w:t>
        </w:r>
      </w:hyperlink>
      <w:r w:rsidRPr="00603A18">
        <w:rPr>
          <w:b/>
          <w:bCs/>
        </w:rPr>
        <w:t xml:space="preserve"> Совета Безопасности о женщинах и мире и безопасности и включить гендерную проблематику в стратегии по вопросам безопасности и миростроительства, обеспечить участие женщин на всех уровнях принятия решений и повысить устойчивость общества к региональной нестабильности.</w:t>
      </w:r>
      <w:r w:rsidRPr="00603A18">
        <w:t xml:space="preserve"> </w:t>
      </w:r>
      <w:r w:rsidRPr="00603A18">
        <w:rPr>
          <w:b/>
          <w:bCs/>
        </w:rPr>
        <w:t>Он рекомендует государству-участнику также обеспечить женщинам и девочкам, ставшим жертвами сексуального насилия в связи с конфликтом или пострадавшим от такого насилия, доступ к правосудию, гуманитарной помощи и специализированным службам поддержки.</w:t>
      </w:r>
      <w:r w:rsidRPr="00603A18">
        <w:t xml:space="preserve"> </w:t>
      </w:r>
      <w:r w:rsidRPr="00603A18">
        <w:rPr>
          <w:b/>
          <w:bCs/>
        </w:rPr>
        <w:t>Он призывает государство-участник воздерживаться от действий, в результате которых женщины и девочки могут столкнуться с дальнейшим нарушением их прав в условиях вооруженного конфликта.</w:t>
      </w:r>
    </w:p>
    <w:p w14:paraId="646D9FB9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5A457E5D" w14:textId="117A3578" w:rsidR="00737D94" w:rsidRPr="00900290" w:rsidRDefault="00737D94" w:rsidP="00900290">
      <w:pPr>
        <w:pStyle w:val="H23"/>
        <w:ind w:left="1267" w:right="0" w:hanging="1267"/>
      </w:pPr>
      <w:r w:rsidRPr="00603A18">
        <w:tab/>
      </w:r>
      <w:r w:rsidRPr="00603A18">
        <w:tab/>
        <w:t>Права женщин и гендерное равенство в связи с пандемией и усилиями по</w:t>
      </w:r>
      <w:r w:rsidR="00900290">
        <w:rPr>
          <w:lang w:val="en-US"/>
        </w:rPr>
        <w:t> </w:t>
      </w:r>
      <w:r w:rsidRPr="00603A18">
        <w:t>восстановлению</w:t>
      </w:r>
    </w:p>
    <w:p w14:paraId="5367EEC0" w14:textId="77777777" w:rsidR="00900290" w:rsidRPr="00900290" w:rsidRDefault="00900290" w:rsidP="00900290">
      <w:pPr>
        <w:pStyle w:val="SingleTxt"/>
        <w:spacing w:after="0" w:line="120" w:lineRule="exact"/>
        <w:rPr>
          <w:sz w:val="10"/>
        </w:rPr>
      </w:pPr>
    </w:p>
    <w:p w14:paraId="370D97F1" w14:textId="5AD1DB78" w:rsidR="00737D94" w:rsidRPr="00603A18" w:rsidRDefault="00737D94" w:rsidP="00900290">
      <w:pPr>
        <w:pStyle w:val="SingleTxt"/>
      </w:pPr>
      <w:r w:rsidRPr="00603A18">
        <w:t>11.</w:t>
      </w:r>
      <w:r w:rsidRPr="00603A18">
        <w:tab/>
        <w:t>Комитет обеспокоен отсутствием должного учета гендерных аспектов в усилиях государства-участника по реагированию на коронавирусное заболевание (</w:t>
      </w:r>
      <w:r w:rsidR="001769DE" w:rsidRPr="00603A18">
        <w:t>COVID</w:t>
      </w:r>
      <w:r w:rsidR="001769DE">
        <w:noBreakHyphen/>
      </w:r>
      <w:r w:rsidR="001769DE" w:rsidRPr="00603A18">
        <w:t>19</w:t>
      </w:r>
      <w:r w:rsidRPr="00603A18">
        <w:t>) и восстановлению после него, в частности усилиях по предотвращению и пресечению гендерного насилия, обеспечению участия женщин в принятии решений и оказанию женщинам, которые предоставляют неоплачиваемые услуги по уходу или заняты в неформальном секторе, адресной социально-экономической поддержки.</w:t>
      </w:r>
    </w:p>
    <w:p w14:paraId="1F8AD072" w14:textId="77777777" w:rsidR="00737D94" w:rsidRPr="001769DE" w:rsidRDefault="00737D94" w:rsidP="0090029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12.</w:t>
      </w:r>
      <w:r w:rsidRPr="00603A18">
        <w:tab/>
      </w:r>
      <w:r w:rsidRPr="00603A18">
        <w:rPr>
          <w:b/>
          <w:bCs/>
        </w:rPr>
        <w:t>Комитет рекомендует государству-участнику принять меры, чтобы на систематической и всесторонней основе учитывать гендерные аспекты во всех усилиях по предотвращению кризисов, реагированию на них и восстановлению после них, обеспечивая непосредственную ориентированность таких мер, включая стратегии экономической помощи и социальной защиты, на потребности женщин и девочек, в частности принадлежащих к находящимся в неблагоприятном положении и маргинализированным группам.</w:t>
      </w:r>
      <w:r w:rsidRPr="00603A18">
        <w:t xml:space="preserve"> </w:t>
      </w:r>
      <w:r w:rsidRPr="00603A18">
        <w:rPr>
          <w:b/>
          <w:bCs/>
        </w:rPr>
        <w:t>Он призывает государство-участник институционально оформить механизмы кризисного регулирования, в которых учитывались бы гендерные аспекты и гарантировалось бы равное участие женщин в принятии решений, принять меры по оказанию адресной поддержки тем, кто стал жертвой сексуального насилия в связи с конфликтом или пострадал от такого насилия, и обеспечить постоянную доступность основных услуг, включая доступ к правосудию, приютам для жертв гендерного насилия в отношении женщин и тех, кто пострадал от него, образованию и услугам по охране сексуального и репродуктивного здоровья.</w:t>
      </w:r>
      <w:r w:rsidRPr="00603A18">
        <w:t xml:space="preserve"> </w:t>
      </w:r>
      <w:r w:rsidRPr="00603A18">
        <w:rPr>
          <w:b/>
          <w:bCs/>
        </w:rPr>
        <w:t xml:space="preserve">Комитет рекомендует государству-участнику также провести оценку мер реагирования на пандемию с учетом гендерной специфики, обеспечивая тесное и конструктивное сотрудничество с независимыми, плюралистическими организациями гражданского </w:t>
      </w:r>
      <w:r w:rsidRPr="00603A18">
        <w:rPr>
          <w:b/>
          <w:bCs/>
        </w:rPr>
        <w:lastRenderedPageBreak/>
        <w:t>общества, работающими в области прав женщин,</w:t>
      </w:r>
      <w:r w:rsidRPr="00603A18">
        <w:t xml:space="preserve"> </w:t>
      </w:r>
      <w:r w:rsidRPr="00603A18">
        <w:rPr>
          <w:b/>
          <w:bCs/>
        </w:rPr>
        <w:t>и интегрировать извлеченные уроки в национальную политику, чтобы повысить устойчивость женщин в порядке подготовки к будущим кризисам.</w:t>
      </w:r>
    </w:p>
    <w:p w14:paraId="3B2BF956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2B6B5B5D" w14:textId="0269F3A4" w:rsidR="00737D94" w:rsidRPr="00900290" w:rsidRDefault="00737D94" w:rsidP="00900290">
      <w:pPr>
        <w:pStyle w:val="H23"/>
        <w:ind w:left="1267" w:right="1260" w:hanging="1267"/>
      </w:pPr>
      <w:r w:rsidRPr="00603A18">
        <w:tab/>
      </w:r>
      <w:r w:rsidRPr="00603A18">
        <w:tab/>
        <w:t>Распространение информации о Конвенции, Факультативном протоколе к</w:t>
      </w:r>
      <w:r w:rsidR="00900290">
        <w:rPr>
          <w:lang w:val="en-US"/>
        </w:rPr>
        <w:t> </w:t>
      </w:r>
      <w:r w:rsidRPr="00603A18">
        <w:t>ней и общих рекомендациях Комитета</w:t>
      </w:r>
    </w:p>
    <w:p w14:paraId="70E88F0E" w14:textId="77777777" w:rsidR="00900290" w:rsidRPr="00900290" w:rsidRDefault="00900290" w:rsidP="00900290">
      <w:pPr>
        <w:pStyle w:val="SingleTxt"/>
        <w:spacing w:after="0" w:line="120" w:lineRule="exact"/>
        <w:rPr>
          <w:sz w:val="10"/>
        </w:rPr>
      </w:pPr>
    </w:p>
    <w:p w14:paraId="509CD03B" w14:textId="77777777" w:rsidR="00737D94" w:rsidRPr="00603A18" w:rsidRDefault="00737D94" w:rsidP="00900290">
      <w:pPr>
        <w:pStyle w:val="SingleTxt"/>
      </w:pPr>
      <w:r w:rsidRPr="00603A18">
        <w:t>13.</w:t>
      </w:r>
      <w:r w:rsidRPr="00603A18">
        <w:tab/>
        <w:t>Комитет с обеспокоенностью отмечает то обстоятельство, что до сегодняшнего дня Конвенция напрямую не использовалась, не применялась и не упоминалась в судебных разбирательствах, а также отсутствие данных о том, что женщины отстаивали свои права на недискриминацию и равенство, ссылаясь на положения Конвенции или соответствующего национального законодательства, что свидетельствует о недостаточной осведомленности судебных органов, адвокатов и самих женщин о правах женщин по Конвенции и процедурах, предусмотренных Факультативным протоколом к ней.</w:t>
      </w:r>
    </w:p>
    <w:p w14:paraId="2AED5248" w14:textId="77777777" w:rsidR="00737D94" w:rsidRPr="001769DE" w:rsidRDefault="00737D94" w:rsidP="0090029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14.</w:t>
      </w:r>
      <w:r w:rsidRPr="00603A18">
        <w:tab/>
      </w:r>
      <w:r w:rsidRPr="00603A18">
        <w:rPr>
          <w:b/>
          <w:bCs/>
        </w:rPr>
        <w:t>Комитет рекомендует государству-участнику обеспечить перевод Конвенции на все национальные языки и ее включение в национальное законодательство и содействовать ее активному применению в ходе судебных разбирательств.</w:t>
      </w:r>
      <w:r w:rsidRPr="00603A18">
        <w:t xml:space="preserve"> </w:t>
      </w:r>
      <w:r w:rsidRPr="00603A18">
        <w:rPr>
          <w:b/>
          <w:bCs/>
        </w:rPr>
        <w:t>Судьям и адвокатам следует в соответствующих случаях на систематической основе ссылаться на Конвенцию, а государству-участнику следует предпринять конкретные шаги по просвещению женщин и мужчин из числа широкой общественности и юристов о его международных обязательствах в отношении прав женщин.</w:t>
      </w:r>
      <w:r w:rsidRPr="00603A18">
        <w:t xml:space="preserve"> </w:t>
      </w:r>
      <w:r w:rsidRPr="00603A18">
        <w:rPr>
          <w:b/>
          <w:bCs/>
        </w:rPr>
        <w:t>Комитет рекомендует также на систематической основе собирать и публиковать дезагрегированные статистические данные о судебных решениях, связанных с дискриминацией в отношении женщин, с разбивкой по типам и результатам, и просит государство-участник включить подробные сведения о таких делах в информацию, которая будет представлена в ответ на настоящие заключительные замечания, и в свой следующий периодический доклад.</w:t>
      </w:r>
    </w:p>
    <w:p w14:paraId="6C330FD1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6D7A6EBE" w14:textId="77777777" w:rsidR="00737D94" w:rsidRPr="001769DE" w:rsidRDefault="00737D94" w:rsidP="00900290">
      <w:pPr>
        <w:pStyle w:val="H23"/>
        <w:ind w:left="1267" w:right="0" w:hanging="1267"/>
      </w:pPr>
      <w:r w:rsidRPr="00603A18">
        <w:tab/>
      </w:r>
      <w:r w:rsidRPr="00603A18">
        <w:tab/>
        <w:t>Законодательные рамки</w:t>
      </w:r>
    </w:p>
    <w:p w14:paraId="61AA3609" w14:textId="77777777" w:rsidR="00900290" w:rsidRPr="001769DE" w:rsidRDefault="00900290" w:rsidP="00900290">
      <w:pPr>
        <w:pStyle w:val="SingleTxt"/>
        <w:spacing w:after="0" w:line="120" w:lineRule="exact"/>
        <w:rPr>
          <w:sz w:val="10"/>
        </w:rPr>
      </w:pPr>
    </w:p>
    <w:p w14:paraId="0CF76005" w14:textId="6D3DBEF4" w:rsidR="00737D94" w:rsidRPr="00603A18" w:rsidRDefault="00737D94" w:rsidP="00900290">
      <w:pPr>
        <w:pStyle w:val="SingleTxt"/>
      </w:pPr>
      <w:r w:rsidRPr="00603A18">
        <w:t>15.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тем, что государство-участник не оформило институционально проведение систематического гендерного анализа своей правовой базы для обеспечения полного соблюдения Конвенции. Отмечая, что в 2017–201</w:t>
      </w:r>
      <w:r w:rsidR="001769DE" w:rsidRPr="00603A18">
        <w:t>9</w:t>
      </w:r>
      <w:r w:rsidR="001769DE">
        <w:t> </w:t>
      </w:r>
      <w:r w:rsidR="001769DE" w:rsidRPr="00603A18">
        <w:t>год</w:t>
      </w:r>
      <w:r w:rsidRPr="00603A18">
        <w:t>ах состоялся обзор законодательства, Комитет обеспокоен тем, что этот обзор не был напрямую нацелен на выявление и изменение или отмену дискриминационных законов, таких как законодательные положения, устанавливающие уголовную ответственность за передачу ВИЧ. Он с обеспокоенностью отмечает также, что в рамках разработанного государством-участником механизма гендерной экспертизы рассматриваются лишь подзаконные акты экономической тематики и не используется межсекторальный подход во всех областях права.</w:t>
      </w:r>
    </w:p>
    <w:p w14:paraId="092B5000" w14:textId="77777777" w:rsidR="00737D94" w:rsidRPr="001769DE" w:rsidRDefault="00737D94" w:rsidP="0090029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16.</w:t>
      </w:r>
      <w:r w:rsidRPr="00603A18">
        <w:tab/>
      </w:r>
      <w:r w:rsidRPr="00603A18">
        <w:rPr>
          <w:b/>
          <w:bCs/>
        </w:rPr>
        <w:t>Комитет рекомендует государству-участнику институционально оформить проведение обязательного гендерного анализа, чтобы законопроекты до их принятия систематически рассматривались на предмет их влияния на права женщин и гендерное равенство.</w:t>
      </w:r>
      <w:r w:rsidRPr="00603A18">
        <w:t xml:space="preserve"> </w:t>
      </w:r>
      <w:r w:rsidRPr="00603A18">
        <w:rPr>
          <w:b/>
          <w:bCs/>
        </w:rPr>
        <w:t>Он рекомендует государству-участнику также принять всеобъемлющий закон о гендерном равенстве, который обеспечит межсекторальную основу для поощрения гендерного равенства,</w:t>
      </w:r>
      <w:r w:rsidRPr="00603A18">
        <w:t xml:space="preserve"> </w:t>
      </w:r>
      <w:r w:rsidRPr="00603A18">
        <w:rPr>
          <w:b/>
          <w:bCs/>
        </w:rPr>
        <w:t>и отменить дискриминационные положения, например те, которыми установлена уголовная ответственность за передачу ВИЧ.</w:t>
      </w:r>
      <w:r w:rsidRPr="00603A18">
        <w:t xml:space="preserve"> </w:t>
      </w:r>
      <w:r w:rsidRPr="00603A18">
        <w:rPr>
          <w:b/>
          <w:bCs/>
        </w:rPr>
        <w:t>Комитет рекомендует государству-участнику расширить применение механизма гендерной экспертизы во всех сферах и выделить достаточные людские, технические и финансовые ресурсы для его использования.</w:t>
      </w:r>
      <w:r w:rsidRPr="00603A18">
        <w:t xml:space="preserve"> </w:t>
      </w:r>
      <w:r w:rsidRPr="00603A18">
        <w:rPr>
          <w:b/>
          <w:bCs/>
        </w:rPr>
        <w:t xml:space="preserve">Он рекомендует </w:t>
      </w:r>
      <w:r w:rsidRPr="00603A18">
        <w:rPr>
          <w:b/>
          <w:bCs/>
        </w:rPr>
        <w:lastRenderedPageBreak/>
        <w:t>государству-участнику также создать механизм для мониторинга и оценки прогресса в проведении оценок гендерного воздействия.</w:t>
      </w:r>
    </w:p>
    <w:p w14:paraId="34F3E57F" w14:textId="77777777" w:rsidR="00581F62" w:rsidRPr="001769DE" w:rsidRDefault="00581F62" w:rsidP="00581F62">
      <w:pPr>
        <w:pStyle w:val="SingleTxt"/>
        <w:spacing w:after="0" w:line="120" w:lineRule="exact"/>
        <w:rPr>
          <w:sz w:val="10"/>
        </w:rPr>
      </w:pPr>
    </w:p>
    <w:p w14:paraId="5DA8BB9B" w14:textId="77777777" w:rsidR="00737D94" w:rsidRPr="00603A18" w:rsidRDefault="00737D94" w:rsidP="00581F62">
      <w:pPr>
        <w:pStyle w:val="H23"/>
        <w:ind w:left="1267" w:right="0" w:hanging="1267"/>
      </w:pPr>
      <w:r w:rsidRPr="00603A18">
        <w:tab/>
      </w:r>
      <w:r w:rsidRPr="00603A18">
        <w:tab/>
        <w:t>Определение дискриминации</w:t>
      </w:r>
    </w:p>
    <w:p w14:paraId="6BB33FA5" w14:textId="77777777" w:rsidR="00581F62" w:rsidRPr="001769DE" w:rsidRDefault="00581F62" w:rsidP="00581F62">
      <w:pPr>
        <w:pStyle w:val="SingleTxt"/>
        <w:spacing w:after="0" w:line="120" w:lineRule="exact"/>
        <w:rPr>
          <w:sz w:val="10"/>
        </w:rPr>
      </w:pPr>
    </w:p>
    <w:p w14:paraId="2D321E93" w14:textId="6BE674C5" w:rsidR="00737D94" w:rsidRPr="00603A18" w:rsidRDefault="00737D94" w:rsidP="00581F62">
      <w:pPr>
        <w:pStyle w:val="SingleTxt"/>
      </w:pPr>
      <w:r w:rsidRPr="00603A18">
        <w:t>17.</w:t>
      </w:r>
      <w:r w:rsidRPr="00603A18">
        <w:tab/>
        <w:t xml:space="preserve">Комитет обеспокоен отсутствием в законодательстве государства-участника определения дискриминации в отношении женщин, охватывающего как прямую, так и косвенную дискриминацию в государственной и частной сферах, а также перекрестные формы дискриминации, в соответствии со </w:t>
      </w:r>
      <w:r w:rsidR="001769DE" w:rsidRPr="00603A18">
        <w:t>статьями</w:t>
      </w:r>
      <w:r w:rsidR="001769DE">
        <w:t> </w:t>
      </w:r>
      <w:r w:rsidR="001769DE" w:rsidRPr="00603A18">
        <w:t>1</w:t>
      </w:r>
      <w:r w:rsidRPr="00603A18">
        <w:t xml:space="preserve"> и 2 Конвенции.</w:t>
      </w:r>
    </w:p>
    <w:p w14:paraId="76CBAB24" w14:textId="200BBFF8" w:rsidR="00737D94" w:rsidRPr="001769DE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18.</w:t>
      </w:r>
      <w:r w:rsidRPr="00603A18">
        <w:tab/>
      </w:r>
      <w:r w:rsidRPr="00603A18">
        <w:rPr>
          <w:b/>
          <w:bCs/>
        </w:rPr>
        <w:t xml:space="preserve">Комитет рекомендует государству-участнику принять всеобъемлющее антидискриминационное законодательство, в котором был бы установлен прямой запрет на все формы дискриминации в отношении женщин и девочек, включая прямую и косвенную дискриминацию в государственной и частной сферах, а также перекрестные формы дискриминации в соответствии со </w:t>
      </w:r>
      <w:r w:rsidR="001769DE" w:rsidRPr="00603A18">
        <w:rPr>
          <w:b/>
          <w:bCs/>
        </w:rPr>
        <w:t>статьями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1</w:t>
      </w:r>
      <w:r w:rsidRPr="00603A18">
        <w:rPr>
          <w:b/>
          <w:bCs/>
        </w:rPr>
        <w:t xml:space="preserve"> и 2 Конвенции, общей рекомендацией </w:t>
      </w:r>
      <w:r w:rsidR="001769DE">
        <w:rPr>
          <w:b/>
          <w:bCs/>
        </w:rPr>
        <w:t>№ </w:t>
      </w:r>
      <w:bookmarkStart w:id="5" w:name="bmv8"/>
      <w:r w:rsidRPr="00A205A1">
        <w:rPr>
          <w:b/>
          <w:bCs/>
        </w:rPr>
        <w:t>28 (2010)</w:t>
      </w:r>
      <w:bookmarkEnd w:id="5"/>
      <w:r w:rsidRPr="00603A18">
        <w:rPr>
          <w:b/>
          <w:bCs/>
        </w:rPr>
        <w:t xml:space="preserve"> Комитета, касающейся основных обязательств государств-участников по </w:t>
      </w:r>
      <w:r w:rsidR="001769DE" w:rsidRPr="00603A18">
        <w:rPr>
          <w:b/>
          <w:bCs/>
        </w:rPr>
        <w:t>статье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2</w:t>
      </w:r>
      <w:r w:rsidRPr="00603A18">
        <w:rPr>
          <w:b/>
          <w:bCs/>
        </w:rPr>
        <w:t xml:space="preserve"> Конвенции, и </w:t>
      </w:r>
      <w:r w:rsidR="001769DE" w:rsidRPr="00603A18">
        <w:rPr>
          <w:b/>
          <w:bCs/>
        </w:rPr>
        <w:t>задачей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5</w:t>
      </w:r>
      <w:r w:rsidRPr="00603A18">
        <w:rPr>
          <w:b/>
          <w:bCs/>
        </w:rPr>
        <w:t>.1 в рамках целей в области устойчивого развития, касающейся ликвидации всех форм дискриминации в отношении всех женщин и девочек.</w:t>
      </w:r>
    </w:p>
    <w:p w14:paraId="4DC205CF" w14:textId="77777777" w:rsidR="00581F62" w:rsidRPr="001769DE" w:rsidRDefault="00581F62" w:rsidP="00581F62">
      <w:pPr>
        <w:pStyle w:val="SingleTxt"/>
        <w:spacing w:after="0" w:line="120" w:lineRule="exact"/>
        <w:rPr>
          <w:sz w:val="10"/>
        </w:rPr>
      </w:pPr>
    </w:p>
    <w:p w14:paraId="7E7177B0" w14:textId="77777777" w:rsidR="00737D94" w:rsidRPr="00603A18" w:rsidRDefault="00737D94" w:rsidP="00581F62">
      <w:pPr>
        <w:pStyle w:val="H23"/>
        <w:ind w:left="1267" w:right="0" w:hanging="1267"/>
      </w:pPr>
      <w:r w:rsidRPr="00603A18">
        <w:tab/>
      </w:r>
      <w:r w:rsidRPr="00603A18">
        <w:tab/>
        <w:t>Доступ к правосудию</w:t>
      </w:r>
    </w:p>
    <w:p w14:paraId="311260E8" w14:textId="77777777" w:rsidR="00581F62" w:rsidRPr="001769DE" w:rsidRDefault="00581F62" w:rsidP="00581F62">
      <w:pPr>
        <w:pStyle w:val="SingleTxt"/>
        <w:spacing w:after="0" w:line="120" w:lineRule="exact"/>
        <w:rPr>
          <w:sz w:val="10"/>
        </w:rPr>
      </w:pPr>
    </w:p>
    <w:p w14:paraId="6209A5A1" w14:textId="6F4B17B9" w:rsidR="00737D94" w:rsidRPr="00603A18" w:rsidRDefault="00737D94" w:rsidP="00581F62">
      <w:pPr>
        <w:pStyle w:val="SingleTxt"/>
      </w:pPr>
      <w:r w:rsidRPr="00603A18">
        <w:t>19.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глубоко обеспокоен следующим:</w:t>
      </w:r>
    </w:p>
    <w:p w14:paraId="2723F3B9" w14:textId="77777777" w:rsidR="00737D94" w:rsidRPr="00603A18" w:rsidRDefault="00737D94" w:rsidP="00581F62">
      <w:pPr>
        <w:pStyle w:val="SingleTxt"/>
      </w:pPr>
      <w:r w:rsidRPr="00603A18">
        <w:tab/>
        <w:t>a)</w:t>
      </w:r>
      <w:r w:rsidRPr="00603A18">
        <w:tab/>
        <w:t>широко распространенной и систематической практикой произвольных арестов и задержаний, в частности преследования отдельных лиц за их реальное или предполагаемое несогласие с правительством, с применением в таких случаях повышенного уровня насилия к выступающим против патриархальных гендерных норм правозащитницам, политическим активисткам и представительницам оппозиции, многие из которых, как сообщается, подвергаются пыткам, жестокому обращению и гендерному насилию;</w:t>
      </w:r>
    </w:p>
    <w:p w14:paraId="2949B8B4" w14:textId="77777777" w:rsidR="00737D94" w:rsidRPr="00603A18" w:rsidRDefault="00737D94" w:rsidP="00581F62">
      <w:pPr>
        <w:pStyle w:val="SingleTxt"/>
      </w:pPr>
      <w:r w:rsidRPr="00603A18">
        <w:tab/>
        <w:t>b)</w:t>
      </w:r>
      <w:r w:rsidRPr="00603A18">
        <w:tab/>
        <w:t>все более широким использованием заочных судебных процессов и произвольного лишения гражданства и юридических документов в качестве формы политической мести, особенно в отношении женщин, которых считают инакомыслящими, включая правозащитниц, политиков и активисток в изгнании, в связи с чем им отказывают в доступе к правосудию и надлежащей правовой процедуре;</w:t>
      </w:r>
    </w:p>
    <w:p w14:paraId="0C3FA996" w14:textId="77777777" w:rsidR="00737D94" w:rsidRPr="00603A18" w:rsidRDefault="00737D94" w:rsidP="00581F62">
      <w:pPr>
        <w:pStyle w:val="SingleTxt"/>
      </w:pPr>
      <w:r w:rsidRPr="00603A18">
        <w:tab/>
        <w:t>c)</w:t>
      </w:r>
      <w:r w:rsidRPr="00603A18">
        <w:tab/>
        <w:t>использованием законов о борьбе с экстремизмом и терроризмом для привлечения к уголовной ответственности за законную правозащитную деятельность и гражданский активизм, что в непропорциональной степени затрагивает организации, выступающие за права женщин и гендерное равенство, и тем самым создает дополнительные препятствия в доступе к правосудию для женщин, которые сталкиваются с дискриминацией и насилием по гендерному признаку;</w:t>
      </w:r>
    </w:p>
    <w:p w14:paraId="01598AF4" w14:textId="77777777" w:rsidR="00737D94" w:rsidRPr="00603A18" w:rsidRDefault="00737D94" w:rsidP="00581F62">
      <w:pPr>
        <w:pStyle w:val="SingleTxt"/>
      </w:pPr>
      <w:r w:rsidRPr="00603A18">
        <w:tab/>
        <w:t>d)</w:t>
      </w:r>
      <w:r w:rsidRPr="00603A18">
        <w:tab/>
        <w:t>системными препятствиями для проведения справедливых судебных разбирательств и отсутствием независимости судебных органов, в том числе преследованием, привлечением к уголовной ответственности и произвольным задержанием адвокатов, занимающихся делами о правах человека, а также лишением их лицензий, подчинением профессиональной коллегии адвокатов Министерству юстиции и отсутствием учитывающей гендерную специфику юридической подготовки, которые приводят к вынесению решений, основанных на гендерных предрассудках, и серьезно ограничивают доступ женщин, в особенности правозащитниц и политических активисток, к независимому юридическому представительству;</w:t>
      </w:r>
    </w:p>
    <w:p w14:paraId="6334739A" w14:textId="4339532F" w:rsidR="00737D94" w:rsidRPr="00603A18" w:rsidRDefault="00737D94" w:rsidP="00581F62">
      <w:pPr>
        <w:pStyle w:val="SingleTxt"/>
      </w:pPr>
      <w:r w:rsidRPr="00603A18">
        <w:lastRenderedPageBreak/>
        <w:tab/>
        <w:t>e)</w:t>
      </w:r>
      <w:r w:rsidRPr="00603A18">
        <w:tab/>
        <w:t>отсутствием ответственности за нарушения прав человека, о чем свидетельствуют неспособность эффективно расследовать такие дела и преследовать виновных лиц, подавление механизмов обжалования, нежелание государства-участника проводить правовые и институциональные реформы и выход государства-участника из Факультативного протокола к Международному пакту о гражданских и политических правах в 202</w:t>
      </w:r>
      <w:r w:rsidR="001769DE" w:rsidRPr="00603A18">
        <w:t>3</w:t>
      </w:r>
      <w:r w:rsidR="001769DE">
        <w:t> </w:t>
      </w:r>
      <w:r w:rsidR="001769DE" w:rsidRPr="00603A18">
        <w:t>год</w:t>
      </w:r>
      <w:r w:rsidRPr="00603A18">
        <w:t>у.</w:t>
      </w:r>
    </w:p>
    <w:p w14:paraId="6E43C74A" w14:textId="77777777" w:rsidR="00737D94" w:rsidRPr="00603A18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20.</w:t>
      </w:r>
      <w:r w:rsidRPr="00603A18">
        <w:tab/>
      </w:r>
      <w:r w:rsidRPr="00603A18">
        <w:rPr>
          <w:b/>
          <w:bCs/>
        </w:rPr>
        <w:t>Комитет настоятельно призывает государство-участник:</w:t>
      </w:r>
    </w:p>
    <w:p w14:paraId="39416036" w14:textId="77777777" w:rsidR="00737D94" w:rsidRPr="00603A18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провести пересмотр и переоценку всех обвинений, выдвинутых против женщин, которые были незаконно или произвольно задержаны за осуществление свободы выражения мнений, ассоциации и собраний или за выполнение своих законных функций, и прекратить и отменить любые административные или уголовные разбирательства, начатые в связи с осуществлением этих прав;</w:t>
      </w:r>
    </w:p>
    <w:p w14:paraId="1C14DB0D" w14:textId="77777777" w:rsidR="00737D94" w:rsidRPr="00603A18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гарантировать права на справедливое судебное разбирательство для всех людей, включая тех, кто находится в изгнании, путем прекращения практики заочных судебных процессов,</w:t>
      </w:r>
      <w:r w:rsidRPr="00603A18">
        <w:t xml:space="preserve"> </w:t>
      </w:r>
      <w:r w:rsidRPr="00603A18">
        <w:rPr>
          <w:b/>
          <w:bCs/>
        </w:rPr>
        <w:t>восстановления гражданства и юридических документов для всех женщин, пострадавших от политически мотивированных обвинений,</w:t>
      </w:r>
      <w:r w:rsidRPr="00603A18">
        <w:t xml:space="preserve"> </w:t>
      </w:r>
      <w:r w:rsidRPr="00603A18">
        <w:rPr>
          <w:b/>
          <w:bCs/>
        </w:rPr>
        <w:t>и обеспечения надлежащего уведомления о выдвинутых против них обвинениях, доступа к услугам независимого адвоката по их выбору, участия в судебном разбирательстве и права на обжалование в независимом и беспристрастном суде, свободном от политического вмешательства, в соответствии с международными обязательствами государства-участника в области прав человека;</w:t>
      </w:r>
    </w:p>
    <w:p w14:paraId="6724369F" w14:textId="77777777" w:rsidR="00737D94" w:rsidRPr="00603A18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581F62">
        <w:t>c)</w:t>
      </w:r>
      <w:r w:rsidRPr="00603A18">
        <w:tab/>
      </w:r>
      <w:r w:rsidRPr="00603A18">
        <w:rPr>
          <w:b/>
          <w:bCs/>
        </w:rPr>
        <w:t>прекратить использование законов о борьбе с экстремизмом и терроризмом против лиц, осуществляющих свои законные права человека, такие как права на свободу выражения мнений, ассоциации и собраний, или лиц, связанных с организациями гражданского общества, в частности выступающими за гендерное равенство и права женщин;</w:t>
      </w:r>
      <w:r w:rsidRPr="00603A18">
        <w:t xml:space="preserve"> </w:t>
      </w:r>
    </w:p>
    <w:p w14:paraId="735054BD" w14:textId="77777777" w:rsidR="00737D94" w:rsidRPr="00603A18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581F62">
        <w:t>d)</w:t>
      </w:r>
      <w:r w:rsidRPr="00603A18">
        <w:tab/>
      </w:r>
      <w:r w:rsidRPr="00603A18">
        <w:rPr>
          <w:b/>
          <w:bCs/>
        </w:rPr>
        <w:t>укрепить независимость судебной власти, для чего создать независимую и беспристрастную процедуру аккредитации адвокатов для обеспечения их профессионализма и автономии, прекратить преследования и привлечение к уголовной ответственности юристов, принять меры для обучения судей, прокуроров и юристов методам расследования и допроса с учетом гендерных особенностей и дать гарантии справедливого судебного разбирательства, в частности для правозащитниц и политических активисток;</w:t>
      </w:r>
    </w:p>
    <w:p w14:paraId="6BCFD4D6" w14:textId="77777777" w:rsidR="00737D94" w:rsidRPr="001769DE" w:rsidRDefault="00737D94" w:rsidP="00581F6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581F62">
        <w:t>e)</w:t>
      </w:r>
      <w:r w:rsidRPr="00603A18">
        <w:tab/>
      </w:r>
      <w:r w:rsidRPr="00603A18">
        <w:rPr>
          <w:b/>
          <w:bCs/>
        </w:rPr>
        <w:t>обеспечить привлечение к ответственности за нарушения прав человека путем оперативного, беспристрастного и эффективного расследования таких случаев и судебного преследования и наказания виновных лиц, создания независимых надзорных механизмов, предоставления средств правовой защиты для жертв и восстановления полного и значимого сотрудничества с международными правозащитными механизмами, включая повторную ратификацию Факультативного протокола к Международному пакту о гражданских и политических правах.</w:t>
      </w:r>
    </w:p>
    <w:p w14:paraId="789F3DF2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1F251173" w14:textId="77777777" w:rsidR="00737D94" w:rsidRPr="001769DE" w:rsidRDefault="00737D94" w:rsidP="00096BCE">
      <w:pPr>
        <w:pStyle w:val="H23"/>
        <w:ind w:left="1267" w:right="1260" w:hanging="1267"/>
      </w:pPr>
      <w:r w:rsidRPr="00603A18">
        <w:tab/>
      </w:r>
      <w:r w:rsidRPr="00603A18">
        <w:tab/>
        <w:t>Национальный механизм по улучшению положения женщин</w:t>
      </w:r>
    </w:p>
    <w:p w14:paraId="2E49BDD9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6C1B3E6B" w14:textId="484DFF40" w:rsidR="00737D94" w:rsidRPr="001769DE" w:rsidRDefault="00737D94" w:rsidP="00096BCE">
      <w:pPr>
        <w:pStyle w:val="SingleTxt"/>
      </w:pPr>
      <w:r w:rsidRPr="00603A18">
        <w:t>21.</w:t>
      </w:r>
      <w:r w:rsidRPr="00603A18">
        <w:tab/>
        <w:t>Комитет отмечает принятие государством-участником Национального плана действий по обеспечению гендерного равенства на 2021–202</w:t>
      </w:r>
      <w:r w:rsidR="001769DE" w:rsidRPr="00603A18">
        <w:t>5</w:t>
      </w:r>
      <w:r w:rsidR="001769DE">
        <w:t> </w:t>
      </w:r>
      <w:r w:rsidR="001769DE" w:rsidRPr="00603A18">
        <w:t>год</w:t>
      </w:r>
      <w:r w:rsidRPr="00603A18">
        <w:t xml:space="preserve">ы и разработку методики гендерной экспертизы для конкретных программ. Однако он обеспокоен тем, что гендерная экспертиза не осуществляется на систематической основе в рамках всей нормативно-правовой базы и что Национальный совет </w:t>
      </w:r>
      <w:r w:rsidRPr="00603A18">
        <w:lastRenderedPageBreak/>
        <w:t>по гендерной политике не имеет полномочий по принятию решений и достаточных ресурсов и не проводит регулярных заседаний для эффективной координации гендерной политики. Комитет с обеспокоенностью отмечает также, что отсутствие целевого финансирования и четкой системы для мониторинга реализации Национального плана действий в сочетании с ограниченным участием независимых плюралистических организаций гражданского общества</w:t>
      </w:r>
      <w:r w:rsidR="001769DE">
        <w:t xml:space="preserve"> — </w:t>
      </w:r>
      <w:r w:rsidRPr="00603A18">
        <w:t>после ликвидации большинства из них</w:t>
      </w:r>
      <w:r w:rsidR="001769DE">
        <w:t xml:space="preserve"> — </w:t>
      </w:r>
      <w:r w:rsidRPr="00603A18">
        <w:t>и недостатком данных с разбивкой по гендерной принадлежности ослабляет возможности государства по проведению гендерной экспертизы и его потенциал.</w:t>
      </w:r>
    </w:p>
    <w:p w14:paraId="16F64457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6C36804F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22.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01E55735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повысить эффективность Национального совета по гендерной политике, предоставив ему четкий мандат, полномочия по принятию решений, достаточные кадровые, технические и финансовые ресурсы и средства, необходимые для эффективной координации гендерной политики,</w:t>
      </w:r>
      <w:r w:rsidRPr="00603A18">
        <w:t xml:space="preserve"> </w:t>
      </w:r>
      <w:r w:rsidRPr="00603A18">
        <w:rPr>
          <w:b/>
          <w:bCs/>
        </w:rPr>
        <w:t>и рассмотреть возможность его преобразования в орган по правам женщин и гендерному равенству министерского уровня с региональными подразделениями для обеспечения эффективной реализации гендерной политики;</w:t>
      </w:r>
    </w:p>
    <w:p w14:paraId="564F2D25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обеспечить систематическое проведение гендерной экспертизы в рамках всей нормативно-правовой и программной базы и сбор данных по гендерной проблематике, в том числе дезагрегированных данных, для удовлетворения потребностей женщин, в частности находящихся в неблагоприятном положении и принадлежащих к маргинализированным группам;</w:t>
      </w:r>
    </w:p>
    <w:p w14:paraId="3683DAAE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выделить финансовые средства целевого назначения и создать комплексную систему мониторинга для реализации Национального плана действий и обеспечить его регулярный пересмотр и обновление;</w:t>
      </w:r>
    </w:p>
    <w:p w14:paraId="7B6927D0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восстановить сотрудничество с независимыми плюралистическими организациями гражданского общества и обеспечить их значимое участие в разработке, реализации и мониторинге политики по вопросам гендерного равенства, в том числе следующего национального плана действий;</w:t>
      </w:r>
    </w:p>
    <w:p w14:paraId="0C295844" w14:textId="77777777" w:rsidR="00737D94" w:rsidRPr="001769D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уделить приоритетное внимание планированию бюджета с учетом гендерных факторов и усовершенствовать национальную гендерную экспертизу для эффективного распределения ресурсов в поддержку инициатив по расширению прав и возможностей женщин.</w:t>
      </w:r>
    </w:p>
    <w:p w14:paraId="6F6208BD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292BEC5D" w14:textId="77777777" w:rsidR="00737D94" w:rsidRPr="00603A18" w:rsidRDefault="00737D94" w:rsidP="00096BCE">
      <w:pPr>
        <w:pStyle w:val="H23"/>
        <w:ind w:left="1267" w:right="1260" w:hanging="1267"/>
      </w:pPr>
      <w:r w:rsidRPr="00603A18">
        <w:tab/>
      </w:r>
      <w:r w:rsidRPr="00603A18">
        <w:tab/>
        <w:t>Национальное правозащитное учреждение</w:t>
      </w:r>
    </w:p>
    <w:p w14:paraId="65875EB9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15178674" w14:textId="01C1091D" w:rsidR="00737D94" w:rsidRPr="00603A18" w:rsidRDefault="00737D94" w:rsidP="00096BCE">
      <w:pPr>
        <w:pStyle w:val="SingleTxt"/>
      </w:pPr>
      <w:r w:rsidRPr="00603A18">
        <w:t>23.</w:t>
      </w:r>
      <w:r w:rsidRPr="00603A18">
        <w:tab/>
        <w:t xml:space="preserve">Комитет сожалеет, что, рассмотрев возможность создания такого учреждения, государство-участник решило не создавать независимое национальное правозащитное учреждение, которое обеспечивало бы соблюдение международных обязательств в области прав человека, укрепляло координацию в государстве-участнике действий и программ, связанных с правами человека, проводило беспристрастную экспертизу и способствовало взаимодействию с гражданским обществом, включая женские организации. </w:t>
      </w:r>
    </w:p>
    <w:p w14:paraId="428DBB60" w14:textId="6DEA44D5" w:rsidR="00737D94" w:rsidRPr="001769D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24.</w:t>
      </w:r>
      <w:r w:rsidRPr="00603A18">
        <w:tab/>
      </w:r>
      <w:r w:rsidRPr="00603A18">
        <w:rPr>
          <w:b/>
          <w:bCs/>
        </w:rPr>
        <w:t>Комитет рекомендует государству-участнику вновь рассмотреть вопрос о создании в четко установленные сроки независимого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с широким мандатом по защите прав человека женщин, поощрению прав женщин и гендерного равенства и конструктивному привлечению к соответствующей деятельности незави</w:t>
      </w:r>
      <w:r w:rsidR="00BA7F00" w:rsidRPr="00BF048E">
        <w:rPr>
          <w:b/>
          <w:bCs/>
        </w:rPr>
        <w:softHyphen/>
      </w:r>
      <w:r w:rsidRPr="00603A18">
        <w:rPr>
          <w:b/>
          <w:bCs/>
        </w:rPr>
        <w:lastRenderedPageBreak/>
        <w:t>симых плюралистических организаций гражданского общества и обратиться за технической помощью в этом процессе к Управлению Верховного комиссара Организации Объединенных Наций по правам человека.</w:t>
      </w:r>
    </w:p>
    <w:p w14:paraId="29810B44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525A244C" w14:textId="77777777" w:rsidR="00737D94" w:rsidRPr="001769DE" w:rsidRDefault="00737D94" w:rsidP="00096BCE">
      <w:pPr>
        <w:pStyle w:val="H23"/>
        <w:ind w:left="1267" w:right="1260" w:hanging="1267"/>
      </w:pPr>
      <w:r w:rsidRPr="00603A18">
        <w:tab/>
      </w:r>
      <w:r w:rsidRPr="00603A18">
        <w:tab/>
        <w:t>Гражданское общество, в том числе правозащитницы</w:t>
      </w:r>
    </w:p>
    <w:p w14:paraId="0CB2B2CC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672F49F4" w14:textId="3F70D793" w:rsidR="00737D94" w:rsidRPr="00603A18" w:rsidRDefault="00737D94" w:rsidP="00096BCE">
      <w:pPr>
        <w:pStyle w:val="SingleTxt"/>
      </w:pPr>
      <w:r w:rsidRPr="00603A18">
        <w:t>25.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серьезно обеспокоен следующим:</w:t>
      </w:r>
    </w:p>
    <w:p w14:paraId="1C350762" w14:textId="77777777" w:rsidR="00737D94" w:rsidRPr="00603A18" w:rsidRDefault="00737D94" w:rsidP="00096BCE">
      <w:pPr>
        <w:pStyle w:val="SingleTxt"/>
      </w:pPr>
      <w:r w:rsidRPr="00603A18">
        <w:tab/>
        <w:t>a)</w:t>
      </w:r>
      <w:r w:rsidRPr="00603A18">
        <w:tab/>
        <w:t>сужением гражданского пространства в государстве-участнике и активной ролью государства-участника в подавлении правозащитной деятельности: по сообщениям, имеют место жестокие репрессии в отношении правозащитниц, политических активисток и журналисток, включая незаконные и произвольные задержания, преследования, цензуру, усиленное наблюдение, принудительное изгнание, гендерное насилие и угрозы, в том числе угрозы лишения родительских прав, что равносильно преступлениям против человечности;</w:t>
      </w:r>
    </w:p>
    <w:p w14:paraId="39690A1A" w14:textId="21565B46" w:rsidR="00737D94" w:rsidRPr="00603A18" w:rsidRDefault="00737D94" w:rsidP="00096BCE">
      <w:pPr>
        <w:pStyle w:val="SingleTxt"/>
      </w:pPr>
      <w:r w:rsidRPr="00603A18">
        <w:tab/>
        <w:t>b)</w:t>
      </w:r>
      <w:r w:rsidRPr="00603A18">
        <w:tab/>
        <w:t xml:space="preserve">отсутствием ответственности за эти действия, </w:t>
      </w:r>
      <w:r w:rsidR="001769DE" w:rsidRPr="00603A18">
        <w:t>из</w:t>
      </w:r>
      <w:r w:rsidR="001769DE">
        <w:noBreakHyphen/>
      </w:r>
      <w:r w:rsidR="001769DE" w:rsidRPr="00603A18">
        <w:t>за</w:t>
      </w:r>
      <w:r w:rsidRPr="00603A18">
        <w:t xml:space="preserve"> чего сохраняется культура безнаказанности и страха, которая препятствует свободе слова и прессы;</w:t>
      </w:r>
    </w:p>
    <w:p w14:paraId="0DB55693" w14:textId="0F7EF159" w:rsidR="00737D94" w:rsidRPr="00603A18" w:rsidRDefault="00F26215" w:rsidP="00096BCE">
      <w:pPr>
        <w:pStyle w:val="SingleTxt"/>
      </w:pPr>
      <w:r w:rsidRPr="0023656E">
        <w:tab/>
      </w:r>
      <w:r w:rsidR="00737D94" w:rsidRPr="00603A18">
        <w:t>c)</w:t>
      </w:r>
      <w:r w:rsidR="00737D94" w:rsidRPr="00603A18">
        <w:tab/>
        <w:t>роспуском неправительственных организаций, жесткими требованиями к регистрации таких организаций и криминализацией незарегистрированных или распущенных организаций на основе расплывчатых обвинений в экстремистской деятельности, что в непропорциональной степени затрагивает организации гражданского общества, выступающие в защиту прав женщин и бросающие вызов патриархальным гендерным нормам;</w:t>
      </w:r>
    </w:p>
    <w:p w14:paraId="00C6F1B0" w14:textId="732B16A9" w:rsidR="00737D94" w:rsidRPr="00603A18" w:rsidRDefault="00737D94" w:rsidP="00096BCE">
      <w:pPr>
        <w:pStyle w:val="SingleTxt"/>
      </w:pPr>
      <w:r w:rsidRPr="00603A18">
        <w:tab/>
        <w:t>d)</w:t>
      </w:r>
      <w:r w:rsidRPr="00603A18">
        <w:tab/>
        <w:t xml:space="preserve">положениями закона </w:t>
      </w:r>
      <w:r w:rsidR="001769DE">
        <w:t>№ </w:t>
      </w:r>
      <w:r w:rsidRPr="00603A18">
        <w:t xml:space="preserve">337-З и указа Президента </w:t>
      </w:r>
      <w:r w:rsidR="001769DE">
        <w:t>№ </w:t>
      </w:r>
      <w:r w:rsidRPr="00603A18">
        <w:t>37, которыми сотрудникам служб безопасности разрешается применять силу против гражданских лиц, включая женщин, и предусматривается освобождение от ответственности за причиненный вред, и несоответствием мер по обеспечению общественной безопасности и общественного порядка международным стандартам в области прав человека.</w:t>
      </w:r>
    </w:p>
    <w:p w14:paraId="6B32ADD3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26.</w:t>
      </w:r>
      <w:r w:rsidRPr="00603A18">
        <w:tab/>
      </w:r>
      <w:r w:rsidRPr="00603A18">
        <w:rPr>
          <w:b/>
          <w:bCs/>
        </w:rPr>
        <w:t>Комитет настоятельно призывает государство-участник:</w:t>
      </w:r>
    </w:p>
    <w:p w14:paraId="12435D09" w14:textId="77777777" w:rsidR="00737D94" w:rsidRPr="0023656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обеспечить, чтобы правозащитницы, политические активистки, представительницы организаций гражданского общества и журналистки, находящиеся в государстве-участнике или в изгнании, могли свободно выражать свое мнение и осуществлять свою законную правозащитную деятельность, не подвергаясь преследованиям, цензуре, гендерным угрозам, политически мотивированным преследованиям и произвольным задержаниям,</w:t>
      </w:r>
      <w:r w:rsidRPr="00603A18">
        <w:t xml:space="preserve"> </w:t>
      </w:r>
      <w:r w:rsidRPr="00603A18">
        <w:rPr>
          <w:b/>
          <w:bCs/>
        </w:rPr>
        <w:t>и отменить законодательство, необоснованно ограничивающее их деятельность;</w:t>
      </w:r>
    </w:p>
    <w:p w14:paraId="3D54D825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незамедлительно начать независимые, беспристрастные, эффективные и прозрачные расследования в связи со всеми сообщениями о нарушениях прав человека, в том числе произвольных задержаниях, преследованиях, цензуре и гендерном насилии в отношении правозащитниц, политических активисток и журналисток,</w:t>
      </w:r>
      <w:r w:rsidRPr="00603A18">
        <w:t xml:space="preserve"> </w:t>
      </w:r>
      <w:r w:rsidRPr="00603A18">
        <w:rPr>
          <w:b/>
          <w:bCs/>
        </w:rPr>
        <w:t>обеспечить судебное преследование и надлежащее наказание виновных лиц</w:t>
      </w:r>
      <w:r w:rsidRPr="00603A18">
        <w:t xml:space="preserve"> </w:t>
      </w:r>
      <w:r w:rsidRPr="00603A18">
        <w:rPr>
          <w:b/>
          <w:bCs/>
        </w:rPr>
        <w:t>и предоставить жертвам эффективные средства защиты и возмещения ущерба;</w:t>
      </w:r>
    </w:p>
    <w:p w14:paraId="7AF4CDEB" w14:textId="6526918B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 xml:space="preserve">пересмотреть и изменить чрезмерные ограничения в отношении плюралистических организаций гражданского общества, включая </w:t>
      </w:r>
      <w:r w:rsidR="001769DE" w:rsidRPr="00603A18">
        <w:rPr>
          <w:b/>
          <w:bCs/>
        </w:rPr>
        <w:t>статьи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3</w:t>
      </w:r>
      <w:r w:rsidRPr="00603A18">
        <w:rPr>
          <w:b/>
          <w:bCs/>
        </w:rPr>
        <w:t>61 (</w:t>
      </w:r>
      <w:r w:rsidR="001769DE" w:rsidRPr="00603A18">
        <w:rPr>
          <w:b/>
          <w:bCs/>
        </w:rPr>
        <w:t>пункт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1</w:t>
      </w:r>
      <w:r w:rsidRPr="00603A18">
        <w:rPr>
          <w:b/>
          <w:bCs/>
        </w:rPr>
        <w:t>) и 361 (</w:t>
      </w:r>
      <w:r w:rsidR="001769DE" w:rsidRPr="00603A18">
        <w:rPr>
          <w:b/>
          <w:bCs/>
        </w:rPr>
        <w:t>пункт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4</w:t>
      </w:r>
      <w:r w:rsidRPr="00603A18">
        <w:rPr>
          <w:b/>
          <w:bCs/>
        </w:rPr>
        <w:t xml:space="preserve">) Уголовного кодекса и законы, которыми регулируется регистрация и деятельность организаций гражданского </w:t>
      </w:r>
      <w:r w:rsidRPr="00603A18">
        <w:rPr>
          <w:b/>
          <w:bCs/>
          <w:noProof/>
        </w:rPr>
        <w:t>общества</w:t>
      </w:r>
      <w:r w:rsidRPr="00603A18">
        <w:rPr>
          <w:b/>
          <w:bCs/>
        </w:rPr>
        <w:t>,</w:t>
      </w:r>
      <w:r w:rsidRPr="00603A18">
        <w:t xml:space="preserve"> </w:t>
      </w:r>
      <w:r w:rsidRPr="00603A18">
        <w:rPr>
          <w:b/>
          <w:bCs/>
        </w:rPr>
        <w:t xml:space="preserve">и устранить все препятствия для работы организаций </w:t>
      </w:r>
      <w:r w:rsidRPr="00603A18">
        <w:rPr>
          <w:b/>
          <w:bCs/>
        </w:rPr>
        <w:lastRenderedPageBreak/>
        <w:t>гражданского общества, в частности тех, которые отстаивают права человека женщин и гендерное равенство;</w:t>
      </w:r>
    </w:p>
    <w:p w14:paraId="1C8C9F58" w14:textId="1B2799A6" w:rsidR="00737D94" w:rsidRPr="001769D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 xml:space="preserve">отменить положения закона </w:t>
      </w:r>
      <w:r w:rsidR="001769DE">
        <w:rPr>
          <w:b/>
          <w:bCs/>
        </w:rPr>
        <w:t>№ </w:t>
      </w:r>
      <w:r w:rsidRPr="00603A18">
        <w:rPr>
          <w:b/>
          <w:bCs/>
        </w:rPr>
        <w:t xml:space="preserve">337-З и указа Президента </w:t>
      </w:r>
      <w:r w:rsidR="001769DE">
        <w:rPr>
          <w:b/>
          <w:bCs/>
        </w:rPr>
        <w:t>№ </w:t>
      </w:r>
      <w:r w:rsidRPr="00603A18">
        <w:rPr>
          <w:b/>
          <w:bCs/>
        </w:rPr>
        <w:t>37, которыми разрешается неизбирательное применение силы против женщин и детей, включая женщин и девочек с инвалидностью,</w:t>
      </w:r>
      <w:r w:rsidRPr="00603A18">
        <w:t xml:space="preserve"> </w:t>
      </w:r>
      <w:r w:rsidRPr="00603A18">
        <w:rPr>
          <w:b/>
          <w:bCs/>
        </w:rPr>
        <w:t>и сделать так, чтобы все меры по защите общественной безопасности и общественного порядка были соразмерными и соответствовали международным стандартам в области прав человека.</w:t>
      </w:r>
    </w:p>
    <w:p w14:paraId="72A448C0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59C9A6E5" w14:textId="77777777" w:rsidR="00737D94" w:rsidRPr="00603A18" w:rsidRDefault="00737D94" w:rsidP="00096BCE">
      <w:pPr>
        <w:pStyle w:val="H23"/>
        <w:ind w:left="1267" w:right="0" w:hanging="1267"/>
      </w:pPr>
      <w:r w:rsidRPr="00603A18">
        <w:tab/>
      </w:r>
      <w:r w:rsidRPr="00603A18">
        <w:tab/>
        <w:t>Временные специальные меры</w:t>
      </w:r>
    </w:p>
    <w:p w14:paraId="0A0BD6CF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28147450" w14:textId="45848F5B" w:rsidR="00737D94" w:rsidRPr="00603A18" w:rsidRDefault="00737D94" w:rsidP="00096BCE">
      <w:pPr>
        <w:pStyle w:val="SingleTxt"/>
      </w:pPr>
      <w:r w:rsidRPr="00603A18">
        <w:t>27.</w:t>
      </w:r>
      <w:r w:rsidRPr="00603A18">
        <w:tab/>
        <w:t xml:space="preserve">Комитет с обеспокоенностью отмечает, что государство-участник не приняло временные специальные меры в соответствии со </w:t>
      </w:r>
      <w:r w:rsidR="001769DE" w:rsidRPr="00603A18">
        <w:t>статьей</w:t>
      </w:r>
      <w:r w:rsidR="001769DE">
        <w:t> </w:t>
      </w:r>
      <w:r w:rsidR="001769DE" w:rsidRPr="00603A18">
        <w:t>4</w:t>
      </w:r>
      <w:r w:rsidRPr="00603A18">
        <w:t xml:space="preserve"> (</w:t>
      </w:r>
      <w:r w:rsidR="001769DE" w:rsidRPr="00603A18">
        <w:t>пункт</w:t>
      </w:r>
      <w:r w:rsidR="001769DE">
        <w:t> </w:t>
      </w:r>
      <w:r w:rsidR="001769DE" w:rsidRPr="00603A18">
        <w:t>1</w:t>
      </w:r>
      <w:r w:rsidRPr="00603A18">
        <w:t>) Конвенции, несмотря на свидетельства о значительном гендерном неравенстве, в частности в сфере принятия решений в политической и общественной жизни, и перекрестных формах дискриминации, с которыми сталкиваются женщины и девочки с инвалидностью.</w:t>
      </w:r>
    </w:p>
    <w:p w14:paraId="33BEE1BA" w14:textId="636D4D36" w:rsidR="00737D94" w:rsidRPr="001769D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28.</w:t>
      </w:r>
      <w:r w:rsidRPr="00603A18">
        <w:tab/>
      </w:r>
      <w:r w:rsidRPr="00603A18">
        <w:rPr>
          <w:b/>
          <w:bCs/>
        </w:rPr>
        <w:t xml:space="preserve">Комитет рекомендует государству-участнику принять временные специальные меры в соответствии со </w:t>
      </w:r>
      <w:r w:rsidR="001769DE" w:rsidRPr="00603A18">
        <w:rPr>
          <w:b/>
          <w:bCs/>
        </w:rPr>
        <w:t>статьей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4</w:t>
      </w:r>
      <w:r w:rsidRPr="00603A18">
        <w:rPr>
          <w:b/>
          <w:bCs/>
        </w:rPr>
        <w:t xml:space="preserve"> (</w:t>
      </w:r>
      <w:r w:rsidR="001769DE" w:rsidRPr="00603A18">
        <w:rPr>
          <w:b/>
          <w:bCs/>
        </w:rPr>
        <w:t>пункт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1</w:t>
      </w:r>
      <w:r w:rsidRPr="00603A18">
        <w:rPr>
          <w:b/>
          <w:bCs/>
        </w:rPr>
        <w:t xml:space="preserve">) Конвенции и общей рекомендацией </w:t>
      </w:r>
      <w:r w:rsidR="001769DE">
        <w:rPr>
          <w:b/>
          <w:bCs/>
        </w:rPr>
        <w:t>№ </w:t>
      </w:r>
      <w:bookmarkStart w:id="6" w:name="bmv9"/>
      <w:r w:rsidRPr="005802F6">
        <w:rPr>
          <w:b/>
          <w:bCs/>
        </w:rPr>
        <w:t>25 (2004)</w:t>
      </w:r>
      <w:bookmarkEnd w:id="6"/>
      <w:r w:rsidRPr="00603A18">
        <w:rPr>
          <w:b/>
          <w:bCs/>
        </w:rPr>
        <w:t xml:space="preserve"> о временных специальных мерах для содействия обеспечению фактического равенства женщин, включая женщин и девочек с инвалидностью и другие группы женщин, сталкивающихся с перекрестными формами дискриминации, во всех областях, где женщины недопредставлены или находятся в неблагоприятном положении, в частности в сфере принятия решений в политической и общественной жизни, включая цели и контрольные показатели с конкретными сроками.</w:t>
      </w:r>
      <w:r w:rsidRPr="00603A18">
        <w:t xml:space="preserve"> </w:t>
      </w:r>
      <w:r w:rsidRPr="00603A18">
        <w:rPr>
          <w:b/>
          <w:bCs/>
        </w:rPr>
        <w:t>Он рекомендует государству-участнику также повысить осведомленность общественности, чтобы способствовать пониманию недискриминационного характера временных специальных мер и их важности для продвижения гендерного равенства, а также разработать механизмы мониторинга и оценки их воздействия.</w:t>
      </w:r>
    </w:p>
    <w:p w14:paraId="3117329B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3CE66D0B" w14:textId="77777777" w:rsidR="00737D94" w:rsidRPr="00603A18" w:rsidRDefault="00737D94" w:rsidP="00096BCE">
      <w:pPr>
        <w:pStyle w:val="H23"/>
        <w:ind w:left="1267" w:right="0" w:hanging="1267"/>
      </w:pPr>
      <w:r w:rsidRPr="00603A18">
        <w:tab/>
      </w:r>
      <w:r w:rsidRPr="00603A18">
        <w:tab/>
        <w:t>Гендерные стереотипы</w:t>
      </w:r>
    </w:p>
    <w:p w14:paraId="203F1D3B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6EF21BFB" w14:textId="7D1EC381" w:rsidR="00737D94" w:rsidRPr="00603A18" w:rsidRDefault="00737D94" w:rsidP="00096BCE">
      <w:pPr>
        <w:pStyle w:val="SingleTxt"/>
      </w:pPr>
      <w:r w:rsidRPr="00603A18">
        <w:t>29.</w:t>
      </w:r>
      <w:r w:rsidRPr="00603A18">
        <w:tab/>
        <w:t>Комитет обеспокоен сохранением в государстве-участнике гендерных стереотипов о роли и обязанностях женщин и мужчин в семье и обществе, которые являются одной из коренных причин гендерного насилия, ограничивают возможности женщин и девочек и усиливают гендерную сегрегацию в сфере образования и на рынке труда. Он особенно обеспокоен ролью властей в активном поощрении таких стереотипов, их закреплении и терпимом отношении к ним и, как следствие, формировании культуры безнаказанности. Он с обеспокоенностью отмечает ограниченные результаты таких мер, как национальные планы действий и информационные кампании, в борьбе со стереотипами, включая сексистское изображение и объективизацию женщин в средствах массовой информации и рекламе, а также отсутствие в Законе о рекламе конкретных положений, запрещающих такое изображение женщин. Он с обеспокоенностью отмечает также все более враждебное отношение к людям, которые приняли решение не заводить детей, что негативно сказывается на телесной автономии женщин и обеспечении их равных прав в браке и семейной жизни.</w:t>
      </w:r>
    </w:p>
    <w:p w14:paraId="592855FB" w14:textId="3E82A865" w:rsidR="00737D94" w:rsidRPr="001769D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30.</w:t>
      </w:r>
      <w:r w:rsidRPr="00603A18">
        <w:tab/>
      </w:r>
      <w:r w:rsidRPr="00603A18">
        <w:rPr>
          <w:b/>
          <w:bCs/>
        </w:rPr>
        <w:t>Комитет рекомендует государству-участнику активизировать информационно-просветительские кампании по борьбе со стереотипами, касающимися роли и обязанностей женщин и мужчин в семье и в обществе, и содействовать гендерному равенству на рынке труда.</w:t>
      </w:r>
      <w:r w:rsidRPr="00603A18">
        <w:t xml:space="preserve"> </w:t>
      </w:r>
      <w:r w:rsidRPr="00603A18">
        <w:rPr>
          <w:b/>
          <w:bCs/>
        </w:rPr>
        <w:t>Он рекомендует государству-участнику также принять комплексную стратегию по искоре</w:t>
      </w:r>
      <w:r w:rsidR="00AA6A64" w:rsidRPr="0023656E">
        <w:rPr>
          <w:b/>
          <w:bCs/>
        </w:rPr>
        <w:softHyphen/>
      </w:r>
      <w:r w:rsidRPr="00603A18">
        <w:rPr>
          <w:b/>
          <w:bCs/>
        </w:rPr>
        <w:lastRenderedPageBreak/>
        <w:t>нению стереотипов в сфере образования, занятости, средств массовой информации и рекламы</w:t>
      </w:r>
      <w:r w:rsidRPr="00603A18">
        <w:t xml:space="preserve"> </w:t>
      </w:r>
      <w:r w:rsidRPr="00603A18">
        <w:rPr>
          <w:b/>
          <w:bCs/>
        </w:rPr>
        <w:t>и внести в Закон о рекламе поправки, прямо запрещающие дискриминационные и сексистские стереотипы.</w:t>
      </w:r>
      <w:r w:rsidRPr="00603A18">
        <w:t xml:space="preserve"> </w:t>
      </w:r>
      <w:r w:rsidRPr="00603A18">
        <w:rPr>
          <w:b/>
          <w:bCs/>
        </w:rPr>
        <w:t>Комитет далее рекомендует обеспечить женщинам право самостоятельно решать, иметь или не иметь детей, и искоренить любые виды практики, предусматривающие наказание людей за их репродуктивный выбор.</w:t>
      </w:r>
    </w:p>
    <w:p w14:paraId="0517374B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7B776A4D" w14:textId="77777777" w:rsidR="00737D94" w:rsidRPr="001769DE" w:rsidRDefault="00737D94" w:rsidP="00096BCE">
      <w:pPr>
        <w:pStyle w:val="H23"/>
        <w:ind w:left="1267" w:right="1260" w:hanging="1267"/>
      </w:pPr>
      <w:r w:rsidRPr="00603A18">
        <w:tab/>
      </w:r>
      <w:r w:rsidRPr="00603A18">
        <w:tab/>
        <w:t>Гендерное насилие в отношении женщин и девочек</w:t>
      </w:r>
    </w:p>
    <w:p w14:paraId="5A1675F3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2F36104C" w14:textId="77777777" w:rsidR="00737D94" w:rsidRPr="00603A18" w:rsidRDefault="00737D94" w:rsidP="00096BCE">
      <w:pPr>
        <w:pStyle w:val="SingleTxt"/>
      </w:pPr>
      <w:r w:rsidRPr="00603A18">
        <w:t>31.</w:t>
      </w:r>
      <w:r w:rsidRPr="00603A18">
        <w:tab/>
        <w:t>Комитет отмечает усилия государства-участника по введению уголовной ответственности за домашнее насилие, включая поправки к Закону «Об основах деятельности по профилактике правонарушений» и расширению услуг по поддержке жертв/пострадавших лиц. Вместе с тем он обеспокоен следующим:</w:t>
      </w:r>
    </w:p>
    <w:p w14:paraId="481C050E" w14:textId="77777777" w:rsidR="00737D94" w:rsidRPr="00603A18" w:rsidRDefault="00737D94" w:rsidP="00096BCE">
      <w:pPr>
        <w:pStyle w:val="SingleTxt"/>
      </w:pPr>
      <w:r w:rsidRPr="00603A18">
        <w:tab/>
        <w:t>a)</w:t>
      </w:r>
      <w:r w:rsidRPr="00603A18">
        <w:tab/>
        <w:t>отсутствием всеобъемлющего законодательства, нацеленного на борьбу со всеми формами гендерного насилия, и уголовной ответственности за изнасилование в браке, исключением домашнего насилия из числа отягчающих обстоятельств при вынесении приговора и частым нежеланием судов и соответствующих органов принимать во внимание случаи домашнего насилия в ходе судебных разбирательств, которые касаются развода и опеки над детьми;</w:t>
      </w:r>
    </w:p>
    <w:p w14:paraId="75FAD4EE" w14:textId="57637076" w:rsidR="00737D94" w:rsidRPr="00603A18" w:rsidRDefault="00737D94" w:rsidP="00096BCE">
      <w:pPr>
        <w:pStyle w:val="SingleTxt"/>
      </w:pPr>
      <w:r w:rsidRPr="00603A18">
        <w:tab/>
        <w:t>b)</w:t>
      </w:r>
      <w:r w:rsidRPr="00603A18">
        <w:tab/>
        <w:t>недостаточным сроком действия защитных предписаний (30</w:t>
      </w:r>
      <w:r w:rsidR="0023656E">
        <w:t> </w:t>
      </w:r>
      <w:r w:rsidRPr="00603A18">
        <w:t>дней) и отсутствием защиты жертв/</w:t>
      </w:r>
      <w:r w:rsidR="00F7680E" w:rsidRPr="00603A18">
        <w:t xml:space="preserve">пострадавших </w:t>
      </w:r>
      <w:r w:rsidRPr="00603A18">
        <w:t>лиц</w:t>
      </w:r>
      <w:r w:rsidR="00F7680E" w:rsidRPr="00F7680E">
        <w:t xml:space="preserve"> </w:t>
      </w:r>
      <w:r w:rsidR="00F7680E" w:rsidRPr="00603A18">
        <w:t>от возмездия</w:t>
      </w:r>
      <w:r w:rsidRPr="00603A18">
        <w:t>;</w:t>
      </w:r>
    </w:p>
    <w:p w14:paraId="32C7AF6A" w14:textId="77777777" w:rsidR="00737D94" w:rsidRPr="00603A18" w:rsidRDefault="00737D94" w:rsidP="00096BCE">
      <w:pPr>
        <w:pStyle w:val="SingleTxt"/>
      </w:pPr>
      <w:r w:rsidRPr="00603A18">
        <w:tab/>
        <w:t>c)</w:t>
      </w:r>
      <w:r w:rsidRPr="00603A18">
        <w:tab/>
        <w:t>препятствиями, с которыми сталкиваются жертвы/пострадавшие лица при получении доступа к правосудию, включая отсутствие практики судебного преследования ex officio и гендерные предрассудки сотрудников правоохранительных органов, которые, по сообщениям, часто лишают людей желания подавать заявления, угрожая изъять детей или присвоить семье статус находящейся в «социально опасном положении»;</w:t>
      </w:r>
    </w:p>
    <w:p w14:paraId="31A14036" w14:textId="77777777" w:rsidR="00737D94" w:rsidRPr="00603A18" w:rsidRDefault="00737D94" w:rsidP="00096BCE">
      <w:pPr>
        <w:pStyle w:val="SingleTxt"/>
      </w:pPr>
      <w:r w:rsidRPr="00603A18">
        <w:tab/>
        <w:t>d)</w:t>
      </w:r>
      <w:r w:rsidRPr="00603A18">
        <w:tab/>
        <w:t>недостаточной поддержкой жертв гендерного насилия в отношении женщин и девочек и лиц, пострадавших от такого насилия, ограниченным числом, финансированием и вместимостью приютов и «кризисных» комнат и закрытием женских неправительственных организаций, что еще больше ограничивает доступ жертв/пострадавших лиц к независимым услугам по поддержке;</w:t>
      </w:r>
    </w:p>
    <w:p w14:paraId="12293521" w14:textId="77777777" w:rsidR="00737D94" w:rsidRPr="00603A18" w:rsidRDefault="00737D94" w:rsidP="00096BCE">
      <w:pPr>
        <w:pStyle w:val="SingleTxt"/>
      </w:pPr>
      <w:r w:rsidRPr="00603A18">
        <w:tab/>
        <w:t>e)</w:t>
      </w:r>
      <w:r w:rsidRPr="00603A18">
        <w:tab/>
        <w:t>отсутствием данных о гендерном насилии в отношении женщин и девочек в разбивке по возрасту, признаку инвалидности и форме отношений между жертвой/потерпевшим лицом и преступником.</w:t>
      </w:r>
    </w:p>
    <w:p w14:paraId="51E800D7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32.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4C750761" w14:textId="610B0F5C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принять всеобъемлющее законодательство, касающееся всех форм гендерного насилия,</w:t>
      </w:r>
      <w:r w:rsidRPr="00603A18">
        <w:t xml:space="preserve"> </w:t>
      </w:r>
      <w:r w:rsidRPr="00603A18">
        <w:rPr>
          <w:b/>
          <w:bCs/>
        </w:rPr>
        <w:t>ввести конкретную уголовную ответственность за изнасилование в браке,</w:t>
      </w:r>
      <w:r w:rsidRPr="00603A18">
        <w:t xml:space="preserve"> </w:t>
      </w:r>
      <w:r w:rsidRPr="00603A18">
        <w:rPr>
          <w:b/>
          <w:bCs/>
        </w:rPr>
        <w:t>признать домашнее насилие в качестве отягчающего обстоятельства при вынесении приговора лицам, совершившим преступления, связанные с физическим и сексуальным насилием, психологическим, эмоциональным, экономическим и финансовым давлением, пренебрежением или оставлением, нарушением защитных предписаний, а также преступления, связанные с детьми или уязвимыми лицами,</w:t>
      </w:r>
      <w:r w:rsidRPr="00603A18">
        <w:t xml:space="preserve"> </w:t>
      </w:r>
      <w:r w:rsidRPr="00603A18">
        <w:rPr>
          <w:b/>
          <w:bCs/>
        </w:rPr>
        <w:t xml:space="preserve">и путем регулярного наращивания потенциала судебных органов и управлений по делам молодежи обеспечить учет случаев домашнего насилия в ходе судебных разбирательств, касающихся развода и опеки над детьми, в соответствии с общей рекомендацией </w:t>
      </w:r>
      <w:r w:rsidR="001769DE">
        <w:rPr>
          <w:b/>
          <w:bCs/>
        </w:rPr>
        <w:t>№ </w:t>
      </w:r>
      <w:bookmarkStart w:id="7" w:name="bmv10"/>
      <w:r w:rsidRPr="00FD0189">
        <w:rPr>
          <w:b/>
          <w:bCs/>
        </w:rPr>
        <w:t>35 (2017)</w:t>
      </w:r>
      <w:bookmarkEnd w:id="7"/>
      <w:r w:rsidRPr="00603A18">
        <w:rPr>
          <w:b/>
          <w:bCs/>
        </w:rPr>
        <w:t xml:space="preserve"> Комитета о гендерном насилии в отношении женщин, предназначенной для обновления общей рекомендации </w:t>
      </w:r>
      <w:r w:rsidR="001769DE">
        <w:rPr>
          <w:b/>
          <w:bCs/>
        </w:rPr>
        <w:t>№ </w:t>
      </w:r>
      <w:r w:rsidRPr="00603A18">
        <w:rPr>
          <w:b/>
          <w:bCs/>
        </w:rPr>
        <w:t>19;</w:t>
      </w:r>
    </w:p>
    <w:p w14:paraId="40A8F4D2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 xml:space="preserve">увеличить срок действия защитных предписаний, чтобы предусмотреть достаточно времени для расследования дел и вынесения по ним </w:t>
      </w:r>
      <w:r w:rsidRPr="00603A18">
        <w:rPr>
          <w:b/>
          <w:bCs/>
        </w:rPr>
        <w:lastRenderedPageBreak/>
        <w:t>решений, и устранить препятствия для вынесения таких предписаний, такие как требование о наличии письменного согласия;</w:t>
      </w:r>
    </w:p>
    <w:p w14:paraId="2CC4FB4D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приложить усилия для наращивания потенциала судебных и правоохранительных органов, который необходим, чтобы они могли бороться с гендерными предрассудками и стереотипами и следить за тем, чтобы меры по защите детей не применяли для лишения жертв домашнего насилия и пострадавших от него лиц желания сообщать о злоупотреблениях;</w:t>
      </w:r>
    </w:p>
    <w:p w14:paraId="1BE978BD" w14:textId="77777777" w:rsidR="00737D94" w:rsidRPr="00603A18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повысить доступность и вместимость государственных и независимых приютов и «кризисных» комнат, обеспечив их надлежащим персоналом, финансированием и оборудованием для удовлетворения потребностей женщин и девочек, ставших жертвами гендерного насилия и пострадавших от него, в том числе посредством психосоциального консультирования, медицинского обслуживания, бесплатной юридической помощи и доступа к образованию и обучению профессиональным навыкам;</w:t>
      </w:r>
    </w:p>
    <w:p w14:paraId="66C9B43D" w14:textId="77777777" w:rsidR="00737D94" w:rsidRPr="001769DE" w:rsidRDefault="00737D94" w:rsidP="00096BC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создать комплексную систему сбора данных о гендерном насилии с разбивкой по возрасту, признаку инвалидности и форме отношений между жертвой/потерпевшим лицом и преступником для содействия разработке политики и совершенствования мер вмешательства.</w:t>
      </w:r>
    </w:p>
    <w:p w14:paraId="3F296861" w14:textId="77777777" w:rsidR="00096BCE" w:rsidRPr="001769DE" w:rsidRDefault="00096BCE" w:rsidP="00096BCE">
      <w:pPr>
        <w:pStyle w:val="SingleTxt"/>
        <w:spacing w:after="0" w:line="120" w:lineRule="exact"/>
        <w:rPr>
          <w:sz w:val="10"/>
        </w:rPr>
      </w:pPr>
    </w:p>
    <w:p w14:paraId="6314703C" w14:textId="77777777" w:rsidR="00737D94" w:rsidRPr="001769DE" w:rsidRDefault="00737D94" w:rsidP="00096BCE">
      <w:pPr>
        <w:pStyle w:val="H23"/>
        <w:ind w:left="1267" w:right="0" w:hanging="1267"/>
      </w:pPr>
      <w:r w:rsidRPr="00603A18">
        <w:tab/>
      </w:r>
      <w:r w:rsidRPr="00603A18">
        <w:tab/>
        <w:t>Торговля людьми и эксплуатация проституции</w:t>
      </w:r>
    </w:p>
    <w:p w14:paraId="3AA7128A" w14:textId="77777777" w:rsidR="00EC18A8" w:rsidRPr="001769DE" w:rsidRDefault="00EC18A8" w:rsidP="00EC18A8">
      <w:pPr>
        <w:pStyle w:val="SingleTxt"/>
        <w:spacing w:after="0" w:line="120" w:lineRule="exact"/>
        <w:rPr>
          <w:sz w:val="10"/>
        </w:rPr>
      </w:pPr>
    </w:p>
    <w:p w14:paraId="2222931A" w14:textId="5F19D19F" w:rsidR="00737D94" w:rsidRPr="00603A18" w:rsidRDefault="00737D94" w:rsidP="00EC18A8">
      <w:pPr>
        <w:pStyle w:val="SingleTxt"/>
      </w:pPr>
      <w:r w:rsidRPr="00603A18">
        <w:t>33.</w:t>
      </w:r>
      <w:r w:rsidRPr="00603A18">
        <w:tab/>
        <w:t xml:space="preserve">Комитет признает усилия государства-участника по борьбе с торговлей женщинами и девочками, в том числе наличие предусмотренной Уголовным кодексом правовой базы и соответствующих стратегий и программ, и его усилия по выявлению жертв, их реабилитации, реинтеграции и расширению их прав и возможностей. Однако он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тем, что от торговли людьми все еще в непропорционально большой степени страдают женщины и девочки из числа представителей этнических меньшинств, беженцев, просителей убежища и мигрантов. Он обеспокоен тем, что </w:t>
      </w:r>
      <w:r w:rsidR="001769DE" w:rsidRPr="00603A18">
        <w:t>из</w:t>
      </w:r>
      <w:r w:rsidR="001769DE">
        <w:noBreakHyphen/>
      </w:r>
      <w:r w:rsidR="001769DE" w:rsidRPr="00603A18">
        <w:t>за</w:t>
      </w:r>
      <w:r w:rsidRPr="00603A18">
        <w:t xml:space="preserve"> проблем с эффективным применением законов о борьбе с торговлей людьми и сексуальной эксплуатацией, в частности на белорусско-польской границе, женщины и девочки становятся уязвимыми для гендерного насилия, торговли людьми и эксплуатации. Комитет обеспокоен также проблемами, которые препятствуют эффективному осуществлению всеобъемлющей стратегии по устранению коренных причин торговли людьми, таких как нищета и недостаточная осведомленность женщин и девочек о правах человека и законах о борьбе с торговлей людьми. Он с обеспокоенностью отмечает ограниченную доступность свежих данных в разбивке по возрасту, полу и признаку инвалидности о торговле людьми, показателях судебного преследования и вынесения обвинительных приговоров по делам о торговле людьми и о программах реинтеграции и реабилитации.</w:t>
      </w:r>
    </w:p>
    <w:p w14:paraId="2372161A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34.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6AC6AC20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более эффективным образом применять законодательство о борьбе с торговлей людьми, чтобы обеспечить эффективное и раннее оказание услуг по выявлению, профилактике и защите и направление жертв в соответствующие службы, а также расследование соответствующих дел, судебное преследование лиц, виновных в торговле людьми, и вынесение им надлежащих приговоров;</w:t>
      </w:r>
    </w:p>
    <w:p w14:paraId="62C628CE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 xml:space="preserve">устранить коренные причины торговли людьми, создав бо́льшие возможности для расширения социально-экономических прав и возможностей женщин и девочек из групп риска, в том числе посредством профессионального обучения, предоставления доступа к финансовым ресурсам и принятия мер по снижению риска торговли женщинами и девочками из </w:t>
      </w:r>
      <w:r w:rsidRPr="00603A18">
        <w:rPr>
          <w:b/>
          <w:bCs/>
        </w:rPr>
        <w:lastRenderedPageBreak/>
        <w:t>числа представителей этнических меньшинств, беженцев, ищущих убежище лиц и мигрантов;</w:t>
      </w:r>
    </w:p>
    <w:p w14:paraId="6718574D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создать независимые механизмы мониторинга для расследования случаев гендерного насилия, торговли людьми, жестокого обращения и эксплуатации, обеспечив привлечение виновных лиц к ответственности;</w:t>
      </w:r>
    </w:p>
    <w:p w14:paraId="2BDA1777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более эффективным образом задействовать комплексные, ориентированные на интересы жертв и учитывающие гендерную специфику механизмы и услуги по направлению к специалистам, включая безопасные убежища, бесплатную юридическую помощь, психосоциальное консультирование, образование, устойчивые возможности трудоустройства, финансовую поддержку и программы по расширению экономических прав и возможностей, в конструктивном сотрудничестве с независимыми организациями гражданского общества, с тем чтобы обеспечить комплексную поддержку, направленную на устранение коренных причин торговли людьми;</w:t>
      </w:r>
    </w:p>
    <w:p w14:paraId="68C2F8AF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обеспечить систематический сбор дезагрегированных данных о числе жертв торговли людьми, расследованиях, судебных преследованиях и обвинительных приговорах, а также о мерах наказания, назначенных преступникам.</w:t>
      </w:r>
    </w:p>
    <w:p w14:paraId="1ACB4438" w14:textId="66C277B8" w:rsidR="00737D94" w:rsidRPr="00603A18" w:rsidRDefault="00737D94" w:rsidP="00EC18A8">
      <w:pPr>
        <w:pStyle w:val="SingleTxt"/>
      </w:pPr>
      <w:r w:rsidRPr="00603A18">
        <w:t>35.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тем, что женщины, которые подвергаются эксплуатации в целях проституции, все так же несут административную ответственность, если они официально не признаны жертвами торговли людьми. Он с обеспокоенностью отмечает также отсутствие стратегий по сокращению спроса на коммерческие сексуальные услуги, включая законодательные меры и кампании по повышению осведомленности общественности, и «программ выхода», в том числе альтернативных возможностей получения средств к существованию для женщин, желающих покончить с занятием проституцией. </w:t>
      </w:r>
    </w:p>
    <w:p w14:paraId="0304C860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36.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6987CEE8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отменить административную ответственность для женщин, занимающихся проституцией, и обеспечить отсутствие для них штрафов и других наказаний;</w:t>
      </w:r>
    </w:p>
    <w:p w14:paraId="1A1997CB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дать всем женщинам, которые занимаются проституцией, независимо от того, пострадали ли они от торговли людьми, надлежащий доступ к информации о службах поддержки, бесплатной юридической помощи, психосоциальному консультированию, обучению навыкам, возможностям трудоустройства и доступным медицинским услугам без дискриминации и стигматизации;</w:t>
      </w:r>
    </w:p>
    <w:p w14:paraId="62E0F460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предложить программы реинтеграции и реабилитации для вовлеченных в проституцию женщин, ставших жертвами торговли людьми;</w:t>
      </w:r>
    </w:p>
    <w:p w14:paraId="6B0BF877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защитить личные данные женщин, занимающихся проституцией, и запретить раскрытие этих данных третьим лицам, включая учебные заведения, работодателей и медицинские учреждения;</w:t>
      </w:r>
    </w:p>
    <w:p w14:paraId="4547D528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разработать и внедрить стратегии по снижению спроса на коммерческие сексуальные услуги, которые включали бы кампании по информированию общественности, ориентированные на потребителей таких услуг, и законодательные меры по борьбе с такой стороной эксплуатации, как спрос;</w:t>
      </w:r>
    </w:p>
    <w:p w14:paraId="6FC936F8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f)</w:t>
      </w:r>
      <w:r w:rsidRPr="00603A18">
        <w:tab/>
      </w:r>
      <w:r w:rsidRPr="00603A18">
        <w:rPr>
          <w:b/>
          <w:bCs/>
        </w:rPr>
        <w:t>предложить «программы выхода», в том числе альтернативные возможности получения средств к существованию для женщин, желающих покончить с занятием проституцией.</w:t>
      </w:r>
    </w:p>
    <w:p w14:paraId="154EC753" w14:textId="77777777" w:rsidR="00737D94" w:rsidRPr="00603A18" w:rsidRDefault="00737D94" w:rsidP="00EC18A8">
      <w:pPr>
        <w:pStyle w:val="H23"/>
        <w:ind w:left="1267" w:right="0" w:hanging="1267"/>
      </w:pPr>
      <w:r w:rsidRPr="00603A18">
        <w:lastRenderedPageBreak/>
        <w:tab/>
      </w:r>
      <w:r w:rsidRPr="00603A18">
        <w:tab/>
        <w:t>Участие в политической и общественной жизни</w:t>
      </w:r>
    </w:p>
    <w:p w14:paraId="0F5E11F0" w14:textId="77777777" w:rsidR="00EC18A8" w:rsidRPr="001769DE" w:rsidRDefault="00EC18A8" w:rsidP="00EC18A8">
      <w:pPr>
        <w:pStyle w:val="SingleTxt"/>
        <w:spacing w:after="0" w:line="120" w:lineRule="exact"/>
        <w:rPr>
          <w:sz w:val="10"/>
        </w:rPr>
      </w:pPr>
    </w:p>
    <w:p w14:paraId="0A417F1E" w14:textId="15F6EBF5" w:rsidR="00737D94" w:rsidRPr="00603A18" w:rsidRDefault="00737D94" w:rsidP="00EC18A8">
      <w:pPr>
        <w:pStyle w:val="SingleTxt"/>
      </w:pPr>
      <w:r w:rsidRPr="00603A18">
        <w:t>37.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значительными препятствиями к равной и инклюзивной представленности женщин в процессе принятия решений в политической и общественной жизни, в том числе на высших уровнях судебной власти, на дипломатических должностях, таких как должность посла, и в региональных органах власти (на уровне областей), а также отсутствием целенаправленных мер по расширению их представленности на руководящих должностях в государственном и частном секторах. Он с обеспокоенностью отмечает, что объяснять недостаточную представленность женщин предполагаемым отсутствием интереса или инициативы означает закрывать глаза на структурные препятствия, дискриминационные стереотипы и отсутствие временных специальных мер по обеспечению фактического равенства между женщинами и мужчинами. Комитет подчеркивает важность значимого включения независимых, плюралистических организаций гражданского общества в усилия по расширению участия женщин в политической и общественной жизни с полным учетом их мнений в процессах разработки политики и принятия решений.</w:t>
      </w:r>
    </w:p>
    <w:p w14:paraId="0DB64BB6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38.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2583463B" w14:textId="24F82955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 xml:space="preserve">принять и осуществить временные специальные меры в соответствии со </w:t>
      </w:r>
      <w:r w:rsidR="001769DE" w:rsidRPr="00603A18">
        <w:rPr>
          <w:b/>
          <w:bCs/>
        </w:rPr>
        <w:t>статьей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4</w:t>
      </w:r>
      <w:r w:rsidRPr="00603A18">
        <w:rPr>
          <w:b/>
          <w:bCs/>
        </w:rPr>
        <w:t xml:space="preserve"> (</w:t>
      </w:r>
      <w:r w:rsidR="001769DE" w:rsidRPr="00603A18">
        <w:rPr>
          <w:b/>
          <w:bCs/>
        </w:rPr>
        <w:t>пункт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1</w:t>
      </w:r>
      <w:r w:rsidRPr="00603A18">
        <w:rPr>
          <w:b/>
          <w:bCs/>
        </w:rPr>
        <w:t xml:space="preserve">) Конвенции и общей рекомендацией </w:t>
      </w:r>
      <w:r w:rsidR="001769DE">
        <w:rPr>
          <w:b/>
          <w:bCs/>
        </w:rPr>
        <w:t>№ </w:t>
      </w:r>
      <w:bookmarkStart w:id="8" w:name="bmv11"/>
      <w:r w:rsidRPr="00F3790E">
        <w:rPr>
          <w:b/>
          <w:bCs/>
        </w:rPr>
        <w:t>40 (2024)</w:t>
      </w:r>
      <w:bookmarkEnd w:id="8"/>
      <w:r w:rsidRPr="00603A18">
        <w:rPr>
          <w:b/>
          <w:bCs/>
        </w:rPr>
        <w:t xml:space="preserve"> о представленности женщин в системах принятия решений на равной и инклюзивной основе, такие как установление квот для обеспечения гендерного паритета, преференциальный найм женщин и целевая поддержка женщин-кандидатов, например финансирование избирательных кампаний, проведение программ развития лидерских качеств и наставничества, с целью ускорить достижение гендерного паритета в политической и общественной жизни;</w:t>
      </w:r>
    </w:p>
    <w:p w14:paraId="382A195B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провести информационно-просветительские кампании по борьбе с гендерными стереотипами в политическом дискурсе, предотвращению домогательств и гендерного насилия в отношении женщин в политике и надлежащему наказанию за них и обеспечить значимое участие плюралистических организаций гражданского общества в этих усилиях;</w:t>
      </w:r>
    </w:p>
    <w:p w14:paraId="421B7C52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увеличить число женщин на ключевых руководящих должностях, в том числе на высших уровнях судебной системы, на дипломатических должностях, таких как должность посла, и в региональных органах власти (на уровне областей).</w:t>
      </w:r>
    </w:p>
    <w:p w14:paraId="1AFA9816" w14:textId="77777777" w:rsidR="00EC18A8" w:rsidRPr="001769DE" w:rsidRDefault="00EC18A8" w:rsidP="00EC18A8">
      <w:pPr>
        <w:pStyle w:val="SingleTxt"/>
        <w:spacing w:after="0" w:line="120" w:lineRule="exact"/>
        <w:rPr>
          <w:sz w:val="10"/>
        </w:rPr>
      </w:pPr>
    </w:p>
    <w:p w14:paraId="337D1B79" w14:textId="77777777" w:rsidR="00737D94" w:rsidRPr="00603A18" w:rsidRDefault="00737D94" w:rsidP="00EC18A8">
      <w:pPr>
        <w:pStyle w:val="H23"/>
        <w:ind w:left="1267" w:right="0" w:hanging="1267"/>
      </w:pPr>
      <w:r w:rsidRPr="00603A18">
        <w:tab/>
      </w:r>
      <w:r w:rsidRPr="00603A18">
        <w:tab/>
        <w:t>Образование</w:t>
      </w:r>
    </w:p>
    <w:p w14:paraId="1EA33E85" w14:textId="77777777" w:rsidR="00EC18A8" w:rsidRPr="001769DE" w:rsidRDefault="00EC18A8" w:rsidP="00EC18A8">
      <w:pPr>
        <w:pStyle w:val="SingleTxt"/>
        <w:spacing w:after="0" w:line="120" w:lineRule="exact"/>
        <w:rPr>
          <w:sz w:val="10"/>
        </w:rPr>
      </w:pPr>
    </w:p>
    <w:p w14:paraId="6193C7F2" w14:textId="23E4F2C6" w:rsidR="00737D94" w:rsidRPr="00603A18" w:rsidRDefault="00737D94" w:rsidP="00EC18A8">
      <w:pPr>
        <w:pStyle w:val="SingleTxt"/>
      </w:pPr>
      <w:r w:rsidRPr="00603A18">
        <w:t>39.</w:t>
      </w:r>
      <w:r w:rsidRPr="00603A18">
        <w:tab/>
        <w:t xml:space="preserve">Комитет приветствует усилия государства-участника по включению вопросов гендерного равенства в школьные программы и программы подготовки учителей. Вместе с тем он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следующим:</w:t>
      </w:r>
    </w:p>
    <w:p w14:paraId="7D6A8AB1" w14:textId="77777777" w:rsidR="00737D94" w:rsidRPr="00603A18" w:rsidRDefault="00737D94" w:rsidP="00EC18A8">
      <w:pPr>
        <w:pStyle w:val="SingleTxt"/>
      </w:pPr>
      <w:r w:rsidRPr="00603A18">
        <w:tab/>
        <w:t>a)</w:t>
      </w:r>
      <w:r w:rsidRPr="00603A18">
        <w:tab/>
        <w:t>продолжающимся увековечиванием в школьных программах и учебных материалах гендерных стереотипов, например в ходе уроков трудового обучения, гендерно обусловленное содержание которых закрепляет традиционные гендерные роли;</w:t>
      </w:r>
    </w:p>
    <w:p w14:paraId="7B57AB32" w14:textId="77777777" w:rsidR="00737D94" w:rsidRPr="00603A18" w:rsidRDefault="00737D94" w:rsidP="00EC18A8">
      <w:pPr>
        <w:pStyle w:val="SingleTxt"/>
      </w:pPr>
      <w:r w:rsidRPr="00603A18">
        <w:tab/>
        <w:t>b)</w:t>
      </w:r>
      <w:r w:rsidRPr="00603A18">
        <w:tab/>
        <w:t>усилением контроля и цензуры в сфере высшего образования, включая закрытие частных университетов, ограничение академических свобод и цензуру учебных материалов и исследований, которые препятствуют плюрализму в сфере высшего образования и ограничивают доступ к независимым источникам знаний;</w:t>
      </w:r>
    </w:p>
    <w:p w14:paraId="6D4FA9F4" w14:textId="215639E4" w:rsidR="00737D94" w:rsidRPr="00603A18" w:rsidRDefault="00737D94" w:rsidP="00EC18A8">
      <w:pPr>
        <w:pStyle w:val="SingleTxt"/>
      </w:pPr>
      <w:r w:rsidRPr="00603A18">
        <w:lastRenderedPageBreak/>
        <w:tab/>
        <w:t>c)</w:t>
      </w:r>
      <w:r w:rsidRPr="00603A18">
        <w:tab/>
        <w:t>структурными препятствиями, которые мешают женщинам получать образование в нетрадиционных для них областях, таких как научно</w:t>
      </w:r>
      <w:r w:rsidRPr="00603A18">
        <w:noBreakHyphen/>
        <w:t>технические и инженерно</w:t>
      </w:r>
      <w:r w:rsidRPr="00603A18">
        <w:noBreakHyphen/>
        <w:t>математические направления, а также информационно</w:t>
      </w:r>
      <w:r w:rsidRPr="00603A18">
        <w:noBreakHyphen/>
        <w:t>коммуникационные технологии;</w:t>
      </w:r>
    </w:p>
    <w:p w14:paraId="2437DB2C" w14:textId="77777777" w:rsidR="00737D94" w:rsidRPr="00603A18" w:rsidRDefault="00737D94" w:rsidP="00EC18A8">
      <w:pPr>
        <w:pStyle w:val="SingleTxt"/>
      </w:pPr>
      <w:r w:rsidRPr="00603A18">
        <w:tab/>
        <w:t>d)</w:t>
      </w:r>
      <w:r w:rsidRPr="00603A18">
        <w:tab/>
        <w:t>недопредставленностью в системе высшего образования женщин из числа рома;</w:t>
      </w:r>
    </w:p>
    <w:p w14:paraId="0DDFDF42" w14:textId="77777777" w:rsidR="00737D94" w:rsidRPr="00603A18" w:rsidRDefault="00737D94" w:rsidP="00EC18A8">
      <w:pPr>
        <w:pStyle w:val="SingleTxt"/>
      </w:pPr>
      <w:r w:rsidRPr="00603A18">
        <w:tab/>
        <w:t>e)</w:t>
      </w:r>
      <w:r w:rsidRPr="00603A18">
        <w:tab/>
        <w:t>недостаточным вниманием в рамках обязательного соответствующего возрасту полового просвещения в средних школах к ответственному сексуальному поведению и профилактике заболеваний, передающихся половым путем, при поощрении уважения телесной автономии и прав женщин и девочек на охрану сексуального и репродуктивного здоровья;</w:t>
      </w:r>
    </w:p>
    <w:p w14:paraId="6084AA43" w14:textId="77777777" w:rsidR="00737D94" w:rsidRPr="001769DE" w:rsidRDefault="00737D94" w:rsidP="00EC18A8">
      <w:pPr>
        <w:pStyle w:val="SingleTxt"/>
      </w:pPr>
      <w:r w:rsidRPr="00603A18">
        <w:tab/>
        <w:t>f)</w:t>
      </w:r>
      <w:r w:rsidRPr="00603A18">
        <w:tab/>
        <w:t>отсутствием у задержанных студенток университетов возможности продолжать учебу.</w:t>
      </w:r>
    </w:p>
    <w:p w14:paraId="29138246" w14:textId="77777777" w:rsidR="00EC18A8" w:rsidRPr="001769DE" w:rsidRDefault="00EC18A8" w:rsidP="00EC18A8">
      <w:pPr>
        <w:pStyle w:val="SingleTxt"/>
        <w:spacing w:after="0" w:line="120" w:lineRule="exact"/>
        <w:rPr>
          <w:sz w:val="10"/>
        </w:rPr>
      </w:pPr>
    </w:p>
    <w:p w14:paraId="5C84AA86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40.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688EBCE1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пересмотреть и переработать школьные программы, учебники и материалы для подготовки учителей в целях устранения дискриминационных гендерных стереотипов;</w:t>
      </w:r>
    </w:p>
    <w:p w14:paraId="46F0FAA6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защитить академическую свободу путем прекращения политически мотивированного закрытия высших учебных заведений, обеспечения независимости работы университетов от вмешательства государства и предотвращения цензуры учебных материалов;</w:t>
      </w:r>
    </w:p>
    <w:p w14:paraId="25CC9643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предоставить женщинам равные возможности в сфере высшего образования, в частности в тех областях обучения, где доминируют мужчины, и расширить участие девочек и женщин в сферах обучения, связанных с научно-техническими и инженерно-математическими дисциплинами и ИКТ, посредством консультирования по вопросам карьеры и поддержки нетрадиционных направлений образования и профессиональной подготовки;</w:t>
      </w:r>
    </w:p>
    <w:p w14:paraId="34AD47A8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повысить эффективность усилий по решению проблемы недостаточной представленности в системе высшего образования находящихся в неблагоприятном положении и маргинализированных групп девочек и женщин, включая девочек и женщин из числа рома, путем принятия временных специальных мер, включая программы позитивных действий, проведения разъяснительной работы среди родителей о важности образования для девочек и оказания финансовой поддержки;</w:t>
      </w:r>
    </w:p>
    <w:p w14:paraId="76A2BE29" w14:textId="77777777" w:rsidR="00737D94" w:rsidRPr="00603A18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интегрировать соответствующее возрасту научно обоснованное половое просвещение, включая просвещение по вопросам ответственного сексуального поведения и профилактики заболеваний, передающихся половым путем, которое способствует уважению телесной автономии и прав женщин и девочек на охрану сексуального и репродуктивного здоровья;</w:t>
      </w:r>
    </w:p>
    <w:p w14:paraId="5C662BB2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f)</w:t>
      </w:r>
      <w:r w:rsidRPr="00603A18">
        <w:tab/>
      </w:r>
      <w:r w:rsidRPr="00603A18">
        <w:rPr>
          <w:b/>
          <w:bCs/>
        </w:rPr>
        <w:t>убедиться, что задержанные студентки могут продолжать учебу, находясь в заключении.</w:t>
      </w:r>
    </w:p>
    <w:p w14:paraId="1DA92ED2" w14:textId="77777777" w:rsidR="00EC18A8" w:rsidRPr="001769DE" w:rsidRDefault="00EC18A8" w:rsidP="00EC18A8">
      <w:pPr>
        <w:pStyle w:val="SingleTxt"/>
        <w:spacing w:after="0" w:line="120" w:lineRule="exact"/>
        <w:rPr>
          <w:sz w:val="10"/>
        </w:rPr>
      </w:pPr>
    </w:p>
    <w:p w14:paraId="56A72ECB" w14:textId="77777777" w:rsidR="00737D94" w:rsidRPr="001769DE" w:rsidRDefault="00737D94" w:rsidP="00EC18A8">
      <w:pPr>
        <w:pStyle w:val="H23"/>
        <w:ind w:left="1267" w:right="0" w:hanging="1267"/>
      </w:pPr>
      <w:r w:rsidRPr="00603A18">
        <w:lastRenderedPageBreak/>
        <w:tab/>
      </w:r>
      <w:r w:rsidRPr="00603A18">
        <w:tab/>
        <w:t>Занятость</w:t>
      </w:r>
    </w:p>
    <w:p w14:paraId="6EF60C48" w14:textId="77777777" w:rsidR="00EC18A8" w:rsidRPr="001769DE" w:rsidRDefault="00EC18A8" w:rsidP="00EC18A8">
      <w:pPr>
        <w:pStyle w:val="SingleTxt"/>
        <w:keepNext/>
        <w:spacing w:after="0" w:line="120" w:lineRule="exact"/>
        <w:rPr>
          <w:sz w:val="10"/>
        </w:rPr>
      </w:pPr>
    </w:p>
    <w:p w14:paraId="66BB077F" w14:textId="31977C35" w:rsidR="00737D94" w:rsidRPr="00603A18" w:rsidRDefault="00737D94" w:rsidP="00D91EF8">
      <w:pPr>
        <w:pStyle w:val="SingleTxt"/>
        <w:keepNext/>
      </w:pPr>
      <w:r w:rsidRPr="00603A18">
        <w:t>41.</w:t>
      </w:r>
      <w:r w:rsidRPr="00603A18">
        <w:tab/>
        <w:t xml:space="preserve">Комитет признает усилия государства-участника по поощрению гендерного равенства в сфере занятости. Однако он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глубоко обеспокоен следующим:</w:t>
      </w:r>
    </w:p>
    <w:p w14:paraId="301B869A" w14:textId="77777777" w:rsidR="00737D94" w:rsidRPr="00603A18" w:rsidRDefault="00737D94" w:rsidP="00EC18A8">
      <w:pPr>
        <w:pStyle w:val="SingleTxt"/>
      </w:pPr>
      <w:r w:rsidRPr="00603A18">
        <w:tab/>
        <w:t>a)</w:t>
      </w:r>
      <w:r w:rsidRPr="00603A18">
        <w:tab/>
        <w:t>многочисленными связанными между собой препятствиями для равного участия женщин на рынке труда, в том числе увеличивающимся гендерным разрывом в оплате труда, который может привести к возникновению гендерного разрыва в пенсионном обеспечении; и отсутствием национального плана действий или целевых мер по устранению структурного неравенства на рынке труда и сокращению гендерного разрыва в оплате труда;</w:t>
      </w:r>
    </w:p>
    <w:p w14:paraId="2B079844" w14:textId="77777777" w:rsidR="00737D94" w:rsidRPr="00603A18" w:rsidRDefault="00737D94" w:rsidP="00EC18A8">
      <w:pPr>
        <w:pStyle w:val="SingleTxt"/>
      </w:pPr>
      <w:r w:rsidRPr="00603A18">
        <w:tab/>
        <w:t>b)</w:t>
      </w:r>
      <w:r w:rsidRPr="00603A18">
        <w:tab/>
        <w:t>продолжающейся профессиональной сегрегацией, для которой характерна высокая концентрация женщин в низкооплачиваемых секторах, таких как образование и здравоохранение, и недостаточная представленность женщин в высокооплачиваемых секторах, включая строительство, производство, науку, сферу технологий, инженерное дело, математику и ИКТ;</w:t>
      </w:r>
    </w:p>
    <w:p w14:paraId="5D6925C5" w14:textId="77777777" w:rsidR="00737D94" w:rsidRPr="00603A18" w:rsidRDefault="00737D94" w:rsidP="00EC18A8">
      <w:pPr>
        <w:pStyle w:val="SingleTxt"/>
      </w:pPr>
      <w:r w:rsidRPr="00603A18">
        <w:tab/>
        <w:t>c)</w:t>
      </w:r>
      <w:r w:rsidRPr="00603A18">
        <w:tab/>
        <w:t>сохранением списка запрещенных для женщин работ;</w:t>
      </w:r>
    </w:p>
    <w:p w14:paraId="25DAD1D5" w14:textId="77777777" w:rsidR="00737D94" w:rsidRPr="00603A18" w:rsidRDefault="00737D94" w:rsidP="00EC18A8">
      <w:pPr>
        <w:pStyle w:val="SingleTxt"/>
      </w:pPr>
      <w:r w:rsidRPr="00603A18">
        <w:tab/>
        <w:t>d)</w:t>
      </w:r>
      <w:r w:rsidRPr="00603A18">
        <w:tab/>
        <w:t>дискриминацией при приеме на работу по признаку семейного положения и наличия детей;</w:t>
      </w:r>
    </w:p>
    <w:p w14:paraId="56B094FF" w14:textId="77777777" w:rsidR="00737D94" w:rsidRPr="00603A18" w:rsidRDefault="00737D94" w:rsidP="00EC18A8">
      <w:pPr>
        <w:pStyle w:val="SingleTxt"/>
      </w:pPr>
      <w:r w:rsidRPr="00603A18">
        <w:tab/>
        <w:t>e)</w:t>
      </w:r>
      <w:r w:rsidRPr="00603A18">
        <w:tab/>
        <w:t>отсутствием доступных и надлежащих учреждений по уходу за детьми, что ограничивает возможности женщин оставаться на работе или возвращаться к ней;</w:t>
      </w:r>
    </w:p>
    <w:p w14:paraId="4F50D274" w14:textId="77777777" w:rsidR="00737D94" w:rsidRPr="00603A18" w:rsidRDefault="00737D94" w:rsidP="00EC18A8">
      <w:pPr>
        <w:pStyle w:val="SingleTxt"/>
      </w:pPr>
      <w:r w:rsidRPr="00603A18">
        <w:tab/>
        <w:t>f)</w:t>
      </w:r>
      <w:r w:rsidRPr="00603A18">
        <w:tab/>
        <w:t>применением принудительного труда в лечебно-трудовых профилакториях и исправительных учреждениях, в том числе для женщин, что является нарушением международных стандартов в области прав человека, включая Конвенцию.</w:t>
      </w:r>
    </w:p>
    <w:p w14:paraId="6AA6817B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F371E">
        <w:t>42.</w:t>
      </w:r>
      <w:r w:rsidRPr="001769DE">
        <w:rPr>
          <w:b/>
          <w:bCs/>
        </w:rPr>
        <w:tab/>
        <w:t>Комитет рекомендует государству-участнику:</w:t>
      </w:r>
    </w:p>
    <w:p w14:paraId="10C2479E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769DE">
        <w:rPr>
          <w:b/>
          <w:bCs/>
        </w:rPr>
        <w:tab/>
      </w:r>
      <w:r w:rsidRPr="00EC18A8">
        <w:rPr>
          <w:lang w:val="en-US"/>
        </w:rPr>
        <w:t>a</w:t>
      </w:r>
      <w:r w:rsidRPr="001769DE">
        <w:t>)</w:t>
      </w:r>
      <w:r w:rsidRPr="001769DE">
        <w:rPr>
          <w:b/>
          <w:bCs/>
        </w:rPr>
        <w:tab/>
        <w:t>принять и ввести в действие законодательство, в котором будет установлено требование о равной оплате за труд равной ценности, регулярно пересматривать заработную плату в секторах, где преимущественно заняты женщины, и принимать меры по устранению гендерного разрыва в оплате труда, в том числе с помощью гендерно нейтральных аналитических методов классификации должностей и обеспечения регулярного сбора данных о заработной плате с разбивкой по гендерному признаку;</w:t>
      </w:r>
    </w:p>
    <w:p w14:paraId="08423C83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769DE">
        <w:rPr>
          <w:b/>
          <w:bCs/>
        </w:rPr>
        <w:tab/>
      </w:r>
      <w:r w:rsidRPr="00EC18A8">
        <w:rPr>
          <w:lang w:val="en-US"/>
        </w:rPr>
        <w:t>b</w:t>
      </w:r>
      <w:r w:rsidRPr="001769DE">
        <w:t>)</w:t>
      </w:r>
      <w:r w:rsidRPr="001769DE">
        <w:rPr>
          <w:b/>
          <w:bCs/>
        </w:rPr>
        <w:tab/>
        <w:t>принять целенаправленные меры для решения проблемы недостаточной представленности женщин в высокооплачиваемых секторах, таких как строительство, производство, наука, сфера технологий, инженерное дело, математика и ИКТ; и содействовать приходу женщин в эти сферы с помощью консультаций по вопросам карьеры и инициатив по обучению и наставничеству;</w:t>
      </w:r>
    </w:p>
    <w:p w14:paraId="70182555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769DE">
        <w:rPr>
          <w:b/>
          <w:bCs/>
        </w:rPr>
        <w:tab/>
      </w:r>
      <w:r w:rsidRPr="00EC18A8">
        <w:rPr>
          <w:lang w:val="en-US"/>
        </w:rPr>
        <w:t>c</w:t>
      </w:r>
      <w:r w:rsidRPr="001769DE">
        <w:t>)</w:t>
      </w:r>
      <w:r w:rsidRPr="001769DE">
        <w:rPr>
          <w:b/>
          <w:bCs/>
        </w:rPr>
        <w:tab/>
        <w:t>снять любые ограничения на свободный выбор женщинами профессии, не основанные строго на научно обоснованных соображениях обеспечения здоровья и безопасности, и облегчить женщинам доступ к этим профессиям с помощью временных специальных мер и адаптации рабочих мест;</w:t>
      </w:r>
    </w:p>
    <w:p w14:paraId="695D3379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769DE">
        <w:rPr>
          <w:b/>
          <w:bCs/>
        </w:rPr>
        <w:tab/>
      </w:r>
      <w:r w:rsidRPr="00EC18A8">
        <w:rPr>
          <w:lang w:val="en-US"/>
        </w:rPr>
        <w:t>d</w:t>
      </w:r>
      <w:r w:rsidRPr="001769DE">
        <w:t>)</w:t>
      </w:r>
      <w:r w:rsidRPr="001769DE">
        <w:rPr>
          <w:b/>
          <w:bCs/>
        </w:rPr>
        <w:tab/>
        <w:t>запретить дискриминационные виды практики при приеме на работу, включая вопросы на собеседовании о семейном положении и наличии детей, и ликвидировать косвенную дискриминацию по гендерному признаку при приеме на работу и продвижении по службе;</w:t>
      </w:r>
    </w:p>
    <w:p w14:paraId="378CA411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769DE">
        <w:rPr>
          <w:b/>
          <w:bCs/>
        </w:rPr>
        <w:lastRenderedPageBreak/>
        <w:tab/>
      </w:r>
      <w:r w:rsidRPr="00EC18A8">
        <w:rPr>
          <w:lang w:val="en-US"/>
        </w:rPr>
        <w:t>e</w:t>
      </w:r>
      <w:r w:rsidRPr="001769DE">
        <w:t>)</w:t>
      </w:r>
      <w:r w:rsidRPr="001769DE">
        <w:rPr>
          <w:b/>
          <w:bCs/>
        </w:rPr>
        <w:tab/>
        <w:t>улучшить условия предоставления родительских отпусков, обеспечив полную оплату и непередаваемость отпуска по беременности и родам и отпуска для отца по уходу за ребенком, увеличив их продолжительность и обеспечив доступность приемлемых по цене услуг по уходу за детьми на всей территории государства-участника, чтобы оба родителя могли поровну делить обязанности по уходу, и женщины могли полноценно участвовать в трудовой деятельности;</w:t>
      </w:r>
    </w:p>
    <w:p w14:paraId="297EE45D" w14:textId="77777777" w:rsidR="00737D94" w:rsidRPr="001769DE" w:rsidRDefault="00737D94" w:rsidP="00EC18A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1769DE">
        <w:rPr>
          <w:b/>
          <w:bCs/>
        </w:rPr>
        <w:tab/>
      </w:r>
      <w:r w:rsidRPr="00EC18A8">
        <w:rPr>
          <w:lang w:val="en-US"/>
        </w:rPr>
        <w:t>f</w:t>
      </w:r>
      <w:r w:rsidRPr="001769DE">
        <w:t>)</w:t>
      </w:r>
      <w:r w:rsidRPr="001769DE">
        <w:rPr>
          <w:b/>
          <w:bCs/>
        </w:rPr>
        <w:tab/>
        <w:t>отменить принудительный труд в лечебно-трудовых профилакториях и исправительных учреждениях, в том числе для женщин, и снять необоснованные ограничения на свободу ассоциации, обеспечив соблюдение права женщин на создание независимых профсоюзов и вступление в них.</w:t>
      </w:r>
    </w:p>
    <w:p w14:paraId="3D79D260" w14:textId="77777777" w:rsidR="00B257AE" w:rsidRPr="001769DE" w:rsidRDefault="00B257AE" w:rsidP="00B257AE">
      <w:pPr>
        <w:pStyle w:val="SingleTxt"/>
        <w:spacing w:after="0" w:line="120" w:lineRule="exact"/>
        <w:rPr>
          <w:sz w:val="10"/>
        </w:rPr>
      </w:pPr>
    </w:p>
    <w:p w14:paraId="040B8281" w14:textId="77777777" w:rsidR="00737D94" w:rsidRPr="001769DE" w:rsidRDefault="00737D94" w:rsidP="00B257AE">
      <w:pPr>
        <w:pStyle w:val="H23"/>
        <w:ind w:left="1267" w:right="0" w:hanging="1267"/>
      </w:pPr>
      <w:r w:rsidRPr="00603A18">
        <w:tab/>
      </w:r>
      <w:r w:rsidRPr="00603A18">
        <w:tab/>
        <w:t>Сексуальные домогательства на рабочем месте</w:t>
      </w:r>
    </w:p>
    <w:p w14:paraId="03C39A8C" w14:textId="77777777" w:rsidR="00B257AE" w:rsidRPr="001769DE" w:rsidRDefault="00B257AE" w:rsidP="00B257AE">
      <w:pPr>
        <w:pStyle w:val="SingleTxt"/>
        <w:spacing w:after="0" w:line="120" w:lineRule="exact"/>
        <w:rPr>
          <w:sz w:val="10"/>
        </w:rPr>
      </w:pPr>
    </w:p>
    <w:p w14:paraId="489A439D" w14:textId="6F869018" w:rsidR="00737D94" w:rsidRPr="00603A18" w:rsidRDefault="00737D94" w:rsidP="00B257AE">
      <w:pPr>
        <w:pStyle w:val="SingleTxt"/>
      </w:pPr>
      <w:r w:rsidRPr="00603A18">
        <w:t>43.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отсутствием законодательства, в котором была бы установлена конкретная уголовная ответственность за сексуальные домогательства на рабочем месте, помимо узкого определения, содержащегося в </w:t>
      </w:r>
      <w:r w:rsidR="001769DE" w:rsidRPr="00603A18">
        <w:t>статье</w:t>
      </w:r>
      <w:r w:rsidR="001769DE">
        <w:t> </w:t>
      </w:r>
      <w:r w:rsidR="001769DE" w:rsidRPr="00603A18">
        <w:t>1</w:t>
      </w:r>
      <w:r w:rsidRPr="00603A18">
        <w:t>70 Уголовного кодекса, в котором не рассматриваются нефизические формы сексуальных домогательств, включая вербальные и невербальные домогательства, и отсутствием правовых гарантий против возмездия или увольнения, что препятствует подаче заявлений.</w:t>
      </w:r>
    </w:p>
    <w:p w14:paraId="6120B314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44.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3E82E653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принять и ввести в действие законодательство, в котором устанавливается уголовная ответственность за все формы сексуальных домогательств на рабочем месте, включая вербальные и невербальные домогательства и физическое насилие, и переложить бремя доказывания в гражданском и административном судопроизводстве на предполагаемого нарушителя;</w:t>
      </w:r>
    </w:p>
    <w:p w14:paraId="3ECAD2BF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создать независимые, конфиденциальные и доступные механизмы рассмотрения жалоб на рабочих местах и обеспечить институциональный надзор для расследования и рассмотрения жалоб на сексуальные домогательства;</w:t>
      </w:r>
    </w:p>
    <w:p w14:paraId="0603C600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обеспечить наличие эффективных гарантий защиты женщин, сообщивших о случаях сексуальных домогательств, от возмездия или увольнения и приемлемый по цене и при необходимости бесплатный доступ жертв к юридической помощи и психосоциальному консультированию;</w:t>
      </w:r>
      <w:r w:rsidRPr="00603A18">
        <w:t xml:space="preserve"> </w:t>
      </w:r>
      <w:r w:rsidRPr="00603A18">
        <w:rPr>
          <w:b/>
          <w:bCs/>
        </w:rPr>
        <w:t>и повысить осведомленность работодателей о преступном характере сексуальных домогательств на рабочем месте и об их обязанности сообщать о них;</w:t>
      </w:r>
    </w:p>
    <w:p w14:paraId="59CFB4F5" w14:textId="1FEC1EAC" w:rsidR="00737D94" w:rsidRPr="001769DE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ратифицировать Конвенцию Международной организации труда (МОТ) 201</w:t>
      </w:r>
      <w:r w:rsidR="001769DE" w:rsidRPr="00603A18">
        <w:rPr>
          <w:b/>
          <w:bCs/>
        </w:rPr>
        <w:t>9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год</w:t>
      </w:r>
      <w:r w:rsidRPr="00603A18">
        <w:rPr>
          <w:b/>
          <w:bCs/>
        </w:rPr>
        <w:t>а об искоренении насилия и домогательств в сфере труда (</w:t>
      </w:r>
      <w:r w:rsidR="001769DE">
        <w:rPr>
          <w:b/>
          <w:bCs/>
        </w:rPr>
        <w:t>№ </w:t>
      </w:r>
      <w:r w:rsidRPr="00603A18">
        <w:rPr>
          <w:b/>
          <w:bCs/>
        </w:rPr>
        <w:t>190) о праве всех людей на сферу труда, свободную от насилия и домогательств, включая гендерное насилие и домогательства.</w:t>
      </w:r>
    </w:p>
    <w:p w14:paraId="7EC658F0" w14:textId="77777777" w:rsidR="00B257AE" w:rsidRPr="001769DE" w:rsidRDefault="00B257AE" w:rsidP="00B257AE">
      <w:pPr>
        <w:pStyle w:val="SingleTxt"/>
        <w:spacing w:after="0" w:line="120" w:lineRule="exact"/>
        <w:rPr>
          <w:sz w:val="10"/>
        </w:rPr>
      </w:pPr>
    </w:p>
    <w:p w14:paraId="105DF55F" w14:textId="77777777" w:rsidR="00737D94" w:rsidRPr="001769DE" w:rsidRDefault="00737D94" w:rsidP="00B257AE">
      <w:pPr>
        <w:pStyle w:val="H23"/>
        <w:ind w:left="1267" w:right="0" w:hanging="1267"/>
      </w:pPr>
      <w:r w:rsidRPr="00603A18">
        <w:tab/>
      </w:r>
      <w:r w:rsidRPr="00603A18">
        <w:tab/>
        <w:t>Здоровье</w:t>
      </w:r>
    </w:p>
    <w:p w14:paraId="76B350CE" w14:textId="77777777" w:rsidR="00B257AE" w:rsidRPr="001769DE" w:rsidRDefault="00B257AE" w:rsidP="00B257AE">
      <w:pPr>
        <w:pStyle w:val="SingleTxt"/>
        <w:keepNext/>
        <w:spacing w:after="0" w:line="120" w:lineRule="exact"/>
        <w:rPr>
          <w:sz w:val="10"/>
        </w:rPr>
      </w:pPr>
    </w:p>
    <w:p w14:paraId="7F9AF33B" w14:textId="66FC8226" w:rsidR="00737D94" w:rsidRPr="00603A18" w:rsidRDefault="00737D94" w:rsidP="00B257AE">
      <w:pPr>
        <w:pStyle w:val="SingleTxt"/>
        <w:keepNext/>
      </w:pPr>
      <w:r w:rsidRPr="00603A18">
        <w:t>45.</w:t>
      </w:r>
      <w:r w:rsidRPr="00603A18">
        <w:tab/>
        <w:t xml:space="preserve">Комитет отмечает усилия государства-участника по улучшению здоровья женщин, но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следующим:</w:t>
      </w:r>
    </w:p>
    <w:p w14:paraId="767227B3" w14:textId="77777777" w:rsidR="00737D94" w:rsidRPr="00603A18" w:rsidRDefault="00737D94" w:rsidP="00B257AE">
      <w:pPr>
        <w:pStyle w:val="SingleTxt"/>
      </w:pPr>
      <w:r w:rsidRPr="00603A18">
        <w:tab/>
        <w:t>a)</w:t>
      </w:r>
      <w:r w:rsidRPr="00603A18">
        <w:tab/>
        <w:t xml:space="preserve">влиянием движения против абортов, враждебных кампаний против женщин, желающих сделать аборт, ограниченного доступа к безрецептурным контрацептивам по «моральным соображениям», высокой стоимости </w:t>
      </w:r>
      <w:r w:rsidRPr="00603A18">
        <w:lastRenderedPageBreak/>
        <w:t>гормональных контрацептивов и юридических препятствий для получения оральных контрацептивов;</w:t>
      </w:r>
    </w:p>
    <w:p w14:paraId="1469F53E" w14:textId="77777777" w:rsidR="00737D94" w:rsidRPr="00603A18" w:rsidRDefault="00737D94" w:rsidP="00B257AE">
      <w:pPr>
        <w:pStyle w:val="SingleTxt"/>
      </w:pPr>
      <w:r w:rsidRPr="00603A18">
        <w:tab/>
        <w:t>b)</w:t>
      </w:r>
      <w:r w:rsidRPr="00603A18">
        <w:tab/>
        <w:t>обязательным психологическим консультированием перед абортом, которое препятствует свободному согласию женщин, в особенности женщин, сталкивающихся с перекрестными формами дискриминации, таких как женщины с инвалидностью, беженки и женщины, ищущие убежище;</w:t>
      </w:r>
    </w:p>
    <w:p w14:paraId="3FF1FEB3" w14:textId="77777777" w:rsidR="00737D94" w:rsidRPr="00603A18" w:rsidRDefault="00737D94" w:rsidP="00B257AE">
      <w:pPr>
        <w:pStyle w:val="SingleTxt"/>
      </w:pPr>
      <w:r w:rsidRPr="00603A18">
        <w:tab/>
        <w:t>c)</w:t>
      </w:r>
      <w:r w:rsidRPr="00603A18">
        <w:tab/>
        <w:t>отсутствием разумного приспособления, что подрывает доступ к качественным услугам в области сексуального и репродуктивного здоровья для женщин и девочек с инвалидностью и находящихся в неблагоприятном положении групп женщин, включая женщин с ВИЧ/СПИДом, а также сообщениями о недобровольной стерилизации и недостаточной защите от принудительных абортов;</w:t>
      </w:r>
    </w:p>
    <w:p w14:paraId="41C4F530" w14:textId="77777777" w:rsidR="00737D94" w:rsidRPr="00603A18" w:rsidRDefault="00737D94" w:rsidP="00B257AE">
      <w:pPr>
        <w:pStyle w:val="SingleTxt"/>
      </w:pPr>
      <w:r w:rsidRPr="00603A18">
        <w:tab/>
        <w:t>d)</w:t>
      </w:r>
      <w:r w:rsidRPr="00603A18">
        <w:tab/>
        <w:t>недостаточными усилиями по повышению осведомленности о раннем выявлении рака, ограниченным доступом женщин и девочек к обследованию на рак шейки матки, маммографии и вакцинации против вируса папилломы человека в сельских районах и нехваткой квалифицированного акушерского медицинского персонала.</w:t>
      </w:r>
    </w:p>
    <w:p w14:paraId="3BFF1C50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46.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44EDF5CA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предоставить недорогой и автономный доступ к ряду современных методов контрацепции, включая гормональные и оральные контрацептивы, для всех женщин и девочек, в том числе имеющих инвалидность, и представить надлежащую информацию о сексуальном и репродуктивном здоровье без дискриминации и стигматизации;</w:t>
      </w:r>
    </w:p>
    <w:p w14:paraId="77FB2038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обеспечить для женщин и девочек возможность принимать свободные, осознанные решения относительно своей телесной автономии и осуществлять свое законное право на аборт без вмешательства со стороны партнеров, государственных, частных или религиозных субъектов и без требования согласия родителей, и проводить консультирование перед абортом на добровольной основе и без принуждения;</w:t>
      </w:r>
    </w:p>
    <w:p w14:paraId="780FFC60" w14:textId="77777777" w:rsidR="00737D94" w:rsidRPr="00603A18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обеспечить женщинам с ВИЧ/СПИДом и женщинам с инвалидностью равный доступ к качественным услугам по охране сексуального и репродуктивного здоровья с помощью разумных приспособлений в системе здравоохранения, включая защиту от недобровольной стерилизации и принудительных абортов, путем совершенствования политики и надзора в сфере здравоохранения;</w:t>
      </w:r>
    </w:p>
    <w:p w14:paraId="1851EEC8" w14:textId="77777777" w:rsidR="00737D94" w:rsidRPr="001769DE" w:rsidRDefault="00737D94" w:rsidP="00B257AE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активизировать усилия по повышению осведомленности о раннем выявлении рака, расширить доступ к обследованиям на рак шейки матки, маммографии и вакцинации против вируса папилломы человека, особенно для сельских женщин и девочек, и обеспечить наличие квалифицированного медицинского персонала, специ</w:t>
      </w:r>
      <w:r>
        <w:rPr>
          <w:b/>
          <w:bCs/>
        </w:rPr>
        <w:t>а</w:t>
      </w:r>
      <w:r w:rsidRPr="00603A18">
        <w:rPr>
          <w:b/>
          <w:bCs/>
        </w:rPr>
        <w:t>лиз</w:t>
      </w:r>
      <w:r>
        <w:rPr>
          <w:b/>
          <w:bCs/>
        </w:rPr>
        <w:t>иру</w:t>
      </w:r>
      <w:r w:rsidRPr="00603A18">
        <w:rPr>
          <w:b/>
          <w:bCs/>
        </w:rPr>
        <w:t>ющегося в области акушерских услуг и охраны материнского здоровья.</w:t>
      </w:r>
    </w:p>
    <w:p w14:paraId="145673D5" w14:textId="77777777" w:rsidR="009203E9" w:rsidRPr="001769DE" w:rsidRDefault="009203E9" w:rsidP="009203E9">
      <w:pPr>
        <w:pStyle w:val="SingleTxt"/>
        <w:spacing w:after="0" w:line="120" w:lineRule="exact"/>
        <w:rPr>
          <w:sz w:val="10"/>
        </w:rPr>
      </w:pPr>
    </w:p>
    <w:p w14:paraId="1A422488" w14:textId="77777777" w:rsidR="00737D94" w:rsidRPr="001769DE" w:rsidRDefault="00737D94" w:rsidP="00B257AE">
      <w:pPr>
        <w:pStyle w:val="H23"/>
        <w:ind w:left="1267" w:right="0" w:hanging="1267"/>
      </w:pPr>
      <w:r w:rsidRPr="00603A18">
        <w:tab/>
      </w:r>
      <w:r w:rsidRPr="00603A18">
        <w:tab/>
        <w:t>Экономические и социальные льготы</w:t>
      </w:r>
    </w:p>
    <w:p w14:paraId="413EB3D5" w14:textId="77777777" w:rsidR="009203E9" w:rsidRPr="001769DE" w:rsidRDefault="009203E9" w:rsidP="009203E9">
      <w:pPr>
        <w:pStyle w:val="SingleTxt"/>
        <w:keepNext/>
        <w:spacing w:after="0" w:line="120" w:lineRule="exact"/>
        <w:rPr>
          <w:sz w:val="10"/>
        </w:rPr>
      </w:pPr>
    </w:p>
    <w:p w14:paraId="76803FE2" w14:textId="3A9EB9D8" w:rsidR="00737D94" w:rsidRPr="00603A18" w:rsidRDefault="00737D94" w:rsidP="009203E9">
      <w:pPr>
        <w:pStyle w:val="SingleTxt"/>
      </w:pPr>
      <w:r w:rsidRPr="00603A18">
        <w:t>47.</w:t>
      </w:r>
      <w:r w:rsidRPr="00603A18">
        <w:tab/>
        <w:t xml:space="preserve">Комитет с обеспокоенностью отмечает, что многие программы экономических и социальных льгот гендерно нейтральны и не учитывают особые потребности женщин, в частности женщин, занятых в неформальном секторе экономики. Он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обеспокоен следующим:</w:t>
      </w:r>
    </w:p>
    <w:p w14:paraId="311FB012" w14:textId="77777777" w:rsidR="00737D94" w:rsidRPr="00603A18" w:rsidRDefault="00737D94" w:rsidP="009203E9">
      <w:pPr>
        <w:pStyle w:val="SingleTxt"/>
      </w:pPr>
      <w:r w:rsidRPr="00603A18">
        <w:tab/>
        <w:t>a)</w:t>
      </w:r>
      <w:r w:rsidRPr="00603A18">
        <w:tab/>
        <w:t xml:space="preserve">отсутствием пенсионных пособий для женщин, которые оказывают неоплачиваемые услуги по уходу и заняты в неформальном секторе, что </w:t>
      </w:r>
      <w:r w:rsidRPr="00603A18">
        <w:lastRenderedPageBreak/>
        <w:t>усугубляет экономическую незащищенность пожилых женщин, причем недавние пенсионные реформы, такие как увеличение зачитываемого для пенсии срока службы, еще больше усложняют для многих женщин доступ к пенсионным пособиям;</w:t>
      </w:r>
    </w:p>
    <w:p w14:paraId="27B27CD4" w14:textId="77777777" w:rsidR="00737D94" w:rsidRPr="00603A18" w:rsidRDefault="00737D94" w:rsidP="009203E9">
      <w:pPr>
        <w:pStyle w:val="SingleTxt"/>
      </w:pPr>
      <w:r w:rsidRPr="00603A18">
        <w:tab/>
        <w:t>b)</w:t>
      </w:r>
      <w:r w:rsidRPr="00603A18">
        <w:tab/>
        <w:t>ненадлежащим размером пособий для семей, которые не отражают реальную стоимость жизни осуществляющих уход лиц и иждивенцев, и тем обстоятельством, что и без того низкие пособия по беременности и родам, которые выплачиваются занятым в формальной экономике женщинам, не распространяются на женщин, занятых в неформальном секторе;</w:t>
      </w:r>
    </w:p>
    <w:p w14:paraId="056BA623" w14:textId="13E17F66" w:rsidR="00737D94" w:rsidRPr="00603A18" w:rsidRDefault="00737D94" w:rsidP="009203E9">
      <w:pPr>
        <w:pStyle w:val="SingleTxt"/>
      </w:pPr>
      <w:r w:rsidRPr="00603A18">
        <w:tab/>
        <w:t>c)</w:t>
      </w:r>
      <w:r w:rsidRPr="00603A18">
        <w:tab/>
        <w:t>недостаточной поддержкой предпринимательства среди женщин, в том числе ограниченным объемом кредитов и финансирования, а также отсутствием целевого выделения средств из фондов национального благосостояния для расширения экономических возможностей женщин в таких важнейших секторах, как банковское дело, энергетика и ИКТ;</w:t>
      </w:r>
    </w:p>
    <w:p w14:paraId="0DD14D62" w14:textId="77777777" w:rsidR="00737D94" w:rsidRPr="00603A18" w:rsidRDefault="00737D94" w:rsidP="009203E9">
      <w:pPr>
        <w:pStyle w:val="SingleTxt"/>
      </w:pPr>
      <w:r w:rsidRPr="00603A18">
        <w:tab/>
        <w:t>d)</w:t>
      </w:r>
      <w:r w:rsidRPr="00603A18">
        <w:tab/>
        <w:t>отсутствием надлежащих мер регулирования работы частного сектора в соответствии с международными стандартами, изложенными в Конвенции и Руководящих принципах предпринимательской деятельности в аспекте прав человека;</w:t>
      </w:r>
    </w:p>
    <w:p w14:paraId="319252B6" w14:textId="77777777" w:rsidR="00737D94" w:rsidRPr="00603A18" w:rsidRDefault="00737D94" w:rsidP="009203E9">
      <w:pPr>
        <w:pStyle w:val="SingleTxt"/>
      </w:pPr>
      <w:r w:rsidRPr="00603A18">
        <w:tab/>
        <w:t>e)</w:t>
      </w:r>
      <w:r w:rsidRPr="00603A18">
        <w:tab/>
        <w:t>проведением недостаточной подготовки для преодоления гендерного разрыва в сфере цифровых технологий и получения женщинами и девочками навыков, необходимых для участия в глобальной экономике, опирающейся на использование искусственного интеллекта, и работы на позициях, важное место в которых занимают технологии;</w:t>
      </w:r>
    </w:p>
    <w:p w14:paraId="557BED1A" w14:textId="77777777" w:rsidR="00737D94" w:rsidRPr="00603A18" w:rsidRDefault="00737D94" w:rsidP="009203E9">
      <w:pPr>
        <w:pStyle w:val="SingleTxt"/>
      </w:pPr>
      <w:r w:rsidRPr="00603A18">
        <w:tab/>
        <w:t>f)</w:t>
      </w:r>
      <w:r w:rsidRPr="00603A18">
        <w:tab/>
        <w:t>ненадлежащими мерами и финансированием, нацеленными на поощрение участия и лидерства женщин в спортивных и культурных организациях.</w:t>
      </w:r>
    </w:p>
    <w:p w14:paraId="0E43E83F" w14:textId="77777777" w:rsidR="00737D94" w:rsidRPr="00603A18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48.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5E317EA5" w14:textId="77777777" w:rsidR="00737D94" w:rsidRPr="00603A18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обеспечить признание неоплачиваемых услуг по уходу и неформальной занятости в программах социальной защиты, включая пенсионные пособия, и учитывать исполняемые женщинами функции по уходу и их вклад в неформальную экономику</w:t>
      </w:r>
      <w:r w:rsidRPr="00603A18">
        <w:t xml:space="preserve"> </w:t>
      </w:r>
      <w:r w:rsidRPr="00603A18">
        <w:rPr>
          <w:b/>
          <w:bCs/>
        </w:rPr>
        <w:t>и усовершенствовать пенсионные реформы, чтобы защитить пожилых женщин, особенно тех, кого затрагивают изменения в требованиях к зачитываемому для пенсии сроку службы, обеспечив надлежащие минимальные пенсионные выплаты;</w:t>
      </w:r>
    </w:p>
    <w:p w14:paraId="2BD45DE7" w14:textId="77777777" w:rsidR="00737D94" w:rsidRPr="00603A18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пересмотреть пособия для семей, чтобы они надлежащим образом отражали реальную стоимость жизни осуществляющих уход лиц и иждивенцев, и сделать так, чтобы этих пособий хватало для достаточного уровня жизни с учетом питания, жилья и медицинского обслуживания;</w:t>
      </w:r>
    </w:p>
    <w:p w14:paraId="0D233838" w14:textId="77777777" w:rsidR="00737D94" w:rsidRPr="00603A18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расширить программы поддержки предпринимательства среди женщин путем улучшения доступа к финансированию, обучению и налаживанию контактов, и выделить определенную долю средств из фондов национального благосостояния для повышения экономической независимости женщин и их участия в ключевых секторах;</w:t>
      </w:r>
    </w:p>
    <w:p w14:paraId="1B3072E5" w14:textId="77777777" w:rsidR="00737D94" w:rsidRPr="00603A18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внедрить нормативно-правовую базу, обеспечивающую соответствие деятельности частного сектора международным стандартам в области прав человека согласно Конвенции и Руководящим принципам предпринимательской деятельности в аспекте прав человека;</w:t>
      </w:r>
    </w:p>
    <w:p w14:paraId="2CB477A9" w14:textId="77777777" w:rsidR="00737D94" w:rsidRPr="00603A18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9203E9">
        <w:t>e)</w:t>
      </w:r>
      <w:r w:rsidRPr="00603A18">
        <w:tab/>
      </w:r>
      <w:r w:rsidRPr="00603A18">
        <w:rPr>
          <w:b/>
          <w:bCs/>
        </w:rPr>
        <w:t xml:space="preserve">провести целенаправленные программы обучения для преодоления гендерного разрыва в сфере цифровых технологий и получения женщинами и девочками навыков, которые необходимы для участия в глобальной </w:t>
      </w:r>
      <w:r w:rsidRPr="00603A18">
        <w:rPr>
          <w:b/>
          <w:bCs/>
        </w:rPr>
        <w:lastRenderedPageBreak/>
        <w:t>экономике, опирающейся на использование искусственного интеллекта, и работы на позициях, важное место в которых занимают технологии;</w:t>
      </w:r>
    </w:p>
    <w:p w14:paraId="225F5847" w14:textId="77777777" w:rsidR="00737D94" w:rsidRPr="001769DE" w:rsidRDefault="00737D94" w:rsidP="009203E9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9203E9">
        <w:t>f)</w:t>
      </w:r>
      <w:r w:rsidRPr="00603A18">
        <w:tab/>
      </w:r>
      <w:r w:rsidRPr="00603A18">
        <w:rPr>
          <w:b/>
          <w:bCs/>
        </w:rPr>
        <w:t>увеличить бюджетные ассигнования и принять целенаправленные меры по развитию спортивных и развлекательных программ для женщин и девочек, включая инициативы по расширению представленности женщин на руководящих должностях в этих областях.</w:t>
      </w:r>
    </w:p>
    <w:p w14:paraId="2FF76098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3ECA5304" w14:textId="77777777" w:rsidR="00737D94" w:rsidRPr="00603A18" w:rsidRDefault="00737D94" w:rsidP="00012CFD">
      <w:pPr>
        <w:pStyle w:val="H23"/>
        <w:ind w:left="1267" w:right="0" w:hanging="1267"/>
        <w:rPr>
          <w:rFonts w:asciiTheme="majorBidi" w:hAnsiTheme="majorBidi" w:cstheme="majorBidi"/>
        </w:rPr>
      </w:pPr>
      <w:r w:rsidRPr="00603A18">
        <w:tab/>
      </w:r>
      <w:r w:rsidRPr="00603A18">
        <w:tab/>
        <w:t>Сельские женщины</w:t>
      </w:r>
    </w:p>
    <w:p w14:paraId="4997F6EA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72DF9545" w14:textId="40B70DC4" w:rsidR="00737D94" w:rsidRPr="00603A18" w:rsidRDefault="00737D94" w:rsidP="00012CFD">
      <w:pPr>
        <w:pStyle w:val="SingleTxt"/>
      </w:pPr>
      <w:r w:rsidRPr="00603A18">
        <w:t>49.</w:t>
      </w:r>
      <w:r w:rsidRPr="00603A18">
        <w:tab/>
        <w:t>Комитет с обеспокоенностью отмечает сохраняющийся гендерный разрыв в оплате труда в сельском хозяйстве, несмотря на некоторые улучшения, недостаточную представленность женщин на руководящих должностях в сельскохозяйственных предприятиях и недостаток учреждений по уходу за детьми в сельской местности, что мешает женщинам совмещать семейную и профессиональную жизнь. Он с обеспокоенностью отмечает также отсутствие данных о доступе сельских женщин к земле, кредитам и базовым услугам, включая услуги по охране сексуального и репродуктивного здоровья.</w:t>
      </w:r>
    </w:p>
    <w:p w14:paraId="066E6996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</w:pPr>
      <w:r w:rsidRPr="00603A18">
        <w:t>50.</w:t>
      </w:r>
      <w:r w:rsidRPr="00603A18">
        <w:tab/>
      </w:r>
      <w:r w:rsidRPr="00012CFD">
        <w:rPr>
          <w:b/>
          <w:bCs/>
        </w:rPr>
        <w:t>Комитет рекомендует государству-участнику:</w:t>
      </w:r>
    </w:p>
    <w:p w14:paraId="54D55A29" w14:textId="37F483BC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 xml:space="preserve">сократить гендерный разрыв в оплате труда в сельском хозяйстве и ввести меры по расширению представленности женщин на руководящих должностях в сельскохозяйственных предприятиях, в том числе с помощью временных специальных мер в соответствии со </w:t>
      </w:r>
      <w:r w:rsidR="001769DE" w:rsidRPr="00603A18">
        <w:rPr>
          <w:b/>
          <w:bCs/>
        </w:rPr>
        <w:t>статьей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4</w:t>
      </w:r>
      <w:r w:rsidRPr="00603A18">
        <w:rPr>
          <w:b/>
          <w:bCs/>
        </w:rPr>
        <w:t xml:space="preserve"> (</w:t>
      </w:r>
      <w:r w:rsidR="001769DE" w:rsidRPr="00603A18">
        <w:rPr>
          <w:b/>
          <w:bCs/>
        </w:rPr>
        <w:t>пункт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1</w:t>
      </w:r>
      <w:r w:rsidRPr="00603A18">
        <w:rPr>
          <w:b/>
          <w:bCs/>
        </w:rPr>
        <w:t>) Конвенции;</w:t>
      </w:r>
    </w:p>
    <w:p w14:paraId="17F0B95A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увеличить число учреждений по уходу за детьми в сельских районах, с тем чтобы помочь женщинам найти баланс между работой и семьей;</w:t>
      </w:r>
    </w:p>
    <w:p w14:paraId="09037F1A" w14:textId="77777777" w:rsidR="00737D94" w:rsidRPr="001769DE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собрать дезагрегированные данные о доступе сельских женщин к земле, кредитам, медицинскому обслуживанию и социальным услугам и включить такую информацию в свой следующий периодический доклад.</w:t>
      </w:r>
    </w:p>
    <w:p w14:paraId="2290F185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662FADE8" w14:textId="77777777" w:rsidR="00737D94" w:rsidRPr="001769DE" w:rsidRDefault="00737D94" w:rsidP="00012CFD">
      <w:pPr>
        <w:pStyle w:val="H23"/>
        <w:ind w:left="1267" w:right="1260" w:hanging="1267"/>
      </w:pPr>
      <w:r w:rsidRPr="00603A18">
        <w:tab/>
      </w:r>
      <w:r w:rsidRPr="00603A18">
        <w:tab/>
        <w:t>Находящиеся в неблагоприятном положении группы женщин и девочек</w:t>
      </w:r>
    </w:p>
    <w:p w14:paraId="726DD1C6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4E2F9697" w14:textId="77777777" w:rsidR="00737D94" w:rsidRPr="001769DE" w:rsidRDefault="00737D94" w:rsidP="00012CF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0" w:hanging="1267"/>
      </w:pPr>
      <w:r w:rsidRPr="00603A18">
        <w:tab/>
      </w:r>
      <w:r w:rsidRPr="00603A18">
        <w:tab/>
        <w:t>Женщины и девочки с инвалидностью</w:t>
      </w:r>
    </w:p>
    <w:p w14:paraId="6ED3F2C6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12B0FB9F" w14:textId="45987136" w:rsidR="00737D94" w:rsidRPr="00603A18" w:rsidRDefault="00737D94" w:rsidP="00012CFD">
      <w:pPr>
        <w:pStyle w:val="SingleTxt"/>
      </w:pPr>
      <w:r w:rsidRPr="00603A18">
        <w:t>51.</w:t>
      </w:r>
      <w:r w:rsidRPr="00603A18">
        <w:tab/>
        <w:t xml:space="preserve">Комитет глубоко обеспокоен дискриминацией в отношении женщин и девочек с инвалидностью, их неполным доступом или отсутствием у них доступа к услугам в области охраны репродуктивного здоровья и ограничениями на осуществление ими родительских прав. Он с обеспокоенностью отмечает сообщения о принудительных абортах и помещении девочек с инвалидностью в специализированные учреждения. Комитет обеспокоен тем, что ликвидация независимых организаций, оказывающих поддержку женщинам с инвалидностью, привела к еще большему снижению уровня оказания необходимых услуг и что женщины с инвалидностью сталкиваются с препятствиями при трудоустройстве </w:t>
      </w:r>
      <w:r w:rsidR="001769DE" w:rsidRPr="00603A18">
        <w:t>из</w:t>
      </w:r>
      <w:r w:rsidR="001769DE">
        <w:noBreakHyphen/>
      </w:r>
      <w:r w:rsidR="001769DE" w:rsidRPr="00603A18">
        <w:t>за</w:t>
      </w:r>
      <w:r w:rsidRPr="00603A18">
        <w:t xml:space="preserve"> необходимости получения разрешения от медицинской экспертной комиссии и сохраняющихся стереотипов об их возможностях.</w:t>
      </w:r>
    </w:p>
    <w:p w14:paraId="2AB1B14B" w14:textId="77777777" w:rsidR="00737D94" w:rsidRPr="00603A18" w:rsidRDefault="00737D94" w:rsidP="00012CFD">
      <w:pPr>
        <w:pStyle w:val="SingleTxt"/>
        <w:keepNext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52.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7DEB5C5D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предоставить женщинам и девочкам с инвалидностью полный доступ к услугам в области репродуктивного здоровья и обеспечить, чтобы все медицинские процедуры, включая аборты и стерилизацию, осуществлялись с их свободного, предварительного и осознанного согласия;</w:t>
      </w:r>
    </w:p>
    <w:p w14:paraId="49435EFC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 xml:space="preserve">искоренить принуждение женщин с инвалидностью или давление на них с целью заставить их отказаться от опеки над своими детьми и </w:t>
      </w:r>
      <w:r w:rsidRPr="00603A18">
        <w:rPr>
          <w:b/>
          <w:bCs/>
        </w:rPr>
        <w:lastRenderedPageBreak/>
        <w:t>обеспечить соблюдение всех их родительских прав без какой-либо дискриминации;</w:t>
      </w:r>
    </w:p>
    <w:p w14:paraId="389FC57C" w14:textId="772BDE2D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 xml:space="preserve">повысить эффективность осуществления Национального плана действий по реализации положений Конвенции о правах инвалидов и Закона </w:t>
      </w:r>
      <w:r w:rsidR="001769DE">
        <w:rPr>
          <w:b/>
          <w:bCs/>
        </w:rPr>
        <w:t>№ </w:t>
      </w:r>
      <w:r w:rsidRPr="00603A18">
        <w:rPr>
          <w:b/>
          <w:bCs/>
        </w:rPr>
        <w:t>183-З и включить меры по содействию полной интеграции женщин и девочек с инвалидностью во все аспекты жизни общества в сотрудничестве с независимыми организациями, защищающими права людей с инвалидностью;</w:t>
      </w:r>
    </w:p>
    <w:p w14:paraId="6467FB03" w14:textId="77777777" w:rsidR="00737D94" w:rsidRPr="001769DE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устранить необоснованные ограничения права на труд для женщин с инвалидностью, отразив в нормативных актах современные знания и практику, способствовать устранению дискриминационных препятствий и обеспечить разумное приспособление для поддержки их профессиональной автономии.</w:t>
      </w:r>
    </w:p>
    <w:p w14:paraId="180ACF02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0415A18C" w14:textId="77777777" w:rsidR="00737D94" w:rsidRPr="00603A18" w:rsidRDefault="00737D94" w:rsidP="00012CF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0" w:hanging="1267"/>
      </w:pPr>
      <w:r w:rsidRPr="00603A18">
        <w:tab/>
      </w:r>
      <w:r w:rsidRPr="00603A18">
        <w:tab/>
        <w:t>Женщины в заключении</w:t>
      </w:r>
    </w:p>
    <w:p w14:paraId="403DD54E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4CE32A36" w14:textId="1652DB99" w:rsidR="00737D94" w:rsidRPr="00603A18" w:rsidRDefault="00737D94" w:rsidP="00012CFD">
      <w:pPr>
        <w:pStyle w:val="SingleTxt"/>
      </w:pPr>
      <w:r w:rsidRPr="00603A18">
        <w:t>53.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серьезно обеспокоен следующим:</w:t>
      </w:r>
    </w:p>
    <w:p w14:paraId="41D735DB" w14:textId="77777777" w:rsidR="00737D94" w:rsidRPr="00603A18" w:rsidRDefault="00737D94" w:rsidP="00012CFD">
      <w:pPr>
        <w:pStyle w:val="SingleTxt"/>
      </w:pPr>
      <w:r w:rsidRPr="00603A18">
        <w:tab/>
        <w:t>a)</w:t>
      </w:r>
      <w:r w:rsidRPr="00603A18">
        <w:tab/>
        <w:t>сообщениями о бесчеловечных условиях содержания женщин-заключенных, включая переполненность тюрем, антисанитарию, ненадлежащее медицинское обслуживание и произвольные меры наказания, такие как одиночное заключение, публичное унижение и подстрекательство к дракам между заключенными, и неспособностью государства-участника проводить полноценные расследования;</w:t>
      </w:r>
    </w:p>
    <w:p w14:paraId="7839DD09" w14:textId="77777777" w:rsidR="00737D94" w:rsidRPr="00603A18" w:rsidRDefault="00737D94" w:rsidP="00012CFD">
      <w:pPr>
        <w:pStyle w:val="SingleTxt"/>
      </w:pPr>
      <w:r w:rsidRPr="00603A18">
        <w:tab/>
        <w:t>b)</w:t>
      </w:r>
      <w:r w:rsidRPr="00603A18">
        <w:tab/>
        <w:t>ограниченным доступом женщин-заключенных к эффективной и доступной юридической помощи, в том числе отказом в конфиденциальных встречах с адвокатами, принуждением к записи ложных признаний под давлением и содержанием под стражей без связи с внешним миром женщин, не имеющих доступа к услугам адвоката;</w:t>
      </w:r>
    </w:p>
    <w:p w14:paraId="5EE1913D" w14:textId="77777777" w:rsidR="00737D94" w:rsidRPr="00603A18" w:rsidRDefault="00737D94" w:rsidP="00012CFD">
      <w:pPr>
        <w:pStyle w:val="SingleTxt"/>
      </w:pPr>
      <w:r w:rsidRPr="00603A18">
        <w:tab/>
        <w:t>c)</w:t>
      </w:r>
      <w:r w:rsidRPr="00603A18">
        <w:tab/>
        <w:t>постоянными сообщениями о гендерном насилии в отношении женщин-заключенных, в том числе о сексуальном насилии и жестоком обращении, и безнаказанности виновных лиц;</w:t>
      </w:r>
    </w:p>
    <w:p w14:paraId="0E8DAB74" w14:textId="77777777" w:rsidR="00737D94" w:rsidRPr="00603A18" w:rsidRDefault="00737D94" w:rsidP="00012CFD">
      <w:pPr>
        <w:pStyle w:val="SingleTxt"/>
      </w:pPr>
      <w:r w:rsidRPr="00603A18">
        <w:tab/>
        <w:t>d)</w:t>
      </w:r>
      <w:r w:rsidRPr="00603A18">
        <w:tab/>
        <w:t>отсутствием независимых и конфиденциальных механизмов подачи жалоб;</w:t>
      </w:r>
    </w:p>
    <w:p w14:paraId="6BF72FE5" w14:textId="77777777" w:rsidR="00737D94" w:rsidRPr="00603A18" w:rsidRDefault="00737D94" w:rsidP="00012CFD">
      <w:pPr>
        <w:pStyle w:val="SingleTxt"/>
      </w:pPr>
      <w:r w:rsidRPr="00603A18">
        <w:tab/>
        <w:t>e)</w:t>
      </w:r>
      <w:r w:rsidRPr="00603A18">
        <w:tab/>
        <w:t>обязательным характером принудительного труда как уголовного наказания без какого-либо регулирования или гарантий справедливого вознаграждения и без соблюдения стандартов достойного труда;</w:t>
      </w:r>
    </w:p>
    <w:p w14:paraId="04F54B39" w14:textId="4F51D058" w:rsidR="00737D94" w:rsidRPr="00603A18" w:rsidRDefault="00737D94" w:rsidP="00012CFD">
      <w:pPr>
        <w:pStyle w:val="SingleTxt"/>
      </w:pPr>
      <w:r w:rsidRPr="00603A18">
        <w:tab/>
        <w:t>f)</w:t>
      </w:r>
      <w:r w:rsidRPr="00603A18">
        <w:tab/>
        <w:t>невыполнением государством-участником в полном объеме рекомендаций надзорных органов МОТ и резолюции Международной конференции труда по Беларуси, принятой в июне 202</w:t>
      </w:r>
      <w:r w:rsidR="001769DE" w:rsidRPr="00603A18">
        <w:t>3</w:t>
      </w:r>
      <w:r w:rsidR="001769DE">
        <w:t> </w:t>
      </w:r>
      <w:r w:rsidR="001769DE" w:rsidRPr="00603A18">
        <w:t>год</w:t>
      </w:r>
      <w:r w:rsidRPr="00603A18">
        <w:t>а, в том числе недостаточным доступом миссий МОТ в места содержания под стражей;</w:t>
      </w:r>
    </w:p>
    <w:p w14:paraId="515373E4" w14:textId="5C8FCD02" w:rsidR="00737D94" w:rsidRPr="00603A18" w:rsidRDefault="00737D94" w:rsidP="00012CFD">
      <w:pPr>
        <w:pStyle w:val="SingleTxt"/>
      </w:pPr>
      <w:r w:rsidRPr="00603A18">
        <w:tab/>
        <w:t>g)</w:t>
      </w:r>
      <w:r w:rsidRPr="00603A18">
        <w:tab/>
        <w:t xml:space="preserve">продолжением тюремного заключения женщин, арестованных в связи с делами о правах человека, включая дела, связанные с осуществлением свободы выражения мнений, ассоциации или собраний, или арестованных </w:t>
      </w:r>
      <w:r w:rsidR="001769DE" w:rsidRPr="00603A18">
        <w:t>из</w:t>
      </w:r>
      <w:r w:rsidR="001769DE">
        <w:noBreakHyphen/>
      </w:r>
      <w:r w:rsidR="001769DE" w:rsidRPr="00603A18">
        <w:t>за</w:t>
      </w:r>
      <w:r w:rsidRPr="00603A18">
        <w:t xml:space="preserve"> их причастности к работе организаций гражданского общества, а также тех, чье лишение свободы представляет непосредственную угрозу их здоровью или жизни, без рассмотрения вопроса об освобождении по гуманитарным соображениям.</w:t>
      </w:r>
    </w:p>
    <w:p w14:paraId="0991D5C9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54.</w:t>
      </w:r>
      <w:r w:rsidRPr="00603A18">
        <w:tab/>
      </w:r>
      <w:r w:rsidRPr="00603A18">
        <w:rPr>
          <w:b/>
          <w:bCs/>
        </w:rPr>
        <w:t>Комитет настоятельно призывает государство-участник:</w:t>
      </w:r>
    </w:p>
    <w:p w14:paraId="3AC33F56" w14:textId="4BE2DB70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 xml:space="preserve">привести условия содержания женщин под стражей в соответствие с международными стандартами, включая Правила Организации </w:t>
      </w:r>
      <w:r w:rsidRPr="00603A18">
        <w:rPr>
          <w:b/>
          <w:bCs/>
        </w:rPr>
        <w:lastRenderedPageBreak/>
        <w:t>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и провести эффективные, оперативные и прозрачные расследования всех случаев смерти женщин в местах лишения свободы, зарегистрированных с мая 202</w:t>
      </w:r>
      <w:r w:rsidR="001769DE" w:rsidRPr="00603A18">
        <w:rPr>
          <w:b/>
          <w:bCs/>
        </w:rPr>
        <w:t>0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год</w:t>
      </w:r>
      <w:r w:rsidRPr="00603A18">
        <w:rPr>
          <w:b/>
          <w:bCs/>
        </w:rPr>
        <w:t>а;</w:t>
      </w:r>
    </w:p>
    <w:p w14:paraId="6F618C5F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обеспечить женщинам-заключенным реальный, приемлемый по цене и при необходимости бесплатный доступ к юридической помощи, включая личное общение с адвокатом;</w:t>
      </w:r>
    </w:p>
    <w:p w14:paraId="0C531951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положить конец практике обысков с раздеванием, проводимых охранниками противоположного пола, и запретить все формы унижающего достоинство обращения, включая инвазивные личные досмотры и другие виды практики, представляющие собой надругательство по признаку гендера;</w:t>
      </w:r>
    </w:p>
    <w:p w14:paraId="6AFEF531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создать конфиденциальный и эффективный механизм приема жалоб на сексуальное насилие, обеспечить подготовку сотрудников правоохранительных органов по вопросам абсолютного запрета насилия в отношении осужденных женщин и порядка приема таких жалоб, а также гарантировать независимое расследование таких жалоб;</w:t>
      </w:r>
    </w:p>
    <w:p w14:paraId="52113E8D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отменить принудительный труд как уголовное наказание и обеспечить регулирование добровольного труда с гарантиями справедливого вознаграждения, безопасных условий труда и соблюдения стандартов достойного труда;</w:t>
      </w:r>
    </w:p>
    <w:p w14:paraId="7A999AD5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f)</w:t>
      </w:r>
      <w:r w:rsidRPr="00603A18">
        <w:tab/>
      </w:r>
      <w:r w:rsidRPr="00603A18">
        <w:rPr>
          <w:b/>
          <w:bCs/>
        </w:rPr>
        <w:t>выполнить в полном объеме рекомендации надзорных органов МОТ и резолюцию Международной конференции труда по Беларуси, в том числе приняв миссию МОТ, имеющую реальный доступ к местам содержания под стражей;</w:t>
      </w:r>
    </w:p>
    <w:p w14:paraId="71D5E7FE" w14:textId="77777777" w:rsidR="00737D94" w:rsidRPr="001769DE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g)</w:t>
      </w:r>
      <w:r w:rsidRPr="00603A18">
        <w:tab/>
      </w:r>
      <w:r w:rsidRPr="00603A18">
        <w:rPr>
          <w:b/>
          <w:bCs/>
        </w:rPr>
        <w:t>пересмотреть уголовные дела и освободить по гуманитарным соображениям всех находящихся в заключении женщин, чье лишение свободы представляет непосредственную угрозу их здоровью или жизни.</w:t>
      </w:r>
    </w:p>
    <w:p w14:paraId="036EEED0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3631FCFA" w14:textId="77777777" w:rsidR="00737D94" w:rsidRPr="00603A18" w:rsidRDefault="00737D94" w:rsidP="00012CF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0" w:hanging="1267"/>
      </w:pPr>
      <w:r w:rsidRPr="00603A18">
        <w:tab/>
      </w:r>
      <w:r w:rsidRPr="00603A18">
        <w:tab/>
        <w:t>Женщины и девочки из числа беженцев, лиц, ищущих убежища, и мигрантов</w:t>
      </w:r>
    </w:p>
    <w:p w14:paraId="77936F60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36C2C67B" w14:textId="3DF83EF1" w:rsidR="00737D94" w:rsidRPr="00603A18" w:rsidRDefault="00737D94" w:rsidP="00012CFD">
      <w:pPr>
        <w:pStyle w:val="SingleTxt"/>
      </w:pPr>
      <w:r w:rsidRPr="00603A18">
        <w:t>55.</w:t>
      </w:r>
      <w:r w:rsidRPr="00603A18">
        <w:tab/>
        <w:t>Комитет признает усилия государства-участника по сокращению безгражданства и правовую базу государства-участника для предоставления статуса беженца. Однако он обеспокоен недостаточным вниманием к гендерным рискам, с которыми сталкиваются женщины и девочки из числа беженцев и лиц, ищущих убежище. Комитет с обеспокоенностью отмечает также, что женщины и девочки из числа беженцев, просителей убежища и мигрантов имеют в государстве-участнике ограниченный доступ к основным услугам, таким как надлежащее жилье, продукты питания, водоснабжение, медицинское обслуживание, бесплатная юридическая помощь и защита от гендерного насилия. Он с обеспокоенностью отмечает далее, что женщины, не имеющие постоянного вида на жительство, лишены доступа к социальной помощи и медицинскому обслуживанию, что еще больше маргинализирует их.</w:t>
      </w:r>
    </w:p>
    <w:p w14:paraId="69453758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56.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1F6922EE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усилить меры защиты, в которых учитывается гендерная специфика, чтобы все женщины и девочки из числа беженцев и лиц, ищущих убежище, имели свободный доступ к надлежащему жилью, продуктам питания, водоснабжению, медицинскому обслуживанию, юридической помощи и защите от гендерного насилия, независимо от статуса проживания;</w:t>
      </w:r>
    </w:p>
    <w:p w14:paraId="1F6DD6E2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lastRenderedPageBreak/>
        <w:tab/>
        <w:t>b)</w:t>
      </w:r>
      <w:r w:rsidRPr="00603A18">
        <w:tab/>
      </w:r>
      <w:r w:rsidRPr="00603A18">
        <w:rPr>
          <w:b/>
          <w:bCs/>
        </w:rPr>
        <w:t>представить при помощи эффективных информационно-просветительских программ на соответствующих языках и в соответствующих форматах доступную информацию о правах человека, процедурах предоставления убежища и услугах по поддержке, доступных для женщин и девочек из числа беженцев, ищущих убежище лиц и мигрантов;</w:t>
      </w:r>
    </w:p>
    <w:p w14:paraId="53D96E72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гарантировать, чтобы женщинам и девочкам из числа ищущих убежище лиц и мигрантов не отказывали в социальной помощи и медицинском обслуживании, включая услуги по охране сексуального и репродуктивного здоровья, пока рассматриваются их ходатайства о предоставлении убежища;</w:t>
      </w:r>
    </w:p>
    <w:p w14:paraId="576EFD27" w14:textId="71D299DB" w:rsidR="00737D94" w:rsidRPr="001769DE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d)</w:t>
      </w:r>
      <w:r w:rsidRPr="00603A18">
        <w:tab/>
      </w:r>
      <w:r w:rsidRPr="00603A18">
        <w:rPr>
          <w:b/>
          <w:bCs/>
        </w:rPr>
        <w:t>ратифицировать Конвенцию о статусе апатридов 195</w:t>
      </w:r>
      <w:r w:rsidR="001769DE" w:rsidRPr="00603A18">
        <w:rPr>
          <w:b/>
          <w:bCs/>
        </w:rPr>
        <w:t>4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год</w:t>
      </w:r>
      <w:r w:rsidRPr="00603A18">
        <w:rPr>
          <w:b/>
          <w:bCs/>
        </w:rPr>
        <w:t>а и Конвенцию о сокращении безгражданства 196</w:t>
      </w:r>
      <w:r w:rsidR="001769DE" w:rsidRPr="00603A18">
        <w:rPr>
          <w:b/>
          <w:bCs/>
        </w:rPr>
        <w:t>1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год</w:t>
      </w:r>
      <w:r w:rsidRPr="00603A18">
        <w:rPr>
          <w:b/>
          <w:bCs/>
        </w:rPr>
        <w:t>а.</w:t>
      </w:r>
    </w:p>
    <w:p w14:paraId="6626D49E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57F2B707" w14:textId="77777777" w:rsidR="00737D94" w:rsidRPr="00603A18" w:rsidRDefault="00737D94" w:rsidP="00012CF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0" w:hanging="1267"/>
        <w:rPr>
          <w:u w:val="single"/>
        </w:rPr>
      </w:pPr>
      <w:r w:rsidRPr="00603A18">
        <w:tab/>
      </w:r>
      <w:r w:rsidRPr="00603A18">
        <w:tab/>
        <w:t>Лесбиянки и бисексуальные, трансгендерные и интерсекс-женщины</w:t>
      </w:r>
    </w:p>
    <w:p w14:paraId="3351E197" w14:textId="77777777" w:rsidR="00012CFD" w:rsidRPr="001769DE" w:rsidRDefault="00012CFD" w:rsidP="00012CFD">
      <w:pPr>
        <w:pStyle w:val="SingleTxt"/>
        <w:spacing w:after="0" w:line="120" w:lineRule="exact"/>
        <w:rPr>
          <w:sz w:val="10"/>
        </w:rPr>
      </w:pPr>
    </w:p>
    <w:p w14:paraId="15647D09" w14:textId="7924BC66" w:rsidR="00737D94" w:rsidRPr="00603A18" w:rsidRDefault="00737D94" w:rsidP="00012CFD">
      <w:pPr>
        <w:pStyle w:val="SingleTxt"/>
      </w:pPr>
      <w:r w:rsidRPr="00603A18">
        <w:t>57.</w:t>
      </w:r>
      <w:r w:rsidRPr="00603A18">
        <w:tab/>
        <w:t xml:space="preserve">Комитет </w:t>
      </w:r>
      <w:r w:rsidR="001769DE" w:rsidRPr="00603A18">
        <w:t>по</w:t>
      </w:r>
      <w:r w:rsidR="001769DE">
        <w:noBreakHyphen/>
      </w:r>
      <w:r w:rsidR="001769DE" w:rsidRPr="00603A18">
        <w:t>прежнему</w:t>
      </w:r>
      <w:r w:rsidRPr="00603A18">
        <w:t xml:space="preserve"> глубоко обеспокоен сохраняющимися в обществе дискриминацией, стигматизацией и гендерным насилием, с которыми сталкиваются лесбиянки и бисексуальные, трансгендерные и интерсекс-женщины (ЛБТИ), включая преследования, слежку, запугивание и произвольные аресты и задержания, что вынуждает многих из них отправиться в изгнание. Особую озабоченность вызывает то обстоятельство, что преступления на почве ненависти и дискриминация в отношении женщин из числа ЛБТИ редко расследуются, а виновные лица редко преследуются в судебном порядке, что способствует формированию культуры безнаказанности. Комитет встревожен тем, что в пересмотренном государством-участником определении порнографии «гомосексуализм» и «транссексуализм» приравниваются к педофилии, зоофилии и некрофилии, что укрепляет вредные стереотипы и оправдывает цензуру. Кроме того, Генеральный прокурор сообщил, что может быть принят законопроект, который предусматривает административные наказания за «пропаганду ненормальных отношений, педофилии и добровольного отказа от рождения детей» и в непропорциональной степени затрагивает женщин из числа ЛБТИ и способствует их маргинализации.</w:t>
      </w:r>
    </w:p>
    <w:p w14:paraId="4B1D6E8D" w14:textId="77777777" w:rsidR="00737D94" w:rsidRPr="00603A18" w:rsidRDefault="00737D94" w:rsidP="00012CFD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58.</w:t>
      </w:r>
      <w:r w:rsidRPr="00603A18">
        <w:tab/>
      </w:r>
      <w:r w:rsidRPr="00603A18">
        <w:rPr>
          <w:b/>
          <w:bCs/>
        </w:rPr>
        <w:t>Комитет рекомендует государству-участнику:</w:t>
      </w:r>
    </w:p>
    <w:p w14:paraId="4326FE79" w14:textId="77777777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651EC8">
        <w:t>a)</w:t>
      </w:r>
      <w:r w:rsidRPr="00603A18">
        <w:tab/>
      </w:r>
      <w:r w:rsidRPr="00603A18">
        <w:rPr>
          <w:b/>
          <w:bCs/>
        </w:rPr>
        <w:t>прекратить слежку за женщинами из числа ЛБТИ, их запугивание и произвольные задержания и обеспечить, чтобы правоохранительные органы не использовали гомофобную и трансфобную риторику для дискредитации политических оппонентов или активистов;</w:t>
      </w:r>
    </w:p>
    <w:p w14:paraId="49FD4D56" w14:textId="77777777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обеспечить оперативное расследование преступлений на почве ненависти, насилия, преследования и дискриминации в отношении женщин из числа ЛБТИ, а также правозащитников, выступающих от их имени, и судебное преследование и наказание виновных лиц</w:t>
      </w:r>
      <w:r w:rsidRPr="00603A18">
        <w:t xml:space="preserve"> </w:t>
      </w:r>
      <w:r w:rsidRPr="00603A18">
        <w:rPr>
          <w:b/>
          <w:bCs/>
        </w:rPr>
        <w:t>и привлечение к ответственности как частных, так и государственных субъектов, включая сотрудников правоохранительных органов;</w:t>
      </w:r>
    </w:p>
    <w:p w14:paraId="158CACDE" w14:textId="77777777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создать и внедрить эффективные механизмы отчетности и средства правовой защиты, в равной мере доступные для женщин из числа ЛБТИ, принимая во внимание совокупную дискриминацию, с которой они сталкиваются, особенно те, кто имеет инвалидность или принадлежит к маргинализированным группам, чтобы обеспечить им реальный доступ к правосудию;</w:t>
      </w:r>
    </w:p>
    <w:p w14:paraId="50D08535" w14:textId="77777777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rPr>
          <w:b/>
          <w:bCs/>
        </w:rPr>
        <w:tab/>
      </w:r>
      <w:r w:rsidRPr="00651EC8">
        <w:t>d)</w:t>
      </w:r>
      <w:r w:rsidRPr="00603A18">
        <w:tab/>
      </w:r>
      <w:r w:rsidRPr="00603A18">
        <w:rPr>
          <w:b/>
          <w:bCs/>
        </w:rPr>
        <w:t xml:space="preserve">отменить любые законы, включая упомянутый Генеральным прокурором законопроект, и политику, которые дискриминируют женщин </w:t>
      </w:r>
      <w:r w:rsidRPr="00603A18">
        <w:rPr>
          <w:b/>
          <w:bCs/>
        </w:rPr>
        <w:lastRenderedPageBreak/>
        <w:t>из числа ЛБТИ, ограничивают их доступ к информации об их правах, продвигают вредные стереотипы, подстрекают к преступлениям на почве ненависти, ограничивают права женщин из числа ЛБТИ на охрану сексуального и репродуктивного здоровья или предусматривают уголовную ответственность за проявление ЛБТИ-идентичности;</w:t>
      </w:r>
    </w:p>
    <w:p w14:paraId="6A9323CF" w14:textId="77777777" w:rsidR="00737D94" w:rsidRPr="001769DE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e)</w:t>
      </w:r>
      <w:r w:rsidRPr="00603A18">
        <w:tab/>
      </w:r>
      <w:r w:rsidRPr="00603A18">
        <w:rPr>
          <w:b/>
          <w:bCs/>
        </w:rPr>
        <w:t>провести информационные кампании по борьбе со стереотипами, стигмой и дискриминацией в отношении женщин из числа ЛБТИ и организовать для сотрудников правоохранительных органов и других государственных структур целевые тренинги по правам человека женщин из числа ЛБТИ.</w:t>
      </w:r>
    </w:p>
    <w:p w14:paraId="041841F5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29D1A912" w14:textId="77777777" w:rsidR="00737D94" w:rsidRPr="00603A18" w:rsidRDefault="00737D94" w:rsidP="00651EC8">
      <w:pPr>
        <w:pStyle w:val="H23"/>
        <w:ind w:left="1267" w:right="0" w:hanging="1267"/>
      </w:pPr>
      <w:r w:rsidRPr="00603A18">
        <w:tab/>
      </w:r>
      <w:r w:rsidRPr="00603A18">
        <w:tab/>
        <w:t>Брак и семейные отношения</w:t>
      </w:r>
    </w:p>
    <w:p w14:paraId="49F1148D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6B4FEE74" w14:textId="022CBC10" w:rsidR="00737D94" w:rsidRPr="00603A18" w:rsidRDefault="00737D94" w:rsidP="00651EC8">
      <w:pPr>
        <w:pStyle w:val="SingleTxt"/>
      </w:pPr>
      <w:r w:rsidRPr="00603A18">
        <w:t>59.</w:t>
      </w:r>
      <w:r w:rsidRPr="00603A18">
        <w:tab/>
        <w:t>Комитет обеспокоен тем, что правовой режим имущества супругов не обеспечивает надлежащей защиты женщин в случаях домашнего насилия, поскольку требование о взаимном согласии супругов может помешать женщинам получить свою справедливую долю имущества после развода. Он с обеспокоенностью отмечает, что, хотя супруги имеют равные права на совместно нажитое имущество, женщины, состоящие в фактических брачных союзах, и дети, рожденные от таких союзов, не имеют достаточной правовой защиты в случае расставания. Комитет глубоко обеспокоен исключениями из минимального брачного возраста, составляющего 1</w:t>
      </w:r>
      <w:r w:rsidR="001769DE" w:rsidRPr="00603A18">
        <w:t>8</w:t>
      </w:r>
      <w:r w:rsidR="001769DE">
        <w:t> </w:t>
      </w:r>
      <w:r w:rsidR="001769DE" w:rsidRPr="00603A18">
        <w:t>лет</w:t>
      </w:r>
      <w:r w:rsidRPr="00603A18">
        <w:t>, которые позволяют девушкам выходить замуж в возрасте до 1</w:t>
      </w:r>
      <w:r w:rsidR="001769DE" w:rsidRPr="00603A18">
        <w:t>8</w:t>
      </w:r>
      <w:r w:rsidR="001769DE">
        <w:t> </w:t>
      </w:r>
      <w:r w:rsidR="001769DE" w:rsidRPr="00603A18">
        <w:t>лет</w:t>
      </w:r>
      <w:r w:rsidRPr="00603A18">
        <w:t xml:space="preserve"> в случае беременности или приобретения дееспособности, что подвергает молодых девушек потенциальному риску принуждения и детских браков.</w:t>
      </w:r>
    </w:p>
    <w:p w14:paraId="747BCCF3" w14:textId="40E230A8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60.</w:t>
      </w:r>
      <w:r w:rsidRPr="00603A18">
        <w:tab/>
      </w:r>
      <w:r w:rsidRPr="00603A18">
        <w:rPr>
          <w:b/>
          <w:bCs/>
        </w:rPr>
        <w:t xml:space="preserve">Комитет рекомендует государству-участнику в соответствии с его общей рекомендацией </w:t>
      </w:r>
      <w:r w:rsidR="001769DE">
        <w:rPr>
          <w:b/>
          <w:bCs/>
        </w:rPr>
        <w:t>№ </w:t>
      </w:r>
      <w:bookmarkStart w:id="9" w:name="bmv12"/>
      <w:r w:rsidRPr="00147905">
        <w:rPr>
          <w:b/>
          <w:bCs/>
        </w:rPr>
        <w:t>29 (2013)</w:t>
      </w:r>
      <w:bookmarkEnd w:id="9"/>
      <w:r w:rsidRPr="00603A18">
        <w:rPr>
          <w:b/>
          <w:bCs/>
        </w:rPr>
        <w:t xml:space="preserve"> об экономических последствиях вступления в брак, семейных отношений и их расторжения принять следующие меры:</w:t>
      </w:r>
    </w:p>
    <w:p w14:paraId="4C728D5F" w14:textId="77777777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a)</w:t>
      </w:r>
      <w:r w:rsidRPr="00603A18">
        <w:tab/>
      </w:r>
      <w:r w:rsidRPr="00603A18">
        <w:rPr>
          <w:b/>
          <w:bCs/>
        </w:rPr>
        <w:t>внести изменения в законодательную базу, чтобы обеспечить полную защиту экономических прав женщин, включая права на имущество супругов, во время брака и после его расторжения, в частности в случаях домашнего насилия;</w:t>
      </w:r>
    </w:p>
    <w:p w14:paraId="61A66288" w14:textId="77777777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b)</w:t>
      </w:r>
      <w:r w:rsidRPr="00603A18">
        <w:tab/>
      </w:r>
      <w:r w:rsidRPr="00603A18">
        <w:rPr>
          <w:b/>
          <w:bCs/>
        </w:rPr>
        <w:t>гарантировать правовую защиту экономических прав женщин, состоящих в фактических брачных союзах, и их детей, в том числе обеспечить наличие положений о разделе имущества и финансовой поддержке в случае расставания;</w:t>
      </w:r>
    </w:p>
    <w:p w14:paraId="471EE042" w14:textId="6CF68F7A" w:rsidR="00737D94" w:rsidRPr="001769DE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ab/>
        <w:t>c)</w:t>
      </w:r>
      <w:r w:rsidRPr="00603A18">
        <w:tab/>
      </w:r>
      <w:r w:rsidRPr="00603A18">
        <w:rPr>
          <w:b/>
          <w:bCs/>
        </w:rPr>
        <w:t>отменить все исключения из установленного законом минимального брачного возраста в целях искоренения детских браков и обеспечения того, чтобы ни одна девушка не выходила замуж до 1</w:t>
      </w:r>
      <w:r w:rsidR="001769DE" w:rsidRPr="00603A18">
        <w:rPr>
          <w:b/>
          <w:bCs/>
        </w:rPr>
        <w:t>8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лет</w:t>
      </w:r>
      <w:r w:rsidRPr="00603A18">
        <w:rPr>
          <w:b/>
          <w:bCs/>
        </w:rPr>
        <w:t>, в том числе в случаях, связанных с беременностью или приобретением дееспособности.</w:t>
      </w:r>
    </w:p>
    <w:p w14:paraId="470012D9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068E308D" w14:textId="26B1FF81" w:rsidR="00737D94" w:rsidRPr="001769DE" w:rsidRDefault="00737D94" w:rsidP="00651EC8">
      <w:pPr>
        <w:pStyle w:val="H23"/>
        <w:ind w:left="1267" w:right="1260" w:hanging="1267"/>
      </w:pPr>
      <w:r w:rsidRPr="00603A18">
        <w:tab/>
      </w:r>
      <w:r w:rsidRPr="00603A18">
        <w:tab/>
        <w:t xml:space="preserve">Факультативный протокол к Конвенции и поправка к </w:t>
      </w:r>
      <w:r w:rsidR="001769DE" w:rsidRPr="00603A18">
        <w:t>статье</w:t>
      </w:r>
      <w:r w:rsidR="001769DE">
        <w:t> </w:t>
      </w:r>
      <w:r w:rsidR="001769DE" w:rsidRPr="00603A18">
        <w:t>2</w:t>
      </w:r>
      <w:r w:rsidRPr="00603A18">
        <w:t>0 (</w:t>
      </w:r>
      <w:r w:rsidR="001769DE" w:rsidRPr="00603A18">
        <w:t>пункт</w:t>
      </w:r>
      <w:r w:rsidR="001769DE">
        <w:t> </w:t>
      </w:r>
      <w:r w:rsidR="001769DE" w:rsidRPr="00603A18">
        <w:t>1</w:t>
      </w:r>
      <w:r w:rsidRPr="00603A18">
        <w:t>) Конвенции</w:t>
      </w:r>
    </w:p>
    <w:p w14:paraId="23786608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17E94C45" w14:textId="5F6EFF9F" w:rsidR="00737D94" w:rsidRPr="001769DE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61.</w:t>
      </w:r>
      <w:r w:rsidRPr="00603A18">
        <w:tab/>
      </w:r>
      <w:r w:rsidRPr="00603A18">
        <w:rPr>
          <w:b/>
          <w:bCs/>
        </w:rPr>
        <w:t xml:space="preserve">Комитет рекомендует государству-участнику ратифицировать Факультативный протокол к Конвенции и как можно скорее принять поправку к </w:t>
      </w:r>
      <w:r w:rsidR="001769DE" w:rsidRPr="00603A18">
        <w:rPr>
          <w:b/>
          <w:bCs/>
        </w:rPr>
        <w:t>статье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2</w:t>
      </w:r>
      <w:r w:rsidRPr="00603A18">
        <w:rPr>
          <w:b/>
          <w:bCs/>
        </w:rPr>
        <w:t>0 (</w:t>
      </w:r>
      <w:r w:rsidR="001769DE" w:rsidRPr="00603A18">
        <w:rPr>
          <w:b/>
          <w:bCs/>
        </w:rPr>
        <w:t>пункт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1</w:t>
      </w:r>
      <w:r w:rsidRPr="00603A18">
        <w:rPr>
          <w:b/>
          <w:bCs/>
        </w:rPr>
        <w:t>) Конвенции, касающуюся продолжительности заседаний Комитета.</w:t>
      </w:r>
    </w:p>
    <w:p w14:paraId="04115665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6C1FABA3" w14:textId="77777777" w:rsidR="00737D94" w:rsidRPr="00603A18" w:rsidRDefault="00737D94" w:rsidP="00651EC8">
      <w:pPr>
        <w:pStyle w:val="H23"/>
        <w:ind w:left="1267" w:right="0" w:hanging="1267"/>
      </w:pPr>
      <w:r w:rsidRPr="00603A18">
        <w:tab/>
      </w:r>
      <w:r w:rsidRPr="00603A18">
        <w:tab/>
        <w:t>Распространение информации</w:t>
      </w:r>
    </w:p>
    <w:p w14:paraId="5157F04C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16086B60" w14:textId="6D076FC6" w:rsidR="00737D94" w:rsidRPr="001769DE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62.</w:t>
      </w:r>
      <w:r w:rsidRPr="00603A18">
        <w:tab/>
      </w:r>
      <w:r w:rsidRPr="00603A18">
        <w:rPr>
          <w:b/>
          <w:bCs/>
        </w:rPr>
        <w:t xml:space="preserve">Комитет просит государство-участник обеспечить своевременное направление настоящих заключительных замечаний на официальных </w:t>
      </w:r>
      <w:r w:rsidRPr="00603A18">
        <w:rPr>
          <w:b/>
          <w:bCs/>
        </w:rPr>
        <w:lastRenderedPageBreak/>
        <w:t>языках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рекомендаций.</w:t>
      </w:r>
    </w:p>
    <w:p w14:paraId="02D7C488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5C0C0FB9" w14:textId="77777777" w:rsidR="00737D94" w:rsidRPr="00603A18" w:rsidRDefault="00737D94" w:rsidP="00651EC8">
      <w:pPr>
        <w:pStyle w:val="H23"/>
        <w:ind w:left="1267" w:right="0" w:hanging="1267"/>
      </w:pPr>
      <w:r w:rsidRPr="00603A18">
        <w:tab/>
      </w:r>
      <w:r w:rsidRPr="00603A18">
        <w:tab/>
        <w:t>Ратификация других договоров</w:t>
      </w:r>
    </w:p>
    <w:p w14:paraId="720C6B31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55C421D8" w14:textId="75239B5E" w:rsidR="00737D94" w:rsidRPr="001769DE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63.</w:t>
      </w:r>
      <w:r w:rsidRPr="00603A18">
        <w:tab/>
      </w:r>
      <w:r w:rsidRPr="00603A18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DB76B8">
        <w:rPr>
          <w:rStyle w:val="FootnoteReference"/>
          <w:sz w:val="20"/>
        </w:rPr>
        <w:footnoteReference w:id="2"/>
      </w:r>
      <w:r w:rsidRPr="00E12106">
        <w:t xml:space="preserve"> </w:t>
      </w:r>
      <w:r w:rsidRPr="00603A18">
        <w:rPr>
          <w:b/>
          <w:bCs/>
        </w:rPr>
        <w:t>будет способствовать более полному осуществлению женщинами своих прав человека и основных свобод во всех аспектах жизни.</w:t>
      </w:r>
      <w:r w:rsidRPr="00603A18">
        <w:t xml:space="preserve"> </w:t>
      </w:r>
      <w:r w:rsidRPr="00603A18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</w:p>
    <w:p w14:paraId="37064624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60533C0D" w14:textId="77777777" w:rsidR="00737D94" w:rsidRPr="00603A18" w:rsidRDefault="00737D94" w:rsidP="00651EC8">
      <w:pPr>
        <w:pStyle w:val="H23"/>
        <w:ind w:left="1267" w:right="1260" w:hanging="1267"/>
      </w:pPr>
      <w:r w:rsidRPr="00603A18">
        <w:tab/>
      </w:r>
      <w:r w:rsidRPr="00603A18">
        <w:tab/>
        <w:t>Последующая деятельность по выполнению заключительных замечаний</w:t>
      </w:r>
    </w:p>
    <w:p w14:paraId="2BBC5DE8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74339DBB" w14:textId="68C812E1" w:rsidR="00737D94" w:rsidRPr="001769DE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64.</w:t>
      </w:r>
      <w:r w:rsidRPr="00603A18">
        <w:tab/>
      </w:r>
      <w:r w:rsidRPr="00603A18">
        <w:rPr>
          <w:b/>
          <w:bCs/>
        </w:rPr>
        <w:t xml:space="preserve"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</w:t>
      </w:r>
      <w:r w:rsidR="001769DE" w:rsidRPr="00603A18">
        <w:rPr>
          <w:b/>
          <w:bCs/>
        </w:rPr>
        <w:t>пунктах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20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a)</w:t>
      </w:r>
      <w:r w:rsidRPr="00603A18">
        <w:rPr>
          <w:b/>
          <w:bCs/>
        </w:rPr>
        <w:t>, 2</w:t>
      </w:r>
      <w:r w:rsidR="001769DE" w:rsidRPr="00603A18">
        <w:rPr>
          <w:b/>
          <w:bCs/>
        </w:rPr>
        <w:t>6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a)</w:t>
      </w:r>
      <w:r w:rsidRPr="00603A18">
        <w:rPr>
          <w:b/>
          <w:bCs/>
        </w:rPr>
        <w:t>, 3</w:t>
      </w:r>
      <w:r w:rsidR="001769DE" w:rsidRPr="00603A18">
        <w:rPr>
          <w:b/>
          <w:bCs/>
        </w:rPr>
        <w:t>2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a)</w:t>
      </w:r>
      <w:r w:rsidRPr="00603A18">
        <w:rPr>
          <w:b/>
          <w:bCs/>
        </w:rPr>
        <w:t xml:space="preserve"> и 5</w:t>
      </w:r>
      <w:r w:rsidR="001769DE" w:rsidRPr="00603A18">
        <w:rPr>
          <w:b/>
          <w:bCs/>
        </w:rPr>
        <w:t>4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a)</w:t>
      </w:r>
      <w:r w:rsidRPr="00603A18">
        <w:rPr>
          <w:b/>
          <w:bCs/>
        </w:rPr>
        <w:t xml:space="preserve"> выше.</w:t>
      </w:r>
    </w:p>
    <w:p w14:paraId="11D16CCF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7B36F50F" w14:textId="77777777" w:rsidR="00737D94" w:rsidRPr="00603A18" w:rsidRDefault="00737D94" w:rsidP="00651EC8">
      <w:pPr>
        <w:pStyle w:val="H23"/>
        <w:ind w:left="1267" w:right="0" w:hanging="1267"/>
      </w:pPr>
      <w:r w:rsidRPr="00603A18">
        <w:tab/>
      </w:r>
      <w:r w:rsidRPr="00603A18">
        <w:tab/>
        <w:t>Подготовка следующего доклада</w:t>
      </w:r>
    </w:p>
    <w:p w14:paraId="1FFB15E5" w14:textId="77777777" w:rsidR="00651EC8" w:rsidRPr="001769DE" w:rsidRDefault="00651EC8" w:rsidP="00651EC8">
      <w:pPr>
        <w:pStyle w:val="SingleTxt"/>
        <w:spacing w:after="0" w:line="120" w:lineRule="exact"/>
        <w:rPr>
          <w:sz w:val="10"/>
        </w:rPr>
      </w:pPr>
    </w:p>
    <w:p w14:paraId="06643079" w14:textId="23E9B051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65.</w:t>
      </w:r>
      <w:r w:rsidRPr="00603A18">
        <w:tab/>
      </w:r>
      <w:r w:rsidRPr="00603A18">
        <w:rPr>
          <w:b/>
          <w:bCs/>
        </w:rPr>
        <w:t>Комитет назначит и сообщит дату, к которой государство-участник должно будет представить десятый периодический доклад в соответствии с будущим ясным и упорядоченным графиком представления докладов государствами-участниками (</w:t>
      </w:r>
      <w:r w:rsidR="001769DE" w:rsidRPr="00603A18">
        <w:rPr>
          <w:b/>
          <w:bCs/>
        </w:rPr>
        <w:t>резолюция</w:t>
      </w:r>
      <w:r w:rsidR="001769DE">
        <w:rPr>
          <w:b/>
          <w:bCs/>
        </w:rPr>
        <w:t> </w:t>
      </w:r>
      <w:hyperlink r:id="rId24" w:history="1">
        <w:r w:rsidR="001769DE" w:rsidRPr="001769DE">
          <w:rPr>
            <w:rStyle w:val="Hyperlink"/>
            <w:b/>
            <w:bCs/>
          </w:rPr>
          <w:t>7</w:t>
        </w:r>
        <w:r w:rsidRPr="001769DE">
          <w:rPr>
            <w:rStyle w:val="Hyperlink"/>
            <w:b/>
            <w:bCs/>
          </w:rPr>
          <w:t>9/165</w:t>
        </w:r>
      </w:hyperlink>
      <w:r w:rsidRPr="00603A18">
        <w:rPr>
          <w:b/>
          <w:bCs/>
        </w:rPr>
        <w:t xml:space="preserve"> Генеральной Ассамблеи, </w:t>
      </w:r>
      <w:r w:rsidR="001769DE" w:rsidRPr="00603A18">
        <w:rPr>
          <w:b/>
          <w:bCs/>
        </w:rPr>
        <w:t>п.</w:t>
      </w:r>
      <w:r w:rsidR="001769DE">
        <w:rPr>
          <w:b/>
          <w:bCs/>
        </w:rPr>
        <w:t> </w:t>
      </w:r>
      <w:r w:rsidR="001769DE" w:rsidRPr="00603A18">
        <w:rPr>
          <w:b/>
          <w:bCs/>
        </w:rPr>
        <w:t>6</w:t>
      </w:r>
      <w:r w:rsidRPr="00603A18">
        <w:rPr>
          <w:b/>
          <w:bCs/>
        </w:rPr>
        <w:t>)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603A18">
        <w:t xml:space="preserve"> </w:t>
      </w:r>
      <w:r w:rsidRPr="00603A18">
        <w:rPr>
          <w:b/>
          <w:bCs/>
        </w:rPr>
        <w:t>Доклад должен охватывать весь период до момента его представления.</w:t>
      </w:r>
    </w:p>
    <w:p w14:paraId="4CA43459" w14:textId="2FD9B5C2" w:rsidR="00737D94" w:rsidRPr="00603A18" w:rsidRDefault="00737D94" w:rsidP="00651EC8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rPr>
          <w:b/>
          <w:bCs/>
        </w:rPr>
      </w:pPr>
      <w:r w:rsidRPr="00603A18">
        <w:t>66.</w:t>
      </w:r>
      <w:r w:rsidRPr="00603A18">
        <w:tab/>
      </w:r>
      <w:r w:rsidRPr="00603A1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5" w:history="1">
        <w:r w:rsidRPr="001769DE">
          <w:rPr>
            <w:rStyle w:val="Hyperlink"/>
            <w:b/>
            <w:bCs/>
          </w:rPr>
          <w:t>HRI/GEN/2/Rev.6</w:t>
        </w:r>
      </w:hyperlink>
      <w:r w:rsidRPr="00603A18">
        <w:rPr>
          <w:b/>
          <w:bCs/>
        </w:rPr>
        <w:t xml:space="preserve">, </w:t>
      </w:r>
      <w:r w:rsidR="001769DE" w:rsidRPr="00603A18">
        <w:rPr>
          <w:b/>
          <w:bCs/>
        </w:rPr>
        <w:t>гл.</w:t>
      </w:r>
      <w:r w:rsidR="001769DE">
        <w:rPr>
          <w:b/>
          <w:bCs/>
        </w:rPr>
        <w:t> </w:t>
      </w:r>
      <w:r w:rsidRPr="00603A18">
        <w:rPr>
          <w:b/>
          <w:bCs/>
        </w:rPr>
        <w:t>I).</w:t>
      </w:r>
    </w:p>
    <w:p w14:paraId="167A3B18" w14:textId="1A7D46B9" w:rsidR="00737D94" w:rsidRPr="00651EC8" w:rsidRDefault="00651EC8" w:rsidP="00651EC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EDEA7" wp14:editId="38F0EAA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46686538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A2AC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737D94" w:rsidRPr="00651EC8" w:rsidSect="00737D94">
      <w:headerReference w:type="even" r:id="rId26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3-14T17:26:00Z" w:initials="Start">
    <w:p w14:paraId="7524A526" w14:textId="77777777" w:rsidR="00C577B7" w:rsidRDefault="00C577B7">
      <w:pPr>
        <w:pStyle w:val="CommentText"/>
      </w:pPr>
      <w:r>
        <w:rPr>
          <w:rStyle w:val="CommentReference"/>
        </w:rPr>
        <w:annotationRef/>
      </w:r>
      <w:r>
        <w:t>&lt;&lt;ODS JOB NO&gt;&gt;N2505253R&lt;&lt;ODS JOB NO&gt;&gt;</w:t>
      </w:r>
    </w:p>
    <w:p w14:paraId="571CF507" w14:textId="77777777" w:rsidR="00C577B7" w:rsidRDefault="00C577B7">
      <w:pPr>
        <w:pStyle w:val="CommentText"/>
      </w:pPr>
      <w:r>
        <w:t>&lt;&lt;ODS DOC SYMBOL1&gt;&gt;CEDAW/C/BLR/CO/9&lt;&lt;ODS DOC SYMBOL1&gt;&gt;</w:t>
      </w:r>
    </w:p>
    <w:p w14:paraId="25A54863" w14:textId="0CF0F5FF" w:rsidR="00C577B7" w:rsidRDefault="00C577B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5A5486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132D970" w16cex:dateUtc="2025-03-14T21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A54863" w16cid:durableId="4132D97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418C1" w14:textId="77777777" w:rsidR="00553FDD" w:rsidRDefault="00553FDD" w:rsidP="00331D20">
      <w:r>
        <w:separator/>
      </w:r>
    </w:p>
  </w:endnote>
  <w:endnote w:type="continuationSeparator" w:id="0">
    <w:p w14:paraId="678FBDCE" w14:textId="77777777" w:rsidR="00553FDD" w:rsidRDefault="00553FDD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77B7" w14:paraId="2464D280" w14:textId="77777777" w:rsidTr="00C577B7">
      <w:tc>
        <w:tcPr>
          <w:tcW w:w="4920" w:type="dxa"/>
          <w:shd w:val="clear" w:color="auto" w:fill="auto"/>
          <w:vAlign w:val="bottom"/>
        </w:tcPr>
        <w:p w14:paraId="316827CA" w14:textId="437D11D5" w:rsidR="00C577B7" w:rsidRPr="00C577B7" w:rsidRDefault="00C577B7" w:rsidP="00C577B7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3CB2C08" w14:textId="50E0C077" w:rsidR="00C577B7" w:rsidRPr="00C577B7" w:rsidRDefault="00C577B7" w:rsidP="00C577B7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A78B6">
            <w:rPr>
              <w:b w:val="0"/>
              <w:color w:val="000000"/>
              <w:sz w:val="14"/>
            </w:rPr>
            <w:t>25-03321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6ED948E" w14:textId="77777777" w:rsidR="00C577B7" w:rsidRPr="00C577B7" w:rsidRDefault="00C577B7" w:rsidP="00C577B7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77B7" w14:paraId="40F520AD" w14:textId="77777777" w:rsidTr="00C577B7">
      <w:tc>
        <w:tcPr>
          <w:tcW w:w="4920" w:type="dxa"/>
          <w:shd w:val="clear" w:color="auto" w:fill="auto"/>
          <w:vAlign w:val="bottom"/>
        </w:tcPr>
        <w:p w14:paraId="534D8B45" w14:textId="325A2C38" w:rsidR="00C577B7" w:rsidRPr="00C577B7" w:rsidRDefault="00C577B7" w:rsidP="00C577B7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A78B6">
            <w:rPr>
              <w:b w:val="0"/>
              <w:color w:val="000000"/>
              <w:sz w:val="14"/>
            </w:rPr>
            <w:t>25-03321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0E4B4B3" w14:textId="71E2D977" w:rsidR="00C577B7" w:rsidRPr="00C577B7" w:rsidRDefault="00C577B7" w:rsidP="00C577B7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2381957" w14:textId="77777777" w:rsidR="00C577B7" w:rsidRPr="00C577B7" w:rsidRDefault="00C577B7" w:rsidP="00C577B7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577B7" w14:paraId="297671DD" w14:textId="77777777" w:rsidTr="00C577B7">
      <w:tc>
        <w:tcPr>
          <w:tcW w:w="3830" w:type="dxa"/>
        </w:tcPr>
        <w:p w14:paraId="1FF091E4" w14:textId="60B6E094" w:rsidR="00C577B7" w:rsidRDefault="00C577B7" w:rsidP="00C577B7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6C883C0" wp14:editId="1CF95E59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12982836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25-03321 (R)</w:t>
          </w:r>
          <w:r>
            <w:rPr>
              <w:color w:val="010000"/>
            </w:rPr>
            <w:t xml:space="preserve">    140325    </w:t>
          </w:r>
          <w:r w:rsidR="00737D94">
            <w:rPr>
              <w:color w:val="010000"/>
              <w:lang w:val="en-US"/>
            </w:rPr>
            <w:t>25</w:t>
          </w:r>
          <w:r>
            <w:rPr>
              <w:color w:val="010000"/>
            </w:rPr>
            <w:t>0325</w:t>
          </w:r>
        </w:p>
        <w:p w14:paraId="4FC30158" w14:textId="6B19992A" w:rsidR="00C577B7" w:rsidRPr="00C577B7" w:rsidRDefault="00C577B7" w:rsidP="00C577B7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*2503321*</w:t>
          </w:r>
        </w:p>
      </w:tc>
      <w:tc>
        <w:tcPr>
          <w:tcW w:w="4920" w:type="dxa"/>
        </w:tcPr>
        <w:p w14:paraId="071771D3" w14:textId="6ED008F6" w:rsidR="00C577B7" w:rsidRDefault="00C577B7" w:rsidP="00C577B7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3DF4B982" wp14:editId="3F338ABD">
                <wp:extent cx="2703582" cy="231648"/>
                <wp:effectExtent l="0" t="0" r="1905" b="0"/>
                <wp:docPr id="27573210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573210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02FD96A" w14:textId="77777777" w:rsidR="00C577B7" w:rsidRPr="00C577B7" w:rsidRDefault="00C577B7" w:rsidP="00C577B7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53F74" w14:textId="77777777" w:rsidR="00553FDD" w:rsidRPr="00651EC8" w:rsidRDefault="00553FDD" w:rsidP="00651EC8">
      <w:pPr>
        <w:pStyle w:val="Footer"/>
        <w:spacing w:after="80"/>
        <w:ind w:left="792"/>
        <w:rPr>
          <w:sz w:val="16"/>
        </w:rPr>
      </w:pPr>
      <w:r w:rsidRPr="00651EC8">
        <w:rPr>
          <w:sz w:val="16"/>
        </w:rPr>
        <w:t>__________________</w:t>
      </w:r>
    </w:p>
  </w:footnote>
  <w:footnote w:type="continuationSeparator" w:id="0">
    <w:p w14:paraId="7C6739F4" w14:textId="77777777" w:rsidR="00553FDD" w:rsidRPr="00651EC8" w:rsidRDefault="00553FDD" w:rsidP="00651EC8">
      <w:pPr>
        <w:pStyle w:val="Footer"/>
        <w:spacing w:after="80"/>
        <w:ind w:left="792"/>
        <w:rPr>
          <w:sz w:val="16"/>
        </w:rPr>
      </w:pPr>
      <w:r w:rsidRPr="00651EC8">
        <w:rPr>
          <w:sz w:val="16"/>
        </w:rPr>
        <w:t>__________________</w:t>
      </w:r>
    </w:p>
  </w:footnote>
  <w:footnote w:id="1">
    <w:p w14:paraId="5279227B" w14:textId="77777777" w:rsidR="00737D94" w:rsidRPr="00651EC8" w:rsidRDefault="00737D94" w:rsidP="00651EC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651EC8">
        <w:t>*</w:t>
      </w:r>
      <w:r w:rsidRPr="00651EC8">
        <w:tab/>
        <w:t>Приняты Комитетом на его девяностой сессии (3–21 февраля 2025 года).</w:t>
      </w:r>
    </w:p>
  </w:footnote>
  <w:footnote w:id="2">
    <w:p w14:paraId="0C2CB4F5" w14:textId="1CDE34E3" w:rsidR="00737D94" w:rsidRPr="00651EC8" w:rsidRDefault="00737D94" w:rsidP="00651EC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651EC8">
        <w:rPr>
          <w:rStyle w:val="FootnoteReference"/>
          <w:w w:val="104"/>
        </w:rPr>
        <w:footnoteRef/>
      </w:r>
      <w:r w:rsidRPr="00651EC8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</w:t>
      </w:r>
      <w:r w:rsidR="00052F8E">
        <w:t>я</w:t>
      </w:r>
      <w:r w:rsidRPr="00651EC8">
        <w:t xml:space="preserve">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77B7" w14:paraId="6593C723" w14:textId="77777777" w:rsidTr="00C577B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C3A4847" w14:textId="43B58A55" w:rsidR="00C577B7" w:rsidRPr="00C577B7" w:rsidRDefault="00C577B7" w:rsidP="00C577B7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A78B6">
            <w:rPr>
              <w:b/>
            </w:rPr>
            <w:t>CEDAW/C/BLR/CO/9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2F39479" w14:textId="77777777" w:rsidR="00C577B7" w:rsidRDefault="00C577B7" w:rsidP="00C577B7">
          <w:pPr>
            <w:pStyle w:val="Header"/>
            <w:spacing w:line="240" w:lineRule="auto"/>
          </w:pPr>
        </w:p>
      </w:tc>
    </w:tr>
  </w:tbl>
  <w:p w14:paraId="4757F62A" w14:textId="77777777" w:rsidR="00C577B7" w:rsidRPr="00C577B7" w:rsidRDefault="00C577B7" w:rsidP="00C577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77B7" w14:paraId="0247E77F" w14:textId="77777777" w:rsidTr="00C577B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631176" w14:textId="77777777" w:rsidR="00C577B7" w:rsidRDefault="00C577B7" w:rsidP="00C577B7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69A1E12A" w14:textId="63FE3537" w:rsidR="00C577B7" w:rsidRPr="00C577B7" w:rsidRDefault="00C577B7" w:rsidP="00C577B7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A78B6">
            <w:rPr>
              <w:b/>
            </w:rPr>
            <w:t>CEDAW/C/BLR/CO/9</w:t>
          </w:r>
          <w:r>
            <w:rPr>
              <w:b/>
            </w:rPr>
            <w:fldChar w:fldCharType="end"/>
          </w:r>
        </w:p>
      </w:tc>
    </w:tr>
  </w:tbl>
  <w:p w14:paraId="41A1C6D0" w14:textId="77777777" w:rsidR="00C577B7" w:rsidRPr="00C577B7" w:rsidRDefault="00C577B7" w:rsidP="00C577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577B7" w14:paraId="114970E3" w14:textId="77777777" w:rsidTr="00C577B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3DB983B" w14:textId="407F4291" w:rsidR="00C577B7" w:rsidRPr="00C577B7" w:rsidRDefault="00C577B7" w:rsidP="00C577B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A6BCF32" w14:textId="77777777" w:rsidR="00C577B7" w:rsidRDefault="00C577B7" w:rsidP="00C577B7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4F8A11B" w14:textId="6C05A9E0" w:rsidR="00C577B7" w:rsidRPr="00C577B7" w:rsidRDefault="00C577B7" w:rsidP="00C577B7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/C/BLR/CO/9</w:t>
          </w:r>
        </w:p>
      </w:tc>
    </w:tr>
    <w:tr w:rsidR="00C577B7" w:rsidRPr="00C906C2" w14:paraId="3177D8E9" w14:textId="77777777" w:rsidTr="00C577B7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97C7368" w14:textId="789F6AF6" w:rsidR="00C577B7" w:rsidRPr="00C577B7" w:rsidRDefault="00C577B7" w:rsidP="00C577B7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16D74652" wp14:editId="59BE0200">
                <wp:extent cx="713232" cy="597103"/>
                <wp:effectExtent l="0" t="0" r="0" b="0"/>
                <wp:docPr id="64903348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903348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6642670" w14:textId="695F976F" w:rsidR="00C577B7" w:rsidRPr="00C577B7" w:rsidRDefault="00C577B7" w:rsidP="00C577B7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B235F5F" w14:textId="77777777" w:rsidR="00C577B7" w:rsidRPr="00C577B7" w:rsidRDefault="00C577B7" w:rsidP="00C577B7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D0F2089" w14:textId="77777777" w:rsidR="00C577B7" w:rsidRPr="00737D94" w:rsidRDefault="00C577B7" w:rsidP="00C577B7">
          <w:pPr>
            <w:pStyle w:val="Distribution"/>
            <w:rPr>
              <w:color w:val="000000"/>
              <w:lang w:val="en-US"/>
            </w:rPr>
          </w:pPr>
          <w:r w:rsidRPr="00737D94">
            <w:rPr>
              <w:color w:val="000000"/>
              <w:lang w:val="en-US"/>
            </w:rPr>
            <w:t>Distr.: General</w:t>
          </w:r>
        </w:p>
        <w:p w14:paraId="54DE2FA8" w14:textId="77777777" w:rsidR="00C577B7" w:rsidRPr="00737D94" w:rsidRDefault="00C577B7" w:rsidP="00C577B7">
          <w:pPr>
            <w:pStyle w:val="Publication"/>
            <w:rPr>
              <w:color w:val="000000"/>
              <w:lang w:val="en-US"/>
            </w:rPr>
          </w:pPr>
          <w:r w:rsidRPr="00737D94">
            <w:rPr>
              <w:color w:val="000000"/>
              <w:lang w:val="en-US"/>
            </w:rPr>
            <w:t>27 February 2025</w:t>
          </w:r>
        </w:p>
        <w:p w14:paraId="3544838D" w14:textId="77777777" w:rsidR="00C577B7" w:rsidRPr="00737D94" w:rsidRDefault="00C577B7" w:rsidP="00C577B7">
          <w:pPr>
            <w:rPr>
              <w:color w:val="000000"/>
              <w:lang w:val="en-US" w:eastAsia="en-US"/>
            </w:rPr>
          </w:pPr>
          <w:r w:rsidRPr="00737D94">
            <w:rPr>
              <w:color w:val="000000"/>
              <w:lang w:val="en-US" w:eastAsia="en-US"/>
            </w:rPr>
            <w:t>Russian</w:t>
          </w:r>
        </w:p>
        <w:p w14:paraId="374848F4" w14:textId="77777777" w:rsidR="00C577B7" w:rsidRPr="00737D94" w:rsidRDefault="00C577B7" w:rsidP="00C577B7">
          <w:pPr>
            <w:pStyle w:val="Original"/>
            <w:rPr>
              <w:color w:val="000000"/>
              <w:lang w:val="en-US"/>
            </w:rPr>
          </w:pPr>
          <w:r w:rsidRPr="00737D94">
            <w:rPr>
              <w:color w:val="000000"/>
              <w:lang w:val="en-US"/>
            </w:rPr>
            <w:t>Original: English</w:t>
          </w:r>
        </w:p>
        <w:p w14:paraId="670E7A54" w14:textId="26565F8C" w:rsidR="00C577B7" w:rsidRPr="00737D94" w:rsidRDefault="00C577B7" w:rsidP="00C577B7">
          <w:pPr>
            <w:rPr>
              <w:lang w:val="en-US" w:eastAsia="en-US"/>
            </w:rPr>
          </w:pPr>
        </w:p>
      </w:tc>
    </w:tr>
  </w:tbl>
  <w:p w14:paraId="582965EC" w14:textId="77777777" w:rsidR="00C577B7" w:rsidRPr="00737D94" w:rsidRDefault="00C577B7" w:rsidP="00C577B7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37D94" w14:paraId="6471854A" w14:textId="77777777" w:rsidTr="00C577B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8AF2559" w14:textId="07761831" w:rsidR="00737D94" w:rsidRPr="00C577B7" w:rsidRDefault="00737D94" w:rsidP="00C577B7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A78B6">
            <w:rPr>
              <w:b/>
            </w:rPr>
            <w:t>CEDAW/C/BLR/CO/9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238B480" w14:textId="77777777" w:rsidR="00737D94" w:rsidRDefault="00737D94" w:rsidP="00C577B7">
          <w:pPr>
            <w:pStyle w:val="Header"/>
            <w:spacing w:line="240" w:lineRule="auto"/>
          </w:pPr>
        </w:p>
      </w:tc>
    </w:tr>
  </w:tbl>
  <w:p w14:paraId="72134C36" w14:textId="77777777" w:rsidR="00737D94" w:rsidRPr="00C577B7" w:rsidRDefault="00737D94" w:rsidP="00C57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03321*"/>
    <w:docVar w:name="CreationDt" w:val="14/03/2025 5:26: PM"/>
    <w:docVar w:name="DocCategory" w:val="Doc"/>
    <w:docVar w:name="DocType" w:val="Final"/>
    <w:docVar w:name="DutyStation" w:val="New York"/>
    <w:docVar w:name="FooterJN" w:val="25-03321"/>
    <w:docVar w:name="jobn" w:val="25-03321 (R)"/>
    <w:docVar w:name="jobnDT" w:val="25-03321 (R)   140325"/>
    <w:docVar w:name="jobnDTDT" w:val="25-03321 (R)   140325   140325"/>
    <w:docVar w:name="JobNo" w:val="2503321R"/>
    <w:docVar w:name="JobNo2" w:val="2505253R"/>
    <w:docVar w:name="LocalDrive" w:val="-1"/>
    <w:docVar w:name="OandT" w:val=" "/>
    <w:docVar w:name="sss1" w:val="CEDAW/C/BLR/CO/9"/>
    <w:docVar w:name="sss2" w:val="-"/>
    <w:docVar w:name="Symbol1" w:val="CEDAW/C/BLR/CO/9"/>
    <w:docVar w:name="Symbol2" w:val="-"/>
    <w:docVar w:name="Title1" w:val="_x0009__x0009_Заключительные замечания по девятому периодическому докладу Беларуси*_x000d_"/>
  </w:docVars>
  <w:rsids>
    <w:rsidRoot w:val="00885838"/>
    <w:rsid w:val="00001169"/>
    <w:rsid w:val="00010B97"/>
    <w:rsid w:val="00012CFD"/>
    <w:rsid w:val="000142F7"/>
    <w:rsid w:val="00017629"/>
    <w:rsid w:val="000214D8"/>
    <w:rsid w:val="00022B5C"/>
    <w:rsid w:val="00023A19"/>
    <w:rsid w:val="00025481"/>
    <w:rsid w:val="00025E45"/>
    <w:rsid w:val="00031074"/>
    <w:rsid w:val="0003110D"/>
    <w:rsid w:val="00032E90"/>
    <w:rsid w:val="00036288"/>
    <w:rsid w:val="00040029"/>
    <w:rsid w:val="00046113"/>
    <w:rsid w:val="00046661"/>
    <w:rsid w:val="00051DFC"/>
    <w:rsid w:val="00052F8E"/>
    <w:rsid w:val="000568F3"/>
    <w:rsid w:val="00063B25"/>
    <w:rsid w:val="00070CB9"/>
    <w:rsid w:val="00073193"/>
    <w:rsid w:val="00094905"/>
    <w:rsid w:val="00096BCE"/>
    <w:rsid w:val="000B2318"/>
    <w:rsid w:val="000B4DC3"/>
    <w:rsid w:val="000C0614"/>
    <w:rsid w:val="000C4C12"/>
    <w:rsid w:val="000D07CA"/>
    <w:rsid w:val="000D4005"/>
    <w:rsid w:val="000D777A"/>
    <w:rsid w:val="000E1C39"/>
    <w:rsid w:val="000E279C"/>
    <w:rsid w:val="000E5DFB"/>
    <w:rsid w:val="000F3B21"/>
    <w:rsid w:val="0010339A"/>
    <w:rsid w:val="0010699E"/>
    <w:rsid w:val="00131846"/>
    <w:rsid w:val="0013207F"/>
    <w:rsid w:val="001449F7"/>
    <w:rsid w:val="00147213"/>
    <w:rsid w:val="00147905"/>
    <w:rsid w:val="00160038"/>
    <w:rsid w:val="00173EC9"/>
    <w:rsid w:val="001769DE"/>
    <w:rsid w:val="00177D3D"/>
    <w:rsid w:val="00196EC5"/>
    <w:rsid w:val="001A3E74"/>
    <w:rsid w:val="001B19B6"/>
    <w:rsid w:val="001C5F9B"/>
    <w:rsid w:val="001D45F0"/>
    <w:rsid w:val="001D6224"/>
    <w:rsid w:val="001E0DDD"/>
    <w:rsid w:val="001E21FC"/>
    <w:rsid w:val="001E32EA"/>
    <w:rsid w:val="001E475C"/>
    <w:rsid w:val="001E5827"/>
    <w:rsid w:val="001F371E"/>
    <w:rsid w:val="0020680F"/>
    <w:rsid w:val="00210642"/>
    <w:rsid w:val="002115E6"/>
    <w:rsid w:val="00213FC5"/>
    <w:rsid w:val="00216B3B"/>
    <w:rsid w:val="00223B93"/>
    <w:rsid w:val="00225E33"/>
    <w:rsid w:val="00235339"/>
    <w:rsid w:val="0023656E"/>
    <w:rsid w:val="00246F07"/>
    <w:rsid w:val="00247400"/>
    <w:rsid w:val="002633D1"/>
    <w:rsid w:val="002674FA"/>
    <w:rsid w:val="00271083"/>
    <w:rsid w:val="00271DDF"/>
    <w:rsid w:val="00291FA6"/>
    <w:rsid w:val="00293D60"/>
    <w:rsid w:val="00293DD6"/>
    <w:rsid w:val="002949C6"/>
    <w:rsid w:val="002A09F7"/>
    <w:rsid w:val="002A3906"/>
    <w:rsid w:val="002A5578"/>
    <w:rsid w:val="002B163A"/>
    <w:rsid w:val="002C02B0"/>
    <w:rsid w:val="002C14CC"/>
    <w:rsid w:val="002E39FA"/>
    <w:rsid w:val="002E587D"/>
    <w:rsid w:val="002E7FB7"/>
    <w:rsid w:val="002F34E9"/>
    <w:rsid w:val="00300C0E"/>
    <w:rsid w:val="003117C8"/>
    <w:rsid w:val="00320385"/>
    <w:rsid w:val="00324AEA"/>
    <w:rsid w:val="00331D20"/>
    <w:rsid w:val="00332F6A"/>
    <w:rsid w:val="003422F8"/>
    <w:rsid w:val="00346376"/>
    <w:rsid w:val="0034788A"/>
    <w:rsid w:val="00347951"/>
    <w:rsid w:val="00357587"/>
    <w:rsid w:val="00365FD7"/>
    <w:rsid w:val="00367B3F"/>
    <w:rsid w:val="00370B2E"/>
    <w:rsid w:val="00377137"/>
    <w:rsid w:val="003827AD"/>
    <w:rsid w:val="00384FF6"/>
    <w:rsid w:val="00385A7B"/>
    <w:rsid w:val="0038692D"/>
    <w:rsid w:val="00394E0E"/>
    <w:rsid w:val="003A319B"/>
    <w:rsid w:val="003B24E4"/>
    <w:rsid w:val="003C63D9"/>
    <w:rsid w:val="003D074F"/>
    <w:rsid w:val="003D3610"/>
    <w:rsid w:val="003F021D"/>
    <w:rsid w:val="003F680A"/>
    <w:rsid w:val="003F773A"/>
    <w:rsid w:val="00400C9E"/>
    <w:rsid w:val="00402655"/>
    <w:rsid w:val="00407759"/>
    <w:rsid w:val="004155C2"/>
    <w:rsid w:val="0042413E"/>
    <w:rsid w:val="00433024"/>
    <w:rsid w:val="0044323A"/>
    <w:rsid w:val="00452E5A"/>
    <w:rsid w:val="0045404A"/>
    <w:rsid w:val="00457711"/>
    <w:rsid w:val="00461BC8"/>
    <w:rsid w:val="00486E90"/>
    <w:rsid w:val="00491E14"/>
    <w:rsid w:val="004928F3"/>
    <w:rsid w:val="00495E7B"/>
    <w:rsid w:val="0049669D"/>
    <w:rsid w:val="004A3DAE"/>
    <w:rsid w:val="004A4C36"/>
    <w:rsid w:val="004A6055"/>
    <w:rsid w:val="004B13E3"/>
    <w:rsid w:val="004C1603"/>
    <w:rsid w:val="004C42B0"/>
    <w:rsid w:val="004D7CBD"/>
    <w:rsid w:val="004E0FE0"/>
    <w:rsid w:val="004F23CD"/>
    <w:rsid w:val="004F5722"/>
    <w:rsid w:val="00503C8C"/>
    <w:rsid w:val="005171A1"/>
    <w:rsid w:val="00526CFB"/>
    <w:rsid w:val="005331E6"/>
    <w:rsid w:val="00535F9E"/>
    <w:rsid w:val="0054211F"/>
    <w:rsid w:val="0055227C"/>
    <w:rsid w:val="00553FDD"/>
    <w:rsid w:val="0056094B"/>
    <w:rsid w:val="005610B1"/>
    <w:rsid w:val="00564392"/>
    <w:rsid w:val="00565C38"/>
    <w:rsid w:val="005677A6"/>
    <w:rsid w:val="00567A03"/>
    <w:rsid w:val="00576858"/>
    <w:rsid w:val="005802F6"/>
    <w:rsid w:val="00581F62"/>
    <w:rsid w:val="00591793"/>
    <w:rsid w:val="00592C44"/>
    <w:rsid w:val="005A5BF2"/>
    <w:rsid w:val="005A7927"/>
    <w:rsid w:val="005B00D4"/>
    <w:rsid w:val="005B3C2A"/>
    <w:rsid w:val="005B627D"/>
    <w:rsid w:val="005C1D89"/>
    <w:rsid w:val="005D07C7"/>
    <w:rsid w:val="005D4635"/>
    <w:rsid w:val="005E36D9"/>
    <w:rsid w:val="005E57BC"/>
    <w:rsid w:val="005F2F8F"/>
    <w:rsid w:val="006035F3"/>
    <w:rsid w:val="00614D47"/>
    <w:rsid w:val="006366F1"/>
    <w:rsid w:val="006404EC"/>
    <w:rsid w:val="0064054E"/>
    <w:rsid w:val="00644A25"/>
    <w:rsid w:val="006451E5"/>
    <w:rsid w:val="00650715"/>
    <w:rsid w:val="00651EC8"/>
    <w:rsid w:val="00664756"/>
    <w:rsid w:val="00666E4A"/>
    <w:rsid w:val="00671BFC"/>
    <w:rsid w:val="00672922"/>
    <w:rsid w:val="00675C04"/>
    <w:rsid w:val="006821AC"/>
    <w:rsid w:val="006855AF"/>
    <w:rsid w:val="006904DC"/>
    <w:rsid w:val="00690A7C"/>
    <w:rsid w:val="00696373"/>
    <w:rsid w:val="00696B85"/>
    <w:rsid w:val="006A3280"/>
    <w:rsid w:val="006A3699"/>
    <w:rsid w:val="006B58B3"/>
    <w:rsid w:val="006B672B"/>
    <w:rsid w:val="006B78E1"/>
    <w:rsid w:val="006C2539"/>
    <w:rsid w:val="006C7E41"/>
    <w:rsid w:val="006D424D"/>
    <w:rsid w:val="006E269D"/>
    <w:rsid w:val="006F23F6"/>
    <w:rsid w:val="006F47BB"/>
    <w:rsid w:val="006F7CE4"/>
    <w:rsid w:val="007037AD"/>
    <w:rsid w:val="00704A63"/>
    <w:rsid w:val="00705203"/>
    <w:rsid w:val="0070551D"/>
    <w:rsid w:val="007077B3"/>
    <w:rsid w:val="00711561"/>
    <w:rsid w:val="007144AA"/>
    <w:rsid w:val="00731B1A"/>
    <w:rsid w:val="00737D94"/>
    <w:rsid w:val="007426B6"/>
    <w:rsid w:val="00744011"/>
    <w:rsid w:val="007504B2"/>
    <w:rsid w:val="00750628"/>
    <w:rsid w:val="00755411"/>
    <w:rsid w:val="00755D22"/>
    <w:rsid w:val="00771915"/>
    <w:rsid w:val="0077741E"/>
    <w:rsid w:val="007910EE"/>
    <w:rsid w:val="00794823"/>
    <w:rsid w:val="00795D26"/>
    <w:rsid w:val="007A3808"/>
    <w:rsid w:val="007C3040"/>
    <w:rsid w:val="007D2A95"/>
    <w:rsid w:val="007D6E4D"/>
    <w:rsid w:val="007E07F7"/>
    <w:rsid w:val="007F4DC2"/>
    <w:rsid w:val="00802481"/>
    <w:rsid w:val="00803FFE"/>
    <w:rsid w:val="008138CB"/>
    <w:rsid w:val="00817994"/>
    <w:rsid w:val="00827622"/>
    <w:rsid w:val="0083127F"/>
    <w:rsid w:val="0083720E"/>
    <w:rsid w:val="00850FF2"/>
    <w:rsid w:val="00862BDE"/>
    <w:rsid w:val="00863195"/>
    <w:rsid w:val="00863B4E"/>
    <w:rsid w:val="00864C8E"/>
    <w:rsid w:val="00877270"/>
    <w:rsid w:val="00885838"/>
    <w:rsid w:val="008946BA"/>
    <w:rsid w:val="008A2B60"/>
    <w:rsid w:val="008B29D3"/>
    <w:rsid w:val="008B7051"/>
    <w:rsid w:val="008C6373"/>
    <w:rsid w:val="008E569D"/>
    <w:rsid w:val="008F0679"/>
    <w:rsid w:val="008F1D15"/>
    <w:rsid w:val="00900290"/>
    <w:rsid w:val="0091356D"/>
    <w:rsid w:val="00914EFB"/>
    <w:rsid w:val="009203E9"/>
    <w:rsid w:val="009218E9"/>
    <w:rsid w:val="009218F4"/>
    <w:rsid w:val="00926FB6"/>
    <w:rsid w:val="00930BEA"/>
    <w:rsid w:val="009329E5"/>
    <w:rsid w:val="00935434"/>
    <w:rsid w:val="00960259"/>
    <w:rsid w:val="0096069A"/>
    <w:rsid w:val="009713E8"/>
    <w:rsid w:val="0098697E"/>
    <w:rsid w:val="00986B63"/>
    <w:rsid w:val="00995B20"/>
    <w:rsid w:val="009A2DE7"/>
    <w:rsid w:val="009C41C0"/>
    <w:rsid w:val="009D0BCE"/>
    <w:rsid w:val="009D5322"/>
    <w:rsid w:val="009D56BA"/>
    <w:rsid w:val="009E0127"/>
    <w:rsid w:val="009E2B67"/>
    <w:rsid w:val="009E4C34"/>
    <w:rsid w:val="009E6C57"/>
    <w:rsid w:val="009E6C6D"/>
    <w:rsid w:val="00A01F2F"/>
    <w:rsid w:val="00A16E15"/>
    <w:rsid w:val="00A17D7E"/>
    <w:rsid w:val="00A205A1"/>
    <w:rsid w:val="00A242CC"/>
    <w:rsid w:val="00A2611F"/>
    <w:rsid w:val="00A335B9"/>
    <w:rsid w:val="00A36A27"/>
    <w:rsid w:val="00A41989"/>
    <w:rsid w:val="00A46338"/>
    <w:rsid w:val="00A5276B"/>
    <w:rsid w:val="00A5531B"/>
    <w:rsid w:val="00A5601B"/>
    <w:rsid w:val="00A564A7"/>
    <w:rsid w:val="00A65C0F"/>
    <w:rsid w:val="00A81487"/>
    <w:rsid w:val="00AA1A0C"/>
    <w:rsid w:val="00AA29EE"/>
    <w:rsid w:val="00AA6A64"/>
    <w:rsid w:val="00AB16A7"/>
    <w:rsid w:val="00AB5031"/>
    <w:rsid w:val="00AB61C2"/>
    <w:rsid w:val="00AC0A6E"/>
    <w:rsid w:val="00AD392F"/>
    <w:rsid w:val="00AD3F4B"/>
    <w:rsid w:val="00AF183C"/>
    <w:rsid w:val="00AF1D1E"/>
    <w:rsid w:val="00AF26AE"/>
    <w:rsid w:val="00AF6D22"/>
    <w:rsid w:val="00B17314"/>
    <w:rsid w:val="00B20E27"/>
    <w:rsid w:val="00B23291"/>
    <w:rsid w:val="00B257AE"/>
    <w:rsid w:val="00B27698"/>
    <w:rsid w:val="00B43FA2"/>
    <w:rsid w:val="00B502F4"/>
    <w:rsid w:val="00B52384"/>
    <w:rsid w:val="00B56A12"/>
    <w:rsid w:val="00B56F35"/>
    <w:rsid w:val="00B71923"/>
    <w:rsid w:val="00B8317D"/>
    <w:rsid w:val="00B84CAD"/>
    <w:rsid w:val="00B86F66"/>
    <w:rsid w:val="00B901FD"/>
    <w:rsid w:val="00BA53DD"/>
    <w:rsid w:val="00BA59F3"/>
    <w:rsid w:val="00BA78B6"/>
    <w:rsid w:val="00BA7F00"/>
    <w:rsid w:val="00BB20A5"/>
    <w:rsid w:val="00BB5565"/>
    <w:rsid w:val="00BC2C8A"/>
    <w:rsid w:val="00BD0BC0"/>
    <w:rsid w:val="00BD3A83"/>
    <w:rsid w:val="00BD648B"/>
    <w:rsid w:val="00BE41B8"/>
    <w:rsid w:val="00BE70DD"/>
    <w:rsid w:val="00BF048E"/>
    <w:rsid w:val="00BF1B93"/>
    <w:rsid w:val="00BF4654"/>
    <w:rsid w:val="00C07214"/>
    <w:rsid w:val="00C16127"/>
    <w:rsid w:val="00C163FA"/>
    <w:rsid w:val="00C20D7B"/>
    <w:rsid w:val="00C26F91"/>
    <w:rsid w:val="00C31B20"/>
    <w:rsid w:val="00C41B18"/>
    <w:rsid w:val="00C438B9"/>
    <w:rsid w:val="00C577B7"/>
    <w:rsid w:val="00C621A6"/>
    <w:rsid w:val="00C86E7D"/>
    <w:rsid w:val="00C87504"/>
    <w:rsid w:val="00C906C2"/>
    <w:rsid w:val="00CB5EEE"/>
    <w:rsid w:val="00CB7E20"/>
    <w:rsid w:val="00CC2D86"/>
    <w:rsid w:val="00CD3EEA"/>
    <w:rsid w:val="00CD669B"/>
    <w:rsid w:val="00CD7B76"/>
    <w:rsid w:val="00CE2F48"/>
    <w:rsid w:val="00CE4FD3"/>
    <w:rsid w:val="00CE65A0"/>
    <w:rsid w:val="00CE7E1C"/>
    <w:rsid w:val="00CF117D"/>
    <w:rsid w:val="00CF2553"/>
    <w:rsid w:val="00CF365A"/>
    <w:rsid w:val="00D00326"/>
    <w:rsid w:val="00D12F39"/>
    <w:rsid w:val="00D20849"/>
    <w:rsid w:val="00D23457"/>
    <w:rsid w:val="00D23FFB"/>
    <w:rsid w:val="00D30DCA"/>
    <w:rsid w:val="00D33738"/>
    <w:rsid w:val="00D409D0"/>
    <w:rsid w:val="00D53024"/>
    <w:rsid w:val="00D5641F"/>
    <w:rsid w:val="00D60082"/>
    <w:rsid w:val="00D91EF8"/>
    <w:rsid w:val="00DB0712"/>
    <w:rsid w:val="00DB4EEB"/>
    <w:rsid w:val="00DB76B8"/>
    <w:rsid w:val="00DB7CC8"/>
    <w:rsid w:val="00DB7D48"/>
    <w:rsid w:val="00DC2A22"/>
    <w:rsid w:val="00DC3FD0"/>
    <w:rsid w:val="00DD0C4E"/>
    <w:rsid w:val="00DD49B9"/>
    <w:rsid w:val="00DE088D"/>
    <w:rsid w:val="00DE650C"/>
    <w:rsid w:val="00E075E2"/>
    <w:rsid w:val="00E07766"/>
    <w:rsid w:val="00E12106"/>
    <w:rsid w:val="00E1314C"/>
    <w:rsid w:val="00E236AB"/>
    <w:rsid w:val="00E27B96"/>
    <w:rsid w:val="00E354D6"/>
    <w:rsid w:val="00E47F2B"/>
    <w:rsid w:val="00E5142E"/>
    <w:rsid w:val="00E51E87"/>
    <w:rsid w:val="00E53B63"/>
    <w:rsid w:val="00E548DF"/>
    <w:rsid w:val="00E55A1E"/>
    <w:rsid w:val="00E60300"/>
    <w:rsid w:val="00E62FF9"/>
    <w:rsid w:val="00E718F3"/>
    <w:rsid w:val="00E8036E"/>
    <w:rsid w:val="00E90122"/>
    <w:rsid w:val="00E91EA7"/>
    <w:rsid w:val="00EA1709"/>
    <w:rsid w:val="00EA293B"/>
    <w:rsid w:val="00EA30EE"/>
    <w:rsid w:val="00EA41F5"/>
    <w:rsid w:val="00EA447B"/>
    <w:rsid w:val="00EB166A"/>
    <w:rsid w:val="00EB6371"/>
    <w:rsid w:val="00EC18A8"/>
    <w:rsid w:val="00EC4DAF"/>
    <w:rsid w:val="00ED096B"/>
    <w:rsid w:val="00ED2B66"/>
    <w:rsid w:val="00ED372E"/>
    <w:rsid w:val="00ED520A"/>
    <w:rsid w:val="00EF222F"/>
    <w:rsid w:val="00EF5AAE"/>
    <w:rsid w:val="00EF7C5A"/>
    <w:rsid w:val="00F00862"/>
    <w:rsid w:val="00F0429D"/>
    <w:rsid w:val="00F26215"/>
    <w:rsid w:val="00F26FAA"/>
    <w:rsid w:val="00F33370"/>
    <w:rsid w:val="00F3790E"/>
    <w:rsid w:val="00F463D9"/>
    <w:rsid w:val="00F64792"/>
    <w:rsid w:val="00F742B1"/>
    <w:rsid w:val="00F7680E"/>
    <w:rsid w:val="00F80D1F"/>
    <w:rsid w:val="00F87851"/>
    <w:rsid w:val="00F9563C"/>
    <w:rsid w:val="00F95BB9"/>
    <w:rsid w:val="00F95E56"/>
    <w:rsid w:val="00F96431"/>
    <w:rsid w:val="00FA03B5"/>
    <w:rsid w:val="00FA23FE"/>
    <w:rsid w:val="00FA5002"/>
    <w:rsid w:val="00FA5625"/>
    <w:rsid w:val="00FA64B6"/>
    <w:rsid w:val="00FA66A2"/>
    <w:rsid w:val="00FC4218"/>
    <w:rsid w:val="00FC7F57"/>
    <w:rsid w:val="00FD0189"/>
    <w:rsid w:val="00FF350D"/>
    <w:rsid w:val="00FF7A03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95B231"/>
  <w15:chartTrackingRefBased/>
  <w15:docId w15:val="{713BABE5-C24E-4A6F-BD51-706EC4C9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AD392F"/>
    <w:pPr>
      <w:spacing w:line="240" w:lineRule="exact"/>
      <w:ind w:left="576" w:hanging="576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B78E1"/>
    <w:pPr>
      <w:keepNext/>
      <w:keepLines/>
      <w:tabs>
        <w:tab w:val="right" w:pos="360"/>
      </w:tabs>
      <w:suppressAutoHyphens/>
      <w:ind w:left="1022" w:right="432" w:hanging="590"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,16 Point,4_G Char Char,Appel note de bas de p.,BVI fnr,Footnote Ref,Footnote Refernece,Footnote number,Footnote text,Footnotes refss,Ref,Superscript 6 Point,Texto de nota al pie,[0],callout,ftref,referencia nota al pie"/>
    <w:basedOn w:val="DefaultParagraphFont"/>
    <w:uiPriority w:val="99"/>
    <w:qFormat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6A3699"/>
    <w:pPr>
      <w:ind w:left="1267" w:right="0" w:hanging="1267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customStyle="1" w:styleId="RepH1">
    <w:name w:val="Rep_#_H1"/>
    <w:basedOn w:val="H1"/>
    <w:qFormat/>
    <w:rsid w:val="00A81487"/>
    <w:pPr>
      <w:tabs>
        <w:tab w:val="left" w:pos="590"/>
      </w:tabs>
      <w:spacing w:line="240" w:lineRule="auto"/>
      <w:ind w:left="1008" w:right="432" w:hanging="576"/>
    </w:pPr>
    <w:rPr>
      <w:rFonts w:eastAsia="Calibri" w:cs="Times New Roman"/>
      <w:bCs/>
      <w:szCs w:val="24"/>
      <w:lang w:val="en-GB"/>
      <w14:ligatures w14:val="none"/>
    </w:rPr>
  </w:style>
  <w:style w:type="paragraph" w:customStyle="1" w:styleId="RepH2">
    <w:name w:val="Rep_#_H2"/>
    <w:basedOn w:val="H1"/>
    <w:next w:val="Normal"/>
    <w:qFormat/>
    <w:rsid w:val="002C02B0"/>
    <w:pPr>
      <w:spacing w:line="240" w:lineRule="auto"/>
      <w:ind w:left="432" w:right="432" w:firstLine="0"/>
      <w:outlineLvl w:val="9"/>
    </w:pPr>
    <w:rPr>
      <w:sz w:val="20"/>
    </w:rPr>
  </w:style>
  <w:style w:type="paragraph" w:customStyle="1" w:styleId="Repbullet">
    <w:name w:val="Rep_bullet"/>
    <w:qFormat/>
    <w:rsid w:val="00914EFB"/>
    <w:pPr>
      <w:tabs>
        <w:tab w:val="right" w:pos="954"/>
        <w:tab w:val="left" w:pos="1008"/>
        <w:tab w:val="right" w:pos="1685"/>
      </w:tabs>
      <w:spacing w:after="110" w:line="230" w:lineRule="exact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#_hdg"/>
    <w:basedOn w:val="Normal"/>
    <w:qFormat/>
    <w:rsid w:val="008F0679"/>
    <w:pPr>
      <w:suppressAutoHyphens/>
      <w:spacing w:line="300" w:lineRule="exact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 w:eastAsia="en-US"/>
      <w14:ligatures w14:val="none"/>
    </w:rPr>
  </w:style>
  <w:style w:type="paragraph" w:customStyle="1" w:styleId="Repctrhdg0">
    <w:name w:val="Rep_ctr_hdg"/>
    <w:basedOn w:val="Normal"/>
    <w:qFormat/>
    <w:rsid w:val="00EA293B"/>
    <w:pPr>
      <w:suppressAutoHyphens/>
      <w:spacing w:line="300" w:lineRule="exact"/>
      <w:ind w:left="432" w:right="432"/>
      <w:jc w:val="center"/>
      <w:outlineLvl w:val="0"/>
    </w:pPr>
    <w:rPr>
      <w:rFonts w:eastAsia="Calibri"/>
      <w:b/>
      <w:bCs/>
      <w:kern w:val="14"/>
      <w:sz w:val="28"/>
      <w:szCs w:val="40"/>
      <w:lang w:val="en-GB" w:eastAsia="en-US"/>
      <w14:ligatures w14:val="none"/>
    </w:rPr>
  </w:style>
  <w:style w:type="paragraph" w:customStyle="1" w:styleId="Repfootnote">
    <w:name w:val="Rep_footnote"/>
    <w:basedOn w:val="FootnoteText"/>
    <w:qFormat/>
    <w:rsid w:val="00914EFB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 w:cs="Times New Roman"/>
      <w:w w:val="103"/>
      <w:lang w:val="en-GB"/>
      <w14:ligatures w14:val="none"/>
    </w:rPr>
  </w:style>
  <w:style w:type="paragraph" w:customStyle="1" w:styleId="RepH10">
    <w:name w:val="Rep_H1"/>
    <w:basedOn w:val="Normal"/>
    <w:next w:val="Normal"/>
    <w:qFormat/>
    <w:rsid w:val="00E91EA7"/>
    <w:pPr>
      <w:tabs>
        <w:tab w:val="left" w:pos="590"/>
      </w:tabs>
      <w:ind w:left="432" w:right="432" w:hanging="590"/>
      <w:outlineLvl w:val="0"/>
    </w:pPr>
    <w:rPr>
      <w:rFonts w:eastAsia="Calibri"/>
      <w:b/>
      <w:bCs/>
      <w:sz w:val="24"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914EFB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432" w:right="432" w:firstLine="0"/>
    </w:pPr>
    <w:rPr>
      <w:rFonts w:eastAsia="Calibri" w:cs="Times New Roman"/>
      <w:lang w:val="en-GB"/>
      <w14:ligatures w14:val="none"/>
    </w:rPr>
  </w:style>
  <w:style w:type="paragraph" w:customStyle="1" w:styleId="RepH20">
    <w:name w:val="Rep_H2"/>
    <w:basedOn w:val="RepH10"/>
    <w:next w:val="Normal"/>
    <w:rsid w:val="00AD392F"/>
    <w:pPr>
      <w:tabs>
        <w:tab w:val="clear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0" w:right="1267" w:firstLine="0"/>
      <w:outlineLvl w:val="9"/>
    </w:pPr>
    <w:rPr>
      <w:sz w:val="20"/>
      <w:lang w:val="en-US"/>
    </w:rPr>
  </w:style>
  <w:style w:type="paragraph" w:customStyle="1" w:styleId="RepH4">
    <w:name w:val="Rep_H4"/>
    <w:basedOn w:val="H4"/>
    <w:rsid w:val="00131846"/>
    <w:pPr>
      <w:tabs>
        <w:tab w:val="clear" w:pos="360"/>
        <w:tab w:val="left" w:pos="1008"/>
      </w:tabs>
      <w:spacing w:line="240" w:lineRule="auto"/>
      <w:ind w:left="432" w:firstLine="0"/>
      <w:outlineLvl w:val="9"/>
    </w:pPr>
    <w:rPr>
      <w:rFonts w:eastAsia="Calibri" w:cs="Times New Roman"/>
      <w:lang w:val="en-GB"/>
      <w14:ligatures w14:val="none"/>
    </w:rPr>
  </w:style>
  <w:style w:type="paragraph" w:customStyle="1" w:styleId="RepM">
    <w:name w:val="Rep_M"/>
    <w:basedOn w:val="SM"/>
    <w:qFormat/>
    <w:rsid w:val="00914EFB"/>
    <w:rPr>
      <w:rFonts w:eastAsia="Calibri" w:cs="Times New Roman"/>
      <w:noProof/>
      <w:w w:val="10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914EFB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</w:tabs>
      <w:suppressAutoHyphens/>
      <w:spacing w:after="0" w:line="240" w:lineRule="auto"/>
      <w:ind w:left="432" w:right="432"/>
      <w:jc w:val="left"/>
      <w:outlineLvl w:val="0"/>
    </w:pPr>
    <w:rPr>
      <w:rFonts w:eastAsia="Calibri" w:cs="Times New Roman"/>
      <w:b/>
      <w:bCs/>
      <w:sz w:val="28"/>
      <w:szCs w:val="28"/>
      <w:lang w:val="en-GB"/>
      <w14:ligatures w14:val="none"/>
    </w:rPr>
  </w:style>
  <w:style w:type="paragraph" w:customStyle="1" w:styleId="RepPartNo">
    <w:name w:val="Rep_PartNo."/>
    <w:basedOn w:val="Normal"/>
    <w:qFormat/>
    <w:rsid w:val="00914EFB"/>
    <w:pPr>
      <w:suppressAutoHyphens/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PartTitle">
    <w:name w:val="Rep_PartTitle"/>
    <w:basedOn w:val="Normal"/>
    <w:qFormat/>
    <w:rsid w:val="00914EFB"/>
    <w:pPr>
      <w:suppressAutoHyphens/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S">
    <w:name w:val="Rep_S"/>
    <w:basedOn w:val="SS"/>
    <w:qFormat/>
    <w:rsid w:val="00914EFB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/>
    </w:pPr>
    <w:rPr>
      <w:rFonts w:eastAsia="Calibri" w:cs="Times New Roman"/>
      <w:spacing w:val="-2"/>
      <w:w w:val="103"/>
      <w:lang w:val="en-GB"/>
      <w14:ligatures w14:val="none"/>
    </w:rPr>
  </w:style>
  <w:style w:type="paragraph" w:customStyle="1" w:styleId="RepTitleL">
    <w:name w:val="Rep_Title_L"/>
    <w:basedOn w:val="STitleL"/>
    <w:qFormat/>
    <w:rsid w:val="00914EFB"/>
    <w:rPr>
      <w:rFonts w:eastAsia="SimSun" w:cs="Times New Roman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914EFB"/>
    <w:rPr>
      <w:rFonts w:eastAsia="Calibri" w:cs="Times New Roman"/>
      <w:lang w:val="en-GB"/>
      <w14:ligatures w14:val="none"/>
    </w:rPr>
  </w:style>
  <w:style w:type="paragraph" w:customStyle="1" w:styleId="RepSingleText">
    <w:name w:val="Rep_Single_Text"/>
    <w:basedOn w:val="Normal"/>
    <w:next w:val="SingleTxt"/>
    <w:link w:val="RepSingleTextChar"/>
    <w:qFormat/>
    <w:rsid w:val="00DB4EEB"/>
    <w:pPr>
      <w:tabs>
        <w:tab w:val="left" w:pos="1008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432" w:right="432"/>
      <w:jc w:val="both"/>
    </w:pPr>
    <w:rPr>
      <w:kern w:val="14"/>
    </w:rPr>
  </w:style>
  <w:style w:type="character" w:customStyle="1" w:styleId="RepSingleTextChar">
    <w:name w:val="Rep_Single_Text Char"/>
    <w:basedOn w:val="DefaultParagraphFont"/>
    <w:link w:val="RepSingleText"/>
    <w:rsid w:val="00DB4EE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customStyle="1" w:styleId="RepH5">
    <w:name w:val="Rep_H5"/>
    <w:basedOn w:val="RepH1"/>
    <w:qFormat/>
    <w:rsid w:val="00131846"/>
    <w:pPr>
      <w:ind w:left="432" w:firstLine="0"/>
      <w:outlineLvl w:val="9"/>
    </w:pPr>
    <w:rPr>
      <w:b w:val="0"/>
      <w:bCs w:val="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858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5838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83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838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8858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838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8858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8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8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838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885838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C577B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C577B7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7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7B7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ChG">
    <w:name w:val="_ H _Ch_G"/>
    <w:basedOn w:val="Normal"/>
    <w:next w:val="Normal"/>
    <w:qFormat/>
    <w:rsid w:val="00737D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H1G">
    <w:name w:val="_ H_1_G"/>
    <w:basedOn w:val="Normal"/>
    <w:next w:val="Normal"/>
    <w:qFormat/>
    <w:rsid w:val="00737D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kern w:val="0"/>
      <w:sz w:val="24"/>
      <w:lang w:val="en-GB" w:eastAsia="en-US"/>
      <w14:ligatures w14:val="none"/>
    </w:rPr>
  </w:style>
  <w:style w:type="paragraph" w:customStyle="1" w:styleId="H23G">
    <w:name w:val="_ H_2/3_G"/>
    <w:basedOn w:val="Normal"/>
    <w:next w:val="Normal"/>
    <w:qFormat/>
    <w:rsid w:val="00737D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kern w:val="0"/>
      <w:lang w:val="en-GB" w:eastAsia="en-US"/>
      <w14:ligatures w14:val="none"/>
    </w:rPr>
  </w:style>
  <w:style w:type="paragraph" w:customStyle="1" w:styleId="H4G">
    <w:name w:val="_ H_4_G"/>
    <w:basedOn w:val="Normal"/>
    <w:next w:val="Normal"/>
    <w:qFormat/>
    <w:rsid w:val="00737D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rFonts w:eastAsiaTheme="minorHAnsi"/>
      <w:i/>
      <w:spacing w:val="0"/>
      <w:w w:val="100"/>
      <w:kern w:val="0"/>
      <w:lang w:val="en-GB" w:eastAsia="en-US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737D94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character" w:customStyle="1" w:styleId="SingleTxtGChar">
    <w:name w:val="_ Single Txt_G Char"/>
    <w:link w:val="SingleTxtG"/>
    <w:locked/>
    <w:rsid w:val="00737D94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paragraph" w:styleId="Revision">
    <w:name w:val="Revision"/>
    <w:hidden/>
    <w:uiPriority w:val="99"/>
    <w:semiHidden/>
    <w:rsid w:val="00C163FA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ru/CEDAW/C/BLR/8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docs.un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ru/CEDAW/C/BLR/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ru/A/RES/79/165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ru/S/RES/1325(2000)" TargetMode="External"/><Relationship Id="rId28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ru/S/RES/1325(2000)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24</Pages>
  <Words>8600</Words>
  <Characters>61576</Characters>
  <Application>Microsoft Office Word</Application>
  <DocSecurity>0</DocSecurity>
  <Lines>1119</Lines>
  <Paragraphs>278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Krasikov</dc:creator>
  <cp:keywords/>
  <dc:description/>
  <cp:lastModifiedBy>Maksim Krasikov</cp:lastModifiedBy>
  <cp:revision>347</cp:revision>
  <cp:lastPrinted>2025-03-17T21:07:00Z</cp:lastPrinted>
  <dcterms:created xsi:type="dcterms:W3CDTF">2025-03-14T21:37:00Z</dcterms:created>
  <dcterms:modified xsi:type="dcterms:W3CDTF">2025-03-17T21:07:00Z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2503321R</vt:lpwstr>
  </property>
  <property fmtid="{D5CDD505-2E9C-101B-9397-08002B2CF9AE}" pid="3" name="ODSRefJobNo">
    <vt:lpwstr>2505253R</vt:lpwstr>
  </property>
  <property fmtid="{D5CDD505-2E9C-101B-9397-08002B2CF9AE}" pid="4" name="Symbol1">
    <vt:lpwstr>CEDAW/C/BLR/CO/9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27 February 2025</vt:lpwstr>
  </property>
  <property fmtid="{D5CDD505-2E9C-101B-9397-08002B2CF9AE}" pid="15" name="Original">
    <vt:lpwstr>English</vt:lpwstr>
  </property>
  <property fmtid="{D5CDD505-2E9C-101B-9397-08002B2CF9AE}" pid="16" name="Release Date">
    <vt:lpwstr>140325</vt:lpwstr>
  </property>
  <property fmtid="{D5CDD505-2E9C-101B-9397-08002B2CF9AE}" pid="17" name="Title1">
    <vt:lpwstr>		Заключительные замечания по девятому периодическому докладу Беларуси*_x000d_</vt:lpwstr>
  </property>
</Properties>
</file>