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60E82" w:rsidRPr="00DB58B5" w:rsidTr="00DA3BE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60E82" w:rsidRPr="00DB58B5" w:rsidRDefault="00060E82" w:rsidP="001B2AFF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60E82" w:rsidRPr="00DB58B5" w:rsidRDefault="00060E82" w:rsidP="006D78DD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60E82" w:rsidRPr="00DB58B5" w:rsidRDefault="006D78DD" w:rsidP="006D78DD">
            <w:pPr>
              <w:jc w:val="right"/>
            </w:pPr>
            <w:r w:rsidRPr="006D78DD">
              <w:rPr>
                <w:sz w:val="40"/>
              </w:rPr>
              <w:t>CRC</w:t>
            </w:r>
            <w:r>
              <w:t>/C/PRY/Q/3</w:t>
            </w:r>
          </w:p>
        </w:tc>
      </w:tr>
      <w:tr w:rsidR="00060E82" w:rsidRPr="00DB58B5" w:rsidTr="006A2FF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60E82" w:rsidRPr="00DB58B5" w:rsidRDefault="00060E82" w:rsidP="006D78DD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60E82" w:rsidRPr="00740562" w:rsidRDefault="00060E82" w:rsidP="006D78DD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</w:t>
            </w:r>
            <w:r w:rsidR="001B2AFF">
              <w:rPr>
                <w:b/>
                <w:sz w:val="40"/>
                <w:szCs w:val="40"/>
              </w:rPr>
              <w:t>’</w:t>
            </w:r>
            <w:r w:rsidRPr="00262665">
              <w:rPr>
                <w:b/>
                <w:sz w:val="40"/>
                <w:szCs w:val="40"/>
              </w:rPr>
              <w:t>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6D78DD" w:rsidRDefault="006D78DD" w:rsidP="006D78DD">
            <w:pPr>
              <w:spacing w:before="240"/>
            </w:pPr>
            <w:r>
              <w:t>Distr. générale</w:t>
            </w:r>
          </w:p>
          <w:p w:rsidR="006D78DD" w:rsidRDefault="006D78DD" w:rsidP="006D78DD">
            <w:pPr>
              <w:spacing w:line="240" w:lineRule="exact"/>
            </w:pPr>
            <w:r>
              <w:t>21 octobre 2009</w:t>
            </w:r>
          </w:p>
          <w:p w:rsidR="006D78DD" w:rsidRDefault="006D78DD" w:rsidP="006D78DD">
            <w:pPr>
              <w:spacing w:line="240" w:lineRule="exact"/>
            </w:pPr>
            <w:r>
              <w:t>Français</w:t>
            </w:r>
          </w:p>
          <w:p w:rsidR="00060E82" w:rsidRPr="00DB58B5" w:rsidRDefault="006D78DD" w:rsidP="006D78DD">
            <w:pPr>
              <w:spacing w:line="240" w:lineRule="exact"/>
            </w:pPr>
            <w:r>
              <w:t>Original: espagnol</w:t>
            </w:r>
          </w:p>
        </w:tc>
      </w:tr>
    </w:tbl>
    <w:p w:rsidR="00FF1DBD" w:rsidRPr="00DA3BE9" w:rsidRDefault="00DA3BE9" w:rsidP="006D78DD">
      <w:pPr>
        <w:spacing w:before="120"/>
        <w:rPr>
          <w:b/>
          <w:sz w:val="24"/>
          <w:szCs w:val="24"/>
        </w:rPr>
      </w:pPr>
      <w:r w:rsidRPr="00DA3BE9">
        <w:rPr>
          <w:b/>
          <w:sz w:val="24"/>
          <w:szCs w:val="24"/>
        </w:rPr>
        <w:t>Comité des droits de l</w:t>
      </w:r>
      <w:r w:rsidR="001B2AFF">
        <w:rPr>
          <w:b/>
          <w:sz w:val="24"/>
          <w:szCs w:val="24"/>
        </w:rPr>
        <w:t>’</w:t>
      </w:r>
      <w:r w:rsidRPr="00DA3BE9">
        <w:rPr>
          <w:b/>
          <w:sz w:val="24"/>
          <w:szCs w:val="24"/>
        </w:rPr>
        <w:t>enfant</w:t>
      </w:r>
    </w:p>
    <w:p w:rsidR="006D78DD" w:rsidRPr="006D78DD" w:rsidRDefault="006D78DD" w:rsidP="006D78DD">
      <w:pPr>
        <w:rPr>
          <w:b/>
        </w:rPr>
      </w:pPr>
      <w:r w:rsidRPr="006D78DD">
        <w:rPr>
          <w:b/>
        </w:rPr>
        <w:t>Cinquante-troisième session</w:t>
      </w:r>
    </w:p>
    <w:p w:rsidR="006D78DD" w:rsidRPr="006D78DD" w:rsidRDefault="006D78DD" w:rsidP="006D78DD">
      <w:r w:rsidRPr="006D78DD">
        <w:t>11-29 janvier 2010</w:t>
      </w:r>
    </w:p>
    <w:p w:rsidR="006D78DD" w:rsidRPr="006D78DD" w:rsidRDefault="006D78DD" w:rsidP="006D78DD">
      <w:pPr>
        <w:pStyle w:val="HChG"/>
      </w:pPr>
      <w:r>
        <w:tab/>
      </w:r>
      <w:r>
        <w:tab/>
      </w:r>
      <w:r w:rsidRPr="006D78DD">
        <w:t>Application de la Convention relative aux droits de l</w:t>
      </w:r>
      <w:r w:rsidR="001B2AFF">
        <w:t>’</w:t>
      </w:r>
      <w:r w:rsidRPr="006D78DD">
        <w:t>enfant</w:t>
      </w:r>
    </w:p>
    <w:p w:rsidR="006D78DD" w:rsidRPr="006D78DD" w:rsidRDefault="006D78DD" w:rsidP="006D78DD">
      <w:pPr>
        <w:pStyle w:val="H1G"/>
      </w:pPr>
      <w:r>
        <w:tab/>
      </w:r>
      <w:r>
        <w:tab/>
      </w:r>
      <w:r w:rsidRPr="006D78DD">
        <w:t>Liste de points à traiter à l</w:t>
      </w:r>
      <w:r w:rsidR="001B2AFF">
        <w:t>’</w:t>
      </w:r>
      <w:r w:rsidRPr="006D78DD">
        <w:t>occasion de l</w:t>
      </w:r>
      <w:r w:rsidR="001B2AFF">
        <w:t>’</w:t>
      </w:r>
      <w:r w:rsidRPr="006D78DD">
        <w:t>examen du troisième rapport périodique du Paraguay (CRC/C/PRY/3)</w:t>
      </w:r>
    </w:p>
    <w:p w:rsidR="006D78DD" w:rsidRPr="006D78DD" w:rsidRDefault="006D78DD" w:rsidP="006D78DD">
      <w:pPr>
        <w:pStyle w:val="HChG"/>
      </w:pPr>
      <w:r>
        <w:tab/>
      </w:r>
      <w:r>
        <w:tab/>
      </w:r>
      <w:r w:rsidRPr="006D78DD">
        <w:t>Première partie</w:t>
      </w:r>
    </w:p>
    <w:p w:rsidR="006D78DD" w:rsidRPr="006D78DD" w:rsidRDefault="006D78DD" w:rsidP="006D78DD">
      <w:pPr>
        <w:pStyle w:val="SingleTxtG"/>
        <w:ind w:firstLine="567"/>
        <w:rPr>
          <w:b/>
        </w:rPr>
      </w:pPr>
      <w:r w:rsidRPr="006D78DD">
        <w:rPr>
          <w:b/>
        </w:rPr>
        <w:t>Sous cette rubrique, l</w:t>
      </w:r>
      <w:r w:rsidR="001B2AFF">
        <w:rPr>
          <w:b/>
        </w:rPr>
        <w:t>’</w:t>
      </w:r>
      <w:r w:rsidRPr="006D78DD">
        <w:rPr>
          <w:b/>
        </w:rPr>
        <w:t xml:space="preserve">État partie est invité à communiquer </w:t>
      </w:r>
      <w:r w:rsidRPr="006D78DD">
        <w:rPr>
          <w:b/>
          <w:i/>
        </w:rPr>
        <w:t>par écrit</w:t>
      </w:r>
      <w:r w:rsidRPr="006D78DD">
        <w:rPr>
          <w:b/>
        </w:rPr>
        <w:t xml:space="preserve"> des renseignements supplémentaires et à jour, si possible</w:t>
      </w:r>
      <w:r w:rsidRPr="006D78DD">
        <w:rPr>
          <w:b/>
          <w:i/>
        </w:rPr>
        <w:t xml:space="preserve"> avant le 19 novembre 2009.</w:t>
      </w:r>
    </w:p>
    <w:p w:rsidR="006D78DD" w:rsidRPr="006D78DD" w:rsidRDefault="004121F5" w:rsidP="006D78DD">
      <w:pPr>
        <w:pStyle w:val="SingleTxtG"/>
      </w:pPr>
      <w:r>
        <w:t>1.</w:t>
      </w:r>
      <w:r>
        <w:tab/>
      </w:r>
      <w:r w:rsidR="006D78DD" w:rsidRPr="006D78DD">
        <w:t>Fournir des renseignements sur les stratégies mises en œuvre par le Secrétariat national à l</w:t>
      </w:r>
      <w:r w:rsidR="001B2AFF">
        <w:t>’</w:t>
      </w:r>
      <w:r w:rsidR="006D78DD" w:rsidRPr="006D78DD">
        <w:t>enfance et à l</w:t>
      </w:r>
      <w:r w:rsidR="001B2AFF">
        <w:t>’</w:t>
      </w:r>
      <w:r w:rsidR="006D78DD" w:rsidRPr="006D78DD">
        <w:t>adolescence (SNNA) pour renforcer le Système national de protection et de promotion de l</w:t>
      </w:r>
      <w:r w:rsidR="001B2AFF">
        <w:t>’</w:t>
      </w:r>
      <w:r w:rsidR="006D78DD" w:rsidRPr="006D78DD">
        <w:t>enfance et de l</w:t>
      </w:r>
      <w:r w:rsidR="001B2AFF">
        <w:t>’</w:t>
      </w:r>
      <w:r w:rsidR="006D78DD" w:rsidRPr="006D78DD">
        <w:t xml:space="preserve">adolescence sur le plan technique, administratif et financier, en </w:t>
      </w:r>
      <w:r w:rsidR="006D78DD">
        <w:t>indiquant le montant des allocations budgétaires actuelles et projetées</w:t>
      </w:r>
      <w:r w:rsidR="006D78DD" w:rsidRPr="006D78DD">
        <w:t>.</w:t>
      </w:r>
    </w:p>
    <w:p w:rsidR="006D78DD" w:rsidRPr="006D78DD" w:rsidRDefault="004121F5" w:rsidP="00B002C7">
      <w:pPr>
        <w:pStyle w:val="SingleTxtG"/>
      </w:pPr>
      <w:r>
        <w:t>2.</w:t>
      </w:r>
      <w:r>
        <w:tab/>
      </w:r>
      <w:r w:rsidR="006D78DD" w:rsidRPr="006D78DD">
        <w:t xml:space="preserve">Indiquer brièvement quelles mesures sont </w:t>
      </w:r>
      <w:r>
        <w:t xml:space="preserve">prises </w:t>
      </w:r>
      <w:r w:rsidR="006D78DD" w:rsidRPr="006D78DD">
        <w:t xml:space="preserve">pour renforcer la coordination entre les différents organismes et mécanismes officiels </w:t>
      </w:r>
      <w:r>
        <w:t xml:space="preserve">de protection </w:t>
      </w:r>
      <w:r w:rsidR="006D78DD" w:rsidRPr="006D78DD">
        <w:t>des droits de l</w:t>
      </w:r>
      <w:r w:rsidR="001B2AFF">
        <w:t>’</w:t>
      </w:r>
      <w:r w:rsidR="006D78DD" w:rsidRPr="006D78DD">
        <w:t>enfant, au</w:t>
      </w:r>
      <w:r>
        <w:t>x</w:t>
      </w:r>
      <w:r w:rsidR="006D78DD" w:rsidRPr="006D78DD">
        <w:t xml:space="preserve"> niveau</w:t>
      </w:r>
      <w:r>
        <w:t>x</w:t>
      </w:r>
      <w:r w:rsidR="006D78DD" w:rsidRPr="006D78DD">
        <w:t xml:space="preserve"> national et local.</w:t>
      </w:r>
    </w:p>
    <w:p w:rsidR="006D78DD" w:rsidRPr="006D78DD" w:rsidRDefault="004121F5" w:rsidP="00B002C7">
      <w:pPr>
        <w:pStyle w:val="SingleTxtG"/>
      </w:pPr>
      <w:r>
        <w:t>3.</w:t>
      </w:r>
      <w:r>
        <w:tab/>
      </w:r>
      <w:r w:rsidR="006D78DD" w:rsidRPr="006D78DD">
        <w:t xml:space="preserve">Fournir </w:t>
      </w:r>
      <w:r w:rsidRPr="006D78DD">
        <w:t xml:space="preserve">au Comité </w:t>
      </w:r>
      <w:r w:rsidR="006D78DD" w:rsidRPr="006D78DD">
        <w:t>des renseignements supplémentaires sur l</w:t>
      </w:r>
      <w:r w:rsidR="001B2AFF">
        <w:t>’</w:t>
      </w:r>
      <w:r w:rsidR="006D78DD" w:rsidRPr="006D78DD">
        <w:t xml:space="preserve">application et, </w:t>
      </w:r>
      <w:r>
        <w:t>le cas échéant</w:t>
      </w:r>
      <w:r w:rsidR="006D78DD" w:rsidRPr="006D78DD">
        <w:t xml:space="preserve">, </w:t>
      </w:r>
      <w:r>
        <w:t xml:space="preserve">sur </w:t>
      </w:r>
      <w:r w:rsidR="006D78DD" w:rsidRPr="006D78DD">
        <w:t>l</w:t>
      </w:r>
      <w:r w:rsidR="001B2AFF">
        <w:t>’</w:t>
      </w:r>
      <w:r w:rsidR="006D78DD" w:rsidRPr="006D78DD">
        <w:t>évaluation du plan national d</w:t>
      </w:r>
      <w:r w:rsidR="001B2AFF">
        <w:t>’</w:t>
      </w:r>
      <w:r w:rsidR="006D78DD" w:rsidRPr="006D78DD">
        <w:t>action en faveur de l</w:t>
      </w:r>
      <w:r w:rsidR="001B2AFF">
        <w:t>’</w:t>
      </w:r>
      <w:r w:rsidR="006D78DD" w:rsidRPr="006D78DD">
        <w:t>enfance et de l</w:t>
      </w:r>
      <w:r w:rsidR="001B2AFF">
        <w:t>’</w:t>
      </w:r>
      <w:r w:rsidR="006D78DD" w:rsidRPr="006D78DD">
        <w:t xml:space="preserve">adolescence (2003-2008) </w:t>
      </w:r>
      <w:r>
        <w:t xml:space="preserve">ainsi que </w:t>
      </w:r>
      <w:r w:rsidR="006D78DD" w:rsidRPr="006D78DD">
        <w:t>sur la politique nationale d</w:t>
      </w:r>
      <w:r w:rsidR="001B2AFF">
        <w:t>’</w:t>
      </w:r>
      <w:r w:rsidR="006D78DD" w:rsidRPr="006D78DD">
        <w:t>action en faveur de l</w:t>
      </w:r>
      <w:r w:rsidR="001B2AFF">
        <w:t>’</w:t>
      </w:r>
      <w:r w:rsidR="006D78DD" w:rsidRPr="006D78DD">
        <w:t>enfance et de l</w:t>
      </w:r>
      <w:r w:rsidR="001B2AFF">
        <w:t>’</w:t>
      </w:r>
      <w:r w:rsidR="006D78DD" w:rsidRPr="006D78DD">
        <w:t>adolescence (2003-2013). Préciser également s</w:t>
      </w:r>
      <w:r w:rsidR="001B2AFF">
        <w:t>’</w:t>
      </w:r>
      <w:r w:rsidR="006D78DD" w:rsidRPr="006D78DD">
        <w:t>il a été décidé de proroger le plan national d</w:t>
      </w:r>
      <w:r w:rsidR="001B2AFF">
        <w:t>’</w:t>
      </w:r>
      <w:r w:rsidR="006D78DD" w:rsidRPr="006D78DD">
        <w:t xml:space="preserve">action dans le cadre de la stratégie nationale de protection sociale et </w:t>
      </w:r>
      <w:r>
        <w:t>indiquer quelle part du budget lui a été allouée par rapport à l</w:t>
      </w:r>
      <w:r w:rsidR="001B2AFF">
        <w:t>’</w:t>
      </w:r>
      <w:r>
        <w:t xml:space="preserve">ensemble </w:t>
      </w:r>
      <w:r w:rsidR="006D78DD" w:rsidRPr="006D78DD">
        <w:t xml:space="preserve">du budget </w:t>
      </w:r>
      <w:r>
        <w:t>de l</w:t>
      </w:r>
      <w:r w:rsidR="001B2AFF">
        <w:t>’</w:t>
      </w:r>
      <w:r>
        <w:t>État</w:t>
      </w:r>
      <w:r w:rsidR="006D78DD" w:rsidRPr="006D78DD">
        <w:t>.</w:t>
      </w:r>
    </w:p>
    <w:p w:rsidR="006D78DD" w:rsidRPr="006D78DD" w:rsidRDefault="006D78DD" w:rsidP="006D78DD">
      <w:pPr>
        <w:pStyle w:val="SingleTxtG"/>
      </w:pPr>
      <w:r w:rsidRPr="006D78DD">
        <w:t>4.</w:t>
      </w:r>
      <w:r w:rsidRPr="006D78DD">
        <w:tab/>
        <w:t>Quels sont les p</w:t>
      </w:r>
      <w:r w:rsidR="00B002C7">
        <w:t>rojets</w:t>
      </w:r>
      <w:r w:rsidRPr="006D78DD">
        <w:t xml:space="preserve"> de l</w:t>
      </w:r>
      <w:r w:rsidR="001B2AFF">
        <w:t>’</w:t>
      </w:r>
      <w:r w:rsidRPr="006D78DD">
        <w:t>État partie en ce qui concerne la création d</w:t>
      </w:r>
      <w:r w:rsidR="001B2AFF">
        <w:t>’</w:t>
      </w:r>
      <w:r w:rsidRPr="006D78DD">
        <w:t>un système intégré et indépendant d</w:t>
      </w:r>
      <w:r w:rsidR="001B2AFF">
        <w:t>’</w:t>
      </w:r>
      <w:r w:rsidRPr="006D78DD">
        <w:t xml:space="preserve">informations statistiques relatives aux </w:t>
      </w:r>
      <w:r w:rsidR="00B002C7">
        <w:t>droits visés par la Convention</w:t>
      </w:r>
      <w:r w:rsidRPr="006D78DD">
        <w:t xml:space="preserve"> ventil</w:t>
      </w:r>
      <w:r w:rsidR="00B002C7">
        <w:t>ées</w:t>
      </w:r>
      <w:r w:rsidRPr="006D78DD">
        <w:t xml:space="preserve"> par sexe, origine ethnique, langue et localité?</w:t>
      </w:r>
    </w:p>
    <w:p w:rsidR="006D78DD" w:rsidRPr="006D78DD" w:rsidRDefault="006D78DD" w:rsidP="006D78DD">
      <w:pPr>
        <w:pStyle w:val="SingleTxtG"/>
      </w:pPr>
      <w:r w:rsidRPr="006D78DD">
        <w:t>5.</w:t>
      </w:r>
      <w:r w:rsidRPr="006D78DD">
        <w:tab/>
        <w:t>Fournir des renseignements sur le Département de l</w:t>
      </w:r>
      <w:r w:rsidR="001B2AFF">
        <w:t>’</w:t>
      </w:r>
      <w:r w:rsidRPr="006D78DD">
        <w:t>enfance et de l</w:t>
      </w:r>
      <w:r w:rsidR="001B2AFF">
        <w:t>’</w:t>
      </w:r>
      <w:r w:rsidR="00B002C7">
        <w:t>adolescence du Bureau du</w:t>
      </w:r>
      <w:r w:rsidRPr="006D78DD">
        <w:t xml:space="preserve"> </w:t>
      </w:r>
      <w:r w:rsidR="00B002C7">
        <w:t>Défenseur</w:t>
      </w:r>
      <w:r w:rsidR="00B002C7" w:rsidRPr="006D78DD">
        <w:t xml:space="preserve"> </w:t>
      </w:r>
      <w:r w:rsidRPr="006D78DD">
        <w:t>du peuple</w:t>
      </w:r>
      <w:r w:rsidR="00B002C7">
        <w:t>,</w:t>
      </w:r>
      <w:r w:rsidRPr="006D78DD">
        <w:t xml:space="preserve"> en précisant les attributions concrètes et l</w:t>
      </w:r>
      <w:r w:rsidR="001B2AFF">
        <w:t>’</w:t>
      </w:r>
      <w:r w:rsidRPr="006D78DD">
        <w:t>impact du Département en ce qui concerne la défense des intérêts des enfants au</w:t>
      </w:r>
      <w:r w:rsidR="00B002C7">
        <w:t>x</w:t>
      </w:r>
      <w:r w:rsidRPr="006D78DD">
        <w:t xml:space="preserve"> niveau</w:t>
      </w:r>
      <w:r w:rsidR="00B002C7">
        <w:t>x</w:t>
      </w:r>
      <w:r w:rsidRPr="006D78DD">
        <w:t xml:space="preserve"> national et local.</w:t>
      </w:r>
    </w:p>
    <w:p w:rsidR="006D78DD" w:rsidRPr="006D78DD" w:rsidRDefault="006D78DD" w:rsidP="006D78DD">
      <w:pPr>
        <w:pStyle w:val="SingleTxtG"/>
      </w:pPr>
      <w:r w:rsidRPr="006D78DD">
        <w:t>6.</w:t>
      </w:r>
      <w:r w:rsidRPr="006D78DD">
        <w:tab/>
        <w:t>Quels programmes l</w:t>
      </w:r>
      <w:r w:rsidR="001B2AFF">
        <w:t>’</w:t>
      </w:r>
      <w:r w:rsidRPr="006D78DD">
        <w:t xml:space="preserve">État partie a-t-il mis en œuvre pour </w:t>
      </w:r>
      <w:r w:rsidR="00B002C7">
        <w:t>faire connaître et appliquer le droit</w:t>
      </w:r>
      <w:r w:rsidRPr="006D78DD">
        <w:t xml:space="preserve"> de l</w:t>
      </w:r>
      <w:r w:rsidR="001B2AFF">
        <w:t>’</w:t>
      </w:r>
      <w:r w:rsidRPr="006D78DD">
        <w:t xml:space="preserve">enfant </w:t>
      </w:r>
      <w:r w:rsidR="00B002C7">
        <w:t>d</w:t>
      </w:r>
      <w:r w:rsidR="001B2AFF">
        <w:t>’</w:t>
      </w:r>
      <w:r w:rsidRPr="006D78DD">
        <w:t xml:space="preserve">être </w:t>
      </w:r>
      <w:r w:rsidR="00B002C7">
        <w:t>entendu</w:t>
      </w:r>
      <w:r w:rsidRPr="006D78DD">
        <w:t>? Les enfants eux-mêmes peuvent-ils participer à la diffusion de cette information?</w:t>
      </w:r>
    </w:p>
    <w:p w:rsidR="006D78DD" w:rsidRPr="006D78DD" w:rsidRDefault="006D78DD" w:rsidP="006D78DD">
      <w:pPr>
        <w:pStyle w:val="SingleTxtG"/>
      </w:pPr>
      <w:r w:rsidRPr="006D78DD">
        <w:t>7.</w:t>
      </w:r>
      <w:r w:rsidRPr="006D78DD">
        <w:tab/>
        <w:t>Fournir des renseignements sur la Commission «</w:t>
      </w:r>
      <w:r w:rsidR="00B002C7" w:rsidRPr="006D78DD">
        <w:t xml:space="preserve">Vérité </w:t>
      </w:r>
      <w:r w:rsidRPr="006D78DD">
        <w:t xml:space="preserve">et justice», instituée par la loi </w:t>
      </w:r>
      <w:r w:rsidR="00B002C7" w:rsidRPr="00C14D2A">
        <w:t>n</w:t>
      </w:r>
      <w:r w:rsidR="00B002C7" w:rsidRPr="00C14D2A">
        <w:rPr>
          <w:vertAlign w:val="superscript"/>
        </w:rPr>
        <w:t>o</w:t>
      </w:r>
      <w:r w:rsidR="00207539">
        <w:t xml:space="preserve"> </w:t>
      </w:r>
      <w:r w:rsidRPr="006D78DD">
        <w:t>2225/2003, et sur les principales préoccupations contenues dans son rapport final au sujet des droits de</w:t>
      </w:r>
      <w:r w:rsidR="00B002C7">
        <w:t xml:space="preserve"> l</w:t>
      </w:r>
      <w:r w:rsidR="001B2AFF">
        <w:t>’</w:t>
      </w:r>
      <w:r w:rsidR="00B002C7">
        <w:t>enfant</w:t>
      </w:r>
      <w:r w:rsidRPr="006D78DD">
        <w:t xml:space="preserve"> </w:t>
      </w:r>
      <w:r w:rsidR="00B002C7">
        <w:t xml:space="preserve">ainsi que sur les mesures qui sont prévues </w:t>
      </w:r>
      <w:r w:rsidRPr="006D78DD">
        <w:t xml:space="preserve">pour </w:t>
      </w:r>
      <w:r w:rsidR="00B002C7">
        <w:t xml:space="preserve">faire en sorte </w:t>
      </w:r>
      <w:r w:rsidRPr="006D78DD">
        <w:t>que ces droits soient appliqués.</w:t>
      </w:r>
    </w:p>
    <w:p w:rsidR="006D78DD" w:rsidRPr="006D78DD" w:rsidRDefault="006D78DD" w:rsidP="006D78DD">
      <w:pPr>
        <w:pStyle w:val="SingleTxtG"/>
      </w:pPr>
      <w:r w:rsidRPr="006D78DD">
        <w:t>8.</w:t>
      </w:r>
      <w:r w:rsidRPr="006D78DD">
        <w:tab/>
        <w:t xml:space="preserve">Fournir </w:t>
      </w:r>
      <w:r w:rsidR="00B002C7" w:rsidRPr="006D78DD">
        <w:t xml:space="preserve">au Comité </w:t>
      </w:r>
      <w:r w:rsidRPr="006D78DD">
        <w:t>des renseignements sur la manière dont l</w:t>
      </w:r>
      <w:r w:rsidR="001B2AFF">
        <w:t>’</w:t>
      </w:r>
      <w:r w:rsidRPr="006D78DD">
        <w:t>accès aux registres de naissance</w:t>
      </w:r>
      <w:r w:rsidR="00B002C7">
        <w:t xml:space="preserve"> est garanti aux membres de</w:t>
      </w:r>
      <w:r w:rsidR="00B002C7" w:rsidRPr="006D78DD">
        <w:t xml:space="preserve"> communautés </w:t>
      </w:r>
      <w:r w:rsidR="00B002C7">
        <w:t>vi</w:t>
      </w:r>
      <w:r w:rsidR="00596C46">
        <w:t>vant dans d</w:t>
      </w:r>
      <w:r w:rsidR="00B002C7">
        <w:t>es zones reculées</w:t>
      </w:r>
      <w:r w:rsidRPr="006D78DD">
        <w:t xml:space="preserve">. Indiquer brièvement quelles mesures sont prises pour supprimer les frais liés aux formalités </w:t>
      </w:r>
      <w:r w:rsidR="00B002C7">
        <w:t>courantes</w:t>
      </w:r>
      <w:r w:rsidRPr="006D78DD">
        <w:t>.</w:t>
      </w:r>
    </w:p>
    <w:p w:rsidR="006D78DD" w:rsidRPr="006D78DD" w:rsidRDefault="006D78DD" w:rsidP="006D78DD">
      <w:pPr>
        <w:pStyle w:val="SingleTxtG"/>
      </w:pPr>
      <w:r w:rsidRPr="006D78DD">
        <w:t>9.</w:t>
      </w:r>
      <w:r w:rsidRPr="006D78DD">
        <w:tab/>
        <w:t xml:space="preserve">Fournir </w:t>
      </w:r>
      <w:r w:rsidR="00B002C7" w:rsidRPr="006D78DD">
        <w:t xml:space="preserve">au Comité </w:t>
      </w:r>
      <w:r w:rsidRPr="006D78DD">
        <w:t>des renseignements détaillés sur les enquêtes liées aux allégations de torture, d</w:t>
      </w:r>
      <w:r w:rsidR="001B2AFF">
        <w:t>’</w:t>
      </w:r>
      <w:r w:rsidR="00B002C7">
        <w:t>exécution sommaire et de détention arbitraire</w:t>
      </w:r>
      <w:r w:rsidRPr="006D78DD">
        <w:t xml:space="preserve"> </w:t>
      </w:r>
      <w:r w:rsidR="00B002C7">
        <w:t xml:space="preserve">visant </w:t>
      </w:r>
      <w:r w:rsidRPr="006D78DD">
        <w:t>d</w:t>
      </w:r>
      <w:r w:rsidR="00B002C7">
        <w:t xml:space="preserve">es </w:t>
      </w:r>
      <w:r w:rsidRPr="006D78DD">
        <w:t xml:space="preserve">enfants. </w:t>
      </w:r>
      <w:r w:rsidR="00B002C7">
        <w:t xml:space="preserve">Donner des précisions sur le déroulement de </w:t>
      </w:r>
      <w:r w:rsidRPr="006D78DD">
        <w:t xml:space="preserve">ces enquêtes et </w:t>
      </w:r>
      <w:r w:rsidR="00B002C7">
        <w:t xml:space="preserve">sur </w:t>
      </w:r>
      <w:r w:rsidRPr="006D78DD">
        <w:t>les condamnations p</w:t>
      </w:r>
      <w:r w:rsidR="004656B9">
        <w:t>rononcées contre les auteurs de</w:t>
      </w:r>
      <w:r w:rsidRPr="006D78DD">
        <w:t xml:space="preserve">s actes </w:t>
      </w:r>
      <w:r w:rsidR="004656B9">
        <w:t xml:space="preserve">incriminés </w:t>
      </w:r>
      <w:r w:rsidRPr="006D78DD">
        <w:t>pendant la période considérée. Fournir des renseignements sur l</w:t>
      </w:r>
      <w:r w:rsidR="001B2AFF">
        <w:t>’</w:t>
      </w:r>
      <w:r w:rsidRPr="006D78DD">
        <w:t xml:space="preserve">exécution des </w:t>
      </w:r>
      <w:r w:rsidR="004656B9">
        <w:t xml:space="preserve">arrêts </w:t>
      </w:r>
      <w:r w:rsidRPr="006D78DD">
        <w:t>de la Cour interaméricaine des droits de l</w:t>
      </w:r>
      <w:r w:rsidR="001B2AFF">
        <w:t>’</w:t>
      </w:r>
      <w:r w:rsidRPr="006D78DD">
        <w:t>homme qui concerne</w:t>
      </w:r>
      <w:r w:rsidR="004656B9">
        <w:t>nt</w:t>
      </w:r>
      <w:r w:rsidRPr="006D78DD">
        <w:t xml:space="preserve"> </w:t>
      </w:r>
      <w:r w:rsidR="004656B9">
        <w:t>d</w:t>
      </w:r>
      <w:r w:rsidRPr="006D78DD">
        <w:t>es enfants.</w:t>
      </w:r>
    </w:p>
    <w:p w:rsidR="006D78DD" w:rsidRPr="006D78DD" w:rsidRDefault="006D78DD" w:rsidP="006D78DD">
      <w:pPr>
        <w:pStyle w:val="SingleTxtG"/>
      </w:pPr>
      <w:r w:rsidRPr="006D78DD">
        <w:t>10.</w:t>
      </w:r>
      <w:r w:rsidRPr="006D78DD">
        <w:tab/>
        <w:t>Fournir des renseignements sur les mesures adoptées pour observer la recommandation formulée antérieurement par le Comité au sujet de la violence, des mauvais traitements,</w:t>
      </w:r>
      <w:r w:rsidR="004656B9">
        <w:t xml:space="preserve"> des châtiments corporels et de la négligence</w:t>
      </w:r>
      <w:r w:rsidRPr="006D78DD">
        <w:t xml:space="preserve"> envers les enfants dans la famille, à l</w:t>
      </w:r>
      <w:r w:rsidR="001B2AFF">
        <w:t>’</w:t>
      </w:r>
      <w:r w:rsidRPr="006D78DD">
        <w:t>école et au sein d</w:t>
      </w:r>
      <w:r w:rsidR="001B2AFF">
        <w:t>’</w:t>
      </w:r>
      <w:r w:rsidRPr="006D78DD">
        <w:t xml:space="preserve">autres institutions. Préciser si, conformément à </w:t>
      </w:r>
      <w:r w:rsidR="004656B9">
        <w:t>cette recommandation</w:t>
      </w:r>
      <w:r w:rsidRPr="006D78DD">
        <w:t>, le</w:t>
      </w:r>
      <w:r w:rsidR="004656B9">
        <w:t>s</w:t>
      </w:r>
      <w:r w:rsidRPr="006D78DD">
        <w:t xml:space="preserve"> châtiment</w:t>
      </w:r>
      <w:r w:rsidR="004656B9">
        <w:t>s</w:t>
      </w:r>
      <w:r w:rsidRPr="006D78DD">
        <w:t xml:space="preserve"> corporel</w:t>
      </w:r>
      <w:r w:rsidR="004656B9">
        <w:t>s infligés aux enfants</w:t>
      </w:r>
      <w:r w:rsidRPr="006D78DD">
        <w:t xml:space="preserve"> dans la famille, à l</w:t>
      </w:r>
      <w:r w:rsidR="001B2AFF">
        <w:t>’</w:t>
      </w:r>
      <w:r w:rsidRPr="006D78DD">
        <w:t xml:space="preserve">école et </w:t>
      </w:r>
      <w:r w:rsidR="004656B9">
        <w:t xml:space="preserve">au sein </w:t>
      </w:r>
      <w:r w:rsidRPr="006D78DD">
        <w:t>d</w:t>
      </w:r>
      <w:r w:rsidR="001B2AFF">
        <w:t>’</w:t>
      </w:r>
      <w:r w:rsidRPr="006D78DD">
        <w:t>autres institutions ont été expressément prohibés.</w:t>
      </w:r>
    </w:p>
    <w:p w:rsidR="006D78DD" w:rsidRPr="006D78DD" w:rsidRDefault="006D78DD" w:rsidP="006D78DD">
      <w:pPr>
        <w:pStyle w:val="SingleTxtG"/>
      </w:pPr>
      <w:r w:rsidRPr="006D78DD">
        <w:t>11.</w:t>
      </w:r>
      <w:r w:rsidRPr="006D78DD">
        <w:tab/>
        <w:t>Expliquer comment s</w:t>
      </w:r>
      <w:r w:rsidR="001B2AFF">
        <w:t>’</w:t>
      </w:r>
      <w:r w:rsidRPr="006D78DD">
        <w:t>organise l</w:t>
      </w:r>
      <w:r w:rsidR="001B2AFF">
        <w:t>’</w:t>
      </w:r>
      <w:r w:rsidRPr="006D78DD">
        <w:t>accompagnement des victimes de violence</w:t>
      </w:r>
      <w:r w:rsidR="004656B9">
        <w:t>s</w:t>
      </w:r>
      <w:r w:rsidRPr="006D78DD">
        <w:t>, de mauvais traitement</w:t>
      </w:r>
      <w:r w:rsidR="004656B9">
        <w:t>s</w:t>
      </w:r>
      <w:r w:rsidRPr="006D78DD">
        <w:t>, de châtiment</w:t>
      </w:r>
      <w:r w:rsidR="004656B9">
        <w:t>s</w:t>
      </w:r>
      <w:r w:rsidRPr="006D78DD">
        <w:t xml:space="preserve"> corporel</w:t>
      </w:r>
      <w:r w:rsidR="004656B9">
        <w:t>s</w:t>
      </w:r>
      <w:r w:rsidRPr="006D78DD">
        <w:t xml:space="preserve"> et de négligence</w:t>
      </w:r>
      <w:r w:rsidR="004656B9">
        <w:t>,</w:t>
      </w:r>
      <w:r w:rsidRPr="006D78DD">
        <w:t xml:space="preserve"> comment les auteurs de tels actes sont poursuivis et sanctionnés</w:t>
      </w:r>
      <w:r w:rsidR="004656B9">
        <w:t>,</w:t>
      </w:r>
      <w:r w:rsidRPr="006D78DD">
        <w:t xml:space="preserve"> et comment ces cas sont suivis.</w:t>
      </w:r>
    </w:p>
    <w:p w:rsidR="006D78DD" w:rsidRPr="006D78DD" w:rsidRDefault="006D78DD" w:rsidP="006D78DD">
      <w:pPr>
        <w:pStyle w:val="SingleTxtG"/>
      </w:pPr>
      <w:r w:rsidRPr="006D78DD">
        <w:t>12.</w:t>
      </w:r>
      <w:r w:rsidRPr="006D78DD">
        <w:tab/>
        <w:t xml:space="preserve">Fournir </w:t>
      </w:r>
      <w:r w:rsidR="004656B9" w:rsidRPr="006D78DD">
        <w:t xml:space="preserve">au Comité </w:t>
      </w:r>
      <w:r w:rsidRPr="006D78DD">
        <w:t xml:space="preserve">des renseignements sur les politiques et </w:t>
      </w:r>
      <w:r w:rsidR="004656B9">
        <w:t xml:space="preserve">les </w:t>
      </w:r>
      <w:r w:rsidRPr="006D78DD">
        <w:t>programmes économique</w:t>
      </w:r>
      <w:r w:rsidR="004656B9">
        <w:t>s et sociaux adoptés pour venir en aide aux</w:t>
      </w:r>
      <w:r w:rsidRPr="006D78DD">
        <w:t xml:space="preserve"> populations autochtones et </w:t>
      </w:r>
      <w:r w:rsidR="004656B9">
        <w:t>assurer leur intégration</w:t>
      </w:r>
      <w:r w:rsidRPr="006D78DD">
        <w:t>, compte tenu du caractère multiculturel du pays.</w:t>
      </w:r>
    </w:p>
    <w:p w:rsidR="006D78DD" w:rsidRPr="006D78DD" w:rsidRDefault="006D78DD" w:rsidP="006D78DD">
      <w:pPr>
        <w:pStyle w:val="SingleTxtG"/>
      </w:pPr>
      <w:r w:rsidRPr="006D78DD">
        <w:t>13.</w:t>
      </w:r>
      <w:r w:rsidRPr="006D78DD">
        <w:tab/>
        <w:t xml:space="preserve">Indiquer si </w:t>
      </w:r>
      <w:r w:rsidR="004656B9">
        <w:t xml:space="preserve">des études ont été réalisées concernant les </w:t>
      </w:r>
      <w:r w:rsidRPr="006D78DD">
        <w:t>incidences des mouvements migratoires sur l</w:t>
      </w:r>
      <w:r w:rsidR="001B2AFF">
        <w:t>’</w:t>
      </w:r>
      <w:r w:rsidRPr="006D78DD">
        <w:t xml:space="preserve">éclatement </w:t>
      </w:r>
      <w:r w:rsidR="004656B9">
        <w:t xml:space="preserve">de la cellule </w:t>
      </w:r>
      <w:r w:rsidRPr="006D78DD">
        <w:t>familial</w:t>
      </w:r>
      <w:r w:rsidR="004656B9">
        <w:t>e</w:t>
      </w:r>
      <w:r w:rsidRPr="006D78DD">
        <w:t>. Indiquer aussi si des campagnes de sensibilisation sur l</w:t>
      </w:r>
      <w:r w:rsidR="001B2AFF">
        <w:t>’</w:t>
      </w:r>
      <w:r w:rsidRPr="006D78DD">
        <w:t xml:space="preserve">importance </w:t>
      </w:r>
      <w:r w:rsidR="004656B9">
        <w:t xml:space="preserve">des </w:t>
      </w:r>
      <w:r w:rsidRPr="006D78DD">
        <w:t>migration</w:t>
      </w:r>
      <w:r w:rsidR="004656B9">
        <w:t>s</w:t>
      </w:r>
      <w:r w:rsidRPr="006D78DD">
        <w:t xml:space="preserve"> </w:t>
      </w:r>
      <w:r w:rsidR="004656B9">
        <w:t xml:space="preserve">sans risque </w:t>
      </w:r>
      <w:r w:rsidRPr="006D78DD">
        <w:t xml:space="preserve">sont </w:t>
      </w:r>
      <w:r w:rsidR="004656B9">
        <w:t>men</w:t>
      </w:r>
      <w:r w:rsidRPr="006D78DD">
        <w:t xml:space="preserve">ées. Fournir des renseignements sur les accords </w:t>
      </w:r>
      <w:r w:rsidR="004656B9">
        <w:t xml:space="preserve">conclus </w:t>
      </w:r>
      <w:r w:rsidRPr="006D78DD">
        <w:t>entre l</w:t>
      </w:r>
      <w:r w:rsidR="001B2AFF">
        <w:t>’</w:t>
      </w:r>
      <w:r w:rsidRPr="006D78DD">
        <w:t>État partie et les pay</w:t>
      </w:r>
      <w:r w:rsidR="004656B9">
        <w:t>s membres du MERCOSUR</w:t>
      </w:r>
      <w:r w:rsidRPr="006D78DD">
        <w:t xml:space="preserve"> en ce qui concerne les droits des enfants et des adolescents.</w:t>
      </w:r>
    </w:p>
    <w:p w:rsidR="006D78DD" w:rsidRPr="00FB22DC" w:rsidRDefault="006D78DD" w:rsidP="006D78DD">
      <w:pPr>
        <w:pStyle w:val="SingleTxtG"/>
      </w:pPr>
      <w:r w:rsidRPr="006D78DD">
        <w:t>14.</w:t>
      </w:r>
      <w:r w:rsidRPr="006D78DD">
        <w:tab/>
        <w:t xml:space="preserve">Fournir des renseignements détaillés sur les mesures </w:t>
      </w:r>
      <w:r w:rsidR="00FB22DC" w:rsidRPr="006D78DD">
        <w:t xml:space="preserve">actuellement </w:t>
      </w:r>
      <w:r w:rsidRPr="006D78DD">
        <w:t xml:space="preserve">mises en œuvre pour supprimer </w:t>
      </w:r>
      <w:r w:rsidR="00FB22DC">
        <w:t>le «</w:t>
      </w:r>
      <w:r w:rsidR="00FB22DC" w:rsidRPr="00FB22DC">
        <w:rPr>
          <w:i/>
        </w:rPr>
        <w:t>criadazgo</w:t>
      </w:r>
      <w:r w:rsidR="00FB22DC">
        <w:t>», pratique qui consiste pour des familles citadines à héberger des enfants issus de familles rurales en échange de travaux domestiques.</w:t>
      </w:r>
    </w:p>
    <w:p w:rsidR="006D78DD" w:rsidRPr="006D78DD" w:rsidRDefault="006D78DD" w:rsidP="006D78DD">
      <w:pPr>
        <w:pStyle w:val="SingleTxtG"/>
      </w:pPr>
      <w:r w:rsidRPr="006D78DD">
        <w:t>15.</w:t>
      </w:r>
      <w:r w:rsidRPr="006D78DD">
        <w:tab/>
        <w:t>Indiquer s</w:t>
      </w:r>
      <w:r w:rsidR="001B2AFF">
        <w:t>’</w:t>
      </w:r>
      <w:r w:rsidRPr="006D78DD">
        <w:t>il existe un plan national spéci</w:t>
      </w:r>
      <w:r w:rsidR="0042601D">
        <w:t>ale</w:t>
      </w:r>
      <w:r w:rsidRPr="006D78DD">
        <w:t xml:space="preserve">ment </w:t>
      </w:r>
      <w:r w:rsidR="0042601D">
        <w:t xml:space="preserve">consacré </w:t>
      </w:r>
      <w:r w:rsidRPr="006D78DD">
        <w:t>aux enfants handicapés. Fournir également des renseignements sur les programmes actuellement mis en œuvre pour les enfants souffrant de handicaps psychosociaux.</w:t>
      </w:r>
    </w:p>
    <w:p w:rsidR="006D78DD" w:rsidRPr="006D78DD" w:rsidRDefault="006D78DD" w:rsidP="006D78DD">
      <w:pPr>
        <w:pStyle w:val="SingleTxtG"/>
      </w:pPr>
      <w:r w:rsidRPr="006D78DD">
        <w:t>16.</w:t>
      </w:r>
      <w:r w:rsidRPr="006D78DD">
        <w:tab/>
        <w:t>Fournir des renseignements concrets sur les politiques mises en place pour garantir la promotion d</w:t>
      </w:r>
      <w:r w:rsidR="0042601D">
        <w:t>e la santé dans la société tout</w:t>
      </w:r>
      <w:r w:rsidRPr="006D78DD">
        <w:t xml:space="preserve"> entière, notamment dans les communautés les plus vulnérables. Indiquer quelles mesures sont prises actuellement pour lutter contre les effets</w:t>
      </w:r>
      <w:r w:rsidR="0042601D">
        <w:t>,</w:t>
      </w:r>
      <w:r w:rsidRPr="006D78DD">
        <w:t xml:space="preserve"> </w:t>
      </w:r>
      <w:r w:rsidR="0042601D">
        <w:t xml:space="preserve">pour </w:t>
      </w:r>
      <w:r w:rsidRPr="006D78DD">
        <w:t xml:space="preserve">les familles </w:t>
      </w:r>
      <w:r w:rsidR="0042601D">
        <w:t xml:space="preserve">des zones rurales </w:t>
      </w:r>
      <w:r w:rsidRPr="006D78DD">
        <w:t>et les familles autochtones</w:t>
      </w:r>
      <w:r w:rsidR="00596C46">
        <w:t>,</w:t>
      </w:r>
      <w:r w:rsidRPr="006D78DD">
        <w:t xml:space="preserve"> de l</w:t>
      </w:r>
      <w:r w:rsidR="001B2AFF">
        <w:t>’</w:t>
      </w:r>
      <w:r w:rsidRPr="006D78DD">
        <w:t xml:space="preserve">utilisation de </w:t>
      </w:r>
      <w:r w:rsidR="0042601D">
        <w:t>pesticides agricoles</w:t>
      </w:r>
      <w:r w:rsidRPr="006D78DD">
        <w:t>.</w:t>
      </w:r>
    </w:p>
    <w:p w:rsidR="006D78DD" w:rsidRPr="006D78DD" w:rsidRDefault="006D78DD" w:rsidP="006D78DD">
      <w:pPr>
        <w:pStyle w:val="SingleTxtG"/>
      </w:pPr>
      <w:r w:rsidRPr="006D78DD">
        <w:t>17.</w:t>
      </w:r>
      <w:r w:rsidRPr="006D78DD">
        <w:tab/>
        <w:t xml:space="preserve">Fournir des renseignements supplémentaires sur la mise en œuvre du </w:t>
      </w:r>
      <w:r w:rsidR="00190DA7" w:rsidRPr="006D78DD">
        <w:t xml:space="preserve">Plan </w:t>
      </w:r>
      <w:r w:rsidRPr="006D78DD">
        <w:t xml:space="preserve">national de santé </w:t>
      </w:r>
      <w:r w:rsidR="00190DA7">
        <w:t xml:space="preserve">en matière de </w:t>
      </w:r>
      <w:r w:rsidRPr="006D78DD">
        <w:t>sexu</w:t>
      </w:r>
      <w:r w:rsidR="00190DA7">
        <w:t>alité</w:t>
      </w:r>
      <w:r w:rsidRPr="006D78DD">
        <w:t xml:space="preserve"> et </w:t>
      </w:r>
      <w:r w:rsidR="00190DA7">
        <w:t>de procréation</w:t>
      </w:r>
      <w:r w:rsidRPr="006D78DD">
        <w:t xml:space="preserve">. Fournir également des </w:t>
      </w:r>
      <w:r w:rsidR="00190DA7">
        <w:t xml:space="preserve">informations </w:t>
      </w:r>
      <w:r w:rsidRPr="006D78DD">
        <w:t>détaillé</w:t>
      </w:r>
      <w:r w:rsidR="00190DA7">
        <w:t>e</w:t>
      </w:r>
      <w:r w:rsidRPr="006D78DD">
        <w:t xml:space="preserve">s sur la </w:t>
      </w:r>
      <w:r w:rsidR="00190DA7">
        <w:t xml:space="preserve">mise en œuvre du </w:t>
      </w:r>
      <w:r w:rsidR="00190DA7" w:rsidRPr="006D78DD">
        <w:t xml:space="preserve">Plan </w:t>
      </w:r>
      <w:r w:rsidRPr="006D78DD">
        <w:t>national de santé des adolescents (2002-2006), y compris sur l</w:t>
      </w:r>
      <w:r w:rsidR="00190DA7">
        <w:t>a</w:t>
      </w:r>
      <w:r w:rsidRPr="006D78DD">
        <w:t xml:space="preserve"> formation de personnels compétents, </w:t>
      </w:r>
      <w:r w:rsidR="00190DA7">
        <w:t xml:space="preserve">et </w:t>
      </w:r>
      <w:r w:rsidRPr="006D78DD">
        <w:t xml:space="preserve">sur </w:t>
      </w:r>
      <w:r w:rsidR="00190DA7">
        <w:t xml:space="preserve">les </w:t>
      </w:r>
      <w:r w:rsidRPr="006D78DD">
        <w:t xml:space="preserve">programmes, </w:t>
      </w:r>
      <w:r w:rsidR="00190DA7">
        <w:t xml:space="preserve">les </w:t>
      </w:r>
      <w:r w:rsidRPr="006D78DD">
        <w:t xml:space="preserve">dispensaires et </w:t>
      </w:r>
      <w:r w:rsidR="00190DA7">
        <w:t xml:space="preserve">les </w:t>
      </w:r>
      <w:r w:rsidRPr="006D78DD">
        <w:t xml:space="preserve">services </w:t>
      </w:r>
      <w:r w:rsidR="00190DA7">
        <w:t xml:space="preserve">existants </w:t>
      </w:r>
      <w:r w:rsidRPr="006D78DD">
        <w:t>et leur incidence sur la vie des adolescents du pays, surtout en ce qui concerne l</w:t>
      </w:r>
      <w:r w:rsidR="001B2AFF">
        <w:t>’</w:t>
      </w:r>
      <w:r w:rsidRPr="006D78DD">
        <w:t xml:space="preserve">éducation sexuelle, les grossesses non désirées, la prévention et le traitement des maladies sexuellement transmissibles et </w:t>
      </w:r>
      <w:r w:rsidR="00190DA7">
        <w:t xml:space="preserve">la consommation de </w:t>
      </w:r>
      <w:r w:rsidRPr="006D78DD">
        <w:t>substances dangereuses.</w:t>
      </w:r>
    </w:p>
    <w:p w:rsidR="006D78DD" w:rsidRPr="006D78DD" w:rsidRDefault="006D78DD" w:rsidP="006D78DD">
      <w:pPr>
        <w:pStyle w:val="SingleTxtG"/>
      </w:pPr>
      <w:r w:rsidRPr="006D78DD">
        <w:t>18.</w:t>
      </w:r>
      <w:r w:rsidRPr="006D78DD">
        <w:tab/>
        <w:t xml:space="preserve">Indiquer quels programmes </w:t>
      </w:r>
      <w:r w:rsidR="00190DA7">
        <w:t xml:space="preserve">viennent en aide </w:t>
      </w:r>
      <w:r w:rsidRPr="006D78DD">
        <w:t>aux enfants directement ou indirectement touchés par le VIH/sida. Fournir des renseignements sur la portée, le budget et l</w:t>
      </w:r>
      <w:r w:rsidR="001B2AFF">
        <w:t>’</w:t>
      </w:r>
      <w:r w:rsidRPr="006D78DD">
        <w:t>impact de ces programmes.</w:t>
      </w:r>
    </w:p>
    <w:p w:rsidR="006D78DD" w:rsidRPr="006D78DD" w:rsidRDefault="006D78DD" w:rsidP="006D78DD">
      <w:pPr>
        <w:pStyle w:val="SingleTxtG"/>
      </w:pPr>
      <w:r w:rsidRPr="006D78DD">
        <w:t>19.</w:t>
      </w:r>
      <w:r w:rsidRPr="006D78DD">
        <w:tab/>
        <w:t xml:space="preserve">Fournir des renseignements sur les efforts déployés et les mesures prises pour </w:t>
      </w:r>
      <w:r w:rsidR="00190DA7">
        <w:t>s</w:t>
      </w:r>
      <w:r w:rsidR="001B2AFF">
        <w:t>’</w:t>
      </w:r>
      <w:r w:rsidRPr="006D78DD">
        <w:t xml:space="preserve">assurer que les enfants restent </w:t>
      </w:r>
      <w:r w:rsidR="00190DA7">
        <w:t>scolarisés</w:t>
      </w:r>
      <w:r w:rsidRPr="006D78DD">
        <w:t xml:space="preserve">, surtout dans les communautés rurales, les communautés urbaines les plus pauvres et les communautés autochtones. Fournir des renseignements sur les mesures prises pour </w:t>
      </w:r>
      <w:r w:rsidR="00190DA7">
        <w:t xml:space="preserve">garantir </w:t>
      </w:r>
      <w:r w:rsidRPr="006D78DD">
        <w:t>un enseignemen</w:t>
      </w:r>
      <w:r w:rsidR="00E16219">
        <w:t>t bilingue, notamment en guarani</w:t>
      </w:r>
      <w:r w:rsidRPr="006D78DD">
        <w:t>.</w:t>
      </w:r>
    </w:p>
    <w:p w:rsidR="006D78DD" w:rsidRPr="006D78DD" w:rsidRDefault="006D78DD" w:rsidP="006D78DD">
      <w:pPr>
        <w:pStyle w:val="SingleTxtG"/>
      </w:pPr>
      <w:r w:rsidRPr="006D78DD">
        <w:t>20.</w:t>
      </w:r>
      <w:r w:rsidRPr="006D78DD">
        <w:tab/>
        <w:t xml:space="preserve">Indiquer brièvement </w:t>
      </w:r>
      <w:r w:rsidR="00190DA7">
        <w:t>comment l</w:t>
      </w:r>
      <w:r w:rsidR="001B2AFF">
        <w:t>’</w:t>
      </w:r>
      <w:r w:rsidR="00190DA7">
        <w:t xml:space="preserve">État partie prévient </w:t>
      </w:r>
      <w:r w:rsidRPr="006D78DD">
        <w:t>le travail des enfants</w:t>
      </w:r>
      <w:r w:rsidR="00190DA7">
        <w:t>,</w:t>
      </w:r>
      <w:r w:rsidRPr="006D78DD">
        <w:t xml:space="preserve"> </w:t>
      </w:r>
      <w:r w:rsidR="00190DA7">
        <w:t xml:space="preserve">comment </w:t>
      </w:r>
      <w:r w:rsidRPr="006D78DD">
        <w:t xml:space="preserve">les contrôles sont effectués et </w:t>
      </w:r>
      <w:r w:rsidR="00190DA7">
        <w:t>quelles poursuites sont engagées contre ceux qui font travailler des enfants qui n</w:t>
      </w:r>
      <w:r w:rsidR="001B2AFF">
        <w:t>’</w:t>
      </w:r>
      <w:r w:rsidR="00190DA7">
        <w:t>ont pas atteint l</w:t>
      </w:r>
      <w:r w:rsidR="001B2AFF">
        <w:t>’</w:t>
      </w:r>
      <w:r w:rsidR="00190DA7">
        <w:t>âge légal</w:t>
      </w:r>
      <w:r w:rsidRPr="006D78DD">
        <w:t xml:space="preserve">. Fournir des renseignements sur les stratégies mises en œuvre pour éliminer le travail des enfants et </w:t>
      </w:r>
      <w:r w:rsidR="00190DA7">
        <w:t>sur la manière dont elles s</w:t>
      </w:r>
      <w:r w:rsidR="001B2AFF">
        <w:t>’</w:t>
      </w:r>
      <w:r w:rsidR="00190DA7">
        <w:t>articulent avec les plans d</w:t>
      </w:r>
      <w:r w:rsidR="001B2AFF">
        <w:t>’</w:t>
      </w:r>
      <w:r w:rsidR="00190DA7">
        <w:t xml:space="preserve">élargissement de </w:t>
      </w:r>
      <w:r w:rsidRPr="006D78DD">
        <w:t>l</w:t>
      </w:r>
      <w:r w:rsidR="001B2AFF">
        <w:t>’</w:t>
      </w:r>
      <w:r w:rsidRPr="006D78DD">
        <w:t>éducation de base.</w:t>
      </w:r>
    </w:p>
    <w:p w:rsidR="006D78DD" w:rsidRPr="006D78DD" w:rsidRDefault="006D78DD" w:rsidP="006D78DD">
      <w:pPr>
        <w:pStyle w:val="SingleTxtG"/>
      </w:pPr>
      <w:r w:rsidRPr="006D78DD">
        <w:t>21.</w:t>
      </w:r>
      <w:r w:rsidRPr="006D78DD">
        <w:tab/>
        <w:t xml:space="preserve">Fournir </w:t>
      </w:r>
      <w:r w:rsidR="00190DA7" w:rsidRPr="006D78DD">
        <w:t xml:space="preserve">au Comité </w:t>
      </w:r>
      <w:r w:rsidRPr="006D78DD">
        <w:t xml:space="preserve">des renseignements sur les programmes publics qui </w:t>
      </w:r>
      <w:r w:rsidR="00190DA7">
        <w:t xml:space="preserve">viennent en aide aux personnes </w:t>
      </w:r>
      <w:r w:rsidRPr="006D78DD">
        <w:t>victimes d</w:t>
      </w:r>
      <w:r w:rsidR="001B2AFF">
        <w:t>’</w:t>
      </w:r>
      <w:r w:rsidRPr="006D78DD">
        <w:t>exploitation sexuelle. Fournir des renseignements sur l</w:t>
      </w:r>
      <w:r w:rsidR="001B2AFF">
        <w:t>’</w:t>
      </w:r>
      <w:r w:rsidRPr="006D78DD">
        <w:t>élaboration du Plan national de prévention et d</w:t>
      </w:r>
      <w:r w:rsidR="001B2AFF">
        <w:t>’</w:t>
      </w:r>
      <w:r w:rsidRPr="006D78DD">
        <w:t>élimination de l</w:t>
      </w:r>
      <w:r w:rsidR="001B2AFF">
        <w:t>’</w:t>
      </w:r>
      <w:r w:rsidRPr="006D78DD">
        <w:t>exploitation sexuelle des enfants et des adolescents.</w:t>
      </w:r>
    </w:p>
    <w:p w:rsidR="006D78DD" w:rsidRPr="006D78DD" w:rsidRDefault="006D78DD" w:rsidP="006D78DD">
      <w:pPr>
        <w:pStyle w:val="SingleTxtG"/>
      </w:pPr>
      <w:r w:rsidRPr="006D78DD">
        <w:t>22.</w:t>
      </w:r>
      <w:r w:rsidRPr="006D78DD">
        <w:tab/>
        <w:t xml:space="preserve">Fournir des renseignements détaillés sur les efforts </w:t>
      </w:r>
      <w:r w:rsidR="00874B39">
        <w:t xml:space="preserve">déployés pour développer un </w:t>
      </w:r>
      <w:r w:rsidRPr="006D78DD">
        <w:t>service d</w:t>
      </w:r>
      <w:r w:rsidR="001B2AFF">
        <w:t>’</w:t>
      </w:r>
      <w:r w:rsidR="00874B39">
        <w:t xml:space="preserve">assistance </w:t>
      </w:r>
      <w:r w:rsidR="00017A7E">
        <w:t xml:space="preserve">de sorte que la permanence </w:t>
      </w:r>
      <w:r w:rsidRPr="006D78DD">
        <w:t xml:space="preserve">téléphonique FONO AYUDA </w:t>
      </w:r>
      <w:r w:rsidR="00017A7E">
        <w:t xml:space="preserve">soit utile aux </w:t>
      </w:r>
      <w:r w:rsidRPr="006D78DD">
        <w:t xml:space="preserve">enfants, en particulier </w:t>
      </w:r>
      <w:r w:rsidR="00017A7E">
        <w:t xml:space="preserve">à ceux des </w:t>
      </w:r>
      <w:r w:rsidRPr="006D78DD">
        <w:t>zones les plus défavorisées</w:t>
      </w:r>
      <w:r w:rsidR="00017A7E">
        <w:t xml:space="preserve">, et pour </w:t>
      </w:r>
      <w:r w:rsidRPr="006D78DD">
        <w:t xml:space="preserve">assurer le suivi des cas </w:t>
      </w:r>
      <w:r w:rsidR="00017A7E">
        <w:t>qui auront été traités</w:t>
      </w:r>
      <w:r w:rsidRPr="006D78DD">
        <w:t xml:space="preserve">. </w:t>
      </w:r>
    </w:p>
    <w:p w:rsidR="006D78DD" w:rsidRPr="006D78DD" w:rsidRDefault="006D78DD" w:rsidP="006D78DD">
      <w:pPr>
        <w:pStyle w:val="SingleTxtG"/>
      </w:pPr>
      <w:r w:rsidRPr="006D78DD">
        <w:t>23.</w:t>
      </w:r>
      <w:r w:rsidRPr="006D78DD">
        <w:tab/>
        <w:t xml:space="preserve">Fournir des renseignements supplémentaires </w:t>
      </w:r>
      <w:r w:rsidR="00017A7E">
        <w:t xml:space="preserve">sur ce qui est fait pour privilégier les </w:t>
      </w:r>
      <w:r w:rsidRPr="006D78DD">
        <w:t xml:space="preserve">mesures socioéducatives </w:t>
      </w:r>
      <w:r w:rsidR="00017A7E">
        <w:t xml:space="preserve">en faveur </w:t>
      </w:r>
      <w:r w:rsidRPr="006D78DD">
        <w:t>des adolescents délinquants</w:t>
      </w:r>
      <w:r w:rsidR="00017A7E">
        <w:t xml:space="preserve">, </w:t>
      </w:r>
      <w:r w:rsidR="00596C46">
        <w:t xml:space="preserve">plutôt que les </w:t>
      </w:r>
      <w:r w:rsidR="00017A7E">
        <w:t>peines privatives de liberté.</w:t>
      </w:r>
    </w:p>
    <w:p w:rsidR="006D78DD" w:rsidRPr="006D78DD" w:rsidRDefault="006D78DD" w:rsidP="006D78DD">
      <w:pPr>
        <w:pStyle w:val="SingleTxtG"/>
      </w:pPr>
      <w:r w:rsidRPr="006D78DD">
        <w:t>24.</w:t>
      </w:r>
      <w:r w:rsidRPr="006D78DD">
        <w:tab/>
        <w:t xml:space="preserve">Fournir des renseignements sur </w:t>
      </w:r>
      <w:r w:rsidR="00017A7E">
        <w:t>les juridictions pour enfants</w:t>
      </w:r>
      <w:r w:rsidRPr="006D78DD">
        <w:t xml:space="preserve">. Fournir également des </w:t>
      </w:r>
      <w:r w:rsidR="00017A7E">
        <w:t xml:space="preserve">précisions </w:t>
      </w:r>
      <w:r w:rsidRPr="006D78DD">
        <w:t xml:space="preserve">sur le nombre de juges </w:t>
      </w:r>
      <w:r w:rsidR="00017A7E">
        <w:t xml:space="preserve">des </w:t>
      </w:r>
      <w:r w:rsidRPr="006D78DD">
        <w:t>enfants actuellement en exercice dans le pays</w:t>
      </w:r>
      <w:r w:rsidR="00017A7E">
        <w:t>, ainsi que sur le nombre d</w:t>
      </w:r>
      <w:r w:rsidR="001B2AFF">
        <w:t>’</w:t>
      </w:r>
      <w:r w:rsidR="00017A7E">
        <w:t>avocats commis d</w:t>
      </w:r>
      <w:r w:rsidR="001B2AFF">
        <w:t>’</w:t>
      </w:r>
      <w:r w:rsidR="00017A7E">
        <w:t>office (défenseurs publics) affectés à la défense des enfants.</w:t>
      </w:r>
      <w:r w:rsidRPr="006D78DD">
        <w:t xml:space="preserve"> Comment </w:t>
      </w:r>
      <w:r w:rsidR="00017A7E">
        <w:t>l</w:t>
      </w:r>
      <w:r w:rsidR="001B2AFF">
        <w:t>’</w:t>
      </w:r>
      <w:r w:rsidR="00017A7E">
        <w:t xml:space="preserve">État partie </w:t>
      </w:r>
      <w:r w:rsidRPr="006D78DD">
        <w:t>prot</w:t>
      </w:r>
      <w:r w:rsidR="00017A7E">
        <w:t>ège-t-il</w:t>
      </w:r>
      <w:r w:rsidRPr="006D78DD">
        <w:t xml:space="preserve"> les enfants victimes et </w:t>
      </w:r>
      <w:r w:rsidR="00017A7E">
        <w:t xml:space="preserve">les enfants </w:t>
      </w:r>
      <w:r w:rsidRPr="006D78DD">
        <w:t>témoins?</w:t>
      </w:r>
    </w:p>
    <w:p w:rsidR="006D78DD" w:rsidRPr="006D78DD" w:rsidRDefault="006D78DD" w:rsidP="006D78DD">
      <w:pPr>
        <w:pStyle w:val="SingleTxtG"/>
      </w:pPr>
      <w:r w:rsidRPr="006D78DD">
        <w:t>25.</w:t>
      </w:r>
      <w:r w:rsidR="00017A7E">
        <w:tab/>
        <w:t>S</w:t>
      </w:r>
      <w:r w:rsidR="001B2AFF">
        <w:t>’</w:t>
      </w:r>
      <w:r w:rsidR="00017A7E">
        <w:t>agissant de l</w:t>
      </w:r>
      <w:r w:rsidR="001B2AFF">
        <w:t>’</w:t>
      </w:r>
      <w:r w:rsidR="00017A7E">
        <w:t>enfance et de l</w:t>
      </w:r>
      <w:r w:rsidR="001B2AFF">
        <w:t>’</w:t>
      </w:r>
      <w:r w:rsidR="00017A7E">
        <w:t>application de la Convention, i</w:t>
      </w:r>
      <w:r w:rsidRPr="006D78DD">
        <w:t>ndiquer quelles questions l</w:t>
      </w:r>
      <w:r w:rsidR="001B2AFF">
        <w:t>’</w:t>
      </w:r>
      <w:r w:rsidRPr="006D78DD">
        <w:t>État part</w:t>
      </w:r>
      <w:r w:rsidR="00017A7E">
        <w:t>ie considère comme prioritaires</w:t>
      </w:r>
      <w:r w:rsidRPr="006D78DD">
        <w:t>.</w:t>
      </w:r>
    </w:p>
    <w:p w:rsidR="006D78DD" w:rsidRPr="006D78DD" w:rsidRDefault="00017A7E" w:rsidP="00017A7E">
      <w:pPr>
        <w:pStyle w:val="HChG"/>
      </w:pPr>
      <w:r>
        <w:tab/>
      </w:r>
      <w:r>
        <w:tab/>
      </w:r>
      <w:r w:rsidR="006D78DD" w:rsidRPr="006D78DD">
        <w:t>Deuxième partie</w:t>
      </w:r>
    </w:p>
    <w:p w:rsidR="006D78DD" w:rsidRPr="00017A7E" w:rsidRDefault="006D78DD" w:rsidP="00017A7E">
      <w:pPr>
        <w:pStyle w:val="SingleTxtG"/>
        <w:ind w:firstLine="567"/>
        <w:rPr>
          <w:b/>
        </w:rPr>
      </w:pPr>
      <w:r w:rsidRPr="00017A7E">
        <w:rPr>
          <w:b/>
        </w:rPr>
        <w:t>Sous cette rubrique, l</w:t>
      </w:r>
      <w:r w:rsidR="001B2AFF">
        <w:rPr>
          <w:b/>
        </w:rPr>
        <w:t>’</w:t>
      </w:r>
      <w:r w:rsidRPr="00017A7E">
        <w:rPr>
          <w:b/>
        </w:rPr>
        <w:t xml:space="preserve">État partie est invité à mettre à jour brièvement les renseignements fournis dans </w:t>
      </w:r>
      <w:r w:rsidR="00596C46">
        <w:rPr>
          <w:b/>
        </w:rPr>
        <w:t xml:space="preserve">le </w:t>
      </w:r>
      <w:r w:rsidRPr="00017A7E">
        <w:rPr>
          <w:b/>
        </w:rPr>
        <w:t>rapport en ce qui concerne:</w:t>
      </w:r>
    </w:p>
    <w:p w:rsidR="006D78DD" w:rsidRPr="006D78DD" w:rsidRDefault="00017A7E" w:rsidP="00017A7E">
      <w:pPr>
        <w:pStyle w:val="Bullet1G"/>
      </w:pPr>
      <w:r>
        <w:t>L</w:t>
      </w:r>
      <w:r w:rsidR="006D78DD" w:rsidRPr="006D78DD">
        <w:t>es nouveaux projets ou textes de loi;</w:t>
      </w:r>
    </w:p>
    <w:p w:rsidR="006D78DD" w:rsidRPr="006D78DD" w:rsidRDefault="00017A7E" w:rsidP="00017A7E">
      <w:pPr>
        <w:pStyle w:val="Bullet1G"/>
      </w:pPr>
      <w:r>
        <w:t>L</w:t>
      </w:r>
      <w:r w:rsidR="006D78DD" w:rsidRPr="006D78DD">
        <w:t>es nouvelles institutions;</w:t>
      </w:r>
    </w:p>
    <w:p w:rsidR="006D78DD" w:rsidRPr="006D78DD" w:rsidRDefault="00017A7E" w:rsidP="00017A7E">
      <w:pPr>
        <w:pStyle w:val="Bullet1G"/>
      </w:pPr>
      <w:r>
        <w:t>L</w:t>
      </w:r>
      <w:r w:rsidR="006D78DD" w:rsidRPr="006D78DD">
        <w:t>es politiques mises en œuvre récemment;</w:t>
      </w:r>
    </w:p>
    <w:p w:rsidR="006D78DD" w:rsidRPr="006D78DD" w:rsidRDefault="00017A7E" w:rsidP="00017A7E">
      <w:pPr>
        <w:pStyle w:val="Bullet1G"/>
      </w:pPr>
      <w:r>
        <w:t>L</w:t>
      </w:r>
      <w:r w:rsidR="006D78DD" w:rsidRPr="006D78DD">
        <w:t>es programmes</w:t>
      </w:r>
      <w:r>
        <w:t>, plans d</w:t>
      </w:r>
      <w:r w:rsidR="001B2AFF">
        <w:t>’</w:t>
      </w:r>
      <w:r>
        <w:t>action</w:t>
      </w:r>
      <w:r w:rsidR="006D78DD" w:rsidRPr="006D78DD">
        <w:t xml:space="preserve"> et projets entrepris récemment et leur portée.</w:t>
      </w:r>
    </w:p>
    <w:p w:rsidR="006D78DD" w:rsidRPr="006D78DD" w:rsidRDefault="00E9061F" w:rsidP="00E9061F">
      <w:pPr>
        <w:pStyle w:val="HChG"/>
      </w:pPr>
      <w:r>
        <w:tab/>
      </w:r>
      <w:r>
        <w:tab/>
      </w:r>
      <w:r w:rsidR="006D78DD" w:rsidRPr="006D78DD">
        <w:t>Troisième partie</w:t>
      </w:r>
    </w:p>
    <w:p w:rsidR="006D78DD" w:rsidRPr="006D78DD" w:rsidRDefault="00E9061F" w:rsidP="00E9061F">
      <w:pPr>
        <w:pStyle w:val="H1G"/>
      </w:pPr>
      <w:r>
        <w:tab/>
      </w:r>
      <w:r>
        <w:tab/>
      </w:r>
      <w:r w:rsidR="006D78DD" w:rsidRPr="006D78DD">
        <w:t>Données statistiques (si disponibles)</w:t>
      </w:r>
    </w:p>
    <w:p w:rsidR="006D78DD" w:rsidRPr="006D78DD" w:rsidRDefault="00596C46" w:rsidP="00BB4F17">
      <w:pPr>
        <w:pStyle w:val="SingleTxtG"/>
      </w:pPr>
      <w:r>
        <w:t>1.</w:t>
      </w:r>
      <w:r>
        <w:tab/>
      </w:r>
      <w:r w:rsidR="006D78DD" w:rsidRPr="006D78DD">
        <w:t>À la lumière de l</w:t>
      </w:r>
      <w:r w:rsidR="001B2AFF">
        <w:t>’</w:t>
      </w:r>
      <w:r w:rsidR="006D78DD" w:rsidRPr="006D78DD">
        <w:t xml:space="preserve">article 4 de la Convention, fournir des données actualisées </w:t>
      </w:r>
      <w:r w:rsidR="00E9061F" w:rsidRPr="006D78DD">
        <w:t>pour les années 2007, 2008 et 2009</w:t>
      </w:r>
      <w:r w:rsidR="00E9061F">
        <w:t xml:space="preserve"> </w:t>
      </w:r>
      <w:r w:rsidR="006D78DD" w:rsidRPr="006D78DD">
        <w:t>sur les crédits budgétaires (avec une analyse de leur variation) ayant un rapport avec la mise en œuvre de la Convention</w:t>
      </w:r>
      <w:r w:rsidR="00491FDE">
        <w:t>,</w:t>
      </w:r>
      <w:r w:rsidR="006D78DD" w:rsidRPr="006D78DD">
        <w:t xml:space="preserve"> dans tous les domaines</w:t>
      </w:r>
      <w:r w:rsidR="00491FDE">
        <w:t xml:space="preserve"> couverts par celle-ci</w:t>
      </w:r>
      <w:r w:rsidR="006D78DD" w:rsidRPr="006D78DD">
        <w:t>.</w:t>
      </w:r>
    </w:p>
    <w:p w:rsidR="006D78DD" w:rsidRPr="006D78DD" w:rsidRDefault="00596C46" w:rsidP="00BB4F17">
      <w:pPr>
        <w:pStyle w:val="SingleTxtG"/>
      </w:pPr>
      <w:r>
        <w:t>2.</w:t>
      </w:r>
      <w:r>
        <w:tab/>
      </w:r>
      <w:r w:rsidR="006D78DD" w:rsidRPr="006D78DD">
        <w:t>Fournir des données actualisées pour les années considérées sur le nombre d</w:t>
      </w:r>
      <w:r w:rsidR="001B2AFF">
        <w:t>’</w:t>
      </w:r>
      <w:r w:rsidR="006D78DD" w:rsidRPr="006D78DD">
        <w:t xml:space="preserve">enfants </w:t>
      </w:r>
      <w:r w:rsidR="00030754">
        <w:t xml:space="preserve">âgés de moins </w:t>
      </w:r>
      <w:r w:rsidR="006D78DD" w:rsidRPr="006D78DD">
        <w:t xml:space="preserve">de 18 ans </w:t>
      </w:r>
      <w:r w:rsidR="00030754">
        <w:t xml:space="preserve">qui sont </w:t>
      </w:r>
      <w:r w:rsidR="006D78DD" w:rsidRPr="006D78DD">
        <w:t>privés de liberté</w:t>
      </w:r>
      <w:r w:rsidR="00030754">
        <w:t>,</w:t>
      </w:r>
      <w:r w:rsidR="006D78DD" w:rsidRPr="006D78DD">
        <w:t xml:space="preserve"> par lieu de détention. Indiquer également au Comité le nombre de cas de dénonciation d</w:t>
      </w:r>
      <w:r w:rsidR="001B2AFF">
        <w:t>’</w:t>
      </w:r>
      <w:r w:rsidR="006D78DD" w:rsidRPr="006D78DD">
        <w:t>abus ou de maltraitance d</w:t>
      </w:r>
      <w:r w:rsidR="001B2AFF">
        <w:t>’</w:t>
      </w:r>
      <w:r w:rsidR="006D78DD" w:rsidRPr="006D78DD">
        <w:t>enfant</w:t>
      </w:r>
      <w:r w:rsidR="00030754">
        <w:t>s</w:t>
      </w:r>
      <w:r w:rsidR="006D78DD" w:rsidRPr="006D78DD">
        <w:t xml:space="preserve"> pendant l</w:t>
      </w:r>
      <w:r w:rsidR="001B2AFF">
        <w:t>’</w:t>
      </w:r>
      <w:r w:rsidR="006D78DD" w:rsidRPr="006D78DD">
        <w:t>arrestation et/ou la détention</w:t>
      </w:r>
      <w:r w:rsidR="00030754">
        <w:t>,</w:t>
      </w:r>
      <w:r w:rsidR="006D78DD" w:rsidRPr="006D78DD">
        <w:t xml:space="preserve"> ainsi que la suite donnée à de tels cas.</w:t>
      </w:r>
    </w:p>
    <w:p w:rsidR="006D78DD" w:rsidRPr="006D78DD" w:rsidRDefault="006D78DD" w:rsidP="00BB4F17">
      <w:pPr>
        <w:pStyle w:val="SingleTxtG"/>
      </w:pPr>
      <w:r w:rsidRPr="006D78DD">
        <w:t>3.</w:t>
      </w:r>
      <w:r w:rsidR="00596C46">
        <w:tab/>
      </w:r>
      <w:r w:rsidRPr="006D78DD">
        <w:t>Fournir des données actualisées pour les années 2006, 2007 et 2008 sur le nombre d</w:t>
      </w:r>
      <w:r w:rsidR="001B2AFF">
        <w:t>’</w:t>
      </w:r>
      <w:r w:rsidRPr="006D78DD">
        <w:t>enfants victimes d</w:t>
      </w:r>
      <w:r w:rsidR="001B2AFF">
        <w:t>’</w:t>
      </w:r>
      <w:r w:rsidRPr="006D78DD">
        <w:t>exploitation sexuelle, notamment ceux impliqués dans la prostitution, la pornographie et la traite des êtres humains, le nombre de cas dénonc</w:t>
      </w:r>
      <w:r w:rsidR="00030754">
        <w:t>és</w:t>
      </w:r>
      <w:r w:rsidRPr="006D78DD">
        <w:t xml:space="preserve"> et de condamnations</w:t>
      </w:r>
      <w:r w:rsidR="00030754">
        <w:t xml:space="preserve"> prononcées </w:t>
      </w:r>
      <w:r w:rsidRPr="006D78DD">
        <w:t xml:space="preserve">ainsi que </w:t>
      </w:r>
      <w:r w:rsidR="00030754">
        <w:t>le nombre d</w:t>
      </w:r>
      <w:r w:rsidR="001B2AFF">
        <w:t>’</w:t>
      </w:r>
      <w:r w:rsidRPr="006D78DD">
        <w:t>enfants qui ont pu avoir accès à des services de réadaptation et de réinsertion sociale.</w:t>
      </w:r>
    </w:p>
    <w:p w:rsidR="006D78DD" w:rsidRPr="006D78DD" w:rsidRDefault="006D78DD" w:rsidP="00BB4F17">
      <w:pPr>
        <w:pStyle w:val="SingleTxtG"/>
      </w:pPr>
      <w:r w:rsidRPr="006D78DD">
        <w:t>4.</w:t>
      </w:r>
      <w:r w:rsidR="00596C46">
        <w:tab/>
      </w:r>
      <w:r w:rsidRPr="006D78DD">
        <w:t>Fournir des données à jour pour les années 2006, 2007 et 2008 sur le nombre d</w:t>
      </w:r>
      <w:r w:rsidR="001B2AFF">
        <w:t>’</w:t>
      </w:r>
      <w:r w:rsidRPr="006D78DD">
        <w:t>enfants victimes d</w:t>
      </w:r>
      <w:r w:rsidR="001B2AFF">
        <w:t>’</w:t>
      </w:r>
      <w:r w:rsidRPr="006D78DD">
        <w:t>exploitation économique, notamment les enfants employés comme domestique.</w:t>
      </w:r>
    </w:p>
    <w:p w:rsidR="006D78DD" w:rsidRPr="006D78DD" w:rsidRDefault="006D78DD" w:rsidP="00BB4F17">
      <w:pPr>
        <w:pStyle w:val="SingleTxtG"/>
      </w:pPr>
      <w:r w:rsidRPr="006D78DD">
        <w:t>5.</w:t>
      </w:r>
      <w:r w:rsidR="00596C46">
        <w:tab/>
      </w:r>
      <w:r w:rsidRPr="006D78DD">
        <w:t>Fournir des données à jour pour les années 2006, 2007 et 2008 sur le nombre d</w:t>
      </w:r>
      <w:r w:rsidR="001B2AFF">
        <w:t>’</w:t>
      </w:r>
      <w:r w:rsidRPr="006D78DD">
        <w:t xml:space="preserve">enfants privés de </w:t>
      </w:r>
      <w:r w:rsidR="00287A42">
        <w:t xml:space="preserve">leur </w:t>
      </w:r>
      <w:r w:rsidRPr="006D78DD">
        <w:t>milieu familial et sur le type de soins qu</w:t>
      </w:r>
      <w:r w:rsidR="001B2AFF">
        <w:t>’</w:t>
      </w:r>
      <w:r w:rsidRPr="006D78DD">
        <w:t>ils reçoivent (familles d</w:t>
      </w:r>
      <w:r w:rsidR="001B2AFF">
        <w:t>’</w:t>
      </w:r>
      <w:r w:rsidRPr="006D78DD">
        <w:t>accueil, centres d</w:t>
      </w:r>
      <w:r w:rsidR="001B2AFF">
        <w:t>’</w:t>
      </w:r>
      <w:r w:rsidRPr="006D78DD">
        <w:t>accueil, institutions ou autres).</w:t>
      </w:r>
    </w:p>
    <w:p w:rsidR="006D78DD" w:rsidRPr="006D78DD" w:rsidRDefault="006D78DD" w:rsidP="00BB4F17">
      <w:pPr>
        <w:pStyle w:val="SingleTxtG"/>
      </w:pPr>
      <w:r w:rsidRPr="006D78DD">
        <w:t>6.</w:t>
      </w:r>
      <w:r w:rsidR="00596C46">
        <w:tab/>
      </w:r>
      <w:r w:rsidRPr="006D78DD">
        <w:t>Fournir des données à jour pour les années 2006, 2007 et 2008 sur le nombre d</w:t>
      </w:r>
      <w:r w:rsidR="001B2AFF">
        <w:t>’</w:t>
      </w:r>
      <w:r w:rsidRPr="006D78DD">
        <w:t>enfants réfugiés et demandeurs d</w:t>
      </w:r>
      <w:r w:rsidR="001B2AFF">
        <w:t>’</w:t>
      </w:r>
      <w:r w:rsidRPr="006D78DD">
        <w:t>asile</w:t>
      </w:r>
      <w:r w:rsidR="00287A42">
        <w:t>.</w:t>
      </w:r>
      <w:r w:rsidRPr="006D78DD">
        <w:t xml:space="preserve"> </w:t>
      </w:r>
      <w:r w:rsidR="00287A42" w:rsidRPr="006D78DD">
        <w:t xml:space="preserve">Fournir </w:t>
      </w:r>
      <w:r w:rsidRPr="006D78DD">
        <w:t>également des renseignements sur les mesures adoptées pour garantir la protection des mineurs non accompagnés demandeurs d</w:t>
      </w:r>
      <w:r w:rsidR="001B2AFF">
        <w:t>’</w:t>
      </w:r>
      <w:r w:rsidRPr="006D78DD">
        <w:t>asile.</w:t>
      </w:r>
    </w:p>
    <w:p w:rsidR="006D78DD" w:rsidRPr="006D78DD" w:rsidRDefault="00287A42" w:rsidP="00287A42">
      <w:pPr>
        <w:pStyle w:val="HChG"/>
      </w:pPr>
      <w:r>
        <w:tab/>
      </w:r>
      <w:r>
        <w:tab/>
      </w:r>
      <w:r w:rsidR="006D78DD" w:rsidRPr="006D78DD">
        <w:t>Quatrième partie</w:t>
      </w:r>
    </w:p>
    <w:p w:rsidR="006D78DD" w:rsidRPr="00803783" w:rsidRDefault="006D78DD" w:rsidP="00596C46">
      <w:pPr>
        <w:pStyle w:val="SingleTxtG"/>
        <w:ind w:firstLine="567"/>
        <w:rPr>
          <w:b/>
        </w:rPr>
      </w:pPr>
      <w:r w:rsidRPr="00803783">
        <w:rPr>
          <w:b/>
        </w:rPr>
        <w:t>On trouvera ci-après une liste préliminaire des principales questions (qui ne contient pas les questions déjà mentionnées dans la première partie) que le Comité a l</w:t>
      </w:r>
      <w:r w:rsidR="001B2AFF" w:rsidRPr="00803783">
        <w:rPr>
          <w:b/>
        </w:rPr>
        <w:t>’</w:t>
      </w:r>
      <w:r w:rsidRPr="00803783">
        <w:rPr>
          <w:b/>
        </w:rPr>
        <w:t>intention d</w:t>
      </w:r>
      <w:r w:rsidR="001B2AFF" w:rsidRPr="00803783">
        <w:rPr>
          <w:b/>
        </w:rPr>
        <w:t>’</w:t>
      </w:r>
      <w:r w:rsidRPr="00803783">
        <w:rPr>
          <w:b/>
        </w:rPr>
        <w:t>aborder dans le cadre du dialogue avec l</w:t>
      </w:r>
      <w:r w:rsidR="001B2AFF" w:rsidRPr="00803783">
        <w:rPr>
          <w:b/>
        </w:rPr>
        <w:t>’</w:t>
      </w:r>
      <w:r w:rsidRPr="00803783">
        <w:rPr>
          <w:b/>
        </w:rPr>
        <w:t xml:space="preserve">État partie. </w:t>
      </w:r>
      <w:r w:rsidRPr="00803783">
        <w:rPr>
          <w:b/>
          <w:i/>
        </w:rPr>
        <w:t>Elles n</w:t>
      </w:r>
      <w:r w:rsidR="001B2AFF" w:rsidRPr="00803783">
        <w:rPr>
          <w:b/>
          <w:i/>
        </w:rPr>
        <w:t>’</w:t>
      </w:r>
      <w:r w:rsidRPr="00803783">
        <w:rPr>
          <w:b/>
          <w:i/>
        </w:rPr>
        <w:t>appellent pas de réponse</w:t>
      </w:r>
      <w:r w:rsidR="00287A42" w:rsidRPr="00803783">
        <w:rPr>
          <w:b/>
          <w:i/>
        </w:rPr>
        <w:t>s</w:t>
      </w:r>
      <w:r w:rsidRPr="00803783">
        <w:rPr>
          <w:b/>
          <w:i/>
        </w:rPr>
        <w:t xml:space="preserve"> écrite</w:t>
      </w:r>
      <w:r w:rsidR="00287A42" w:rsidRPr="00803783">
        <w:rPr>
          <w:b/>
          <w:i/>
        </w:rPr>
        <w:t>s</w:t>
      </w:r>
      <w:r w:rsidRPr="00803783">
        <w:rPr>
          <w:b/>
        </w:rPr>
        <w:t>. Cette liste n</w:t>
      </w:r>
      <w:r w:rsidR="001B2AFF" w:rsidRPr="00803783">
        <w:rPr>
          <w:b/>
        </w:rPr>
        <w:t>’</w:t>
      </w:r>
      <w:r w:rsidRPr="00803783">
        <w:rPr>
          <w:b/>
        </w:rPr>
        <w:t>est pas exhaustive, d</w:t>
      </w:r>
      <w:r w:rsidR="001B2AFF" w:rsidRPr="00803783">
        <w:rPr>
          <w:b/>
        </w:rPr>
        <w:t>’</w:t>
      </w:r>
      <w:r w:rsidRPr="00803783">
        <w:rPr>
          <w:b/>
        </w:rPr>
        <w:t>autres questions pouvant être soulevées pendant le dialogue.</w:t>
      </w:r>
    </w:p>
    <w:p w:rsidR="006D78DD" w:rsidRPr="006D78DD" w:rsidRDefault="006D78DD" w:rsidP="00BB4F17">
      <w:pPr>
        <w:pStyle w:val="SingleTxtG"/>
      </w:pPr>
      <w:r w:rsidRPr="006D78DD">
        <w:t>1.</w:t>
      </w:r>
      <w:r w:rsidR="00596C46">
        <w:tab/>
      </w:r>
      <w:r w:rsidRPr="006D78DD">
        <w:t>La protection contre la discrimination, en particulier à l</w:t>
      </w:r>
      <w:r w:rsidR="001B2AFF">
        <w:t>’</w:t>
      </w:r>
      <w:r w:rsidRPr="006D78DD">
        <w:t>égard des enfants autochtones, des enfants handicapés et des enfants en conflit avec la loi;</w:t>
      </w:r>
    </w:p>
    <w:p w:rsidR="006D78DD" w:rsidRPr="006D78DD" w:rsidRDefault="006D78DD" w:rsidP="00BB4F17">
      <w:pPr>
        <w:pStyle w:val="SingleTxtG"/>
      </w:pPr>
      <w:r w:rsidRPr="006D78DD">
        <w:t>2.</w:t>
      </w:r>
      <w:r w:rsidR="00596C46">
        <w:tab/>
      </w:r>
      <w:r w:rsidRPr="006D78DD">
        <w:t>La stratégie adoptée pour renforcer l</w:t>
      </w:r>
      <w:r w:rsidR="001B2AFF">
        <w:t>’</w:t>
      </w:r>
      <w:r w:rsidRPr="006D78DD">
        <w:t>application de la Convention, en s</w:t>
      </w:r>
      <w:r w:rsidR="001B2AFF">
        <w:t>’</w:t>
      </w:r>
      <w:r w:rsidRPr="006D78DD">
        <w:t>attachant plus spécialement aux principes généraux de la Convention, à savoir la non-discrimination (art. 2), l</w:t>
      </w:r>
      <w:r w:rsidR="001B2AFF">
        <w:t>’</w:t>
      </w:r>
      <w:r w:rsidRPr="006D78DD">
        <w:t>intérêt supérieur de l</w:t>
      </w:r>
      <w:r w:rsidR="001B2AFF">
        <w:t>’</w:t>
      </w:r>
      <w:r w:rsidRPr="006D78DD">
        <w:t>enfant (art. 3), la survie et le développement (art. 6) et le droit de l</w:t>
      </w:r>
      <w:r w:rsidR="001B2AFF">
        <w:t>’</w:t>
      </w:r>
      <w:r w:rsidRPr="006D78DD">
        <w:t>enfant à exprimer ses opinions et à être entendu (art. 12);</w:t>
      </w:r>
    </w:p>
    <w:p w:rsidR="006D78DD" w:rsidRPr="006D78DD" w:rsidRDefault="006D78DD" w:rsidP="00BB4F17">
      <w:pPr>
        <w:pStyle w:val="SingleTxtG"/>
      </w:pPr>
      <w:r w:rsidRPr="006D78DD">
        <w:t>3.</w:t>
      </w:r>
      <w:r w:rsidR="00596C46">
        <w:tab/>
      </w:r>
      <w:r w:rsidRPr="006D78DD">
        <w:t xml:space="preserve">Les enfants privés de leur milieu familial et </w:t>
      </w:r>
      <w:r w:rsidR="00287A42">
        <w:t xml:space="preserve">les </w:t>
      </w:r>
      <w:r w:rsidRPr="006D78DD">
        <w:t>soins de remplacement;</w:t>
      </w:r>
    </w:p>
    <w:p w:rsidR="00DA3BE9" w:rsidRDefault="006D78DD" w:rsidP="00BB4F17">
      <w:pPr>
        <w:pStyle w:val="SingleTxtG"/>
      </w:pPr>
      <w:r w:rsidRPr="006D78DD">
        <w:t>4.</w:t>
      </w:r>
      <w:r w:rsidRPr="006D78DD">
        <w:tab/>
        <w:t>La traite et l</w:t>
      </w:r>
      <w:r w:rsidR="001B2AFF">
        <w:t>’</w:t>
      </w:r>
      <w:r w:rsidRPr="006D78DD">
        <w:t>exploitation sexuelle des enfants.</w:t>
      </w:r>
    </w:p>
    <w:p w:rsidR="006D78DD" w:rsidRPr="006D78DD" w:rsidRDefault="006D78DD" w:rsidP="006D78DD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D78DD" w:rsidRPr="006D78DD" w:rsidSect="006D78D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0207" w:rsidRDefault="00BD0207"/>
  </w:endnote>
  <w:endnote w:type="continuationSeparator" w:id="0">
    <w:p w:rsidR="00BD0207" w:rsidRDefault="00BD0207"/>
  </w:endnote>
  <w:endnote w:type="continuationNotice" w:id="1">
    <w:p w:rsidR="00BD0207" w:rsidRDefault="00BD020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BF6" w:rsidRPr="006D78DD" w:rsidRDefault="004A6BF6" w:rsidP="006D78DD">
    <w:pPr>
      <w:pStyle w:val="Footer"/>
      <w:tabs>
        <w:tab w:val="right" w:pos="9638"/>
      </w:tabs>
    </w:pPr>
    <w:r w:rsidRPr="006D78DD">
      <w:rPr>
        <w:b/>
        <w:sz w:val="18"/>
      </w:rPr>
      <w:fldChar w:fldCharType="begin"/>
    </w:r>
    <w:r w:rsidRPr="006D78DD">
      <w:rPr>
        <w:b/>
        <w:sz w:val="18"/>
      </w:rPr>
      <w:instrText xml:space="preserve"> PAGE  \* MERGEFORMAT </w:instrText>
    </w:r>
    <w:r w:rsidRPr="006D78DD">
      <w:rPr>
        <w:b/>
        <w:sz w:val="18"/>
      </w:rPr>
      <w:fldChar w:fldCharType="separate"/>
    </w:r>
    <w:r w:rsidR="00EF7038">
      <w:rPr>
        <w:b/>
        <w:noProof/>
        <w:sz w:val="18"/>
      </w:rPr>
      <w:t>4</w:t>
    </w:r>
    <w:r w:rsidRPr="006D78DD">
      <w:rPr>
        <w:b/>
        <w:sz w:val="18"/>
      </w:rPr>
      <w:fldChar w:fldCharType="end"/>
    </w:r>
    <w:r>
      <w:rPr>
        <w:b/>
        <w:sz w:val="18"/>
      </w:rPr>
      <w:tab/>
    </w:r>
    <w:r>
      <w:t>GE.09-45612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BF6" w:rsidRPr="006D78DD" w:rsidRDefault="004A6BF6" w:rsidP="006D78DD">
    <w:pPr>
      <w:pStyle w:val="Footer"/>
      <w:tabs>
        <w:tab w:val="right" w:pos="9638"/>
      </w:tabs>
      <w:rPr>
        <w:b/>
        <w:sz w:val="18"/>
      </w:rPr>
    </w:pPr>
    <w:r>
      <w:t>GE.09-45612</w:t>
    </w:r>
    <w:r>
      <w:tab/>
    </w:r>
    <w:r w:rsidRPr="006D78DD">
      <w:rPr>
        <w:b/>
        <w:sz w:val="18"/>
      </w:rPr>
      <w:fldChar w:fldCharType="begin"/>
    </w:r>
    <w:r w:rsidRPr="006D78DD">
      <w:rPr>
        <w:b/>
        <w:sz w:val="18"/>
      </w:rPr>
      <w:instrText xml:space="preserve"> PAGE  \* MERGEFORMAT </w:instrText>
    </w:r>
    <w:r w:rsidRPr="006D78DD">
      <w:rPr>
        <w:b/>
        <w:sz w:val="18"/>
      </w:rPr>
      <w:fldChar w:fldCharType="separate"/>
    </w:r>
    <w:r w:rsidR="00EF7038">
      <w:rPr>
        <w:b/>
        <w:noProof/>
        <w:sz w:val="18"/>
      </w:rPr>
      <w:t>3</w:t>
    </w:r>
    <w:r w:rsidRPr="006D78D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BF6" w:rsidRDefault="004A6BF6">
    <w:pPr>
      <w:pStyle w:val="Footer"/>
    </w:pPr>
    <w:r>
      <w:rPr>
        <w:sz w:val="20"/>
      </w:rPr>
      <w:t>GE.09-45612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    201109    241109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0207" w:rsidRPr="00D27D5E" w:rsidRDefault="00BD0207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D0207" w:rsidRPr="00EA0E33" w:rsidRDefault="00BD0207" w:rsidP="00EA0E33">
      <w:pPr>
        <w:tabs>
          <w:tab w:val="right" w:pos="2155"/>
        </w:tabs>
        <w:spacing w:after="80"/>
        <w:ind w:left="680"/>
        <w:rPr>
          <w:u w:val="single"/>
        </w:rPr>
      </w:pPr>
      <w:r w:rsidRPr="00EA0E33">
        <w:rPr>
          <w:u w:val="single"/>
        </w:rPr>
        <w:tab/>
      </w:r>
    </w:p>
  </w:footnote>
  <w:footnote w:type="continuationNotice" w:id="1">
    <w:p w:rsidR="00BD0207" w:rsidRDefault="00BD020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BF6" w:rsidRPr="006D78DD" w:rsidRDefault="004A6BF6">
    <w:pPr>
      <w:pStyle w:val="Header"/>
    </w:pPr>
    <w:r>
      <w:t>CRC/C/PRY/Q/3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BF6" w:rsidRPr="006D78DD" w:rsidRDefault="004A6BF6" w:rsidP="006D78DD">
    <w:pPr>
      <w:pStyle w:val="Header"/>
      <w:jc w:val="right"/>
    </w:pPr>
    <w:r>
      <w:t>CRC/C/PRY/Q/3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5FC5B7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AE8321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964FB3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D14A1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E4C88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9016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EBC54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66461E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2EAAE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2189C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3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61C5B8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6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9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0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2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3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5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8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F6801E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6EF33B9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5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6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0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9"/>
  </w:num>
  <w:num w:numId="2">
    <w:abstractNumId w:val="18"/>
  </w:num>
  <w:num w:numId="3">
    <w:abstractNumId w:val="39"/>
  </w:num>
  <w:num w:numId="4">
    <w:abstractNumId w:val="18"/>
  </w:num>
  <w:num w:numId="5">
    <w:abstractNumId w:val="11"/>
  </w:num>
  <w:num w:numId="6">
    <w:abstractNumId w:val="20"/>
  </w:num>
  <w:num w:numId="7">
    <w:abstractNumId w:val="23"/>
  </w:num>
  <w:num w:numId="8">
    <w:abstractNumId w:val="37"/>
  </w:num>
  <w:num w:numId="9">
    <w:abstractNumId w:val="29"/>
  </w:num>
  <w:num w:numId="10">
    <w:abstractNumId w:val="40"/>
  </w:num>
  <w:num w:numId="11">
    <w:abstractNumId w:val="23"/>
  </w:num>
  <w:num w:numId="12">
    <w:abstractNumId w:val="27"/>
  </w:num>
  <w:num w:numId="13">
    <w:abstractNumId w:val="27"/>
  </w:num>
  <w:num w:numId="14">
    <w:abstractNumId w:val="33"/>
  </w:num>
  <w:num w:numId="15">
    <w:abstractNumId w:val="22"/>
  </w:num>
  <w:num w:numId="16">
    <w:abstractNumId w:val="22"/>
  </w:num>
  <w:num w:numId="17">
    <w:abstractNumId w:val="39"/>
  </w:num>
  <w:num w:numId="18">
    <w:abstractNumId w:val="18"/>
  </w:num>
  <w:num w:numId="19">
    <w:abstractNumId w:val="1"/>
  </w:num>
  <w:num w:numId="20">
    <w:abstractNumId w:val="0"/>
  </w:num>
  <w:num w:numId="21">
    <w:abstractNumId w:val="19"/>
  </w:num>
  <w:num w:numId="22">
    <w:abstractNumId w:val="10"/>
  </w:num>
  <w:num w:numId="23">
    <w:abstractNumId w:val="15"/>
  </w:num>
  <w:num w:numId="24">
    <w:abstractNumId w:val="12"/>
  </w:num>
  <w:num w:numId="25">
    <w:abstractNumId w:val="24"/>
  </w:num>
  <w:num w:numId="26">
    <w:abstractNumId w:val="31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3"/>
  </w:num>
  <w:num w:numId="36">
    <w:abstractNumId w:val="38"/>
  </w:num>
  <w:num w:numId="37">
    <w:abstractNumId w:val="35"/>
  </w:num>
  <w:num w:numId="38">
    <w:abstractNumId w:val="21"/>
  </w:num>
  <w:num w:numId="39">
    <w:abstractNumId w:val="26"/>
  </w:num>
  <w:num w:numId="40">
    <w:abstractNumId w:val="36"/>
  </w:num>
  <w:num w:numId="41">
    <w:abstractNumId w:val="16"/>
  </w:num>
  <w:num w:numId="42">
    <w:abstractNumId w:val="14"/>
  </w:num>
  <w:num w:numId="43">
    <w:abstractNumId w:val="30"/>
  </w:num>
  <w:num w:numId="44">
    <w:abstractNumId w:val="34"/>
  </w:num>
  <w:num w:numId="45">
    <w:abstractNumId w:val="32"/>
  </w:num>
  <w:num w:numId="46">
    <w:abstractNumId w:val="28"/>
  </w:num>
  <w:num w:numId="47">
    <w:abstractNumId w:val="25"/>
  </w:num>
  <w:num w:numId="48">
    <w:abstractNumId w:val="17"/>
  </w:num>
  <w:num w:numId="49">
    <w:abstractNumId w:val="35"/>
  </w:num>
  <w:num w:numId="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2E70"/>
    <w:rsid w:val="0000767A"/>
    <w:rsid w:val="00016AC5"/>
    <w:rsid w:val="00017A7E"/>
    <w:rsid w:val="00030754"/>
    <w:rsid w:val="00060E82"/>
    <w:rsid w:val="000B696A"/>
    <w:rsid w:val="000F41F2"/>
    <w:rsid w:val="00160540"/>
    <w:rsid w:val="00190DA7"/>
    <w:rsid w:val="00192EEB"/>
    <w:rsid w:val="001A20FB"/>
    <w:rsid w:val="001B2AFF"/>
    <w:rsid w:val="001D5CBF"/>
    <w:rsid w:val="001D7F8A"/>
    <w:rsid w:val="001E3DE1"/>
    <w:rsid w:val="001E3FEB"/>
    <w:rsid w:val="001E4A02"/>
    <w:rsid w:val="001E5727"/>
    <w:rsid w:val="00207539"/>
    <w:rsid w:val="00225A8C"/>
    <w:rsid w:val="002659F1"/>
    <w:rsid w:val="00287A42"/>
    <w:rsid w:val="00287E79"/>
    <w:rsid w:val="002928F9"/>
    <w:rsid w:val="002A5D07"/>
    <w:rsid w:val="002C6A52"/>
    <w:rsid w:val="003016B7"/>
    <w:rsid w:val="003110F5"/>
    <w:rsid w:val="0031567F"/>
    <w:rsid w:val="00331C04"/>
    <w:rsid w:val="00346647"/>
    <w:rsid w:val="003515AA"/>
    <w:rsid w:val="00374106"/>
    <w:rsid w:val="003976D5"/>
    <w:rsid w:val="003D2F6C"/>
    <w:rsid w:val="003D6C68"/>
    <w:rsid w:val="003E7F2E"/>
    <w:rsid w:val="003F4CA4"/>
    <w:rsid w:val="004121F5"/>
    <w:rsid w:val="004159D0"/>
    <w:rsid w:val="0042601D"/>
    <w:rsid w:val="004377D2"/>
    <w:rsid w:val="004656B9"/>
    <w:rsid w:val="00491FDE"/>
    <w:rsid w:val="004A6BF6"/>
    <w:rsid w:val="00537380"/>
    <w:rsid w:val="00543D5E"/>
    <w:rsid w:val="00547BC0"/>
    <w:rsid w:val="00564901"/>
    <w:rsid w:val="00571F41"/>
    <w:rsid w:val="00596C46"/>
    <w:rsid w:val="005E5D1F"/>
    <w:rsid w:val="0060753B"/>
    <w:rsid w:val="00611D43"/>
    <w:rsid w:val="00612D48"/>
    <w:rsid w:val="00616B45"/>
    <w:rsid w:val="00630D9B"/>
    <w:rsid w:val="00631953"/>
    <w:rsid w:val="006439EC"/>
    <w:rsid w:val="006A2FF6"/>
    <w:rsid w:val="006B4590"/>
    <w:rsid w:val="006C340C"/>
    <w:rsid w:val="006D78DD"/>
    <w:rsid w:val="006E637C"/>
    <w:rsid w:val="0070347C"/>
    <w:rsid w:val="00716BD0"/>
    <w:rsid w:val="007176C1"/>
    <w:rsid w:val="007C12B6"/>
    <w:rsid w:val="007C1EA3"/>
    <w:rsid w:val="007C3C0D"/>
    <w:rsid w:val="007F55CB"/>
    <w:rsid w:val="00803783"/>
    <w:rsid w:val="00844750"/>
    <w:rsid w:val="00874B39"/>
    <w:rsid w:val="008B44C4"/>
    <w:rsid w:val="008E7FAE"/>
    <w:rsid w:val="00901884"/>
    <w:rsid w:val="00911BF7"/>
    <w:rsid w:val="00977EC8"/>
    <w:rsid w:val="00993C56"/>
    <w:rsid w:val="009B0F7E"/>
    <w:rsid w:val="009C2D18"/>
    <w:rsid w:val="009D3A8C"/>
    <w:rsid w:val="009E7956"/>
    <w:rsid w:val="00A133AF"/>
    <w:rsid w:val="00A2492E"/>
    <w:rsid w:val="00A63C60"/>
    <w:rsid w:val="00A65A6D"/>
    <w:rsid w:val="00AC67A1"/>
    <w:rsid w:val="00AC7977"/>
    <w:rsid w:val="00AD1127"/>
    <w:rsid w:val="00AD7945"/>
    <w:rsid w:val="00AE352C"/>
    <w:rsid w:val="00B002C7"/>
    <w:rsid w:val="00B32E2D"/>
    <w:rsid w:val="00B56770"/>
    <w:rsid w:val="00B61990"/>
    <w:rsid w:val="00B93DB1"/>
    <w:rsid w:val="00BB4F17"/>
    <w:rsid w:val="00BD0207"/>
    <w:rsid w:val="00BE6AE4"/>
    <w:rsid w:val="00BF0556"/>
    <w:rsid w:val="00BF3213"/>
    <w:rsid w:val="00C261F8"/>
    <w:rsid w:val="00C33100"/>
    <w:rsid w:val="00C36B9B"/>
    <w:rsid w:val="00CD1A71"/>
    <w:rsid w:val="00CD1FBB"/>
    <w:rsid w:val="00CD30B1"/>
    <w:rsid w:val="00D016B5"/>
    <w:rsid w:val="00D034F1"/>
    <w:rsid w:val="00D10597"/>
    <w:rsid w:val="00D21AD3"/>
    <w:rsid w:val="00D27D5E"/>
    <w:rsid w:val="00D77231"/>
    <w:rsid w:val="00D838EB"/>
    <w:rsid w:val="00DA3BE9"/>
    <w:rsid w:val="00DE6D90"/>
    <w:rsid w:val="00DF002F"/>
    <w:rsid w:val="00E0244D"/>
    <w:rsid w:val="00E16219"/>
    <w:rsid w:val="00E22E70"/>
    <w:rsid w:val="00E36FE5"/>
    <w:rsid w:val="00E81E94"/>
    <w:rsid w:val="00E82607"/>
    <w:rsid w:val="00E9061F"/>
    <w:rsid w:val="00EA0E33"/>
    <w:rsid w:val="00EC0377"/>
    <w:rsid w:val="00EF7038"/>
    <w:rsid w:val="00F377D5"/>
    <w:rsid w:val="00F47851"/>
    <w:rsid w:val="00FA5A79"/>
    <w:rsid w:val="00FB0BFE"/>
    <w:rsid w:val="00FB22DC"/>
    <w:rsid w:val="00FB4C51"/>
    <w:rsid w:val="00FD2845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6BD0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31567F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16BD0"/>
    <w:pPr>
      <w:outlineLvl w:val="1"/>
    </w:pPr>
  </w:style>
  <w:style w:type="paragraph" w:styleId="Heading3">
    <w:name w:val="heading 3"/>
    <w:basedOn w:val="Normal"/>
    <w:next w:val="Normal"/>
    <w:qFormat/>
    <w:rsid w:val="00716BD0"/>
    <w:pPr>
      <w:outlineLvl w:val="2"/>
    </w:pPr>
  </w:style>
  <w:style w:type="paragraph" w:styleId="Heading4">
    <w:name w:val="heading 4"/>
    <w:basedOn w:val="Normal"/>
    <w:next w:val="Normal"/>
    <w:qFormat/>
    <w:rsid w:val="00716BD0"/>
    <w:pPr>
      <w:outlineLvl w:val="3"/>
    </w:pPr>
  </w:style>
  <w:style w:type="paragraph" w:styleId="Heading5">
    <w:name w:val="heading 5"/>
    <w:basedOn w:val="Normal"/>
    <w:next w:val="Normal"/>
    <w:qFormat/>
    <w:rsid w:val="00716BD0"/>
    <w:pPr>
      <w:outlineLvl w:val="4"/>
    </w:pPr>
  </w:style>
  <w:style w:type="paragraph" w:styleId="Heading6">
    <w:name w:val="heading 6"/>
    <w:basedOn w:val="Normal"/>
    <w:next w:val="Normal"/>
    <w:qFormat/>
    <w:rsid w:val="00716BD0"/>
    <w:pPr>
      <w:outlineLvl w:val="5"/>
    </w:pPr>
  </w:style>
  <w:style w:type="paragraph" w:styleId="Heading7">
    <w:name w:val="heading 7"/>
    <w:basedOn w:val="Normal"/>
    <w:next w:val="Normal"/>
    <w:qFormat/>
    <w:rsid w:val="00716BD0"/>
    <w:pPr>
      <w:outlineLvl w:val="6"/>
    </w:pPr>
  </w:style>
  <w:style w:type="paragraph" w:styleId="Heading8">
    <w:name w:val="heading 8"/>
    <w:basedOn w:val="Normal"/>
    <w:next w:val="Normal"/>
    <w:qFormat/>
    <w:rsid w:val="00716BD0"/>
    <w:pPr>
      <w:outlineLvl w:val="7"/>
    </w:pPr>
  </w:style>
  <w:style w:type="paragraph" w:styleId="Heading9">
    <w:name w:val="heading 9"/>
    <w:basedOn w:val="Normal"/>
    <w:next w:val="Normal"/>
    <w:qFormat/>
    <w:rsid w:val="00716BD0"/>
    <w:pPr>
      <w:outlineLvl w:val="8"/>
    </w:pPr>
  </w:style>
  <w:style w:type="character" w:default="1" w:styleId="DefaultParagraphFont">
    <w:name w:val="Default Paragraph Font"/>
    <w:semiHidden/>
    <w:rsid w:val="00716BD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16BD0"/>
  </w:style>
  <w:style w:type="paragraph" w:customStyle="1" w:styleId="HMG">
    <w:name w:val="_ H __M_G"/>
    <w:basedOn w:val="Normal"/>
    <w:next w:val="Normal"/>
    <w:rsid w:val="00716BD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16BD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16BD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16BD0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16BD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16BD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16BD0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16BD0"/>
    <w:pPr>
      <w:numPr>
        <w:numId w:val="50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716BD0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716BD0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716BD0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3F4C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3F4CA4"/>
  </w:style>
  <w:style w:type="character" w:styleId="PageNumber">
    <w:name w:val="page number"/>
    <w:aliases w:val="7_G"/>
    <w:rsid w:val="00716BD0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16BD0"/>
    <w:pPr>
      <w:spacing w:line="240" w:lineRule="auto"/>
    </w:pPr>
    <w:rPr>
      <w:sz w:val="16"/>
    </w:rPr>
  </w:style>
  <w:style w:type="character" w:styleId="Hyperlink">
    <w:name w:val="Hyperlink"/>
    <w:rsid w:val="00A63C60"/>
    <w:rPr>
      <w:color w:val="auto"/>
      <w:u w:val="none"/>
    </w:rPr>
  </w:style>
  <w:style w:type="character" w:styleId="FollowedHyperlink">
    <w:name w:val="FollowedHyperlink"/>
    <w:rsid w:val="00A63C60"/>
    <w:rPr>
      <w:color w:val="auto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1</TotalTime>
  <Pages>1</Pages>
  <Words>1736</Words>
  <Characters>9879</Characters>
  <Application>Microsoft Office Word</Application>
  <DocSecurity>4</DocSecurity>
  <Lines>170</Lines>
  <Paragraphs>69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CRC/C/PRY/Q/3</vt:lpstr>
    </vt:vector>
  </TitlesOfParts>
  <Company>Corine</Company>
  <LinksUpToDate>false</LinksUpToDate>
  <CharactersWithSpaces>11546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CRC/C/PRY/Q/3</dc:title>
  <dc:subject/>
  <dc:creator>Isabelle Ferigo</dc:creator>
  <cp:keywords/>
  <dc:description/>
  <cp:lastModifiedBy>Clère</cp:lastModifiedBy>
  <cp:revision>4</cp:revision>
  <cp:lastPrinted>2009-11-24T07:50:00Z</cp:lastPrinted>
  <dcterms:created xsi:type="dcterms:W3CDTF">2009-11-24T07:50:00Z</dcterms:created>
  <dcterms:modified xsi:type="dcterms:W3CDTF">2009-11-24T07:51:00Z</dcterms:modified>
</cp:coreProperties>
</file>