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338D585" w14:textId="77777777" w:rsidTr="00D121D2">
        <w:trPr>
          <w:trHeight w:hRule="exact" w:val="851"/>
        </w:trPr>
        <w:tc>
          <w:tcPr>
            <w:tcW w:w="142" w:type="dxa"/>
            <w:tcBorders>
              <w:bottom w:val="single" w:sz="4" w:space="0" w:color="auto"/>
            </w:tcBorders>
          </w:tcPr>
          <w:p w14:paraId="7198FDC0" w14:textId="77777777" w:rsidR="002D5AAC" w:rsidRDefault="002D5AAC" w:rsidP="00D72571">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154B958E"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0FB52428" w14:textId="5E8D4136" w:rsidR="002D5AAC" w:rsidRDefault="00D72571" w:rsidP="00D72571">
            <w:pPr>
              <w:jc w:val="right"/>
            </w:pPr>
            <w:r w:rsidRPr="00D72571">
              <w:rPr>
                <w:sz w:val="40"/>
              </w:rPr>
              <w:t>CRC</w:t>
            </w:r>
            <w:r>
              <w:t>/C/87/D/69/2018</w:t>
            </w:r>
          </w:p>
        </w:tc>
      </w:tr>
      <w:tr w:rsidR="002D5AAC" w14:paraId="16A6E9B7" w14:textId="77777777" w:rsidTr="00D121D2">
        <w:trPr>
          <w:trHeight w:hRule="exact" w:val="2835"/>
        </w:trPr>
        <w:tc>
          <w:tcPr>
            <w:tcW w:w="1280" w:type="dxa"/>
            <w:gridSpan w:val="2"/>
            <w:tcBorders>
              <w:top w:val="single" w:sz="4" w:space="0" w:color="auto"/>
              <w:bottom w:val="single" w:sz="12" w:space="0" w:color="auto"/>
            </w:tcBorders>
          </w:tcPr>
          <w:p w14:paraId="266411A1" w14:textId="77777777" w:rsidR="002D5AAC" w:rsidRDefault="002E5067" w:rsidP="00D121D2">
            <w:pPr>
              <w:spacing w:before="120"/>
              <w:jc w:val="center"/>
            </w:pPr>
            <w:r>
              <w:rPr>
                <w:noProof/>
                <w:lang w:val="fr-CH" w:eastAsia="fr-CH"/>
              </w:rPr>
              <w:drawing>
                <wp:inline distT="0" distB="0" distL="0" distR="0" wp14:anchorId="4A115E6A" wp14:editId="175FDCA8">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8051DCF"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54A87A01" w14:textId="77777777" w:rsidR="002D5AAC" w:rsidRDefault="00D72571" w:rsidP="00D121D2">
            <w:pPr>
              <w:spacing w:before="240"/>
              <w:rPr>
                <w:lang w:val="en-US"/>
              </w:rPr>
            </w:pPr>
            <w:r>
              <w:rPr>
                <w:lang w:val="en-US"/>
              </w:rPr>
              <w:t>Distr.: General</w:t>
            </w:r>
          </w:p>
          <w:p w14:paraId="7BFF4875" w14:textId="77777777" w:rsidR="00D72571" w:rsidRDefault="00D72571" w:rsidP="00D72571">
            <w:pPr>
              <w:spacing w:line="240" w:lineRule="exact"/>
              <w:rPr>
                <w:lang w:val="en-US"/>
              </w:rPr>
            </w:pPr>
            <w:r>
              <w:rPr>
                <w:lang w:val="en-US"/>
              </w:rPr>
              <w:t>6 July 2021</w:t>
            </w:r>
          </w:p>
          <w:p w14:paraId="1BC53EAE" w14:textId="77777777" w:rsidR="00D72571" w:rsidRDefault="00D72571" w:rsidP="00D72571">
            <w:pPr>
              <w:spacing w:line="240" w:lineRule="exact"/>
              <w:rPr>
                <w:lang w:val="en-US"/>
              </w:rPr>
            </w:pPr>
            <w:r>
              <w:rPr>
                <w:lang w:val="en-US"/>
              </w:rPr>
              <w:t>Russian</w:t>
            </w:r>
          </w:p>
          <w:p w14:paraId="2755839D" w14:textId="6CBCDA23" w:rsidR="00D72571" w:rsidRPr="00B937DF" w:rsidRDefault="00D72571" w:rsidP="00D72571">
            <w:pPr>
              <w:spacing w:line="240" w:lineRule="exact"/>
              <w:rPr>
                <w:lang w:val="en-US"/>
              </w:rPr>
            </w:pPr>
            <w:r>
              <w:rPr>
                <w:lang w:val="en-US"/>
              </w:rPr>
              <w:t>Original: Spanish</w:t>
            </w:r>
          </w:p>
        </w:tc>
      </w:tr>
    </w:tbl>
    <w:p w14:paraId="454D1AF6" w14:textId="77777777" w:rsidR="00D72571" w:rsidRPr="00F062CB" w:rsidRDefault="00D72571" w:rsidP="00D72571">
      <w:pPr>
        <w:spacing w:before="120"/>
        <w:rPr>
          <w:b/>
          <w:sz w:val="24"/>
          <w:szCs w:val="24"/>
        </w:rPr>
      </w:pPr>
      <w:r w:rsidRPr="00F062CB">
        <w:rPr>
          <w:b/>
          <w:bCs/>
          <w:sz w:val="24"/>
          <w:szCs w:val="24"/>
        </w:rPr>
        <w:t>Комитет по правам ребенка</w:t>
      </w:r>
    </w:p>
    <w:p w14:paraId="3A102CCE" w14:textId="54A8FA55" w:rsidR="00D72571" w:rsidRPr="00F062CB" w:rsidRDefault="00D72571" w:rsidP="00D72571">
      <w:pPr>
        <w:pStyle w:val="HChG"/>
        <w:rPr>
          <w:b w:val="0"/>
          <w:sz w:val="20"/>
        </w:rPr>
      </w:pPr>
      <w:r w:rsidRPr="00F062CB">
        <w:tab/>
      </w:r>
      <w:r w:rsidRPr="00F062CB">
        <w:tab/>
        <w:t xml:space="preserve">Решение, принятое Комитетом в соответствии </w:t>
      </w:r>
      <w:r>
        <w:br/>
      </w:r>
      <w:r w:rsidRPr="00F062CB">
        <w:t>с Факультативным протоколом к Конвенции о правах ребенка, касающимся процедуры сообщений, относительно сообщения № 69/2018</w:t>
      </w:r>
      <w:r w:rsidRPr="00D72571">
        <w:rPr>
          <w:rStyle w:val="aa"/>
          <w:b w:val="0"/>
          <w:sz w:val="20"/>
          <w:vertAlign w:val="baseline"/>
        </w:rPr>
        <w:footnoteReference w:customMarkFollows="1" w:id="1"/>
        <w:t>*</w:t>
      </w:r>
      <w:r w:rsidRPr="00F062CB">
        <w:rPr>
          <w:vertAlign w:val="superscript"/>
        </w:rPr>
        <w:t xml:space="preserve"> </w:t>
      </w:r>
      <w:r w:rsidRPr="00D72571">
        <w:rPr>
          <w:rStyle w:val="aa"/>
          <w:b w:val="0"/>
          <w:sz w:val="20"/>
          <w:vertAlign w:val="baseline"/>
        </w:rPr>
        <w:footnoteReference w:customMarkFollows="1" w:id="2"/>
        <w:t>**</w:t>
      </w:r>
      <w:r w:rsidRPr="00F062CB">
        <w:t xml:space="preserve"> </w:t>
      </w:r>
    </w:p>
    <w:tbl>
      <w:tblPr>
        <w:tblW w:w="0" w:type="auto"/>
        <w:tblInd w:w="1701" w:type="dxa"/>
        <w:tblLayout w:type="fixed"/>
        <w:tblCellMar>
          <w:left w:w="0" w:type="dxa"/>
          <w:right w:w="0" w:type="dxa"/>
        </w:tblCellMar>
        <w:tblLook w:val="01E0" w:firstRow="1" w:lastRow="1" w:firstColumn="1" w:lastColumn="1" w:noHBand="0" w:noVBand="0"/>
      </w:tblPr>
      <w:tblGrid>
        <w:gridCol w:w="2639"/>
        <w:gridCol w:w="4166"/>
      </w:tblGrid>
      <w:tr w:rsidR="00D72571" w:rsidRPr="00F062CB" w14:paraId="29AD7B5F" w14:textId="77777777" w:rsidTr="009D7690">
        <w:tc>
          <w:tcPr>
            <w:tcW w:w="2639" w:type="dxa"/>
            <w:shd w:val="clear" w:color="auto" w:fill="auto"/>
          </w:tcPr>
          <w:p w14:paraId="1993A1B9" w14:textId="31A50F5A" w:rsidR="00D72571" w:rsidRPr="00F062CB" w:rsidRDefault="00D72571" w:rsidP="009D7690">
            <w:pPr>
              <w:pStyle w:val="SingleTxtG"/>
              <w:ind w:left="0" w:right="0"/>
              <w:jc w:val="left"/>
              <w:rPr>
                <w:i/>
              </w:rPr>
            </w:pPr>
            <w:r w:rsidRPr="005E22C2">
              <w:rPr>
                <w:i/>
                <w:iCs/>
              </w:rPr>
              <w:t xml:space="preserve"> </w:t>
            </w:r>
            <w:r w:rsidRPr="00F062CB">
              <w:rPr>
                <w:i/>
                <w:iCs/>
              </w:rPr>
              <w:t>Сообщение представлено:</w:t>
            </w:r>
          </w:p>
        </w:tc>
        <w:tc>
          <w:tcPr>
            <w:tcW w:w="4166" w:type="dxa"/>
            <w:shd w:val="clear" w:color="auto" w:fill="auto"/>
          </w:tcPr>
          <w:p w14:paraId="4FAFE33D" w14:textId="2E811C5F" w:rsidR="00D72571" w:rsidRPr="00F062CB" w:rsidRDefault="00D72571" w:rsidP="009D7690">
            <w:pPr>
              <w:pStyle w:val="SingleTxtG"/>
              <w:ind w:left="0" w:right="0"/>
              <w:jc w:val="left"/>
            </w:pPr>
            <w:r w:rsidRPr="00F062CB">
              <w:t>Х.Б. (представлен адвокатом Ванессой Эрнандес Дельгадо)</w:t>
            </w:r>
          </w:p>
        </w:tc>
      </w:tr>
      <w:tr w:rsidR="00D72571" w:rsidRPr="00F062CB" w14:paraId="314F25FD" w14:textId="77777777" w:rsidTr="009D7690">
        <w:tc>
          <w:tcPr>
            <w:tcW w:w="2639" w:type="dxa"/>
            <w:shd w:val="clear" w:color="auto" w:fill="auto"/>
          </w:tcPr>
          <w:p w14:paraId="7F62A7AD" w14:textId="244AC172" w:rsidR="00D72571" w:rsidRPr="00F062CB" w:rsidRDefault="00D72571" w:rsidP="009D7690">
            <w:pPr>
              <w:pStyle w:val="SingleTxtG"/>
              <w:ind w:left="0" w:right="0"/>
              <w:jc w:val="left"/>
              <w:rPr>
                <w:i/>
              </w:rPr>
            </w:pPr>
            <w:r>
              <w:rPr>
                <w:i/>
                <w:iCs/>
                <w:lang w:val="en-US"/>
              </w:rPr>
              <w:t xml:space="preserve"> </w:t>
            </w:r>
            <w:r w:rsidRPr="00F062CB">
              <w:rPr>
                <w:i/>
                <w:iCs/>
              </w:rPr>
              <w:t>Предполагаемая жертва:</w:t>
            </w:r>
          </w:p>
        </w:tc>
        <w:tc>
          <w:tcPr>
            <w:tcW w:w="4166" w:type="dxa"/>
            <w:shd w:val="clear" w:color="auto" w:fill="auto"/>
          </w:tcPr>
          <w:p w14:paraId="06C79296" w14:textId="77777777" w:rsidR="00D72571" w:rsidRPr="00F062CB" w:rsidRDefault="00D72571" w:rsidP="009D7690">
            <w:pPr>
              <w:pStyle w:val="SingleTxtG"/>
              <w:ind w:left="0" w:right="0"/>
              <w:jc w:val="left"/>
            </w:pPr>
            <w:r w:rsidRPr="00F062CB">
              <w:t>автор</w:t>
            </w:r>
          </w:p>
        </w:tc>
      </w:tr>
      <w:tr w:rsidR="00D72571" w:rsidRPr="00F062CB" w14:paraId="5A4FE2C7" w14:textId="77777777" w:rsidTr="009D7690">
        <w:tc>
          <w:tcPr>
            <w:tcW w:w="2639" w:type="dxa"/>
            <w:shd w:val="clear" w:color="auto" w:fill="auto"/>
          </w:tcPr>
          <w:p w14:paraId="447115CE" w14:textId="62EBEC68" w:rsidR="00D72571" w:rsidRPr="00F062CB" w:rsidRDefault="00D72571" w:rsidP="009D7690">
            <w:pPr>
              <w:pStyle w:val="SingleTxtG"/>
              <w:ind w:left="0" w:right="0"/>
              <w:jc w:val="left"/>
              <w:rPr>
                <w:i/>
              </w:rPr>
            </w:pPr>
            <w:r>
              <w:rPr>
                <w:i/>
                <w:iCs/>
                <w:lang w:val="en-US"/>
              </w:rPr>
              <w:t xml:space="preserve"> </w:t>
            </w:r>
            <w:r w:rsidRPr="00F062CB">
              <w:rPr>
                <w:i/>
                <w:iCs/>
              </w:rPr>
              <w:t>Государство-участник:</w:t>
            </w:r>
          </w:p>
        </w:tc>
        <w:tc>
          <w:tcPr>
            <w:tcW w:w="4166" w:type="dxa"/>
            <w:shd w:val="clear" w:color="auto" w:fill="auto"/>
          </w:tcPr>
          <w:p w14:paraId="415E50D5" w14:textId="77777777" w:rsidR="00D72571" w:rsidRPr="00F062CB" w:rsidRDefault="00D72571" w:rsidP="009D7690">
            <w:pPr>
              <w:pStyle w:val="SingleTxtG"/>
              <w:ind w:left="0" w:right="0"/>
              <w:jc w:val="left"/>
            </w:pPr>
            <w:r w:rsidRPr="00F062CB">
              <w:t>Испания</w:t>
            </w:r>
          </w:p>
        </w:tc>
      </w:tr>
      <w:tr w:rsidR="00D72571" w:rsidRPr="00F062CB" w14:paraId="2A6CDA65" w14:textId="77777777" w:rsidTr="009D7690">
        <w:tc>
          <w:tcPr>
            <w:tcW w:w="2639" w:type="dxa"/>
            <w:shd w:val="clear" w:color="auto" w:fill="auto"/>
          </w:tcPr>
          <w:p w14:paraId="45BBDF9C" w14:textId="2A2A3E4E" w:rsidR="00D72571" w:rsidRPr="00F062CB" w:rsidRDefault="00D72571" w:rsidP="009D7690">
            <w:pPr>
              <w:pStyle w:val="SingleTxtG"/>
              <w:ind w:left="0" w:right="0"/>
              <w:jc w:val="left"/>
              <w:rPr>
                <w:i/>
              </w:rPr>
            </w:pPr>
            <w:r>
              <w:rPr>
                <w:i/>
                <w:iCs/>
                <w:lang w:val="en-US"/>
              </w:rPr>
              <w:t xml:space="preserve"> </w:t>
            </w:r>
            <w:r w:rsidRPr="00F062CB">
              <w:rPr>
                <w:i/>
                <w:iCs/>
              </w:rPr>
              <w:t>Дата сообщения:</w:t>
            </w:r>
          </w:p>
        </w:tc>
        <w:tc>
          <w:tcPr>
            <w:tcW w:w="4166" w:type="dxa"/>
            <w:shd w:val="clear" w:color="auto" w:fill="auto"/>
          </w:tcPr>
          <w:p w14:paraId="537E2C0D" w14:textId="77777777" w:rsidR="00D72571" w:rsidRPr="00F062CB" w:rsidRDefault="00D72571" w:rsidP="009D7690">
            <w:pPr>
              <w:pStyle w:val="SingleTxtG"/>
              <w:ind w:left="0" w:right="0"/>
              <w:jc w:val="left"/>
            </w:pPr>
            <w:r w:rsidRPr="00F062CB">
              <w:t>28 декабря 2018 года (первоначальное представление)</w:t>
            </w:r>
          </w:p>
        </w:tc>
      </w:tr>
      <w:tr w:rsidR="00D72571" w:rsidRPr="00F062CB" w14:paraId="46A036AC" w14:textId="77777777" w:rsidTr="009D7690">
        <w:tc>
          <w:tcPr>
            <w:tcW w:w="2639" w:type="dxa"/>
            <w:shd w:val="clear" w:color="auto" w:fill="auto"/>
          </w:tcPr>
          <w:p w14:paraId="2D032F35" w14:textId="0FD94240" w:rsidR="00D72571" w:rsidRPr="00F062CB" w:rsidRDefault="00D72571" w:rsidP="009D7690">
            <w:pPr>
              <w:pStyle w:val="SingleTxtG"/>
              <w:ind w:left="0" w:right="0"/>
              <w:jc w:val="left"/>
              <w:rPr>
                <w:i/>
              </w:rPr>
            </w:pPr>
            <w:r>
              <w:rPr>
                <w:i/>
                <w:iCs/>
                <w:lang w:val="en-US"/>
              </w:rPr>
              <w:t xml:space="preserve"> </w:t>
            </w:r>
            <w:r w:rsidRPr="00F062CB">
              <w:rPr>
                <w:i/>
                <w:iCs/>
              </w:rPr>
              <w:t>Тема сообщения:</w:t>
            </w:r>
          </w:p>
        </w:tc>
        <w:tc>
          <w:tcPr>
            <w:tcW w:w="4166" w:type="dxa"/>
            <w:shd w:val="clear" w:color="auto" w:fill="auto"/>
            <w:vAlign w:val="bottom"/>
          </w:tcPr>
          <w:p w14:paraId="6E36C7E9" w14:textId="77777777" w:rsidR="00D72571" w:rsidRPr="00F062CB" w:rsidRDefault="00D72571" w:rsidP="009D7690">
            <w:pPr>
              <w:pStyle w:val="SingleTxtG"/>
              <w:ind w:left="0" w:right="0"/>
              <w:jc w:val="left"/>
            </w:pPr>
            <w:r w:rsidRPr="00F062CB">
              <w:t>порядок установления возраста несопровождаемого несовершеннолетнего</w:t>
            </w:r>
          </w:p>
        </w:tc>
      </w:tr>
      <w:tr w:rsidR="00D72571" w:rsidRPr="00F062CB" w14:paraId="700F16D9" w14:textId="77777777" w:rsidTr="009D7690">
        <w:tc>
          <w:tcPr>
            <w:tcW w:w="2639" w:type="dxa"/>
            <w:shd w:val="clear" w:color="auto" w:fill="auto"/>
          </w:tcPr>
          <w:p w14:paraId="0B5E363C" w14:textId="1CCF5D61" w:rsidR="00D72571" w:rsidRPr="00F062CB" w:rsidRDefault="00D72571" w:rsidP="009D7690">
            <w:pPr>
              <w:pStyle w:val="SingleTxtG"/>
              <w:ind w:left="0" w:right="0"/>
              <w:jc w:val="left"/>
              <w:rPr>
                <w:i/>
              </w:rPr>
            </w:pPr>
            <w:r>
              <w:rPr>
                <w:i/>
                <w:iCs/>
                <w:lang w:val="en-US"/>
              </w:rPr>
              <w:t xml:space="preserve"> </w:t>
            </w:r>
            <w:r w:rsidRPr="00F062CB">
              <w:rPr>
                <w:i/>
                <w:iCs/>
              </w:rPr>
              <w:t>Вопросы существа:</w:t>
            </w:r>
          </w:p>
        </w:tc>
        <w:tc>
          <w:tcPr>
            <w:tcW w:w="4166" w:type="dxa"/>
            <w:shd w:val="clear" w:color="auto" w:fill="auto"/>
            <w:vAlign w:val="bottom"/>
          </w:tcPr>
          <w:p w14:paraId="385355CB" w14:textId="77777777" w:rsidR="00D72571" w:rsidRPr="00F062CB" w:rsidRDefault="00D72571" w:rsidP="009D7690">
            <w:pPr>
              <w:pStyle w:val="SingleTxtG"/>
              <w:ind w:left="0" w:right="0"/>
              <w:jc w:val="left"/>
            </w:pPr>
            <w:r w:rsidRPr="00F062CB">
              <w:t>наилучшее обеспечение интересов ребенка, право на индивидуальность, право быть заслушанным, право на опекуна, право на развитие, право на особую защиту и помощь, предоставляемые государством</w:t>
            </w:r>
          </w:p>
        </w:tc>
      </w:tr>
      <w:tr w:rsidR="00D72571" w:rsidRPr="00F062CB" w14:paraId="7DA661F2" w14:textId="77777777" w:rsidTr="009D7690">
        <w:tc>
          <w:tcPr>
            <w:tcW w:w="2639" w:type="dxa"/>
            <w:shd w:val="clear" w:color="auto" w:fill="auto"/>
          </w:tcPr>
          <w:p w14:paraId="0DEC7553" w14:textId="5A3E1AB1" w:rsidR="00D72571" w:rsidRPr="00F062CB" w:rsidRDefault="00D72571" w:rsidP="009D7690">
            <w:pPr>
              <w:pStyle w:val="SingleTxtG"/>
              <w:ind w:left="0" w:right="0"/>
              <w:jc w:val="left"/>
              <w:rPr>
                <w:i/>
              </w:rPr>
            </w:pPr>
            <w:r>
              <w:rPr>
                <w:i/>
                <w:iCs/>
                <w:lang w:val="en-US"/>
              </w:rPr>
              <w:t xml:space="preserve"> </w:t>
            </w:r>
            <w:r w:rsidRPr="00F062CB">
              <w:rPr>
                <w:i/>
                <w:iCs/>
              </w:rPr>
              <w:t>Статьи Конвенции:</w:t>
            </w:r>
          </w:p>
        </w:tc>
        <w:tc>
          <w:tcPr>
            <w:tcW w:w="4166" w:type="dxa"/>
            <w:shd w:val="clear" w:color="auto" w:fill="auto"/>
            <w:vAlign w:val="bottom"/>
          </w:tcPr>
          <w:p w14:paraId="435DB99C" w14:textId="77777777" w:rsidR="00D72571" w:rsidRPr="00F062CB" w:rsidRDefault="00D72571" w:rsidP="009D7690">
            <w:pPr>
              <w:pStyle w:val="SingleTxtG"/>
              <w:ind w:left="0" w:right="0"/>
              <w:jc w:val="left"/>
            </w:pPr>
            <w:r w:rsidRPr="00F062CB">
              <w:t>3; 8; 18, пункт 2; 20; 27; 29</w:t>
            </w:r>
          </w:p>
        </w:tc>
      </w:tr>
    </w:tbl>
    <w:p w14:paraId="73087DAB" w14:textId="77777777" w:rsidR="00D72571" w:rsidRPr="00F062CB" w:rsidRDefault="00D72571" w:rsidP="00D72571">
      <w:pPr>
        <w:pStyle w:val="SingleTxtG"/>
        <w:spacing w:before="240"/>
      </w:pPr>
      <w:r w:rsidRPr="00F062CB">
        <w:t>1.</w:t>
      </w:r>
      <w:r w:rsidRPr="00F062CB">
        <w:tab/>
        <w:t>Автором сообщения является Х.Б., гражданин Марокко, возраст которого на момент подачи сообщения составлял 15 лет. Он утверждает, что государство-участник нарушило его права, предусмотренные в статьях 3, 8, 18 (пункт 2), 20, 27 и 29 Конвенции. Автор представлен адвокатом. Факультативный протокол вступил в силу для государства-участника 14 апреля 2014 года.</w:t>
      </w:r>
    </w:p>
    <w:p w14:paraId="27C9F399" w14:textId="5277A321" w:rsidR="00D72571" w:rsidRPr="00F062CB" w:rsidRDefault="00D72571" w:rsidP="00D72571">
      <w:pPr>
        <w:pStyle w:val="SingleTxtG"/>
      </w:pPr>
      <w:r w:rsidRPr="00F062CB">
        <w:t>2.</w:t>
      </w:r>
      <w:r w:rsidRPr="00F062CB">
        <w:tab/>
        <w:t>8 октября 2018 года Гражданская гвардия Арресифе задержала автора в районе пляжа Фамара о</w:t>
      </w:r>
      <w:r w:rsidR="005E22C2">
        <w:t>строва</w:t>
      </w:r>
      <w:r w:rsidRPr="00F062CB">
        <w:t xml:space="preserve"> Лансароте после того, как он въехал на территорию государства-участника на борту плавсредства. Автор не имел при себе документов, однако заявил, что является несовершеннолетним. В тот же день автор был направлен в хостел под названием </w:t>
      </w:r>
      <w:r>
        <w:t>«</w:t>
      </w:r>
      <w:r w:rsidRPr="00F062CB">
        <w:t>Ла-Санта</w:t>
      </w:r>
      <w:r>
        <w:t>»</w:t>
      </w:r>
      <w:r w:rsidRPr="00F062CB">
        <w:t xml:space="preserve"> на Лансароте.</w:t>
      </w:r>
    </w:p>
    <w:p w14:paraId="0992EC68" w14:textId="10376C75" w:rsidR="00D72571" w:rsidRPr="00F062CB" w:rsidRDefault="00D72571" w:rsidP="00D72571">
      <w:pPr>
        <w:pStyle w:val="SingleTxtG"/>
      </w:pPr>
      <w:r w:rsidRPr="00F062CB">
        <w:t>3.</w:t>
      </w:r>
      <w:r w:rsidRPr="00F062CB">
        <w:tab/>
        <w:t xml:space="preserve">8 ноября 2018 года автор был уведомлен о постановлении прокуратуры провинции Лас-Пальмас, которым он признавался совершеннолетним на основании медицинского обследования, заключения о которых в его деле отсутствуют. Автор </w:t>
      </w:r>
      <w:r w:rsidRPr="00F062CB">
        <w:lastRenderedPageBreak/>
        <w:t>утверждает, что о результатах такого обследования его не уведомляли. 9 ноября 2018</w:t>
      </w:r>
      <w:r>
        <w:t> </w:t>
      </w:r>
      <w:r w:rsidRPr="00F062CB">
        <w:t>года автор был уведомлен о принятии заместителем Представителя правительства Испании в Управлении по о</w:t>
      </w:r>
      <w:r>
        <w:t>стро</w:t>
      </w:r>
      <w:r w:rsidRPr="00F062CB">
        <w:t>ву Лансароте распоряжения о его принудительном возвращении. 11 ноября 2018 года Следственный суд № 3 Арресифе принял постановление о направлении автора в Центр временного содержания иностранных граждан в Ойя-Фрие (Санта-Крус-де-Тенерифе), куда он был помещен на следующий день. В суде автор вновь заявил, что он несовершеннолетний.</w:t>
      </w:r>
    </w:p>
    <w:p w14:paraId="6484119E" w14:textId="79502F0C" w:rsidR="00D72571" w:rsidRPr="00F062CB" w:rsidRDefault="00D72571" w:rsidP="00D72571">
      <w:pPr>
        <w:pStyle w:val="SingleTxtG"/>
      </w:pPr>
      <w:r w:rsidRPr="00F062CB">
        <w:t>4.</w:t>
      </w:r>
      <w:r w:rsidRPr="00F062CB">
        <w:tab/>
        <w:t xml:space="preserve">5 декабря 2018 года волонтеры организации </w:t>
      </w:r>
      <w:r>
        <w:t>«</w:t>
      </w:r>
      <w:r w:rsidRPr="00F062CB">
        <w:t>Врачи мира</w:t>
      </w:r>
      <w:r>
        <w:t>»</w:t>
      </w:r>
      <w:r w:rsidRPr="00F062CB">
        <w:t xml:space="preserve"> сообщили адвокату автора, что в ходе одного из их посещений автор заявил, что он несовершеннолетний и что у него имеется подтверждающее этот факт свидетельство о рождении. Адвокат автора запросила дело несовершеннолетнего, в котором не содержалось ни постановления прокуратуры, ни медицинских заключений. Адвокат автора запросила также дело из Центра временного содержания иностранных граждан в Ойя-Фрие, в котором постановление прокуратуры также отсутствовало. В этом деле имелось направленное в суд № 3 Арресифе письмо начальника Центра временного содержания иностранных граждан о том, что у автора имеется свидетельство о рождении, выданное страной его происхождения, согласно которому он родился 6 января 2003</w:t>
      </w:r>
      <w:r>
        <w:t> </w:t>
      </w:r>
      <w:r w:rsidRPr="00F062CB">
        <w:t>года. Однако суд счел, что</w:t>
      </w:r>
      <w:r>
        <w:t>,</w:t>
      </w:r>
      <w:r w:rsidRPr="00F062CB">
        <w:t xml:space="preserve"> согласно результатам медицинского обследования, автор является совершеннолетним.</w:t>
      </w:r>
    </w:p>
    <w:p w14:paraId="39A4D14F" w14:textId="77777777" w:rsidR="00D72571" w:rsidRPr="00F062CB" w:rsidRDefault="00D72571" w:rsidP="00D72571">
      <w:pPr>
        <w:pStyle w:val="SingleTxtG"/>
      </w:pPr>
      <w:r w:rsidRPr="00F062CB">
        <w:t>5.</w:t>
      </w:r>
      <w:r w:rsidRPr="00F062CB">
        <w:tab/>
        <w:t>Автор утверждает, что ему были проведены рентгенография запястья и ортопантомография без его согласия и без присутствия переводчика; что в процессе установления возраста он не получал помощь профессионального специалиста; что в ходе этой процедуры он не получал помощь адвоката.</w:t>
      </w:r>
    </w:p>
    <w:p w14:paraId="02FEA7A8" w14:textId="1429C830" w:rsidR="00D72571" w:rsidRPr="00F062CB" w:rsidRDefault="00D72571" w:rsidP="00D72571">
      <w:pPr>
        <w:pStyle w:val="SingleTxtG"/>
      </w:pPr>
      <w:r w:rsidRPr="00F062CB">
        <w:t>6.</w:t>
      </w:r>
      <w:r w:rsidRPr="00F062CB">
        <w:tab/>
        <w:t>В соответствии со статьей 6 Факультативного протокола 31 декабря 2018 года Рабочая группа по сообщениям, действуя от имени Комитета, постановила зарегистрировать сообщение и назначить временные меры, для приостановки исполнения решения о высылке автора на время рассмотрения его дела Комитетом, а также для его перевода в центр защиты несовершеннолетних.</w:t>
      </w:r>
      <w:bookmarkStart w:id="0" w:name="_Hlk75366629"/>
      <w:bookmarkEnd w:id="0"/>
    </w:p>
    <w:p w14:paraId="7E729758" w14:textId="77777777" w:rsidR="00D72571" w:rsidRPr="00F062CB" w:rsidRDefault="00D72571" w:rsidP="00D72571">
      <w:pPr>
        <w:pStyle w:val="SingleTxtG"/>
      </w:pPr>
      <w:r w:rsidRPr="00F062CB">
        <w:t>7.</w:t>
      </w:r>
      <w:r w:rsidRPr="00F062CB">
        <w:tab/>
        <w:t>29 марта 2019 года государство-участник представило свои замечания относительно приемлемости и существа сообщения. 6 сентября 2019 года адвокат автора сообщения представила комментарии к замечаниям государства-участника относительно приемлемости и существа сообщения.</w:t>
      </w:r>
    </w:p>
    <w:p w14:paraId="0D24F778" w14:textId="77777777" w:rsidR="00D72571" w:rsidRPr="00F062CB" w:rsidRDefault="00D72571" w:rsidP="00D72571">
      <w:pPr>
        <w:pStyle w:val="SingleTxtG"/>
      </w:pPr>
      <w:r w:rsidRPr="00F062CB">
        <w:t>8.</w:t>
      </w:r>
      <w:r w:rsidRPr="00F062CB">
        <w:tab/>
        <w:t>11 февраля 2020 года адвокат автора сообщила, что автору удалось получить марокканский паспорт и таким образом подтвердить свое несовершеннолетие и что он был переведен в центр защиты несовершеннолетних. 6 мая 2020 года государство-участник подтвердило эту информацию и просило прекратить рассмотрение сообщения. 27 сентября 2020 года адвокат автора возразила против прекращения рассмотрения сообщения, сославшись на то, что государство-участник несправедливо обращалось с автором как со взрослым лицом в течение более года, до тех пока он не получил паспорт.</w:t>
      </w:r>
    </w:p>
    <w:p w14:paraId="5E3681BF" w14:textId="77777777" w:rsidR="00D72571" w:rsidRPr="00F062CB" w:rsidRDefault="00D72571" w:rsidP="00D72571">
      <w:pPr>
        <w:pStyle w:val="SingleTxtG"/>
      </w:pPr>
      <w:r w:rsidRPr="00F062CB">
        <w:t>9.</w:t>
      </w:r>
      <w:r w:rsidRPr="00F062CB">
        <w:tab/>
        <w:t>На своем заседании 31 мая 2021 года Комитет, приняв к сведению дополнительную информацию, предоставленную адвокатом автора, и просьбу государства-участника о прекращении рассмотрения, отметил, что автор уже признан несовершеннолетним и передан в систему защиты несовершеннолетних. Несмотря на то, что данный факт сам по себе не является полным возмещением за предполагаемые нарушения Конвенции, Комитет счел, что с признанием автора несовершеннолетним и его передачей в систему защиты несовершеннолетних предмет настоящего сообщения исчерпан, и решил прекратить рассмотрение сообщения № 69/2018 согласно правилу 26 своих Правил процедуры в соответствии с Факультативным протоколом к Конвенции о правах ребенка, касающимся процедуры сообщений.</w:t>
      </w:r>
    </w:p>
    <w:p w14:paraId="6C1C5D57" w14:textId="77777777" w:rsidR="00D72571" w:rsidRPr="00F062CB" w:rsidRDefault="00D72571" w:rsidP="00D72571">
      <w:pPr>
        <w:pStyle w:val="SingleTxtG"/>
        <w:spacing w:before="240" w:after="0"/>
        <w:jc w:val="center"/>
        <w:rPr>
          <w:u w:val="single"/>
        </w:rPr>
      </w:pPr>
      <w:r w:rsidRPr="00F062CB">
        <w:rPr>
          <w:u w:val="single"/>
        </w:rPr>
        <w:tab/>
      </w:r>
      <w:r w:rsidRPr="00F062CB">
        <w:rPr>
          <w:u w:val="single"/>
        </w:rPr>
        <w:tab/>
      </w:r>
      <w:r w:rsidRPr="00F062CB">
        <w:rPr>
          <w:u w:val="single"/>
        </w:rPr>
        <w:tab/>
      </w:r>
    </w:p>
    <w:sectPr w:rsidR="00D72571" w:rsidRPr="00F062CB" w:rsidSect="00D72571">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E7C0095" w14:textId="77777777" w:rsidR="004F61A0" w:rsidRPr="00A312BC" w:rsidRDefault="004F61A0" w:rsidP="00A312BC"/>
  </w:endnote>
  <w:endnote w:type="continuationSeparator" w:id="0">
    <w:p w14:paraId="6EC64970" w14:textId="77777777" w:rsidR="004F61A0" w:rsidRPr="00A312BC" w:rsidRDefault="004F61A0"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4A553" w14:textId="616594B6" w:rsidR="00D72571" w:rsidRPr="00D72571" w:rsidRDefault="00D72571">
    <w:pPr>
      <w:pStyle w:val="a8"/>
    </w:pPr>
    <w:r w:rsidRPr="00D72571">
      <w:rPr>
        <w:b/>
        <w:sz w:val="18"/>
      </w:rPr>
      <w:fldChar w:fldCharType="begin"/>
    </w:r>
    <w:r w:rsidRPr="00D72571">
      <w:rPr>
        <w:b/>
        <w:sz w:val="18"/>
      </w:rPr>
      <w:instrText xml:space="preserve"> PAGE  \* MERGEFORMAT </w:instrText>
    </w:r>
    <w:r w:rsidRPr="00D72571">
      <w:rPr>
        <w:b/>
        <w:sz w:val="18"/>
      </w:rPr>
      <w:fldChar w:fldCharType="separate"/>
    </w:r>
    <w:r w:rsidRPr="00D72571">
      <w:rPr>
        <w:b/>
        <w:noProof/>
        <w:sz w:val="18"/>
      </w:rPr>
      <w:t>2</w:t>
    </w:r>
    <w:r w:rsidRPr="00D72571">
      <w:rPr>
        <w:b/>
        <w:sz w:val="18"/>
      </w:rPr>
      <w:fldChar w:fldCharType="end"/>
    </w:r>
    <w:r>
      <w:rPr>
        <w:b/>
        <w:sz w:val="18"/>
      </w:rPr>
      <w:tab/>
    </w:r>
    <w:r>
      <w:t>GE.21-09226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22B5CA" w14:textId="5B97D8A4" w:rsidR="00D72571" w:rsidRPr="00D72571" w:rsidRDefault="00D72571" w:rsidP="00D72571">
    <w:pPr>
      <w:pStyle w:val="a8"/>
      <w:tabs>
        <w:tab w:val="clear" w:pos="9639"/>
        <w:tab w:val="right" w:pos="9638"/>
      </w:tabs>
      <w:rPr>
        <w:b/>
        <w:sz w:val="18"/>
      </w:rPr>
    </w:pPr>
    <w:r>
      <w:t>GE.21-09226</w:t>
    </w:r>
    <w:r>
      <w:tab/>
    </w:r>
    <w:r w:rsidRPr="00D72571">
      <w:rPr>
        <w:b/>
        <w:sz w:val="18"/>
      </w:rPr>
      <w:fldChar w:fldCharType="begin"/>
    </w:r>
    <w:r w:rsidRPr="00D72571">
      <w:rPr>
        <w:b/>
        <w:sz w:val="18"/>
      </w:rPr>
      <w:instrText xml:space="preserve"> PAGE  \* MERGEFORMAT </w:instrText>
    </w:r>
    <w:r w:rsidRPr="00D72571">
      <w:rPr>
        <w:b/>
        <w:sz w:val="18"/>
      </w:rPr>
      <w:fldChar w:fldCharType="separate"/>
    </w:r>
    <w:r w:rsidRPr="00D72571">
      <w:rPr>
        <w:b/>
        <w:noProof/>
        <w:sz w:val="18"/>
      </w:rPr>
      <w:t>3</w:t>
    </w:r>
    <w:r w:rsidRPr="00D725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7D55F" w14:textId="68536217" w:rsidR="00042B72" w:rsidRPr="00D72571" w:rsidRDefault="00D72571" w:rsidP="00D72571">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7DC77934" wp14:editId="5112954C">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21-09226  (R)</w:t>
    </w:r>
    <w:r>
      <w:rPr>
        <w:noProof/>
      </w:rPr>
      <w:drawing>
        <wp:anchor distT="0" distB="0" distL="114300" distR="114300" simplePos="0" relativeHeight="251659264" behindDoc="0" locked="0" layoutInCell="1" allowOverlap="1" wp14:anchorId="3EEAE4CE" wp14:editId="6BC40E5E">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211021  221021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3A0CBD5" w14:textId="77777777" w:rsidR="004F61A0" w:rsidRPr="001075E9" w:rsidRDefault="004F61A0" w:rsidP="001075E9">
      <w:pPr>
        <w:tabs>
          <w:tab w:val="right" w:pos="2155"/>
        </w:tabs>
        <w:spacing w:after="80" w:line="240" w:lineRule="auto"/>
        <w:ind w:left="680"/>
        <w:rPr>
          <w:u w:val="single"/>
        </w:rPr>
      </w:pPr>
      <w:r>
        <w:rPr>
          <w:u w:val="single"/>
        </w:rPr>
        <w:tab/>
      </w:r>
    </w:p>
  </w:footnote>
  <w:footnote w:type="continuationSeparator" w:id="0">
    <w:p w14:paraId="74955FED" w14:textId="77777777" w:rsidR="004F61A0" w:rsidRDefault="004F61A0" w:rsidP="00407B78">
      <w:pPr>
        <w:tabs>
          <w:tab w:val="right" w:pos="2155"/>
        </w:tabs>
        <w:spacing w:after="80"/>
        <w:ind w:left="680"/>
        <w:rPr>
          <w:u w:val="single"/>
        </w:rPr>
      </w:pPr>
      <w:r>
        <w:rPr>
          <w:u w:val="single"/>
        </w:rPr>
        <w:tab/>
      </w:r>
    </w:p>
  </w:footnote>
  <w:footnote w:id="1">
    <w:p w14:paraId="1735D476" w14:textId="77777777" w:rsidR="00D72571" w:rsidRPr="00704AF7" w:rsidRDefault="00D72571" w:rsidP="00D72571">
      <w:pPr>
        <w:pStyle w:val="ad"/>
      </w:pPr>
      <w:r>
        <w:tab/>
        <w:t>*</w:t>
      </w:r>
      <w:r>
        <w:tab/>
        <w:t>Принято Комитетом на его восемьдесят седьмой сессии (17 мая — 4 июня 2021 года).</w:t>
      </w:r>
    </w:p>
  </w:footnote>
  <w:footnote w:id="2">
    <w:p w14:paraId="07245E1B" w14:textId="77777777" w:rsidR="00D72571" w:rsidRPr="00704AF7" w:rsidRDefault="00D72571" w:rsidP="00D72571">
      <w:pPr>
        <w:pStyle w:val="ad"/>
        <w:rPr>
          <w:szCs w:val="18"/>
        </w:rPr>
      </w:pPr>
      <w:r>
        <w:tab/>
        <w:t>**</w:t>
      </w:r>
      <w:r>
        <w:tab/>
        <w:t>В рассмотрении сообщения приняли участие следующие члены Комитета: Сюзанн Ахо Ассума, Хинд Айюби Идрисси, Ринчен Чопхел, Браги Гудбрандссон, Филипп Жафе, Сопио Киладзе, Гехад Мади, Фейт Маршалл-Харрис, Беньям Давит Мезмур, Отани Микико, Луис Эрнесто Педернера Рейна, Зара Рату, Аисату Аласан Сидику, Анн Мари Скелтон, Велина Тодорова и Бенуа Ван Кейрсбилк.</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F188DC" w14:textId="45B3F1A8" w:rsidR="00D72571" w:rsidRPr="00D72571" w:rsidRDefault="00D72571">
    <w:pPr>
      <w:pStyle w:val="a5"/>
    </w:pPr>
    <w:fldSimple w:instr=" TITLE  \* MERGEFORMAT ">
      <w:r w:rsidR="00A350A3">
        <w:t>CRC/C/87/D/69/2018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247166" w14:textId="7FBE5C2E" w:rsidR="00D72571" w:rsidRPr="00D72571" w:rsidRDefault="00D72571" w:rsidP="00D72571">
    <w:pPr>
      <w:pStyle w:val="a5"/>
      <w:jc w:val="right"/>
    </w:pPr>
    <w:fldSimple w:instr=" TITLE  \* MERGEFORMAT ">
      <w:r w:rsidR="00A350A3">
        <w:t>CRC/C/87/D/69/2018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61A0"/>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5B73"/>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407B78"/>
    <w:rsid w:val="00424203"/>
    <w:rsid w:val="00452493"/>
    <w:rsid w:val="00453318"/>
    <w:rsid w:val="00454E07"/>
    <w:rsid w:val="00472C5C"/>
    <w:rsid w:val="004F61A0"/>
    <w:rsid w:val="0050108D"/>
    <w:rsid w:val="00503F78"/>
    <w:rsid w:val="00513081"/>
    <w:rsid w:val="00517901"/>
    <w:rsid w:val="00526683"/>
    <w:rsid w:val="005709E0"/>
    <w:rsid w:val="00572E19"/>
    <w:rsid w:val="005961C8"/>
    <w:rsid w:val="005D7914"/>
    <w:rsid w:val="005E22C2"/>
    <w:rsid w:val="005E2B41"/>
    <w:rsid w:val="005F0B42"/>
    <w:rsid w:val="00654AB1"/>
    <w:rsid w:val="00681A10"/>
    <w:rsid w:val="006A1ED8"/>
    <w:rsid w:val="006C2031"/>
    <w:rsid w:val="006D461A"/>
    <w:rsid w:val="006F35EE"/>
    <w:rsid w:val="007021FF"/>
    <w:rsid w:val="00712895"/>
    <w:rsid w:val="00757357"/>
    <w:rsid w:val="007B4656"/>
    <w:rsid w:val="00806737"/>
    <w:rsid w:val="00825F8D"/>
    <w:rsid w:val="00834B71"/>
    <w:rsid w:val="0086445C"/>
    <w:rsid w:val="00894693"/>
    <w:rsid w:val="008A08D7"/>
    <w:rsid w:val="008B6909"/>
    <w:rsid w:val="00906890"/>
    <w:rsid w:val="00911BE4"/>
    <w:rsid w:val="0093557E"/>
    <w:rsid w:val="00951972"/>
    <w:rsid w:val="009608F3"/>
    <w:rsid w:val="009A24AC"/>
    <w:rsid w:val="00A10705"/>
    <w:rsid w:val="00A14DA8"/>
    <w:rsid w:val="00A312BC"/>
    <w:rsid w:val="00A350A3"/>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72571"/>
    <w:rsid w:val="00D90028"/>
    <w:rsid w:val="00D90138"/>
    <w:rsid w:val="00DD78D1"/>
    <w:rsid w:val="00DE32CD"/>
    <w:rsid w:val="00DF71B9"/>
    <w:rsid w:val="00E73F76"/>
    <w:rsid w:val="00E82DC6"/>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BE79E7"/>
  <w15:docId w15:val="{40B70CAD-AE1D-4DB0-B182-E0BB61D8D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C45D65"/>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D72571"/>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2</Pages>
  <Words>716</Words>
  <Characters>4725</Characters>
  <Application>Microsoft Office Word</Application>
  <DocSecurity>0</DocSecurity>
  <Lines>100</Lines>
  <Paragraphs>32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CRC/C/87/D/69/2018</vt:lpstr>
      <vt:lpstr>A/</vt:lpstr>
      <vt:lpstr>A/</vt:lpstr>
    </vt:vector>
  </TitlesOfParts>
  <Company>DCM</Company>
  <LinksUpToDate>false</LinksUpToDate>
  <CharactersWithSpaces>5423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CRC/C/87/D/69/2018</dc:title>
  <dc:subject/>
  <dc:creator>Anna BLAGODATSKIKH</dc:creator>
  <cp:keywords/>
  <cp:lastModifiedBy>Anna Blagodatskikh</cp:lastModifiedBy>
  <cp:revision>3</cp:revision>
  <cp:lastPrinted>2021-10-22T06:31:00Z</cp:lastPrinted>
  <dcterms:created xsi:type="dcterms:W3CDTF">2021-10-22T06:31:00Z</dcterms:created>
  <dcterms:modified xsi:type="dcterms:W3CDTF">2021-10-22T06:32:00Z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