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DB58B5" w:rsidRDefault="000354E9" w:rsidP="0033392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DB58B5" w:rsidRDefault="00333928" w:rsidP="00333928">
            <w:pPr>
              <w:jc w:val="right"/>
            </w:pPr>
            <w:r w:rsidRPr="00333928">
              <w:rPr>
                <w:sz w:val="40"/>
              </w:rPr>
              <w:t>CRC</w:t>
            </w:r>
            <w:r>
              <w:t>/C/OPSC/TJK/Q/1</w:t>
            </w:r>
          </w:p>
        </w:tc>
      </w:tr>
      <w:tr w:rsidR="000354E9" w:rsidRPr="00DB58B5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6F9FC98" wp14:editId="1F5C4F3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="008F50EA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Default="00333928" w:rsidP="008F3CA0">
            <w:pPr>
              <w:spacing w:before="240"/>
            </w:pPr>
            <w:r>
              <w:t>Distr. générale</w:t>
            </w:r>
          </w:p>
          <w:p w:rsidR="00333928" w:rsidRDefault="00333928" w:rsidP="00333928">
            <w:pPr>
              <w:spacing w:line="240" w:lineRule="exact"/>
            </w:pPr>
            <w:r>
              <w:t>10 mars 2017</w:t>
            </w:r>
          </w:p>
          <w:p w:rsidR="00333928" w:rsidRDefault="00333928" w:rsidP="00333928">
            <w:pPr>
              <w:spacing w:line="240" w:lineRule="exact"/>
            </w:pPr>
            <w:r>
              <w:t>Français</w:t>
            </w:r>
          </w:p>
          <w:p w:rsidR="00333928" w:rsidRDefault="00333928" w:rsidP="00333928">
            <w:pPr>
              <w:spacing w:line="240" w:lineRule="exact"/>
            </w:pPr>
            <w:r>
              <w:t>Original : anglais</w:t>
            </w:r>
          </w:p>
          <w:p w:rsidR="008F50EA" w:rsidRPr="00DB58B5" w:rsidRDefault="008F50EA" w:rsidP="00333928">
            <w:pPr>
              <w:spacing w:line="240" w:lineRule="exact"/>
            </w:pPr>
            <w:r>
              <w:t>Anglais, espagnol, français et russe seulement</w:t>
            </w:r>
          </w:p>
        </w:tc>
      </w:tr>
    </w:tbl>
    <w:p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:rsidR="008F50EA" w:rsidRDefault="008F50EA" w:rsidP="007341B7">
      <w:pPr>
        <w:rPr>
          <w:b/>
          <w:bCs/>
          <w:lang w:val="fr-FR"/>
        </w:rPr>
      </w:pPr>
      <w:r>
        <w:rPr>
          <w:b/>
          <w:bCs/>
          <w:lang w:val="fr-FR"/>
        </w:rPr>
        <w:t>Soixante-seizième session</w:t>
      </w:r>
    </w:p>
    <w:p w:rsidR="008F50EA" w:rsidRDefault="008F50EA" w:rsidP="007341B7">
      <w:pPr>
        <w:rPr>
          <w:lang w:val="fr-FR"/>
        </w:rPr>
      </w:pPr>
      <w:r>
        <w:rPr>
          <w:lang w:val="fr-FR"/>
        </w:rPr>
        <w:t>11-29 septembre 2017</w:t>
      </w:r>
    </w:p>
    <w:p w:rsidR="008F50EA" w:rsidRDefault="008F50EA" w:rsidP="007341B7">
      <w:pPr>
        <w:spacing w:line="240" w:lineRule="auto"/>
        <w:rPr>
          <w:lang w:val="fr-FR"/>
        </w:rPr>
      </w:pPr>
      <w:r>
        <w:rPr>
          <w:lang w:val="fr-FR"/>
        </w:rPr>
        <w:t>Point 4 de l’ordre du jour provisoire</w:t>
      </w:r>
    </w:p>
    <w:p w:rsidR="0083265C" w:rsidRPr="008F50EA" w:rsidRDefault="00832C72" w:rsidP="008F50EA">
      <w:pPr>
        <w:rPr>
          <w:b/>
          <w:lang w:val="fr-FR"/>
        </w:rPr>
      </w:pPr>
      <w:r w:rsidRPr="008F50EA">
        <w:rPr>
          <w:b/>
          <w:lang w:val="fr-FR"/>
        </w:rPr>
        <w:t xml:space="preserve">Examen des rapports soumis par les </w:t>
      </w:r>
      <w:r w:rsidRPr="008F50EA">
        <w:rPr>
          <w:b/>
          <w:lang w:val="fr-FR"/>
        </w:rPr>
        <w:t>États</w:t>
      </w:r>
      <w:r w:rsidRPr="008F50EA">
        <w:rPr>
          <w:b/>
          <w:lang w:val="fr-FR"/>
        </w:rPr>
        <w:t xml:space="preserve"> parties</w:t>
      </w:r>
    </w:p>
    <w:p w:rsidR="0083265C" w:rsidRPr="008F50EA" w:rsidRDefault="00832C72" w:rsidP="008F50EA">
      <w:pPr>
        <w:pStyle w:val="HChG"/>
        <w:rPr>
          <w:lang w:val="fr-FR"/>
        </w:rPr>
      </w:pPr>
      <w:r w:rsidRPr="008F50EA">
        <w:rPr>
          <w:lang w:val="fr-FR"/>
        </w:rPr>
        <w:tab/>
      </w:r>
      <w:r w:rsidRPr="008F50EA">
        <w:rPr>
          <w:lang w:val="fr-FR"/>
        </w:rPr>
        <w:tab/>
      </w:r>
      <w:r w:rsidRPr="008F50EA">
        <w:rPr>
          <w:lang w:val="fr-FR"/>
        </w:rPr>
        <w:t xml:space="preserve">Liste de points concernant le rapport soumis par </w:t>
      </w:r>
      <w:r w:rsidR="008F50EA">
        <w:rPr>
          <w:lang w:val="fr-FR"/>
        </w:rPr>
        <w:br/>
      </w:r>
      <w:r w:rsidRPr="008F50EA">
        <w:rPr>
          <w:spacing w:val="3"/>
          <w:lang w:val="fr-FR"/>
        </w:rPr>
        <w:t xml:space="preserve">le Tadjikistan en application du </w:t>
      </w:r>
      <w:r w:rsidR="008F50EA" w:rsidRPr="008F50EA">
        <w:rPr>
          <w:spacing w:val="3"/>
          <w:lang w:val="fr-FR"/>
        </w:rPr>
        <w:t>paragraphe </w:t>
      </w:r>
      <w:r w:rsidRPr="008F50EA">
        <w:rPr>
          <w:spacing w:val="3"/>
          <w:lang w:val="fr-FR"/>
        </w:rPr>
        <w:t xml:space="preserve">1 </w:t>
      </w:r>
      <w:r w:rsidR="008F50EA">
        <w:rPr>
          <w:lang w:val="fr-FR"/>
        </w:rPr>
        <w:br/>
      </w:r>
      <w:r w:rsidRPr="008F50EA">
        <w:rPr>
          <w:spacing w:val="-2"/>
          <w:lang w:val="fr-FR"/>
        </w:rPr>
        <w:t>de l</w:t>
      </w:r>
      <w:r w:rsidR="008F50EA" w:rsidRPr="008F50EA">
        <w:rPr>
          <w:spacing w:val="-2"/>
          <w:lang w:val="fr-FR"/>
        </w:rPr>
        <w:t>’</w:t>
      </w:r>
      <w:r w:rsidRPr="008F50EA">
        <w:rPr>
          <w:spacing w:val="-2"/>
          <w:lang w:val="fr-FR"/>
        </w:rPr>
        <w:t>article</w:t>
      </w:r>
      <w:r w:rsidR="008F50EA" w:rsidRPr="008F50EA">
        <w:rPr>
          <w:spacing w:val="-2"/>
          <w:lang w:val="fr-FR"/>
        </w:rPr>
        <w:t> </w:t>
      </w:r>
      <w:r w:rsidRPr="008F50EA">
        <w:rPr>
          <w:spacing w:val="-2"/>
          <w:lang w:val="fr-FR"/>
        </w:rPr>
        <w:t xml:space="preserve">12 </w:t>
      </w:r>
      <w:r w:rsidRPr="008F50EA">
        <w:rPr>
          <w:spacing w:val="-2"/>
          <w:lang w:val="fr-FR"/>
        </w:rPr>
        <w:t>du Protocole facultatif à la Convention</w:t>
      </w:r>
      <w:r w:rsidRPr="008F50EA">
        <w:rPr>
          <w:lang w:val="fr-FR"/>
        </w:rPr>
        <w:t xml:space="preserve"> </w:t>
      </w:r>
      <w:r w:rsidR="008F50EA">
        <w:rPr>
          <w:lang w:val="fr-FR"/>
        </w:rPr>
        <w:br/>
      </w:r>
      <w:r w:rsidRPr="004816A3">
        <w:rPr>
          <w:spacing w:val="3"/>
          <w:lang w:val="fr-FR"/>
        </w:rPr>
        <w:t>relative aux droits de l</w:t>
      </w:r>
      <w:r w:rsidR="008F50EA" w:rsidRPr="004816A3">
        <w:rPr>
          <w:spacing w:val="3"/>
          <w:lang w:val="fr-FR"/>
        </w:rPr>
        <w:t>’</w:t>
      </w:r>
      <w:r w:rsidRPr="004816A3">
        <w:rPr>
          <w:spacing w:val="3"/>
          <w:lang w:val="fr-FR"/>
        </w:rPr>
        <w:t xml:space="preserve">enfant, concernant </w:t>
      </w:r>
      <w:r w:rsidRPr="004816A3">
        <w:rPr>
          <w:spacing w:val="3"/>
          <w:lang w:val="fr-FR"/>
        </w:rPr>
        <w:t>la vente</w:t>
      </w:r>
      <w:r w:rsidRPr="008F50EA">
        <w:rPr>
          <w:lang w:val="fr-FR"/>
        </w:rPr>
        <w:t xml:space="preserve"> </w:t>
      </w:r>
      <w:r w:rsidR="008F50EA">
        <w:rPr>
          <w:lang w:val="fr-FR"/>
        </w:rPr>
        <w:br/>
      </w:r>
      <w:r w:rsidRPr="004816A3">
        <w:rPr>
          <w:spacing w:val="-3"/>
          <w:lang w:val="fr-FR"/>
        </w:rPr>
        <w:t>d</w:t>
      </w:r>
      <w:r w:rsidR="008F50EA" w:rsidRPr="004816A3">
        <w:rPr>
          <w:spacing w:val="-3"/>
          <w:lang w:val="fr-FR"/>
        </w:rPr>
        <w:t>’</w:t>
      </w:r>
      <w:r w:rsidRPr="004816A3">
        <w:rPr>
          <w:spacing w:val="-3"/>
          <w:lang w:val="fr-FR"/>
        </w:rPr>
        <w:t>enfants, la prostitution des enfants et la pornographie</w:t>
      </w:r>
      <w:r w:rsidRPr="008F50EA">
        <w:rPr>
          <w:lang w:val="fr-FR"/>
        </w:rPr>
        <w:t xml:space="preserve"> mettant en scène des enfants</w:t>
      </w:r>
    </w:p>
    <w:p w:rsidR="0083265C" w:rsidRPr="008F50EA" w:rsidRDefault="00832C72" w:rsidP="003D1EA6">
      <w:pPr>
        <w:pStyle w:val="SingleTxtG"/>
        <w:ind w:firstLine="567"/>
        <w:rPr>
          <w:lang w:val="fr-FR"/>
        </w:rPr>
      </w:pPr>
      <w:r w:rsidRPr="008F50EA">
        <w:rPr>
          <w:lang w:val="fr-FR"/>
        </w:rPr>
        <w:t>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 xml:space="preserve">État partie est invité à soumettre par écrit </w:t>
      </w:r>
      <w:r w:rsidRPr="008F50EA">
        <w:rPr>
          <w:lang w:val="fr-FR"/>
        </w:rPr>
        <w:t>des informations complémentaires et actualisées (10</w:t>
      </w:r>
      <w:r w:rsidR="00B30BF5">
        <w:rPr>
          <w:lang w:val="fr-FR"/>
        </w:rPr>
        <w:t> </w:t>
      </w:r>
      <w:r w:rsidRPr="008F50EA">
        <w:rPr>
          <w:lang w:val="fr-FR"/>
        </w:rPr>
        <w:t>700</w:t>
      </w:r>
      <w:r w:rsidR="00B30BF5">
        <w:rPr>
          <w:lang w:val="fr-FR"/>
        </w:rPr>
        <w:t> </w:t>
      </w:r>
      <w:r w:rsidRPr="008F50EA">
        <w:rPr>
          <w:lang w:val="fr-FR"/>
        </w:rPr>
        <w:t>mots maximum), si possible avant le 16</w:t>
      </w:r>
      <w:r w:rsidR="00B30BF5">
        <w:rPr>
          <w:lang w:val="fr-FR"/>
        </w:rPr>
        <w:t> </w:t>
      </w:r>
      <w:r w:rsidRPr="008F50EA">
        <w:rPr>
          <w:lang w:val="fr-FR"/>
        </w:rPr>
        <w:t>juin 2017. Le Comité pourra aborder tous les aspects des droits de 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enfant énoncés dans le Protocole facultatif au cours</w:t>
      </w:r>
      <w:r w:rsidRPr="008F50EA">
        <w:rPr>
          <w:lang w:val="fr-FR"/>
        </w:rPr>
        <w:t xml:space="preserve"> du dialogue avec 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État part</w:t>
      </w:r>
      <w:bookmarkStart w:id="0" w:name="_GoBack"/>
      <w:bookmarkEnd w:id="0"/>
      <w:r w:rsidRPr="008F50EA">
        <w:rPr>
          <w:lang w:val="fr-FR"/>
        </w:rPr>
        <w:t>ie</w:t>
      </w:r>
      <w:r w:rsidRPr="008F50EA">
        <w:rPr>
          <w:lang w:val="fr-FR"/>
        </w:rPr>
        <w:t>.</w:t>
      </w:r>
    </w:p>
    <w:p w:rsidR="0083265C" w:rsidRPr="008F50EA" w:rsidRDefault="00832C72" w:rsidP="001210BF">
      <w:pPr>
        <w:pStyle w:val="ParNoG"/>
        <w:rPr>
          <w:lang w:val="fr-FR"/>
        </w:rPr>
      </w:pPr>
      <w:r w:rsidRPr="008F50EA">
        <w:rPr>
          <w:lang w:val="fr-FR"/>
        </w:rPr>
        <w:t xml:space="preserve">Préciser si les droits énoncés dans le Protocole facultatif ont été invoqués </w:t>
      </w:r>
      <w:r w:rsidRPr="008F50EA">
        <w:rPr>
          <w:lang w:val="fr-FR"/>
        </w:rPr>
        <w:t xml:space="preserve">par </w:t>
      </w:r>
      <w:r w:rsidRPr="008F50EA">
        <w:rPr>
          <w:lang w:val="fr-FR"/>
        </w:rPr>
        <w:t>les tribunaux nationaux et si toutes les formes de vente 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enfants visées à 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article</w:t>
      </w:r>
      <w:r w:rsidR="00B30BF5">
        <w:rPr>
          <w:lang w:val="fr-FR"/>
        </w:rPr>
        <w:t> </w:t>
      </w:r>
      <w:r w:rsidRPr="008F50EA">
        <w:rPr>
          <w:lang w:val="fr-FR"/>
        </w:rPr>
        <w:t>2</w:t>
      </w:r>
      <w:r w:rsidR="00B30BF5">
        <w:rPr>
          <w:lang w:val="fr-FR"/>
        </w:rPr>
        <w:t> </w:t>
      </w:r>
      <w:r w:rsidRPr="008F50EA">
        <w:rPr>
          <w:lang w:val="fr-FR"/>
        </w:rPr>
        <w:t xml:space="preserve">a) </w:t>
      </w:r>
      <w:r w:rsidRPr="008F50EA">
        <w:rPr>
          <w:lang w:val="fr-FR"/>
        </w:rPr>
        <w:t>et à 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article</w:t>
      </w:r>
      <w:r w:rsidR="00B30BF5">
        <w:rPr>
          <w:lang w:val="fr-FR"/>
        </w:rPr>
        <w:t> </w:t>
      </w:r>
      <w:r w:rsidRPr="008F50EA">
        <w:rPr>
          <w:lang w:val="fr-FR"/>
        </w:rPr>
        <w:t>3</w:t>
      </w:r>
      <w:r w:rsidRPr="008F50EA">
        <w:rPr>
          <w:lang w:val="fr-FR"/>
        </w:rPr>
        <w:t>, paragraphe</w:t>
      </w:r>
      <w:r w:rsidR="00B30BF5">
        <w:rPr>
          <w:lang w:val="fr-FR"/>
        </w:rPr>
        <w:t> </w:t>
      </w:r>
      <w:r w:rsidRPr="008F50EA">
        <w:rPr>
          <w:lang w:val="fr-FR"/>
        </w:rPr>
        <w:t>1</w:t>
      </w:r>
      <w:r w:rsidR="00B30BF5">
        <w:rPr>
          <w:lang w:val="fr-FR"/>
        </w:rPr>
        <w:t> </w:t>
      </w:r>
      <w:r w:rsidRPr="008F50EA">
        <w:rPr>
          <w:lang w:val="fr-FR"/>
        </w:rPr>
        <w:t>a)</w:t>
      </w:r>
      <w:r w:rsidR="00B30BF5">
        <w:rPr>
          <w:lang w:val="fr-FR"/>
        </w:rPr>
        <w:t> </w:t>
      </w:r>
      <w:r w:rsidRPr="008F50EA">
        <w:rPr>
          <w:lang w:val="fr-FR"/>
        </w:rPr>
        <w:t>i</w:t>
      </w:r>
      <w:r w:rsidRPr="008F50EA">
        <w:rPr>
          <w:lang w:val="fr-FR"/>
        </w:rPr>
        <w:t>)</w:t>
      </w:r>
      <w:r w:rsidRPr="008F50EA">
        <w:rPr>
          <w:lang w:val="fr-FR"/>
        </w:rPr>
        <w:t>,</w:t>
      </w:r>
      <w:r w:rsidR="00B30BF5">
        <w:rPr>
          <w:lang w:val="fr-FR"/>
        </w:rPr>
        <w:t> </w:t>
      </w:r>
      <w:r w:rsidRPr="008F50EA">
        <w:rPr>
          <w:lang w:val="fr-FR"/>
        </w:rPr>
        <w:t xml:space="preserve">b) </w:t>
      </w:r>
      <w:r w:rsidRPr="008F50EA">
        <w:rPr>
          <w:lang w:val="fr-FR"/>
        </w:rPr>
        <w:t>et</w:t>
      </w:r>
      <w:r w:rsidR="00B30BF5">
        <w:rPr>
          <w:lang w:val="fr-FR"/>
        </w:rPr>
        <w:t> </w:t>
      </w:r>
      <w:r w:rsidRPr="008F50EA">
        <w:rPr>
          <w:lang w:val="fr-FR"/>
        </w:rPr>
        <w:t>c)</w:t>
      </w:r>
      <w:r w:rsidRPr="008F50EA">
        <w:rPr>
          <w:lang w:val="fr-FR"/>
        </w:rPr>
        <w:t>,</w:t>
      </w:r>
      <w:r w:rsidRPr="008F50EA">
        <w:rPr>
          <w:lang w:val="fr-FR"/>
        </w:rPr>
        <w:t xml:space="preserve"> </w:t>
      </w:r>
      <w:r w:rsidRPr="008F50EA">
        <w:rPr>
          <w:lang w:val="fr-FR"/>
        </w:rPr>
        <w:t xml:space="preserve">du Protocole facultatif ont été </w:t>
      </w:r>
      <w:r w:rsidRPr="008F50EA">
        <w:rPr>
          <w:lang w:val="fr-FR"/>
        </w:rPr>
        <w:t xml:space="preserve">expressément </w:t>
      </w:r>
      <w:r w:rsidRPr="008F50EA">
        <w:rPr>
          <w:lang w:val="fr-FR"/>
        </w:rPr>
        <w:t xml:space="preserve">définies et </w:t>
      </w:r>
      <w:r w:rsidRPr="008F50EA">
        <w:rPr>
          <w:lang w:val="fr-FR"/>
        </w:rPr>
        <w:t>incriminées</w:t>
      </w:r>
      <w:r w:rsidRPr="008F50EA">
        <w:rPr>
          <w:lang w:val="fr-FR"/>
        </w:rPr>
        <w:t xml:space="preserve">, </w:t>
      </w:r>
      <w:r w:rsidRPr="008F50EA">
        <w:rPr>
          <w:lang w:val="fr-FR"/>
        </w:rPr>
        <w:t xml:space="preserve">et </w:t>
      </w:r>
      <w:r w:rsidRPr="008F50EA">
        <w:rPr>
          <w:lang w:val="fr-FR"/>
        </w:rPr>
        <w:t xml:space="preserve">si elles sont </w:t>
      </w:r>
      <w:r w:rsidRPr="008F50EA">
        <w:rPr>
          <w:lang w:val="fr-FR"/>
        </w:rPr>
        <w:t xml:space="preserve">sanctionnées </w:t>
      </w:r>
      <w:r w:rsidRPr="008F50EA">
        <w:rPr>
          <w:lang w:val="fr-FR"/>
        </w:rPr>
        <w:t xml:space="preserve">par des </w:t>
      </w:r>
      <w:r w:rsidRPr="008F50EA">
        <w:rPr>
          <w:lang w:val="fr-FR"/>
        </w:rPr>
        <w:t xml:space="preserve">peines </w:t>
      </w:r>
      <w:r w:rsidRPr="008F50EA">
        <w:rPr>
          <w:lang w:val="fr-FR"/>
        </w:rPr>
        <w:t xml:space="preserve">proportionnées </w:t>
      </w:r>
      <w:r w:rsidRPr="008F50EA">
        <w:rPr>
          <w:lang w:val="fr-FR"/>
        </w:rPr>
        <w:t xml:space="preserve">à la gravité </w:t>
      </w:r>
      <w:r w:rsidRPr="008F50EA">
        <w:rPr>
          <w:lang w:val="fr-FR"/>
        </w:rPr>
        <w:t>de</w:t>
      </w:r>
      <w:r w:rsidR="00B30BF5">
        <w:rPr>
          <w:lang w:val="fr-FR"/>
        </w:rPr>
        <w:t> </w:t>
      </w:r>
      <w:r w:rsidRPr="008F50EA">
        <w:rPr>
          <w:lang w:val="fr-FR"/>
        </w:rPr>
        <w:t>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infraction</w:t>
      </w:r>
      <w:r w:rsidRPr="008F50EA">
        <w:rPr>
          <w:lang w:val="fr-FR"/>
        </w:rPr>
        <w:t>.</w:t>
      </w:r>
    </w:p>
    <w:p w:rsidR="0083265C" w:rsidRPr="008F50EA" w:rsidRDefault="00832C72" w:rsidP="001210BF">
      <w:pPr>
        <w:pStyle w:val="ParNoG"/>
        <w:rPr>
          <w:lang w:val="fr-FR"/>
        </w:rPr>
      </w:pPr>
      <w:r w:rsidRPr="008F50EA">
        <w:rPr>
          <w:lang w:val="fr-FR"/>
        </w:rPr>
        <w:t>Eu égard au rapport de 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État</w:t>
      </w:r>
      <w:r w:rsidRPr="008F50EA">
        <w:rPr>
          <w:lang w:val="fr-FR"/>
        </w:rPr>
        <w:t xml:space="preserve"> partie</w:t>
      </w:r>
      <w:r w:rsidRPr="008F50EA">
        <w:rPr>
          <w:lang w:val="fr-FR"/>
        </w:rPr>
        <w:t xml:space="preserve"> (</w:t>
      </w:r>
      <w:r w:rsidRPr="008F50EA">
        <w:rPr>
          <w:lang w:val="fr-FR"/>
        </w:rPr>
        <w:t>voir</w:t>
      </w:r>
      <w:r w:rsidRPr="008F50EA">
        <w:rPr>
          <w:lang w:val="fr-FR"/>
        </w:rPr>
        <w:t xml:space="preserve"> CRC/C/OPSC/TJK/1, par</w:t>
      </w:r>
      <w:r w:rsidRPr="008F50EA">
        <w:rPr>
          <w:lang w:val="fr-FR"/>
        </w:rPr>
        <w:t>.</w:t>
      </w:r>
      <w:r w:rsidR="00B30BF5">
        <w:rPr>
          <w:lang w:val="fr-FR"/>
        </w:rPr>
        <w:t> </w:t>
      </w:r>
      <w:r w:rsidRPr="008F50EA">
        <w:rPr>
          <w:lang w:val="fr-FR"/>
        </w:rPr>
        <w:t xml:space="preserve">23), </w:t>
      </w:r>
      <w:r w:rsidRPr="008F50EA">
        <w:rPr>
          <w:lang w:val="fr-FR"/>
        </w:rPr>
        <w:t>exp</w:t>
      </w:r>
      <w:r w:rsidRPr="008F50EA">
        <w:rPr>
          <w:lang w:val="fr-FR"/>
        </w:rPr>
        <w:t>liquer comment 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État partie assure</w:t>
      </w:r>
      <w:r w:rsidRPr="008F50EA">
        <w:rPr>
          <w:lang w:val="fr-FR"/>
        </w:rPr>
        <w:t>, aux fins de la mise en œuvre du Protocole facultatif, une coordination efficace entre les nombreux départements et organismes publics qui sont responsables de différents programmes, politiques et lois</w:t>
      </w:r>
      <w:r w:rsidRPr="008F50EA">
        <w:rPr>
          <w:lang w:val="fr-FR"/>
        </w:rPr>
        <w:t xml:space="preserve">. </w:t>
      </w:r>
      <w:r w:rsidRPr="008F50EA">
        <w:rPr>
          <w:lang w:val="fr-FR"/>
        </w:rPr>
        <w:t xml:space="preserve">Donner des informations sur les mesures prises </w:t>
      </w:r>
      <w:r w:rsidRPr="008F50EA">
        <w:rPr>
          <w:lang w:val="fr-FR"/>
        </w:rPr>
        <w:t>pour mettre en place un système</w:t>
      </w:r>
      <w:r w:rsidRPr="008F50EA">
        <w:rPr>
          <w:lang w:val="fr-FR"/>
        </w:rPr>
        <w:t xml:space="preserve"> </w:t>
      </w:r>
      <w:r w:rsidRPr="008F50EA">
        <w:rPr>
          <w:lang w:val="fr-FR"/>
        </w:rPr>
        <w:t>centralisé de collecte de données couvrant toutes les infractions visées par le Protocole facultatif</w:t>
      </w:r>
      <w:r w:rsidRPr="008F50EA">
        <w:rPr>
          <w:lang w:val="fr-FR"/>
        </w:rPr>
        <w:t>.</w:t>
      </w:r>
    </w:p>
    <w:p w:rsidR="0083265C" w:rsidRPr="008F50EA" w:rsidRDefault="00832C72" w:rsidP="001210BF">
      <w:pPr>
        <w:pStyle w:val="ParNoG"/>
        <w:rPr>
          <w:lang w:val="fr-FR"/>
        </w:rPr>
      </w:pPr>
      <w:r w:rsidRPr="008F50EA">
        <w:rPr>
          <w:lang w:val="fr-FR"/>
        </w:rPr>
        <w:t>Fournir des statistiques ventilées par sexe, âge, nationalité, milieu so</w:t>
      </w:r>
      <w:r w:rsidRPr="008F50EA">
        <w:rPr>
          <w:lang w:val="fr-FR"/>
        </w:rPr>
        <w:t>cioéconomique et zone urbaine</w:t>
      </w:r>
      <w:r w:rsidRPr="008F50EA">
        <w:rPr>
          <w:lang w:val="fr-FR"/>
        </w:rPr>
        <w:t>/</w:t>
      </w:r>
      <w:r w:rsidRPr="008F50EA">
        <w:rPr>
          <w:lang w:val="fr-FR"/>
        </w:rPr>
        <w:t xml:space="preserve">rurale, pour les trois dernières années, concernant le nombre </w:t>
      </w:r>
      <w:r w:rsidRPr="008F50EA">
        <w:rPr>
          <w:lang w:val="fr-FR"/>
        </w:rPr>
        <w:t xml:space="preserve">de violations du Protocole facultatif </w:t>
      </w:r>
      <w:r w:rsidRPr="008F50EA">
        <w:rPr>
          <w:lang w:val="fr-FR"/>
        </w:rPr>
        <w:t xml:space="preserve">qui ont été signalées </w:t>
      </w:r>
      <w:r w:rsidRPr="008F50EA">
        <w:rPr>
          <w:lang w:val="fr-FR"/>
        </w:rPr>
        <w:t>et le nombre 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 xml:space="preserve">enfants victimes </w:t>
      </w:r>
      <w:r w:rsidRPr="008F50EA">
        <w:rPr>
          <w:lang w:val="fr-FR"/>
        </w:rPr>
        <w:t>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une infracti</w:t>
      </w:r>
      <w:r w:rsidRPr="008F50EA">
        <w:rPr>
          <w:lang w:val="fr-FR"/>
        </w:rPr>
        <w:t>on</w:t>
      </w:r>
      <w:r w:rsidRPr="008F50EA">
        <w:rPr>
          <w:lang w:val="fr-FR"/>
        </w:rPr>
        <w:t xml:space="preserve"> visée</w:t>
      </w:r>
      <w:r w:rsidRPr="008F50EA">
        <w:rPr>
          <w:lang w:val="fr-FR"/>
        </w:rPr>
        <w:t xml:space="preserve"> par le </w:t>
      </w:r>
      <w:r w:rsidRPr="008F50EA">
        <w:rPr>
          <w:lang w:val="fr-FR"/>
        </w:rPr>
        <w:t>Protocole facultatif</w:t>
      </w:r>
      <w:r w:rsidRPr="008F50EA">
        <w:rPr>
          <w:lang w:val="fr-FR"/>
        </w:rPr>
        <w:t xml:space="preserve"> qui ont </w:t>
      </w:r>
      <w:r w:rsidRPr="008F50EA">
        <w:rPr>
          <w:lang w:val="fr-FR"/>
        </w:rPr>
        <w:t>bénéficié 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une assistance physique</w:t>
      </w:r>
      <w:r w:rsidRPr="008F50EA">
        <w:rPr>
          <w:lang w:val="fr-FR"/>
        </w:rPr>
        <w:t xml:space="preserve"> </w:t>
      </w:r>
      <w:r w:rsidRPr="008F50EA">
        <w:rPr>
          <w:lang w:val="fr-FR"/>
        </w:rPr>
        <w:t>ou psychosociale ou</w:t>
      </w:r>
      <w:r w:rsidRPr="008F50EA">
        <w:rPr>
          <w:lang w:val="fr-FR"/>
        </w:rPr>
        <w:t xml:space="preserve"> ont</w:t>
      </w:r>
      <w:r w:rsidRPr="008F50EA">
        <w:rPr>
          <w:lang w:val="fr-FR"/>
        </w:rPr>
        <w:t xml:space="preserve"> </w:t>
      </w:r>
      <w:r w:rsidRPr="008F50EA">
        <w:rPr>
          <w:lang w:val="fr-FR"/>
        </w:rPr>
        <w:t>obtenu réparation</w:t>
      </w:r>
      <w:r w:rsidRPr="008F50EA">
        <w:rPr>
          <w:lang w:val="fr-FR"/>
        </w:rPr>
        <w:t>.</w:t>
      </w:r>
      <w:r w:rsidRPr="008F50EA">
        <w:rPr>
          <w:lang w:val="fr-FR"/>
        </w:rPr>
        <w:t xml:space="preserve"> </w:t>
      </w:r>
      <w:r w:rsidRPr="008F50EA">
        <w:rPr>
          <w:lang w:val="fr-FR"/>
        </w:rPr>
        <w:t xml:space="preserve">Fournir </w:t>
      </w:r>
      <w:r w:rsidRPr="008F50EA">
        <w:rPr>
          <w:lang w:val="fr-FR"/>
        </w:rPr>
        <w:t xml:space="preserve">également </w:t>
      </w:r>
      <w:r w:rsidRPr="008F50EA">
        <w:rPr>
          <w:lang w:val="fr-FR"/>
        </w:rPr>
        <w:t>des statistiques concernant le nombre 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enfants qui ont été victimes de trait</w:t>
      </w:r>
      <w:r w:rsidRPr="008F50EA">
        <w:rPr>
          <w:lang w:val="fr-FR"/>
        </w:rPr>
        <w:t xml:space="preserve">e </w:t>
      </w:r>
      <w:r w:rsidRPr="008F50EA">
        <w:rPr>
          <w:lang w:val="fr-FR"/>
        </w:rPr>
        <w:t>depuis</w:t>
      </w:r>
      <w:r w:rsidRPr="008F50EA">
        <w:rPr>
          <w:lang w:val="fr-FR"/>
        </w:rPr>
        <w:t xml:space="preserve"> ou vers</w:t>
      </w:r>
      <w:r w:rsidRPr="008F50EA">
        <w:rPr>
          <w:lang w:val="fr-FR"/>
        </w:rPr>
        <w:t xml:space="preserve"> le territoire</w:t>
      </w:r>
      <w:r w:rsidRPr="008F50EA">
        <w:rPr>
          <w:lang w:val="fr-FR"/>
        </w:rPr>
        <w:t xml:space="preserve"> </w:t>
      </w:r>
      <w:r w:rsidRPr="008F50EA">
        <w:rPr>
          <w:lang w:val="fr-FR"/>
        </w:rPr>
        <w:t>de 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État</w:t>
      </w:r>
      <w:r w:rsidRPr="008F50EA">
        <w:rPr>
          <w:lang w:val="fr-FR"/>
        </w:rPr>
        <w:t xml:space="preserve"> partie</w:t>
      </w:r>
      <w:r w:rsidRPr="008F50EA">
        <w:rPr>
          <w:lang w:val="fr-FR"/>
        </w:rPr>
        <w:t xml:space="preserve"> ou </w:t>
      </w:r>
      <w:r w:rsidRPr="008F50EA">
        <w:rPr>
          <w:lang w:val="fr-FR"/>
        </w:rPr>
        <w:t xml:space="preserve">ont transité par son territoire, </w:t>
      </w:r>
      <w:r w:rsidRPr="008F50EA">
        <w:rPr>
          <w:lang w:val="fr-FR"/>
        </w:rPr>
        <w:t>et le nombre 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enfants victimes de traite à 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intérieur du pays</w:t>
      </w:r>
      <w:r w:rsidRPr="008F50EA">
        <w:rPr>
          <w:lang w:val="fr-FR"/>
        </w:rPr>
        <w:t>.</w:t>
      </w:r>
    </w:p>
    <w:p w:rsidR="0083265C" w:rsidRPr="008F50EA" w:rsidRDefault="00832C72" w:rsidP="001210BF">
      <w:pPr>
        <w:pStyle w:val="ParNoG"/>
        <w:rPr>
          <w:lang w:val="fr-FR"/>
        </w:rPr>
      </w:pPr>
      <w:r w:rsidRPr="008F50EA">
        <w:rPr>
          <w:lang w:val="fr-FR"/>
        </w:rPr>
        <w:t xml:space="preserve">Indiquer les mesures prises pour </w:t>
      </w:r>
      <w:r w:rsidRPr="008F50EA">
        <w:rPr>
          <w:lang w:val="fr-FR"/>
        </w:rPr>
        <w:t xml:space="preserve">empêcher </w:t>
      </w:r>
      <w:r w:rsidRPr="008F50EA">
        <w:rPr>
          <w:lang w:val="fr-FR"/>
        </w:rPr>
        <w:t xml:space="preserve">que les enfants en situation </w:t>
      </w:r>
      <w:r w:rsidRPr="008F50EA">
        <w:rPr>
          <w:lang w:val="fr-FR"/>
        </w:rPr>
        <w:t>de vulnérabilité</w:t>
      </w:r>
      <w:r w:rsidRPr="008F50EA">
        <w:rPr>
          <w:lang w:val="fr-FR"/>
        </w:rPr>
        <w:t xml:space="preserve">, </w:t>
      </w:r>
      <w:r w:rsidRPr="008F50EA">
        <w:rPr>
          <w:lang w:val="fr-FR"/>
        </w:rPr>
        <w:t xml:space="preserve">comme </w:t>
      </w:r>
      <w:r w:rsidRPr="008F50EA">
        <w:rPr>
          <w:lang w:val="fr-FR"/>
        </w:rPr>
        <w:t xml:space="preserve">les enfants privés de milieu familial, les enfants des rues, les enfants réfugiés </w:t>
      </w:r>
      <w:r w:rsidRPr="008F50EA">
        <w:rPr>
          <w:lang w:val="fr-FR"/>
        </w:rPr>
        <w:t>ou</w:t>
      </w:r>
      <w:r w:rsidRPr="008F50EA">
        <w:rPr>
          <w:lang w:val="fr-FR"/>
        </w:rPr>
        <w:t xml:space="preserve"> demandeurs 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 xml:space="preserve">asile, les enfants </w:t>
      </w:r>
      <w:r w:rsidRPr="008F50EA">
        <w:rPr>
          <w:lang w:val="fr-FR"/>
        </w:rPr>
        <w:t>toxicomanes</w:t>
      </w:r>
      <w:r w:rsidRPr="008F50EA">
        <w:rPr>
          <w:lang w:val="fr-FR"/>
        </w:rPr>
        <w:t xml:space="preserve"> et les enfants qui travaillent </w:t>
      </w:r>
      <w:r w:rsidRPr="008F50EA">
        <w:rPr>
          <w:lang w:val="fr-FR"/>
        </w:rPr>
        <w:t>ne soient victimes</w:t>
      </w:r>
      <w:r w:rsidRPr="008F50EA">
        <w:rPr>
          <w:lang w:val="fr-FR"/>
        </w:rPr>
        <w:t xml:space="preserve"> 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 xml:space="preserve">infractions </w:t>
      </w:r>
      <w:r w:rsidRPr="008F50EA">
        <w:rPr>
          <w:lang w:val="fr-FR"/>
        </w:rPr>
        <w:t>visées par le</w:t>
      </w:r>
      <w:r w:rsidRPr="008F50EA">
        <w:rPr>
          <w:lang w:val="fr-FR"/>
        </w:rPr>
        <w:t xml:space="preserve"> Protocole facultatif.</w:t>
      </w:r>
      <w:r w:rsidRPr="008F50EA">
        <w:rPr>
          <w:lang w:val="fr-FR"/>
        </w:rPr>
        <w:t xml:space="preserve"> </w:t>
      </w:r>
      <w:r w:rsidRPr="008F50EA">
        <w:rPr>
          <w:lang w:val="fr-FR"/>
        </w:rPr>
        <w:t xml:space="preserve">Fournir également des renseignements sur les mesures prises pour que tous les enfants victimes </w:t>
      </w:r>
      <w:r w:rsidRPr="008F50EA">
        <w:rPr>
          <w:lang w:val="fr-FR"/>
        </w:rPr>
        <w:t>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 xml:space="preserve">infractions </w:t>
      </w:r>
      <w:r w:rsidRPr="008F50EA">
        <w:rPr>
          <w:lang w:val="fr-FR"/>
        </w:rPr>
        <w:t>visées par le</w:t>
      </w:r>
      <w:r w:rsidRPr="008F50EA">
        <w:rPr>
          <w:lang w:val="fr-FR"/>
        </w:rPr>
        <w:t xml:space="preserve"> Protocole </w:t>
      </w:r>
      <w:r w:rsidRPr="008F50EA">
        <w:rPr>
          <w:lang w:val="fr-FR"/>
        </w:rPr>
        <w:t>facultatif aient accès à la justice.</w:t>
      </w:r>
    </w:p>
    <w:p w:rsidR="0083265C" w:rsidRPr="008F50EA" w:rsidRDefault="00832C72" w:rsidP="001210BF">
      <w:pPr>
        <w:pStyle w:val="ParNoG"/>
        <w:rPr>
          <w:lang w:val="fr-FR"/>
        </w:rPr>
      </w:pPr>
      <w:r w:rsidRPr="008F50EA">
        <w:rPr>
          <w:lang w:val="fr-FR"/>
        </w:rPr>
        <w:lastRenderedPageBreak/>
        <w:t xml:space="preserve">Donner des renseignements sur les mesures prises pour </w:t>
      </w:r>
      <w:r w:rsidRPr="008F50EA">
        <w:rPr>
          <w:lang w:val="fr-FR"/>
        </w:rPr>
        <w:t>sensibiliser la société au problème des</w:t>
      </w:r>
      <w:r w:rsidRPr="008F50EA">
        <w:rPr>
          <w:lang w:val="fr-FR"/>
        </w:rPr>
        <w:t xml:space="preserve"> mariages </w:t>
      </w:r>
      <w:r w:rsidRPr="008F50EA">
        <w:rPr>
          <w:lang w:val="fr-FR"/>
        </w:rPr>
        <w:t>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 xml:space="preserve">enfants </w:t>
      </w:r>
      <w:r w:rsidRPr="008F50EA">
        <w:rPr>
          <w:lang w:val="fr-FR"/>
        </w:rPr>
        <w:t xml:space="preserve">et </w:t>
      </w:r>
      <w:r w:rsidRPr="008F50EA">
        <w:rPr>
          <w:lang w:val="fr-FR"/>
        </w:rPr>
        <w:t xml:space="preserve">appliquer les lois </w:t>
      </w:r>
      <w:r w:rsidRPr="008F50EA">
        <w:rPr>
          <w:lang w:val="fr-FR"/>
        </w:rPr>
        <w:t>visant à lutter contre cette pratique</w:t>
      </w:r>
      <w:r w:rsidRPr="008F50EA">
        <w:rPr>
          <w:lang w:val="fr-FR"/>
        </w:rPr>
        <w:t>, et</w:t>
      </w:r>
      <w:r w:rsidRPr="008F50EA">
        <w:rPr>
          <w:lang w:val="fr-FR"/>
        </w:rPr>
        <w:t xml:space="preserve"> </w:t>
      </w:r>
      <w:r w:rsidRPr="008F50EA">
        <w:rPr>
          <w:lang w:val="fr-FR"/>
        </w:rPr>
        <w:t>pour mettre un terme aux mariages religieux (</w:t>
      </w:r>
      <w:r w:rsidRPr="00840E84">
        <w:rPr>
          <w:i/>
          <w:lang w:val="fr-FR"/>
        </w:rPr>
        <w:t>nikah</w:t>
      </w:r>
      <w:r w:rsidRPr="008F50EA">
        <w:rPr>
          <w:lang w:val="fr-FR"/>
        </w:rPr>
        <w:t xml:space="preserve">) </w:t>
      </w:r>
      <w:r w:rsidRPr="008F50EA">
        <w:rPr>
          <w:lang w:val="fr-FR"/>
        </w:rPr>
        <w:t xml:space="preserve">de filles de </w:t>
      </w:r>
      <w:r w:rsidRPr="008F50EA">
        <w:rPr>
          <w:lang w:val="fr-FR"/>
        </w:rPr>
        <w:t>moins de 18</w:t>
      </w:r>
      <w:r w:rsidR="00840E84">
        <w:rPr>
          <w:lang w:val="fr-FR"/>
        </w:rPr>
        <w:t> </w:t>
      </w:r>
      <w:r w:rsidRPr="008F50EA">
        <w:rPr>
          <w:lang w:val="fr-FR"/>
        </w:rPr>
        <w:t>ans</w:t>
      </w:r>
      <w:r w:rsidRPr="008F50EA">
        <w:rPr>
          <w:lang w:val="fr-FR"/>
        </w:rPr>
        <w:t xml:space="preserve">, </w:t>
      </w:r>
      <w:r w:rsidRPr="008F50EA">
        <w:rPr>
          <w:lang w:val="fr-FR"/>
        </w:rPr>
        <w:t>qui pourraient constituer une</w:t>
      </w:r>
      <w:r w:rsidRPr="008F50EA">
        <w:rPr>
          <w:lang w:val="fr-FR"/>
        </w:rPr>
        <w:t xml:space="preserve"> vente 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enfants.</w:t>
      </w:r>
    </w:p>
    <w:p w:rsidR="0083265C" w:rsidRPr="008F50EA" w:rsidRDefault="00832C72" w:rsidP="001210BF">
      <w:pPr>
        <w:pStyle w:val="ParNoG"/>
        <w:rPr>
          <w:lang w:val="fr-FR"/>
        </w:rPr>
      </w:pPr>
      <w:r w:rsidRPr="008F50EA">
        <w:rPr>
          <w:lang w:val="fr-FR"/>
        </w:rPr>
        <w:t>Indiquer les mesures prises pour prévenir la vente 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 xml:space="preserve">enfants, la prostitution des enfants et la pornographie mettant en scène des enfants, </w:t>
      </w:r>
      <w:r w:rsidRPr="008F50EA">
        <w:rPr>
          <w:lang w:val="fr-FR"/>
        </w:rPr>
        <w:t>en particuli</w:t>
      </w:r>
      <w:r w:rsidRPr="008F50EA">
        <w:rPr>
          <w:lang w:val="fr-FR"/>
        </w:rPr>
        <w:t>er lorsqu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elles sont dues à</w:t>
      </w:r>
      <w:r w:rsidRPr="008F50EA">
        <w:rPr>
          <w:lang w:val="fr-FR"/>
        </w:rPr>
        <w:t xml:space="preserve"> </w:t>
      </w:r>
      <w:r w:rsidRPr="008F50EA">
        <w:rPr>
          <w:lang w:val="fr-FR"/>
        </w:rPr>
        <w:t>une grande pauvreté</w:t>
      </w:r>
      <w:r w:rsidRPr="008F50EA">
        <w:rPr>
          <w:lang w:val="fr-FR"/>
        </w:rPr>
        <w:t xml:space="preserve"> et </w:t>
      </w:r>
      <w:r w:rsidRPr="008F50EA">
        <w:rPr>
          <w:lang w:val="fr-FR"/>
        </w:rPr>
        <w:t xml:space="preserve">à </w:t>
      </w:r>
      <w:r w:rsidRPr="008F50EA">
        <w:rPr>
          <w:lang w:val="fr-FR"/>
        </w:rPr>
        <w:t>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émigration massive des hommes partis travailler à 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étranger</w:t>
      </w:r>
      <w:r w:rsidRPr="008F50EA">
        <w:rPr>
          <w:lang w:val="fr-FR"/>
        </w:rPr>
        <w:t xml:space="preserve">, </w:t>
      </w:r>
      <w:r w:rsidRPr="008F50EA">
        <w:rPr>
          <w:lang w:val="fr-FR"/>
        </w:rPr>
        <w:t>laissant</w:t>
      </w:r>
      <w:r w:rsidRPr="008F50EA">
        <w:rPr>
          <w:lang w:val="fr-FR"/>
        </w:rPr>
        <w:t xml:space="preserve"> les enfants en situation </w:t>
      </w:r>
      <w:r w:rsidRPr="008F50EA">
        <w:rPr>
          <w:lang w:val="fr-FR"/>
        </w:rPr>
        <w:t>de vulnérabilité</w:t>
      </w:r>
      <w:r w:rsidR="00B30BF5">
        <w:rPr>
          <w:lang w:val="fr-FR"/>
        </w:rPr>
        <w:t>.</w:t>
      </w:r>
    </w:p>
    <w:p w:rsidR="0083265C" w:rsidRPr="008F50EA" w:rsidRDefault="00832C72" w:rsidP="001210BF">
      <w:pPr>
        <w:pStyle w:val="ParNoG"/>
        <w:rPr>
          <w:lang w:val="fr-FR"/>
        </w:rPr>
      </w:pPr>
      <w:r w:rsidRPr="008F50EA">
        <w:rPr>
          <w:lang w:val="fr-FR"/>
        </w:rPr>
        <w:t xml:space="preserve">Donner des renseignements sur les effets et la mise en œuvre de la loi de 2014 relative à la lutte contre la traite des êtres humains et </w:t>
      </w:r>
      <w:r w:rsidRPr="008F50EA">
        <w:rPr>
          <w:lang w:val="fr-FR"/>
        </w:rPr>
        <w:t xml:space="preserve">à </w:t>
      </w:r>
      <w:r w:rsidRPr="008F50EA">
        <w:rPr>
          <w:lang w:val="fr-FR"/>
        </w:rPr>
        <w:t>la fourniture 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une aide</w:t>
      </w:r>
      <w:r w:rsidRPr="008F50EA">
        <w:rPr>
          <w:lang w:val="fr-FR"/>
        </w:rPr>
        <w:t xml:space="preserve"> aux victimes de traite</w:t>
      </w:r>
      <w:r w:rsidRPr="008F50EA">
        <w:rPr>
          <w:lang w:val="fr-FR"/>
        </w:rPr>
        <w:t>,</w:t>
      </w:r>
      <w:r w:rsidRPr="008F50EA">
        <w:rPr>
          <w:lang w:val="fr-FR"/>
        </w:rPr>
        <w:t xml:space="preserve"> et </w:t>
      </w:r>
      <w:r w:rsidRPr="008F50EA">
        <w:rPr>
          <w:lang w:val="fr-FR"/>
        </w:rPr>
        <w:t xml:space="preserve">sur </w:t>
      </w:r>
      <w:r w:rsidRPr="008F50EA">
        <w:rPr>
          <w:lang w:val="fr-FR"/>
        </w:rPr>
        <w:t>les mesures prises pour protéger les enfants qui ont été victimes de traite à 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 xml:space="preserve">étranger. </w:t>
      </w:r>
      <w:r w:rsidRPr="008F50EA">
        <w:rPr>
          <w:lang w:val="fr-FR"/>
        </w:rPr>
        <w:t xml:space="preserve">Décrire les mesures </w:t>
      </w:r>
      <w:r w:rsidRPr="008F50EA">
        <w:rPr>
          <w:lang w:val="fr-FR"/>
        </w:rPr>
        <w:t xml:space="preserve">adoptées pour </w:t>
      </w:r>
      <w:r w:rsidRPr="008F50EA">
        <w:rPr>
          <w:lang w:val="fr-FR"/>
        </w:rPr>
        <w:t xml:space="preserve">que tous les cas de traite </w:t>
      </w:r>
      <w:r w:rsidRPr="008F50EA">
        <w:rPr>
          <w:lang w:val="fr-FR"/>
        </w:rPr>
        <w:t>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enfants fassent 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objet 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 xml:space="preserve">enquêtes et </w:t>
      </w:r>
      <w:r w:rsidRPr="008F50EA">
        <w:rPr>
          <w:lang w:val="fr-FR"/>
        </w:rPr>
        <w:t xml:space="preserve">pour </w:t>
      </w:r>
      <w:r w:rsidRPr="008F50EA">
        <w:rPr>
          <w:lang w:val="fr-FR"/>
        </w:rPr>
        <w:t xml:space="preserve">que les </w:t>
      </w:r>
      <w:r w:rsidRPr="008F50EA">
        <w:rPr>
          <w:lang w:val="fr-FR"/>
        </w:rPr>
        <w:t xml:space="preserve">auteurs </w:t>
      </w:r>
      <w:r w:rsidRPr="008F50EA">
        <w:rPr>
          <w:lang w:val="fr-FR"/>
        </w:rPr>
        <w:t>soient pou</w:t>
      </w:r>
      <w:r w:rsidRPr="008F50EA">
        <w:rPr>
          <w:lang w:val="fr-FR"/>
        </w:rPr>
        <w:t xml:space="preserve">rsuivis et </w:t>
      </w:r>
      <w:r w:rsidRPr="008F50EA">
        <w:rPr>
          <w:lang w:val="fr-FR"/>
        </w:rPr>
        <w:t>reçoivent des</w:t>
      </w:r>
      <w:r w:rsidRPr="008F50EA">
        <w:rPr>
          <w:lang w:val="fr-FR"/>
        </w:rPr>
        <w:t xml:space="preserve"> peines appropriées.</w:t>
      </w:r>
    </w:p>
    <w:p w:rsidR="0083265C" w:rsidRPr="008F50EA" w:rsidRDefault="00832C72" w:rsidP="001210BF">
      <w:pPr>
        <w:pStyle w:val="ParNoG"/>
        <w:rPr>
          <w:lang w:val="fr-FR"/>
        </w:rPr>
      </w:pPr>
      <w:r w:rsidRPr="008F50EA">
        <w:rPr>
          <w:lang w:val="fr-FR"/>
        </w:rPr>
        <w:t>Fournir un complément 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 xml:space="preserve">information sur les mesures prises pour protéger les droits et </w:t>
      </w:r>
      <w:r w:rsidRPr="008F50EA">
        <w:rPr>
          <w:lang w:val="fr-FR"/>
        </w:rPr>
        <w:t xml:space="preserve">les </w:t>
      </w:r>
      <w:r w:rsidRPr="008F50EA">
        <w:rPr>
          <w:lang w:val="fr-FR"/>
        </w:rPr>
        <w:t xml:space="preserve">intérêts des enfants victimes </w:t>
      </w:r>
      <w:r w:rsidRPr="008F50EA">
        <w:rPr>
          <w:lang w:val="fr-FR"/>
        </w:rPr>
        <w:t xml:space="preserve">ou </w:t>
      </w:r>
      <w:r w:rsidRPr="008F50EA">
        <w:rPr>
          <w:lang w:val="fr-FR"/>
        </w:rPr>
        <w:t>témoins 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 xml:space="preserve">infractions visées par le Protocole </w:t>
      </w:r>
      <w:r w:rsidRPr="008F50EA">
        <w:rPr>
          <w:lang w:val="fr-FR"/>
        </w:rPr>
        <w:t>facultatif à tous les stades de la procédure pénale</w:t>
      </w:r>
      <w:r w:rsidRPr="008F50EA">
        <w:rPr>
          <w:lang w:val="fr-FR"/>
        </w:rPr>
        <w:t xml:space="preserve">. </w:t>
      </w:r>
      <w:r w:rsidRPr="008F50EA">
        <w:rPr>
          <w:lang w:val="fr-FR"/>
        </w:rPr>
        <w:t xml:space="preserve">Indiquer également les mesures prises pour que les enfants victimes </w:t>
      </w:r>
      <w:r w:rsidRPr="008F50EA">
        <w:rPr>
          <w:lang w:val="fr-FR"/>
        </w:rPr>
        <w:t xml:space="preserve">de telles </w:t>
      </w:r>
      <w:r w:rsidRPr="008F50EA">
        <w:rPr>
          <w:lang w:val="fr-FR"/>
        </w:rPr>
        <w:t xml:space="preserve">infractions </w:t>
      </w:r>
      <w:r w:rsidRPr="008F50EA">
        <w:rPr>
          <w:lang w:val="fr-FR"/>
        </w:rPr>
        <w:t xml:space="preserve">soient </w:t>
      </w:r>
      <w:r w:rsidRPr="008F50EA">
        <w:rPr>
          <w:lang w:val="fr-FR"/>
        </w:rPr>
        <w:t xml:space="preserve">traités </w:t>
      </w:r>
      <w:r w:rsidRPr="008F50EA">
        <w:rPr>
          <w:lang w:val="fr-FR"/>
        </w:rPr>
        <w:t xml:space="preserve">comme des victimes nécessitant des mesures de rétablissement, de </w:t>
      </w:r>
      <w:r w:rsidRPr="008F50EA">
        <w:rPr>
          <w:lang w:val="fr-FR"/>
        </w:rPr>
        <w:t>réinsert</w:t>
      </w:r>
      <w:r w:rsidRPr="008F50EA">
        <w:rPr>
          <w:lang w:val="fr-FR"/>
        </w:rPr>
        <w:t xml:space="preserve">ion </w:t>
      </w:r>
      <w:r w:rsidRPr="008F50EA">
        <w:rPr>
          <w:lang w:val="fr-FR"/>
        </w:rPr>
        <w:t xml:space="preserve">et </w:t>
      </w:r>
      <w:r w:rsidRPr="008F50EA">
        <w:rPr>
          <w:lang w:val="fr-FR"/>
        </w:rPr>
        <w:t>de réparation</w:t>
      </w:r>
      <w:r w:rsidRPr="008F50EA">
        <w:rPr>
          <w:lang w:val="fr-FR"/>
        </w:rPr>
        <w:t xml:space="preserve"> et non comme des délinquants.</w:t>
      </w:r>
    </w:p>
    <w:p w:rsidR="007341B7" w:rsidRDefault="00832C72" w:rsidP="001210BF">
      <w:pPr>
        <w:pStyle w:val="ParNoG"/>
        <w:rPr>
          <w:lang w:val="fr-FR"/>
        </w:rPr>
      </w:pPr>
      <w:r w:rsidRPr="008F50EA">
        <w:rPr>
          <w:lang w:val="fr-FR"/>
        </w:rPr>
        <w:t>Préciser si la législation de 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État</w:t>
      </w:r>
      <w:r w:rsidRPr="008F50EA">
        <w:rPr>
          <w:lang w:val="fr-FR"/>
        </w:rPr>
        <w:t xml:space="preserve"> partie établit la compétence extraterritoriale pour toutes les</w:t>
      </w:r>
      <w:r w:rsidR="00EE608B">
        <w:rPr>
          <w:lang w:val="fr-FR"/>
        </w:rPr>
        <w:t xml:space="preserve"> </w:t>
      </w:r>
      <w:r w:rsidRPr="008F50EA">
        <w:rPr>
          <w:lang w:val="fr-FR"/>
        </w:rPr>
        <w:t>infractions</w:t>
      </w:r>
      <w:r w:rsidRPr="008F50EA">
        <w:rPr>
          <w:lang w:val="fr-FR"/>
        </w:rPr>
        <w:t xml:space="preserve"> visées par le Protocole facultatif</w:t>
      </w:r>
      <w:r w:rsidRPr="008F50EA">
        <w:rPr>
          <w:lang w:val="fr-FR"/>
        </w:rPr>
        <w:t xml:space="preserve">. </w:t>
      </w:r>
      <w:r w:rsidRPr="008F50EA">
        <w:rPr>
          <w:lang w:val="fr-FR"/>
        </w:rPr>
        <w:t>Indiquer également si le Protocole facultatif peut</w:t>
      </w:r>
      <w:r w:rsidRPr="008F50EA">
        <w:rPr>
          <w:lang w:val="fr-FR"/>
        </w:rPr>
        <w:t xml:space="preserve"> </w:t>
      </w:r>
      <w:r w:rsidRPr="008F50EA">
        <w:rPr>
          <w:lang w:val="fr-FR"/>
        </w:rPr>
        <w:t>constituer la base de 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 xml:space="preserve">extradition </w:t>
      </w:r>
      <w:r w:rsidRPr="008F50EA">
        <w:rPr>
          <w:lang w:val="fr-FR"/>
        </w:rPr>
        <w:t>en l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absence 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 xml:space="preserve">accord </w:t>
      </w:r>
      <w:r w:rsidRPr="008F50EA">
        <w:rPr>
          <w:lang w:val="fr-FR"/>
        </w:rPr>
        <w:t xml:space="preserve">bilatéral </w:t>
      </w:r>
      <w:r w:rsidRPr="008F50EA">
        <w:rPr>
          <w:lang w:val="fr-FR"/>
        </w:rPr>
        <w:t>d</w:t>
      </w:r>
      <w:r w:rsidR="008F50EA" w:rsidRPr="008F50EA">
        <w:rPr>
          <w:lang w:val="fr-FR"/>
        </w:rPr>
        <w:t>’</w:t>
      </w:r>
      <w:r w:rsidRPr="008F50EA">
        <w:rPr>
          <w:lang w:val="fr-FR"/>
        </w:rPr>
        <w:t>extradition</w:t>
      </w:r>
      <w:r w:rsidRPr="008F50EA">
        <w:rPr>
          <w:lang w:val="fr-FR"/>
        </w:rPr>
        <w:t>.</w:t>
      </w:r>
    </w:p>
    <w:p w:rsidR="008F50EA" w:rsidRPr="008F50EA" w:rsidRDefault="008F50EA" w:rsidP="008F50E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F50EA" w:rsidRPr="008F50EA" w:rsidSect="0033392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19B" w:rsidRDefault="008B319B" w:rsidP="00F95C08">
      <w:pPr>
        <w:spacing w:line="240" w:lineRule="auto"/>
      </w:pPr>
    </w:p>
  </w:endnote>
  <w:endnote w:type="continuationSeparator" w:id="0">
    <w:p w:rsidR="008B319B" w:rsidRPr="00AC3823" w:rsidRDefault="008B319B" w:rsidP="00AC3823">
      <w:pPr>
        <w:pStyle w:val="Pieddepage"/>
      </w:pPr>
    </w:p>
  </w:endnote>
  <w:endnote w:type="continuationNotice" w:id="1">
    <w:p w:rsidR="008B319B" w:rsidRDefault="008B319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928" w:rsidRPr="00333928" w:rsidRDefault="00333928" w:rsidP="00333928">
    <w:pPr>
      <w:pStyle w:val="Pieddepage"/>
      <w:tabs>
        <w:tab w:val="right" w:pos="9638"/>
      </w:tabs>
    </w:pPr>
    <w:r w:rsidRPr="00333928">
      <w:rPr>
        <w:b/>
        <w:sz w:val="18"/>
      </w:rPr>
      <w:fldChar w:fldCharType="begin"/>
    </w:r>
    <w:r w:rsidRPr="00333928">
      <w:rPr>
        <w:b/>
        <w:sz w:val="18"/>
      </w:rPr>
      <w:instrText xml:space="preserve"> PAGE  \* MERGEFORMAT </w:instrText>
    </w:r>
    <w:r w:rsidRPr="00333928">
      <w:rPr>
        <w:b/>
        <w:sz w:val="18"/>
      </w:rPr>
      <w:fldChar w:fldCharType="separate"/>
    </w:r>
    <w:r w:rsidR="007107D3">
      <w:rPr>
        <w:b/>
        <w:noProof/>
        <w:sz w:val="18"/>
      </w:rPr>
      <w:t>2</w:t>
    </w:r>
    <w:r w:rsidRPr="00333928">
      <w:rPr>
        <w:b/>
        <w:sz w:val="18"/>
      </w:rPr>
      <w:fldChar w:fldCharType="end"/>
    </w:r>
    <w:r>
      <w:rPr>
        <w:b/>
        <w:sz w:val="18"/>
      </w:rPr>
      <w:tab/>
    </w:r>
    <w:r>
      <w:t>GE.17-03900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928" w:rsidRPr="00333928" w:rsidRDefault="00333928" w:rsidP="00333928">
    <w:pPr>
      <w:pStyle w:val="Pieddepage"/>
      <w:tabs>
        <w:tab w:val="right" w:pos="9638"/>
      </w:tabs>
      <w:rPr>
        <w:b/>
        <w:sz w:val="18"/>
      </w:rPr>
    </w:pPr>
    <w:r>
      <w:t>GE.17-03900</w:t>
    </w:r>
    <w:r>
      <w:tab/>
    </w:r>
    <w:r w:rsidRPr="00333928">
      <w:rPr>
        <w:b/>
        <w:sz w:val="18"/>
      </w:rPr>
      <w:fldChar w:fldCharType="begin"/>
    </w:r>
    <w:r w:rsidRPr="00333928">
      <w:rPr>
        <w:b/>
        <w:sz w:val="18"/>
      </w:rPr>
      <w:instrText xml:space="preserve"> PAGE  \* MERGEFORMAT </w:instrText>
    </w:r>
    <w:r w:rsidRPr="00333928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3392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4A3" w:rsidRPr="00333928" w:rsidRDefault="00333928" w:rsidP="00333928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7943043" wp14:editId="6B0C62F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17-03900  (F)    310317    </w:t>
    </w:r>
    <w:r w:rsidR="008F50EA">
      <w:rPr>
        <w:sz w:val="20"/>
      </w:rPr>
      <w:t>31</w:t>
    </w:r>
    <w:r>
      <w:rPr>
        <w:sz w:val="20"/>
      </w:rPr>
      <w:t>0317</w:t>
    </w:r>
    <w:r>
      <w:rPr>
        <w:sz w:val="20"/>
      </w:rPr>
      <w:br/>
    </w:r>
    <w:r w:rsidRPr="00333928">
      <w:rPr>
        <w:rFonts w:ascii="C39T30Lfz" w:hAnsi="C39T30Lfz"/>
        <w:sz w:val="56"/>
      </w:rPr>
      <w:t></w:t>
    </w:r>
    <w:r w:rsidRPr="00333928">
      <w:rPr>
        <w:rFonts w:ascii="C39T30Lfz" w:hAnsi="C39T30Lfz"/>
        <w:sz w:val="56"/>
      </w:rPr>
      <w:t></w:t>
    </w:r>
    <w:r w:rsidRPr="00333928">
      <w:rPr>
        <w:rFonts w:ascii="C39T30Lfz" w:hAnsi="C39T30Lfz"/>
        <w:sz w:val="56"/>
      </w:rPr>
      <w:t></w:t>
    </w:r>
    <w:r w:rsidRPr="00333928">
      <w:rPr>
        <w:rFonts w:ascii="C39T30Lfz" w:hAnsi="C39T30Lfz"/>
        <w:sz w:val="56"/>
      </w:rPr>
      <w:t></w:t>
    </w:r>
    <w:r w:rsidRPr="00333928">
      <w:rPr>
        <w:rFonts w:ascii="C39T30Lfz" w:hAnsi="C39T30Lfz"/>
        <w:sz w:val="56"/>
      </w:rPr>
      <w:t></w:t>
    </w:r>
    <w:r w:rsidRPr="00333928">
      <w:rPr>
        <w:rFonts w:ascii="C39T30Lfz" w:hAnsi="C39T30Lfz"/>
        <w:sz w:val="56"/>
      </w:rPr>
      <w:t></w:t>
    </w:r>
    <w:r w:rsidRPr="00333928">
      <w:rPr>
        <w:rFonts w:ascii="C39T30Lfz" w:hAnsi="C39T30Lfz"/>
        <w:sz w:val="56"/>
      </w:rPr>
      <w:t></w:t>
    </w:r>
    <w:r w:rsidRPr="00333928">
      <w:rPr>
        <w:rFonts w:ascii="C39T30Lfz" w:hAnsi="C39T30Lfz"/>
        <w:sz w:val="56"/>
      </w:rPr>
      <w:t></w:t>
    </w:r>
    <w:r w:rsidRPr="00333928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://undocs.org/m2/QRCode.ashx?DS=CRC/C/OPSC/TJK/Q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OPSC/TJK/Q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19B" w:rsidRPr="00AC3823" w:rsidRDefault="008B319B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B319B" w:rsidRPr="00AC3823" w:rsidRDefault="008B319B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8B319B" w:rsidRPr="00AC3823" w:rsidRDefault="008B319B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928" w:rsidRPr="00333928" w:rsidRDefault="00333928">
    <w:pPr>
      <w:pStyle w:val="En-tte"/>
    </w:pPr>
    <w:fldSimple w:instr=" TITLE  \* MERGEFORMAT ">
      <w:r w:rsidR="007107D3">
        <w:t>CRC/C/OPSC/TJK/Q/1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928" w:rsidRPr="00333928" w:rsidRDefault="00333928" w:rsidP="00333928">
    <w:pPr>
      <w:pStyle w:val="En-tte"/>
      <w:jc w:val="right"/>
    </w:pPr>
    <w:fldSimple w:instr=" TITLE  \* MERGEFORMAT ">
      <w:r w:rsidR="007107D3">
        <w:t>CRC/C/OPSC/TJK/Q/1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19B"/>
    <w:rsid w:val="00017F94"/>
    <w:rsid w:val="00023842"/>
    <w:rsid w:val="000334F9"/>
    <w:rsid w:val="000354E9"/>
    <w:rsid w:val="0007796D"/>
    <w:rsid w:val="000B7790"/>
    <w:rsid w:val="00111F2F"/>
    <w:rsid w:val="001210BF"/>
    <w:rsid w:val="0014365E"/>
    <w:rsid w:val="00176178"/>
    <w:rsid w:val="001F525A"/>
    <w:rsid w:val="00223272"/>
    <w:rsid w:val="0024779E"/>
    <w:rsid w:val="002D14A3"/>
    <w:rsid w:val="00300BF1"/>
    <w:rsid w:val="00306432"/>
    <w:rsid w:val="00333928"/>
    <w:rsid w:val="00340ED0"/>
    <w:rsid w:val="003D1EA6"/>
    <w:rsid w:val="00446FE5"/>
    <w:rsid w:val="00452396"/>
    <w:rsid w:val="004816A3"/>
    <w:rsid w:val="00485B35"/>
    <w:rsid w:val="004D7A2C"/>
    <w:rsid w:val="005505B7"/>
    <w:rsid w:val="00573BE5"/>
    <w:rsid w:val="00586ED3"/>
    <w:rsid w:val="00596AA9"/>
    <w:rsid w:val="007107D3"/>
    <w:rsid w:val="0071601D"/>
    <w:rsid w:val="007341B7"/>
    <w:rsid w:val="0074046B"/>
    <w:rsid w:val="00760CBC"/>
    <w:rsid w:val="007A62E6"/>
    <w:rsid w:val="0080684C"/>
    <w:rsid w:val="00840413"/>
    <w:rsid w:val="00840E84"/>
    <w:rsid w:val="00871C75"/>
    <w:rsid w:val="008776DC"/>
    <w:rsid w:val="008B319B"/>
    <w:rsid w:val="008C54BD"/>
    <w:rsid w:val="008F3CA0"/>
    <w:rsid w:val="008F50EA"/>
    <w:rsid w:val="009705C8"/>
    <w:rsid w:val="00A30353"/>
    <w:rsid w:val="00AA432F"/>
    <w:rsid w:val="00AC3823"/>
    <w:rsid w:val="00AE323C"/>
    <w:rsid w:val="00B00181"/>
    <w:rsid w:val="00B24A9B"/>
    <w:rsid w:val="00B30BF5"/>
    <w:rsid w:val="00B765F7"/>
    <w:rsid w:val="00BA0CA9"/>
    <w:rsid w:val="00C02897"/>
    <w:rsid w:val="00D3439C"/>
    <w:rsid w:val="00DB1831"/>
    <w:rsid w:val="00DD3BFD"/>
    <w:rsid w:val="00DF6678"/>
    <w:rsid w:val="00ED5351"/>
    <w:rsid w:val="00EE608B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4B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C54BD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C54BD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C54BD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C54BD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C54BD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C54B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C54B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C54B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C54B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C54B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C54BD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C54BD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8C54BD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8C54BD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8C54BD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8C54BD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8C54BD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8C54BD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C54B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C54BD"/>
  </w:style>
  <w:style w:type="character" w:customStyle="1" w:styleId="NotedefinCar">
    <w:name w:val="Note de fin Car"/>
    <w:aliases w:val="2_G Car"/>
    <w:basedOn w:val="Policepardfaut"/>
    <w:link w:val="Notedefin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8C54BD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4B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C54BD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C54BD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C54BD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C54BD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C54BD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C54B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C54B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C54B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C54B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C54B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C54BD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C54BD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8C54BD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8C54BD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8C54BD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8C54BD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8C54BD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8C54BD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C54B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C54BD"/>
  </w:style>
  <w:style w:type="character" w:customStyle="1" w:styleId="NotedefinCar">
    <w:name w:val="Note de fin Car"/>
    <w:aliases w:val="2_G Car"/>
    <w:basedOn w:val="Policepardfaut"/>
    <w:link w:val="Notedefin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8C54BD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713</Words>
  <Characters>4062</Characters>
  <Application>Microsoft Office Word</Application>
  <DocSecurity>0</DocSecurity>
  <Lines>451</Lines>
  <Paragraphs>190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CRC/C/OPSC/TJK/Q/1</vt:lpstr>
    </vt:vector>
  </TitlesOfParts>
  <Company>DCM</Company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CRC/C/OPSC/TJK/Q/1</dc:title>
  <dc:subject/>
  <dc:creator>DESCHAMPS</dc:creator>
  <cp:keywords/>
  <cp:lastModifiedBy>DESCHAMPS</cp:lastModifiedBy>
  <cp:revision>2</cp:revision>
  <cp:lastPrinted>2017-03-31T08:10:00Z</cp:lastPrinted>
  <dcterms:created xsi:type="dcterms:W3CDTF">2017-03-31T08:22:00Z</dcterms:created>
  <dcterms:modified xsi:type="dcterms:W3CDTF">2017-03-31T08:22:00Z</dcterms:modified>
</cp:coreProperties>
</file>