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9BA" w:rsidRDefault="001539BA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.2pt;margin-top:713.45pt;width:198pt;height:18pt;z-index:1;mso-position-horizontal-relative:margin" filled="f" stroked="f">
            <v:textbox inset="0,0,0,0">
              <w:txbxContent>
                <w:p w:rsidR="005443C6" w:rsidRDefault="005443C6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8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40548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ab/>
                    <w:t>(R)</w:t>
                  </w:r>
                  <w:r>
                    <w:rPr>
                      <w:lang w:val="en-US"/>
                    </w:rPr>
                    <w:tab/>
                    <w:t>110308    120308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1539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1539BA" w:rsidRDefault="001539BA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  <w:lang w:val="en-US"/>
              </w:rPr>
              <w:br/>
            </w:r>
            <w:r>
              <w:rPr>
                <w:b/>
                <w:sz w:val="30"/>
              </w:rPr>
              <w:t>ОБЪЕДИНЕННЫХ НАЦИЙ</w:t>
            </w:r>
          </w:p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1539BA" w:rsidRDefault="001539BA">
            <w:pPr>
              <w:pStyle w:val="Heading7"/>
            </w:pPr>
            <w:r>
              <w:t>CAT</w:t>
            </w:r>
          </w:p>
        </w:tc>
      </w:tr>
    </w:tbl>
    <w:p w:rsidR="001539BA" w:rsidRDefault="001539BA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1539B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bookmarkStart w:id="0" w:name="_MON_1115032092"/>
          <w:bookmarkEnd w:id="0"/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14013" r:id="rId8"/>
              </w:object>
            </w:r>
          </w:p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A625ED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 xml:space="preserve">Конвенция против пыток </w:t>
            </w:r>
            <w:r>
              <w:rPr>
                <w:b/>
                <w:sz w:val="30"/>
              </w:rPr>
              <w:br/>
              <w:t xml:space="preserve">и других жестоких, бесчеловечных </w:t>
            </w:r>
            <w:r>
              <w:rPr>
                <w:b/>
                <w:sz w:val="30"/>
              </w:rPr>
              <w:br/>
              <w:t xml:space="preserve">или унижающих достоинство видов </w:t>
            </w:r>
            <w:r>
              <w:rPr>
                <w:b/>
                <w:sz w:val="30"/>
              </w:rPr>
              <w:br/>
              <w:t>обращения и наказания</w:t>
            </w:r>
          </w:p>
        </w:tc>
        <w:tc>
          <w:tcPr>
            <w:tcW w:w="2835" w:type="dxa"/>
          </w:tcPr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1"/>
          </w:p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1539BA" w:rsidRPr="00002B42" w:rsidRDefault="001539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02B42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 w:rsidRPr="00002B4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02B42">
              <w:rPr>
                <w:sz w:val="22"/>
                <w:lang w:val="en-US"/>
              </w:rPr>
              <w:instrText xml:space="preserve">" \* MERGEFORMAT </w:instrText>
            </w:r>
            <w:r w:rsidR="0094239C">
              <w:rPr>
                <w:sz w:val="22"/>
              </w:rPr>
              <w:fldChar w:fldCharType="separate"/>
            </w:r>
            <w:r w:rsidR="0094239C" w:rsidRPr="00002B42">
              <w:rPr>
                <w:sz w:val="22"/>
                <w:lang w:val="en-US"/>
              </w:rPr>
              <w:t>CAT/C/EST/CO/4</w:t>
            </w:r>
            <w:r>
              <w:rPr>
                <w:sz w:val="22"/>
              </w:rPr>
              <w:fldChar w:fldCharType="end"/>
            </w:r>
          </w:p>
          <w:p w:rsidR="001539BA" w:rsidRPr="00002B42" w:rsidRDefault="001539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 w:rsidRPr="00002B42"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Дата</w:instrText>
            </w:r>
            <w:r w:rsidRPr="00002B42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002B42">
              <w:rPr>
                <w:sz w:val="22"/>
                <w:lang w:val="en-US"/>
              </w:rPr>
              <w:instrText xml:space="preserve">" \* MERGEFORMAT </w:instrText>
            </w:r>
            <w:r w:rsidR="0094239C">
              <w:rPr>
                <w:sz w:val="22"/>
              </w:rPr>
              <w:fldChar w:fldCharType="separate"/>
            </w:r>
            <w:r w:rsidR="0094239C" w:rsidRPr="00002B42">
              <w:rPr>
                <w:sz w:val="22"/>
                <w:lang w:val="en-US"/>
              </w:rPr>
              <w:t>19 February 2008</w:t>
            </w:r>
            <w:r>
              <w:rPr>
                <w:sz w:val="22"/>
              </w:rPr>
              <w:fldChar w:fldCharType="end"/>
            </w:r>
          </w:p>
          <w:p w:rsidR="001539BA" w:rsidRPr="00002B42" w:rsidRDefault="001539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RUSSIAN</w:t>
            </w:r>
          </w:p>
          <w:p w:rsidR="001539BA" w:rsidRDefault="001539BA">
            <w:pPr>
              <w:spacing w:line="216" w:lineRule="auto"/>
              <w:rPr>
                <w:sz w:val="22"/>
              </w:rPr>
            </w:pPr>
            <w:r>
              <w:rPr>
                <w:sz w:val="22"/>
              </w:rPr>
              <w:t xml:space="preserve">Original:  </w:t>
            </w:r>
            <w:r>
              <w:rPr>
                <w:sz w:val="22"/>
              </w:rPr>
              <w:fldChar w:fldCharType="begin">
                <w:ffData>
                  <w:name w:val="ПолеСоСписком3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3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2"/>
          </w:p>
          <w:p w:rsidR="001539BA" w:rsidRDefault="001539BA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</w:rPr>
            </w:pPr>
          </w:p>
        </w:tc>
      </w:tr>
    </w:tbl>
    <w:p w:rsidR="00002B42" w:rsidRDefault="00002B42" w:rsidP="00002B42">
      <w:pPr>
        <w:rPr>
          <w:lang w:val="en-US"/>
        </w:rPr>
      </w:pPr>
    </w:p>
    <w:p w:rsidR="00002B42" w:rsidRDefault="00002B42" w:rsidP="00002B42">
      <w:r w:rsidRPr="00BA41F3">
        <w:t>КОМИТЕТ ПРОТИВ ПЫТОК</w:t>
      </w:r>
    </w:p>
    <w:p w:rsidR="00002B42" w:rsidRDefault="00002B42" w:rsidP="00002B42">
      <w:r w:rsidRPr="00BA41F3">
        <w:t>Тридцать девятая сессия</w:t>
      </w:r>
    </w:p>
    <w:p w:rsidR="00002B42" w:rsidRDefault="00002B42" w:rsidP="00002B42">
      <w:r w:rsidRPr="00BA41F3">
        <w:t>Женева, 5-23 ноября 2007 года</w:t>
      </w:r>
    </w:p>
    <w:p w:rsidR="00002B42" w:rsidRDefault="00002B42" w:rsidP="00002B42">
      <w:pPr>
        <w:rPr>
          <w:lang w:val="en-US"/>
        </w:rPr>
      </w:pPr>
    </w:p>
    <w:p w:rsidR="00C14C31" w:rsidRPr="00C14C31" w:rsidRDefault="00C14C31" w:rsidP="00002B42">
      <w:pPr>
        <w:rPr>
          <w:lang w:val="en-US"/>
        </w:rPr>
      </w:pPr>
    </w:p>
    <w:p w:rsidR="00002B42" w:rsidRDefault="00002B42" w:rsidP="00002B42">
      <w:pPr>
        <w:jc w:val="center"/>
        <w:rPr>
          <w:b/>
        </w:rPr>
      </w:pPr>
      <w:r w:rsidRPr="00BA41F3">
        <w:rPr>
          <w:b/>
        </w:rPr>
        <w:t>РАССМОТРЕНИЕ ДОКЛАДОВ, ПРЕДСТАВЛЕННЫХ ГОСУДАРСТВАМИ-УЧАСТНИКАМИ В СООТВЕТСТВИИ СО СТАТЬЕЙ 19 КОНВЕНЦИИ</w:t>
      </w:r>
    </w:p>
    <w:p w:rsidR="00002B42" w:rsidRPr="009A4A19" w:rsidRDefault="00002B42" w:rsidP="009A4A19">
      <w:pPr>
        <w:spacing w:line="240" w:lineRule="auto"/>
      </w:pPr>
    </w:p>
    <w:p w:rsidR="00002B42" w:rsidRDefault="00002B42" w:rsidP="009A4A19">
      <w:pPr>
        <w:spacing w:line="240" w:lineRule="auto"/>
        <w:jc w:val="center"/>
        <w:rPr>
          <w:b/>
        </w:rPr>
      </w:pPr>
      <w:r w:rsidRPr="00BA41F3">
        <w:rPr>
          <w:b/>
        </w:rPr>
        <w:t>Выводы и рекомендации Комитета против пыток</w:t>
      </w:r>
    </w:p>
    <w:p w:rsidR="00002B42" w:rsidRPr="009A4A19" w:rsidRDefault="00002B42" w:rsidP="009A4A19">
      <w:pPr>
        <w:spacing w:line="240" w:lineRule="auto"/>
      </w:pPr>
    </w:p>
    <w:p w:rsidR="00002B42" w:rsidRDefault="00002B42" w:rsidP="009A4A19">
      <w:pPr>
        <w:spacing w:line="240" w:lineRule="auto"/>
        <w:jc w:val="center"/>
        <w:rPr>
          <w:b/>
        </w:rPr>
      </w:pPr>
      <w:r w:rsidRPr="00BA41F3">
        <w:rPr>
          <w:b/>
        </w:rPr>
        <w:t>ЭСТОНИЯ</w:t>
      </w:r>
    </w:p>
    <w:p w:rsidR="00002B42" w:rsidRPr="009A4A19" w:rsidRDefault="00002B42" w:rsidP="009A4A19">
      <w:pPr>
        <w:spacing w:line="240" w:lineRule="auto"/>
      </w:pPr>
    </w:p>
    <w:p w:rsidR="00002B42" w:rsidRDefault="00002B42" w:rsidP="00002B42">
      <w:r w:rsidRPr="00BA41F3">
        <w:t>1.</w:t>
      </w:r>
      <w:r w:rsidRPr="00BA41F3">
        <w:tab/>
        <w:t>Комитет против пыток рассмотрел четвертый доклад Эстонии (CAT/C/80/Add.1) на своих 793-м и 796-м заседаниях (CAT/C/SR.793 и 796), состоявшихся 13 и 14 ноября 2007 года, и на своем 804-м заседании 20 ноября 2007 года (CAT/C/SR.804) принял следующие выводы и рекомендации.</w:t>
      </w:r>
    </w:p>
    <w:p w:rsidR="00002B42" w:rsidRDefault="00002B42" w:rsidP="009A4A19">
      <w:pPr>
        <w:spacing w:line="240" w:lineRule="auto"/>
      </w:pPr>
    </w:p>
    <w:p w:rsidR="00002B42" w:rsidRDefault="00002B42" w:rsidP="009A4A19">
      <w:pPr>
        <w:spacing w:line="240" w:lineRule="auto"/>
        <w:jc w:val="center"/>
        <w:rPr>
          <w:b/>
        </w:rPr>
      </w:pPr>
      <w:r w:rsidRPr="00BA41F3">
        <w:rPr>
          <w:b/>
        </w:rPr>
        <w:t>А.</w:t>
      </w:r>
      <w:r w:rsidRPr="00BA41F3">
        <w:rPr>
          <w:b/>
        </w:rPr>
        <w:tab/>
        <w:t>Введение</w:t>
      </w:r>
    </w:p>
    <w:p w:rsidR="00002B42" w:rsidRPr="009A4A19" w:rsidRDefault="00002B42" w:rsidP="009A4A19">
      <w:pPr>
        <w:spacing w:line="240" w:lineRule="auto"/>
      </w:pPr>
    </w:p>
    <w:p w:rsidR="00002B42" w:rsidRDefault="00002B42" w:rsidP="00002B42">
      <w:r w:rsidRPr="00BA41F3">
        <w:t>2.</w:t>
      </w:r>
      <w:r w:rsidRPr="00BA41F3">
        <w:tab/>
        <w:t>Комитет приветствует четвертый периодический доклад Эстонии, который в целом отвечает руководящим принципам Комитета в отношении представления докладов</w:t>
      </w:r>
      <w:r>
        <w:rPr>
          <w:lang w:val="en-US"/>
        </w:rPr>
        <w:t>,</w:t>
      </w:r>
      <w:r w:rsidRPr="00BA41F3">
        <w:t xml:space="preserve"> и выражает признательность за письменные ответы (CAT/C/EST/Q/4/Add.1) на его перечень вопросов (CAT/C/EST/Q/4).  </w:t>
      </w:r>
    </w:p>
    <w:p w:rsidR="00002B42" w:rsidRDefault="00002B42" w:rsidP="00002B42"/>
    <w:p w:rsidR="00002B42" w:rsidRDefault="00002B42" w:rsidP="00002B42">
      <w:r w:rsidRPr="00BA41F3">
        <w:t>3.</w:t>
      </w:r>
      <w:r w:rsidRPr="00BA41F3">
        <w:tab/>
        <w:t xml:space="preserve">Кроме того, Комитет высоко оценивает </w:t>
      </w:r>
      <w:r w:rsidR="001E4868">
        <w:t xml:space="preserve">широкий состав </w:t>
      </w:r>
      <w:r w:rsidRPr="00BA41F3">
        <w:t>и высокий уровень делегации государства-участника</w:t>
      </w:r>
      <w:r w:rsidR="001E4868">
        <w:t>,</w:t>
      </w:r>
      <w:r w:rsidRPr="00BA41F3">
        <w:t xml:space="preserve"> позитивный и искренний характер состоявшегося диалога, а также устную информацию, дополнительно сообщенную представителями государства-участника в ответ на поставленные вопросы и отмеченны</w:t>
      </w:r>
      <w:r w:rsidR="001E4868">
        <w:t xml:space="preserve">е </w:t>
      </w:r>
      <w:r w:rsidR="001E4868" w:rsidRPr="00BA41F3">
        <w:t>проблемы</w:t>
      </w:r>
      <w:r w:rsidRPr="00BA41F3">
        <w:t xml:space="preserve"> в ходе рассмотрения доклада.</w:t>
      </w:r>
    </w:p>
    <w:p w:rsidR="00002B42" w:rsidRDefault="00002B42" w:rsidP="00002B42"/>
    <w:p w:rsidR="00002B42" w:rsidRDefault="001B2D7D" w:rsidP="00002B42">
      <w:pPr>
        <w:jc w:val="center"/>
        <w:rPr>
          <w:b/>
        </w:rPr>
      </w:pPr>
      <w:r>
        <w:rPr>
          <w:b/>
        </w:rPr>
        <w:br w:type="page"/>
      </w:r>
      <w:r w:rsidR="00002B42" w:rsidRPr="00BA41F3">
        <w:rPr>
          <w:b/>
        </w:rPr>
        <w:t>В.</w:t>
      </w:r>
      <w:r w:rsidR="00002B42" w:rsidRPr="00BA41F3">
        <w:rPr>
          <w:b/>
        </w:rPr>
        <w:tab/>
        <w:t>Позитивные аспекты</w:t>
      </w:r>
    </w:p>
    <w:p w:rsidR="00002B42" w:rsidRPr="00957F54" w:rsidRDefault="00002B42" w:rsidP="00957F54"/>
    <w:p w:rsidR="00002B42" w:rsidRDefault="00002B42" w:rsidP="00002B42">
      <w:r w:rsidRPr="00BA41F3">
        <w:t>4.</w:t>
      </w:r>
      <w:r w:rsidRPr="00BA41F3">
        <w:tab/>
        <w:t>Комитет, в частности, приветствует ратификацию:</w:t>
      </w:r>
    </w:p>
    <w:p w:rsidR="00002B42" w:rsidRDefault="00002B42" w:rsidP="00002B42"/>
    <w:p w:rsidR="00002B42" w:rsidRDefault="00002B42" w:rsidP="00002B42">
      <w:r w:rsidRPr="00BA41F3">
        <w:tab/>
        <w:t>а)</w:t>
      </w:r>
      <w:r w:rsidRPr="00BA41F3">
        <w:tab/>
        <w:t>Факультативного протокола Конвенции против пыток и других жестоких, бесчеловечных или унижающих достоинство видов обращения и наказания в 2006 году;</w:t>
      </w:r>
    </w:p>
    <w:p w:rsidR="00002B42" w:rsidRDefault="00002B42" w:rsidP="00002B42"/>
    <w:p w:rsidR="00002B42" w:rsidRDefault="00002B42" w:rsidP="00002B42">
      <w:r w:rsidRPr="00BA41F3">
        <w:tab/>
        <w:t xml:space="preserve">b) </w:t>
      </w:r>
      <w:r w:rsidRPr="00BA41F3">
        <w:tab/>
        <w:t>Факультативного протокола к Конвенции о правах ребенка, касающегося торговли детьми, детской проституции и детской порнографии</w:t>
      </w:r>
      <w:r w:rsidR="00125791">
        <w:rPr>
          <w:lang w:val="en-US"/>
        </w:rPr>
        <w:t>,</w:t>
      </w:r>
      <w:r w:rsidRPr="00BA41F3">
        <w:t xml:space="preserve"> в 2004 году;</w:t>
      </w:r>
    </w:p>
    <w:p w:rsidR="00002B42" w:rsidRDefault="00002B42" w:rsidP="00002B42"/>
    <w:p w:rsidR="00002B42" w:rsidRDefault="00002B42" w:rsidP="00002B42">
      <w:r w:rsidRPr="00BA41F3">
        <w:tab/>
        <w:t>с)</w:t>
      </w:r>
      <w:r w:rsidRPr="00BA41F3">
        <w:tab/>
        <w:t>Второго Факультативного протокола к Международному пакту о гражданских и политических правах</w:t>
      </w:r>
      <w:r w:rsidR="00125791">
        <w:rPr>
          <w:lang w:val="en-US"/>
        </w:rPr>
        <w:t>,</w:t>
      </w:r>
      <w:r w:rsidRPr="00BA41F3">
        <w:t xml:space="preserve"> </w:t>
      </w:r>
      <w:r w:rsidR="00125791">
        <w:t xml:space="preserve">направленного </w:t>
      </w:r>
      <w:r w:rsidRPr="00BA41F3">
        <w:t>на отмену смертной казни</w:t>
      </w:r>
      <w:r w:rsidR="00125791">
        <w:t>,</w:t>
      </w:r>
      <w:r w:rsidRPr="00BA41F3">
        <w:t xml:space="preserve"> в 2003 году;</w:t>
      </w:r>
    </w:p>
    <w:p w:rsidR="00002B42" w:rsidRDefault="00002B42" w:rsidP="00002B42"/>
    <w:p w:rsidR="00002B42" w:rsidRDefault="00002B42" w:rsidP="00002B42">
      <w:r w:rsidRPr="00BA41F3">
        <w:tab/>
        <w:t xml:space="preserve">d) </w:t>
      </w:r>
      <w:r w:rsidRPr="00BA41F3">
        <w:tab/>
        <w:t>Конвенции Организации Объединенных Наций против транснациональной организованной преступности в 2003 году.</w:t>
      </w:r>
    </w:p>
    <w:p w:rsidR="00002B42" w:rsidRDefault="00002B42" w:rsidP="00002B42"/>
    <w:p w:rsidR="00002B42" w:rsidRDefault="00002B42" w:rsidP="00002B42">
      <w:r w:rsidRPr="00BA41F3">
        <w:t>5.</w:t>
      </w:r>
      <w:r w:rsidRPr="00BA41F3">
        <w:tab/>
        <w:t>Комитет также приветствует вступление в силу:</w:t>
      </w:r>
    </w:p>
    <w:p w:rsidR="00002B42" w:rsidRDefault="00002B42" w:rsidP="00002B42"/>
    <w:p w:rsidR="00002B42" w:rsidRDefault="00002B42" w:rsidP="00002B42">
      <w:r w:rsidRPr="00BA41F3">
        <w:tab/>
        <w:t>а)</w:t>
      </w:r>
      <w:r w:rsidRPr="00BA41F3">
        <w:tab/>
        <w:t>Закона об оказании помощи жертвам в 2004 году и поправки к не</w:t>
      </w:r>
      <w:r w:rsidR="00125791">
        <w:t>му</w:t>
      </w:r>
      <w:r w:rsidRPr="00BA41F3">
        <w:t xml:space="preserve"> в 2007</w:t>
      </w:r>
      <w:r w:rsidR="00125791">
        <w:t> </w:t>
      </w:r>
      <w:r w:rsidRPr="00BA41F3">
        <w:t>году;</w:t>
      </w:r>
    </w:p>
    <w:p w:rsidR="00002B42" w:rsidRDefault="00002B42" w:rsidP="00002B42"/>
    <w:p w:rsidR="00002B42" w:rsidRDefault="00002B42" w:rsidP="00002B42">
      <w:r w:rsidRPr="00BA41F3">
        <w:tab/>
        <w:t xml:space="preserve">b) </w:t>
      </w:r>
      <w:r w:rsidRPr="00BA41F3">
        <w:tab/>
        <w:t>Закона о государственной правовой помощи в 2005 году;</w:t>
      </w:r>
    </w:p>
    <w:p w:rsidR="00002B42" w:rsidRDefault="00002B42" w:rsidP="00002B42"/>
    <w:p w:rsidR="00002B42" w:rsidRDefault="00002B42" w:rsidP="00002B42">
      <w:r w:rsidRPr="00BA41F3">
        <w:tab/>
        <w:t>с)</w:t>
      </w:r>
      <w:r w:rsidRPr="00BA41F3">
        <w:tab/>
        <w:t>нового Уголовно-процессуального кодекса в 2004 году;</w:t>
      </w:r>
    </w:p>
    <w:p w:rsidR="00002B42" w:rsidRDefault="00002B42" w:rsidP="00002B42"/>
    <w:p w:rsidR="00002B42" w:rsidRDefault="00002B42" w:rsidP="00002B42">
      <w:r w:rsidRPr="00BA41F3">
        <w:tab/>
        <w:t xml:space="preserve">d) </w:t>
      </w:r>
      <w:r w:rsidRPr="00BA41F3">
        <w:tab/>
        <w:t>поправки к Закону о беженцах в 2003 году.</w:t>
      </w:r>
    </w:p>
    <w:p w:rsidR="00002B42" w:rsidRDefault="00002B42" w:rsidP="00002B42"/>
    <w:p w:rsidR="00002B42" w:rsidRDefault="00002B42" w:rsidP="00002B42">
      <w:r w:rsidRPr="00BA41F3">
        <w:t>6.</w:t>
      </w:r>
      <w:r w:rsidRPr="00BA41F3">
        <w:tab/>
        <w:t xml:space="preserve">Комитет далее с удовлетворением отмечает предпринятые серьезные усилия по реконструкции центров содержания под стражей, закрытию старых арестных домов и строительству новых тюрем, в частности открытой в 2002 году тюрьмы в Тарту, для улучшения общих условий проживания всех лиц, лишенных свободы в государстве-участнике, а также для перехода от </w:t>
      </w:r>
      <w:r w:rsidR="00014F47">
        <w:t>у</w:t>
      </w:r>
      <w:r w:rsidRPr="00BA41F3">
        <w:t>стар</w:t>
      </w:r>
      <w:r w:rsidR="00014F47">
        <w:t xml:space="preserve">евшей </w:t>
      </w:r>
      <w:r w:rsidRPr="00BA41F3">
        <w:t>лагерной системы к современной камерной пенитенциарной системе.</w:t>
      </w:r>
    </w:p>
    <w:p w:rsidR="00002B42" w:rsidRDefault="00002B42" w:rsidP="00002B42"/>
    <w:p w:rsidR="00002B42" w:rsidRDefault="00002B42" w:rsidP="00002B42">
      <w:r w:rsidRPr="00BA41F3">
        <w:t>7.</w:t>
      </w:r>
      <w:r w:rsidRPr="00BA41F3">
        <w:tab/>
        <w:t xml:space="preserve">Комитет позитивно оценивает публикацию докладов Европейского комитета по предупреждению пыток и бесчеловечных или унижающих достоинство видов обращения и наказания и ответа государства-участника, </w:t>
      </w:r>
      <w:r w:rsidR="00014F47">
        <w:t xml:space="preserve">что </w:t>
      </w:r>
      <w:r w:rsidRPr="00BA41F3">
        <w:t>позволя</w:t>
      </w:r>
      <w:r w:rsidR="00014F47">
        <w:t>е</w:t>
      </w:r>
      <w:r w:rsidRPr="00BA41F3">
        <w:t>т всем заинтересованным сторонам провести общую дискуссию.</w:t>
      </w:r>
    </w:p>
    <w:p w:rsidR="00002B42" w:rsidRDefault="00002B42" w:rsidP="00002B42"/>
    <w:p w:rsidR="00002B42" w:rsidRDefault="00002B42" w:rsidP="00002B42">
      <w:pPr>
        <w:jc w:val="center"/>
        <w:rPr>
          <w:b/>
        </w:rPr>
      </w:pPr>
      <w:r w:rsidRPr="00BA41F3">
        <w:rPr>
          <w:b/>
        </w:rPr>
        <w:t>С.</w:t>
      </w:r>
      <w:r w:rsidRPr="00BA41F3">
        <w:rPr>
          <w:b/>
        </w:rPr>
        <w:tab/>
        <w:t>Проблемы, вызывающие озабоченность</w:t>
      </w:r>
      <w:r w:rsidR="00014F47">
        <w:rPr>
          <w:b/>
        </w:rPr>
        <w:t>,</w:t>
      </w:r>
      <w:r w:rsidRPr="00BA41F3">
        <w:rPr>
          <w:b/>
        </w:rPr>
        <w:t xml:space="preserve"> и рекомендации</w:t>
      </w:r>
    </w:p>
    <w:p w:rsidR="00002B42" w:rsidRPr="00957F54" w:rsidRDefault="00002B42" w:rsidP="00957F54"/>
    <w:p w:rsidR="00002B42" w:rsidRDefault="00002B42" w:rsidP="00002B42">
      <w:pPr>
        <w:rPr>
          <w:b/>
        </w:rPr>
      </w:pPr>
      <w:r w:rsidRPr="00BA41F3">
        <w:rPr>
          <w:b/>
        </w:rPr>
        <w:t>Определение пытки</w:t>
      </w:r>
    </w:p>
    <w:p w:rsidR="00002B42" w:rsidRPr="00957F54" w:rsidRDefault="00002B42" w:rsidP="00002B42"/>
    <w:p w:rsidR="00002B42" w:rsidRDefault="00002B42" w:rsidP="00002B42">
      <w:r w:rsidRPr="00BA41F3">
        <w:t>8.</w:t>
      </w:r>
      <w:r w:rsidRPr="00BA41F3">
        <w:tab/>
        <w:t>Принимая к сведению то обстоятельство, что Конвенция в государстве-участнике вступила в силу в 1991 году, а Уголовный кодекс - в 2002 году, Комитет по</w:t>
      </w:r>
      <w:r w:rsidRPr="00BA41F3">
        <w:noBreakHyphen/>
        <w:t>прежнему сожалеет о том, что содержащееся в статье 122 Уголовного кодекса определение, даже если читать его параллельно с описанием уголовных преступлений, содержащи</w:t>
      </w:r>
      <w:r w:rsidR="00014F47">
        <w:t>м</w:t>
      </w:r>
      <w:r w:rsidRPr="00BA41F3">
        <w:t>ся в статьях 291, 312 и 324 Уголовного кодекса, не в полной мере отражает все</w:t>
      </w:r>
      <w:r w:rsidR="00014F47">
        <w:t xml:space="preserve"> </w:t>
      </w:r>
      <w:r w:rsidR="00014F47" w:rsidRPr="00BA41F3">
        <w:t xml:space="preserve">элементы </w:t>
      </w:r>
      <w:r w:rsidRPr="00BA41F3">
        <w:t>стать</w:t>
      </w:r>
      <w:r w:rsidR="00014F47">
        <w:t>и</w:t>
      </w:r>
      <w:r w:rsidRPr="00BA41F3">
        <w:t xml:space="preserve"> 1 Конвенции, а именно:  нравственн</w:t>
      </w:r>
      <w:r w:rsidR="00014F47">
        <w:t>ую</w:t>
      </w:r>
      <w:r w:rsidRPr="00BA41F3">
        <w:t xml:space="preserve"> боль и страдания, дискриминаци</w:t>
      </w:r>
      <w:r w:rsidR="00014F47">
        <w:t>ю</w:t>
      </w:r>
      <w:r w:rsidRPr="00BA41F3">
        <w:t xml:space="preserve"> и молчаливое согласие должностного лица (статья 1).  </w:t>
      </w:r>
    </w:p>
    <w:p w:rsidR="00002B42" w:rsidRDefault="00002B42" w:rsidP="00002B42"/>
    <w:p w:rsidR="00002B42" w:rsidRDefault="00002B42" w:rsidP="00002B42">
      <w:pPr>
        <w:ind w:left="567" w:hanging="567"/>
        <w:rPr>
          <w:b/>
          <w:bCs/>
        </w:rPr>
      </w:pPr>
      <w:r w:rsidRPr="00BA41F3">
        <w:tab/>
      </w:r>
      <w:r>
        <w:tab/>
      </w:r>
      <w:r w:rsidRPr="00BA41F3">
        <w:rPr>
          <w:b/>
        </w:rPr>
        <w:t xml:space="preserve">Комитет повторяет свою предыдущую рекомендацию </w:t>
      </w:r>
      <w:r w:rsidRPr="00BA41F3">
        <w:rPr>
          <w:b/>
          <w:bCs/>
        </w:rPr>
        <w:t>(CAT/C/CR/29/5, пункт 6 а) о том, что государство-участник должно привести свое определение пытки в полное соответствие со статьей 1 Конвенции.  Комитет считает, что, давая название и определени</w:t>
      </w:r>
      <w:r w:rsidR="00014F47">
        <w:rPr>
          <w:b/>
          <w:bCs/>
        </w:rPr>
        <w:t>е</w:t>
      </w:r>
      <w:r w:rsidRPr="00BA41F3">
        <w:rPr>
          <w:b/>
          <w:bCs/>
        </w:rPr>
        <w:t xml:space="preserve"> преступлению пытки в соответствии с Конвенцией и отдельно от других преступлений, государства-участники будут непосредственно способствовать достижению всеобъемлющей цели Конвенции, заключающейся в предотвращении пыток, в частности, предупреждая каждого, в том числе преступников, жертв и население</w:t>
      </w:r>
      <w:r w:rsidR="004946E5">
        <w:rPr>
          <w:b/>
          <w:bCs/>
        </w:rPr>
        <w:t>,</w:t>
      </w:r>
      <w:r w:rsidRPr="00BA41F3">
        <w:rPr>
          <w:b/>
          <w:bCs/>
        </w:rPr>
        <w:t xml:space="preserve"> об особой тяжести такого преступления, как пытки, и повышая сдерживающее влияние самого запрета.</w:t>
      </w:r>
    </w:p>
    <w:p w:rsidR="00002B42" w:rsidRPr="00957F54" w:rsidRDefault="00002B42" w:rsidP="00002B42">
      <w:pPr>
        <w:ind w:left="567" w:hanging="567"/>
        <w:rPr>
          <w:bCs/>
        </w:rPr>
      </w:pPr>
    </w:p>
    <w:p w:rsidR="00002B42" w:rsidRDefault="00002B42" w:rsidP="00002B42">
      <w:pPr>
        <w:ind w:left="567" w:hanging="567"/>
        <w:rPr>
          <w:b/>
        </w:rPr>
      </w:pPr>
      <w:r w:rsidRPr="00BA41F3">
        <w:rPr>
          <w:b/>
        </w:rPr>
        <w:t>Основные правовые гарантии лиц, содержащихся под стражей</w:t>
      </w:r>
    </w:p>
    <w:p w:rsidR="00002B42" w:rsidRPr="005D11B6" w:rsidRDefault="00002B42" w:rsidP="00002B42">
      <w:pPr>
        <w:ind w:left="567" w:hanging="567"/>
      </w:pPr>
    </w:p>
    <w:p w:rsidR="00002B42" w:rsidRDefault="00002B42" w:rsidP="00002B42">
      <w:r w:rsidRPr="00BA41F3">
        <w:t>9.</w:t>
      </w:r>
      <w:r w:rsidRPr="00BA41F3">
        <w:tab/>
        <w:t>Комитет выражает озабоченность по поводу практического осуществл</w:t>
      </w:r>
      <w:r w:rsidR="004946E5">
        <w:t>ения основных правовых гарантий</w:t>
      </w:r>
      <w:r w:rsidRPr="00BA41F3">
        <w:t xml:space="preserve"> содержащихся под стражей лиц, включая доступ к независимому врачу, а также по поводу регистрации всех содержащихся под стражей лиц (статья 2).</w:t>
      </w:r>
    </w:p>
    <w:p w:rsidR="00002B42" w:rsidRDefault="00002B42" w:rsidP="00002B42"/>
    <w:p w:rsidR="00002B42" w:rsidRDefault="00002B42" w:rsidP="00002B42">
      <w:pPr>
        <w:ind w:left="567" w:hanging="567"/>
        <w:rPr>
          <w:b/>
        </w:rPr>
      </w:pPr>
      <w:r w:rsidRPr="00BA41F3">
        <w:tab/>
      </w:r>
      <w:r>
        <w:tab/>
      </w:r>
      <w:r w:rsidRPr="00BA41F3">
        <w:rPr>
          <w:b/>
        </w:rPr>
        <w:t>Государство-участник должно обеспечить, чтобы всем подозреваемым во время их содержания под стражей на практике предоставл</w:t>
      </w:r>
      <w:r w:rsidR="004946E5">
        <w:rPr>
          <w:b/>
        </w:rPr>
        <w:t xml:space="preserve">ялись </w:t>
      </w:r>
      <w:r w:rsidRPr="00BA41F3">
        <w:rPr>
          <w:b/>
        </w:rPr>
        <w:t xml:space="preserve">основные правовые гарантии, включая право доступа к </w:t>
      </w:r>
      <w:r w:rsidR="004946E5">
        <w:rPr>
          <w:b/>
        </w:rPr>
        <w:t xml:space="preserve">адвокату </w:t>
      </w:r>
      <w:r w:rsidRPr="00BA41F3">
        <w:rPr>
          <w:b/>
        </w:rPr>
        <w:t>и на независимое медицинское обследование, на информирование родственника и на получение информации о своих правах в момент их лишения свободы, в том числе о предъявляемых им обвинениях, а также прав</w:t>
      </w:r>
      <w:r w:rsidR="004946E5">
        <w:rPr>
          <w:b/>
        </w:rPr>
        <w:t>о</w:t>
      </w:r>
      <w:r w:rsidRPr="00BA41F3">
        <w:rPr>
          <w:b/>
        </w:rPr>
        <w:t xml:space="preserve"> на оперативную доставку к судье.</w:t>
      </w:r>
    </w:p>
    <w:p w:rsidR="00002B42" w:rsidRPr="00957F54" w:rsidRDefault="00002B42" w:rsidP="00002B42">
      <w:pPr>
        <w:ind w:left="567" w:hanging="567"/>
      </w:pPr>
    </w:p>
    <w:p w:rsidR="00002B42" w:rsidRDefault="00957F54" w:rsidP="00002B42">
      <w:pPr>
        <w:ind w:left="567" w:hanging="567"/>
        <w:rPr>
          <w:b/>
        </w:rPr>
      </w:pPr>
      <w:r>
        <w:rPr>
          <w:b/>
        </w:rPr>
        <w:br w:type="page"/>
      </w:r>
      <w:r w:rsidR="00002B42" w:rsidRPr="00BA41F3">
        <w:rPr>
          <w:b/>
        </w:rPr>
        <w:t>Административное задержание</w:t>
      </w:r>
    </w:p>
    <w:p w:rsidR="00002B42" w:rsidRPr="00957F54" w:rsidRDefault="00002B42" w:rsidP="00002B42">
      <w:pPr>
        <w:ind w:left="567" w:hanging="567"/>
      </w:pPr>
    </w:p>
    <w:p w:rsidR="00002B42" w:rsidRDefault="00002B42" w:rsidP="00002B42">
      <w:r w:rsidRPr="00BA41F3">
        <w:t>10.</w:t>
      </w:r>
      <w:r w:rsidRPr="00BA41F3">
        <w:tab/>
        <w:t xml:space="preserve">Комитет выражает озабоченность по поводу возможности "административного задержания </w:t>
      </w:r>
      <w:r w:rsidR="004946E5">
        <w:t>и тюремного заключения</w:t>
      </w:r>
      <w:r w:rsidRPr="00BA41F3">
        <w:t>" и "административного ареста" (пункты 89 и 215 доклада государства-участника) и по поводу полного отсутствия информации о таком задержании в докладе, а также у делегации, особенно в отношении компетентной власти и применяемых правовых гарантий (статья 2).</w:t>
      </w:r>
    </w:p>
    <w:p w:rsidR="00002B42" w:rsidRDefault="00002B42" w:rsidP="00002B42"/>
    <w:p w:rsidR="00002B42" w:rsidRDefault="00002B42" w:rsidP="00002B42">
      <w:pPr>
        <w:ind w:left="567" w:hanging="567"/>
        <w:rPr>
          <w:b/>
        </w:rPr>
      </w:pPr>
      <w:r w:rsidRPr="00BA41F3">
        <w:tab/>
      </w:r>
      <w:r>
        <w:tab/>
      </w:r>
      <w:r w:rsidRPr="00BA41F3">
        <w:rPr>
          <w:b/>
        </w:rPr>
        <w:t>Государство-участник должно представить Комитету подробную информацию о таком "административном задержании" и обеспечить, чтобы в подобных случаях</w:t>
      </w:r>
      <w:r w:rsidR="004946E5">
        <w:rPr>
          <w:b/>
        </w:rPr>
        <w:t xml:space="preserve"> </w:t>
      </w:r>
      <w:r w:rsidR="004946E5" w:rsidRPr="00BA41F3">
        <w:rPr>
          <w:b/>
        </w:rPr>
        <w:t>та</w:t>
      </w:r>
      <w:r w:rsidR="005E0C80">
        <w:rPr>
          <w:b/>
        </w:rPr>
        <w:t xml:space="preserve">кже применялись </w:t>
      </w:r>
      <w:r w:rsidR="005E0C80" w:rsidRPr="00BA41F3">
        <w:rPr>
          <w:b/>
        </w:rPr>
        <w:t>основные правовые гарантии</w:t>
      </w:r>
      <w:r w:rsidRPr="00BA41F3">
        <w:rPr>
          <w:b/>
        </w:rPr>
        <w:t>".</w:t>
      </w:r>
    </w:p>
    <w:p w:rsidR="00002B42" w:rsidRPr="00957F54" w:rsidRDefault="00002B42" w:rsidP="00002B42">
      <w:pPr>
        <w:ind w:left="567" w:hanging="567"/>
      </w:pPr>
    </w:p>
    <w:p w:rsidR="00002B42" w:rsidRDefault="00002B42" w:rsidP="00002B42">
      <w:pPr>
        <w:ind w:left="567" w:hanging="567"/>
        <w:rPr>
          <w:b/>
        </w:rPr>
      </w:pPr>
      <w:r w:rsidRPr="00BA41F3">
        <w:rPr>
          <w:b/>
        </w:rPr>
        <w:t>Канцлер юстиции</w:t>
      </w:r>
    </w:p>
    <w:p w:rsidR="00002B42" w:rsidRPr="00957F54" w:rsidRDefault="00002B42" w:rsidP="00002B42">
      <w:pPr>
        <w:ind w:left="567" w:hanging="567"/>
      </w:pPr>
    </w:p>
    <w:p w:rsidR="00002B42" w:rsidRDefault="00002B42" w:rsidP="00002B42">
      <w:r w:rsidRPr="00BA41F3">
        <w:t>11.</w:t>
      </w:r>
      <w:r w:rsidRPr="00BA41F3">
        <w:tab/>
        <w:t xml:space="preserve">Принимая к сведению, что канцлер юстиции был назначен в качестве национального превентивного механизма в соответствии со статьей 3 Факультативного протокола к Конвенции, признавая его роль в инспектировании мест содержания под стражей и приветствуя публикацию его докладов на различных языках, Комитет </w:t>
      </w:r>
      <w:r w:rsidR="005E0C80">
        <w:t>по</w:t>
      </w:r>
      <w:r w:rsidR="005E0C80">
        <w:noBreakHyphen/>
        <w:t xml:space="preserve">прежнему выражает </w:t>
      </w:r>
      <w:r w:rsidRPr="00BA41F3">
        <w:t>озабочен</w:t>
      </w:r>
      <w:r w:rsidR="005E0C80">
        <w:t xml:space="preserve">ность </w:t>
      </w:r>
      <w:r w:rsidRPr="00BA41F3">
        <w:t xml:space="preserve">по поводу его независимости, мандата и ресурсов, а также его </w:t>
      </w:r>
      <w:r w:rsidR="005E0C80">
        <w:t xml:space="preserve">способности </w:t>
      </w:r>
      <w:r w:rsidRPr="00BA41F3">
        <w:t>расследовать все жалобы на нарушение положений Конвенции (статьи 2 и</w:t>
      </w:r>
      <w:r w:rsidR="005E0C80">
        <w:t> </w:t>
      </w:r>
      <w:r w:rsidRPr="00BA41F3">
        <w:t>11).</w:t>
      </w:r>
    </w:p>
    <w:p w:rsidR="00002B42" w:rsidRDefault="00002B42" w:rsidP="00002B42"/>
    <w:p w:rsidR="00002B42" w:rsidRDefault="00002B42" w:rsidP="00002B42">
      <w:pPr>
        <w:ind w:left="567" w:hanging="567"/>
        <w:rPr>
          <w:b/>
        </w:rPr>
      </w:pPr>
      <w:r>
        <w:tab/>
      </w:r>
      <w:r w:rsidRPr="00BA41F3">
        <w:rPr>
          <w:b/>
        </w:rPr>
        <w:t>Государство-участник должно рассмотреть вопрос о создании национального института для поощрения и защиты прав человека в соответствии с Парижскими принципами (резолюция 48/134 Генеральной Ассамблеи, приложение) и выделить ему необходимые средства для осуществления своего мандата.</w:t>
      </w:r>
    </w:p>
    <w:p w:rsidR="00002B42" w:rsidRPr="00957F54" w:rsidRDefault="00002B42" w:rsidP="00002B42">
      <w:pPr>
        <w:ind w:left="567" w:hanging="567"/>
      </w:pPr>
    </w:p>
    <w:p w:rsidR="00002B42" w:rsidRDefault="00002B42" w:rsidP="00002B42">
      <w:pPr>
        <w:ind w:left="567" w:hanging="567"/>
        <w:rPr>
          <w:b/>
        </w:rPr>
      </w:pPr>
      <w:r w:rsidRPr="00BA41F3">
        <w:rPr>
          <w:b/>
        </w:rPr>
        <w:t>Невозвращение</w:t>
      </w:r>
    </w:p>
    <w:p w:rsidR="00002B42" w:rsidRPr="00957F54" w:rsidRDefault="00002B42" w:rsidP="00002B42">
      <w:pPr>
        <w:ind w:left="567" w:hanging="567"/>
      </w:pPr>
    </w:p>
    <w:p w:rsidR="00002B42" w:rsidRDefault="00002B42" w:rsidP="00002B42">
      <w:r w:rsidRPr="00BA41F3">
        <w:t>12.</w:t>
      </w:r>
      <w:r w:rsidRPr="00BA41F3">
        <w:tab/>
        <w:t>Принимая к сведению, что определение "безопасно</w:t>
      </w:r>
      <w:r w:rsidR="005E0C80">
        <w:t>й</w:t>
      </w:r>
      <w:r w:rsidRPr="00BA41F3">
        <w:t xml:space="preserve"> страны осуществляется на индивидуальной основе Советом по вопросам гражданства и миграции", а </w:t>
      </w:r>
      <w:r w:rsidR="00E37A15">
        <w:t xml:space="preserve">также </w:t>
      </w:r>
      <w:r w:rsidRPr="00BA41F3">
        <w:t>перечень стран, в которые были высланы лица, Комитет по</w:t>
      </w:r>
      <w:r w:rsidRPr="00BA41F3">
        <w:noBreakHyphen/>
        <w:t xml:space="preserve">прежнему </w:t>
      </w:r>
      <w:r w:rsidR="00E37A15">
        <w:t xml:space="preserve">выражает </w:t>
      </w:r>
      <w:r w:rsidRPr="00BA41F3">
        <w:t>озабочен</w:t>
      </w:r>
      <w:r w:rsidR="00E37A15">
        <w:t>ность по поводу того</w:t>
      </w:r>
      <w:r w:rsidRPr="00BA41F3">
        <w:t>, что применение принципа "безопасно</w:t>
      </w:r>
      <w:r w:rsidR="00E37A15">
        <w:t>й</w:t>
      </w:r>
      <w:r w:rsidRPr="00BA41F3">
        <w:t xml:space="preserve"> страны" может </w:t>
      </w:r>
      <w:r w:rsidR="00E37A15">
        <w:t xml:space="preserve">не позволить </w:t>
      </w:r>
      <w:r w:rsidRPr="00BA41F3">
        <w:t>государств</w:t>
      </w:r>
      <w:r w:rsidR="00E37A15">
        <w:t>у</w:t>
      </w:r>
      <w:r w:rsidRPr="00BA41F3">
        <w:t>-участник</w:t>
      </w:r>
      <w:r w:rsidR="00E37A15">
        <w:t>у</w:t>
      </w:r>
      <w:r w:rsidRPr="00BA41F3">
        <w:t xml:space="preserve"> рассмотр</w:t>
      </w:r>
      <w:r w:rsidR="00E37A15">
        <w:t>е</w:t>
      </w:r>
      <w:r w:rsidRPr="00BA41F3">
        <w:t>т</w:t>
      </w:r>
      <w:r w:rsidR="00E37A15">
        <w:t>ь</w:t>
      </w:r>
      <w:r w:rsidRPr="00BA41F3">
        <w:t xml:space="preserve"> все элементы отдельного дела и, таким образом, выполнит</w:t>
      </w:r>
      <w:r w:rsidR="00E37A15">
        <w:t>ь</w:t>
      </w:r>
      <w:r w:rsidRPr="00BA41F3">
        <w:t xml:space="preserve"> все свои обязательства относительно невозвращения согласно Конвенции (статья 3). </w:t>
      </w:r>
    </w:p>
    <w:p w:rsidR="00002B42" w:rsidRDefault="00002B42" w:rsidP="00002B42"/>
    <w:p w:rsidR="00002B42" w:rsidRDefault="00002B42" w:rsidP="00002B42">
      <w:pPr>
        <w:ind w:left="567" w:hanging="567"/>
        <w:rPr>
          <w:b/>
        </w:rPr>
      </w:pPr>
      <w:r w:rsidRPr="00BA41F3">
        <w:tab/>
      </w:r>
      <w:r>
        <w:tab/>
      </w:r>
      <w:r w:rsidRPr="00BA41F3">
        <w:rPr>
          <w:b/>
        </w:rPr>
        <w:t>Государство-участник должно всегда оценивать свои обязательства относительно невозвращения в рамках статьи 3 Конвенции на индивидуальной основе и на практике предоставлять все процедурные гарантии выс</w:t>
      </w:r>
      <w:r w:rsidR="00E37A15">
        <w:rPr>
          <w:b/>
        </w:rPr>
        <w:t>ы</w:t>
      </w:r>
      <w:r w:rsidRPr="00BA41F3">
        <w:rPr>
          <w:b/>
        </w:rPr>
        <w:t>ла</w:t>
      </w:r>
      <w:r w:rsidR="00E37A15">
        <w:rPr>
          <w:b/>
        </w:rPr>
        <w:t xml:space="preserve">емому, </w:t>
      </w:r>
      <w:r w:rsidRPr="00BA41F3">
        <w:rPr>
          <w:b/>
        </w:rPr>
        <w:t>возвращ</w:t>
      </w:r>
      <w:r w:rsidR="00E37A15">
        <w:rPr>
          <w:b/>
        </w:rPr>
        <w:t>а</w:t>
      </w:r>
      <w:r w:rsidRPr="00BA41F3">
        <w:rPr>
          <w:b/>
        </w:rPr>
        <w:t>е</w:t>
      </w:r>
      <w:r w:rsidR="00E37A15">
        <w:rPr>
          <w:b/>
        </w:rPr>
        <w:t>м</w:t>
      </w:r>
      <w:r w:rsidRPr="00BA41F3">
        <w:rPr>
          <w:b/>
        </w:rPr>
        <w:t>ому или экстра</w:t>
      </w:r>
      <w:r w:rsidR="00E37A15">
        <w:rPr>
          <w:b/>
        </w:rPr>
        <w:t>д</w:t>
      </w:r>
      <w:r w:rsidRPr="00BA41F3">
        <w:rPr>
          <w:b/>
        </w:rPr>
        <w:t>ир</w:t>
      </w:r>
      <w:r w:rsidR="00E37A15">
        <w:rPr>
          <w:b/>
        </w:rPr>
        <w:t xml:space="preserve">уемому </w:t>
      </w:r>
      <w:r w:rsidRPr="00BA41F3">
        <w:rPr>
          <w:b/>
        </w:rPr>
        <w:t xml:space="preserve">лицу.  </w:t>
      </w:r>
    </w:p>
    <w:p w:rsidR="00002B42" w:rsidRPr="00957F54" w:rsidRDefault="00002B42" w:rsidP="00002B42">
      <w:pPr>
        <w:ind w:left="567" w:hanging="567"/>
      </w:pPr>
    </w:p>
    <w:p w:rsidR="00002B42" w:rsidRDefault="00002B42" w:rsidP="00002B42">
      <w:pPr>
        <w:rPr>
          <w:b/>
        </w:rPr>
      </w:pPr>
      <w:r w:rsidRPr="00BA41F3">
        <w:rPr>
          <w:b/>
        </w:rPr>
        <w:t>Соответствующие наказания за акты пыток в Уголовном кодексе</w:t>
      </w:r>
    </w:p>
    <w:p w:rsidR="00002B42" w:rsidRPr="00957F54" w:rsidRDefault="00002B42" w:rsidP="00002B42"/>
    <w:p w:rsidR="00002B42" w:rsidRDefault="00002B42" w:rsidP="00002B42">
      <w:r w:rsidRPr="00BA41F3">
        <w:t>13.</w:t>
      </w:r>
      <w:r w:rsidRPr="00BA41F3">
        <w:tab/>
        <w:t>Комитет по</w:t>
      </w:r>
      <w:r w:rsidRPr="00BA41F3">
        <w:noBreakHyphen/>
        <w:t xml:space="preserve">прежнему </w:t>
      </w:r>
      <w:r w:rsidR="008213FC">
        <w:t xml:space="preserve">выражает озабоченность </w:t>
      </w:r>
      <w:r w:rsidRPr="00BA41F3">
        <w:t xml:space="preserve">по поводу неадекватности наказаний за применение пыток, </w:t>
      </w:r>
      <w:r w:rsidR="008213FC">
        <w:t xml:space="preserve">предусмотренных в </w:t>
      </w:r>
      <w:r w:rsidRPr="00BA41F3">
        <w:t>стать</w:t>
      </w:r>
      <w:r w:rsidR="008213FC">
        <w:t>ях</w:t>
      </w:r>
      <w:r w:rsidRPr="00BA41F3">
        <w:t xml:space="preserve"> 122, 291, 312 и 324 Уголовного кодекса, </w:t>
      </w:r>
      <w:r w:rsidR="008213FC">
        <w:t xml:space="preserve">которые </w:t>
      </w:r>
      <w:r w:rsidRPr="00BA41F3">
        <w:t>находя</w:t>
      </w:r>
      <w:r w:rsidR="008213FC">
        <w:t xml:space="preserve">тся </w:t>
      </w:r>
      <w:r w:rsidRPr="00BA41F3">
        <w:t>в пределах между "денежной санкцией" и максимальным тюремным заключением сроком на пять лет (статья 4).</w:t>
      </w:r>
    </w:p>
    <w:p w:rsidR="00002B42" w:rsidRDefault="00002B42" w:rsidP="00002B42"/>
    <w:p w:rsidR="00002B42" w:rsidRDefault="00002B42" w:rsidP="00002B42">
      <w:pPr>
        <w:ind w:left="567" w:hanging="567"/>
        <w:rPr>
          <w:b/>
        </w:rPr>
      </w:pPr>
      <w:r>
        <w:tab/>
      </w:r>
      <w:r w:rsidRPr="00BA41F3">
        <w:rPr>
          <w:b/>
        </w:rPr>
        <w:t>Государство-участник должно обеспечить, чтобы применение пыток каралось соответствующими наказаниями с учетом их тяжкого характера, как об этом говорится в пункте 2 статьи 4 Конвенции.</w:t>
      </w:r>
    </w:p>
    <w:p w:rsidR="00002B42" w:rsidRPr="00957F54" w:rsidRDefault="00002B42" w:rsidP="00002B42">
      <w:pPr>
        <w:ind w:left="567" w:hanging="567"/>
      </w:pPr>
    </w:p>
    <w:p w:rsidR="00002B42" w:rsidRDefault="00002B42" w:rsidP="00002B42">
      <w:pPr>
        <w:ind w:left="567" w:hanging="567"/>
        <w:rPr>
          <w:b/>
        </w:rPr>
      </w:pPr>
      <w:r w:rsidRPr="00BA41F3">
        <w:rPr>
          <w:b/>
        </w:rPr>
        <w:t>Подготовка и просвещение, связанные с положениями Конвенции</w:t>
      </w:r>
    </w:p>
    <w:p w:rsidR="00002B42" w:rsidRPr="00957F54" w:rsidRDefault="00002B42" w:rsidP="00002B42">
      <w:pPr>
        <w:ind w:left="567" w:hanging="567"/>
      </w:pPr>
    </w:p>
    <w:p w:rsidR="00002B42" w:rsidRDefault="00002B42" w:rsidP="00002B42">
      <w:r w:rsidRPr="00BA41F3">
        <w:t>14.</w:t>
      </w:r>
      <w:r w:rsidRPr="00BA41F3">
        <w:tab/>
        <w:t>Комитет выражает озабоченность по поводу недостаточной подготовки персонала правоприменительных органов, включая сотрудников пенитенциарных учреждений, судей и прокуроров, касающе</w:t>
      </w:r>
      <w:r w:rsidR="008213FC">
        <w:t>йся</w:t>
      </w:r>
      <w:r w:rsidRPr="00BA41F3">
        <w:t xml:space="preserve"> положений Конвенции.  Комитет также с озабоченностью отмечает отсутствие у действующего в центрах содержания под стражей медицинского персонала специальной подготовки по выявлению признаков пыток и </w:t>
      </w:r>
      <w:r w:rsidR="008213FC">
        <w:t xml:space="preserve">плохого </w:t>
      </w:r>
      <w:r w:rsidRPr="00BA41F3">
        <w:t>обращения (статьи 10 и 15).</w:t>
      </w:r>
    </w:p>
    <w:p w:rsidR="00002B42" w:rsidRDefault="00002B42" w:rsidP="00002B42"/>
    <w:p w:rsidR="00002B42" w:rsidRDefault="00002B42" w:rsidP="00002B42">
      <w:pPr>
        <w:ind w:left="567" w:hanging="567"/>
        <w:rPr>
          <w:b/>
        </w:rPr>
      </w:pPr>
      <w:r w:rsidRPr="00BA41F3">
        <w:tab/>
      </w:r>
      <w:r w:rsidRPr="00BA41F3">
        <w:rPr>
          <w:b/>
        </w:rPr>
        <w:t>Государство-участник должно укрепить свои программы подготовки всего персонала правоприменительных органов в то</w:t>
      </w:r>
      <w:r w:rsidR="008213FC">
        <w:rPr>
          <w:b/>
        </w:rPr>
        <w:t xml:space="preserve">м, что касается </w:t>
      </w:r>
      <w:r w:rsidRPr="00BA41F3">
        <w:rPr>
          <w:b/>
        </w:rPr>
        <w:t xml:space="preserve">абсолютного запрещения пыток и других видов жестокого обращения, а также программы подготовки прокуроров и судей в отношении обязательств государства-участника по Конвенции.  </w:t>
      </w:r>
      <w:r w:rsidR="00191AA0">
        <w:rPr>
          <w:b/>
        </w:rPr>
        <w:t xml:space="preserve">Должна быть отмечена недопустимость </w:t>
      </w:r>
      <w:r w:rsidR="00191AA0" w:rsidRPr="00BA41F3">
        <w:rPr>
          <w:b/>
        </w:rPr>
        <w:t>п</w:t>
      </w:r>
      <w:r w:rsidRPr="00BA41F3">
        <w:rPr>
          <w:b/>
        </w:rPr>
        <w:t>олучени</w:t>
      </w:r>
      <w:r w:rsidR="00191AA0">
        <w:rPr>
          <w:b/>
        </w:rPr>
        <w:t>я</w:t>
      </w:r>
      <w:r w:rsidRPr="00BA41F3">
        <w:rPr>
          <w:b/>
        </w:rPr>
        <w:t xml:space="preserve"> признаний и показаний </w:t>
      </w:r>
      <w:r w:rsidR="00191AA0">
        <w:rPr>
          <w:b/>
        </w:rPr>
        <w:t xml:space="preserve">с помощью </w:t>
      </w:r>
      <w:r w:rsidRPr="00BA41F3">
        <w:rPr>
          <w:b/>
        </w:rPr>
        <w:t>пыток.</w:t>
      </w:r>
    </w:p>
    <w:p w:rsidR="00002B42" w:rsidRPr="00957F54" w:rsidRDefault="00002B42" w:rsidP="00002B42">
      <w:pPr>
        <w:ind w:left="567" w:hanging="567"/>
      </w:pPr>
    </w:p>
    <w:p w:rsidR="00002B42" w:rsidRDefault="00002B42" w:rsidP="00002B42">
      <w:pPr>
        <w:ind w:left="567" w:hanging="567"/>
        <w:rPr>
          <w:b/>
        </w:rPr>
      </w:pPr>
      <w:r w:rsidRPr="00BA41F3">
        <w:rPr>
          <w:b/>
        </w:rPr>
        <w:tab/>
      </w:r>
      <w:r w:rsidRPr="00BA41F3">
        <w:rPr>
          <w:b/>
        </w:rPr>
        <w:tab/>
        <w:t xml:space="preserve">Государство-участник должно также обеспечить адекватную подготовку всего работающего с содержащимися под стражей лицами медицинского персонала по выявлению признаков пыток и других видов </w:t>
      </w:r>
      <w:r w:rsidR="00191AA0">
        <w:rPr>
          <w:b/>
        </w:rPr>
        <w:t xml:space="preserve">плохого </w:t>
      </w:r>
      <w:r w:rsidRPr="00BA41F3">
        <w:rPr>
          <w:b/>
        </w:rPr>
        <w:t>обращения в соответствии с международными стандартами, например, изложенными в Стамбульском протоколе.</w:t>
      </w:r>
    </w:p>
    <w:p w:rsidR="00002B42" w:rsidRPr="00957F54" w:rsidRDefault="00002B42" w:rsidP="00002B42">
      <w:pPr>
        <w:ind w:left="567" w:hanging="567"/>
      </w:pPr>
    </w:p>
    <w:p w:rsidR="00002B42" w:rsidRDefault="00C20DF2" w:rsidP="00002B42">
      <w:pPr>
        <w:ind w:left="567" w:hanging="567"/>
        <w:rPr>
          <w:b/>
        </w:rPr>
      </w:pPr>
      <w:r>
        <w:rPr>
          <w:b/>
        </w:rPr>
        <w:br w:type="page"/>
      </w:r>
      <w:r w:rsidR="00002B42" w:rsidRPr="00BA41F3">
        <w:rPr>
          <w:b/>
        </w:rPr>
        <w:t>Жалобы</w:t>
      </w:r>
      <w:r w:rsidR="00191AA0">
        <w:rPr>
          <w:b/>
        </w:rPr>
        <w:t>,</w:t>
      </w:r>
      <w:r w:rsidR="00002B42" w:rsidRPr="00BA41F3">
        <w:rPr>
          <w:b/>
        </w:rPr>
        <w:t xml:space="preserve"> расследования и </w:t>
      </w:r>
      <w:r w:rsidR="00191AA0" w:rsidRPr="00BA41F3">
        <w:rPr>
          <w:b/>
        </w:rPr>
        <w:t>назначени</w:t>
      </w:r>
      <w:r w:rsidR="00191AA0">
        <w:rPr>
          <w:b/>
        </w:rPr>
        <w:t>е</w:t>
      </w:r>
      <w:r w:rsidR="00191AA0" w:rsidRPr="00BA41F3">
        <w:rPr>
          <w:b/>
        </w:rPr>
        <w:t xml:space="preserve"> </w:t>
      </w:r>
      <w:r w:rsidR="00002B42" w:rsidRPr="00BA41F3">
        <w:rPr>
          <w:b/>
        </w:rPr>
        <w:t>соответствующе</w:t>
      </w:r>
      <w:r w:rsidR="00191AA0">
        <w:rPr>
          <w:b/>
        </w:rPr>
        <w:t>го</w:t>
      </w:r>
      <w:r w:rsidR="00002B42" w:rsidRPr="00BA41F3">
        <w:rPr>
          <w:b/>
        </w:rPr>
        <w:t xml:space="preserve"> наказания</w:t>
      </w:r>
    </w:p>
    <w:p w:rsidR="00002B42" w:rsidRPr="00C20DF2" w:rsidRDefault="00002B42" w:rsidP="00002B42">
      <w:pPr>
        <w:ind w:left="567" w:hanging="567"/>
      </w:pPr>
    </w:p>
    <w:p w:rsidR="00002B42" w:rsidRDefault="00002B42" w:rsidP="00002B42">
      <w:r w:rsidRPr="00BA41F3">
        <w:t>15.</w:t>
      </w:r>
      <w:r w:rsidRPr="00BA41F3">
        <w:tab/>
        <w:t>Комитет отмечает деятельность по надзору за тюрьмами со стороны министерства юстиции</w:t>
      </w:r>
      <w:r w:rsidR="00191AA0">
        <w:t>,</w:t>
      </w:r>
      <w:r w:rsidRPr="00BA41F3">
        <w:t xml:space="preserve"> за арестными домами со стороны Совета по делам полиции, за психиатрическими учреждениями со стороны Совета по вопросам здравоохранения и за Центром приема лиц, ищущих убежища</w:t>
      </w:r>
      <w:r w:rsidR="00191AA0">
        <w:t>,</w:t>
      </w:r>
      <w:r w:rsidRPr="00BA41F3">
        <w:t xml:space="preserve"> в Иллуке со стороны министерства социального обеспечения и сил обороны.  Тем не менее Комитет выражает озабоченность по поводу неадекватного механизма подачи жалоб, существующего во всех местах, где люди лишены свободы</w:t>
      </w:r>
      <w:r w:rsidR="003927BA">
        <w:t>,</w:t>
      </w:r>
      <w:r w:rsidRPr="00BA41F3">
        <w:t xml:space="preserve"> и по поводу недостаточного контрол</w:t>
      </w:r>
      <w:r w:rsidR="003927BA">
        <w:t>я</w:t>
      </w:r>
      <w:r w:rsidRPr="00BA41F3">
        <w:t xml:space="preserve"> и мониторинга таких мест, а также незначительного количества виновных в совершении актов пыток или жестокого, бесчеловечного или унижающего достоинство обращения и наказания</w:t>
      </w:r>
      <w:r w:rsidR="003927BA">
        <w:t>,</w:t>
      </w:r>
      <w:r w:rsidRPr="00BA41F3">
        <w:t xml:space="preserve"> приговоренных к соответствующим наказаниям за тяжкий характер совершенных деяний (статьи 12 и 13).</w:t>
      </w:r>
    </w:p>
    <w:p w:rsidR="00002B42" w:rsidRDefault="00002B42" w:rsidP="00002B42"/>
    <w:p w:rsidR="00002B42" w:rsidRDefault="00002B42" w:rsidP="00002B42">
      <w:pPr>
        <w:ind w:left="567" w:hanging="567"/>
        <w:rPr>
          <w:b/>
        </w:rPr>
      </w:pPr>
      <w:r w:rsidRPr="00BA41F3">
        <w:tab/>
      </w:r>
      <w:r w:rsidRPr="00BA41F3">
        <w:tab/>
      </w:r>
      <w:r w:rsidRPr="00BA41F3">
        <w:rPr>
          <w:b/>
        </w:rPr>
        <w:t>Государство-участник должно обеспечить, чтобы механизмы подачи жалоб существовали во всех местах, где лица лишены свободы</w:t>
      </w:r>
      <w:r w:rsidR="003927BA">
        <w:rPr>
          <w:b/>
        </w:rPr>
        <w:t>,</w:t>
      </w:r>
      <w:r w:rsidRPr="00BA41F3">
        <w:rPr>
          <w:b/>
        </w:rPr>
        <w:t xml:space="preserve"> и чтобы контроль и мониторинг таких мест был</w:t>
      </w:r>
      <w:r w:rsidR="003927BA">
        <w:rPr>
          <w:b/>
        </w:rPr>
        <w:t>и</w:t>
      </w:r>
      <w:r w:rsidRPr="00BA41F3">
        <w:rPr>
          <w:b/>
        </w:rPr>
        <w:t xml:space="preserve"> адекватным</w:t>
      </w:r>
      <w:r w:rsidR="003927BA">
        <w:rPr>
          <w:b/>
        </w:rPr>
        <w:t>и</w:t>
      </w:r>
      <w:r w:rsidRPr="00BA41F3">
        <w:rPr>
          <w:b/>
        </w:rPr>
        <w:t xml:space="preserve">. </w:t>
      </w:r>
    </w:p>
    <w:p w:rsidR="00002B42" w:rsidRPr="00C20DF2" w:rsidRDefault="00002B42" w:rsidP="00002B42">
      <w:pPr>
        <w:ind w:left="567" w:hanging="567"/>
      </w:pPr>
    </w:p>
    <w:p w:rsidR="00002B42" w:rsidRDefault="00002B42" w:rsidP="00002B42">
      <w:pPr>
        <w:ind w:left="567" w:hanging="567"/>
        <w:rPr>
          <w:b/>
        </w:rPr>
      </w:pPr>
      <w:r w:rsidRPr="00BA41F3">
        <w:rPr>
          <w:b/>
        </w:rPr>
        <w:tab/>
      </w:r>
      <w:r w:rsidRPr="00BA41F3">
        <w:rPr>
          <w:b/>
        </w:rPr>
        <w:tab/>
        <w:t>Государство-участник должно оперативно, надлежащим образом и беспристрастно расследовать все заявления об актах пыток и других жестоких, бесчеловечных или унижающих достоинство видах обращения и наказания, привлекать ответственных к суду и назначать осужденным наказания, пропорциональные тяжести их преступления.</w:t>
      </w:r>
    </w:p>
    <w:p w:rsidR="00002B42" w:rsidRPr="00C20DF2" w:rsidRDefault="00002B42" w:rsidP="00002B42">
      <w:pPr>
        <w:ind w:left="567" w:hanging="567"/>
      </w:pPr>
    </w:p>
    <w:p w:rsidR="00002B42" w:rsidRDefault="00002B42" w:rsidP="00002B42">
      <w:pPr>
        <w:ind w:left="567" w:hanging="567"/>
        <w:rPr>
          <w:b/>
        </w:rPr>
      </w:pPr>
      <w:r w:rsidRPr="00BA41F3">
        <w:rPr>
          <w:b/>
        </w:rPr>
        <w:t>Насили</w:t>
      </w:r>
      <w:r w:rsidR="003927BA">
        <w:rPr>
          <w:b/>
        </w:rPr>
        <w:t>е</w:t>
      </w:r>
      <w:r w:rsidRPr="00BA41F3">
        <w:rPr>
          <w:b/>
        </w:rPr>
        <w:t xml:space="preserve"> среди заключенных</w:t>
      </w:r>
    </w:p>
    <w:p w:rsidR="00002B42" w:rsidRPr="00C20DF2" w:rsidRDefault="00002B42" w:rsidP="00002B42">
      <w:pPr>
        <w:ind w:left="567" w:hanging="567"/>
      </w:pPr>
    </w:p>
    <w:p w:rsidR="003927BA" w:rsidRDefault="00002B42" w:rsidP="00002B42">
      <w:r w:rsidRPr="00BA41F3">
        <w:t>16.</w:t>
      </w:r>
      <w:r w:rsidRPr="00BA41F3">
        <w:tab/>
        <w:t xml:space="preserve">Комитет </w:t>
      </w:r>
      <w:r w:rsidR="003927BA">
        <w:t xml:space="preserve">выражает </w:t>
      </w:r>
      <w:r w:rsidRPr="00BA41F3">
        <w:t xml:space="preserve">озабоченность по поводу насилия среди заключенных, особенно в связи с инцидентами, которые имели место в тюрьме Мурру в 2006 году, когда были убиты два заключенных, а также в отношении недостаточных мер, принятых для предотвращения и расследования подобного насилия (статьи 12 и 13).  </w:t>
      </w:r>
    </w:p>
    <w:p w:rsidR="003927BA" w:rsidRDefault="003927BA" w:rsidP="00002B42"/>
    <w:p w:rsidR="00002B42" w:rsidRDefault="003927BA" w:rsidP="00002B42">
      <w:r>
        <w:tab/>
      </w:r>
      <w:r w:rsidR="00002B42">
        <w:t>Г</w:t>
      </w:r>
      <w:r w:rsidR="00002B42" w:rsidRPr="00BA41F3">
        <w:t>осударство-участник должно оперативно, надлежащим образом и беспристрастно расследовать все случаи смерти лиц, содержащихся под стражей, и все случаи насилия среди заключенных, в том числе любые случаи, связанные с возможным нерадивым отношением к своим обязанностям со стороны персонала правоприменительных органов</w:t>
      </w:r>
      <w:r>
        <w:t>,</w:t>
      </w:r>
      <w:r w:rsidR="00002B42" w:rsidRPr="00BA41F3">
        <w:t xml:space="preserve"> и привлекать ответственных к суду, с тем чтобы выполнять свои обязательства по статье</w:t>
      </w:r>
      <w:r>
        <w:t> </w:t>
      </w:r>
      <w:r w:rsidR="00002B42" w:rsidRPr="00BA41F3">
        <w:t xml:space="preserve">12 Конвенции.  </w:t>
      </w:r>
    </w:p>
    <w:p w:rsidR="009A4A19" w:rsidRDefault="00C20DF2" w:rsidP="009A4A19">
      <w:pPr>
        <w:rPr>
          <w:b/>
        </w:rPr>
      </w:pPr>
      <w:r w:rsidRPr="009A4A19">
        <w:br w:type="page"/>
      </w:r>
      <w:r w:rsidR="009A4A19">
        <w:rPr>
          <w:b/>
        </w:rPr>
        <w:t>Уголовно-процессуальный кодекс</w:t>
      </w:r>
    </w:p>
    <w:p w:rsidR="009A4A19" w:rsidRPr="00D64C7F" w:rsidRDefault="009A4A19" w:rsidP="009A4A19"/>
    <w:p w:rsidR="009A4A19" w:rsidRDefault="009A4A19" w:rsidP="009A4A19">
      <w:r>
        <w:t>17.</w:t>
      </w:r>
      <w:r>
        <w:tab/>
        <w:t>Комитет выражает озабоченность по поводу того факта, что, согласно Уголовно-процессуальному кодексу, суд не имеет права продолжать судебное разбирательство по своему собственному усмотрению, если прокуратура отказывается от обвинения (пункт 64 доклада государства-участника), и что прокуратура без предъявления каких-либо обоснований может продлить срок досудебного содержания под стражей после первоначального периода в шесть месяцев (статья 13).</w:t>
      </w:r>
    </w:p>
    <w:p w:rsidR="009A4A19" w:rsidRDefault="009A4A19" w:rsidP="009A4A19"/>
    <w:p w:rsidR="009A4A19" w:rsidRDefault="009A4A19" w:rsidP="009A4A19">
      <w:pPr>
        <w:ind w:left="567"/>
        <w:rPr>
          <w:b/>
        </w:rPr>
      </w:pPr>
      <w:r>
        <w:rPr>
          <w:b/>
        </w:rPr>
        <w:t>Государство-участник должно рассмотреть вопрос о пересмотре своего Уголовно-процессуального кодекса, с тем чтобы урегулировать полномочия прокуратуры по отношению к судебной власти, а также предусмотреть обязательство прокуратуры предоставлять суду обоснования в отношении любого продления первоначального шестимесячного срока досудебного содержания под стражей.</w:t>
      </w:r>
    </w:p>
    <w:p w:rsidR="009A4A19" w:rsidRPr="00D64C7F" w:rsidRDefault="009A4A19" w:rsidP="00D64C7F"/>
    <w:p w:rsidR="009A4A19" w:rsidRDefault="009A4A19" w:rsidP="009A4A19">
      <w:pPr>
        <w:rPr>
          <w:b/>
        </w:rPr>
      </w:pPr>
      <w:r>
        <w:rPr>
          <w:b/>
        </w:rPr>
        <w:t>Обеспечение жертвам компенсации и реабилитации</w:t>
      </w:r>
    </w:p>
    <w:p w:rsidR="009A4A19" w:rsidRPr="00D64C7F" w:rsidRDefault="009A4A19" w:rsidP="009A4A19"/>
    <w:p w:rsidR="009A4A19" w:rsidRDefault="009A4A19" w:rsidP="009A4A19">
      <w:r>
        <w:t>18.</w:t>
      </w:r>
      <w:r>
        <w:tab/>
        <w:t>Приветствуя увеличение компенсации жертвам некоторых преступлений, Комитет по</w:t>
      </w:r>
      <w:r>
        <w:noBreakHyphen/>
        <w:t>прежнему выражает озабоченность по поводу очевидного отсутствия компенсации жертв</w:t>
      </w:r>
      <w:r w:rsidRPr="00436BD7">
        <w:t>ам</w:t>
      </w:r>
      <w:r>
        <w:t xml:space="preserve"> пыток и других жестоких, бесчеловечных или унижающих достоинство видов обращения и наказания, а также отсутствия соответствующих мер по реабилитации жертв пыток, плохого обращения, торговли людьми и бытового и сексуального насилия (статья 14).</w:t>
      </w:r>
    </w:p>
    <w:p w:rsidR="009A4A19" w:rsidRDefault="009A4A19" w:rsidP="009A4A19"/>
    <w:p w:rsidR="009A4A19" w:rsidRDefault="009A4A19" w:rsidP="009A4A19">
      <w:pPr>
        <w:ind w:left="567"/>
        <w:rPr>
          <w:b/>
        </w:rPr>
      </w:pPr>
      <w:r>
        <w:rPr>
          <w:b/>
        </w:rPr>
        <w:t>Государство участник должно обеспечить, чтобы жертвам пыток и других видов плохого обращения предоставлялась адекватная компенсация и чтобы средства для наиболее полной реабилитации были также доступны для всех жертв пыток и других видов плохого обращения, торговли людьми и бытового и сексуального насилия.</w:t>
      </w:r>
    </w:p>
    <w:p w:rsidR="009A4A19" w:rsidRPr="00D64C7F" w:rsidRDefault="009A4A19" w:rsidP="00D64C7F"/>
    <w:p w:rsidR="009A4A19" w:rsidRDefault="009A4A19" w:rsidP="009A4A19">
      <w:pPr>
        <w:rPr>
          <w:b/>
        </w:rPr>
      </w:pPr>
      <w:r>
        <w:rPr>
          <w:b/>
        </w:rPr>
        <w:t>Перенаселенность и условия содержания под стражей</w:t>
      </w:r>
    </w:p>
    <w:p w:rsidR="009A4A19" w:rsidRPr="00D64C7F" w:rsidRDefault="009A4A19" w:rsidP="009A4A19"/>
    <w:p w:rsidR="009A4A19" w:rsidRDefault="009A4A19" w:rsidP="009A4A19">
      <w:r>
        <w:t>19.</w:t>
      </w:r>
      <w:r>
        <w:tab/>
        <w:t>Приветствуя сокращение количества заключенных в тюрьмах с 4 800 человек в 2001 году до 3 600 человек в 2007 году вследствие принятия различных форм ускоренного судопроизводства, на долю которых приходилось до 42% всех уголовных процессов, а также задействования альтернативных механизмов содержания под стражей, Комитет по</w:t>
      </w:r>
      <w:r>
        <w:noBreakHyphen/>
        <w:t>прежнему выражает озабоченность по поводу общих условий содержания под стражей в государстве-участнике, в том числе в отношении адекватной медицинской помощи ВИЧ-инфицированным (статья 16).</w:t>
      </w:r>
    </w:p>
    <w:p w:rsidR="009A4A19" w:rsidRDefault="009A4A19" w:rsidP="009A4A19"/>
    <w:p w:rsidR="009A4A19" w:rsidRDefault="009A4A19" w:rsidP="009A4A19">
      <w:pPr>
        <w:ind w:left="567"/>
        <w:rPr>
          <w:b/>
        </w:rPr>
      </w:pPr>
      <w:r>
        <w:rPr>
          <w:b/>
        </w:rPr>
        <w:t>Государство-участник должно продолжать сокращать перенаселенность пенитенциарных учреждений и улучшать условия содержания под стражей, особенно в арестных домах, где ожидающие суда заключенные содержатся в течение долгого времени в плохих и неадекватных условиях, и должно также продолжать свои усилия по сокращению срока досудебного содержания под стражей.</w:t>
      </w:r>
    </w:p>
    <w:p w:rsidR="009A4A19" w:rsidRDefault="009A4A19" w:rsidP="009A4A19">
      <w:pPr>
        <w:ind w:left="567"/>
        <w:rPr>
          <w:b/>
        </w:rPr>
      </w:pPr>
    </w:p>
    <w:p w:rsidR="009A4A19" w:rsidRDefault="009A4A19" w:rsidP="009A4A19">
      <w:pPr>
        <w:ind w:left="567"/>
        <w:rPr>
          <w:b/>
        </w:rPr>
      </w:pPr>
      <w:r>
        <w:rPr>
          <w:b/>
        </w:rPr>
        <w:t>Государство-участник должно предоставлять всем заключенным адекватное питание и совершенствовать медико-санитарное обслуживание в центрах содержания под стражей, в том числе путем обеспечения соответствующего лечения, особенно для ВИЧ-инфицированных заключенных и заключенных, больных туберкулезом.</w:t>
      </w:r>
    </w:p>
    <w:p w:rsidR="009A4A19" w:rsidRPr="00D64C7F" w:rsidRDefault="009A4A19" w:rsidP="00D64C7F"/>
    <w:p w:rsidR="009A4A19" w:rsidRDefault="009A4A19" w:rsidP="009A4A19">
      <w:pPr>
        <w:rPr>
          <w:b/>
        </w:rPr>
      </w:pPr>
      <w:r>
        <w:rPr>
          <w:b/>
        </w:rPr>
        <w:t>Торговля людьми</w:t>
      </w:r>
    </w:p>
    <w:p w:rsidR="009A4A19" w:rsidRPr="00D64C7F" w:rsidRDefault="009A4A19" w:rsidP="009A4A19"/>
    <w:p w:rsidR="009A4A19" w:rsidRDefault="009A4A19" w:rsidP="009A4A19">
      <w:r>
        <w:t>20.</w:t>
      </w:r>
      <w:r>
        <w:tab/>
        <w:t xml:space="preserve">Приветствуя просветительские и профилактические кампании и программы (включая совместный проект в рамках инициативы Евросоюза </w:t>
      </w:r>
      <w:r>
        <w:rPr>
          <w:lang w:val="en-US"/>
        </w:rPr>
        <w:t>EQUAL</w:t>
      </w:r>
      <w:r>
        <w:t>), а также Национальный план действий по борьбе с торговлей людьми, Комитет по</w:t>
      </w:r>
      <w:r>
        <w:noBreakHyphen/>
        <w:t>прежнему выражает озабоченность по поводу этого сохраняющегося явления и отсутствия конкретных законодательных мер по предотвращению торговли людьми, борьбе с ней и наказанию виновных (статья 16).</w:t>
      </w:r>
    </w:p>
    <w:p w:rsidR="009A4A19" w:rsidRDefault="009A4A19" w:rsidP="009A4A19"/>
    <w:p w:rsidR="009A4A19" w:rsidRDefault="009A4A19" w:rsidP="009A4A19">
      <w:pPr>
        <w:ind w:left="567" w:hanging="567"/>
        <w:rPr>
          <w:b/>
        </w:rPr>
      </w:pPr>
      <w:r w:rsidRPr="00A87169">
        <w:rPr>
          <w:b/>
        </w:rPr>
        <w:tab/>
        <w:t>Государство</w:t>
      </w:r>
      <w:r>
        <w:rPr>
          <w:b/>
        </w:rPr>
        <w:t>-участник должно укрепить свое законодательство и принять другие эффективные меры с целью адекватного предотвращения торговли людьми, борьбы с ней и наказания за нее, особенно торговли женщинами и детьми, и должно оперативно расследовать подобные преступления, привлекать к ответственности всех виновных и назначать наказание.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  <w:rPr>
          <w:b/>
        </w:rPr>
      </w:pPr>
      <w:r>
        <w:rPr>
          <w:b/>
        </w:rPr>
        <w:tab/>
        <w:t>Государство-участник должно предоставить Комитету статистические данные о масштабах торговли людьми, а также о целях и результатах предпринятых мер, включая расследования, уголовные преследования и вынесение приговоров.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  <w:rPr>
          <w:b/>
        </w:rPr>
      </w:pPr>
      <w:r>
        <w:rPr>
          <w:b/>
        </w:rPr>
        <w:tab/>
        <w:t>Государство-участник должно также принять специальные программы подготовки информационного обеспечения персонала правоприменительных органов в области торговли людьми.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  <w:rPr>
          <w:b/>
        </w:rPr>
      </w:pPr>
      <w:r>
        <w:rPr>
          <w:b/>
        </w:rPr>
        <w:t>Бытовое насилие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r>
        <w:t>21.</w:t>
      </w:r>
      <w:r>
        <w:tab/>
        <w:t>Отмечая наличие нескольких программ и планов, направленных на борьбу с бытовым насилием, Комитет по</w:t>
      </w:r>
      <w:r>
        <w:noBreakHyphen/>
        <w:t>прежнему выражает озабоченность по поводу масштабов подобного насилия и отсутствия конкретных правовых мер по его предотвращению и борьбе с ним (статья 16).</w:t>
      </w:r>
    </w:p>
    <w:p w:rsidR="009A4A19" w:rsidRDefault="009A4A19" w:rsidP="009A4A19"/>
    <w:p w:rsidR="009A4A19" w:rsidRDefault="009A4A19" w:rsidP="009A4A19">
      <w:pPr>
        <w:ind w:left="567" w:hanging="567"/>
        <w:rPr>
          <w:b/>
        </w:rPr>
      </w:pPr>
      <w:r>
        <w:tab/>
      </w:r>
      <w:r>
        <w:rPr>
          <w:b/>
        </w:rPr>
        <w:t>Государство-участник должно выделить такой особый вид уголовного преступления, как бытовое насилие, и обеспечить защиту жертв и их доступ к медицинским и правовым услугам, включая консультационные услуги.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  <w:rPr>
          <w:b/>
        </w:rPr>
      </w:pPr>
      <w:r>
        <w:rPr>
          <w:b/>
        </w:rPr>
        <w:tab/>
        <w:t>Государство-участник должно также оперативно расследовать случаи подобного насилия, преследовать всех виновных в судебном порядке и наказывать их, обеспечить адекватную подготовку персонала правоприменительных органов с целью повышения его осведомленности о бытовом насилии, включая сексуальное насилие и насилие в отношении детей.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  <w:rPr>
          <w:b/>
        </w:rPr>
      </w:pPr>
      <w:r>
        <w:rPr>
          <w:b/>
        </w:rPr>
        <w:t>Лица без гражданства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r>
        <w:t>22.</w:t>
      </w:r>
      <w:r>
        <w:tab/>
        <w:t>Комитет принимает к сведению озабоченность и рекомендации Комитета по ликвидации расовой дискриминации, Комитета по правам человека и Комитета по правам ребенка.  Приветствуя сокращение безгражданства в государстве-участнике, Комитет по</w:t>
      </w:r>
      <w:r>
        <w:noBreakHyphen/>
        <w:t>прежнему выражает озабоченность по поводу того факта, что около 33% заключенных в тюрьмах составляют лица без гражданства, в то время как на их долю приходится приблизительно 8% от общей численности населения государства-участника (статья 16).</w:t>
      </w:r>
    </w:p>
    <w:p w:rsidR="009A4A19" w:rsidRDefault="009A4A19" w:rsidP="009A4A19"/>
    <w:p w:rsidR="009A4A19" w:rsidRDefault="009A4A19" w:rsidP="009A4A19">
      <w:pPr>
        <w:ind w:left="567" w:hanging="567"/>
        <w:rPr>
          <w:b/>
        </w:rPr>
      </w:pPr>
      <w:r>
        <w:tab/>
      </w:r>
      <w:r>
        <w:rPr>
          <w:b/>
        </w:rPr>
        <w:t>Государство-участник должно принять все надлежащие правовые и практические меры для упрощения и облегчения натурализации и интеграции лиц без гражданства и неграждан.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  <w:rPr>
          <w:b/>
        </w:rPr>
      </w:pPr>
      <w:r>
        <w:rPr>
          <w:b/>
        </w:rPr>
        <w:tab/>
        <w:t>Государство-участник должно также принять необходимые меры для обеспечения того, чтобы лица без гражданства и неграждане были информированы о своих правах на понятном им языке и имели доступ к основным правовым гарантиям с момента лишения их свободы без какой-либо дискриминации.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  <w:rPr>
          <w:b/>
        </w:rPr>
      </w:pPr>
      <w:r>
        <w:rPr>
          <w:b/>
        </w:rPr>
        <w:tab/>
        <w:t>Комитет повторяет свою предыдущую рекомендацию (</w:t>
      </w:r>
      <w:r>
        <w:rPr>
          <w:b/>
          <w:lang w:val="en-US"/>
        </w:rPr>
        <w:t>CAT</w:t>
      </w:r>
      <w:r w:rsidRPr="00C75891">
        <w:rPr>
          <w:b/>
        </w:rPr>
        <w:t>/</w:t>
      </w:r>
      <w:r>
        <w:rPr>
          <w:b/>
          <w:lang w:val="en-US"/>
        </w:rPr>
        <w:t>C</w:t>
      </w:r>
      <w:r w:rsidRPr="00C75891">
        <w:rPr>
          <w:b/>
        </w:rPr>
        <w:t>/</w:t>
      </w:r>
      <w:r>
        <w:rPr>
          <w:b/>
          <w:lang w:val="en-US"/>
        </w:rPr>
        <w:t>CR</w:t>
      </w:r>
      <w:r w:rsidRPr="00C75891">
        <w:rPr>
          <w:b/>
        </w:rPr>
        <w:t>/29/5</w:t>
      </w:r>
      <w:r>
        <w:rPr>
          <w:b/>
        </w:rPr>
        <w:t>, пункт 6 h) и 6 i)) о том, что государство-участник должно также изучить причины и следствия слишком высокой доли лиц без гражданства среди заключенных в тюрьмах и принять необходимые меры для предотвращения этого явления.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  <w:rPr>
          <w:b/>
        </w:rPr>
      </w:pPr>
      <w:r>
        <w:rPr>
          <w:b/>
        </w:rPr>
        <w:tab/>
        <w:t>Государство-участник должно, кроме того, рассмотреть вопрос о ратификации Конвенции о статусе апатридов 1954 года и Конвенции о сокращении безгражданства 1961 года.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rPr>
          <w:b/>
        </w:rPr>
      </w:pPr>
      <w:r>
        <w:rPr>
          <w:b/>
        </w:rPr>
        <w:t>Жестокость и чрезмерное применение силы со стороны персонала правоприменительных органов</w:t>
      </w:r>
    </w:p>
    <w:p w:rsidR="009A4A19" w:rsidRPr="00D64C7F" w:rsidRDefault="009A4A19" w:rsidP="009A4A19"/>
    <w:p w:rsidR="009A4A19" w:rsidRDefault="009A4A19" w:rsidP="009A4A19">
      <w:r>
        <w:t>23.</w:t>
      </w:r>
      <w:r>
        <w:tab/>
        <w:t>Приветствуя создание "горячей линии" для подачи жалоб, оператором котором является одна неправительственная организация, Комитет по</w:t>
      </w:r>
      <w:r>
        <w:noBreakHyphen/>
        <w:t xml:space="preserve">прежнему выражает озабоченность по поводу обвинений в жестокости и чрезмерном применении силы со стороны сотрудников правоприменительных органов, особенно в связи с беспорядками, имевшими место в Таллинне в апреле 2007 года, которые хорошо документированы с помощью тщательной подборки жалоб (статья 16). </w:t>
      </w:r>
    </w:p>
    <w:p w:rsidR="009A4A19" w:rsidRDefault="009A4A19" w:rsidP="009A4A19"/>
    <w:p w:rsidR="009A4A19" w:rsidRDefault="009A4A19" w:rsidP="009A4A19">
      <w:pPr>
        <w:ind w:left="567" w:hanging="567"/>
        <w:rPr>
          <w:b/>
        </w:rPr>
      </w:pPr>
      <w:r>
        <w:tab/>
      </w:r>
      <w:r>
        <w:rPr>
          <w:b/>
        </w:rPr>
        <w:t>Государство-участник должно оперативно, надлежащим образом и беспристрастно расследовать все акты жестокости и чрезмерного применения силы со стороны сотрудников правоприменительных органов и привлечь виновных к суду.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</w:pPr>
      <w:r>
        <w:rPr>
          <w:b/>
        </w:rPr>
        <w:tab/>
        <w:t>Государство-участник должно также укрепить свои программы подготовки персонала правоприменительных органов, особенно всех специальных полицейских сил.  Государству-участнику предлагается принять проект этического кодекса для полиции.</w:t>
      </w:r>
    </w:p>
    <w:p w:rsidR="009A4A19" w:rsidRDefault="009A4A19" w:rsidP="009A4A19">
      <w:pPr>
        <w:ind w:left="567" w:hanging="567"/>
      </w:pPr>
    </w:p>
    <w:p w:rsidR="009A4A19" w:rsidRDefault="009A4A19" w:rsidP="009A4A19">
      <w:pPr>
        <w:rPr>
          <w:b/>
        </w:rPr>
      </w:pPr>
      <w:r>
        <w:rPr>
          <w:b/>
        </w:rPr>
        <w:t>Психиатрические учреждения</w:t>
      </w:r>
    </w:p>
    <w:p w:rsidR="009A4A19" w:rsidRPr="00D64C7F" w:rsidRDefault="009A4A19" w:rsidP="009A4A19"/>
    <w:p w:rsidR="009A4A19" w:rsidRDefault="009A4A19" w:rsidP="009A4A19">
      <w:r>
        <w:t>24.</w:t>
      </w:r>
      <w:r>
        <w:tab/>
        <w:t>Приветствуя улучшение помощи пациентам, имеющим психические заболевания, включая осуществление на практике Закона об охране психического здоровья, Комитет выражает озабоченность по поводу общих бытовых условий в психиатрических учреждениях и неадекватных видов лечения (статья 16).</w:t>
      </w:r>
    </w:p>
    <w:p w:rsidR="009A4A19" w:rsidRDefault="009A4A19" w:rsidP="009A4A19"/>
    <w:p w:rsidR="009A4A19" w:rsidRDefault="009A4A19" w:rsidP="009A4A19">
      <w:pPr>
        <w:ind w:left="567" w:hanging="567"/>
        <w:rPr>
          <w:b/>
        </w:rPr>
      </w:pPr>
      <w:r>
        <w:tab/>
      </w:r>
      <w:r>
        <w:rPr>
          <w:b/>
        </w:rPr>
        <w:t>Государство-участник должно улучшить бытовые условия пациентов в психиатрических учреждениях, обеспечить, чтобы все места, где психически больные пациенты содержатся для недобровольного лечения, регулярно посещались представителями независимых контролирующих органов для обеспечения надлежащего осуществления гарантий, предусмотренных для защиты их прав, и чтобы развивались альтернативные формы лечения, особенно лечение на базе общины.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pPr>
        <w:ind w:left="567" w:hanging="567"/>
        <w:rPr>
          <w:b/>
        </w:rPr>
      </w:pPr>
      <w:r>
        <w:rPr>
          <w:b/>
        </w:rPr>
        <w:t>Сбор данных, имеющих отношение к осуществлению Конвенции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r>
        <w:t>25.</w:t>
      </w:r>
      <w:r>
        <w:tab/>
        <w:t>Комитет выражает сожаление по поводу отсутствия всеобъемлющих и дезагрегированных данных о жалобах, расследованиях, уголовных преследованиях и вынесенных приговорах по делам о пытках и плохом обращении со стороны персонала правоприменительных и пенитенциарных органов, а также о торговле людьми, бытовом и сексуальном насилии.</w:t>
      </w:r>
    </w:p>
    <w:p w:rsidR="009A4A19" w:rsidRDefault="009A4A19" w:rsidP="009A4A19"/>
    <w:p w:rsidR="009A4A19" w:rsidRDefault="009A4A19" w:rsidP="009A4A19">
      <w:pPr>
        <w:ind w:left="567" w:hanging="567"/>
        <w:rPr>
          <w:b/>
        </w:rPr>
      </w:pPr>
      <w:r>
        <w:tab/>
      </w:r>
      <w:r>
        <w:rPr>
          <w:b/>
        </w:rPr>
        <w:t>Государство-участник должно собрать и предоставить Комитету статистические данные, имеющие отношение к мониторингу осуществления Конвенции на национальном уровне, включая жалобы, расследования, уголовные преследования и вынесенные приговоры по делам о пытках и других видах плохого обращения, торговли людьми, бытового, сексуального насилия и насилия по этническим мотивам, насилия в отношении уязвимых групп, насилия среди заключенных и среди пациентов, а также об обеспечении жертвам компенсации и реабилитации.</w:t>
      </w:r>
    </w:p>
    <w:p w:rsidR="009A4A19" w:rsidRPr="00D64C7F" w:rsidRDefault="009A4A19" w:rsidP="009A4A19">
      <w:pPr>
        <w:ind w:left="567" w:hanging="567"/>
      </w:pPr>
    </w:p>
    <w:p w:rsidR="009A4A19" w:rsidRDefault="009A4A19" w:rsidP="009A4A19">
      <w:r>
        <w:t>26.</w:t>
      </w:r>
      <w:r>
        <w:tab/>
        <w:t>Комитет рекомендует государству-участнику рассмотреть вопрос о том, чтобы сделать заявления в соответствии со статьями 21 и 22 Конвенции.</w:t>
      </w:r>
    </w:p>
    <w:p w:rsidR="009A4A19" w:rsidRDefault="009A4A19" w:rsidP="009A4A19"/>
    <w:p w:rsidR="009A4A19" w:rsidRDefault="009A4A19" w:rsidP="009A4A19">
      <w:r>
        <w:t>27.</w:t>
      </w:r>
      <w:r>
        <w:tab/>
        <w:t>Комитет предлагает государству-участнику ратифицировать основные договоры Организации Объединенных Наций в области прав человека, участником которых оно пока не является.</w:t>
      </w:r>
    </w:p>
    <w:p w:rsidR="009A4A19" w:rsidRDefault="009A4A19" w:rsidP="009A4A19"/>
    <w:p w:rsidR="009A4A19" w:rsidRDefault="009A4A19" w:rsidP="009A4A19">
      <w:r>
        <w:t>28.</w:t>
      </w:r>
      <w:r>
        <w:tab/>
        <w:t xml:space="preserve">Комитет предлагает государству-участнику представить свой базовый документ в соответствии с требованиями общего базового документа о согласованных руководящих принципах представления докладов, одобренных международными договорными органами в области прав человека и содержащихся в документе </w:t>
      </w:r>
      <w:r>
        <w:rPr>
          <w:lang w:val="en-US"/>
        </w:rPr>
        <w:t>HRI</w:t>
      </w:r>
      <w:r w:rsidRPr="00ED1D57">
        <w:t>/</w:t>
      </w:r>
      <w:r>
        <w:rPr>
          <w:lang w:val="en-US"/>
        </w:rPr>
        <w:t>GEN</w:t>
      </w:r>
      <w:r w:rsidRPr="00ED1D57">
        <w:t>/2/</w:t>
      </w:r>
      <w:r>
        <w:rPr>
          <w:lang w:val="en-US"/>
        </w:rPr>
        <w:t>Rev</w:t>
      </w:r>
      <w:r w:rsidRPr="00ED1D57">
        <w:t>.4</w:t>
      </w:r>
      <w:r>
        <w:t>.</w:t>
      </w:r>
    </w:p>
    <w:p w:rsidR="009A4A19" w:rsidRDefault="009A4A19" w:rsidP="009A4A19"/>
    <w:p w:rsidR="009A4A19" w:rsidRDefault="009A4A19" w:rsidP="009A4A19">
      <w:r>
        <w:t>29.</w:t>
      </w:r>
      <w:r>
        <w:tab/>
        <w:t xml:space="preserve">Комитет просит государство-участник обеспечить широкое распространение </w:t>
      </w:r>
      <w:r w:rsidRPr="00E67A95">
        <w:t xml:space="preserve">его </w:t>
      </w:r>
      <w:r>
        <w:t>доклада вместе с письменными ответами на вопросы Комитета и выводами и рекомендациями Комитета на всех соответствующих языках через официальные вебсайты, информационные и неправительственные организации.</w:t>
      </w:r>
    </w:p>
    <w:p w:rsidR="009A4A19" w:rsidRDefault="009A4A19" w:rsidP="009A4A19"/>
    <w:p w:rsidR="009A4A19" w:rsidRDefault="005D11B6" w:rsidP="009A4A19">
      <w:r>
        <w:br w:type="page"/>
      </w:r>
      <w:r w:rsidR="009A4A19">
        <w:t>30.</w:t>
      </w:r>
      <w:r w:rsidR="009A4A19">
        <w:tab/>
        <w:t>Комитет просит государство-участник предоставить в течение года информацию о его реакции на рекомендации, содержащиеся в пунктах 10, 16, 20, 22 и 23, выше.</w:t>
      </w:r>
    </w:p>
    <w:p w:rsidR="009A4A19" w:rsidRDefault="009A4A19" w:rsidP="009A4A19"/>
    <w:p w:rsidR="009A4A19" w:rsidRDefault="009A4A19" w:rsidP="009A4A19">
      <w:r>
        <w:t>31.</w:t>
      </w:r>
      <w:r>
        <w:tab/>
        <w:t>Государству-участнику предлагается представить свой следующий доклад, т.</w:t>
      </w:r>
      <w:r w:rsidR="0056777D" w:rsidRPr="0056777D">
        <w:t xml:space="preserve"> </w:t>
      </w:r>
      <w:r>
        <w:t>е. пятый периодический доклад, к 30 декабря 2011 года.</w:t>
      </w:r>
    </w:p>
    <w:p w:rsidR="009A4A19" w:rsidRPr="0056777D" w:rsidRDefault="009A4A19" w:rsidP="009A4A19"/>
    <w:p w:rsidR="005D11B6" w:rsidRPr="0056777D" w:rsidRDefault="005D11B6" w:rsidP="009A4A19"/>
    <w:p w:rsidR="009A4A19" w:rsidRDefault="009A4A19" w:rsidP="009A4A19">
      <w:pPr>
        <w:jc w:val="center"/>
      </w:pPr>
      <w:r>
        <w:t>-</w:t>
      </w:r>
      <w:r w:rsidR="005D11B6">
        <w:rPr>
          <w:lang w:val="en-US"/>
        </w:rPr>
        <w:t xml:space="preserve"> </w:t>
      </w:r>
      <w:r>
        <w:t>-</w:t>
      </w:r>
      <w:r w:rsidR="005D11B6">
        <w:rPr>
          <w:lang w:val="en-US"/>
        </w:rPr>
        <w:t xml:space="preserve"> </w:t>
      </w:r>
      <w:r>
        <w:t>-</w:t>
      </w:r>
      <w:r w:rsidR="005D11B6">
        <w:rPr>
          <w:lang w:val="en-US"/>
        </w:rPr>
        <w:t xml:space="preserve"> </w:t>
      </w:r>
      <w:r>
        <w:t>-</w:t>
      </w:r>
      <w:r w:rsidR="005D11B6">
        <w:rPr>
          <w:lang w:val="en-US"/>
        </w:rPr>
        <w:t xml:space="preserve"> </w:t>
      </w:r>
      <w:r>
        <w:t>-</w:t>
      </w:r>
      <w:r w:rsidR="005D11B6">
        <w:rPr>
          <w:lang w:val="en-US"/>
        </w:rPr>
        <w:t xml:space="preserve"> </w:t>
      </w:r>
    </w:p>
    <w:p w:rsidR="009A4A19" w:rsidRDefault="009A4A19" w:rsidP="005D11B6">
      <w:pPr>
        <w:rPr>
          <w:lang w:val="en-US"/>
        </w:rPr>
      </w:pPr>
    </w:p>
    <w:p w:rsidR="005D11B6" w:rsidRPr="005D11B6" w:rsidRDefault="005D11B6" w:rsidP="005D11B6">
      <w:pPr>
        <w:rPr>
          <w:lang w:val="en-US"/>
        </w:rPr>
      </w:pPr>
    </w:p>
    <w:sectPr w:rsidR="005D11B6" w:rsidRPr="005D11B6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F00" w:rsidRDefault="00F55F00">
      <w:r>
        <w:separator/>
      </w:r>
    </w:p>
  </w:endnote>
  <w:endnote w:type="continuationSeparator" w:id="0">
    <w:p w:rsidR="00F55F00" w:rsidRDefault="00F5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F00" w:rsidRDefault="00F55F00">
      <w:r>
        <w:separator/>
      </w:r>
    </w:p>
  </w:footnote>
  <w:footnote w:type="continuationSeparator" w:id="0">
    <w:p w:rsidR="00F55F00" w:rsidRDefault="00F55F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3C6" w:rsidRDefault="005443C6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CAT/C/EST/CO/4</w:t>
    </w:r>
  </w:p>
  <w:p w:rsidR="005443C6" w:rsidRDefault="005443C6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625ED">
      <w:rPr>
        <w:rStyle w:val="PageNumber"/>
        <w:noProof/>
      </w:rPr>
      <w:t>12</w:t>
    </w:r>
    <w:r>
      <w:rPr>
        <w:rStyle w:val="PageNumber"/>
      </w:rPr>
      <w:fldChar w:fldCharType="end"/>
    </w:r>
  </w:p>
  <w:p w:rsidR="005443C6" w:rsidRDefault="005443C6">
    <w:pPr>
      <w:pStyle w:val="Header"/>
      <w:tabs>
        <w:tab w:val="left" w:pos="6237"/>
      </w:tabs>
      <w:rPr>
        <w:rStyle w:val="PageNumber"/>
        <w:lang w:val="en-US"/>
      </w:rPr>
    </w:pPr>
  </w:p>
  <w:p w:rsidR="005443C6" w:rsidRDefault="005443C6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3C6" w:rsidRDefault="005443C6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CAT/C/EST/CO/4</w:t>
    </w:r>
  </w:p>
  <w:p w:rsidR="005443C6" w:rsidRDefault="005443C6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625ED">
      <w:rPr>
        <w:rStyle w:val="PageNumber"/>
        <w:noProof/>
      </w:rPr>
      <w:t>11</w:t>
    </w:r>
    <w:r>
      <w:rPr>
        <w:rStyle w:val="PageNumber"/>
      </w:rPr>
      <w:fldChar w:fldCharType="end"/>
    </w:r>
  </w:p>
  <w:p w:rsidR="005443C6" w:rsidRDefault="005443C6">
    <w:pPr>
      <w:pStyle w:val="Header"/>
      <w:tabs>
        <w:tab w:val="left" w:pos="6521"/>
      </w:tabs>
      <w:rPr>
        <w:rStyle w:val="PageNumber"/>
        <w:lang w:val="en-US"/>
      </w:rPr>
    </w:pPr>
  </w:p>
  <w:p w:rsidR="005443C6" w:rsidRDefault="005443C6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239C"/>
    <w:rsid w:val="00002B42"/>
    <w:rsid w:val="00014F47"/>
    <w:rsid w:val="00125791"/>
    <w:rsid w:val="001539BA"/>
    <w:rsid w:val="00191AA0"/>
    <w:rsid w:val="001B2D7D"/>
    <w:rsid w:val="001E4868"/>
    <w:rsid w:val="002578F6"/>
    <w:rsid w:val="00286576"/>
    <w:rsid w:val="003927BA"/>
    <w:rsid w:val="004946E5"/>
    <w:rsid w:val="005443C6"/>
    <w:rsid w:val="0056777D"/>
    <w:rsid w:val="0059640A"/>
    <w:rsid w:val="005D11B6"/>
    <w:rsid w:val="005E0C80"/>
    <w:rsid w:val="008213FC"/>
    <w:rsid w:val="0094239C"/>
    <w:rsid w:val="00957F54"/>
    <w:rsid w:val="009A4A19"/>
    <w:rsid w:val="00A625ED"/>
    <w:rsid w:val="00AD500C"/>
    <w:rsid w:val="00B46337"/>
    <w:rsid w:val="00C14C31"/>
    <w:rsid w:val="00C20DF2"/>
    <w:rsid w:val="00C86916"/>
    <w:rsid w:val="00D01286"/>
    <w:rsid w:val="00D64C7F"/>
    <w:rsid w:val="00E37A15"/>
    <w:rsid w:val="00F55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1</TotalTime>
  <Pages>1</Pages>
  <Words>3169</Words>
  <Characters>18069</Characters>
  <Application>Microsoft Office Word</Application>
  <DocSecurity>4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0840548.doc</vt:lpstr>
    </vt:vector>
  </TitlesOfParts>
  <Company> </Company>
  <LinksUpToDate>false</LinksUpToDate>
  <CharactersWithSpaces>21196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0840548.doc</dc:title>
  <dc:subject>Polouektov</dc:subject>
  <dc:creator>Beliaeva</dc:creator>
  <cp:keywords/>
  <dc:description/>
  <cp:lastModifiedBy>Беляева</cp:lastModifiedBy>
  <cp:revision>3</cp:revision>
  <cp:lastPrinted>2008-03-12T08:27:00Z</cp:lastPrinted>
  <dcterms:created xsi:type="dcterms:W3CDTF">2008-03-12T08:27:00Z</dcterms:created>
  <dcterms:modified xsi:type="dcterms:W3CDTF">2008-03-12T08:28:00Z</dcterms:modified>
</cp:coreProperties>
</file>