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306532" w:rsidP="00306532">
            <w:pPr>
              <w:jc w:val="right"/>
            </w:pPr>
            <w:r w:rsidRPr="00306532">
              <w:rPr>
                <w:sz w:val="40"/>
              </w:rPr>
              <w:t>CAT</w:t>
            </w:r>
            <w:r>
              <w:t>/C/SR.1073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306532" w:rsidRDefault="007B4178" w:rsidP="00A56EA8">
            <w:pPr>
              <w:spacing w:before="240"/>
            </w:pPr>
            <w:r>
              <w:t>Distr. générale</w:t>
            </w:r>
          </w:p>
          <w:p w:rsidR="00E8540E" w:rsidRDefault="00451370" w:rsidP="00306532">
            <w:r>
              <w:t>4 juin</w:t>
            </w:r>
            <w:r w:rsidR="00306532">
              <w:t xml:space="preserve"> 2012</w:t>
            </w:r>
          </w:p>
          <w:p w:rsidR="00451370" w:rsidRDefault="00451370" w:rsidP="00306532"/>
          <w:p w:rsidR="00297B00" w:rsidRPr="00DB58B5" w:rsidRDefault="00306532" w:rsidP="00306532">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E85FA8" w:rsidP="009D7A07">
      <w:pPr>
        <w:spacing w:after="120"/>
        <w:rPr>
          <w:b/>
        </w:rPr>
      </w:pPr>
      <w:r>
        <w:rPr>
          <w:b/>
        </w:rPr>
        <w:t>Quarante-huitième session</w:t>
      </w:r>
    </w:p>
    <w:p w:rsidR="00C17CFF" w:rsidRDefault="00C17CFF" w:rsidP="00C17CFF">
      <w:pPr>
        <w:rPr>
          <w:b/>
        </w:rPr>
      </w:pPr>
      <w:r>
        <w:rPr>
          <w:b/>
        </w:rPr>
        <w:t>Co</w:t>
      </w:r>
      <w:r w:rsidRPr="00C17CFF">
        <w:rPr>
          <w:b/>
        </w:rPr>
        <w:t xml:space="preserve">mpte rendu analytique de la </w:t>
      </w:r>
      <w:r w:rsidR="00306532">
        <w:rPr>
          <w:b/>
        </w:rPr>
        <w:t>1073</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w:t>
      </w:r>
      <w:r w:rsidR="00306532">
        <w:t>le mercredi 16 mai</w:t>
      </w:r>
      <w:r>
        <w:t xml:space="preserve"> 20</w:t>
      </w:r>
      <w:r w:rsidR="007806BB">
        <w:t>1</w:t>
      </w:r>
      <w:r w:rsidR="00E85FA8">
        <w:t>2</w:t>
      </w:r>
      <w:r w:rsidR="00306532">
        <w:t>, à 15 heures</w:t>
      </w:r>
    </w:p>
    <w:p w:rsidR="00C17CFF" w:rsidRDefault="00C17CFF" w:rsidP="00923B9E">
      <w:pPr>
        <w:tabs>
          <w:tab w:val="right" w:pos="851"/>
          <w:tab w:val="left" w:pos="1134"/>
          <w:tab w:val="right" w:leader="dot" w:pos="8505"/>
        </w:tabs>
        <w:spacing w:after="120"/>
      </w:pPr>
      <w:r>
        <w:rPr>
          <w:i/>
        </w:rPr>
        <w:tab/>
      </w:r>
      <w:r w:rsidRPr="00C17CFF">
        <w:rPr>
          <w:i/>
        </w:rPr>
        <w:t>Président</w:t>
      </w:r>
      <w:r w:rsidR="00451370">
        <w:t>:</w:t>
      </w:r>
      <w:r>
        <w:tab/>
      </w:r>
      <w:r w:rsidR="00306532">
        <w:t>M. Grossman</w:t>
      </w:r>
    </w:p>
    <w:p w:rsidR="00C17CFF" w:rsidRPr="00C17CFF" w:rsidRDefault="00C17CFF" w:rsidP="00C17CFF">
      <w:pPr>
        <w:spacing w:before="360" w:after="240"/>
        <w:rPr>
          <w:sz w:val="28"/>
          <w:szCs w:val="28"/>
        </w:rPr>
      </w:pPr>
      <w:r w:rsidRPr="00C17CFF">
        <w:rPr>
          <w:sz w:val="28"/>
          <w:szCs w:val="28"/>
        </w:rPr>
        <w:t>Sommaire</w:t>
      </w:r>
    </w:p>
    <w:p w:rsidR="00FF1DBD" w:rsidRDefault="00306532" w:rsidP="00807F53">
      <w:pPr>
        <w:pStyle w:val="SingleTxtG"/>
        <w:jc w:val="left"/>
      </w:pPr>
      <w:r w:rsidRPr="00AC51E7">
        <w:t xml:space="preserve">Examen des rapports soumis par les </w:t>
      </w:r>
      <w:r>
        <w:t>É</w:t>
      </w:r>
      <w:r w:rsidRPr="00AC51E7">
        <w:t xml:space="preserve">tats parties </w:t>
      </w:r>
      <w:r>
        <w:t>en application de l</w:t>
      </w:r>
      <w:r w:rsidR="00E8540E">
        <w:t>’</w:t>
      </w:r>
      <w:r>
        <w:t xml:space="preserve">article 19 </w:t>
      </w:r>
      <w:r w:rsidR="00807F53">
        <w:br/>
      </w:r>
      <w:r>
        <w:t xml:space="preserve">de la Convention </w:t>
      </w:r>
      <w:r w:rsidRPr="000B0232">
        <w:t>(</w:t>
      </w:r>
      <w:r w:rsidRPr="00AC51E7">
        <w:rPr>
          <w:i/>
        </w:rPr>
        <w:t>suite</w:t>
      </w:r>
      <w:r w:rsidRPr="000B0232">
        <w:t>)</w:t>
      </w:r>
    </w:p>
    <w:p w:rsidR="00306532" w:rsidRDefault="00306532" w:rsidP="00306532">
      <w:pPr>
        <w:pStyle w:val="SingleTxtG"/>
        <w:ind w:left="1701"/>
      </w:pPr>
      <w:r>
        <w:rPr>
          <w:i/>
        </w:rPr>
        <w:t xml:space="preserve">Rapport initial du Rwanda </w:t>
      </w:r>
      <w:r w:rsidRPr="00306532">
        <w:t>(suite)</w:t>
      </w:r>
    </w:p>
    <w:p w:rsidR="00306532" w:rsidRPr="00306532" w:rsidRDefault="00306532" w:rsidP="00306532">
      <w:pPr>
        <w:pStyle w:val="SingleTxtG"/>
        <w:rPr>
          <w:i/>
        </w:rPr>
      </w:pPr>
      <w:r>
        <w:br w:type="page"/>
      </w:r>
      <w:r w:rsidRPr="00306532">
        <w:rPr>
          <w:i/>
        </w:rPr>
        <w:t>La séance est ouverte à 15 heures.</w:t>
      </w:r>
    </w:p>
    <w:p w:rsidR="00306532" w:rsidRPr="00306532" w:rsidRDefault="00306532" w:rsidP="00306532">
      <w:pPr>
        <w:pStyle w:val="H23G"/>
      </w:pPr>
      <w:r>
        <w:tab/>
      </w:r>
      <w:r>
        <w:tab/>
      </w:r>
      <w:r w:rsidRPr="00306532">
        <w:t xml:space="preserve">Examen des rapports soumis par les </w:t>
      </w:r>
      <w:r w:rsidR="00BA0CB8">
        <w:t>É</w:t>
      </w:r>
      <w:r w:rsidRPr="00306532">
        <w:t>tats parties en application de l</w:t>
      </w:r>
      <w:r w:rsidR="00E8540E">
        <w:t>’</w:t>
      </w:r>
      <w:r w:rsidRPr="00306532">
        <w:t xml:space="preserve">article 19 </w:t>
      </w:r>
      <w:r w:rsidR="00E8540E">
        <w:br/>
      </w:r>
      <w:r w:rsidRPr="00306532">
        <w:t xml:space="preserve">de la </w:t>
      </w:r>
      <w:r>
        <w:t>C</w:t>
      </w:r>
      <w:r w:rsidRPr="00306532">
        <w:t xml:space="preserve">onvention </w:t>
      </w:r>
      <w:r w:rsidRPr="00306532">
        <w:rPr>
          <w:b w:val="0"/>
        </w:rPr>
        <w:t>(point 7 de l</w:t>
      </w:r>
      <w:r w:rsidR="00E8540E">
        <w:rPr>
          <w:b w:val="0"/>
        </w:rPr>
        <w:t>’</w:t>
      </w:r>
      <w:r w:rsidRPr="00306532">
        <w:rPr>
          <w:b w:val="0"/>
        </w:rPr>
        <w:t>ordre du jour) (</w:t>
      </w:r>
      <w:r w:rsidRPr="00306532">
        <w:rPr>
          <w:b w:val="0"/>
          <w:i/>
          <w:iCs/>
        </w:rPr>
        <w:t>suite</w:t>
      </w:r>
      <w:r w:rsidRPr="00306532">
        <w:rPr>
          <w:b w:val="0"/>
        </w:rPr>
        <w:t>)</w:t>
      </w:r>
    </w:p>
    <w:p w:rsidR="00306532" w:rsidRPr="00306532" w:rsidRDefault="00306532" w:rsidP="00306532">
      <w:pPr>
        <w:pStyle w:val="SingleTxtG"/>
      </w:pPr>
      <w:r w:rsidRPr="00306532">
        <w:rPr>
          <w:i/>
        </w:rPr>
        <w:t>Rapport initial du Rwanda</w:t>
      </w:r>
      <w:r w:rsidRPr="00306532">
        <w:t xml:space="preserve"> (CAT/C/RWA/1)</w:t>
      </w:r>
    </w:p>
    <w:p w:rsidR="00306532" w:rsidRPr="00306532" w:rsidRDefault="00306532" w:rsidP="00E8540E">
      <w:pPr>
        <w:pStyle w:val="SingleTxtG"/>
        <w:rPr>
          <w:i/>
          <w:iCs/>
        </w:rPr>
      </w:pPr>
      <w:r>
        <w:rPr>
          <w:iCs/>
        </w:rPr>
        <w:t>1.</w:t>
      </w:r>
      <w:r>
        <w:rPr>
          <w:iCs/>
        </w:rPr>
        <w:tab/>
      </w:r>
      <w:r w:rsidRPr="00306532">
        <w:rPr>
          <w:i/>
          <w:iCs/>
        </w:rPr>
        <w:t>Sur l</w:t>
      </w:r>
      <w:r w:rsidR="00E8540E">
        <w:rPr>
          <w:i/>
          <w:iCs/>
        </w:rPr>
        <w:t>’</w:t>
      </w:r>
      <w:r w:rsidRPr="00306532">
        <w:rPr>
          <w:i/>
          <w:iCs/>
        </w:rPr>
        <w:t>invitation du Président, la délégation rwandaise prend place à la table du Comité.</w:t>
      </w:r>
    </w:p>
    <w:p w:rsidR="00306532" w:rsidRPr="00306532" w:rsidRDefault="00306532" w:rsidP="00306532">
      <w:pPr>
        <w:pStyle w:val="SingleTxtG"/>
      </w:pPr>
      <w:r>
        <w:t>2.</w:t>
      </w:r>
      <w:r>
        <w:tab/>
      </w:r>
      <w:r w:rsidRPr="00306532">
        <w:rPr>
          <w:b/>
        </w:rPr>
        <w:t>M</w:t>
      </w:r>
      <w:r w:rsidRPr="00306532">
        <w:rPr>
          <w:b/>
          <w:vertAlign w:val="superscript"/>
        </w:rPr>
        <w:t>me</w:t>
      </w:r>
      <w:r w:rsidRPr="00306532">
        <w:rPr>
          <w:b/>
        </w:rPr>
        <w:t xml:space="preserve"> Nyirahabimana </w:t>
      </w:r>
      <w:r w:rsidRPr="00306532">
        <w:t>(Rwanda) renouvelle l</w:t>
      </w:r>
      <w:r w:rsidR="00E8540E">
        <w:t>’</w:t>
      </w:r>
      <w:r w:rsidRPr="00306532">
        <w:t xml:space="preserve">invitation à se rendre dans </w:t>
      </w:r>
      <w:r>
        <w:t>son</w:t>
      </w:r>
      <w:r w:rsidRPr="00306532">
        <w:t xml:space="preserve"> pays </w:t>
      </w:r>
      <w:r>
        <w:t>adressé</w:t>
      </w:r>
      <w:r w:rsidRPr="00306532">
        <w:t>e au Rapporteur spécial sur la torture et autres peines ou traitements cruels, inhumains ou dégradants.</w:t>
      </w:r>
      <w:r>
        <w:t xml:space="preserve"> </w:t>
      </w:r>
      <w:r w:rsidRPr="00306532">
        <w:t xml:space="preserve">Répondant aux questions portant sur les juridictions gacaca, </w:t>
      </w:r>
      <w:r>
        <w:t>elle</w:t>
      </w:r>
      <w:r w:rsidRPr="00306532">
        <w:t xml:space="preserve"> explique qu</w:t>
      </w:r>
      <w:r w:rsidR="00E8540E">
        <w:t>’</w:t>
      </w:r>
      <w:r w:rsidRPr="00306532">
        <w:t>au lendemain du génocide de 1994, qui a emporté</w:t>
      </w:r>
      <w:r w:rsidRPr="00306532">
        <w:rPr>
          <w:lang w:val="fr-FR"/>
        </w:rPr>
        <w:t xml:space="preserve"> plus d</w:t>
      </w:r>
      <w:r w:rsidR="00E8540E">
        <w:rPr>
          <w:lang w:val="fr-FR"/>
        </w:rPr>
        <w:t>’</w:t>
      </w:r>
      <w:r w:rsidRPr="00306532">
        <w:rPr>
          <w:lang w:val="fr-FR"/>
        </w:rPr>
        <w:t>un million de</w:t>
      </w:r>
      <w:r w:rsidRPr="00306532">
        <w:t xml:space="preserve"> </w:t>
      </w:r>
      <w:r w:rsidRPr="00306532">
        <w:rPr>
          <w:lang w:val="fr-FR"/>
        </w:rPr>
        <w:t>vies humaines, plus de 120</w:t>
      </w:r>
      <w:r w:rsidR="00B71208">
        <w:rPr>
          <w:lang w:val="fr-FR"/>
        </w:rPr>
        <w:t> </w:t>
      </w:r>
      <w:r w:rsidRPr="00306532">
        <w:rPr>
          <w:lang w:val="fr-FR"/>
        </w:rPr>
        <w:t xml:space="preserve">000 personnes </w:t>
      </w:r>
      <w:r>
        <w:rPr>
          <w:lang w:val="fr-FR"/>
        </w:rPr>
        <w:t>o</w:t>
      </w:r>
      <w:r w:rsidRPr="00306532">
        <w:rPr>
          <w:lang w:val="fr-FR"/>
        </w:rPr>
        <w:t>nt été arrêtées et emprisonnées dans les</w:t>
      </w:r>
      <w:r w:rsidRPr="00306532">
        <w:t xml:space="preserve"> </w:t>
      </w:r>
      <w:r w:rsidRPr="00306532">
        <w:rPr>
          <w:lang w:val="fr-FR"/>
        </w:rPr>
        <w:t>différents centres de détention du pays</w:t>
      </w:r>
      <w:r>
        <w:t>. À ces personnes</w:t>
      </w:r>
      <w:r w:rsidRPr="00306532">
        <w:t xml:space="preserve"> s</w:t>
      </w:r>
      <w:r w:rsidR="00E8540E">
        <w:t>’</w:t>
      </w:r>
      <w:r w:rsidRPr="00306532">
        <w:t xml:space="preserve">ajoutaient </w:t>
      </w:r>
      <w:r>
        <w:t>celles qui étaient</w:t>
      </w:r>
      <w:r w:rsidRPr="00306532">
        <w:t xml:space="preserve"> suspectées de ce crime mais </w:t>
      </w:r>
      <w:r>
        <w:t>qui n</w:t>
      </w:r>
      <w:r w:rsidR="00E8540E">
        <w:t>’</w:t>
      </w:r>
      <w:r>
        <w:t>ont pas été</w:t>
      </w:r>
      <w:r w:rsidRPr="00306532">
        <w:t xml:space="preserve"> incarcérées. Le pays était dévasté, le tissu social détruit et les auteurs du génocide encore impunis. Dans un premier temps, le Rwanda a eu recours à la justice classique pour juger ces personnes; c</w:t>
      </w:r>
      <w:r w:rsidR="00E8540E">
        <w:t>’</w:t>
      </w:r>
      <w:r w:rsidRPr="00306532">
        <w:t>est ainsi qu</w:t>
      </w:r>
      <w:r w:rsidR="00E8540E">
        <w:t>’</w:t>
      </w:r>
      <w:r w:rsidRPr="00306532">
        <w:t>entre 1996 et 2001, 6</w:t>
      </w:r>
      <w:r w:rsidR="00B71208">
        <w:t> </w:t>
      </w:r>
      <w:r w:rsidRPr="00306532">
        <w:t>000 affaires ont été examinées. À ce rythme, il aurait fallu plus d</w:t>
      </w:r>
      <w:r w:rsidR="00E8540E">
        <w:t>’</w:t>
      </w:r>
      <w:r w:rsidRPr="00306532">
        <w:t>un siècle pour juger tous les détenus, sans parler des personnes soupçonnées d</w:t>
      </w:r>
      <w:r w:rsidR="00E8540E">
        <w:t>’</w:t>
      </w:r>
      <w:r w:rsidRPr="00306532">
        <w:t xml:space="preserve">acte de génocide </w:t>
      </w:r>
      <w:r>
        <w:t>encore en liberté dans le pays</w:t>
      </w:r>
      <w:r w:rsidRPr="00306532">
        <w:t xml:space="preserve"> et à l</w:t>
      </w:r>
      <w:r w:rsidR="00E8540E">
        <w:t>’</w:t>
      </w:r>
      <w:r w:rsidRPr="00306532">
        <w:t>étranger. Il a donc été décidé d</w:t>
      </w:r>
      <w:r w:rsidR="00E8540E">
        <w:t>’</w:t>
      </w:r>
      <w:r w:rsidRPr="00306532">
        <w:t xml:space="preserve">avoir recours </w:t>
      </w:r>
      <w:r w:rsidR="00071EB0">
        <w:t>au</w:t>
      </w:r>
      <w:r w:rsidRPr="00306532">
        <w:t xml:space="preserve"> système des juridictions gacaca, lesquelles étaient issues d</w:t>
      </w:r>
      <w:r w:rsidR="00E8540E">
        <w:t>’</w:t>
      </w:r>
      <w:r w:rsidRPr="00306532">
        <w:t xml:space="preserve">une ancienne pratique consistant pour les membres </w:t>
      </w:r>
      <w:r>
        <w:t>d</w:t>
      </w:r>
      <w:r w:rsidR="00E8540E">
        <w:t>’</w:t>
      </w:r>
      <w:r>
        <w:t xml:space="preserve">une </w:t>
      </w:r>
      <w:r w:rsidRPr="00306532">
        <w:t>communauté à se réunir et à s</w:t>
      </w:r>
      <w:r w:rsidR="00E8540E">
        <w:t>’</w:t>
      </w:r>
      <w:r w:rsidRPr="00306532">
        <w:t>asseoir sur l</w:t>
      </w:r>
      <w:r w:rsidR="00E8540E">
        <w:t>’</w:t>
      </w:r>
      <w:r w:rsidRPr="00306532">
        <w:t>herbe pour discuter et régler leurs différends. Chacun ayant été témoin du génocide, la communauté dans son ensemble a été impliquée dans ce processus afin de permettre à tous de s</w:t>
      </w:r>
      <w:r w:rsidR="00E8540E">
        <w:t>’</w:t>
      </w:r>
      <w:r w:rsidRPr="00306532">
        <w:t>exprimer et de faire toute la vérité sur les événements. Il s</w:t>
      </w:r>
      <w:r w:rsidR="00E8540E">
        <w:t>’</w:t>
      </w:r>
      <w:r w:rsidRPr="00306532">
        <w:t>agissait non seulement d</w:t>
      </w:r>
      <w:r w:rsidR="00E8540E">
        <w:t>’</w:t>
      </w:r>
      <w:r w:rsidRPr="00306532">
        <w:t>accélérer l</w:t>
      </w:r>
      <w:r w:rsidR="00E8540E">
        <w:t>’</w:t>
      </w:r>
      <w:r w:rsidRPr="00306532">
        <w:t xml:space="preserve">administration de la justice, mais </w:t>
      </w:r>
      <w:r w:rsidR="002271B7">
        <w:t xml:space="preserve">aussi </w:t>
      </w:r>
      <w:r w:rsidRPr="00306532">
        <w:t xml:space="preserve">de favoriser la réconciliation et de ressouder les communautés en rétablissant la confiance entre leurs membres. Ce sont les communautés elles-mêmes qui ont désigné en leur sein des personnes intègres </w:t>
      </w:r>
      <w:r>
        <w:t xml:space="preserve">pour </w:t>
      </w:r>
      <w:r w:rsidRPr="00306532">
        <w:t>exercer les fonctions de juge. Les personnes accusées d</w:t>
      </w:r>
      <w:r w:rsidR="00E8540E">
        <w:t>’</w:t>
      </w:r>
      <w:r w:rsidRPr="00306532">
        <w:t>acte de génocide</w:t>
      </w:r>
      <w:r w:rsidR="00B71208">
        <w:t xml:space="preserve"> </w:t>
      </w:r>
      <w:r w:rsidRPr="00306532">
        <w:t>ont été réparties en catégories. L</w:t>
      </w:r>
      <w:r w:rsidR="00B71208">
        <w:t>e jugement d</w:t>
      </w:r>
      <w:r w:rsidRPr="00306532">
        <w:t>es personnes accusées d</w:t>
      </w:r>
      <w:r w:rsidR="00E8540E">
        <w:t>’</w:t>
      </w:r>
      <w:r w:rsidRPr="00306532">
        <w:t xml:space="preserve">avoir planifié, organisé ou encouragé le génocide, </w:t>
      </w:r>
      <w:r w:rsidR="00B71208">
        <w:t>et de celles qui avaient</w:t>
      </w:r>
      <w:r w:rsidR="00B71208" w:rsidRPr="00306532">
        <w:t xml:space="preserve"> </w:t>
      </w:r>
      <w:r w:rsidRPr="00306532">
        <w:t>commis des violences sexuelles</w:t>
      </w:r>
      <w:r w:rsidR="00071EB0">
        <w:t>,</w:t>
      </w:r>
      <w:r w:rsidRPr="00306532">
        <w:t xml:space="preserve"> </w:t>
      </w:r>
      <w:r w:rsidR="00B71208">
        <w:t>soit</w:t>
      </w:r>
      <w:r w:rsidRPr="00306532">
        <w:t xml:space="preserve"> environ 10</w:t>
      </w:r>
      <w:r w:rsidR="00B71208">
        <w:t> </w:t>
      </w:r>
      <w:r w:rsidRPr="00306532">
        <w:t>% des inculpés</w:t>
      </w:r>
      <w:r w:rsidR="00B71208">
        <w:t xml:space="preserve"> est resté</w:t>
      </w:r>
      <w:r w:rsidRPr="00306532">
        <w:t xml:space="preserve"> du ressort de la justice classique, </w:t>
      </w:r>
      <w:r w:rsidR="00B71208">
        <w:t>les juridictions gacaca étant saisies du cas des autres inculpés</w:t>
      </w:r>
      <w:r w:rsidRPr="00306532">
        <w:t>. Celles-ci ont examiné 1</w:t>
      </w:r>
      <w:r w:rsidR="00713540">
        <w:t> </w:t>
      </w:r>
      <w:r w:rsidRPr="00306532">
        <w:t>500</w:t>
      </w:r>
      <w:r w:rsidR="00713540">
        <w:t> </w:t>
      </w:r>
      <w:r w:rsidRPr="00306532">
        <w:t>000 affaires et ont prononcé 38</w:t>
      </w:r>
      <w:r w:rsidR="00713540">
        <w:t> </w:t>
      </w:r>
      <w:r w:rsidRPr="00306532">
        <w:t>000 condamnations pour acte de génocide. Les personnes qui n</w:t>
      </w:r>
      <w:r w:rsidR="00E8540E">
        <w:t>’</w:t>
      </w:r>
      <w:r w:rsidRPr="00306532">
        <w:t>ont pas été condamnées ont été réintégrées dans la communauté. Les juridictions gacaca s</w:t>
      </w:r>
      <w:r w:rsidR="00E8540E">
        <w:t>’</w:t>
      </w:r>
      <w:r w:rsidRPr="00306532">
        <w:t>étant acquitté</w:t>
      </w:r>
      <w:r w:rsidR="00B71208">
        <w:t>es</w:t>
      </w:r>
      <w:r w:rsidRPr="00306532">
        <w:t xml:space="preserve"> de la tâche qui leur avait été confiée, elles seront dissoutes le 17</w:t>
      </w:r>
      <w:r w:rsidR="00713540">
        <w:t> </w:t>
      </w:r>
      <w:r w:rsidRPr="00306532">
        <w:t>juin 2012. La population rwandaise estime qu</w:t>
      </w:r>
      <w:r w:rsidR="00E8540E">
        <w:t>’</w:t>
      </w:r>
      <w:r w:rsidRPr="00306532">
        <w:t xml:space="preserve">elles ont donné toute satisfaction et que le bilan de leurs activités est très positif. En ce qui concerne le </w:t>
      </w:r>
      <w:bookmarkStart w:id="0" w:name="hit3"/>
      <w:bookmarkEnd w:id="0"/>
      <w:r w:rsidRPr="00306532">
        <w:t xml:space="preserve">Tribunal pénal international pour le </w:t>
      </w:r>
      <w:bookmarkStart w:id="1" w:name="hit_last"/>
      <w:bookmarkEnd w:id="1"/>
      <w:r w:rsidRPr="00306532">
        <w:t>Rwanda, les autorités estiment qu</w:t>
      </w:r>
      <w:r w:rsidR="00E8540E">
        <w:t>’</w:t>
      </w:r>
      <w:r w:rsidRPr="00306532">
        <w:t xml:space="preserve">il joue un rôle essentiel dans le développement du droit pénal international et que ses décisions </w:t>
      </w:r>
      <w:r w:rsidR="00B71208">
        <w:t>établiss</w:t>
      </w:r>
      <w:r w:rsidRPr="00306532">
        <w:t xml:space="preserve">ent </w:t>
      </w:r>
      <w:r w:rsidR="00B71208">
        <w:t>une</w:t>
      </w:r>
      <w:r w:rsidRPr="00306532">
        <w:t xml:space="preserve"> important</w:t>
      </w:r>
      <w:r w:rsidR="00B71208">
        <w:t>e jurisprudence</w:t>
      </w:r>
      <w:r w:rsidRPr="00306532">
        <w:t xml:space="preserve"> mais qu</w:t>
      </w:r>
      <w:r w:rsidR="00E8540E">
        <w:t>’</w:t>
      </w:r>
      <w:r w:rsidRPr="00306532">
        <w:t>il n</w:t>
      </w:r>
      <w:r w:rsidR="00E8540E">
        <w:t>’</w:t>
      </w:r>
      <w:r w:rsidRPr="00306532">
        <w:t xml:space="preserve">était pas à même de traiter le problème du génocide dans sa globalité. </w:t>
      </w:r>
    </w:p>
    <w:p w:rsidR="00306532" w:rsidRPr="00306532" w:rsidRDefault="00B71208" w:rsidP="00306532">
      <w:pPr>
        <w:pStyle w:val="SingleTxtG"/>
      </w:pPr>
      <w:r>
        <w:t>3.</w:t>
      </w:r>
      <w:r>
        <w:tab/>
      </w:r>
      <w:r w:rsidR="00306532" w:rsidRPr="00306532">
        <w:t>La Commission rwandaise des droits de l</w:t>
      </w:r>
      <w:r w:rsidR="00E8540E">
        <w:t>’</w:t>
      </w:r>
      <w:r w:rsidR="00306532" w:rsidRPr="00306532">
        <w:t>homme a été crée en 1999 et a été dotée du statut A en 2002. Les critiques récemment formulées à l</w:t>
      </w:r>
      <w:r w:rsidR="00E8540E">
        <w:t>’</w:t>
      </w:r>
      <w:r w:rsidR="00306532" w:rsidRPr="00306532">
        <w:t xml:space="preserve">égard de la procédure de nomination de ses membres ont quelque peu surpris les autorités car cette procédure reste la même que celle qui était suivie lorsque la </w:t>
      </w:r>
      <w:r w:rsidR="00071EB0">
        <w:t>C</w:t>
      </w:r>
      <w:r w:rsidR="00306532" w:rsidRPr="00306532">
        <w:t>ommission s</w:t>
      </w:r>
      <w:r w:rsidR="00E8540E">
        <w:t>’</w:t>
      </w:r>
      <w:r>
        <w:t>étai</w:t>
      </w:r>
      <w:r w:rsidR="00306532" w:rsidRPr="00306532">
        <w:t>t vu accorder le statut A. Le Sous-Comité d</w:t>
      </w:r>
      <w:r w:rsidR="00E8540E">
        <w:t>’</w:t>
      </w:r>
      <w:r w:rsidR="00306532" w:rsidRPr="00306532">
        <w:t>accréditation du Comité international de coordination des institutions nationales pour la promotion et la protection des droits de l</w:t>
      </w:r>
      <w:r w:rsidR="00E8540E">
        <w:t>’</w:t>
      </w:r>
      <w:r w:rsidR="00306532" w:rsidRPr="00306532">
        <w:t>homme a</w:t>
      </w:r>
      <w:r>
        <w:t>vait</w:t>
      </w:r>
      <w:r w:rsidR="00306532" w:rsidRPr="00306532">
        <w:t xml:space="preserve"> indiqué à cet égard que si les principes qui régissaient la nomination des membres de la Commission étaient satisfaisants, notamment ceux visant à assurer son pluralisme et sa représentativité, le fait que ces principes n</w:t>
      </w:r>
      <w:r w:rsidR="00E8540E">
        <w:t>’</w:t>
      </w:r>
      <w:r w:rsidR="00306532" w:rsidRPr="00306532">
        <w:t xml:space="preserve">étaient pas inscrits dans la loi posait problème. </w:t>
      </w:r>
      <w:r w:rsidR="00071EB0">
        <w:t>M</w:t>
      </w:r>
      <w:r w:rsidR="00071EB0" w:rsidRPr="00D91DA2">
        <w:rPr>
          <w:vertAlign w:val="superscript"/>
        </w:rPr>
        <w:t>me</w:t>
      </w:r>
      <w:r w:rsidR="00071EB0">
        <w:t> </w:t>
      </w:r>
      <w:r w:rsidR="00306532" w:rsidRPr="00306532">
        <w:t xml:space="preserve">Nyirahabimana explique à cet égard que la nomination des membres de la Commission se fait en deux temps: le Gouvernement propose une candidature, qui doit ensuite être approuvée par le Sénat, lequel </w:t>
      </w:r>
      <w:r>
        <w:t>veille à ce que le</w:t>
      </w:r>
      <w:r w:rsidR="00306532" w:rsidRPr="00306532">
        <w:t xml:space="preserve"> principe constitutionnel de la représentativité </w:t>
      </w:r>
      <w:r>
        <w:t>soit respecté</w:t>
      </w:r>
      <w:r w:rsidR="00306532" w:rsidRPr="00306532">
        <w:t xml:space="preserve">. En tout état de cause, </w:t>
      </w:r>
      <w:r>
        <w:t xml:space="preserve">même si </w:t>
      </w:r>
      <w:r w:rsidR="00306532" w:rsidRPr="00306532">
        <w:t>les principes que le Sous-Comité d</w:t>
      </w:r>
      <w:r w:rsidR="00E8540E">
        <w:t>’</w:t>
      </w:r>
      <w:r w:rsidR="00306532" w:rsidRPr="00306532">
        <w:t xml:space="preserve">accréditation souhaiterait voir inscrits dans la </w:t>
      </w:r>
      <w:r>
        <w:t>loi</w:t>
      </w:r>
      <w:r w:rsidR="00306532" w:rsidRPr="00306532">
        <w:t xml:space="preserve"> rwandaise </w:t>
      </w:r>
      <w:r>
        <w:t>so</w:t>
      </w:r>
      <w:r w:rsidR="00306532" w:rsidRPr="00306532">
        <w:t>nt déjà appliqués, les autorités sont toutes disposées à modifier la législation en ce sens. L</w:t>
      </w:r>
      <w:r w:rsidR="00E8540E">
        <w:t>’</w:t>
      </w:r>
      <w:r w:rsidR="00306532" w:rsidRPr="00306532">
        <w:t>autre critique formulée à l</w:t>
      </w:r>
      <w:r w:rsidR="00E8540E">
        <w:t>’</w:t>
      </w:r>
      <w:r w:rsidR="00306532" w:rsidRPr="00306532">
        <w:t>égard de la Commission concerne son manque allégué d</w:t>
      </w:r>
      <w:r w:rsidR="00E8540E">
        <w:t>’</w:t>
      </w:r>
      <w:r w:rsidR="00306532" w:rsidRPr="00306532">
        <w:t>indépendance financière</w:t>
      </w:r>
      <w:r>
        <w:t xml:space="preserve">, notamment le fait </w:t>
      </w:r>
      <w:r w:rsidR="00306532" w:rsidRPr="00306532">
        <w:t>que le budget proposé par la Commission soit soumis à l</w:t>
      </w:r>
      <w:r w:rsidR="00E8540E">
        <w:t>’</w:t>
      </w:r>
      <w:r w:rsidR="00306532" w:rsidRPr="00306532">
        <w:t>approbation du Gouvernement. Les autorités rwandaises ne sont pas sûres de bien comprendre ce qu</w:t>
      </w:r>
      <w:r w:rsidR="00E8540E">
        <w:t>’</w:t>
      </w:r>
      <w:r w:rsidR="00306532" w:rsidRPr="00306532">
        <w:t>on leur reproche à ce sujet car la Commission n</w:t>
      </w:r>
      <w:r w:rsidR="00E8540E">
        <w:t>’</w:t>
      </w:r>
      <w:r w:rsidR="00306532" w:rsidRPr="00306532">
        <w:t>ayant pas de source de revenus</w:t>
      </w:r>
      <w:r>
        <w:t xml:space="preserve"> propre</w:t>
      </w:r>
      <w:r w:rsidR="00306532" w:rsidRPr="00306532">
        <w:t>, son financement doit bien être assuré par le Gouvernement, sauf à dépendre d</w:t>
      </w:r>
      <w:r w:rsidR="00E8540E">
        <w:t>’</w:t>
      </w:r>
      <w:r w:rsidR="00306532" w:rsidRPr="00306532">
        <w:t>un donateur. Elles se pencheront cependant sur l</w:t>
      </w:r>
      <w:r>
        <w:t>a</w:t>
      </w:r>
      <w:r w:rsidR="00306532" w:rsidRPr="00306532">
        <w:t xml:space="preserve"> pratique suivie dans d</w:t>
      </w:r>
      <w:r w:rsidR="00E8540E">
        <w:t>’</w:t>
      </w:r>
      <w:r w:rsidR="00306532" w:rsidRPr="00306532">
        <w:t>autres pays et souhaiteraient être conseillées à ce sujet. Là encore, le Gouvernement est tout disposé à tro</w:t>
      </w:r>
      <w:r>
        <w:t>uver une solution satisfaisante</w:t>
      </w:r>
      <w:r w:rsidR="00306532" w:rsidRPr="00306532">
        <w:t>.</w:t>
      </w:r>
    </w:p>
    <w:p w:rsidR="00B71208" w:rsidRDefault="00B71208" w:rsidP="00306532">
      <w:pPr>
        <w:pStyle w:val="SingleTxtG"/>
      </w:pPr>
      <w:r>
        <w:t>4.</w:t>
      </w:r>
      <w:r>
        <w:tab/>
      </w:r>
      <w:r w:rsidR="00306532" w:rsidRPr="00306532">
        <w:t xml:space="preserve">Les </w:t>
      </w:r>
      <w:r>
        <w:t>organisations non gouvernementales (</w:t>
      </w:r>
      <w:r w:rsidR="00306532" w:rsidRPr="00306532">
        <w:t>ONG</w:t>
      </w:r>
      <w:r>
        <w:t>)</w:t>
      </w:r>
      <w:r w:rsidR="00306532" w:rsidRPr="00306532">
        <w:t xml:space="preserve"> concernées ont été invitées à faire part de leurs observations en vue de l</w:t>
      </w:r>
      <w:r w:rsidR="00E8540E">
        <w:t>’</w:t>
      </w:r>
      <w:r w:rsidR="00306532" w:rsidRPr="00306532">
        <w:t>établissement du rapport qui a été soumis au Comité. De nombreuses petites organisations étant coiffées par un organisme de coordination, les invitations ont été adressées à ce</w:t>
      </w:r>
      <w:r>
        <w:t>t</w:t>
      </w:r>
      <w:r w:rsidR="00306532" w:rsidRPr="00306532">
        <w:t xml:space="preserve"> organisme, ce qui explique que certaines </w:t>
      </w:r>
      <w:r>
        <w:t>d</w:t>
      </w:r>
      <w:r w:rsidR="00E8540E">
        <w:t>’</w:t>
      </w:r>
      <w:r>
        <w:t>entre elles</w:t>
      </w:r>
      <w:r w:rsidR="00306532" w:rsidRPr="00306532">
        <w:t xml:space="preserve"> ont l</w:t>
      </w:r>
      <w:r w:rsidR="00E8540E">
        <w:t>’</w:t>
      </w:r>
      <w:r w:rsidR="00306532" w:rsidRPr="00306532">
        <w:t>impression de ne pas avoir été associées au processus. Le Gouvernement tire les enseignements de cette expérience et, à l</w:t>
      </w:r>
      <w:r w:rsidR="00E8540E">
        <w:t>’</w:t>
      </w:r>
      <w:r w:rsidR="00306532" w:rsidRPr="00306532">
        <w:t>avenir, il adressera une invitation individuelle à chaque ONG, y compris dans le cadre du processus de concertation des parties concernées qu</w:t>
      </w:r>
      <w:r w:rsidR="00E8540E">
        <w:t>’</w:t>
      </w:r>
      <w:r w:rsidR="00306532" w:rsidRPr="00306532">
        <w:t xml:space="preserve">il engagera dans la perspective de la mise en œuvre des recommandations que formulera le Comité. </w:t>
      </w:r>
    </w:p>
    <w:p w:rsidR="00306532" w:rsidRPr="00306532" w:rsidRDefault="00B71208" w:rsidP="00306532">
      <w:pPr>
        <w:pStyle w:val="SingleTxtG"/>
      </w:pPr>
      <w:r>
        <w:t>5.</w:t>
      </w:r>
      <w:r>
        <w:tab/>
      </w:r>
      <w:r w:rsidR="00306532" w:rsidRPr="00306532">
        <w:t>Pour ce qui est de la question de l</w:t>
      </w:r>
      <w:r w:rsidR="00E8540E">
        <w:t>’</w:t>
      </w:r>
      <w:r w:rsidR="00306532" w:rsidRPr="00306532">
        <w:t xml:space="preserve">enregistrement annuel des ONG, </w:t>
      </w:r>
      <w:r w:rsidR="00071EB0">
        <w:t>M</w:t>
      </w:r>
      <w:r w:rsidR="00071EB0" w:rsidRPr="00D91DA2">
        <w:rPr>
          <w:vertAlign w:val="superscript"/>
        </w:rPr>
        <w:t>me</w:t>
      </w:r>
      <w:r w:rsidR="00071EB0">
        <w:t> </w:t>
      </w:r>
      <w:r w:rsidR="00306532" w:rsidRPr="00306532">
        <w:t>Nyirahabimana indique qu</w:t>
      </w:r>
      <w:r w:rsidR="00E8540E">
        <w:t>’</w:t>
      </w:r>
      <w:r w:rsidR="00306532" w:rsidRPr="00306532">
        <w:t>en v</w:t>
      </w:r>
      <w:r>
        <w:t>ertu de la nouvelle législation</w:t>
      </w:r>
      <w:r w:rsidR="00306532" w:rsidRPr="00306532">
        <w:t>, les ONG nationales, une fois enregistrées, n</w:t>
      </w:r>
      <w:r w:rsidR="00E8540E">
        <w:t>’</w:t>
      </w:r>
      <w:r w:rsidR="00306532" w:rsidRPr="00306532">
        <w:t>ont plus besoin de renouveler cet enregistrement, tandis que l</w:t>
      </w:r>
      <w:r w:rsidR="00E8540E">
        <w:t>’</w:t>
      </w:r>
      <w:r w:rsidR="00306532" w:rsidRPr="00306532">
        <w:t>enregistrement des ONG internationales est valable pendant cinq ans. Le Gouvernement rwandais considère les ONG comme des partenaires irremplaçables; il leur est très reconnaissant pour le rôle qu</w:t>
      </w:r>
      <w:r w:rsidR="00E8540E">
        <w:t>’</w:t>
      </w:r>
      <w:r w:rsidR="00306532" w:rsidRPr="00306532">
        <w:t>elles ont joué et qu</w:t>
      </w:r>
      <w:r w:rsidR="00E8540E">
        <w:t>’</w:t>
      </w:r>
      <w:r w:rsidR="00306532" w:rsidRPr="00306532">
        <w:t>elles continuent de jouer dans le relèvement du pays et salue le travail remarquable qu</w:t>
      </w:r>
      <w:r w:rsidR="00E8540E">
        <w:t>’</w:t>
      </w:r>
      <w:r w:rsidR="00306532" w:rsidRPr="00306532">
        <w:t>elles accomplissent dans tous les domaines. Il tient à réaffirmer sa volonté de coopérer avec elles et souligne que s</w:t>
      </w:r>
      <w:r w:rsidR="00E8540E">
        <w:t>’</w:t>
      </w:r>
      <w:r w:rsidR="00306532" w:rsidRPr="00306532">
        <w:t>il peut parfois y avoir des divergences de vue</w:t>
      </w:r>
      <w:r w:rsidR="00071EB0">
        <w:t>s</w:t>
      </w:r>
      <w:r w:rsidR="00306532" w:rsidRPr="00306532">
        <w:t xml:space="preserve"> entre </w:t>
      </w:r>
      <w:r>
        <w:t xml:space="preserve">elles et </w:t>
      </w:r>
      <w:r w:rsidR="00306532" w:rsidRPr="00306532">
        <w:t>les autorités sur certaines questions, l</w:t>
      </w:r>
      <w:r w:rsidR="00E8540E">
        <w:t>’</w:t>
      </w:r>
      <w:r w:rsidR="00306532" w:rsidRPr="00306532">
        <w:t xml:space="preserve">esprit de collaboration qui règne entre les </w:t>
      </w:r>
      <w:r>
        <w:t xml:space="preserve">deux </w:t>
      </w:r>
      <w:r w:rsidR="00306532" w:rsidRPr="00306532">
        <w:t>parties permet toujours de trouver un terrain d</w:t>
      </w:r>
      <w:r w:rsidR="00E8540E">
        <w:t>’</w:t>
      </w:r>
      <w:r w:rsidR="00306532" w:rsidRPr="00306532">
        <w:t xml:space="preserve">entente. </w:t>
      </w:r>
    </w:p>
    <w:p w:rsidR="00306532" w:rsidRPr="00306532" w:rsidRDefault="00B71208" w:rsidP="00306532">
      <w:pPr>
        <w:pStyle w:val="SingleTxtG"/>
      </w:pPr>
      <w:r>
        <w:t>6.</w:t>
      </w:r>
      <w:r>
        <w:tab/>
      </w:r>
      <w:r w:rsidR="00306532" w:rsidRPr="00306532">
        <w:t xml:space="preserve">Le Gouvernement met tout en œuvre pour retrouver </w:t>
      </w:r>
      <w:r>
        <w:t>l</w:t>
      </w:r>
      <w:r w:rsidR="00306532" w:rsidRPr="00306532">
        <w:t>es personnes</w:t>
      </w:r>
      <w:r>
        <w:t xml:space="preserve"> disparues</w:t>
      </w:r>
      <w:r w:rsidR="00306532" w:rsidRPr="00306532">
        <w:t xml:space="preserve">. </w:t>
      </w:r>
      <w:r>
        <w:t>U</w:t>
      </w:r>
      <w:r w:rsidR="00306532" w:rsidRPr="00306532">
        <w:t>n certain nombre de cas remontent à 1992, soit à l</w:t>
      </w:r>
      <w:r w:rsidR="00E8540E">
        <w:t>’</w:t>
      </w:r>
      <w:r w:rsidR="00306532" w:rsidRPr="00306532">
        <w:t>époque où le Gouvernement qui a perpétré le génocide était au pouvoir. Le</w:t>
      </w:r>
      <w:r>
        <w:t xml:space="preserve">s autorités </w:t>
      </w:r>
      <w:r w:rsidR="00306532" w:rsidRPr="00306532">
        <w:t>rwandais</w:t>
      </w:r>
      <w:r>
        <w:t>es</w:t>
      </w:r>
      <w:r w:rsidR="00306532" w:rsidRPr="00306532">
        <w:t xml:space="preserve"> publie</w:t>
      </w:r>
      <w:r>
        <w:t>nt</w:t>
      </w:r>
      <w:r w:rsidR="00306532" w:rsidRPr="00306532">
        <w:t xml:space="preserve"> régulièrement des rapports sur l</w:t>
      </w:r>
      <w:r w:rsidR="00E8540E">
        <w:t>’</w:t>
      </w:r>
      <w:r w:rsidR="00306532" w:rsidRPr="00306532">
        <w:t>action qu</w:t>
      </w:r>
      <w:r w:rsidR="00E8540E">
        <w:t>’</w:t>
      </w:r>
      <w:r>
        <w:t>el</w:t>
      </w:r>
      <w:r w:rsidR="00306532" w:rsidRPr="00306532">
        <w:t>l</w:t>
      </w:r>
      <w:r>
        <w:t>es</w:t>
      </w:r>
      <w:r w:rsidR="00306532" w:rsidRPr="00306532">
        <w:t xml:space="preserve"> mène</w:t>
      </w:r>
      <w:r>
        <w:t>nt</w:t>
      </w:r>
      <w:r w:rsidR="00306532" w:rsidRPr="00306532">
        <w:t xml:space="preserve"> pour résoudre ce problème. Le pays a perdu un tel nombre de personnes, un si grand nombre de familles se trouvent réduites à un seul membre que chaque vie est précieuse et que chaque disparition constitue une</w:t>
      </w:r>
      <w:r w:rsidR="00BA0CB8">
        <w:t xml:space="preserve"> </w:t>
      </w:r>
      <w:r w:rsidR="00306532" w:rsidRPr="00306532">
        <w:t xml:space="preserve">perte irrémédiable. Les Rwandais, de par leur histoire récente, attachent un grand prix à la vie et souhaitent plus que quiconque que personne ne disparaisse. Le Gouvernement persévérera dans ses efforts pour retrouver la trace des personnes qui ont disparu et sollicitera à cette fin la coopération de la communauté internationale. </w:t>
      </w:r>
    </w:p>
    <w:p w:rsidR="00306532" w:rsidRPr="00306532" w:rsidRDefault="00B71208" w:rsidP="00306532">
      <w:pPr>
        <w:pStyle w:val="SingleTxtG"/>
      </w:pPr>
      <w:r>
        <w:t>7.</w:t>
      </w:r>
      <w:r>
        <w:tab/>
      </w:r>
      <w:r w:rsidR="00306532" w:rsidRPr="00306532">
        <w:t>Face aux critiques exprimées par des ONG et par des membres des médias concernant le rôle du Haut Conseil des médias, les autorités ont décidé</w:t>
      </w:r>
      <w:r>
        <w:t xml:space="preserve">, </w:t>
      </w:r>
      <w:r w:rsidRPr="00306532">
        <w:t>après avoir procédé à des concertation</w:t>
      </w:r>
      <w:r>
        <w:t>s avec les parties intéressées,</w:t>
      </w:r>
      <w:r w:rsidR="00306532" w:rsidRPr="00306532">
        <w:t xml:space="preserve"> de modifier certaines dispositions de la législation relative aux médias. Le Haut Conseil des médias ne sera donc p</w:t>
      </w:r>
      <w:r>
        <w:t>lu</w:t>
      </w:r>
      <w:r w:rsidR="00306532" w:rsidRPr="00306532">
        <w:t>s chargé de réglementer les activités des médias</w:t>
      </w:r>
      <w:r w:rsidR="00807F53">
        <w:t>, à qui il a été demandé</w:t>
      </w:r>
      <w:r w:rsidR="00306532" w:rsidRPr="00306532">
        <w:t xml:space="preserve"> de s</w:t>
      </w:r>
      <w:r w:rsidR="00E8540E">
        <w:t>’</w:t>
      </w:r>
      <w:r w:rsidR="00306532" w:rsidRPr="00306532">
        <w:t xml:space="preserve">autoréglementer. </w:t>
      </w:r>
      <w:r w:rsidR="00807F53">
        <w:t>C</w:t>
      </w:r>
      <w:r w:rsidR="00306532" w:rsidRPr="00306532">
        <w:t xml:space="preserve">es </w:t>
      </w:r>
      <w:r w:rsidR="00807F53">
        <w:t>dernier</w:t>
      </w:r>
      <w:r w:rsidR="00306532" w:rsidRPr="00306532">
        <w:t>s seront en outre étroitement associés à l</w:t>
      </w:r>
      <w:r w:rsidR="00E8540E">
        <w:t>’</w:t>
      </w:r>
      <w:r w:rsidR="00306532" w:rsidRPr="00306532">
        <w:t xml:space="preserve">élaboration de la loi relative au </w:t>
      </w:r>
      <w:r w:rsidR="00451370" w:rsidRPr="00306532">
        <w:t>C</w:t>
      </w:r>
      <w:r w:rsidR="00306532" w:rsidRPr="00306532">
        <w:t>ode de déontologie des médias. Enfin, le Sénat examine actuellement le projet de loi relative à l</w:t>
      </w:r>
      <w:r w:rsidR="00E8540E">
        <w:t>’</w:t>
      </w:r>
      <w:r w:rsidR="00306532" w:rsidRPr="00306532">
        <w:t>accès à l</w:t>
      </w:r>
      <w:r w:rsidR="00E8540E">
        <w:t>’</w:t>
      </w:r>
      <w:r w:rsidR="00306532" w:rsidRPr="00306532">
        <w:t>information, qui facilitera grandement l</w:t>
      </w:r>
      <w:r w:rsidR="00E8540E">
        <w:t>’</w:t>
      </w:r>
      <w:r w:rsidR="00306532" w:rsidRPr="00306532">
        <w:t xml:space="preserve">accès aux informations détenues par les pouvoirs publics. </w:t>
      </w:r>
    </w:p>
    <w:p w:rsidR="00FF1DBD" w:rsidRDefault="00807F53" w:rsidP="00306532">
      <w:pPr>
        <w:pStyle w:val="SingleTxtG"/>
      </w:pPr>
      <w:r>
        <w:t>8.</w:t>
      </w:r>
      <w:r>
        <w:tab/>
      </w:r>
      <w:r w:rsidR="00306532" w:rsidRPr="00306532">
        <w:rPr>
          <w:b/>
        </w:rPr>
        <w:t xml:space="preserve">M. Rusanganwa </w:t>
      </w:r>
      <w:r w:rsidR="00306532" w:rsidRPr="00306532">
        <w:t xml:space="preserve">(Rwanda) dit que le nouveau Code pénal, qui entrera en vigueur à la fin de mai 2012, comportera une définition de la torture reprenant tous les éléments de </w:t>
      </w:r>
      <w:r>
        <w:t>celle qui est</w:t>
      </w:r>
      <w:r w:rsidR="00306532" w:rsidRPr="00306532">
        <w:t xml:space="preserve"> énoncée dans la Convention. En ce qui concerne la peine minimale de six mois d</w:t>
      </w:r>
      <w:r w:rsidR="00E8540E">
        <w:t>’</w:t>
      </w:r>
      <w:r w:rsidR="00306532" w:rsidRPr="00306532">
        <w:t>emprisonnement prévue pour la commission d</w:t>
      </w:r>
      <w:r w:rsidR="00E8540E">
        <w:t>’</w:t>
      </w:r>
      <w:r w:rsidR="00306532" w:rsidRPr="00306532">
        <w:t>un acte de torture, il explique que l</w:t>
      </w:r>
      <w:r w:rsidR="00E8540E">
        <w:t>’</w:t>
      </w:r>
      <w:r w:rsidR="00306532" w:rsidRPr="00306532">
        <w:t>intention du législateur était d</w:t>
      </w:r>
      <w:r w:rsidR="00E8540E">
        <w:t>’</w:t>
      </w:r>
      <w:r w:rsidR="00306532" w:rsidRPr="00306532">
        <w:t>établir une gradation dans les actes de torture et de fixer des peines qui soient à la</w:t>
      </w:r>
      <w:r>
        <w:t xml:space="preserve"> mesure de la</w:t>
      </w:r>
      <w:r w:rsidR="00306532" w:rsidRPr="00306532">
        <w:t xml:space="preserve"> gravité de l</w:t>
      </w:r>
      <w:r w:rsidR="00E8540E">
        <w:t>’</w:t>
      </w:r>
      <w:r w:rsidR="00306532" w:rsidRPr="00306532">
        <w:t>acte commis. Ainsi, ne pas donner de l</w:t>
      </w:r>
      <w:r w:rsidR="00E8540E">
        <w:t>’</w:t>
      </w:r>
      <w:r w:rsidR="00306532" w:rsidRPr="00306532">
        <w:t>eau à un détenu pendant un certain temps ne revêt pas la même gravité que le fait de lui infliger des lésions corporelles. Cependant, s</w:t>
      </w:r>
      <w:r w:rsidR="00E8540E">
        <w:t>’</w:t>
      </w:r>
      <w:r w:rsidR="00306532" w:rsidRPr="00306532">
        <w:t>il devait être constaté que cette peine minimale n</w:t>
      </w:r>
      <w:r w:rsidR="00E8540E">
        <w:t>’</w:t>
      </w:r>
      <w:r w:rsidR="00306532" w:rsidRPr="00306532">
        <w:t>était pas suffisamment dissuasive, elle pourrait être revue. Par ailleurs, le fait que l</w:t>
      </w:r>
      <w:r w:rsidR="00E8540E">
        <w:t>’</w:t>
      </w:r>
      <w:r w:rsidR="00306532" w:rsidRPr="00306532">
        <w:t>infraction de torture sera spécifiquement prévue permettra de remédier au problème du manque de statistiques s</w:t>
      </w:r>
      <w:r w:rsidR="00E8540E">
        <w:t>’</w:t>
      </w:r>
      <w:r w:rsidR="00306532" w:rsidRPr="00306532">
        <w:t>y rapportant. Les prochains rapports périodiques du Rwanda comporteront donc des données précises sur les poursuites engagées pour faits de torture.</w:t>
      </w:r>
    </w:p>
    <w:p w:rsidR="00224C94" w:rsidRPr="00F36101" w:rsidRDefault="00224C94" w:rsidP="00224C94">
      <w:pPr>
        <w:pStyle w:val="SingleTxtG"/>
        <w:tabs>
          <w:tab w:val="left" w:pos="567"/>
        </w:tabs>
        <w:rPr>
          <w:lang w:val="fr-FR"/>
        </w:rPr>
      </w:pPr>
      <w:r>
        <w:rPr>
          <w:lang w:val="fr-FR"/>
        </w:rPr>
        <w:t>9.</w:t>
      </w:r>
      <w:r>
        <w:rPr>
          <w:lang w:val="fr-FR"/>
        </w:rPr>
        <w:tab/>
        <w:t>I</w:t>
      </w:r>
      <w:r w:rsidRPr="00F36101">
        <w:rPr>
          <w:lang w:val="fr-FR"/>
        </w:rPr>
        <w:t xml:space="preserve">l existe des </w:t>
      </w:r>
      <w:r>
        <w:rPr>
          <w:lang w:val="fr-FR"/>
        </w:rPr>
        <w:t xml:space="preserve">dispositions législatives pour la </w:t>
      </w:r>
      <w:r w:rsidRPr="00F36101">
        <w:rPr>
          <w:lang w:val="fr-FR"/>
        </w:rPr>
        <w:t>protection des personnes menacées de refoulement ou d</w:t>
      </w:r>
      <w:r>
        <w:rPr>
          <w:lang w:val="fr-FR"/>
        </w:rPr>
        <w:t>’</w:t>
      </w:r>
      <w:r w:rsidRPr="00F36101">
        <w:rPr>
          <w:lang w:val="fr-FR"/>
        </w:rPr>
        <w:t xml:space="preserve">extradition et un nouveau </w:t>
      </w:r>
      <w:r w:rsidRPr="00C77260">
        <w:rPr>
          <w:lang w:val="fr-FR"/>
        </w:rPr>
        <w:t>projet de loi sur l</w:t>
      </w:r>
      <w:r>
        <w:rPr>
          <w:lang w:val="fr-FR"/>
        </w:rPr>
        <w:t>’</w:t>
      </w:r>
      <w:r w:rsidRPr="00C77260">
        <w:rPr>
          <w:lang w:val="fr-FR"/>
        </w:rPr>
        <w:t>extradition</w:t>
      </w:r>
      <w:r w:rsidRPr="00F36101">
        <w:rPr>
          <w:lang w:val="fr-FR"/>
        </w:rPr>
        <w:t xml:space="preserve"> est sur le point d</w:t>
      </w:r>
      <w:r>
        <w:rPr>
          <w:lang w:val="fr-FR"/>
        </w:rPr>
        <w:t>’</w:t>
      </w:r>
      <w:r w:rsidRPr="00F36101">
        <w:rPr>
          <w:lang w:val="fr-FR"/>
        </w:rPr>
        <w:t xml:space="preserve">être adopté par le Parlement. La </w:t>
      </w:r>
      <w:r>
        <w:rPr>
          <w:lang w:val="fr-FR"/>
        </w:rPr>
        <w:t xml:space="preserve">procédure </w:t>
      </w:r>
      <w:r w:rsidRPr="00F36101">
        <w:rPr>
          <w:lang w:val="fr-FR"/>
        </w:rPr>
        <w:t xml:space="preserve">permet à la personne </w:t>
      </w:r>
      <w:r>
        <w:rPr>
          <w:lang w:val="fr-FR"/>
        </w:rPr>
        <w:t xml:space="preserve">qui conteste la décision d’extradition prise par l’administration </w:t>
      </w:r>
      <w:r w:rsidRPr="00F36101">
        <w:rPr>
          <w:lang w:val="fr-FR"/>
        </w:rPr>
        <w:t>d</w:t>
      </w:r>
      <w:r>
        <w:rPr>
          <w:lang w:val="fr-FR"/>
        </w:rPr>
        <w:t>’</w:t>
      </w:r>
      <w:r w:rsidRPr="00F36101">
        <w:rPr>
          <w:lang w:val="fr-FR"/>
        </w:rPr>
        <w:t xml:space="preserve">exercer un recours auprès de </w:t>
      </w:r>
      <w:r>
        <w:rPr>
          <w:lang w:val="fr-FR"/>
        </w:rPr>
        <w:t>la Haute Cour. L’</w:t>
      </w:r>
      <w:r w:rsidRPr="00F36101">
        <w:rPr>
          <w:lang w:val="fr-FR"/>
        </w:rPr>
        <w:t xml:space="preserve">exécution </w:t>
      </w:r>
      <w:r>
        <w:rPr>
          <w:lang w:val="fr-FR"/>
        </w:rPr>
        <w:t xml:space="preserve">de la décision </w:t>
      </w:r>
      <w:r w:rsidRPr="00F36101">
        <w:rPr>
          <w:lang w:val="fr-FR"/>
        </w:rPr>
        <w:t>est suspendue</w:t>
      </w:r>
      <w:r>
        <w:rPr>
          <w:lang w:val="fr-FR"/>
        </w:rPr>
        <w:t xml:space="preserve"> pendant l’examen de ce recours. T</w:t>
      </w:r>
      <w:r w:rsidRPr="00F36101">
        <w:rPr>
          <w:lang w:val="fr-FR"/>
        </w:rPr>
        <w:t xml:space="preserve">outes les </w:t>
      </w:r>
      <w:r>
        <w:rPr>
          <w:lang w:val="fr-FR"/>
        </w:rPr>
        <w:t xml:space="preserve">garanties sont ainsi </w:t>
      </w:r>
      <w:r w:rsidRPr="00F36101">
        <w:rPr>
          <w:lang w:val="fr-FR"/>
        </w:rPr>
        <w:t xml:space="preserve">en place pour </w:t>
      </w:r>
      <w:r>
        <w:rPr>
          <w:lang w:val="fr-FR"/>
        </w:rPr>
        <w:t xml:space="preserve">assurer la </w:t>
      </w:r>
      <w:r w:rsidRPr="00F36101">
        <w:rPr>
          <w:lang w:val="fr-FR"/>
        </w:rPr>
        <w:t xml:space="preserve">protection </w:t>
      </w:r>
      <w:r>
        <w:rPr>
          <w:lang w:val="fr-FR"/>
        </w:rPr>
        <w:t xml:space="preserve">voulue aux </w:t>
      </w:r>
      <w:r w:rsidRPr="00F36101">
        <w:rPr>
          <w:lang w:val="fr-FR"/>
        </w:rPr>
        <w:t xml:space="preserve">personnes extradées </w:t>
      </w:r>
      <w:r>
        <w:rPr>
          <w:lang w:val="fr-FR"/>
        </w:rPr>
        <w:t>du Rwanda ou depuis un autre pays vers le Rwanda.</w:t>
      </w:r>
    </w:p>
    <w:p w:rsidR="00224C94" w:rsidRDefault="00224C94" w:rsidP="00224C94">
      <w:pPr>
        <w:pStyle w:val="SingleTxtG"/>
        <w:tabs>
          <w:tab w:val="left" w:pos="567"/>
        </w:tabs>
        <w:rPr>
          <w:lang w:val="fr-FR"/>
        </w:rPr>
      </w:pPr>
      <w:r>
        <w:rPr>
          <w:lang w:val="fr-FR"/>
        </w:rPr>
        <w:t>10.</w:t>
      </w:r>
      <w:r>
        <w:rPr>
          <w:lang w:val="fr-FR"/>
        </w:rPr>
        <w:tab/>
      </w:r>
      <w:r w:rsidRPr="00F36101">
        <w:rPr>
          <w:lang w:val="fr-FR"/>
        </w:rPr>
        <w:t xml:space="preserve">Le Rwanda figure parmi les pays du monde où les droits de la femme sont les mieux protégés et de nombreux progrès ont été accomplis récemment dans </w:t>
      </w:r>
      <w:r>
        <w:rPr>
          <w:lang w:val="fr-FR"/>
        </w:rPr>
        <w:t>ce domaine</w:t>
      </w:r>
      <w:r w:rsidRPr="00F36101">
        <w:rPr>
          <w:lang w:val="fr-FR"/>
        </w:rPr>
        <w:t>. L</w:t>
      </w:r>
      <w:r>
        <w:rPr>
          <w:lang w:val="fr-FR"/>
        </w:rPr>
        <w:t xml:space="preserve">e pays s’est notamment doté de plusieurs </w:t>
      </w:r>
      <w:r w:rsidRPr="00C77260">
        <w:rPr>
          <w:lang w:val="fr-FR"/>
        </w:rPr>
        <w:t>loi</w:t>
      </w:r>
      <w:r>
        <w:rPr>
          <w:lang w:val="fr-FR"/>
        </w:rPr>
        <w:t>s</w:t>
      </w:r>
      <w:r w:rsidRPr="00C77260">
        <w:rPr>
          <w:lang w:val="fr-FR"/>
        </w:rPr>
        <w:t xml:space="preserve"> </w:t>
      </w:r>
      <w:r>
        <w:rPr>
          <w:lang w:val="fr-FR"/>
        </w:rPr>
        <w:t xml:space="preserve">en faveur des femmes (loi </w:t>
      </w:r>
      <w:r w:rsidRPr="00C77260">
        <w:rPr>
          <w:lang w:val="fr-FR"/>
        </w:rPr>
        <w:t>portant prévention et répression de la violence fondée sur le sexe</w:t>
      </w:r>
      <w:r w:rsidRPr="00F36101">
        <w:rPr>
          <w:lang w:val="fr-FR"/>
        </w:rPr>
        <w:t>, loi sur l</w:t>
      </w:r>
      <w:r>
        <w:rPr>
          <w:lang w:val="fr-FR"/>
        </w:rPr>
        <w:t>’ex</w:t>
      </w:r>
      <w:r w:rsidRPr="00F36101">
        <w:rPr>
          <w:lang w:val="fr-FR"/>
        </w:rPr>
        <w:t>cision, loi sur l</w:t>
      </w:r>
      <w:r>
        <w:rPr>
          <w:lang w:val="fr-FR"/>
        </w:rPr>
        <w:t>’</w:t>
      </w:r>
      <w:r w:rsidRPr="00F36101">
        <w:rPr>
          <w:lang w:val="fr-FR"/>
        </w:rPr>
        <w:t xml:space="preserve">accès </w:t>
      </w:r>
      <w:r>
        <w:rPr>
          <w:lang w:val="fr-FR"/>
        </w:rPr>
        <w:t xml:space="preserve">des femmes </w:t>
      </w:r>
      <w:r w:rsidRPr="00F36101">
        <w:rPr>
          <w:lang w:val="fr-FR"/>
        </w:rPr>
        <w:t xml:space="preserve">au crédit, loi sur le régime foncier </w:t>
      </w:r>
      <w:r>
        <w:rPr>
          <w:lang w:val="fr-FR"/>
        </w:rPr>
        <w:t>garantissant</w:t>
      </w:r>
      <w:r w:rsidRPr="00F36101">
        <w:rPr>
          <w:lang w:val="fr-FR"/>
        </w:rPr>
        <w:t xml:space="preserve"> aux femmes le droit de posséder des terres et loi sur les droits de succession</w:t>
      </w:r>
      <w:r>
        <w:rPr>
          <w:lang w:val="fr-FR"/>
        </w:rPr>
        <w:t xml:space="preserve">). En outre, la </w:t>
      </w:r>
      <w:r w:rsidRPr="00F36101">
        <w:rPr>
          <w:lang w:val="fr-FR"/>
        </w:rPr>
        <w:t xml:space="preserve">stratégie </w:t>
      </w:r>
      <w:r>
        <w:rPr>
          <w:lang w:val="fr-FR"/>
        </w:rPr>
        <w:t xml:space="preserve">de lutte contre </w:t>
      </w:r>
      <w:r w:rsidRPr="00F36101">
        <w:rPr>
          <w:lang w:val="fr-FR"/>
        </w:rPr>
        <w:t xml:space="preserve">la pauvreté vise notamment à </w:t>
      </w:r>
      <w:r>
        <w:rPr>
          <w:lang w:val="fr-FR"/>
        </w:rPr>
        <w:t>améliorer les conditions de vie des femmes pour favoriser leur autonomisation.</w:t>
      </w:r>
    </w:p>
    <w:p w:rsidR="00224C94" w:rsidRPr="00F36101" w:rsidRDefault="00224C94" w:rsidP="00224C94">
      <w:pPr>
        <w:pStyle w:val="SingleTxtG"/>
        <w:tabs>
          <w:tab w:val="left" w:pos="567"/>
        </w:tabs>
        <w:rPr>
          <w:lang w:val="fr-FR"/>
        </w:rPr>
      </w:pPr>
      <w:r>
        <w:rPr>
          <w:lang w:val="fr-FR"/>
        </w:rPr>
        <w:t>11.</w:t>
      </w:r>
      <w:r>
        <w:rPr>
          <w:lang w:val="fr-FR"/>
        </w:rPr>
        <w:tab/>
        <w:t xml:space="preserve">Le Rwanda a </w:t>
      </w:r>
      <w:r w:rsidRPr="00F36101">
        <w:rPr>
          <w:lang w:val="fr-FR"/>
        </w:rPr>
        <w:t xml:space="preserve">ratifié </w:t>
      </w:r>
      <w:r>
        <w:rPr>
          <w:lang w:val="fr-FR"/>
        </w:rPr>
        <w:t xml:space="preserve">les principaux instruments internationaux pour la protection </w:t>
      </w:r>
      <w:r w:rsidRPr="00F36101">
        <w:rPr>
          <w:lang w:val="fr-FR"/>
        </w:rPr>
        <w:t>de l</w:t>
      </w:r>
      <w:r>
        <w:rPr>
          <w:lang w:val="fr-FR"/>
        </w:rPr>
        <w:t>’</w:t>
      </w:r>
      <w:r w:rsidRPr="00F36101">
        <w:rPr>
          <w:lang w:val="fr-FR"/>
        </w:rPr>
        <w:t>enfant. Le Gouvernement a lancé un programme national d</w:t>
      </w:r>
      <w:r>
        <w:rPr>
          <w:lang w:val="fr-FR"/>
        </w:rPr>
        <w:t>’</w:t>
      </w:r>
      <w:r w:rsidRPr="00F36101">
        <w:rPr>
          <w:lang w:val="fr-FR"/>
        </w:rPr>
        <w:t xml:space="preserve">aide aux enfants orphelins et vulnérables et </w:t>
      </w:r>
      <w:r>
        <w:rPr>
          <w:lang w:val="fr-FR"/>
        </w:rPr>
        <w:t xml:space="preserve">adopté </w:t>
      </w:r>
      <w:r w:rsidRPr="00F36101">
        <w:rPr>
          <w:lang w:val="fr-FR"/>
        </w:rPr>
        <w:t xml:space="preserve">des lois visant à assurer leur protection, notamment une loi sur le travail des enfants. </w:t>
      </w:r>
      <w:r>
        <w:rPr>
          <w:lang w:val="fr-FR"/>
        </w:rPr>
        <w:t xml:space="preserve">Le Rwanda a, d’autre part, mis en place une commission </w:t>
      </w:r>
      <w:r w:rsidRPr="00F36101">
        <w:rPr>
          <w:lang w:val="fr-FR"/>
        </w:rPr>
        <w:t>chargée de la protection des droits de l</w:t>
      </w:r>
      <w:r>
        <w:rPr>
          <w:lang w:val="fr-FR"/>
        </w:rPr>
        <w:t>’</w:t>
      </w:r>
      <w:r w:rsidRPr="00F36101">
        <w:rPr>
          <w:lang w:val="fr-FR"/>
        </w:rPr>
        <w:t xml:space="preserve">enfant. </w:t>
      </w:r>
      <w:r>
        <w:rPr>
          <w:lang w:val="fr-FR"/>
        </w:rPr>
        <w:t>L’accent est mis par les autorités sur les droits des filles, principalement dans le domaine de l’éducation, laquelle est gratuite pour tous jusqu’à l’âge de 12 ans.</w:t>
      </w:r>
    </w:p>
    <w:p w:rsidR="00224C94" w:rsidRPr="00F36101" w:rsidRDefault="00224C94" w:rsidP="00224C94">
      <w:pPr>
        <w:pStyle w:val="SingleTxtG"/>
        <w:tabs>
          <w:tab w:val="left" w:pos="567"/>
        </w:tabs>
        <w:rPr>
          <w:lang w:val="fr-FR"/>
        </w:rPr>
      </w:pPr>
      <w:r>
        <w:rPr>
          <w:lang w:val="fr-FR"/>
        </w:rPr>
        <w:t>12.</w:t>
      </w:r>
      <w:r>
        <w:rPr>
          <w:lang w:val="fr-FR"/>
        </w:rPr>
        <w:tab/>
        <w:t xml:space="preserve">La </w:t>
      </w:r>
      <w:r w:rsidRPr="00DF12A0">
        <w:rPr>
          <w:lang w:val="fr-FR"/>
        </w:rPr>
        <w:t>traite des êtres humains</w:t>
      </w:r>
      <w:r w:rsidRPr="00DF12A0">
        <w:rPr>
          <w:b/>
          <w:lang w:val="fr-FR"/>
        </w:rPr>
        <w:t xml:space="preserve"> </w:t>
      </w:r>
      <w:r w:rsidRPr="00DF12A0">
        <w:rPr>
          <w:lang w:val="fr-FR" w:eastAsia="fr-FR"/>
        </w:rPr>
        <w:t xml:space="preserve">est un </w:t>
      </w:r>
      <w:r>
        <w:rPr>
          <w:lang w:val="fr-FR" w:eastAsia="fr-FR"/>
        </w:rPr>
        <w:t xml:space="preserve">crime </w:t>
      </w:r>
      <w:r w:rsidRPr="00DF12A0">
        <w:rPr>
          <w:lang w:val="fr-FR" w:eastAsia="fr-FR"/>
        </w:rPr>
        <w:t>en vertu non seulement des instruments internationaux ratifiés par le Rwanda</w:t>
      </w:r>
      <w:r w:rsidRPr="00DF12A0">
        <w:rPr>
          <w:lang w:val="fr-FR"/>
        </w:rPr>
        <w:t xml:space="preserve">, notamment la </w:t>
      </w:r>
      <w:r w:rsidRPr="00C77260">
        <w:rPr>
          <w:lang w:val="fr-FR"/>
        </w:rPr>
        <w:t>Convention pour la répression de la traite des êtres humains et de l</w:t>
      </w:r>
      <w:r>
        <w:rPr>
          <w:lang w:val="fr-FR"/>
        </w:rPr>
        <w:t>’</w:t>
      </w:r>
      <w:r w:rsidRPr="00C77260">
        <w:rPr>
          <w:lang w:val="fr-FR"/>
        </w:rPr>
        <w:t>exploitation de la prostitution d</w:t>
      </w:r>
      <w:r>
        <w:rPr>
          <w:lang w:val="fr-FR"/>
        </w:rPr>
        <w:t>’</w:t>
      </w:r>
      <w:r w:rsidRPr="00C77260">
        <w:rPr>
          <w:lang w:val="fr-FR"/>
        </w:rPr>
        <w:t>autrui</w:t>
      </w:r>
      <w:r w:rsidRPr="00DF12A0">
        <w:rPr>
          <w:lang w:val="fr-FR"/>
        </w:rPr>
        <w:t xml:space="preserve">, </w:t>
      </w:r>
      <w:r w:rsidRPr="00DF12A0">
        <w:rPr>
          <w:lang w:val="fr-FR" w:eastAsia="fr-FR"/>
        </w:rPr>
        <w:t xml:space="preserve">mais aussi du nouveau Code pénal, qui </w:t>
      </w:r>
      <w:r w:rsidRPr="00DF12A0">
        <w:rPr>
          <w:lang w:val="fr-FR"/>
        </w:rPr>
        <w:t xml:space="preserve">définit ce délit et </w:t>
      </w:r>
      <w:r w:rsidRPr="00DF12A0">
        <w:rPr>
          <w:lang w:val="fr-FR" w:eastAsia="fr-FR"/>
        </w:rPr>
        <w:t xml:space="preserve">alourdit les </w:t>
      </w:r>
      <w:r>
        <w:rPr>
          <w:lang w:val="fr-FR" w:eastAsia="fr-FR"/>
        </w:rPr>
        <w:t>peines pour ceux qui le commettent</w:t>
      </w:r>
      <w:r w:rsidRPr="00DF12A0">
        <w:rPr>
          <w:lang w:val="fr-FR" w:eastAsia="fr-FR"/>
        </w:rPr>
        <w:t>.</w:t>
      </w:r>
      <w:r w:rsidRPr="00DF12A0">
        <w:rPr>
          <w:lang w:val="fr-FR"/>
        </w:rPr>
        <w:t xml:space="preserve"> </w:t>
      </w:r>
      <w:r>
        <w:rPr>
          <w:lang w:val="fr-FR"/>
        </w:rPr>
        <w:t>L</w:t>
      </w:r>
      <w:r w:rsidRPr="00DF12A0">
        <w:rPr>
          <w:lang w:val="fr-FR" w:eastAsia="fr-FR"/>
        </w:rPr>
        <w:t xml:space="preserve">e Rwanda a engagé le processus de ratification du </w:t>
      </w:r>
      <w:r w:rsidRPr="00C77260">
        <w:rPr>
          <w:lang w:val="fr-FR" w:eastAsia="fr-FR"/>
        </w:rPr>
        <w:t>Protocole facultatif se rapportant au Pacte international relatif aux droits civils et politiques</w:t>
      </w:r>
      <w:r w:rsidRPr="00F36101">
        <w:rPr>
          <w:lang w:val="fr-FR" w:eastAsia="fr-FR"/>
        </w:rPr>
        <w:t xml:space="preserve"> </w:t>
      </w:r>
      <w:r w:rsidRPr="00F36101">
        <w:rPr>
          <w:lang w:val="fr-FR"/>
        </w:rPr>
        <w:t xml:space="preserve">et </w:t>
      </w:r>
      <w:r>
        <w:rPr>
          <w:lang w:val="fr-FR"/>
        </w:rPr>
        <w:t xml:space="preserve">il sera prochainement possible pour les particuliers d’adresser au Comité des droits de l’homme des </w:t>
      </w:r>
      <w:r w:rsidRPr="00F36101">
        <w:rPr>
          <w:lang w:val="fr-FR"/>
        </w:rPr>
        <w:t xml:space="preserve">plaintes dans tous les domaines, y compris </w:t>
      </w:r>
      <w:r>
        <w:rPr>
          <w:lang w:val="fr-FR"/>
        </w:rPr>
        <w:t xml:space="preserve">contre </w:t>
      </w:r>
      <w:r w:rsidRPr="00F36101">
        <w:rPr>
          <w:lang w:val="fr-FR"/>
        </w:rPr>
        <w:t xml:space="preserve">des actes de torture. </w:t>
      </w:r>
      <w:r w:rsidRPr="00C77260">
        <w:rPr>
          <w:lang w:val="fr-FR" w:eastAsia="fr-FR"/>
        </w:rPr>
        <w:t xml:space="preserve">Le </w:t>
      </w:r>
      <w:r w:rsidRPr="00C77260">
        <w:rPr>
          <w:bCs/>
          <w:lang w:val="fr-FR" w:eastAsia="fr-FR"/>
        </w:rPr>
        <w:t>Protocole</w:t>
      </w:r>
      <w:r w:rsidRPr="00C77260">
        <w:rPr>
          <w:lang w:val="fr-FR" w:eastAsia="fr-FR"/>
        </w:rPr>
        <w:t xml:space="preserve"> facultatif se rapportant à la Convention contre la torture </w:t>
      </w:r>
      <w:r w:rsidRPr="00CD4781">
        <w:rPr>
          <w:lang w:val="fr-FR" w:eastAsia="fr-FR"/>
        </w:rPr>
        <w:t>sera</w:t>
      </w:r>
      <w:r>
        <w:rPr>
          <w:lang w:val="fr-FR" w:eastAsia="fr-FR"/>
        </w:rPr>
        <w:t>, quant à lui,</w:t>
      </w:r>
      <w:r w:rsidRPr="00CD4781">
        <w:rPr>
          <w:lang w:val="fr-FR" w:eastAsia="fr-FR"/>
        </w:rPr>
        <w:t xml:space="preserve"> bientôt</w:t>
      </w:r>
      <w:r>
        <w:rPr>
          <w:lang w:val="fr-FR" w:eastAsia="fr-FR"/>
        </w:rPr>
        <w:t xml:space="preserve"> ratifié</w:t>
      </w:r>
      <w:r w:rsidRPr="00CD4781">
        <w:rPr>
          <w:lang w:val="fr-FR" w:eastAsia="fr-FR"/>
        </w:rPr>
        <w:t>.</w:t>
      </w:r>
    </w:p>
    <w:p w:rsidR="00224C94" w:rsidRPr="00C77260" w:rsidRDefault="00224C94" w:rsidP="00224C94">
      <w:pPr>
        <w:pStyle w:val="SingleTxtG"/>
        <w:tabs>
          <w:tab w:val="left" w:pos="567"/>
        </w:tabs>
        <w:rPr>
          <w:lang w:val="fr-FR" w:eastAsia="fr-FR"/>
        </w:rPr>
      </w:pPr>
      <w:r w:rsidRPr="007D5E6B">
        <w:rPr>
          <w:lang w:val="fr-FR"/>
        </w:rPr>
        <w:t>13.</w:t>
      </w:r>
      <w:r w:rsidRPr="007D5E6B">
        <w:rPr>
          <w:lang w:val="fr-FR"/>
        </w:rPr>
        <w:tab/>
      </w:r>
      <w:r w:rsidRPr="007D5E6B">
        <w:rPr>
          <w:b/>
          <w:lang w:val="fr-FR"/>
        </w:rPr>
        <w:t>M</w:t>
      </w:r>
      <w:r w:rsidRPr="007D5E6B">
        <w:rPr>
          <w:b/>
          <w:vertAlign w:val="superscript"/>
          <w:lang w:val="fr-FR"/>
        </w:rPr>
        <w:t>me</w:t>
      </w:r>
      <w:r w:rsidRPr="007D5E6B">
        <w:rPr>
          <w:b/>
          <w:lang w:val="fr-FR"/>
        </w:rPr>
        <w:t> </w:t>
      </w:r>
      <w:r w:rsidRPr="00F36101">
        <w:rPr>
          <w:b/>
          <w:lang w:val="fr-FR"/>
        </w:rPr>
        <w:t xml:space="preserve">Gahonzire </w:t>
      </w:r>
      <w:r w:rsidRPr="00F36101">
        <w:rPr>
          <w:lang w:val="fr-FR"/>
        </w:rPr>
        <w:t xml:space="preserve">(Rwanda) </w:t>
      </w:r>
      <w:r w:rsidRPr="00F36101">
        <w:rPr>
          <w:lang w:val="fr-FR" w:eastAsia="fr-FR"/>
        </w:rPr>
        <w:t xml:space="preserve">dit que le Gouvernement rwandais a lancé, dans le cadre du </w:t>
      </w:r>
      <w:r w:rsidRPr="00C77260">
        <w:rPr>
          <w:lang w:val="fr-FR" w:eastAsia="fr-FR"/>
        </w:rPr>
        <w:t>plan «Vision 2020</w:t>
      </w:r>
      <w:r w:rsidRPr="00F36101">
        <w:rPr>
          <w:lang w:val="fr-FR" w:eastAsia="fr-FR"/>
        </w:rPr>
        <w:t>», un programme qui a pour objectif d</w:t>
      </w:r>
      <w:r>
        <w:rPr>
          <w:lang w:val="fr-FR" w:eastAsia="fr-FR"/>
        </w:rPr>
        <w:t>’</w:t>
      </w:r>
      <w:r w:rsidRPr="00F36101">
        <w:rPr>
          <w:lang w:val="fr-FR" w:eastAsia="fr-FR"/>
        </w:rPr>
        <w:t xml:space="preserve">améliorer les infrastructures pénitentiaires et </w:t>
      </w:r>
      <w:r w:rsidRPr="00F36101">
        <w:rPr>
          <w:lang w:val="fr-FR"/>
        </w:rPr>
        <w:t xml:space="preserve">les </w:t>
      </w:r>
      <w:r w:rsidRPr="00F36101">
        <w:rPr>
          <w:bCs/>
          <w:lang w:val="fr-FR" w:eastAsia="fr-FR"/>
        </w:rPr>
        <w:t xml:space="preserve">conditions de détention </w:t>
      </w:r>
      <w:r>
        <w:rPr>
          <w:bCs/>
          <w:lang w:val="fr-FR" w:eastAsia="fr-FR"/>
        </w:rPr>
        <w:t xml:space="preserve">à cet </w:t>
      </w:r>
      <w:r>
        <w:rPr>
          <w:lang w:val="fr-FR" w:eastAsia="fr-FR"/>
        </w:rPr>
        <w:t>horizon</w:t>
      </w:r>
      <w:r w:rsidRPr="00F36101">
        <w:rPr>
          <w:lang w:val="fr-FR" w:eastAsia="fr-FR"/>
        </w:rPr>
        <w:t>.</w:t>
      </w:r>
      <w:r>
        <w:rPr>
          <w:lang w:val="fr-FR" w:eastAsia="fr-FR"/>
        </w:rPr>
        <w:t xml:space="preserve"> A</w:t>
      </w:r>
      <w:r w:rsidRPr="00F36101">
        <w:rPr>
          <w:lang w:val="fr-FR" w:eastAsia="fr-FR"/>
        </w:rPr>
        <w:t xml:space="preserve">u cours des dernières années, </w:t>
      </w:r>
      <w:r>
        <w:rPr>
          <w:lang w:val="fr-FR" w:eastAsia="fr-FR"/>
        </w:rPr>
        <w:t xml:space="preserve">3 </w:t>
      </w:r>
      <w:r w:rsidRPr="00F36101">
        <w:rPr>
          <w:lang w:val="fr-FR" w:eastAsia="fr-FR"/>
        </w:rPr>
        <w:t xml:space="preserve">prisons ont été fermées, </w:t>
      </w:r>
      <w:r>
        <w:rPr>
          <w:lang w:val="fr-FR" w:eastAsia="fr-FR"/>
        </w:rPr>
        <w:t>2</w:t>
      </w:r>
      <w:r w:rsidRPr="00F36101">
        <w:rPr>
          <w:lang w:val="fr-FR" w:eastAsia="fr-FR"/>
        </w:rPr>
        <w:t xml:space="preserve"> ont été construites et plusieurs autres ont été rénovées. Les autorités rwandaises prévoient de construire entre </w:t>
      </w:r>
      <w:r>
        <w:rPr>
          <w:lang w:val="fr-FR" w:eastAsia="fr-FR"/>
        </w:rPr>
        <w:t xml:space="preserve">7 </w:t>
      </w:r>
      <w:r w:rsidRPr="00F36101">
        <w:rPr>
          <w:lang w:val="fr-FR" w:eastAsia="fr-FR"/>
        </w:rPr>
        <w:t xml:space="preserve">et </w:t>
      </w:r>
      <w:r>
        <w:rPr>
          <w:lang w:val="fr-FR" w:eastAsia="fr-FR"/>
        </w:rPr>
        <w:t xml:space="preserve">9 </w:t>
      </w:r>
      <w:r w:rsidRPr="00F36101">
        <w:rPr>
          <w:lang w:val="fr-FR" w:eastAsia="fr-FR"/>
        </w:rPr>
        <w:t>nouveaux centres correctionnels d</w:t>
      </w:r>
      <w:r>
        <w:rPr>
          <w:lang w:val="fr-FR" w:eastAsia="fr-FR"/>
        </w:rPr>
        <w:t>’</w:t>
      </w:r>
      <w:r w:rsidRPr="00F36101">
        <w:rPr>
          <w:lang w:val="fr-FR" w:eastAsia="fr-FR"/>
        </w:rPr>
        <w:t xml:space="preserve">ici </w:t>
      </w:r>
      <w:r>
        <w:rPr>
          <w:lang w:val="fr-FR" w:eastAsia="fr-FR"/>
        </w:rPr>
        <w:t xml:space="preserve">à 2017. </w:t>
      </w:r>
      <w:r w:rsidRPr="00F36101">
        <w:rPr>
          <w:lang w:val="fr-FR" w:eastAsia="fr-FR"/>
        </w:rPr>
        <w:t>Le Rwanda compte actuellement environ 57</w:t>
      </w:r>
      <w:r>
        <w:rPr>
          <w:lang w:val="fr-FR" w:eastAsia="fr-FR"/>
        </w:rPr>
        <w:t> </w:t>
      </w:r>
      <w:r w:rsidRPr="00F36101">
        <w:rPr>
          <w:lang w:val="fr-FR" w:eastAsia="fr-FR"/>
        </w:rPr>
        <w:t>000 détenus, dont les trois</w:t>
      </w:r>
      <w:r>
        <w:rPr>
          <w:lang w:val="fr-FR" w:eastAsia="fr-FR"/>
        </w:rPr>
        <w:t xml:space="preserve"> </w:t>
      </w:r>
      <w:r w:rsidRPr="00F36101">
        <w:rPr>
          <w:lang w:val="fr-FR" w:eastAsia="fr-FR"/>
        </w:rPr>
        <w:t xml:space="preserve">quarts sont </w:t>
      </w:r>
      <w:r>
        <w:rPr>
          <w:lang w:val="fr-FR" w:eastAsia="fr-FR"/>
        </w:rPr>
        <w:t>inculpés</w:t>
      </w:r>
      <w:r w:rsidRPr="00F36101">
        <w:rPr>
          <w:lang w:val="fr-FR" w:eastAsia="fr-FR"/>
        </w:rPr>
        <w:t xml:space="preserve"> </w:t>
      </w:r>
      <w:r>
        <w:rPr>
          <w:lang w:val="fr-FR" w:eastAsia="fr-FR"/>
        </w:rPr>
        <w:t xml:space="preserve">de participation au génocide. </w:t>
      </w:r>
      <w:r w:rsidRPr="00F36101">
        <w:rPr>
          <w:lang w:val="fr-FR" w:eastAsia="fr-FR"/>
        </w:rPr>
        <w:t>Les femmes et les hommes, de même que les mineurs et les adultes, sont incarcérés dans des quartiers séparés. Le taux d</w:t>
      </w:r>
      <w:r>
        <w:rPr>
          <w:lang w:val="fr-FR" w:eastAsia="fr-FR"/>
        </w:rPr>
        <w:t>’</w:t>
      </w:r>
      <w:r w:rsidRPr="00F36101">
        <w:rPr>
          <w:lang w:val="fr-FR" w:eastAsia="fr-FR"/>
        </w:rPr>
        <w:t>occupation carcérale a fortement diminué et est actuellement de 105</w:t>
      </w:r>
      <w:r>
        <w:rPr>
          <w:lang w:val="fr-FR" w:eastAsia="fr-FR"/>
        </w:rPr>
        <w:t> </w:t>
      </w:r>
      <w:r w:rsidRPr="00F36101">
        <w:rPr>
          <w:lang w:val="fr-FR" w:eastAsia="fr-FR"/>
        </w:rPr>
        <w:t>%.</w:t>
      </w:r>
      <w:r>
        <w:rPr>
          <w:lang w:val="fr-FR" w:eastAsia="fr-FR"/>
        </w:rPr>
        <w:t xml:space="preserve"> L</w:t>
      </w:r>
      <w:r w:rsidRPr="00F36101">
        <w:rPr>
          <w:lang w:val="fr-FR" w:eastAsia="fr-FR"/>
        </w:rPr>
        <w:t>e chiffre de 149</w:t>
      </w:r>
      <w:r>
        <w:rPr>
          <w:lang w:val="fr-FR" w:eastAsia="fr-FR"/>
        </w:rPr>
        <w:t> </w:t>
      </w:r>
      <w:r w:rsidRPr="00F36101">
        <w:rPr>
          <w:lang w:val="fr-FR" w:eastAsia="fr-FR"/>
        </w:rPr>
        <w:t>%</w:t>
      </w:r>
      <w:r>
        <w:rPr>
          <w:lang w:val="fr-FR" w:eastAsia="fr-FR"/>
        </w:rPr>
        <w:t xml:space="preserve"> cité précédemment correspond</w:t>
      </w:r>
      <w:r w:rsidRPr="00F36101">
        <w:rPr>
          <w:lang w:val="fr-FR" w:eastAsia="fr-FR"/>
        </w:rPr>
        <w:t xml:space="preserve"> à l</w:t>
      </w:r>
      <w:r>
        <w:rPr>
          <w:lang w:val="fr-FR" w:eastAsia="fr-FR"/>
        </w:rPr>
        <w:t>’</w:t>
      </w:r>
      <w:r w:rsidRPr="00F36101">
        <w:rPr>
          <w:lang w:val="fr-FR" w:eastAsia="fr-FR"/>
        </w:rPr>
        <w:t>année 2003, lorsque le pays comptait plus de 120</w:t>
      </w:r>
      <w:r>
        <w:rPr>
          <w:lang w:val="fr-FR" w:eastAsia="fr-FR"/>
        </w:rPr>
        <w:t> </w:t>
      </w:r>
      <w:r w:rsidRPr="00F36101">
        <w:rPr>
          <w:lang w:val="fr-FR" w:eastAsia="fr-FR"/>
        </w:rPr>
        <w:t>000 détenus</w:t>
      </w:r>
      <w:r>
        <w:rPr>
          <w:lang w:val="fr-FR" w:eastAsia="fr-FR"/>
        </w:rPr>
        <w:t>; or</w:t>
      </w:r>
      <w:r w:rsidRPr="00F36101">
        <w:rPr>
          <w:lang w:val="fr-FR" w:eastAsia="fr-FR"/>
        </w:rPr>
        <w:t xml:space="preserve"> plus de 60</w:t>
      </w:r>
      <w:r>
        <w:rPr>
          <w:lang w:val="fr-FR" w:eastAsia="fr-FR"/>
        </w:rPr>
        <w:t> </w:t>
      </w:r>
      <w:r w:rsidRPr="00F36101">
        <w:rPr>
          <w:lang w:val="fr-FR" w:eastAsia="fr-FR"/>
        </w:rPr>
        <w:t xml:space="preserve">000 détenus ont par la suite été amnistiés par le Président de la </w:t>
      </w:r>
      <w:r>
        <w:rPr>
          <w:lang w:val="fr-FR" w:eastAsia="fr-FR"/>
        </w:rPr>
        <w:t>République et</w:t>
      </w:r>
      <w:r w:rsidRPr="00F36101">
        <w:rPr>
          <w:lang w:val="fr-FR" w:eastAsia="fr-FR"/>
        </w:rPr>
        <w:t xml:space="preserve"> le taux d</w:t>
      </w:r>
      <w:r>
        <w:rPr>
          <w:lang w:val="fr-FR" w:eastAsia="fr-FR"/>
        </w:rPr>
        <w:t>’</w:t>
      </w:r>
      <w:r w:rsidRPr="00F36101">
        <w:rPr>
          <w:lang w:val="fr-FR" w:eastAsia="fr-FR"/>
        </w:rPr>
        <w:t xml:space="preserve">occupation </w:t>
      </w:r>
      <w:r>
        <w:rPr>
          <w:lang w:val="fr-FR" w:eastAsia="fr-FR"/>
        </w:rPr>
        <w:t xml:space="preserve">était donc tombé </w:t>
      </w:r>
      <w:r w:rsidRPr="00F36101">
        <w:rPr>
          <w:lang w:val="fr-FR" w:eastAsia="fr-FR"/>
        </w:rPr>
        <w:t>à 113</w:t>
      </w:r>
      <w:r>
        <w:rPr>
          <w:lang w:val="fr-FR" w:eastAsia="fr-FR"/>
        </w:rPr>
        <w:t> </w:t>
      </w:r>
      <w:r w:rsidRPr="00F36101">
        <w:rPr>
          <w:lang w:val="fr-FR" w:eastAsia="fr-FR"/>
        </w:rPr>
        <w:t>%. En 2011, 1</w:t>
      </w:r>
      <w:r>
        <w:rPr>
          <w:lang w:val="fr-FR" w:eastAsia="fr-FR"/>
        </w:rPr>
        <w:t> </w:t>
      </w:r>
      <w:r w:rsidRPr="00F36101">
        <w:rPr>
          <w:lang w:val="fr-FR" w:eastAsia="fr-FR"/>
        </w:rPr>
        <w:t>667 personnes ont été mises en liberté conditionnelle</w:t>
      </w:r>
      <w:r>
        <w:rPr>
          <w:lang w:val="fr-FR" w:eastAsia="fr-FR"/>
        </w:rPr>
        <w:t xml:space="preserve">. </w:t>
      </w:r>
      <w:r w:rsidRPr="00F36101">
        <w:rPr>
          <w:lang w:val="fr-FR" w:eastAsia="fr-FR"/>
        </w:rPr>
        <w:t>Parallèlement, l</w:t>
      </w:r>
      <w:r>
        <w:rPr>
          <w:lang w:val="fr-FR" w:eastAsia="fr-FR"/>
        </w:rPr>
        <w:t>’</w:t>
      </w:r>
      <w:r w:rsidRPr="00F36101">
        <w:rPr>
          <w:lang w:val="fr-FR" w:eastAsia="fr-FR"/>
        </w:rPr>
        <w:t>administration s</w:t>
      </w:r>
      <w:r>
        <w:rPr>
          <w:lang w:val="fr-FR" w:eastAsia="fr-FR"/>
        </w:rPr>
        <w:t>’</w:t>
      </w:r>
      <w:r w:rsidRPr="00F36101">
        <w:rPr>
          <w:lang w:val="fr-FR" w:eastAsia="fr-FR"/>
        </w:rPr>
        <w:t xml:space="preserve">est </w:t>
      </w:r>
      <w:r>
        <w:rPr>
          <w:lang w:val="fr-FR" w:eastAsia="fr-FR"/>
        </w:rPr>
        <w:t xml:space="preserve">employée à </w:t>
      </w:r>
      <w:r w:rsidRPr="00F36101">
        <w:rPr>
          <w:lang w:val="fr-FR" w:eastAsia="fr-FR"/>
        </w:rPr>
        <w:t>renforcer les capacités du personnel carcéral afin d</w:t>
      </w:r>
      <w:r>
        <w:rPr>
          <w:lang w:val="fr-FR" w:eastAsia="fr-FR"/>
        </w:rPr>
        <w:t>’</w:t>
      </w:r>
      <w:r w:rsidRPr="00F36101">
        <w:rPr>
          <w:lang w:val="fr-FR" w:eastAsia="fr-FR"/>
        </w:rPr>
        <w:t>améliorer encore les conditions de détention. L</w:t>
      </w:r>
      <w:r>
        <w:rPr>
          <w:lang w:val="fr-FR" w:eastAsia="fr-FR"/>
        </w:rPr>
        <w:t>’</w:t>
      </w:r>
      <w:r w:rsidRPr="00F36101">
        <w:rPr>
          <w:lang w:val="fr-FR" w:eastAsia="fr-FR"/>
        </w:rPr>
        <w:t xml:space="preserve">ensemble de ces efforts ont permis de satisfaire aux normes internationales </w:t>
      </w:r>
      <w:r>
        <w:rPr>
          <w:lang w:val="fr-FR" w:eastAsia="fr-FR"/>
        </w:rPr>
        <w:t xml:space="preserve">en </w:t>
      </w:r>
      <w:r w:rsidRPr="00F36101">
        <w:rPr>
          <w:lang w:val="fr-FR" w:eastAsia="fr-FR"/>
        </w:rPr>
        <w:t xml:space="preserve">ce qui concerne les mesures de réinsertion, les visites, les services médicaux, la formation et la sécurité, et les autorités ont continué à </w:t>
      </w:r>
      <w:r>
        <w:rPr>
          <w:lang w:val="fr-FR" w:eastAsia="fr-FR"/>
        </w:rPr>
        <w:t xml:space="preserve">œuvrer pour réduire encore plus la </w:t>
      </w:r>
      <w:r w:rsidRPr="00F36101">
        <w:rPr>
          <w:lang w:val="fr-FR" w:eastAsia="fr-FR"/>
        </w:rPr>
        <w:t>population carcérale.</w:t>
      </w:r>
    </w:p>
    <w:p w:rsidR="00224C94" w:rsidRPr="00F36101" w:rsidRDefault="00224C94" w:rsidP="00224C94">
      <w:pPr>
        <w:pStyle w:val="SingleTxtG"/>
        <w:tabs>
          <w:tab w:val="left" w:pos="567"/>
        </w:tabs>
        <w:rPr>
          <w:lang w:val="fr-FR" w:eastAsia="fr-FR"/>
        </w:rPr>
      </w:pPr>
      <w:r>
        <w:rPr>
          <w:lang w:val="fr-FR" w:eastAsia="fr-FR"/>
        </w:rPr>
        <w:t>14.</w:t>
      </w:r>
      <w:r>
        <w:rPr>
          <w:lang w:val="fr-FR" w:eastAsia="fr-FR"/>
        </w:rPr>
        <w:tab/>
      </w:r>
      <w:r w:rsidRPr="00F36101">
        <w:rPr>
          <w:lang w:val="fr-FR" w:eastAsia="fr-FR"/>
        </w:rPr>
        <w:t>Au sein de la police nationale, l</w:t>
      </w:r>
      <w:r>
        <w:rPr>
          <w:lang w:val="fr-FR" w:eastAsia="fr-FR"/>
        </w:rPr>
        <w:t>’</w:t>
      </w:r>
      <w:r w:rsidRPr="00F36101">
        <w:rPr>
          <w:lang w:val="fr-FR" w:eastAsia="fr-FR"/>
        </w:rPr>
        <w:t xml:space="preserve">accent a été mis sur </w:t>
      </w:r>
      <w:r w:rsidRPr="00F36101">
        <w:rPr>
          <w:bCs/>
          <w:lang w:val="fr-FR" w:eastAsia="fr-FR"/>
        </w:rPr>
        <w:t>la prévention et la détection de la torture</w:t>
      </w:r>
      <w:r w:rsidRPr="00F36101">
        <w:rPr>
          <w:lang w:val="fr-FR" w:eastAsia="fr-FR"/>
        </w:rPr>
        <w:t>, ainsi que sur les enquêtes relatives à ce délit</w:t>
      </w:r>
      <w:r>
        <w:rPr>
          <w:lang w:val="fr-FR" w:eastAsia="fr-FR"/>
        </w:rPr>
        <w:t xml:space="preserve">. </w:t>
      </w:r>
      <w:r w:rsidRPr="00F36101">
        <w:rPr>
          <w:lang w:val="fr-FR" w:eastAsia="fr-FR"/>
        </w:rPr>
        <w:t xml:space="preserve">Des </w:t>
      </w:r>
      <w:r w:rsidRPr="00F36101">
        <w:rPr>
          <w:bCs/>
          <w:lang w:val="fr-FR" w:eastAsia="fr-FR"/>
        </w:rPr>
        <w:t>médecins légistes</w:t>
      </w:r>
      <w:r w:rsidRPr="00F36101">
        <w:rPr>
          <w:lang w:val="fr-FR" w:eastAsia="fr-FR"/>
        </w:rPr>
        <w:t xml:space="preserve"> ont été </w:t>
      </w:r>
      <w:r>
        <w:rPr>
          <w:lang w:val="fr-FR" w:eastAsia="fr-FR"/>
        </w:rPr>
        <w:t>recrutés à cet effet, mais leur nombre</w:t>
      </w:r>
      <w:r w:rsidRPr="00F36101">
        <w:rPr>
          <w:lang w:val="fr-FR" w:eastAsia="fr-FR"/>
        </w:rPr>
        <w:t xml:space="preserve"> </w:t>
      </w:r>
      <w:r>
        <w:rPr>
          <w:lang w:val="fr-FR" w:eastAsia="fr-FR"/>
        </w:rPr>
        <w:t>est encore insuffisant. D</w:t>
      </w:r>
      <w:r w:rsidRPr="00F36101">
        <w:rPr>
          <w:lang w:val="fr-FR" w:eastAsia="fr-FR"/>
        </w:rPr>
        <w:t xml:space="preserve">es membres du personnel judiciaire, notamment </w:t>
      </w:r>
      <w:r>
        <w:rPr>
          <w:lang w:val="fr-FR" w:eastAsia="fr-FR"/>
        </w:rPr>
        <w:t>d</w:t>
      </w:r>
      <w:r w:rsidRPr="00F36101">
        <w:rPr>
          <w:lang w:val="fr-FR" w:eastAsia="fr-FR"/>
        </w:rPr>
        <w:t xml:space="preserve">es procureurs, ont suivi </w:t>
      </w:r>
      <w:r>
        <w:rPr>
          <w:lang w:val="fr-FR" w:eastAsia="fr-FR"/>
        </w:rPr>
        <w:t>une formation</w:t>
      </w:r>
      <w:r w:rsidRPr="00F36101">
        <w:rPr>
          <w:lang w:val="fr-FR" w:eastAsia="fr-FR"/>
        </w:rPr>
        <w:t xml:space="preserve"> </w:t>
      </w:r>
      <w:r>
        <w:rPr>
          <w:lang w:val="fr-FR" w:eastAsia="fr-FR"/>
        </w:rPr>
        <w:t xml:space="preserve">à la </w:t>
      </w:r>
      <w:r w:rsidRPr="00F36101">
        <w:rPr>
          <w:lang w:val="fr-FR" w:eastAsia="fr-FR"/>
        </w:rPr>
        <w:t xml:space="preserve">détection de la torture et </w:t>
      </w:r>
      <w:r>
        <w:rPr>
          <w:lang w:val="fr-FR" w:eastAsia="fr-FR"/>
        </w:rPr>
        <w:t xml:space="preserve">à la </w:t>
      </w:r>
      <w:r w:rsidRPr="00F36101">
        <w:rPr>
          <w:lang w:val="fr-FR" w:eastAsia="fr-FR"/>
        </w:rPr>
        <w:t>lutte contre ce délit. Le pays compte une vingtaine de centres d</w:t>
      </w:r>
      <w:r>
        <w:rPr>
          <w:lang w:val="fr-FR" w:eastAsia="fr-FR"/>
        </w:rPr>
        <w:t>’</w:t>
      </w:r>
      <w:r w:rsidRPr="00F36101">
        <w:rPr>
          <w:bCs/>
          <w:lang w:val="fr-FR" w:eastAsia="fr-FR"/>
        </w:rPr>
        <w:t>aide aux victimes</w:t>
      </w:r>
      <w:r>
        <w:rPr>
          <w:lang w:val="fr-FR" w:eastAsia="fr-FR"/>
        </w:rPr>
        <w:t>.</w:t>
      </w:r>
    </w:p>
    <w:p w:rsidR="00224C94" w:rsidRPr="00C77260" w:rsidRDefault="00224C94" w:rsidP="00224C94">
      <w:pPr>
        <w:pStyle w:val="SingleTxtG"/>
        <w:tabs>
          <w:tab w:val="left" w:pos="567"/>
        </w:tabs>
        <w:rPr>
          <w:lang w:val="fr-FR" w:eastAsia="fr-FR"/>
        </w:rPr>
      </w:pPr>
      <w:r>
        <w:rPr>
          <w:lang w:val="fr-FR" w:eastAsia="fr-FR"/>
        </w:rPr>
        <w:t>15.</w:t>
      </w:r>
      <w:r>
        <w:rPr>
          <w:lang w:val="fr-FR" w:eastAsia="fr-FR"/>
        </w:rPr>
        <w:tab/>
      </w:r>
      <w:r w:rsidRPr="00F36101">
        <w:rPr>
          <w:lang w:val="fr-FR" w:eastAsia="fr-FR"/>
        </w:rPr>
        <w:t>L</w:t>
      </w:r>
      <w:r>
        <w:rPr>
          <w:lang w:val="fr-FR" w:eastAsia="fr-FR"/>
        </w:rPr>
        <w:t xml:space="preserve">e travail d’intérêt général s’inscrit </w:t>
      </w:r>
      <w:r w:rsidRPr="00F36101">
        <w:rPr>
          <w:lang w:val="fr-FR" w:eastAsia="fr-FR"/>
        </w:rPr>
        <w:t>dans le cadre d</w:t>
      </w:r>
      <w:r>
        <w:rPr>
          <w:lang w:val="fr-FR" w:eastAsia="fr-FR"/>
        </w:rPr>
        <w:t>’</w:t>
      </w:r>
      <w:r w:rsidRPr="00F36101">
        <w:rPr>
          <w:lang w:val="fr-FR" w:eastAsia="fr-FR"/>
        </w:rPr>
        <w:t>un système de peine</w:t>
      </w:r>
      <w:r>
        <w:rPr>
          <w:lang w:val="fr-FR" w:eastAsia="fr-FR"/>
        </w:rPr>
        <w:t>s</w:t>
      </w:r>
      <w:r w:rsidRPr="00F36101">
        <w:rPr>
          <w:lang w:val="fr-FR" w:eastAsia="fr-FR"/>
        </w:rPr>
        <w:t xml:space="preserve"> de substitution qui permet aux condamnés de rester chez eux</w:t>
      </w:r>
      <w:r>
        <w:rPr>
          <w:lang w:val="fr-FR" w:eastAsia="fr-FR"/>
        </w:rPr>
        <w:t xml:space="preserve"> tout en accomplissant des travaux qui </w:t>
      </w:r>
      <w:r w:rsidRPr="00F36101">
        <w:rPr>
          <w:lang w:val="fr-FR" w:eastAsia="fr-FR"/>
        </w:rPr>
        <w:t>bénéficient à l</w:t>
      </w:r>
      <w:r>
        <w:rPr>
          <w:lang w:val="fr-FR" w:eastAsia="fr-FR"/>
        </w:rPr>
        <w:t>’</w:t>
      </w:r>
      <w:r w:rsidRPr="00F36101">
        <w:rPr>
          <w:lang w:val="fr-FR" w:eastAsia="fr-FR"/>
        </w:rPr>
        <w:t xml:space="preserve">ensemble de la </w:t>
      </w:r>
      <w:r>
        <w:rPr>
          <w:lang w:val="fr-FR" w:eastAsia="fr-FR"/>
        </w:rPr>
        <w:t xml:space="preserve">collectivité, ce qui contribue à </w:t>
      </w:r>
      <w:r w:rsidRPr="00F36101">
        <w:rPr>
          <w:lang w:val="fr-FR" w:eastAsia="fr-FR"/>
        </w:rPr>
        <w:t>décongestionner les prisons.</w:t>
      </w:r>
    </w:p>
    <w:p w:rsidR="00224C94" w:rsidRPr="00F36101" w:rsidRDefault="00224C94" w:rsidP="00224C94">
      <w:pPr>
        <w:pStyle w:val="SingleTxtG"/>
        <w:tabs>
          <w:tab w:val="left" w:pos="567"/>
        </w:tabs>
        <w:rPr>
          <w:lang w:val="fr-FR" w:eastAsia="fr-FR"/>
        </w:rPr>
      </w:pPr>
      <w:r>
        <w:rPr>
          <w:lang w:val="fr-FR" w:eastAsia="fr-FR"/>
        </w:rPr>
        <w:t>16.</w:t>
      </w:r>
      <w:r>
        <w:rPr>
          <w:lang w:val="fr-FR" w:eastAsia="fr-FR"/>
        </w:rPr>
        <w:tab/>
        <w:t xml:space="preserve">Face au problème de la violence </w:t>
      </w:r>
      <w:r w:rsidRPr="00F36101">
        <w:rPr>
          <w:bCs/>
          <w:lang w:val="fr-FR" w:eastAsia="fr-FR"/>
        </w:rPr>
        <w:t>conjugale</w:t>
      </w:r>
      <w:r>
        <w:rPr>
          <w:bCs/>
          <w:lang w:val="fr-FR" w:eastAsia="fr-FR"/>
        </w:rPr>
        <w:t xml:space="preserve"> les autorités ont lancé des </w:t>
      </w:r>
      <w:r w:rsidRPr="00F36101">
        <w:rPr>
          <w:lang w:val="fr-FR" w:eastAsia="fr-FR"/>
        </w:rPr>
        <w:t>campagnes</w:t>
      </w:r>
      <w:r>
        <w:rPr>
          <w:lang w:val="fr-FR" w:eastAsia="fr-FR"/>
        </w:rPr>
        <w:t xml:space="preserve"> de lutte contre ce phénomène. L</w:t>
      </w:r>
      <w:r w:rsidRPr="00F36101">
        <w:rPr>
          <w:lang w:val="fr-FR" w:eastAsia="fr-FR"/>
        </w:rPr>
        <w:t xml:space="preserve">a hausse du nombre de cas </w:t>
      </w:r>
      <w:r>
        <w:rPr>
          <w:lang w:val="fr-FR" w:eastAsia="fr-FR"/>
        </w:rPr>
        <w:t xml:space="preserve">signalés </w:t>
      </w:r>
      <w:r w:rsidRPr="00F36101">
        <w:rPr>
          <w:lang w:val="fr-FR" w:eastAsia="fr-FR"/>
        </w:rPr>
        <w:t xml:space="preserve">ne signifie pas </w:t>
      </w:r>
      <w:r>
        <w:rPr>
          <w:lang w:val="fr-FR" w:eastAsia="fr-FR"/>
        </w:rPr>
        <w:t xml:space="preserve">que le </w:t>
      </w:r>
      <w:r w:rsidRPr="00F36101">
        <w:rPr>
          <w:lang w:val="fr-FR" w:eastAsia="fr-FR"/>
        </w:rPr>
        <w:t>nombre total d</w:t>
      </w:r>
      <w:r>
        <w:rPr>
          <w:lang w:val="fr-FR" w:eastAsia="fr-FR"/>
        </w:rPr>
        <w:t>’</w:t>
      </w:r>
      <w:r w:rsidRPr="00F36101">
        <w:rPr>
          <w:lang w:val="fr-FR" w:eastAsia="fr-FR"/>
        </w:rPr>
        <w:t xml:space="preserve">infractions </w:t>
      </w:r>
      <w:r>
        <w:rPr>
          <w:lang w:val="fr-FR" w:eastAsia="fr-FR"/>
        </w:rPr>
        <w:t>a augmenté.</w:t>
      </w:r>
    </w:p>
    <w:p w:rsidR="00224C94" w:rsidRDefault="00224C94" w:rsidP="00224C94">
      <w:pPr>
        <w:pStyle w:val="SingleTxtG"/>
        <w:tabs>
          <w:tab w:val="left" w:pos="567"/>
        </w:tabs>
        <w:rPr>
          <w:lang w:val="fr-FR" w:eastAsia="fr-FR"/>
        </w:rPr>
      </w:pPr>
      <w:r>
        <w:rPr>
          <w:lang w:val="fr-FR" w:eastAsia="fr-FR"/>
        </w:rPr>
        <w:t>17.</w:t>
      </w:r>
      <w:r>
        <w:rPr>
          <w:lang w:val="fr-FR" w:eastAsia="fr-FR"/>
        </w:rPr>
        <w:tab/>
        <w:t>L</w:t>
      </w:r>
      <w:r w:rsidRPr="00F36101">
        <w:rPr>
          <w:lang w:val="fr-FR" w:eastAsia="fr-FR"/>
        </w:rPr>
        <w:t xml:space="preserve">e </w:t>
      </w:r>
      <w:r w:rsidRPr="00C77260">
        <w:rPr>
          <w:bCs/>
          <w:lang w:val="fr-FR" w:eastAsia="fr-FR"/>
        </w:rPr>
        <w:t>Tribunal pénal international pour le Rwanda</w:t>
      </w:r>
      <w:r w:rsidRPr="00C77260">
        <w:rPr>
          <w:lang w:val="fr-FR" w:eastAsia="fr-FR"/>
        </w:rPr>
        <w:t xml:space="preserve"> (TPIR</w:t>
      </w:r>
      <w:r w:rsidRPr="00F36101">
        <w:rPr>
          <w:lang w:val="fr-FR" w:eastAsia="fr-FR"/>
        </w:rPr>
        <w:t>) a décidé, en juin 2011, de renvoyer un suspect devan</w:t>
      </w:r>
      <w:r>
        <w:rPr>
          <w:lang w:val="fr-FR" w:eastAsia="fr-FR"/>
        </w:rPr>
        <w:t xml:space="preserve">t la justice rwandaise. </w:t>
      </w:r>
      <w:r w:rsidRPr="00F36101">
        <w:rPr>
          <w:lang w:val="fr-FR" w:eastAsia="fr-FR"/>
        </w:rPr>
        <w:t>Ce suspect, M.</w:t>
      </w:r>
      <w:r>
        <w:rPr>
          <w:lang w:val="fr-FR" w:eastAsia="fr-FR"/>
        </w:rPr>
        <w:t> </w:t>
      </w:r>
      <w:r w:rsidRPr="00F36101">
        <w:rPr>
          <w:lang w:val="fr-FR" w:eastAsia="fr-FR"/>
        </w:rPr>
        <w:t xml:space="preserve">Jean Uwinkindi, </w:t>
      </w:r>
      <w:r>
        <w:rPr>
          <w:lang w:val="fr-FR" w:eastAsia="fr-FR"/>
        </w:rPr>
        <w:t xml:space="preserve">est détenu </w:t>
      </w:r>
      <w:r w:rsidRPr="00F36101">
        <w:rPr>
          <w:lang w:val="fr-FR" w:eastAsia="fr-FR"/>
        </w:rPr>
        <w:t>dans la prison de Kigali et comparaîtra devant un tribunal rwandais en août 2012. D</w:t>
      </w:r>
      <w:r>
        <w:rPr>
          <w:lang w:val="fr-FR" w:eastAsia="fr-FR"/>
        </w:rPr>
        <w:t>’</w:t>
      </w:r>
      <w:r w:rsidRPr="00F36101">
        <w:rPr>
          <w:lang w:val="fr-FR" w:eastAsia="fr-FR"/>
        </w:rPr>
        <w:t xml:space="preserve">autres personnes ayant été mises en examen par le TPIR sont en fuite et seront transférées au Rwanda pour </w:t>
      </w:r>
      <w:r>
        <w:rPr>
          <w:lang w:val="fr-FR" w:eastAsia="fr-FR"/>
        </w:rPr>
        <w:t xml:space="preserve">y </w:t>
      </w:r>
      <w:r w:rsidRPr="00F36101">
        <w:rPr>
          <w:lang w:val="fr-FR" w:eastAsia="fr-FR"/>
        </w:rPr>
        <w:t>être jugées dès qu</w:t>
      </w:r>
      <w:r>
        <w:rPr>
          <w:lang w:val="fr-FR" w:eastAsia="fr-FR"/>
        </w:rPr>
        <w:t>’</w:t>
      </w:r>
      <w:r w:rsidRPr="00F36101">
        <w:rPr>
          <w:lang w:val="fr-FR" w:eastAsia="fr-FR"/>
        </w:rPr>
        <w:t>elles auront été arrêtées. Un ressortissant rwandais, M.</w:t>
      </w:r>
      <w:r>
        <w:rPr>
          <w:lang w:val="fr-FR" w:eastAsia="fr-FR"/>
        </w:rPr>
        <w:t> </w:t>
      </w:r>
      <w:r w:rsidRPr="00F36101">
        <w:rPr>
          <w:lang w:val="fr-FR" w:eastAsia="fr-FR"/>
        </w:rPr>
        <w:t>Léon Mugesera, accusé d</w:t>
      </w:r>
      <w:r>
        <w:rPr>
          <w:lang w:val="fr-FR" w:eastAsia="fr-FR"/>
        </w:rPr>
        <w:t>’</w:t>
      </w:r>
      <w:r w:rsidRPr="00F36101">
        <w:rPr>
          <w:lang w:val="fr-FR" w:eastAsia="fr-FR"/>
        </w:rPr>
        <w:t xml:space="preserve">avoir participé au génocide, a été extradé du Canada au Rwanda en janvier 2012. Il est actuellement détenu à la prison de Kigali, qui satisfait aux normes </w:t>
      </w:r>
      <w:r>
        <w:rPr>
          <w:lang w:val="fr-FR" w:eastAsia="fr-FR"/>
        </w:rPr>
        <w:t xml:space="preserve">préconisées </w:t>
      </w:r>
      <w:r w:rsidRPr="00F36101">
        <w:rPr>
          <w:lang w:val="fr-FR" w:eastAsia="fr-FR"/>
        </w:rPr>
        <w:t xml:space="preserve">par le </w:t>
      </w:r>
      <w:r w:rsidRPr="00C77260">
        <w:rPr>
          <w:lang w:val="fr-FR" w:eastAsia="fr-FR"/>
        </w:rPr>
        <w:t>Comité international de la Croix-Rouge</w:t>
      </w:r>
      <w:r w:rsidRPr="00F36101">
        <w:rPr>
          <w:lang w:val="fr-FR" w:eastAsia="fr-FR"/>
        </w:rPr>
        <w:t xml:space="preserve">. </w:t>
      </w:r>
      <w:r>
        <w:rPr>
          <w:lang w:val="fr-FR" w:eastAsia="fr-FR"/>
        </w:rPr>
        <w:t xml:space="preserve">D’autre part, la </w:t>
      </w:r>
      <w:r w:rsidRPr="00C77260">
        <w:rPr>
          <w:lang w:val="fr-FR" w:eastAsia="fr-FR"/>
        </w:rPr>
        <w:t>Cour européenne des droits de l</w:t>
      </w:r>
      <w:r>
        <w:rPr>
          <w:lang w:val="fr-FR" w:eastAsia="fr-FR"/>
        </w:rPr>
        <w:t>’</w:t>
      </w:r>
      <w:r w:rsidRPr="00C77260">
        <w:rPr>
          <w:lang w:val="fr-FR" w:eastAsia="fr-FR"/>
        </w:rPr>
        <w:t>homme</w:t>
      </w:r>
      <w:r w:rsidRPr="00F36101">
        <w:rPr>
          <w:lang w:val="fr-FR" w:eastAsia="fr-FR"/>
        </w:rPr>
        <w:t xml:space="preserve"> </w:t>
      </w:r>
      <w:r>
        <w:rPr>
          <w:lang w:val="fr-FR" w:eastAsia="fr-FR"/>
        </w:rPr>
        <w:t>et la Cour suprême norvégienne ont récemment approuvé le transfert au Rwanda de deux autres suspects.</w:t>
      </w:r>
    </w:p>
    <w:p w:rsidR="00224C94" w:rsidRPr="00F36101" w:rsidRDefault="00224C94" w:rsidP="00224C94">
      <w:pPr>
        <w:pStyle w:val="SingleTxtG"/>
        <w:tabs>
          <w:tab w:val="left" w:pos="567"/>
        </w:tabs>
        <w:rPr>
          <w:lang w:val="fr-FR" w:eastAsia="fr-FR"/>
        </w:rPr>
      </w:pPr>
      <w:r>
        <w:rPr>
          <w:lang w:val="fr-FR" w:eastAsia="fr-FR"/>
        </w:rPr>
        <w:t>18.</w:t>
      </w:r>
      <w:r>
        <w:rPr>
          <w:lang w:val="fr-FR" w:eastAsia="fr-FR"/>
        </w:rPr>
        <w:tab/>
        <w:t xml:space="preserve">Répondant à une question concernant la détention </w:t>
      </w:r>
      <w:r w:rsidRPr="00F36101">
        <w:rPr>
          <w:lang w:val="fr-FR" w:eastAsia="fr-FR"/>
        </w:rPr>
        <w:t>d</w:t>
      </w:r>
      <w:r>
        <w:rPr>
          <w:lang w:val="fr-FR" w:eastAsia="fr-FR"/>
        </w:rPr>
        <w:t>’</w:t>
      </w:r>
      <w:r w:rsidRPr="00F36101">
        <w:rPr>
          <w:lang w:val="fr-FR" w:eastAsia="fr-FR"/>
        </w:rPr>
        <w:t xml:space="preserve">opposants politiques, </w:t>
      </w:r>
      <w:r w:rsidRPr="00727E3C">
        <w:rPr>
          <w:lang w:val="fr-FR" w:eastAsia="fr-FR"/>
        </w:rPr>
        <w:t>M</w:t>
      </w:r>
      <w:r w:rsidRPr="00727E3C">
        <w:rPr>
          <w:vertAlign w:val="superscript"/>
          <w:lang w:val="fr-FR" w:eastAsia="fr-FR"/>
        </w:rPr>
        <w:t>me</w:t>
      </w:r>
      <w:r w:rsidRPr="00727E3C">
        <w:rPr>
          <w:lang w:val="fr-FR" w:eastAsia="fr-FR"/>
        </w:rPr>
        <w:t> </w:t>
      </w:r>
      <w:r w:rsidR="00C5075D">
        <w:rPr>
          <w:lang w:val="fr-FR" w:eastAsia="fr-FR"/>
        </w:rPr>
        <w:t>Gahonzir</w:t>
      </w:r>
      <w:r>
        <w:rPr>
          <w:lang w:val="fr-FR" w:eastAsia="fr-FR"/>
        </w:rPr>
        <w:t xml:space="preserve">e </w:t>
      </w:r>
      <w:r w:rsidRPr="00F36101">
        <w:rPr>
          <w:lang w:val="fr-FR" w:eastAsia="fr-FR"/>
        </w:rPr>
        <w:t>précise que M.</w:t>
      </w:r>
      <w:r>
        <w:rPr>
          <w:lang w:val="fr-FR" w:eastAsia="fr-FR"/>
        </w:rPr>
        <w:t> </w:t>
      </w:r>
      <w:r w:rsidRPr="00F36101">
        <w:rPr>
          <w:lang w:val="fr-FR" w:eastAsia="fr-FR"/>
        </w:rPr>
        <w:t xml:space="preserve">Victoire Ngabire est en bonne santé, </w:t>
      </w:r>
      <w:r>
        <w:rPr>
          <w:lang w:val="fr-FR" w:eastAsia="fr-FR"/>
        </w:rPr>
        <w:t xml:space="preserve">qu’il </w:t>
      </w:r>
      <w:r w:rsidRPr="00F36101">
        <w:rPr>
          <w:lang w:val="fr-FR" w:eastAsia="fr-FR"/>
        </w:rPr>
        <w:t xml:space="preserve">se nourrit normalement et que le </w:t>
      </w:r>
      <w:r>
        <w:rPr>
          <w:lang w:val="fr-FR" w:eastAsia="fr-FR"/>
        </w:rPr>
        <w:t xml:space="preserve">tribunal se prononcera sur son cas </w:t>
      </w:r>
      <w:r w:rsidRPr="00F36101">
        <w:rPr>
          <w:lang w:val="fr-FR" w:eastAsia="fr-FR"/>
        </w:rPr>
        <w:t>en juillet 2012. M.</w:t>
      </w:r>
      <w:r>
        <w:rPr>
          <w:lang w:val="fr-FR" w:eastAsia="fr-FR"/>
        </w:rPr>
        <w:t> </w:t>
      </w:r>
      <w:r w:rsidRPr="00F36101">
        <w:rPr>
          <w:bCs/>
          <w:lang w:val="fr-FR" w:eastAsia="fr-FR"/>
        </w:rPr>
        <w:t>Bernard Ntaganda</w:t>
      </w:r>
      <w:r w:rsidRPr="00F36101">
        <w:rPr>
          <w:lang w:val="fr-FR" w:eastAsia="fr-FR"/>
        </w:rPr>
        <w:t xml:space="preserve"> purge</w:t>
      </w:r>
      <w:r>
        <w:rPr>
          <w:lang w:val="fr-FR" w:eastAsia="fr-FR"/>
        </w:rPr>
        <w:t xml:space="preserve">, quant à lui, </w:t>
      </w:r>
      <w:r w:rsidRPr="00F36101">
        <w:rPr>
          <w:lang w:val="fr-FR" w:eastAsia="fr-FR"/>
        </w:rPr>
        <w:t>une peine de quatre ans d</w:t>
      </w:r>
      <w:r>
        <w:rPr>
          <w:lang w:val="fr-FR" w:eastAsia="fr-FR"/>
        </w:rPr>
        <w:t>’</w:t>
      </w:r>
      <w:r w:rsidRPr="00F36101">
        <w:rPr>
          <w:lang w:val="fr-FR" w:eastAsia="fr-FR"/>
        </w:rPr>
        <w:t>emprisonnement</w:t>
      </w:r>
      <w:r>
        <w:rPr>
          <w:lang w:val="fr-FR" w:eastAsia="fr-FR"/>
        </w:rPr>
        <w:t xml:space="preserve">; il se porte bien et peut </w:t>
      </w:r>
      <w:r w:rsidRPr="00F36101">
        <w:rPr>
          <w:lang w:val="fr-FR" w:eastAsia="fr-FR"/>
        </w:rPr>
        <w:t xml:space="preserve">recevoir des visites. </w:t>
      </w:r>
      <w:r>
        <w:rPr>
          <w:lang w:val="fr-FR" w:eastAsia="fr-FR"/>
        </w:rPr>
        <w:t>P</w:t>
      </w:r>
      <w:r w:rsidRPr="00F36101">
        <w:rPr>
          <w:lang w:val="fr-FR" w:eastAsia="fr-FR"/>
        </w:rPr>
        <w:t>ersonne n</w:t>
      </w:r>
      <w:r>
        <w:rPr>
          <w:lang w:val="fr-FR" w:eastAsia="fr-FR"/>
        </w:rPr>
        <w:t>’</w:t>
      </w:r>
      <w:r w:rsidRPr="00F36101">
        <w:rPr>
          <w:lang w:val="fr-FR" w:eastAsia="fr-FR"/>
        </w:rPr>
        <w:t xml:space="preserve">est </w:t>
      </w:r>
      <w:r w:rsidRPr="00F36101">
        <w:rPr>
          <w:bCs/>
          <w:lang w:val="fr-FR" w:eastAsia="fr-FR"/>
        </w:rPr>
        <w:t xml:space="preserve">détenu </w:t>
      </w:r>
      <w:r w:rsidRPr="00F36101">
        <w:rPr>
          <w:lang w:val="fr-FR" w:eastAsia="fr-FR"/>
        </w:rPr>
        <w:t xml:space="preserve">au secret au </w:t>
      </w:r>
      <w:r>
        <w:rPr>
          <w:lang w:val="fr-FR" w:eastAsia="fr-FR"/>
        </w:rPr>
        <w:t>Rwanda,</w:t>
      </w:r>
      <w:r w:rsidRPr="00F36101">
        <w:rPr>
          <w:lang w:val="fr-FR" w:eastAsia="fr-FR"/>
        </w:rPr>
        <w:t xml:space="preserve"> et le </w:t>
      </w:r>
      <w:r w:rsidRPr="00C77260">
        <w:rPr>
          <w:bCs/>
          <w:lang w:val="fr-FR" w:eastAsia="fr-FR"/>
        </w:rPr>
        <w:t>Rapporteur spécial sur la torture et autres peines ou traitements cruels, inhumains ou dégradants</w:t>
      </w:r>
      <w:r w:rsidRPr="00F36101">
        <w:rPr>
          <w:bCs/>
          <w:lang w:val="fr-FR" w:eastAsia="fr-FR"/>
        </w:rPr>
        <w:t xml:space="preserve"> </w:t>
      </w:r>
      <w:r>
        <w:rPr>
          <w:bCs/>
          <w:lang w:val="fr-FR" w:eastAsia="fr-FR"/>
        </w:rPr>
        <w:t>est invité à se rendre dans le pays pour s’en assurer.</w:t>
      </w:r>
    </w:p>
    <w:p w:rsidR="00224C94" w:rsidRDefault="00224C94" w:rsidP="00224C94">
      <w:pPr>
        <w:pStyle w:val="SingleTxtG"/>
        <w:rPr>
          <w:lang w:val="fr-FR" w:eastAsia="fr-FR"/>
        </w:rPr>
      </w:pPr>
      <w:r>
        <w:rPr>
          <w:lang w:val="fr-FR" w:eastAsia="fr-FR"/>
        </w:rPr>
        <w:t>19.</w:t>
      </w:r>
      <w:r>
        <w:rPr>
          <w:lang w:val="fr-FR" w:eastAsia="fr-FR"/>
        </w:rPr>
        <w:tab/>
        <w:t>L</w:t>
      </w:r>
      <w:r w:rsidRPr="00F36101">
        <w:rPr>
          <w:lang w:val="fr-FR" w:eastAsia="fr-FR"/>
        </w:rPr>
        <w:t xml:space="preserve">e Rwanda est </w:t>
      </w:r>
      <w:r>
        <w:rPr>
          <w:lang w:val="fr-FR" w:eastAsia="fr-FR"/>
        </w:rPr>
        <w:t xml:space="preserve">actuellement </w:t>
      </w:r>
      <w:r w:rsidRPr="00F36101">
        <w:rPr>
          <w:lang w:val="fr-FR" w:eastAsia="fr-FR"/>
        </w:rPr>
        <w:t>le plus grand contributeur de troupes de maintien de la paix de l</w:t>
      </w:r>
      <w:r>
        <w:rPr>
          <w:lang w:val="fr-FR" w:eastAsia="fr-FR"/>
        </w:rPr>
        <w:t>’</w:t>
      </w:r>
      <w:r w:rsidRPr="00F36101">
        <w:rPr>
          <w:lang w:val="fr-FR" w:eastAsia="fr-FR"/>
        </w:rPr>
        <w:t>ONU au Soudan</w:t>
      </w:r>
      <w:r>
        <w:rPr>
          <w:lang w:val="fr-FR" w:eastAsia="fr-FR"/>
        </w:rPr>
        <w:t>. De leur côté, l</w:t>
      </w:r>
      <w:r w:rsidRPr="00F36101">
        <w:rPr>
          <w:lang w:val="fr-FR" w:eastAsia="fr-FR"/>
        </w:rPr>
        <w:t>es forces de police rwandaises apportent un appui à la population soudanaise ainsi qu</w:t>
      </w:r>
      <w:r>
        <w:rPr>
          <w:lang w:val="fr-FR" w:eastAsia="fr-FR"/>
        </w:rPr>
        <w:t>’</w:t>
      </w:r>
      <w:r w:rsidRPr="00F36101">
        <w:rPr>
          <w:lang w:val="fr-FR" w:eastAsia="fr-FR"/>
        </w:rPr>
        <w:t xml:space="preserve">aux victimes </w:t>
      </w:r>
      <w:r>
        <w:rPr>
          <w:lang w:val="fr-FR" w:eastAsia="fr-FR"/>
        </w:rPr>
        <w:t xml:space="preserve">du séisme </w:t>
      </w:r>
      <w:r w:rsidRPr="00F36101">
        <w:rPr>
          <w:lang w:val="fr-FR" w:eastAsia="fr-FR"/>
        </w:rPr>
        <w:t>en Haïti</w:t>
      </w:r>
      <w:r>
        <w:rPr>
          <w:lang w:val="fr-FR" w:eastAsia="fr-FR"/>
        </w:rPr>
        <w:t xml:space="preserve">. Il convient enfin de noter que les méthodes de lutte contre la </w:t>
      </w:r>
      <w:r w:rsidRPr="00F36101">
        <w:rPr>
          <w:lang w:val="fr-FR" w:eastAsia="fr-FR"/>
        </w:rPr>
        <w:t>torture dans le cadre des activités de police de proximité constituent un exemple dans l</w:t>
      </w:r>
      <w:r>
        <w:rPr>
          <w:lang w:val="fr-FR" w:eastAsia="fr-FR"/>
        </w:rPr>
        <w:t>’</w:t>
      </w:r>
      <w:r w:rsidRPr="00F36101">
        <w:rPr>
          <w:lang w:val="fr-FR" w:eastAsia="fr-FR"/>
        </w:rPr>
        <w:t>ensemble de l</w:t>
      </w:r>
      <w:r>
        <w:rPr>
          <w:lang w:val="fr-FR" w:eastAsia="fr-FR"/>
        </w:rPr>
        <w:t>’</w:t>
      </w:r>
      <w:r w:rsidRPr="00F36101">
        <w:rPr>
          <w:lang w:val="fr-FR" w:eastAsia="fr-FR"/>
        </w:rPr>
        <w:t>Afrique</w:t>
      </w:r>
      <w:r>
        <w:rPr>
          <w:lang w:val="fr-FR" w:eastAsia="fr-FR"/>
        </w:rPr>
        <w:t>.</w:t>
      </w:r>
    </w:p>
    <w:p w:rsidR="00A27CD9" w:rsidRPr="00CA60EC" w:rsidRDefault="00A27CD9" w:rsidP="00A27CD9">
      <w:pPr>
        <w:pStyle w:val="SingleTxtG"/>
      </w:pPr>
      <w:r w:rsidRPr="00CA60EC">
        <w:t>20.</w:t>
      </w:r>
      <w:r>
        <w:rPr>
          <w:b/>
        </w:rPr>
        <w:tab/>
      </w:r>
      <w:r w:rsidRPr="00CA60EC">
        <w:rPr>
          <w:b/>
        </w:rPr>
        <w:t>Le Président</w:t>
      </w:r>
      <w:r w:rsidRPr="00CA60EC">
        <w:t xml:space="preserve"> informe la délégation </w:t>
      </w:r>
      <w:r>
        <w:t>rwandaise</w:t>
      </w:r>
      <w:r w:rsidRPr="00CA60EC">
        <w:t xml:space="preserve"> qu</w:t>
      </w:r>
      <w:r>
        <w:t>’</w:t>
      </w:r>
      <w:r w:rsidRPr="00CA60EC">
        <w:t>il fera part de son invitation au Rapporteur spécial sur la torture et autres peines ou traitements cruels, inhumains ou dégradants.</w:t>
      </w:r>
    </w:p>
    <w:p w:rsidR="00A27CD9" w:rsidRPr="00CA60EC" w:rsidRDefault="00A27CD9" w:rsidP="00A27CD9">
      <w:pPr>
        <w:pStyle w:val="SingleTxtG"/>
      </w:pPr>
      <w:r w:rsidRPr="00332D62">
        <w:t>21.</w:t>
      </w:r>
      <w:r w:rsidRPr="00332D62">
        <w:tab/>
      </w:r>
      <w:r w:rsidRPr="00CA60EC">
        <w:rPr>
          <w:b/>
        </w:rPr>
        <w:t>M. Bruni</w:t>
      </w:r>
      <w:r w:rsidRPr="00CA60EC">
        <w:t xml:space="preserve"> (Rapporteur pour le Rwanda) remercie la délégation de la richesse des informations qu</w:t>
      </w:r>
      <w:r>
        <w:t>’</w:t>
      </w:r>
      <w:r w:rsidRPr="00CA60EC">
        <w:t>elle a fournies. Il prend note avec satisfaction du fait que toutes les organisations non gouvernementales seront invitées à participer à l</w:t>
      </w:r>
      <w:r>
        <w:t>’</w:t>
      </w:r>
      <w:r w:rsidRPr="00CA60EC">
        <w:t>élaboration des rapports de l</w:t>
      </w:r>
      <w:r>
        <w:t>’É</w:t>
      </w:r>
      <w:r w:rsidRPr="00CA60EC">
        <w:t>tat partie et à l</w:t>
      </w:r>
      <w:r>
        <w:t>’</w:t>
      </w:r>
      <w:r w:rsidRPr="00CA60EC">
        <w:t>application des recommandations.</w:t>
      </w:r>
      <w:r>
        <w:t xml:space="preserve"> </w:t>
      </w:r>
      <w:r w:rsidRPr="00CA60EC">
        <w:t xml:space="preserve">M. Bruni </w:t>
      </w:r>
      <w:r>
        <w:t>dit</w:t>
      </w:r>
      <w:r w:rsidRPr="00CA60EC">
        <w:t xml:space="preserve"> qu</w:t>
      </w:r>
      <w:r>
        <w:t>’</w:t>
      </w:r>
      <w:r w:rsidRPr="00CA60EC">
        <w:t>il ignorait l</w:t>
      </w:r>
      <w:r>
        <w:t>’</w:t>
      </w:r>
      <w:r w:rsidRPr="00CA60EC">
        <w:t>existence d</w:t>
      </w:r>
      <w:r>
        <w:t>’</w:t>
      </w:r>
      <w:r w:rsidRPr="00CA60EC">
        <w:t xml:space="preserve">un projet de loi définissant la torture comme une infraction </w:t>
      </w:r>
      <w:r>
        <w:t>distincte</w:t>
      </w:r>
      <w:r w:rsidRPr="00CA60EC">
        <w:t xml:space="preserve"> et condamnant la souffrance mentale. Il note que l</w:t>
      </w:r>
      <w:r>
        <w:t>’</w:t>
      </w:r>
      <w:r w:rsidRPr="00CA60EC">
        <w:t xml:space="preserve">article 205 du Code pénal en vigueur </w:t>
      </w:r>
      <w:r>
        <w:t xml:space="preserve">mentionne </w:t>
      </w:r>
      <w:r w:rsidRPr="00CA60EC">
        <w:t>seulement la souffrance phy</w:t>
      </w:r>
      <w:r>
        <w:t xml:space="preserve">sique provoquée par la torture. Il voudrait savoir, d’autre part, </w:t>
      </w:r>
      <w:r w:rsidRPr="00CA60EC">
        <w:t>si la Haute Cour prend en considération les risques de torture auxquels un requérant est exposé avant de se prononcer sur son extradition, son expulsion ou son non</w:t>
      </w:r>
      <w:r>
        <w:noBreakHyphen/>
      </w:r>
      <w:r w:rsidRPr="00CA60EC">
        <w:t>refoulement</w:t>
      </w:r>
      <w:r>
        <w:t>. Il invite aussi la délégation à informer</w:t>
      </w:r>
      <w:r w:rsidRPr="00CA60EC">
        <w:t xml:space="preserve"> le Comité et les autres instances internationales concernées de l</w:t>
      </w:r>
      <w:r>
        <w:t>’</w:t>
      </w:r>
      <w:r w:rsidRPr="00CA60EC">
        <w:t>état d</w:t>
      </w:r>
      <w:r>
        <w:t>’</w:t>
      </w:r>
      <w:r w:rsidRPr="00CA60EC">
        <w:t>avancement de la ratification du Protocole facultatif se rapportant au Pacte international relatif aux droits civils et politiques et du Protocole facultatif se rapportant à la Convention contre la torture et autres peines ou traitements cruels, inhumains ou dégradants, ainsi que de l</w:t>
      </w:r>
      <w:r>
        <w:t>’</w:t>
      </w:r>
      <w:r w:rsidRPr="00CA60EC">
        <w:t>application des dispositions de l</w:t>
      </w:r>
      <w:r>
        <w:t>’</w:t>
      </w:r>
      <w:r w:rsidRPr="00CA60EC">
        <w:t>article 22 de la Convention.</w:t>
      </w:r>
      <w:r>
        <w:t xml:space="preserve"> Il voudrait aussi savoir </w:t>
      </w:r>
      <w:r w:rsidRPr="00CA60EC">
        <w:t>combien d</w:t>
      </w:r>
      <w:r>
        <w:t>’</w:t>
      </w:r>
      <w:r w:rsidRPr="00CA60EC">
        <w:t>agents de la fonction publique ont été condamnés à des sanctions pénales depuis 200</w:t>
      </w:r>
      <w:r>
        <w:t xml:space="preserve">9 dans des affaires de torture. </w:t>
      </w:r>
      <w:r w:rsidRPr="00CA60EC">
        <w:t>Le délai légal de prescription de la torture ne s</w:t>
      </w:r>
      <w:r>
        <w:t>’</w:t>
      </w:r>
      <w:r w:rsidRPr="00CA60EC">
        <w:t xml:space="preserve">appliquant pas aux actes de torture commis pendant le génocide, </w:t>
      </w:r>
      <w:r>
        <w:t>il prie la délégation de préciser</w:t>
      </w:r>
      <w:r w:rsidRPr="00CA60EC">
        <w:t xml:space="preserve"> par qui et selon quelle procédure il est décidé qu</w:t>
      </w:r>
      <w:r>
        <w:t>’</w:t>
      </w:r>
      <w:r w:rsidRPr="00CA60EC">
        <w:t>un acte de tort</w:t>
      </w:r>
      <w:r>
        <w:t xml:space="preserve">ure est lié ou non au génocide. </w:t>
      </w:r>
      <w:r w:rsidRPr="00CA60EC">
        <w:t>M. Bruni</w:t>
      </w:r>
      <w:r>
        <w:t>, d’autre part,</w:t>
      </w:r>
      <w:r w:rsidRPr="00CA60EC">
        <w:t xml:space="preserve"> demande des </w:t>
      </w:r>
      <w:r>
        <w:t>détails</w:t>
      </w:r>
      <w:r w:rsidRPr="00CA60EC">
        <w:t xml:space="preserve"> sur les allégations solidement étayées faisant état de 18 cas de torture</w:t>
      </w:r>
      <w:r>
        <w:t xml:space="preserve"> et souhaite savoir</w:t>
      </w:r>
      <w:r w:rsidRPr="00CA60EC">
        <w:t xml:space="preserve"> également si une liste des lieux de détention officiels a été établie, ce qui permettrait d</w:t>
      </w:r>
      <w:r>
        <w:t>’</w:t>
      </w:r>
      <w:r w:rsidRPr="00CA60EC">
        <w:t xml:space="preserve">éviter le placement en détention secrète, et </w:t>
      </w:r>
      <w:r>
        <w:t>quelles sanctions sont prévues, le cas échéant. Il</w:t>
      </w:r>
      <w:r w:rsidRPr="00CA60EC">
        <w:t xml:space="preserve"> prend note avec satisfaction de la réduction de la population carcérale mais fait observer que selon des chiffres fiables recueillis dans le cadre de l</w:t>
      </w:r>
      <w:r>
        <w:t>’</w:t>
      </w:r>
      <w:r w:rsidRPr="00CA60EC">
        <w:t xml:space="preserve">Examen périodique universel, le taux de </w:t>
      </w:r>
      <w:r>
        <w:t>surpeuplement des prisons</w:t>
      </w:r>
      <w:r w:rsidRPr="00CA60EC">
        <w:t xml:space="preserve"> en 2010 ét</w:t>
      </w:r>
      <w:r>
        <w:t>ait de 149 % et non pas de 105 %.</w:t>
      </w:r>
      <w:r w:rsidRPr="00CA60EC">
        <w:t xml:space="preserve"> Il demande des précisions sur la situation des 400 enfants âgés de moins de </w:t>
      </w:r>
      <w:r>
        <w:t>3</w:t>
      </w:r>
      <w:r w:rsidRPr="00CA60EC">
        <w:t xml:space="preserve"> ans qui vivraient en prison avec leur mère, dans des conditions déplorables. </w:t>
      </w:r>
      <w:r>
        <w:t>M. Bruni voudrait</w:t>
      </w:r>
      <w:r w:rsidRPr="00CA60EC">
        <w:t xml:space="preserve"> également </w:t>
      </w:r>
      <w:r>
        <w:t xml:space="preserve">obtenir </w:t>
      </w:r>
      <w:r w:rsidRPr="00CA60EC">
        <w:t xml:space="preserve">des renseignements supplémentaires sur les fonctions du Service </w:t>
      </w:r>
      <w:r>
        <w:t>n</w:t>
      </w:r>
      <w:r w:rsidRPr="00CA60EC">
        <w:t xml:space="preserve">ational des </w:t>
      </w:r>
      <w:r>
        <w:t>p</w:t>
      </w:r>
      <w:r w:rsidRPr="00CA60EC">
        <w:t>riso</w:t>
      </w:r>
      <w:r>
        <w:t xml:space="preserve">ns et du service correctionnel et </w:t>
      </w:r>
      <w:r w:rsidRPr="00CA60EC">
        <w:t xml:space="preserve">savoir si le programme récemment </w:t>
      </w:r>
      <w:r>
        <w:t xml:space="preserve">élaboré </w:t>
      </w:r>
      <w:r w:rsidRPr="00CA60EC">
        <w:t xml:space="preserve">par le Service </w:t>
      </w:r>
      <w:r>
        <w:t>n</w:t>
      </w:r>
      <w:r w:rsidRPr="00CA60EC">
        <w:t xml:space="preserve">ational des </w:t>
      </w:r>
      <w:r>
        <w:t>p</w:t>
      </w:r>
      <w:r w:rsidRPr="00CA60EC">
        <w:t>risons pour améliorer la situation des prisonniers a permis de repérer des obstacles à l</w:t>
      </w:r>
      <w:r>
        <w:t>’</w:t>
      </w:r>
      <w:r w:rsidRPr="00CA60EC">
        <w:t>amélioration des conditions d</w:t>
      </w:r>
      <w:r>
        <w:t xml:space="preserve">’emprisonnement. Il </w:t>
      </w:r>
      <w:r w:rsidRPr="00CA60EC">
        <w:t>prend note de l</w:t>
      </w:r>
      <w:r>
        <w:t>’</w:t>
      </w:r>
      <w:r w:rsidRPr="00CA60EC">
        <w:t>existence d</w:t>
      </w:r>
      <w:r>
        <w:t>’</w:t>
      </w:r>
      <w:r w:rsidRPr="00CA60EC">
        <w:t>un service correctionnel en tant que peine de substitution à l</w:t>
      </w:r>
      <w:r>
        <w:t>’</w:t>
      </w:r>
      <w:r w:rsidRPr="00CA60EC">
        <w:t>emprisonnement et demande quelle est la durée des peines et de quoi vivent les condamnés, dans la mesure où ils ne reçoiv</w:t>
      </w:r>
      <w:r>
        <w:t xml:space="preserve">ent ni salaire ni indemnités. Enfin, M. Bruni demande des </w:t>
      </w:r>
      <w:r w:rsidRPr="00CA60EC">
        <w:t>précisions sur les mécanismes qui permettent aux individus de signifier leur refus d</w:t>
      </w:r>
      <w:r>
        <w:t>’</w:t>
      </w:r>
      <w:r w:rsidRPr="00CA60EC">
        <w:t>obéir à un ordre donné par un supérieur tendant à la commission d</w:t>
      </w:r>
      <w:r>
        <w:t>’</w:t>
      </w:r>
      <w:r w:rsidRPr="00CA60EC">
        <w:t>un acte de torture ou perçu comme tel.</w:t>
      </w:r>
    </w:p>
    <w:p w:rsidR="00A27CD9" w:rsidRPr="00CA60EC" w:rsidRDefault="00A27CD9" w:rsidP="00A27CD9">
      <w:pPr>
        <w:pStyle w:val="SingleTxtG"/>
      </w:pPr>
      <w:r w:rsidRPr="006E08BA">
        <w:t>22.</w:t>
      </w:r>
      <w:r w:rsidRPr="006E08BA">
        <w:tab/>
      </w:r>
      <w:r w:rsidRPr="006E08BA">
        <w:rPr>
          <w:b/>
        </w:rPr>
        <w:t>M</w:t>
      </w:r>
      <w:r w:rsidRPr="006E08BA">
        <w:rPr>
          <w:b/>
          <w:vertAlign w:val="superscript"/>
        </w:rPr>
        <w:t>me</w:t>
      </w:r>
      <w:r w:rsidRPr="006E08BA">
        <w:rPr>
          <w:b/>
        </w:rPr>
        <w:t> </w:t>
      </w:r>
      <w:r w:rsidRPr="00CA60EC">
        <w:rPr>
          <w:b/>
        </w:rPr>
        <w:t xml:space="preserve">Sveaass </w:t>
      </w:r>
      <w:r w:rsidRPr="00CA60EC">
        <w:t>(Corapporteur pour le Rwanda) demande combien d</w:t>
      </w:r>
      <w:r>
        <w:t>’</w:t>
      </w:r>
      <w:r w:rsidRPr="00CA60EC">
        <w:t xml:space="preserve">affaires resteront en attente de jugement au moment de la </w:t>
      </w:r>
      <w:r>
        <w:t>dissolution</w:t>
      </w:r>
      <w:r w:rsidRPr="00CA60EC">
        <w:t xml:space="preserve"> des tribunaux gacaca, en juin 2012. Elle souhaite </w:t>
      </w:r>
      <w:r>
        <w:t xml:space="preserve">aussi </w:t>
      </w:r>
      <w:r w:rsidRPr="00CA60EC">
        <w:t>savoir s</w:t>
      </w:r>
      <w:r>
        <w:t>’</w:t>
      </w:r>
      <w:r w:rsidRPr="00CA60EC">
        <w:t xml:space="preserve">il est vrai que des affaires de catégorie I </w:t>
      </w:r>
      <w:r>
        <w:t xml:space="preserve">(délits les plus graves) </w:t>
      </w:r>
      <w:r w:rsidRPr="00CA60EC">
        <w:t>ont été transférées à ces juridictions et combien de personnes relevant de cette catégorie sont en attente de jugement. L</w:t>
      </w:r>
      <w:r>
        <w:t>’</w:t>
      </w:r>
      <w:r w:rsidRPr="00CA60EC">
        <w:t>important est que l</w:t>
      </w:r>
      <w:r>
        <w:t xml:space="preserve">’œuvre </w:t>
      </w:r>
      <w:r w:rsidRPr="00CA60EC">
        <w:t xml:space="preserve">de justice suive </w:t>
      </w:r>
      <w:r>
        <w:t xml:space="preserve">son cours malgré les lenteurs. Elle </w:t>
      </w:r>
      <w:r w:rsidRPr="00CA60EC">
        <w:t>félicite le Rwanda d</w:t>
      </w:r>
      <w:r>
        <w:t>’</w:t>
      </w:r>
      <w:r w:rsidRPr="00CA60EC">
        <w:t>avoir mis l</w:t>
      </w:r>
      <w:r>
        <w:t>’</w:t>
      </w:r>
      <w:r w:rsidRPr="00CA60EC">
        <w:t>accent sur la lutte contre la violence à motivation sexiste et demande combien de condamnations ont été prononcées par les tribunaux dans des affaires de viol.</w:t>
      </w:r>
    </w:p>
    <w:p w:rsidR="00A27CD9" w:rsidRPr="00CA60EC" w:rsidRDefault="00A27CD9" w:rsidP="00A27CD9">
      <w:pPr>
        <w:pStyle w:val="SingleTxtG"/>
      </w:pPr>
      <w:r>
        <w:t>23.</w:t>
      </w:r>
      <w:r>
        <w:tab/>
        <w:t>M</w:t>
      </w:r>
      <w:r w:rsidRPr="00D91DA2">
        <w:rPr>
          <w:vertAlign w:val="superscript"/>
        </w:rPr>
        <w:t>me</w:t>
      </w:r>
      <w:r>
        <w:t> </w:t>
      </w:r>
      <w:r w:rsidRPr="00CA60EC">
        <w:t xml:space="preserve">Sveaass </w:t>
      </w:r>
      <w:r>
        <w:t>signale</w:t>
      </w:r>
      <w:r w:rsidRPr="00CA60EC">
        <w:t xml:space="preserve"> que le Comité a été informé des préoccupations exprimées par la société civile rwandaise, qui souhaite pouvoir agir sans subir de menaces, et demande des précisions sur la situation des défenseurs des droits de l</w:t>
      </w:r>
      <w:r>
        <w:t>’</w:t>
      </w:r>
      <w:r w:rsidRPr="00CA60EC">
        <w:t>homme.</w:t>
      </w:r>
    </w:p>
    <w:p w:rsidR="00A27CD9" w:rsidRPr="00CA60EC" w:rsidRDefault="00A27CD9" w:rsidP="00A27CD9">
      <w:pPr>
        <w:pStyle w:val="SingleTxtG"/>
      </w:pPr>
      <w:r>
        <w:t>24.</w:t>
      </w:r>
      <w:r>
        <w:tab/>
        <w:t>M</w:t>
      </w:r>
      <w:r w:rsidRPr="00D91DA2">
        <w:rPr>
          <w:vertAlign w:val="superscript"/>
        </w:rPr>
        <w:t>me</w:t>
      </w:r>
      <w:r>
        <w:t> </w:t>
      </w:r>
      <w:r w:rsidRPr="00CA60EC">
        <w:t>Sveaass espère que les enquêtes sur les personnes di</w:t>
      </w:r>
      <w:r>
        <w:t xml:space="preserve">sparues aboutiront. Elle estime, d’autre part, </w:t>
      </w:r>
      <w:r w:rsidRPr="00CA60EC">
        <w:t>que le chef d</w:t>
      </w:r>
      <w:r>
        <w:t>’</w:t>
      </w:r>
      <w:r w:rsidRPr="00CA60EC">
        <w:t xml:space="preserve">accusation </w:t>
      </w:r>
      <w:r>
        <w:t xml:space="preserve">retenu contre </w:t>
      </w:r>
      <w:r w:rsidRPr="00CA60EC">
        <w:t>M. Bernard Ntaganda, un prisonnier politique, n</w:t>
      </w:r>
      <w:r>
        <w:t>’</w:t>
      </w:r>
      <w:r w:rsidRPr="00CA60EC">
        <w:t>est pas clair et déclare que toute privation de liberté</w:t>
      </w:r>
      <w:r>
        <w:t xml:space="preserve"> non justifiée est dramatique. </w:t>
      </w:r>
      <w:r w:rsidRPr="00CA60EC">
        <w:t>Notant que l</w:t>
      </w:r>
      <w:r>
        <w:t>’</w:t>
      </w:r>
      <w:r w:rsidRPr="00CA60EC">
        <w:t xml:space="preserve">ancien </w:t>
      </w:r>
      <w:r>
        <w:t>M</w:t>
      </w:r>
      <w:r w:rsidRPr="00CA60EC">
        <w:t xml:space="preserve">inistre Charles Ntakirutinka a été libéré en 2012 après avoir passé </w:t>
      </w:r>
      <w:r>
        <w:t>dix</w:t>
      </w:r>
      <w:r w:rsidRPr="00CA60EC">
        <w:t xml:space="preserve"> ans en prison, elle demande quel chef d</w:t>
      </w:r>
      <w:r>
        <w:t>’</w:t>
      </w:r>
      <w:r w:rsidRPr="00CA60EC">
        <w:t>accusation a justifié cette longue peine d</w:t>
      </w:r>
      <w:r>
        <w:t>’</w:t>
      </w:r>
      <w:r w:rsidRPr="00CA60EC">
        <w:t>emprisonnement.</w:t>
      </w:r>
      <w:r>
        <w:t xml:space="preserve"> Elle </w:t>
      </w:r>
      <w:r w:rsidRPr="00CA60EC">
        <w:t xml:space="preserve">demande </w:t>
      </w:r>
      <w:r>
        <w:t xml:space="preserve">aussi </w:t>
      </w:r>
      <w:r w:rsidRPr="00CA60EC">
        <w:t>à l</w:t>
      </w:r>
      <w:r>
        <w:t>’É</w:t>
      </w:r>
      <w:r w:rsidRPr="00CA60EC">
        <w:t>tat partie d</w:t>
      </w:r>
      <w:r>
        <w:t>’</w:t>
      </w:r>
      <w:r w:rsidRPr="00CA60EC">
        <w:t>indiquer si des mécanismes de traitement des plaintes concernant des mauvais traitements ou des actes de torture ont été mis en place et, si tel est le cas, de décrire la procédure que doivent suivre les plaignants pour porter plainte et l</w:t>
      </w:r>
      <w:r>
        <w:t>’appui auquel ils ont droit.</w:t>
      </w:r>
    </w:p>
    <w:p w:rsidR="00A27CD9" w:rsidRPr="00CA60EC" w:rsidRDefault="00A27CD9" w:rsidP="00A27CD9">
      <w:pPr>
        <w:pStyle w:val="SingleTxtG"/>
      </w:pPr>
      <w:r>
        <w:t>25.</w:t>
      </w:r>
      <w:r>
        <w:tab/>
        <w:t>M</w:t>
      </w:r>
      <w:r w:rsidRPr="00D91DA2">
        <w:rPr>
          <w:vertAlign w:val="superscript"/>
        </w:rPr>
        <w:t>me</w:t>
      </w:r>
      <w:r>
        <w:t> </w:t>
      </w:r>
      <w:r w:rsidRPr="00CA60EC">
        <w:t xml:space="preserve">Sveaass demande si les organes </w:t>
      </w:r>
      <w:r>
        <w:t>d’inspection</w:t>
      </w:r>
      <w:r w:rsidRPr="00CA60EC">
        <w:t xml:space="preserve"> et la Commission nationale des droits de l</w:t>
      </w:r>
      <w:r>
        <w:t>’</w:t>
      </w:r>
      <w:r w:rsidRPr="00CA60EC">
        <w:t>homme ont le droit d</w:t>
      </w:r>
      <w:r>
        <w:t>’</w:t>
      </w:r>
      <w:r w:rsidRPr="00CA60EC">
        <w:t>effectuer des visites inopinées dans les lieux de détention et de s</w:t>
      </w:r>
      <w:r>
        <w:t>’</w:t>
      </w:r>
      <w:r w:rsidRPr="00CA60EC">
        <w:t>entretenir en privé avec les détenus</w:t>
      </w:r>
      <w:r>
        <w:t xml:space="preserve">. Il serait également intéressant de savoir </w:t>
      </w:r>
      <w:r w:rsidRPr="00CA60EC">
        <w:t>quel est le taux de récidive des participants aux programmes de travail d</w:t>
      </w:r>
      <w:r>
        <w:t>’</w:t>
      </w:r>
      <w:r w:rsidRPr="00CA60EC">
        <w:t xml:space="preserve">intérêt général et si </w:t>
      </w:r>
      <w:r>
        <w:t>d</w:t>
      </w:r>
      <w:r w:rsidRPr="00CA60EC">
        <w:t xml:space="preserve">es personnes inculpées de crimes liés au génocide y participent. </w:t>
      </w:r>
    </w:p>
    <w:p w:rsidR="00A27CD9" w:rsidRPr="00CA60EC" w:rsidRDefault="00A27CD9" w:rsidP="00A27CD9">
      <w:pPr>
        <w:pStyle w:val="SingleTxtG"/>
      </w:pPr>
      <w:r>
        <w:t>26.</w:t>
      </w:r>
      <w:r>
        <w:tab/>
      </w:r>
      <w:r w:rsidRPr="00CA60EC">
        <w:t>Citant un rapport élaboré par le Ministère rwandais de la justice en collaboration avec l</w:t>
      </w:r>
      <w:r>
        <w:t>’</w:t>
      </w:r>
      <w:r w:rsidRPr="00CA60EC">
        <w:t xml:space="preserve">UNICEF, selon lequel des enfants ayant des besoins très divers, notamment des mineurs délinquants et des enfants handicapés, seraient détenus dans les mêmes lieux, </w:t>
      </w:r>
      <w:r>
        <w:t>M</w:t>
      </w:r>
      <w:r w:rsidRPr="00D91DA2">
        <w:rPr>
          <w:vertAlign w:val="superscript"/>
        </w:rPr>
        <w:t>me</w:t>
      </w:r>
      <w:r>
        <w:t> </w:t>
      </w:r>
      <w:r w:rsidRPr="00CA60EC">
        <w:t>Sveaass demande si les enfants qui se trouvent dans le centre de réadaptation pour mineurs créé dans l</w:t>
      </w:r>
      <w:r>
        <w:t>’e</w:t>
      </w:r>
      <w:r w:rsidRPr="00CA60EC">
        <w:t xml:space="preserve">st du pays relèvent de la justice pour mineurs ou plutôt des services de sécurité sociale. Elle souhaite </w:t>
      </w:r>
      <w:r>
        <w:t xml:space="preserve">également </w:t>
      </w:r>
      <w:r w:rsidRPr="00CA60EC">
        <w:t>savoir si les 400 enfants de détenues qui vivent avec leur mère se trouvent dans des centres de réadaptation ou bénéficient de conditions adaptées à leurs besoins en prison.</w:t>
      </w:r>
    </w:p>
    <w:p w:rsidR="00A27CD9" w:rsidRPr="00CA60EC" w:rsidRDefault="00A27CD9" w:rsidP="00A27CD9">
      <w:pPr>
        <w:pStyle w:val="SingleTxtG"/>
      </w:pPr>
      <w:r>
        <w:t>27.</w:t>
      </w:r>
      <w:r>
        <w:tab/>
        <w:t>M</w:t>
      </w:r>
      <w:r w:rsidRPr="00D91DA2">
        <w:rPr>
          <w:vertAlign w:val="superscript"/>
        </w:rPr>
        <w:t>me</w:t>
      </w:r>
      <w:r>
        <w:t> </w:t>
      </w:r>
      <w:r w:rsidRPr="00CA60EC">
        <w:t xml:space="preserve">Sveaass </w:t>
      </w:r>
      <w:r>
        <w:t>note</w:t>
      </w:r>
      <w:r w:rsidRPr="00CA60EC">
        <w:t xml:space="preserve"> que les lois en vigueur semblent exclure toute mesure de réparation ou </w:t>
      </w:r>
      <w:r>
        <w:t>d’indemnisation</w:t>
      </w:r>
      <w:r w:rsidRPr="00CA60EC">
        <w:t xml:space="preserve"> en cas de souffrance mentale ou psychologique. En outre, l</w:t>
      </w:r>
      <w:r>
        <w:t>’</w:t>
      </w:r>
      <w:r w:rsidRPr="00CA60EC">
        <w:t>octroi de réparations semble dépendre davantage de l</w:t>
      </w:r>
      <w:r>
        <w:t>’</w:t>
      </w:r>
      <w:r w:rsidRPr="00CA60EC">
        <w:t>admission par l</w:t>
      </w:r>
      <w:r>
        <w:t>’</w:t>
      </w:r>
      <w:r w:rsidRPr="00CA60EC">
        <w:t>accusé de sa culpabilité que de l</w:t>
      </w:r>
      <w:r>
        <w:t>’</w:t>
      </w:r>
      <w:r w:rsidRPr="00CA60EC">
        <w:t>évaluation des besoins de la vi</w:t>
      </w:r>
      <w:r>
        <w:t>ctime. M</w:t>
      </w:r>
      <w:r w:rsidRPr="00D91DA2">
        <w:rPr>
          <w:vertAlign w:val="superscript"/>
        </w:rPr>
        <w:t>me</w:t>
      </w:r>
      <w:r>
        <w:t> </w:t>
      </w:r>
      <w:r w:rsidRPr="00CA60EC">
        <w:t>Sveaass aurait souhaité que la délégation donne plus d</w:t>
      </w:r>
      <w:r>
        <w:t>’</w:t>
      </w:r>
      <w:r w:rsidRPr="00CA60EC">
        <w:t xml:space="preserve">informations sur les mesures de réadaptation </w:t>
      </w:r>
      <w:r>
        <w:t>destinées</w:t>
      </w:r>
      <w:r w:rsidRPr="00CA60EC">
        <w:t xml:space="preserve"> aux nombreuses femmes qui ont été victimes de viol et de violences sexuelles pendant le génocide.</w:t>
      </w:r>
    </w:p>
    <w:p w:rsidR="00A27CD9" w:rsidRPr="00CA60EC" w:rsidRDefault="00A27CD9" w:rsidP="00A27CD9">
      <w:pPr>
        <w:pStyle w:val="SingleTxtG"/>
      </w:pPr>
      <w:r>
        <w:t>28.</w:t>
      </w:r>
      <w:r>
        <w:tab/>
      </w:r>
      <w:r w:rsidRPr="00CA60EC">
        <w:t>S</w:t>
      </w:r>
      <w:r>
        <w:t>’</w:t>
      </w:r>
      <w:r w:rsidRPr="00CA60EC">
        <w:t>agissant des reproches qui ont été adressés à la Commission nationale rwandaise des droits de l</w:t>
      </w:r>
      <w:r>
        <w:t>’</w:t>
      </w:r>
      <w:r w:rsidRPr="00CA60EC">
        <w:t>homme en raison de son manque d</w:t>
      </w:r>
      <w:r>
        <w:t>’</w:t>
      </w:r>
      <w:r w:rsidRPr="00CA60EC">
        <w:t xml:space="preserve">indépendance, </w:t>
      </w:r>
      <w:r>
        <w:t>M</w:t>
      </w:r>
      <w:r w:rsidRPr="00D91DA2">
        <w:rPr>
          <w:vertAlign w:val="superscript"/>
        </w:rPr>
        <w:t>me</w:t>
      </w:r>
      <w:r>
        <w:t> </w:t>
      </w:r>
      <w:r w:rsidRPr="00CA60EC">
        <w:t>Sveaass dit que la situation devrait s</w:t>
      </w:r>
      <w:r>
        <w:t>’</w:t>
      </w:r>
      <w:r w:rsidRPr="00CA60EC">
        <w:t>améliorer si la Commission suit les recommandations de la Cour pénale internationale (CPI) et collabore avec le Parlement.</w:t>
      </w:r>
    </w:p>
    <w:p w:rsidR="00A27CD9" w:rsidRDefault="00A27CD9" w:rsidP="00A27CD9">
      <w:pPr>
        <w:pStyle w:val="SingleTxtG"/>
      </w:pPr>
      <w:r w:rsidRPr="006E08BA">
        <w:t>29.</w:t>
      </w:r>
      <w:r w:rsidRPr="006E08BA">
        <w:tab/>
      </w:r>
      <w:r w:rsidRPr="006E08BA">
        <w:rPr>
          <w:b/>
        </w:rPr>
        <w:t>M</w:t>
      </w:r>
      <w:r w:rsidRPr="006E08BA">
        <w:rPr>
          <w:b/>
          <w:vertAlign w:val="superscript"/>
        </w:rPr>
        <w:t>me</w:t>
      </w:r>
      <w:r w:rsidRPr="006E08BA">
        <w:rPr>
          <w:b/>
        </w:rPr>
        <w:t> </w:t>
      </w:r>
      <w:r w:rsidRPr="00CA60EC">
        <w:rPr>
          <w:b/>
        </w:rPr>
        <w:t xml:space="preserve">Belmir </w:t>
      </w:r>
      <w:r w:rsidRPr="00CA60EC">
        <w:t>note qu</w:t>
      </w:r>
      <w:r>
        <w:t>’</w:t>
      </w:r>
      <w:r w:rsidRPr="00CA60EC">
        <w:t>il est dit dans le rapport de l</w:t>
      </w:r>
      <w:r>
        <w:t>’É</w:t>
      </w:r>
      <w:r w:rsidRPr="00CA60EC">
        <w:t>tat partie que les actes de torture</w:t>
      </w:r>
      <w:r>
        <w:t xml:space="preserve"> sont prescriptibles, </w:t>
      </w:r>
      <w:r w:rsidRPr="00CA60EC">
        <w:t xml:space="preserve">excepté les meurtres </w:t>
      </w:r>
      <w:r>
        <w:t>ou</w:t>
      </w:r>
      <w:r w:rsidRPr="00CA60EC">
        <w:t xml:space="preserve"> les violations des droits de </w:t>
      </w:r>
      <w:r>
        <w:t>l’enfant qui</w:t>
      </w:r>
      <w:r w:rsidRPr="00CA60EC">
        <w:t xml:space="preserve"> ne</w:t>
      </w:r>
      <w:r>
        <w:t xml:space="preserve"> le sont pas. </w:t>
      </w:r>
      <w:r w:rsidRPr="00CA60EC">
        <w:t xml:space="preserve">Elle demande si les </w:t>
      </w:r>
      <w:r>
        <w:t>juridictions</w:t>
      </w:r>
      <w:r w:rsidRPr="00CA60EC">
        <w:t xml:space="preserve"> gacaca seraient compétent</w:t>
      </w:r>
      <w:r>
        <w:t>e</w:t>
      </w:r>
      <w:r w:rsidRPr="00CA60EC">
        <w:t>s pour juger les enfants qui ont été placés en détention au moment du génocide alors qu</w:t>
      </w:r>
      <w:r>
        <w:t>’</w:t>
      </w:r>
      <w:r w:rsidRPr="00CA60EC">
        <w:t>ils avaient moins de 18 ans et sont toujours en attente de jugement.</w:t>
      </w:r>
      <w:r>
        <w:t xml:space="preserve"> Elle</w:t>
      </w:r>
      <w:r w:rsidRPr="00CA60EC">
        <w:t xml:space="preserve"> prend </w:t>
      </w:r>
      <w:r>
        <w:t xml:space="preserve">par ailleurs </w:t>
      </w:r>
      <w:r w:rsidRPr="00CA60EC">
        <w:t xml:space="preserve">acte des progrès importants réalisés grâce à </w:t>
      </w:r>
      <w:r>
        <w:t>ces juridictions</w:t>
      </w:r>
      <w:r w:rsidRPr="00CA60EC">
        <w:t xml:space="preserve"> mais souligne qu</w:t>
      </w:r>
      <w:r>
        <w:t>’elles</w:t>
      </w:r>
      <w:r w:rsidRPr="00CA60EC">
        <w:t xml:space="preserve"> doivent surmonter de nombreu</w:t>
      </w:r>
      <w:r>
        <w:t>ses</w:t>
      </w:r>
      <w:r w:rsidRPr="00CA60EC">
        <w:t xml:space="preserve"> </w:t>
      </w:r>
      <w:r>
        <w:t>difficultés</w:t>
      </w:r>
      <w:r w:rsidRPr="00CA60EC">
        <w:t xml:space="preserve">, </w:t>
      </w:r>
      <w:r>
        <w:t>s’agissant</w:t>
      </w:r>
      <w:r w:rsidRPr="00CA60EC">
        <w:t xml:space="preserve"> de </w:t>
      </w:r>
      <w:r>
        <w:t xml:space="preserve">la </w:t>
      </w:r>
      <w:r w:rsidRPr="00CA60EC">
        <w:t xml:space="preserve">protection des accusés, </w:t>
      </w:r>
      <w:r>
        <w:t xml:space="preserve">de </w:t>
      </w:r>
      <w:r w:rsidRPr="00CA60EC">
        <w:t xml:space="preserve">la formation des juges et </w:t>
      </w:r>
      <w:r>
        <w:t>d</w:t>
      </w:r>
      <w:r w:rsidRPr="00CA60EC">
        <w:t xml:space="preserve">es problèmes de corruption, auxquels les juridictions conventionnelles doivent aussi faire face. </w:t>
      </w:r>
      <w:r>
        <w:t>Elle demande enfin</w:t>
      </w:r>
      <w:r w:rsidRPr="00CA60EC">
        <w:t xml:space="preserve"> à la délégation de donner des précisions sur le sort des personnes vulnérables qui sont détenues dans </w:t>
      </w:r>
      <w:r>
        <w:t xml:space="preserve">des </w:t>
      </w:r>
      <w:r w:rsidRPr="00CA60EC">
        <w:t>centres non officiels, dans des conditions difficiles.</w:t>
      </w:r>
      <w:r>
        <w:t xml:space="preserve"> </w:t>
      </w:r>
    </w:p>
    <w:p w:rsidR="00A27CD9" w:rsidRPr="00CA60EC" w:rsidRDefault="00A27CD9" w:rsidP="00A27CD9">
      <w:pPr>
        <w:pStyle w:val="SingleTxtG"/>
        <w:rPr>
          <w:b/>
        </w:rPr>
      </w:pPr>
      <w:r w:rsidRPr="00A032DA">
        <w:t>30.</w:t>
      </w:r>
      <w:r w:rsidRPr="00A032DA">
        <w:tab/>
      </w:r>
      <w:r w:rsidRPr="00CA60EC">
        <w:rPr>
          <w:b/>
        </w:rPr>
        <w:t>M. Gaye</w:t>
      </w:r>
      <w:r w:rsidRPr="00CA60EC">
        <w:t xml:space="preserve"> dit que les dispositions lég</w:t>
      </w:r>
      <w:r>
        <w:t>islatives</w:t>
      </w:r>
      <w:r w:rsidRPr="00CA60EC">
        <w:t xml:space="preserve"> concernant l</w:t>
      </w:r>
      <w:r>
        <w:t>’</w:t>
      </w:r>
      <w:r w:rsidRPr="00CA60EC">
        <w:t>irrecevabilité des preuves obtenues par la torture ou d</w:t>
      </w:r>
      <w:r>
        <w:t>’</w:t>
      </w:r>
      <w:r w:rsidRPr="00CA60EC">
        <w:t>autres formes de violence sont controversées car il semble qu</w:t>
      </w:r>
      <w:r>
        <w:t>’</w:t>
      </w:r>
      <w:r w:rsidRPr="00CA60EC">
        <w:t>elles ne sont pas appliquées dans la pratique. Il rappelle qu</w:t>
      </w:r>
      <w:r>
        <w:t>’</w:t>
      </w:r>
      <w:r w:rsidRPr="00CA60EC">
        <w:t>il a demandé à la délégation de l</w:t>
      </w:r>
      <w:r>
        <w:t>’É</w:t>
      </w:r>
      <w:r w:rsidRPr="00CA60EC">
        <w:t>tat partie de lui citer des décisions judiciaires statuant expressément sur cette question et qu</w:t>
      </w:r>
      <w:r>
        <w:t>’</w:t>
      </w:r>
      <w:r w:rsidRPr="00CA60EC">
        <w:t>aucune réponse ne lui a encore été apportée.</w:t>
      </w:r>
    </w:p>
    <w:p w:rsidR="00A27CD9" w:rsidRPr="00CA60EC" w:rsidRDefault="00A27CD9" w:rsidP="00A27CD9">
      <w:pPr>
        <w:pStyle w:val="SingleTxtG"/>
      </w:pPr>
      <w:r>
        <w:t>31.</w:t>
      </w:r>
      <w:r>
        <w:tab/>
      </w:r>
      <w:r w:rsidRPr="00CA60EC">
        <w:t>S</w:t>
      </w:r>
      <w:r>
        <w:t>’</w:t>
      </w:r>
      <w:r w:rsidRPr="00CA60EC">
        <w:t>agissant de l</w:t>
      </w:r>
      <w:r>
        <w:t>’</w:t>
      </w:r>
      <w:r w:rsidRPr="00CA60EC">
        <w:t xml:space="preserve">indemnisation des victimes de crimes imputés à </w:t>
      </w:r>
      <w:r>
        <w:t>des fonctionnaires</w:t>
      </w:r>
      <w:r w:rsidRPr="00CA60EC">
        <w:t>, il est indiqué au paragraphe 110 du rapport que l</w:t>
      </w:r>
      <w:r>
        <w:t>’É</w:t>
      </w:r>
      <w:r w:rsidRPr="00CA60EC">
        <w:t>tat rwandais peut avoir à répondre sur le plan civil des actes commis par ses agents dans l</w:t>
      </w:r>
      <w:r>
        <w:t>’</w:t>
      </w:r>
      <w:r w:rsidRPr="00CA60EC">
        <w:t>exercice de leurs fonctions et peut participer à l</w:t>
      </w:r>
      <w:r>
        <w:t>’</w:t>
      </w:r>
      <w:r w:rsidRPr="00CA60EC">
        <w:t>indemnisation de la victime. M. Gaye dit que «peut participer» n</w:t>
      </w:r>
      <w:r>
        <w:t>’</w:t>
      </w:r>
      <w:r w:rsidRPr="00CA60EC">
        <w:t xml:space="preserve">est pas une formulation très contraignante. </w:t>
      </w:r>
      <w:r>
        <w:t>Notant</w:t>
      </w:r>
      <w:r w:rsidRPr="00CA60EC">
        <w:t xml:space="preserve"> en outre que l</w:t>
      </w:r>
      <w:r>
        <w:t>’É</w:t>
      </w:r>
      <w:r w:rsidRPr="00CA60EC">
        <w:t>tat n</w:t>
      </w:r>
      <w:r>
        <w:t xml:space="preserve">e semble pas </w:t>
      </w:r>
      <w:r w:rsidRPr="00CA60EC">
        <w:t>assume</w:t>
      </w:r>
      <w:r>
        <w:t>r</w:t>
      </w:r>
      <w:r w:rsidRPr="00CA60EC">
        <w:t xml:space="preserve"> ses responsabilités dans la pratique</w:t>
      </w:r>
      <w:r>
        <w:t>,</w:t>
      </w:r>
      <w:r w:rsidRPr="00CA60EC">
        <w:t xml:space="preserve"> M. Gaye demande des renseignements supplémentaires sur le fonctionnement concret du dispositif. Il souhaite notamment savoir si l</w:t>
      </w:r>
      <w:r>
        <w:t>’É</w:t>
      </w:r>
      <w:r w:rsidRPr="00CA60EC">
        <w:t>tat peut entreprendre une action récursoire contre l</w:t>
      </w:r>
      <w:r>
        <w:t>’</w:t>
      </w:r>
      <w:r w:rsidRPr="00CA60EC">
        <w:t>agent fautif.</w:t>
      </w:r>
    </w:p>
    <w:p w:rsidR="00A27CD9" w:rsidRPr="00CA60EC" w:rsidRDefault="00A27CD9" w:rsidP="00A27CD9">
      <w:pPr>
        <w:pStyle w:val="SingleTxtG"/>
      </w:pPr>
      <w:r w:rsidRPr="00221867">
        <w:t>32.</w:t>
      </w:r>
      <w:r>
        <w:rPr>
          <w:b/>
        </w:rPr>
        <w:tab/>
      </w:r>
      <w:r w:rsidRPr="00A032DA">
        <w:rPr>
          <w:b/>
        </w:rPr>
        <w:t>M</w:t>
      </w:r>
      <w:r w:rsidRPr="00A032DA">
        <w:rPr>
          <w:b/>
          <w:vertAlign w:val="superscript"/>
        </w:rPr>
        <w:t>me</w:t>
      </w:r>
      <w:r w:rsidRPr="00A032DA">
        <w:rPr>
          <w:b/>
        </w:rPr>
        <w:t> </w:t>
      </w:r>
      <w:r w:rsidRPr="00CA60EC">
        <w:rPr>
          <w:b/>
        </w:rPr>
        <w:t>Gaer</w:t>
      </w:r>
      <w:r w:rsidRPr="00CA60EC">
        <w:t xml:space="preserve"> dit que le Rwanda a montré qu</w:t>
      </w:r>
      <w:r>
        <w:t>’</w:t>
      </w:r>
      <w:r w:rsidRPr="00CA60EC">
        <w:t>il respectait ses obligations internationales, notamment en accueillant quelque 10</w:t>
      </w:r>
      <w:r>
        <w:t> </w:t>
      </w:r>
      <w:r w:rsidRPr="00CA60EC">
        <w:t>000 réfugiés de la République démocratique du Congo.</w:t>
      </w:r>
      <w:r>
        <w:t xml:space="preserve"> Elle</w:t>
      </w:r>
      <w:r w:rsidRPr="00CA60EC">
        <w:t xml:space="preserve"> demande à la délégation à combien elle estime le nombre de personnes coupables de génocide au Rwanda, combien n</w:t>
      </w:r>
      <w:r>
        <w:t>’</w:t>
      </w:r>
      <w:r w:rsidRPr="00CA60EC">
        <w:t>ont pas encore été jugées et combien se trouvent à l</w:t>
      </w:r>
      <w:r>
        <w:t>’étranger. Si 60 </w:t>
      </w:r>
      <w:r w:rsidRPr="00CA60EC">
        <w:t xml:space="preserve">000 personnes ont été jugées par les </w:t>
      </w:r>
      <w:r>
        <w:t xml:space="preserve">juridictions </w:t>
      </w:r>
      <w:r w:rsidRPr="00CA60EC">
        <w:t>gacaca les cinq premières années à raison de 12 000 personnes par an et qu</w:t>
      </w:r>
      <w:r>
        <w:t>’</w:t>
      </w:r>
      <w:r w:rsidRPr="00CA60EC">
        <w:t xml:space="preserve">il faudrait </w:t>
      </w:r>
      <w:r>
        <w:t>cent </w:t>
      </w:r>
      <w:r w:rsidRPr="00CA60EC">
        <w:t>ans pour juger tous les suspects, cela représente 1,2 millio</w:t>
      </w:r>
      <w:r>
        <w:t>n</w:t>
      </w:r>
      <w:r w:rsidRPr="00CA60EC">
        <w:t xml:space="preserve"> de personnes. </w:t>
      </w:r>
    </w:p>
    <w:p w:rsidR="00A27CD9" w:rsidRPr="00CA60EC" w:rsidRDefault="00A27CD9" w:rsidP="00A27CD9">
      <w:pPr>
        <w:pStyle w:val="SingleTxtG"/>
      </w:pPr>
      <w:r>
        <w:t>33.</w:t>
      </w:r>
      <w:r>
        <w:tab/>
      </w:r>
      <w:r w:rsidRPr="00CA60EC">
        <w:t>La délégation ayant rejeté les allégations concernant l</w:t>
      </w:r>
      <w:r>
        <w:t>’</w:t>
      </w:r>
      <w:r w:rsidRPr="00CA60EC">
        <w:t xml:space="preserve">existence de centres de détention secrets, </w:t>
      </w:r>
      <w:r>
        <w:t>M</w:t>
      </w:r>
      <w:r w:rsidRPr="00D91DA2">
        <w:rPr>
          <w:vertAlign w:val="superscript"/>
        </w:rPr>
        <w:t>me</w:t>
      </w:r>
      <w:r>
        <w:t> </w:t>
      </w:r>
      <w:r w:rsidRPr="00CA60EC">
        <w:t>Gaer lui demande si elle est en mesure de fournir des informations sur les 45 cas signalés par Amnesty International et d</w:t>
      </w:r>
      <w:r>
        <w:t>’</w:t>
      </w:r>
      <w:r w:rsidRPr="00CA60EC">
        <w:t>autoriser cette organisation à venir plus tôt au Rwanda. Elle lui demande également d</w:t>
      </w:r>
      <w:r>
        <w:t>’</w:t>
      </w:r>
      <w:r w:rsidRPr="00CA60EC">
        <w:t xml:space="preserve">indiquer où se trouvent </w:t>
      </w:r>
      <w:r>
        <w:t>tous les</w:t>
      </w:r>
      <w:r w:rsidRPr="00CA60EC">
        <w:t xml:space="preserve"> prisonniers </w:t>
      </w:r>
      <w:r>
        <w:t>dont a parlé</w:t>
      </w:r>
      <w:r w:rsidRPr="00CA60EC">
        <w:t xml:space="preserve"> M. Bruni et de fournir au Comité des précisions sur </w:t>
      </w:r>
      <w:r>
        <w:t>le sort de personnes disparues.</w:t>
      </w:r>
    </w:p>
    <w:p w:rsidR="00A27CD9" w:rsidRPr="00CA60EC" w:rsidRDefault="00A27CD9" w:rsidP="00A27CD9">
      <w:pPr>
        <w:pStyle w:val="SingleTxtG"/>
      </w:pPr>
      <w:r w:rsidRPr="00221867">
        <w:t>34.</w:t>
      </w:r>
      <w:r>
        <w:rPr>
          <w:b/>
        </w:rPr>
        <w:tab/>
      </w:r>
      <w:r w:rsidRPr="00CA60EC">
        <w:rPr>
          <w:b/>
        </w:rPr>
        <w:t>M. Mariño</w:t>
      </w:r>
      <w:r w:rsidRPr="00CA60EC">
        <w:t xml:space="preserve"> </w:t>
      </w:r>
      <w:r w:rsidRPr="00221867">
        <w:rPr>
          <w:b/>
        </w:rPr>
        <w:t xml:space="preserve">Menéndez </w:t>
      </w:r>
      <w:r w:rsidRPr="00CA60EC">
        <w:t>prend note de l</w:t>
      </w:r>
      <w:r>
        <w:t>’</w:t>
      </w:r>
      <w:r w:rsidRPr="00CA60EC">
        <w:t>adoption d</w:t>
      </w:r>
      <w:r>
        <w:t>’</w:t>
      </w:r>
      <w:r w:rsidRPr="00CA60EC">
        <w:t>une loi interdisant le travail des enfants, mais dit que l</w:t>
      </w:r>
      <w:r>
        <w:t>’</w:t>
      </w:r>
      <w:r w:rsidRPr="00CA60EC">
        <w:t>Organisation internationale du Travail (OIT) a signalé qu</w:t>
      </w:r>
      <w:r>
        <w:t>’il y avait 352 </w:t>
      </w:r>
      <w:r w:rsidRPr="00CA60EC">
        <w:t>000 enfants âgés de 6 à 17 ans qui travaillaient au Rwanda en 2010. Il demande si des programmes humanitaires et législatifs ont été mis en place pour mettre fin au travail des enfants et garantir l</w:t>
      </w:r>
      <w:r>
        <w:t>’</w:t>
      </w:r>
      <w:r w:rsidRPr="00CA60EC">
        <w:t xml:space="preserve">application de la nouvelle loi, notamment dans le cadre de la mise en </w:t>
      </w:r>
      <w:r>
        <w:t xml:space="preserve">œuvre </w:t>
      </w:r>
      <w:r w:rsidRPr="00CA60EC">
        <w:t>de la scolarisation obligatoire.</w:t>
      </w:r>
    </w:p>
    <w:p w:rsidR="00A27CD9" w:rsidRPr="00CA60EC" w:rsidRDefault="00A27CD9" w:rsidP="00A27CD9">
      <w:pPr>
        <w:pStyle w:val="SingleTxtG"/>
      </w:pPr>
      <w:r>
        <w:t>35.</w:t>
      </w:r>
      <w:r>
        <w:tab/>
      </w:r>
      <w:r w:rsidRPr="00CA60EC">
        <w:t>Le Rwanda va bientôt adopter une loi sur l</w:t>
      </w:r>
      <w:r>
        <w:t>’</w:t>
      </w:r>
      <w:r w:rsidRPr="00CA60EC">
        <w:t>extradition, une loi sur les réfugiés, une loi sur l</w:t>
      </w:r>
      <w:r>
        <w:t>’</w:t>
      </w:r>
      <w:r w:rsidRPr="00CA60EC">
        <w:t>immigration et l</w:t>
      </w:r>
      <w:r>
        <w:t>’</w:t>
      </w:r>
      <w:r w:rsidRPr="00CA60EC">
        <w:t>émigration et peut-être une loi sur les étrangers. L</w:t>
      </w:r>
      <w:r>
        <w:t>e projet de</w:t>
      </w:r>
      <w:r w:rsidRPr="00CA60EC">
        <w:t xml:space="preserve"> loi sur l</w:t>
      </w:r>
      <w:r>
        <w:t>’</w:t>
      </w:r>
      <w:r w:rsidRPr="00CA60EC">
        <w:t>immigration et l</w:t>
      </w:r>
      <w:r>
        <w:t>’</w:t>
      </w:r>
      <w:r w:rsidRPr="00CA60EC">
        <w:t>émigration autorisant le Président rwandais à décider administrativement d</w:t>
      </w:r>
      <w:r>
        <w:t>’</w:t>
      </w:r>
      <w:r w:rsidRPr="00CA60EC">
        <w:t xml:space="preserve">expulser un étranger pour des raisons de sécurité, M. Mariño </w:t>
      </w:r>
      <w:r>
        <w:t xml:space="preserve">Menéndez </w:t>
      </w:r>
      <w:r w:rsidRPr="00CA60EC">
        <w:t>demande si cette personne peut présenter un recours devant la Cour suprême.</w:t>
      </w:r>
    </w:p>
    <w:p w:rsidR="00A27CD9" w:rsidRPr="00CA60EC" w:rsidRDefault="00A27CD9" w:rsidP="00A27CD9">
      <w:pPr>
        <w:pStyle w:val="SingleTxtG"/>
      </w:pPr>
      <w:r>
        <w:t>36.</w:t>
      </w:r>
      <w:r>
        <w:tab/>
      </w:r>
      <w:r w:rsidRPr="00CA60EC">
        <w:t>Aux termes de l</w:t>
      </w:r>
      <w:r>
        <w:t>’</w:t>
      </w:r>
      <w:r w:rsidRPr="00CA60EC">
        <w:t>article 190 de la Constitution, «Les traités ou accords internationaux régulièrement ratifiés ou approuvés ont, dès leur publication au Journal officiel, une autorité supérieure à celle des lois organiques et des lois ordinaires, sous réserve […] de [leur] application par l</w:t>
      </w:r>
      <w:r>
        <w:t>’</w:t>
      </w:r>
      <w:r w:rsidRPr="00CA60EC">
        <w:t>autre partie</w:t>
      </w:r>
      <w:r>
        <w:t>.</w:t>
      </w:r>
      <w:r w:rsidRPr="00CA60EC">
        <w:t xml:space="preserve">». M. Mariño </w:t>
      </w:r>
      <w:r>
        <w:t xml:space="preserve">Menéndez </w:t>
      </w:r>
      <w:r w:rsidRPr="00CA60EC">
        <w:t>dit que le principe de la réciprocité ne fonctionne pas lorsqu</w:t>
      </w:r>
      <w:r>
        <w:t>’</w:t>
      </w:r>
      <w:r w:rsidRPr="00CA60EC">
        <w:t>il s</w:t>
      </w:r>
      <w:r>
        <w:t>’</w:t>
      </w:r>
      <w:r w:rsidRPr="00CA60EC">
        <w:t>agit d</w:t>
      </w:r>
      <w:r>
        <w:t>’</w:t>
      </w:r>
      <w:r w:rsidRPr="00CA60EC">
        <w:t>instruments relatifs aux droits de l</w:t>
      </w:r>
      <w:r>
        <w:t>’</w:t>
      </w:r>
      <w:r w:rsidRPr="00CA60EC">
        <w:t>homme car ces instruments protègent des intérêts collectifs et communs. Il demande de quelle manière le Rwanda interprète les dispositions de l</w:t>
      </w:r>
      <w:r>
        <w:t>’</w:t>
      </w:r>
      <w:r w:rsidRPr="00CA60EC">
        <w:t>article 190.</w:t>
      </w:r>
    </w:p>
    <w:p w:rsidR="00A27CD9" w:rsidRPr="00CA60EC" w:rsidRDefault="00A27CD9" w:rsidP="00A27CD9">
      <w:pPr>
        <w:pStyle w:val="SingleTxtG"/>
      </w:pPr>
      <w:r w:rsidRPr="00221867">
        <w:t>37.</w:t>
      </w:r>
      <w:r>
        <w:rPr>
          <w:b/>
        </w:rPr>
        <w:tab/>
      </w:r>
      <w:r w:rsidRPr="00CA60EC">
        <w:rPr>
          <w:b/>
        </w:rPr>
        <w:t>M. Wang</w:t>
      </w:r>
      <w:r>
        <w:rPr>
          <w:b/>
        </w:rPr>
        <w:t xml:space="preserve"> </w:t>
      </w:r>
      <w:r w:rsidRPr="00331BD2">
        <w:t>Xuexian</w:t>
      </w:r>
      <w:r w:rsidRPr="00CA60EC">
        <w:t xml:space="preserve"> demande à la délégation de présenter par écrit des informations sur les </w:t>
      </w:r>
      <w:r>
        <w:t>juridictions</w:t>
      </w:r>
      <w:r w:rsidRPr="00CA60EC">
        <w:t xml:space="preserve"> gacaca, dont l</w:t>
      </w:r>
      <w:r>
        <w:t>’</w:t>
      </w:r>
      <w:r w:rsidRPr="00CA60EC">
        <w:t>efficacité l</w:t>
      </w:r>
      <w:r>
        <w:t>’</w:t>
      </w:r>
      <w:r w:rsidRPr="00CA60EC">
        <w:t>a fasciné.</w:t>
      </w:r>
    </w:p>
    <w:p w:rsidR="00C5075D" w:rsidRPr="002E0FCD" w:rsidRDefault="00C5075D" w:rsidP="00C5075D">
      <w:pPr>
        <w:pStyle w:val="SingleTxtG"/>
      </w:pPr>
      <w:r>
        <w:t>38.</w:t>
      </w:r>
      <w:r w:rsidRPr="002E0FCD">
        <w:rPr>
          <w:b/>
        </w:rPr>
        <w:tab/>
        <w:t>M</w:t>
      </w:r>
      <w:r w:rsidRPr="002E0FCD">
        <w:rPr>
          <w:b/>
          <w:vertAlign w:val="superscript"/>
        </w:rPr>
        <w:t>me</w:t>
      </w:r>
      <w:r w:rsidRPr="002E0FCD">
        <w:rPr>
          <w:b/>
        </w:rPr>
        <w:t xml:space="preserve"> Nyirahabimana</w:t>
      </w:r>
      <w:r w:rsidRPr="002E0FCD">
        <w:t xml:space="preserve"> (Rwanda) dit que, dans l</w:t>
      </w:r>
      <w:r>
        <w:t>’</w:t>
      </w:r>
      <w:r w:rsidRPr="002E0FCD">
        <w:t xml:space="preserve">ancien Code pénal, la torture était considérée non pas comme une infraction </w:t>
      </w:r>
      <w:r>
        <w:t>distincte</w:t>
      </w:r>
      <w:r w:rsidRPr="002E0FCD">
        <w:t>, mais comme une circonstance aggravante, ce qui</w:t>
      </w:r>
      <w:r>
        <w:t xml:space="preserve"> </w:t>
      </w:r>
      <w:r w:rsidRPr="002E0FCD">
        <w:t>n</w:t>
      </w:r>
      <w:r>
        <w:t>’</w:t>
      </w:r>
      <w:r w:rsidRPr="002E0FCD">
        <w:t xml:space="preserve">est plus le cas dans le nouveau Code pénal. Le Parlement étudie un projet de loi sur le système à mettre en place après les </w:t>
      </w:r>
      <w:r>
        <w:t>juridictions</w:t>
      </w:r>
      <w:r w:rsidRPr="002E0FCD">
        <w:t xml:space="preserve"> </w:t>
      </w:r>
      <w:r w:rsidRPr="002E0FCD">
        <w:rPr>
          <w:i/>
        </w:rPr>
        <w:t>gacaca</w:t>
      </w:r>
      <w:r w:rsidRPr="002E0FCD">
        <w:t xml:space="preserve">. Les </w:t>
      </w:r>
      <w:r>
        <w:t>personn</w:t>
      </w:r>
      <w:r w:rsidRPr="002E0FCD">
        <w:t xml:space="preserve">es </w:t>
      </w:r>
      <w:r>
        <w:t xml:space="preserve">qui n’ont pas encore été jugées seront renvoyées </w:t>
      </w:r>
      <w:r w:rsidRPr="002E0FCD">
        <w:t>d</w:t>
      </w:r>
      <w:r>
        <w:t xml:space="preserve">evant les tribunaux classiques, </w:t>
      </w:r>
      <w:r w:rsidRPr="002E0FCD">
        <w:t>qui ont déjà traité des affaires relevant de la catégorie 1.</w:t>
      </w:r>
    </w:p>
    <w:p w:rsidR="00C5075D" w:rsidRPr="002E0FCD" w:rsidRDefault="00C5075D" w:rsidP="00C5075D">
      <w:pPr>
        <w:pStyle w:val="SingleTxtG"/>
      </w:pPr>
      <w:r>
        <w:t>39.</w:t>
      </w:r>
      <w:r w:rsidRPr="002E0FCD">
        <w:tab/>
        <w:t>Étant donné les différents degrés d</w:t>
      </w:r>
      <w:r>
        <w:t>’</w:t>
      </w:r>
      <w:r w:rsidRPr="002E0FCD">
        <w:t>implication des coupables, le Rwanda a choisi de ne pas transformer le pays en prison et d</w:t>
      </w:r>
      <w:r>
        <w:t>’</w:t>
      </w:r>
      <w:r w:rsidRPr="002E0FCD">
        <w:t>instaurer un système de catégories, en vertu duquel tous les auteurs de crime n</w:t>
      </w:r>
      <w:r>
        <w:t>’</w:t>
      </w:r>
      <w:r w:rsidRPr="002E0FCD">
        <w:t xml:space="preserve">étaient pas présentés devant les tribunaux </w:t>
      </w:r>
      <w:r w:rsidRPr="002E0FCD">
        <w:rPr>
          <w:i/>
        </w:rPr>
        <w:t>gacaca</w:t>
      </w:r>
      <w:r w:rsidRPr="002E0FCD">
        <w:t>, certains étant traduits devant des tribunaux classiques. Les auteurs d</w:t>
      </w:r>
      <w:r>
        <w:t>’</w:t>
      </w:r>
      <w:r w:rsidRPr="002E0FCD">
        <w:t xml:space="preserve">infractions mineures perpétrées contre des biens ont été condamnés à des peines </w:t>
      </w:r>
      <w:r>
        <w:t>légè</w:t>
      </w:r>
      <w:r w:rsidRPr="002E0FCD">
        <w:t xml:space="preserve">res, notamment </w:t>
      </w:r>
      <w:r>
        <w:t xml:space="preserve">à </w:t>
      </w:r>
      <w:r w:rsidRPr="002E0FCD">
        <w:t>des travaux d</w:t>
      </w:r>
      <w:r>
        <w:t>’</w:t>
      </w:r>
      <w:r w:rsidRPr="002E0FCD">
        <w:t xml:space="preserve">intérêt général. Des statistiques détaillées sur </w:t>
      </w:r>
      <w:r>
        <w:t xml:space="preserve">les juridictions </w:t>
      </w:r>
      <w:r w:rsidRPr="002E0FCD">
        <w:rPr>
          <w:i/>
        </w:rPr>
        <w:t>gacaca</w:t>
      </w:r>
      <w:r w:rsidRPr="002E0FCD">
        <w:t xml:space="preserve"> (nombre de juges, d</w:t>
      </w:r>
      <w:r>
        <w:t>’</w:t>
      </w:r>
      <w:r w:rsidRPr="002E0FCD">
        <w:t>audiences, etc.) seront communiquées au Comité. Elles seront accompagnées des documents transmis au Comité des dispar</w:t>
      </w:r>
      <w:r>
        <w:t>ition</w:t>
      </w:r>
      <w:r w:rsidRPr="002E0FCD">
        <w:t>s</w:t>
      </w:r>
      <w:r>
        <w:t xml:space="preserve"> forcées</w:t>
      </w:r>
      <w:r w:rsidRPr="002E0FCD">
        <w:t xml:space="preserve">, notamment le dernier rapport du Rwanda sur la question. Des enquêtes sont en cours sur les personnes disparues et le Rwanda collabore </w:t>
      </w:r>
      <w:r>
        <w:t xml:space="preserve">à ce propos </w:t>
      </w:r>
      <w:r w:rsidRPr="002E0FCD">
        <w:t>avec l</w:t>
      </w:r>
      <w:r>
        <w:t>’</w:t>
      </w:r>
      <w:r w:rsidRPr="002E0FCD">
        <w:t xml:space="preserve">ensemble des parties prenantes. </w:t>
      </w:r>
    </w:p>
    <w:p w:rsidR="00C5075D" w:rsidRPr="002E0FCD" w:rsidRDefault="00C5075D" w:rsidP="00C5075D">
      <w:pPr>
        <w:pStyle w:val="SingleTxtG"/>
      </w:pPr>
      <w:r>
        <w:t>40.</w:t>
      </w:r>
      <w:r w:rsidRPr="002E0FCD">
        <w:tab/>
        <w:t>Le Gouvernement rwandais s</w:t>
      </w:r>
      <w:r>
        <w:t>’</w:t>
      </w:r>
      <w:r w:rsidRPr="002E0FCD">
        <w:t>efforce de collaborer avec les ONG et de faciliter leur travail, mais les normes internationales et les procédures internes concernant l</w:t>
      </w:r>
      <w:r>
        <w:t>’</w:t>
      </w:r>
      <w:r w:rsidRPr="002E0FCD">
        <w:t xml:space="preserve">entrée dans le pays doivent être respectées. </w:t>
      </w:r>
    </w:p>
    <w:p w:rsidR="00C5075D" w:rsidRPr="002E0FCD" w:rsidRDefault="00C5075D" w:rsidP="00C5075D">
      <w:pPr>
        <w:pStyle w:val="SingleTxtG"/>
      </w:pPr>
      <w:r>
        <w:t>41.</w:t>
      </w:r>
      <w:r>
        <w:tab/>
      </w:r>
      <w:r w:rsidRPr="002E0FCD">
        <w:t>S</w:t>
      </w:r>
      <w:r>
        <w:t>’</w:t>
      </w:r>
      <w:r w:rsidRPr="002E0FCD">
        <w:t>agissant des prisonniers politiques, personne n</w:t>
      </w:r>
      <w:r>
        <w:t>’</w:t>
      </w:r>
      <w:r w:rsidRPr="002E0FCD">
        <w:t>est au-dessus de la loi, qu</w:t>
      </w:r>
      <w:r>
        <w:t>’</w:t>
      </w:r>
      <w:r w:rsidRPr="002E0FCD">
        <w:t>il s</w:t>
      </w:r>
      <w:r>
        <w:t>’</w:t>
      </w:r>
      <w:r w:rsidRPr="002E0FCD">
        <w:t>agisse des membres des partis politiques, des médias ou des ONG. Les affaires mentionnées font l</w:t>
      </w:r>
      <w:r>
        <w:t>’objet de</w:t>
      </w:r>
      <w:r w:rsidRPr="002E0FCD">
        <w:t xml:space="preserve"> procédures officielles et le </w:t>
      </w:r>
      <w:r>
        <w:t xml:space="preserve">titulaire de mandat au titre de la procédure spéciale de l’ONG concernée a eu accès aux dossiers. </w:t>
      </w:r>
      <w:r w:rsidRPr="002E0FCD">
        <w:t>Certaines personnes ont reconnu leur culpabilité mais continuent d</w:t>
      </w:r>
      <w:r>
        <w:t>’</w:t>
      </w:r>
      <w:r w:rsidRPr="002E0FCD">
        <w:t>attaquer le Gouvernement. En aucun c</w:t>
      </w:r>
      <w:r>
        <w:t>as, la négation du génocide ne saurai</w:t>
      </w:r>
      <w:r w:rsidRPr="002E0FCD">
        <w:t>t être tolérée. Les deux parties ne pouvant s</w:t>
      </w:r>
      <w:r>
        <w:t>’</w:t>
      </w:r>
      <w:r w:rsidRPr="002E0FCD">
        <w:t xml:space="preserve">accorder, il importe que la situation soit </w:t>
      </w:r>
      <w:r>
        <w:t>examin</w:t>
      </w:r>
      <w:r w:rsidRPr="002E0FCD">
        <w:t>ée par la communauté internationale</w:t>
      </w:r>
      <w:r>
        <w:t xml:space="preserve"> − pourquoi pas</w:t>
      </w:r>
      <w:r w:rsidRPr="002E0FCD">
        <w:t xml:space="preserve"> par le biais d</w:t>
      </w:r>
      <w:r>
        <w:t>’</w:t>
      </w:r>
      <w:r w:rsidRPr="002E0FCD">
        <w:t xml:space="preserve">un </w:t>
      </w:r>
      <w:r>
        <w:t>organe</w:t>
      </w:r>
      <w:r w:rsidRPr="002E0FCD">
        <w:t xml:space="preserve"> indépendant comme le Comité contre la torture</w:t>
      </w:r>
      <w:r>
        <w:t> −</w:t>
      </w:r>
      <w:r w:rsidRPr="002E0FCD">
        <w:t xml:space="preserve">, afin de pouvoir </w:t>
      </w:r>
      <w:r>
        <w:t xml:space="preserve">régler </w:t>
      </w:r>
      <w:r w:rsidRPr="002E0FCD">
        <w:t>ces affaires une fois pour toutes. S</w:t>
      </w:r>
      <w:r>
        <w:t>’</w:t>
      </w:r>
      <w:r w:rsidRPr="002E0FCD">
        <w:t>il est établi qu</w:t>
      </w:r>
      <w:r>
        <w:t xml:space="preserve">’il </w:t>
      </w:r>
      <w:r w:rsidRPr="002E0FCD">
        <w:t xml:space="preserve">a commis des erreurs, </w:t>
      </w:r>
      <w:r>
        <w:t>le Gouvernement fera tout pour l</w:t>
      </w:r>
      <w:r w:rsidRPr="002E0FCD">
        <w:t xml:space="preserve">es corriger. </w:t>
      </w:r>
      <w:r>
        <w:t>Mais</w:t>
      </w:r>
      <w:r w:rsidRPr="002E0FCD">
        <w:t xml:space="preserve"> il importe que les rapports s</w:t>
      </w:r>
      <w:r>
        <w:t>ur les cas concernés soient rédig</w:t>
      </w:r>
      <w:r w:rsidRPr="002E0FCD">
        <w:t>és par des personnes qui se sont rendues sur le terrain et connaissent bien la situation</w:t>
      </w:r>
      <w:r>
        <w:t>.</w:t>
      </w:r>
    </w:p>
    <w:p w:rsidR="00C5075D" w:rsidRPr="002E0FCD" w:rsidRDefault="00C5075D" w:rsidP="00C5075D">
      <w:pPr>
        <w:pStyle w:val="SingleTxtG"/>
      </w:pPr>
      <w:r>
        <w:t>42.</w:t>
      </w:r>
      <w:r w:rsidRPr="002E0FCD">
        <w:rPr>
          <w:b/>
        </w:rPr>
        <w:tab/>
        <w:t>M. Rusanganwa</w:t>
      </w:r>
      <w:r w:rsidRPr="002E0FCD">
        <w:t xml:space="preserve"> (Rwanda) dit que le nouveau Code pénal comporte une définition de la torture </w:t>
      </w:r>
      <w:r>
        <w:t xml:space="preserve">qui </w:t>
      </w:r>
      <w:r w:rsidRPr="002E0FCD">
        <w:t>tient compte de la souffrance mentale. Concernant le fondement juridique de l</w:t>
      </w:r>
      <w:r>
        <w:t>’</w:t>
      </w:r>
      <w:r w:rsidRPr="002E0FCD">
        <w:t>extradition et du refoulement, le Rwanda s</w:t>
      </w:r>
      <w:r>
        <w:t>’</w:t>
      </w:r>
      <w:r w:rsidRPr="002E0FCD">
        <w:t>appuie sur sa législation nationale et sur les instruments internationaux qu</w:t>
      </w:r>
      <w:r>
        <w:t>’</w:t>
      </w:r>
      <w:r w:rsidRPr="002E0FCD">
        <w:t>il a ratifiés, qui interdisent l</w:t>
      </w:r>
      <w:r>
        <w:t>’</w:t>
      </w:r>
      <w:r w:rsidRPr="002E0FCD">
        <w:t xml:space="preserve">extradition vers des pays où la personne extradée risque la peine </w:t>
      </w:r>
      <w:r>
        <w:t>capitale</w:t>
      </w:r>
      <w:r w:rsidRPr="002E0FCD">
        <w:t xml:space="preserve">. En outre, la loi sur la peine de mort </w:t>
      </w:r>
      <w:r>
        <w:t>dispose</w:t>
      </w:r>
      <w:r w:rsidRPr="002E0FCD">
        <w:t xml:space="preserve"> qu</w:t>
      </w:r>
      <w:r>
        <w:t>’</w:t>
      </w:r>
      <w:r w:rsidRPr="002E0FCD">
        <w:t>en cas de demande d</w:t>
      </w:r>
      <w:r>
        <w:t>’</w:t>
      </w:r>
      <w:r w:rsidRPr="002E0FCD">
        <w:t>extradition</w:t>
      </w:r>
      <w:r>
        <w:t xml:space="preserve"> émanant du</w:t>
      </w:r>
      <w:r w:rsidRPr="002E0FCD">
        <w:t xml:space="preserve"> Rwanda</w:t>
      </w:r>
      <w:r>
        <w:t>,</w:t>
      </w:r>
      <w:r w:rsidRPr="002E0FCD">
        <w:t xml:space="preserve"> </w:t>
      </w:r>
      <w:r>
        <w:t xml:space="preserve">les autorités rwandaises doivent </w:t>
      </w:r>
      <w:r w:rsidRPr="002E0FCD">
        <w:t xml:space="preserve">donner </w:t>
      </w:r>
      <w:r>
        <w:t xml:space="preserve">à l’État requis </w:t>
      </w:r>
      <w:r w:rsidRPr="002E0FCD">
        <w:t xml:space="preserve">des assurances que la personne extradée ne risque ni la torture ni la peine de mort. </w:t>
      </w:r>
    </w:p>
    <w:p w:rsidR="00C5075D" w:rsidRPr="002E0FCD" w:rsidRDefault="00C5075D" w:rsidP="00C5075D">
      <w:pPr>
        <w:pStyle w:val="SingleTxtG"/>
      </w:pPr>
      <w:r>
        <w:t>43.</w:t>
      </w:r>
      <w:r w:rsidRPr="002E0FCD">
        <w:tab/>
        <w:t>Dans la législation rwandaise, l</w:t>
      </w:r>
      <w:r>
        <w:t>’</w:t>
      </w:r>
      <w:r w:rsidRPr="002E0FCD">
        <w:t>ordre d</w:t>
      </w:r>
      <w:r>
        <w:t>’</w:t>
      </w:r>
      <w:r w:rsidRPr="002E0FCD">
        <w:t>u</w:t>
      </w:r>
      <w:r>
        <w:t>n</w:t>
      </w:r>
      <w:r w:rsidRPr="002E0FCD">
        <w:t xml:space="preserve"> supérieur ne </w:t>
      </w:r>
      <w:r>
        <w:t xml:space="preserve">peut être invoqué pour </w:t>
      </w:r>
      <w:r w:rsidRPr="002E0FCD">
        <w:t>justifie</w:t>
      </w:r>
      <w:r>
        <w:t>r</w:t>
      </w:r>
      <w:r w:rsidRPr="002E0FCD">
        <w:t xml:space="preserve"> </w:t>
      </w:r>
      <w:r>
        <w:t xml:space="preserve">l’acte d’un </w:t>
      </w:r>
      <w:r w:rsidRPr="002E0FCD">
        <w:t>subordonné lorsqu</w:t>
      </w:r>
      <w:r>
        <w:t>’</w:t>
      </w:r>
      <w:r w:rsidRPr="002E0FCD">
        <w:t xml:space="preserve">il </w:t>
      </w:r>
      <w:r>
        <w:t>a été</w:t>
      </w:r>
      <w:r w:rsidRPr="002E0FCD">
        <w:t xml:space="preserve"> démontré que ce</w:t>
      </w:r>
      <w:r>
        <w:t>t acte</w:t>
      </w:r>
      <w:r w:rsidRPr="002E0FCD">
        <w:t xml:space="preserve"> est illégal. </w:t>
      </w:r>
    </w:p>
    <w:p w:rsidR="00C5075D" w:rsidRPr="002E0FCD" w:rsidRDefault="00C5075D" w:rsidP="00C5075D">
      <w:pPr>
        <w:pStyle w:val="SingleTxtG"/>
      </w:pPr>
      <w:r>
        <w:t>44.</w:t>
      </w:r>
      <w:r w:rsidRPr="002E0FCD">
        <w:tab/>
        <w:t xml:space="preserve">Au Rwanda, la procédure de ratification est longue. </w:t>
      </w:r>
      <w:r>
        <w:t>Elle</w:t>
      </w:r>
      <w:r w:rsidRPr="002E0FCD">
        <w:t xml:space="preserve"> est </w:t>
      </w:r>
      <w:r>
        <w:t>engag</w:t>
      </w:r>
      <w:r w:rsidRPr="002E0FCD">
        <w:t xml:space="preserve">ée </w:t>
      </w:r>
      <w:r>
        <w:t>lorsqu’</w:t>
      </w:r>
      <w:r w:rsidRPr="002E0FCD">
        <w:t xml:space="preserve">une </w:t>
      </w:r>
      <w:r>
        <w:t>proposi</w:t>
      </w:r>
      <w:r w:rsidRPr="002E0FCD">
        <w:t>tion</w:t>
      </w:r>
      <w:r>
        <w:t xml:space="preserve"> est adressée aux autorités concernées. </w:t>
      </w:r>
      <w:r w:rsidRPr="002E0FCD">
        <w:t xml:space="preserve">Une fois </w:t>
      </w:r>
      <w:r>
        <w:t xml:space="preserve">que </w:t>
      </w:r>
      <w:r w:rsidRPr="002E0FCD">
        <w:t xml:space="preserve">les éléments techniques de </w:t>
      </w:r>
      <w:r>
        <w:t>la</w:t>
      </w:r>
      <w:r w:rsidRPr="002E0FCD">
        <w:t xml:space="preserve"> proposition </w:t>
      </w:r>
      <w:r>
        <w:t xml:space="preserve">ont été </w:t>
      </w:r>
      <w:r w:rsidRPr="002E0FCD">
        <w:t>étudiés, celle-ci est transmise au Conseil des ministres</w:t>
      </w:r>
      <w:r>
        <w:t>. Après son approbation par ce dernier elle est soumise a</w:t>
      </w:r>
      <w:r w:rsidRPr="002E0FCD">
        <w:t>u Parlement</w:t>
      </w:r>
      <w:r>
        <w:t xml:space="preserve">, qui </w:t>
      </w:r>
      <w:r w:rsidRPr="002E0FCD">
        <w:t>émet une loi d</w:t>
      </w:r>
      <w:r>
        <w:t>’</w:t>
      </w:r>
      <w:r w:rsidRPr="002E0FCD">
        <w:t>autorisation de</w:t>
      </w:r>
      <w:r>
        <w:t xml:space="preserve"> la</w:t>
      </w:r>
      <w:r w:rsidRPr="002E0FCD">
        <w:t xml:space="preserve"> ratification</w:t>
      </w:r>
      <w:r>
        <w:t xml:space="preserve">; </w:t>
      </w:r>
      <w:r w:rsidRPr="002E0FCD">
        <w:t xml:space="preserve">le Président de la République peut alors prendre un arrêté de ratification. Le projet de ratification du Protocole facultatif se rapportant à la Convention contre la torture, </w:t>
      </w:r>
      <w:r>
        <w:t xml:space="preserve">dont est actuellement saisi </w:t>
      </w:r>
      <w:r w:rsidRPr="002E0FCD">
        <w:t>le Conseil des ministres, sera bien</w:t>
      </w:r>
      <w:r>
        <w:t>tôt renvoyé au Parlement.</w:t>
      </w:r>
    </w:p>
    <w:p w:rsidR="00C5075D" w:rsidRPr="002E0FCD" w:rsidRDefault="00C5075D" w:rsidP="00C5075D">
      <w:pPr>
        <w:pStyle w:val="SingleTxtG"/>
      </w:pPr>
      <w:r>
        <w:t>45.</w:t>
      </w:r>
      <w:r>
        <w:tab/>
        <w:t>Pour ce qui est de la réciprocité, elle n’est prévue par l</w:t>
      </w:r>
      <w:r w:rsidRPr="002E0FCD">
        <w:t>a Constitution rwandaise</w:t>
      </w:r>
      <w:r>
        <w:t xml:space="preserve"> que dans</w:t>
      </w:r>
      <w:r w:rsidRPr="002E0FCD">
        <w:t xml:space="preserve"> </w:t>
      </w:r>
      <w:r>
        <w:t>le</w:t>
      </w:r>
      <w:r w:rsidRPr="002E0FCD">
        <w:t xml:space="preserve"> cas des traités bilatéraux entre États</w:t>
      </w:r>
      <w:r>
        <w:t xml:space="preserve"> qui ne prennent effet sous réserve de leur application par l’autre partie. Elle ne</w:t>
      </w:r>
      <w:r w:rsidRPr="002E0FCD">
        <w:t xml:space="preserve"> concerne </w:t>
      </w:r>
      <w:r>
        <w:t xml:space="preserve">pas </w:t>
      </w:r>
      <w:r w:rsidRPr="002E0FCD">
        <w:t xml:space="preserve">les droits individuels </w:t>
      </w:r>
      <w:r>
        <w:t>garanti</w:t>
      </w:r>
      <w:r w:rsidRPr="002E0FCD">
        <w:t>s dans les instruments internationaux</w:t>
      </w:r>
      <w:r>
        <w:t xml:space="preserve"> relatifs aux droits de l’homme</w:t>
      </w:r>
      <w:r w:rsidRPr="002E0FCD">
        <w:t xml:space="preserve">. </w:t>
      </w:r>
    </w:p>
    <w:p w:rsidR="00C5075D" w:rsidRPr="002E0FCD" w:rsidRDefault="00C5075D" w:rsidP="00C5075D">
      <w:pPr>
        <w:pStyle w:val="SingleTxtG"/>
      </w:pPr>
      <w:r>
        <w:t>46.</w:t>
      </w:r>
      <w:r>
        <w:tab/>
      </w:r>
      <w:r w:rsidRPr="002E0FCD">
        <w:t xml:space="preserve">Contrairement à la </w:t>
      </w:r>
      <w:r w:rsidRPr="002E0FCD">
        <w:rPr>
          <w:bCs/>
        </w:rPr>
        <w:t>Convention pour la prévention et la répression du crime de génocide, en vertu de laquelle</w:t>
      </w:r>
      <w:r w:rsidRPr="002E0FCD">
        <w:rPr>
          <w:b/>
          <w:bCs/>
        </w:rPr>
        <w:t xml:space="preserve"> </w:t>
      </w:r>
      <w:r w:rsidRPr="002E0FCD">
        <w:t>le génocide est une infraction imprescriptible</w:t>
      </w:r>
      <w:r>
        <w:t xml:space="preserve">, la Convention </w:t>
      </w:r>
      <w:r w:rsidRPr="002E0FCD">
        <w:t>contre la torture ne prévoit pas l</w:t>
      </w:r>
      <w:r>
        <w:t>’</w:t>
      </w:r>
      <w:r w:rsidRPr="002E0FCD">
        <w:t xml:space="preserve">imprescriptibilité </w:t>
      </w:r>
      <w:r>
        <w:t xml:space="preserve">du crime </w:t>
      </w:r>
      <w:r w:rsidRPr="002E0FCD">
        <w:t xml:space="preserve">de torture et laisse donc à chaque État le soin de </w:t>
      </w:r>
      <w:r>
        <w:t xml:space="preserve">choisir son régime. </w:t>
      </w:r>
      <w:r w:rsidRPr="002E0FCD">
        <w:t xml:space="preserve">Le Rwanda devra décider si les actes de torture autres que ceux commis dans le cadre du génocide sont des infractions </w:t>
      </w:r>
      <w:r>
        <w:t>im</w:t>
      </w:r>
      <w:r w:rsidRPr="002E0FCD">
        <w:t>prescriptibles.</w:t>
      </w:r>
    </w:p>
    <w:p w:rsidR="00C5075D" w:rsidRPr="002E0FCD" w:rsidRDefault="00C5075D" w:rsidP="00C5075D">
      <w:pPr>
        <w:pStyle w:val="SingleTxtG"/>
      </w:pPr>
      <w:r>
        <w:t>47.</w:t>
      </w:r>
      <w:r w:rsidRPr="002E0FCD">
        <w:tab/>
      </w:r>
      <w:r w:rsidRPr="002E0FCD">
        <w:rPr>
          <w:b/>
        </w:rPr>
        <w:t>M</w:t>
      </w:r>
      <w:r w:rsidRPr="002E0FCD">
        <w:rPr>
          <w:b/>
          <w:vertAlign w:val="superscript"/>
        </w:rPr>
        <w:t>me</w:t>
      </w:r>
      <w:r w:rsidRPr="002E0FCD">
        <w:rPr>
          <w:b/>
        </w:rPr>
        <w:t xml:space="preserve"> Gahonzire</w:t>
      </w:r>
      <w:r>
        <w:t xml:space="preserve"> (Rwanda) dit que d</w:t>
      </w:r>
      <w:r w:rsidRPr="002E0FCD">
        <w:t xml:space="preserve">es personnes accusées de violences sexistes ont </w:t>
      </w:r>
      <w:r>
        <w:t>é</w:t>
      </w:r>
      <w:r w:rsidRPr="002E0FCD">
        <w:t>té condamnées aux peines les plus lourdes, allant jusqu</w:t>
      </w:r>
      <w:r>
        <w:t>’</w:t>
      </w:r>
      <w:r w:rsidRPr="002E0FCD">
        <w:t>à la réclusion à vie. Le Gouvernement a pris des mesures visant à décourager ce type de violence: les affaires sont jugées à l</w:t>
      </w:r>
      <w:r>
        <w:t>’</w:t>
      </w:r>
      <w:r w:rsidRPr="002E0FCD">
        <w:t>endroit où le délit a été commis</w:t>
      </w:r>
      <w:r>
        <w:t xml:space="preserve"> et</w:t>
      </w:r>
      <w:r w:rsidRPr="002E0FCD">
        <w:t xml:space="preserve"> font l</w:t>
      </w:r>
      <w:r>
        <w:t>’</w:t>
      </w:r>
      <w:r w:rsidRPr="002E0FCD">
        <w:t>objet d</w:t>
      </w:r>
      <w:r>
        <w:t>’</w:t>
      </w:r>
      <w:r w:rsidRPr="002E0FCD">
        <w:t xml:space="preserve">une couverture médiatique et les accusés sont </w:t>
      </w:r>
      <w:r>
        <w:t>souvent condamnés à des</w:t>
      </w:r>
      <w:r w:rsidRPr="002E0FCD">
        <w:t xml:space="preserve"> peines maximales. </w:t>
      </w:r>
    </w:p>
    <w:p w:rsidR="00C5075D" w:rsidRPr="002E0FCD" w:rsidRDefault="00C5075D" w:rsidP="00C5075D">
      <w:pPr>
        <w:pStyle w:val="SingleTxtG"/>
      </w:pPr>
      <w:r>
        <w:t>48.</w:t>
      </w:r>
      <w:r w:rsidRPr="002E0FCD">
        <w:tab/>
      </w:r>
      <w:r>
        <w:t>L</w:t>
      </w:r>
      <w:r w:rsidRPr="002E0FCD">
        <w:t xml:space="preserve">e système </w:t>
      </w:r>
      <w:r>
        <w:t xml:space="preserve">de justice </w:t>
      </w:r>
      <w:r w:rsidRPr="002E0FCD">
        <w:t xml:space="preserve">rwandais </w:t>
      </w:r>
      <w:r>
        <w:t>prévoit que celui qui a c</w:t>
      </w:r>
      <w:r w:rsidRPr="002E0FCD">
        <w:t xml:space="preserve">ommis un délit vis-à-vis de la communauté doit réparation à </w:t>
      </w:r>
      <w:r>
        <w:t>celle-ci</w:t>
      </w:r>
      <w:r w:rsidRPr="002E0FCD">
        <w:t>, notamment sous forme</w:t>
      </w:r>
      <w:r>
        <w:t xml:space="preserve"> de travaux d’intérêt général. Mais</w:t>
      </w:r>
      <w:r w:rsidRPr="002E0FCD">
        <w:t xml:space="preserve"> il n</w:t>
      </w:r>
      <w:r>
        <w:t>’</w:t>
      </w:r>
      <w:r w:rsidRPr="002E0FCD">
        <w:t>est pas possible d</w:t>
      </w:r>
      <w:r>
        <w:t>’</w:t>
      </w:r>
      <w:r w:rsidRPr="002E0FCD">
        <w:t xml:space="preserve">envisager la rémunération de la personne condamnée </w:t>
      </w:r>
      <w:r>
        <w:t xml:space="preserve">car cela ne serait pas juste vis-à-vis </w:t>
      </w:r>
      <w:r w:rsidRPr="002E0FCD">
        <w:t xml:space="preserve">de la victime. </w:t>
      </w:r>
      <w:r>
        <w:t>Une assistance, financée par le</w:t>
      </w:r>
      <w:r w:rsidRPr="002E0FCD">
        <w:t xml:space="preserve"> budget </w:t>
      </w:r>
      <w:r>
        <w:t>d</w:t>
      </w:r>
      <w:r w:rsidRPr="002E0FCD">
        <w:t>u district concerné</w:t>
      </w:r>
      <w:r>
        <w:t xml:space="preserve"> lui est cependant apportée.</w:t>
      </w:r>
      <w:r w:rsidRPr="002E0FCD">
        <w:t xml:space="preserve"> Les travaux d</w:t>
      </w:r>
      <w:r>
        <w:t>’</w:t>
      </w:r>
      <w:r w:rsidRPr="002E0FCD">
        <w:t>intérêt général ont fait l</w:t>
      </w:r>
      <w:r>
        <w:t>’</w:t>
      </w:r>
      <w:r w:rsidRPr="002E0FCD">
        <w:t>objet d</w:t>
      </w:r>
      <w:r>
        <w:t>’</w:t>
      </w:r>
      <w:r w:rsidRPr="002E0FCD">
        <w:t xml:space="preserve">une évaluation qui montre que le système semble fonctionner de manière </w:t>
      </w:r>
      <w:r>
        <w:t>satisfaisante.</w:t>
      </w:r>
      <w:r w:rsidRPr="002E0FCD">
        <w:t xml:space="preserve"> Les personnes </w:t>
      </w:r>
      <w:r>
        <w:t xml:space="preserve">qui ont </w:t>
      </w:r>
      <w:r w:rsidRPr="002E0FCD">
        <w:t xml:space="preserve">participé </w:t>
      </w:r>
      <w:r>
        <w:t>au génocide sans commettre</w:t>
      </w:r>
      <w:r w:rsidRPr="002E0FCD">
        <w:t xml:space="preserve"> de délits m</w:t>
      </w:r>
      <w:r>
        <w:t>ajeur</w:t>
      </w:r>
      <w:r w:rsidRPr="002E0FCD">
        <w:t xml:space="preserve">s sont </w:t>
      </w:r>
      <w:r>
        <w:t>astreintes</w:t>
      </w:r>
      <w:r w:rsidRPr="002E0FCD">
        <w:t xml:space="preserve"> </w:t>
      </w:r>
      <w:r>
        <w:t xml:space="preserve">à </w:t>
      </w:r>
      <w:r w:rsidRPr="002E0FCD">
        <w:t>des travaux d</w:t>
      </w:r>
      <w:r>
        <w:t>’</w:t>
      </w:r>
      <w:r w:rsidRPr="002E0FCD">
        <w:t xml:space="preserve">intérêt général. </w:t>
      </w:r>
    </w:p>
    <w:p w:rsidR="00C5075D" w:rsidRPr="002E0FCD" w:rsidRDefault="00C5075D" w:rsidP="00C5075D">
      <w:pPr>
        <w:pStyle w:val="SingleTxtG"/>
      </w:pPr>
      <w:r>
        <w:t>49.</w:t>
      </w:r>
      <w:r>
        <w:tab/>
        <w:t>Il arrive que des enfants</w:t>
      </w:r>
      <w:r w:rsidRPr="002E0FCD">
        <w:t xml:space="preserve"> de moins de </w:t>
      </w:r>
      <w:r>
        <w:t>3 </w:t>
      </w:r>
      <w:r w:rsidRPr="002E0FCD">
        <w:t xml:space="preserve">ans </w:t>
      </w:r>
      <w:r>
        <w:t>accompagnent</w:t>
      </w:r>
      <w:r w:rsidRPr="002E0FCD">
        <w:t xml:space="preserve"> leur mère, lorsque celle-ci a été condamnée. </w:t>
      </w:r>
      <w:r>
        <w:t xml:space="preserve">Les autorités ont pris des mesures pour leur permettre de ne pas être séparés de celle-ci et pour leur fournir, </w:t>
      </w:r>
      <w:r w:rsidRPr="002E0FCD">
        <w:t xml:space="preserve">grâce à un programme spécial, </w:t>
      </w:r>
      <w:r>
        <w:t xml:space="preserve">du lait et d’autres aliments. Dès le </w:t>
      </w:r>
      <w:r w:rsidRPr="002E0FCD">
        <w:t>troisième anniversaire</w:t>
      </w:r>
      <w:r>
        <w:t xml:space="preserve"> de l’enfant</w:t>
      </w:r>
      <w:r w:rsidRPr="002E0FCD">
        <w:t xml:space="preserve">, le Gouvernement se met en rapport avec les autorités locales et </w:t>
      </w:r>
      <w:r>
        <w:t>celui-ci est confié à des proches</w:t>
      </w:r>
      <w:r w:rsidRPr="002E0FCD">
        <w:t xml:space="preserve">. Le Conseil national des enfants, qui dépend du Ministère du genre, se charge ensuite </w:t>
      </w:r>
      <w:r>
        <w:t>du</w:t>
      </w:r>
      <w:r w:rsidRPr="002E0FCD">
        <w:t xml:space="preserve"> suivi.</w:t>
      </w:r>
    </w:p>
    <w:p w:rsidR="00C5075D" w:rsidRPr="002E0FCD" w:rsidRDefault="00C5075D" w:rsidP="00C5075D">
      <w:pPr>
        <w:pStyle w:val="SingleTxtG"/>
      </w:pPr>
      <w:r>
        <w:t>50.</w:t>
      </w:r>
      <w:r>
        <w:tab/>
      </w:r>
      <w:r w:rsidRPr="002E0FCD">
        <w:t xml:space="preserve">Avant octobre 2009, un </w:t>
      </w:r>
      <w:r>
        <w:t xml:space="preserve">département </w:t>
      </w:r>
      <w:r w:rsidRPr="002E0FCD">
        <w:t xml:space="preserve">du Ministère de </w:t>
      </w:r>
      <w:r>
        <w:t xml:space="preserve">l’intérieur était chargé des prisons. </w:t>
      </w:r>
      <w:r w:rsidRPr="002E0FCD">
        <w:t xml:space="preserve">Le 14 octobre 2009, le Gouvernement a </w:t>
      </w:r>
      <w:r>
        <w:t>cr</w:t>
      </w:r>
      <w:r w:rsidRPr="002E0FCD">
        <w:t>é</w:t>
      </w:r>
      <w:r>
        <w:t>é</w:t>
      </w:r>
      <w:r w:rsidRPr="002E0FCD">
        <w:t xml:space="preserve"> un Service national </w:t>
      </w:r>
      <w:r>
        <w:t xml:space="preserve">autonome chargé de l’administration des prisons </w:t>
      </w:r>
      <w:r w:rsidRPr="002E0FCD">
        <w:t xml:space="preserve">dont la principale mission est de veiller à ce que </w:t>
      </w:r>
      <w:r>
        <w:t>cel</w:t>
      </w:r>
      <w:r w:rsidRPr="002E0FCD">
        <w:t>les</w:t>
      </w:r>
      <w:r>
        <w:t>-ci</w:t>
      </w:r>
      <w:r w:rsidRPr="002E0FCD">
        <w:t xml:space="preserve"> soient aux normes intern</w:t>
      </w:r>
      <w:r>
        <w:t>ationales et de lutter contre le</w:t>
      </w:r>
      <w:r w:rsidRPr="002E0FCD">
        <w:t xml:space="preserve"> surp</w:t>
      </w:r>
      <w:r>
        <w:t xml:space="preserve">euplement </w:t>
      </w:r>
      <w:r w:rsidRPr="002E0FCD">
        <w:t xml:space="preserve">carcéral, grâce à des fonds publics alloués à cet effet. </w:t>
      </w:r>
    </w:p>
    <w:p w:rsidR="00C5075D" w:rsidRPr="002E0FCD" w:rsidRDefault="00C5075D" w:rsidP="00C5075D">
      <w:pPr>
        <w:pStyle w:val="SingleTxtG"/>
      </w:pPr>
      <w:r>
        <w:t>51.</w:t>
      </w:r>
      <w:r>
        <w:tab/>
      </w:r>
      <w:r w:rsidRPr="002E0FCD">
        <w:t xml:space="preserve">Le 25 juillet 2011, dans un souci de rationalisation, le Service national </w:t>
      </w:r>
      <w:r>
        <w:t>chargé de l’administration des prisons</w:t>
      </w:r>
      <w:r w:rsidRPr="002E0FCD">
        <w:t xml:space="preserve"> a fusionné avec l</w:t>
      </w:r>
      <w:r>
        <w:t>e département</w:t>
      </w:r>
      <w:r w:rsidRPr="002E0FCD">
        <w:t xml:space="preserve"> des services communautaires. </w:t>
      </w:r>
      <w:r>
        <w:t xml:space="preserve">L’organisme </w:t>
      </w:r>
      <w:r w:rsidRPr="002E0FCD">
        <w:t>ainsi créé relève toujours du Ministère de l</w:t>
      </w:r>
      <w:r>
        <w:t>’</w:t>
      </w:r>
      <w:r w:rsidRPr="002E0FCD">
        <w:t>intérieur. Cette fusion a permis</w:t>
      </w:r>
      <w:r>
        <w:t xml:space="preserve"> de moderniser le </w:t>
      </w:r>
      <w:r w:rsidRPr="002E0FCD">
        <w:t>régime pénitentiaire</w:t>
      </w:r>
      <w:r>
        <w:t xml:space="preserve"> et de disposer de meilleures installations</w:t>
      </w:r>
      <w:r w:rsidRPr="002E0FCD">
        <w:t xml:space="preserve">, ainsi que </w:t>
      </w:r>
      <w:r>
        <w:t>d’</w:t>
      </w:r>
      <w:r w:rsidRPr="002E0FCD">
        <w:t>amélior</w:t>
      </w:r>
      <w:r>
        <w:t>er le</w:t>
      </w:r>
      <w:r w:rsidRPr="002E0FCD">
        <w:t xml:space="preserve"> recrutement et la formation, ce qui s</w:t>
      </w:r>
      <w:r>
        <w:t>’</w:t>
      </w:r>
      <w:r w:rsidRPr="002E0FCD">
        <w:t>e</w:t>
      </w:r>
      <w:r>
        <w:t>st</w:t>
      </w:r>
      <w:r w:rsidRPr="002E0FCD">
        <w:t xml:space="preserve"> traduit par </w:t>
      </w:r>
      <w:r>
        <w:t>une</w:t>
      </w:r>
      <w:r w:rsidRPr="002E0FCD">
        <w:t xml:space="preserve"> professionnalisation du personn</w:t>
      </w:r>
      <w:r>
        <w:t>el pénitentiaire</w:t>
      </w:r>
      <w:r w:rsidRPr="002E0FCD">
        <w:t xml:space="preserve">. Grâce aux partenariats établis avec des organisations internationales, le processus de modernisation se poursuit. </w:t>
      </w:r>
    </w:p>
    <w:p w:rsidR="00C5075D" w:rsidRPr="002E0FCD" w:rsidRDefault="00C5075D" w:rsidP="00C5075D">
      <w:pPr>
        <w:pStyle w:val="SingleTxtG"/>
      </w:pPr>
      <w:r>
        <w:t>52.</w:t>
      </w:r>
      <w:r w:rsidRPr="002E0FCD">
        <w:tab/>
        <w:t xml:space="preserve">Les personnes ayant subi </w:t>
      </w:r>
      <w:r>
        <w:t>des actes de</w:t>
      </w:r>
      <w:r w:rsidRPr="002E0FCD">
        <w:t xml:space="preserve"> torture sont des victimes. Le Gouvernement s</w:t>
      </w:r>
      <w:r>
        <w:t>’</w:t>
      </w:r>
      <w:r w:rsidRPr="002E0FCD">
        <w:t>efforce d</w:t>
      </w:r>
      <w:r>
        <w:t>’</w:t>
      </w:r>
      <w:r w:rsidRPr="002E0FCD">
        <w:t xml:space="preserve">éviter une double victimisation en </w:t>
      </w:r>
      <w:r>
        <w:t xml:space="preserve">chargeant des spécialistes de </w:t>
      </w:r>
      <w:r w:rsidRPr="002E0FCD">
        <w:t>leur apport</w:t>
      </w:r>
      <w:r>
        <w:t>er</w:t>
      </w:r>
      <w:r w:rsidRPr="002E0FCD">
        <w:t xml:space="preserve"> </w:t>
      </w:r>
      <w:r>
        <w:t>un soutien</w:t>
      </w:r>
      <w:r w:rsidRPr="002E0FCD">
        <w:t xml:space="preserve"> pendant l</w:t>
      </w:r>
      <w:r>
        <w:t>’</w:t>
      </w:r>
      <w:r w:rsidRPr="002E0FCD">
        <w:t xml:space="preserve">enquête. La police nationale a beaucoup progressé dans ce domaine. </w:t>
      </w:r>
    </w:p>
    <w:p w:rsidR="00C5075D" w:rsidRPr="002E0FCD" w:rsidRDefault="00C5075D" w:rsidP="00C5075D">
      <w:pPr>
        <w:pStyle w:val="SingleTxtG"/>
      </w:pPr>
      <w:r>
        <w:t>53.</w:t>
      </w:r>
      <w:r w:rsidRPr="002E0FCD">
        <w:tab/>
        <w:t>Le centre d</w:t>
      </w:r>
      <w:r>
        <w:t>’</w:t>
      </w:r>
      <w:r w:rsidRPr="002E0FCD">
        <w:t>Iwawa ne relève pas du Ministère de l</w:t>
      </w:r>
      <w:r>
        <w:t>’</w:t>
      </w:r>
      <w:r w:rsidRPr="002E0FCD">
        <w:t xml:space="preserve">intérieur, mais du Ministère de la jeunesse. Des </w:t>
      </w:r>
      <w:r>
        <w:t xml:space="preserve">jeunes </w:t>
      </w:r>
      <w:r w:rsidRPr="002E0FCD">
        <w:t>délinquants, pour la plupart orphelins, y sont placés en vue d</w:t>
      </w:r>
      <w:r>
        <w:t>’</w:t>
      </w:r>
      <w:r w:rsidRPr="002E0FCD">
        <w:t xml:space="preserve">acquérir les compétences nécessaires </w:t>
      </w:r>
      <w:r>
        <w:t>pour</w:t>
      </w:r>
      <w:r w:rsidRPr="002E0FCD">
        <w:t xml:space="preserve"> vi</w:t>
      </w:r>
      <w:r>
        <w:t>vr</w:t>
      </w:r>
      <w:r w:rsidRPr="002E0FCD">
        <w:t>e en société.</w:t>
      </w:r>
    </w:p>
    <w:p w:rsidR="00C5075D" w:rsidRPr="002E0FCD" w:rsidRDefault="00C5075D" w:rsidP="00C5075D">
      <w:pPr>
        <w:pStyle w:val="SingleTxtG"/>
      </w:pPr>
      <w:r>
        <w:t>54.</w:t>
      </w:r>
      <w:r w:rsidRPr="002E0FCD">
        <w:tab/>
      </w:r>
      <w:r w:rsidRPr="00851E9F">
        <w:rPr>
          <w:b/>
        </w:rPr>
        <w:t>Le</w:t>
      </w:r>
      <w:r w:rsidRPr="002E0FCD">
        <w:t xml:space="preserve"> </w:t>
      </w:r>
      <w:r w:rsidRPr="002E0FCD">
        <w:rPr>
          <w:b/>
        </w:rPr>
        <w:t>Président</w:t>
      </w:r>
      <w:r w:rsidRPr="002E0FCD">
        <w:t xml:space="preserve"> remercie la délégation rwandaise </w:t>
      </w:r>
      <w:r>
        <w:t>des informations complémentaires qu’elle a fournies, qui seront</w:t>
      </w:r>
      <w:r w:rsidRPr="002E0FCD">
        <w:t xml:space="preserve"> mise</w:t>
      </w:r>
      <w:r>
        <w:t>s</w:t>
      </w:r>
      <w:r w:rsidRPr="002E0FCD">
        <w:t xml:space="preserve"> à profit pour évaluer la situation dans le pays. Il </w:t>
      </w:r>
      <w:r>
        <w:t xml:space="preserve">lui rappelle </w:t>
      </w:r>
      <w:r w:rsidRPr="002E0FCD">
        <w:t xml:space="preserve">que les documents </w:t>
      </w:r>
      <w:r>
        <w:t xml:space="preserve">qu’elle a proposé de transmettre au Comité doivent lui parvenir </w:t>
      </w:r>
      <w:r w:rsidRPr="002E0FCD">
        <w:t xml:space="preserve">avant la fin de la </w:t>
      </w:r>
      <w:r>
        <w:t>semaine</w:t>
      </w:r>
      <w:r w:rsidRPr="002E0FCD">
        <w:t>.</w:t>
      </w:r>
    </w:p>
    <w:p w:rsidR="00C5075D" w:rsidRPr="002E0FCD" w:rsidRDefault="00C5075D" w:rsidP="00C5075D">
      <w:pPr>
        <w:pStyle w:val="SingleTxtG"/>
      </w:pPr>
      <w:r>
        <w:t>55.</w:t>
      </w:r>
      <w:r w:rsidRPr="002E0FCD">
        <w:rPr>
          <w:b/>
        </w:rPr>
        <w:tab/>
        <w:t>M</w:t>
      </w:r>
      <w:r w:rsidRPr="002E0FCD">
        <w:rPr>
          <w:b/>
          <w:vertAlign w:val="superscript"/>
        </w:rPr>
        <w:t>me</w:t>
      </w:r>
      <w:r w:rsidRPr="002E0FCD">
        <w:rPr>
          <w:b/>
        </w:rPr>
        <w:t xml:space="preserve"> Nyirahabimana</w:t>
      </w:r>
      <w:r>
        <w:rPr>
          <w:b/>
        </w:rPr>
        <w:t xml:space="preserve"> </w:t>
      </w:r>
      <w:r w:rsidRPr="002E0FCD">
        <w:t xml:space="preserve">(Rwanda) remercie les membres du Comité et </w:t>
      </w:r>
      <w:r>
        <w:t>les assure</w:t>
      </w:r>
      <w:r w:rsidRPr="002E0FCD">
        <w:t xml:space="preserve"> que leurs observations seront dûment prises en considération afin d</w:t>
      </w:r>
      <w:r>
        <w:t>’</w:t>
      </w:r>
      <w:r w:rsidRPr="002E0FCD">
        <w:t xml:space="preserve">améliorer les procédures en place et </w:t>
      </w:r>
      <w:r>
        <w:t>pour préparer l</w:t>
      </w:r>
      <w:r w:rsidRPr="002E0FCD">
        <w:t>es réformes</w:t>
      </w:r>
      <w:r>
        <w:t xml:space="preserve"> requises</w:t>
      </w:r>
      <w:r w:rsidRPr="002E0FCD">
        <w:t>.</w:t>
      </w:r>
    </w:p>
    <w:p w:rsidR="00A27CD9" w:rsidRPr="00287E79" w:rsidRDefault="00C5075D" w:rsidP="00306532">
      <w:pPr>
        <w:pStyle w:val="SingleTxtG"/>
      </w:pPr>
      <w:r w:rsidRPr="002E0FCD">
        <w:rPr>
          <w:i/>
        </w:rPr>
        <w:t>La séance est levée à 18 h</w:t>
      </w:r>
      <w:r>
        <w:rPr>
          <w:i/>
        </w:rPr>
        <w:t>eures.</w:t>
      </w:r>
      <w:r w:rsidRPr="002E0FCD">
        <w:t xml:space="preserve"> </w:t>
      </w:r>
    </w:p>
    <w:sectPr w:rsidR="00A27CD9" w:rsidRPr="00287E79" w:rsidSect="0030653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6BE1" w:rsidRDefault="00C76BE1"/>
  </w:endnote>
  <w:endnote w:type="continuationSeparator" w:id="0">
    <w:p w:rsidR="00C76BE1" w:rsidRDefault="00C76BE1"/>
  </w:endnote>
  <w:endnote w:type="continuationNotice" w:id="1">
    <w:p w:rsidR="00C76BE1" w:rsidRPr="00B327BC" w:rsidRDefault="00C76BE1" w:rsidP="00B327B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532" w:rsidRPr="00306532" w:rsidRDefault="00306532" w:rsidP="00306532">
    <w:pPr>
      <w:pStyle w:val="Footer"/>
      <w:tabs>
        <w:tab w:val="right" w:pos="9638"/>
      </w:tabs>
    </w:pPr>
    <w:r w:rsidRPr="00306532">
      <w:rPr>
        <w:b/>
        <w:sz w:val="18"/>
      </w:rPr>
      <w:fldChar w:fldCharType="begin"/>
    </w:r>
    <w:r w:rsidRPr="00306532">
      <w:rPr>
        <w:b/>
        <w:sz w:val="18"/>
      </w:rPr>
      <w:instrText xml:space="preserve"> PAGE  \* MERGEFORMAT </w:instrText>
    </w:r>
    <w:r w:rsidRPr="00306532">
      <w:rPr>
        <w:b/>
        <w:sz w:val="18"/>
      </w:rPr>
      <w:fldChar w:fldCharType="separate"/>
    </w:r>
    <w:r w:rsidR="00873284">
      <w:rPr>
        <w:b/>
        <w:noProof/>
        <w:sz w:val="18"/>
      </w:rPr>
      <w:t>2</w:t>
    </w:r>
    <w:r w:rsidRPr="00306532">
      <w:rPr>
        <w:b/>
        <w:sz w:val="18"/>
      </w:rPr>
      <w:fldChar w:fldCharType="end"/>
    </w:r>
    <w:r>
      <w:rPr>
        <w:b/>
        <w:sz w:val="18"/>
      </w:rPr>
      <w:tab/>
    </w:r>
    <w:r>
      <w:t>GE.12-42687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F58" w:rsidRPr="00306532" w:rsidRDefault="00306532" w:rsidP="00306532">
    <w:pPr>
      <w:pStyle w:val="FootnoteText"/>
      <w:tabs>
        <w:tab w:val="clear" w:pos="1021"/>
        <w:tab w:val="right" w:pos="9638"/>
      </w:tabs>
      <w:ind w:left="0" w:right="0" w:firstLine="0"/>
      <w:rPr>
        <w:b/>
      </w:rPr>
    </w:pPr>
    <w:r>
      <w:rPr>
        <w:sz w:val="16"/>
      </w:rPr>
      <w:t>GE.12-42687</w:t>
    </w:r>
    <w:r>
      <w:rPr>
        <w:sz w:val="16"/>
      </w:rPr>
      <w:tab/>
    </w:r>
    <w:r w:rsidRPr="00306532">
      <w:rPr>
        <w:b/>
      </w:rPr>
      <w:fldChar w:fldCharType="begin"/>
    </w:r>
    <w:r w:rsidRPr="00306532">
      <w:rPr>
        <w:b/>
      </w:rPr>
      <w:instrText xml:space="preserve"> PAGE  \* MERGEFORMAT </w:instrText>
    </w:r>
    <w:r w:rsidRPr="00306532">
      <w:rPr>
        <w:b/>
      </w:rPr>
      <w:fldChar w:fldCharType="separate"/>
    </w:r>
    <w:r w:rsidR="00C5075D">
      <w:rPr>
        <w:b/>
        <w:noProof/>
      </w:rPr>
      <w:t>9</w:t>
    </w:r>
    <w:r w:rsidRPr="00306532">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F58" w:rsidRDefault="00433F58" w:rsidP="008F033F">
    <w:pPr>
      <w:pStyle w:val="FootnoteText"/>
      <w:pBdr>
        <w:bottom w:val="single" w:sz="4" w:space="1" w:color="auto"/>
      </w:pBdr>
      <w:tabs>
        <w:tab w:val="clear" w:pos="1021"/>
      </w:tabs>
      <w:spacing w:line="240" w:lineRule="auto"/>
      <w:ind w:left="0" w:right="0" w:firstLine="0"/>
    </w:pPr>
  </w:p>
  <w:p w:rsidR="00433F58" w:rsidRDefault="00433F58" w:rsidP="00A414A1">
    <w:pPr>
      <w:pStyle w:val="FootnoteText"/>
      <w:tabs>
        <w:tab w:val="clear" w:pos="1021"/>
      </w:tabs>
      <w:spacing w:after="120"/>
      <w:ind w:firstLine="0"/>
    </w:pPr>
    <w:r>
      <w:t>Le présent compte rendu est sujet à rectifications.</w:t>
    </w:r>
  </w:p>
  <w:p w:rsidR="00433F58" w:rsidRDefault="00433F58"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433F58" w:rsidRDefault="00433F58"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433F58" w:rsidRPr="00306532" w:rsidRDefault="00306532" w:rsidP="007568B7">
    <w:pPr>
      <w:pStyle w:val="FootnoteText"/>
      <w:tabs>
        <w:tab w:val="clear" w:pos="1021"/>
      </w:tabs>
      <w:spacing w:line="240" w:lineRule="auto"/>
      <w:ind w:left="0" w:right="0" w:firstLine="0"/>
      <w:rPr>
        <w:sz w:val="20"/>
      </w:rPr>
    </w:pPr>
    <w:r>
      <w:rPr>
        <w:sz w:val="20"/>
      </w:rPr>
      <w:t>GE.</w:t>
    </w:r>
    <w:r w:rsidR="00433F5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12-42687  (F)</w:t>
    </w:r>
    <w:r w:rsidR="00807F53">
      <w:rPr>
        <w:sz w:val="20"/>
      </w:rPr>
      <w:t xml:space="preserve">    250512    </w:t>
    </w:r>
    <w:r w:rsidR="00451370">
      <w:rPr>
        <w:sz w:val="20"/>
      </w:rPr>
      <w:t>040612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6BE1" w:rsidRPr="00D27D5E" w:rsidRDefault="00C76BE1" w:rsidP="00D27D5E">
      <w:pPr>
        <w:tabs>
          <w:tab w:val="right" w:pos="2155"/>
        </w:tabs>
        <w:spacing w:after="80"/>
        <w:ind w:left="680"/>
        <w:rPr>
          <w:u w:val="single"/>
        </w:rPr>
      </w:pPr>
      <w:r>
        <w:rPr>
          <w:u w:val="single"/>
        </w:rPr>
        <w:tab/>
      </w:r>
    </w:p>
  </w:footnote>
  <w:footnote w:type="continuationSeparator" w:id="0">
    <w:p w:rsidR="00C76BE1" w:rsidRDefault="00C76BE1">
      <w:r>
        <w:rPr>
          <w:u w:val="single"/>
        </w:rPr>
        <w:tab/>
      </w:r>
      <w:r>
        <w:rPr>
          <w:u w:val="single"/>
        </w:rPr>
        <w:tab/>
      </w:r>
      <w:r>
        <w:rPr>
          <w:u w:val="single"/>
        </w:rPr>
        <w:tab/>
      </w:r>
      <w:r>
        <w:rPr>
          <w:u w:val="single"/>
        </w:rPr>
        <w:tab/>
      </w:r>
    </w:p>
  </w:footnote>
  <w:footnote w:type="continuationNotice" w:id="1">
    <w:p w:rsidR="00C76BE1" w:rsidRPr="00B327BC" w:rsidRDefault="00C76BE1" w:rsidP="00B327BC">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532" w:rsidRPr="00306532" w:rsidRDefault="00306532">
    <w:pPr>
      <w:pStyle w:val="Header"/>
    </w:pPr>
    <w:r>
      <w:t>CAT/C/SR.1073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532" w:rsidRPr="00306532" w:rsidRDefault="00306532" w:rsidP="00306532">
    <w:pPr>
      <w:pStyle w:val="Header"/>
      <w:jc w:val="right"/>
    </w:pPr>
    <w:r>
      <w:t>CAT/C/SR.1073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82572"/>
    <w:lvl w:ilvl="0">
      <w:start w:val="1"/>
      <w:numFmt w:val="decimal"/>
      <w:lvlText w:val="%1."/>
      <w:lvlJc w:val="left"/>
      <w:pPr>
        <w:tabs>
          <w:tab w:val="num" w:pos="1492"/>
        </w:tabs>
        <w:ind w:left="1492" w:hanging="360"/>
      </w:pPr>
    </w:lvl>
  </w:abstractNum>
  <w:abstractNum w:abstractNumId="1">
    <w:nsid w:val="FFFFFF7D"/>
    <w:multiLevelType w:val="singleLevel"/>
    <w:tmpl w:val="96C0D862"/>
    <w:lvl w:ilvl="0">
      <w:start w:val="1"/>
      <w:numFmt w:val="decimal"/>
      <w:lvlText w:val="%1."/>
      <w:lvlJc w:val="left"/>
      <w:pPr>
        <w:tabs>
          <w:tab w:val="num" w:pos="1209"/>
        </w:tabs>
        <w:ind w:left="1209" w:hanging="360"/>
      </w:pPr>
    </w:lvl>
  </w:abstractNum>
  <w:abstractNum w:abstractNumId="2">
    <w:nsid w:val="FFFFFF7E"/>
    <w:multiLevelType w:val="singleLevel"/>
    <w:tmpl w:val="2F648A1A"/>
    <w:lvl w:ilvl="0">
      <w:start w:val="1"/>
      <w:numFmt w:val="decimal"/>
      <w:lvlText w:val="%1."/>
      <w:lvlJc w:val="left"/>
      <w:pPr>
        <w:tabs>
          <w:tab w:val="num" w:pos="926"/>
        </w:tabs>
        <w:ind w:left="926" w:hanging="360"/>
      </w:pPr>
    </w:lvl>
  </w:abstractNum>
  <w:abstractNum w:abstractNumId="3">
    <w:nsid w:val="FFFFFF7F"/>
    <w:multiLevelType w:val="singleLevel"/>
    <w:tmpl w:val="BD5608AC"/>
    <w:lvl w:ilvl="0">
      <w:start w:val="1"/>
      <w:numFmt w:val="decimal"/>
      <w:lvlText w:val="%1."/>
      <w:lvlJc w:val="left"/>
      <w:pPr>
        <w:tabs>
          <w:tab w:val="num" w:pos="643"/>
        </w:tabs>
        <w:ind w:left="643" w:hanging="360"/>
      </w:pPr>
    </w:lvl>
  </w:abstractNum>
  <w:abstractNum w:abstractNumId="4">
    <w:nsid w:val="FFFFFF80"/>
    <w:multiLevelType w:val="singleLevel"/>
    <w:tmpl w:val="B1A488F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AC80B5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D2EF30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45603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898C360"/>
    <w:lvl w:ilvl="0">
      <w:start w:val="1"/>
      <w:numFmt w:val="decimal"/>
      <w:lvlText w:val="%1."/>
      <w:lvlJc w:val="left"/>
      <w:pPr>
        <w:tabs>
          <w:tab w:val="num" w:pos="360"/>
        </w:tabs>
        <w:ind w:left="360" w:hanging="360"/>
      </w:pPr>
    </w:lvl>
  </w:abstractNum>
  <w:abstractNum w:abstractNumId="9">
    <w:nsid w:val="FFFFFF89"/>
    <w:multiLevelType w:val="singleLevel"/>
    <w:tmpl w:val="F7F414BE"/>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3F58"/>
    <w:rsid w:val="00016AC5"/>
    <w:rsid w:val="0002072F"/>
    <w:rsid w:val="00071308"/>
    <w:rsid w:val="00071EB0"/>
    <w:rsid w:val="000A6B23"/>
    <w:rsid w:val="000F41F2"/>
    <w:rsid w:val="000F7D5D"/>
    <w:rsid w:val="00126CAD"/>
    <w:rsid w:val="00160540"/>
    <w:rsid w:val="00183267"/>
    <w:rsid w:val="00192EEB"/>
    <w:rsid w:val="0019566E"/>
    <w:rsid w:val="001A20FB"/>
    <w:rsid w:val="001D7F8A"/>
    <w:rsid w:val="001E3FEB"/>
    <w:rsid w:val="001E4A02"/>
    <w:rsid w:val="00224C94"/>
    <w:rsid w:val="00225A8C"/>
    <w:rsid w:val="002271B7"/>
    <w:rsid w:val="00243200"/>
    <w:rsid w:val="002659F1"/>
    <w:rsid w:val="00287E79"/>
    <w:rsid w:val="002928F9"/>
    <w:rsid w:val="00297B00"/>
    <w:rsid w:val="002A5D07"/>
    <w:rsid w:val="002C1082"/>
    <w:rsid w:val="002E0C1D"/>
    <w:rsid w:val="002E37B6"/>
    <w:rsid w:val="003016B7"/>
    <w:rsid w:val="00306532"/>
    <w:rsid w:val="003515AA"/>
    <w:rsid w:val="00374106"/>
    <w:rsid w:val="003976D5"/>
    <w:rsid w:val="003D6C68"/>
    <w:rsid w:val="004159D0"/>
    <w:rsid w:val="00432ED3"/>
    <w:rsid w:val="00433F58"/>
    <w:rsid w:val="0045074A"/>
    <w:rsid w:val="00451370"/>
    <w:rsid w:val="00455D94"/>
    <w:rsid w:val="004A63CD"/>
    <w:rsid w:val="004D057F"/>
    <w:rsid w:val="00543D5E"/>
    <w:rsid w:val="00571F41"/>
    <w:rsid w:val="00583C40"/>
    <w:rsid w:val="005E08E8"/>
    <w:rsid w:val="005E5D1F"/>
    <w:rsid w:val="006031C5"/>
    <w:rsid w:val="00611D43"/>
    <w:rsid w:val="00612D48"/>
    <w:rsid w:val="00616B45"/>
    <w:rsid w:val="00630D9B"/>
    <w:rsid w:val="00631953"/>
    <w:rsid w:val="006439EC"/>
    <w:rsid w:val="00660E5D"/>
    <w:rsid w:val="006647E0"/>
    <w:rsid w:val="00682798"/>
    <w:rsid w:val="006919EA"/>
    <w:rsid w:val="006B4590"/>
    <w:rsid w:val="006C340C"/>
    <w:rsid w:val="006E4AF1"/>
    <w:rsid w:val="0070347C"/>
    <w:rsid w:val="00713540"/>
    <w:rsid w:val="007176C1"/>
    <w:rsid w:val="007568B7"/>
    <w:rsid w:val="00765C1E"/>
    <w:rsid w:val="007806BB"/>
    <w:rsid w:val="00780D6C"/>
    <w:rsid w:val="007810DA"/>
    <w:rsid w:val="007B4178"/>
    <w:rsid w:val="007F55CB"/>
    <w:rsid w:val="007F70DB"/>
    <w:rsid w:val="008009D5"/>
    <w:rsid w:val="00807F53"/>
    <w:rsid w:val="0083075E"/>
    <w:rsid w:val="00844750"/>
    <w:rsid w:val="008464C8"/>
    <w:rsid w:val="00873284"/>
    <w:rsid w:val="0088491B"/>
    <w:rsid w:val="00894EA5"/>
    <w:rsid w:val="008B44C4"/>
    <w:rsid w:val="008E675E"/>
    <w:rsid w:val="008E7FAE"/>
    <w:rsid w:val="008F033F"/>
    <w:rsid w:val="00911BF7"/>
    <w:rsid w:val="00915C78"/>
    <w:rsid w:val="00923B9E"/>
    <w:rsid w:val="009463F9"/>
    <w:rsid w:val="00977EC8"/>
    <w:rsid w:val="009A27D8"/>
    <w:rsid w:val="009D3A8C"/>
    <w:rsid w:val="009D7A07"/>
    <w:rsid w:val="009E7956"/>
    <w:rsid w:val="00A2492E"/>
    <w:rsid w:val="00A27CD9"/>
    <w:rsid w:val="00A414A1"/>
    <w:rsid w:val="00A56EA8"/>
    <w:rsid w:val="00AC0FDB"/>
    <w:rsid w:val="00AC571B"/>
    <w:rsid w:val="00AC67A1"/>
    <w:rsid w:val="00AC7977"/>
    <w:rsid w:val="00AE352C"/>
    <w:rsid w:val="00AF60A6"/>
    <w:rsid w:val="00B327BC"/>
    <w:rsid w:val="00B32E2D"/>
    <w:rsid w:val="00B61990"/>
    <w:rsid w:val="00B63A55"/>
    <w:rsid w:val="00B71208"/>
    <w:rsid w:val="00BA0CB8"/>
    <w:rsid w:val="00BA31B5"/>
    <w:rsid w:val="00BF0556"/>
    <w:rsid w:val="00BF13E6"/>
    <w:rsid w:val="00C005F9"/>
    <w:rsid w:val="00C17CFF"/>
    <w:rsid w:val="00C261F8"/>
    <w:rsid w:val="00C33100"/>
    <w:rsid w:val="00C5075D"/>
    <w:rsid w:val="00C71F47"/>
    <w:rsid w:val="00C734C0"/>
    <w:rsid w:val="00C76BE1"/>
    <w:rsid w:val="00C83A76"/>
    <w:rsid w:val="00CA02E2"/>
    <w:rsid w:val="00CA4C56"/>
    <w:rsid w:val="00CA6218"/>
    <w:rsid w:val="00CA7CAA"/>
    <w:rsid w:val="00CC56AF"/>
    <w:rsid w:val="00CC66F2"/>
    <w:rsid w:val="00CD1A71"/>
    <w:rsid w:val="00CD1FBB"/>
    <w:rsid w:val="00D016B5"/>
    <w:rsid w:val="00D034F1"/>
    <w:rsid w:val="00D27D5E"/>
    <w:rsid w:val="00DD1B44"/>
    <w:rsid w:val="00DE6D90"/>
    <w:rsid w:val="00DF002F"/>
    <w:rsid w:val="00E0244D"/>
    <w:rsid w:val="00E02D04"/>
    <w:rsid w:val="00E0743A"/>
    <w:rsid w:val="00E2576B"/>
    <w:rsid w:val="00E757FD"/>
    <w:rsid w:val="00E81E94"/>
    <w:rsid w:val="00E82607"/>
    <w:rsid w:val="00E8540E"/>
    <w:rsid w:val="00E85FA8"/>
    <w:rsid w:val="00F5559C"/>
    <w:rsid w:val="00F75CB7"/>
    <w:rsid w:val="00F979A6"/>
    <w:rsid w:val="00FA5A79"/>
    <w:rsid w:val="00FB0BFE"/>
    <w:rsid w:val="00FB4C51"/>
    <w:rsid w:val="00FE2E4F"/>
    <w:rsid w:val="00FE3E2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eastAsia="en-US"/>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C0FDB"/>
    <w:rPr>
      <w:color w:val="auto"/>
      <w:u w:val="none"/>
    </w:rPr>
  </w:style>
  <w:style w:type="character" w:styleId="FollowedHyperlink">
    <w:name w:val="FollowedHyperlink"/>
    <w:rsid w:val="00AC0FD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10</Pages>
  <Words>5821</Words>
  <Characters>30966</Characters>
  <Application>Microsoft Office Word</Application>
  <DocSecurity>4</DocSecurity>
  <Lines>458</Lines>
  <Paragraphs>73</Paragraphs>
  <ScaleCrop>false</ScaleCrop>
  <HeadingPairs>
    <vt:vector size="2" baseType="variant">
      <vt:variant>
        <vt:lpstr>Titre</vt:lpstr>
      </vt:variant>
      <vt:variant>
        <vt:i4>1</vt:i4>
      </vt:variant>
    </vt:vector>
  </HeadingPairs>
  <TitlesOfParts>
    <vt:vector size="1" baseType="lpstr">
      <vt:lpstr>CAT/C/SR.1073</vt:lpstr>
    </vt:vector>
  </TitlesOfParts>
  <Company>CSD</Company>
  <LinksUpToDate>false</LinksUpToDate>
  <CharactersWithSpaces>36738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CAT/C/SR.1073</dc:title>
  <dc:subject>Semifinal</dc:subject>
  <dc:creator>Letaillieur</dc:creator>
  <cp:keywords/>
  <dc:description/>
  <cp:lastModifiedBy>clere</cp:lastModifiedBy>
  <cp:revision>2</cp:revision>
  <cp:lastPrinted>2012-05-31T15:37:00Z</cp:lastPrinted>
  <dcterms:created xsi:type="dcterms:W3CDTF">2012-06-04T14:17:00Z</dcterms:created>
  <dcterms:modified xsi:type="dcterms:W3CDTF">2012-06-04T14:17:00Z</dcterms:modified>
</cp:coreProperties>
</file>