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1200" w:rsidRDefault="00101200" w:rsidP="00101200">
      <w:pPr>
        <w:spacing w:line="60" w:lineRule="exact"/>
        <w:rPr>
          <w:sz w:val="6"/>
          <w:lang w:val="en-US"/>
        </w:rPr>
        <w:sectPr w:rsidR="00101200" w:rsidSect="001012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C23371" w:rsidRDefault="00C23371" w:rsidP="00C23371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>Комитет по ликвидации дискриминации</w:t>
      </w:r>
      <w:r>
        <w:br/>
        <w:t>в отношении женщин</w:t>
      </w:r>
    </w:p>
    <w:p w:rsidR="00C23371" w:rsidRPr="005A494D" w:rsidRDefault="00C23371" w:rsidP="00C2337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A494D">
        <w:t xml:space="preserve">Предсессионная </w:t>
      </w:r>
      <w:r>
        <w:t>Р</w:t>
      </w:r>
      <w:r w:rsidRPr="005A494D">
        <w:t>абочая группа</w:t>
      </w:r>
    </w:p>
    <w:p w:rsidR="00C23371" w:rsidRPr="005A494D" w:rsidRDefault="00C23371" w:rsidP="00C2337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С</w:t>
      </w:r>
      <w:r w:rsidRPr="005A494D">
        <w:t xml:space="preserve">орок пятая сессия </w:t>
      </w:r>
    </w:p>
    <w:p w:rsidR="00C23371" w:rsidRDefault="000D241A" w:rsidP="00C23371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Январь</w:t>
      </w:r>
      <w:r w:rsidR="00234FE1">
        <w:rPr>
          <w:lang w:val="en-US"/>
        </w:rPr>
        <w:t>–</w:t>
      </w:r>
      <w:r w:rsidR="00C23371">
        <w:t>февраль 2010 года</w:t>
      </w:r>
    </w:p>
    <w:p w:rsidR="00C23371" w:rsidRPr="00C23371" w:rsidRDefault="00C23371" w:rsidP="00C23371">
      <w:pPr>
        <w:pStyle w:val="SingleTxt"/>
        <w:spacing w:after="0" w:line="120" w:lineRule="exact"/>
        <w:rPr>
          <w:sz w:val="10"/>
        </w:rPr>
      </w:pPr>
    </w:p>
    <w:p w:rsidR="00C23371" w:rsidRPr="00C23371" w:rsidRDefault="00C23371" w:rsidP="00C23371">
      <w:pPr>
        <w:pStyle w:val="SingleTxt"/>
        <w:spacing w:after="0" w:line="120" w:lineRule="exact"/>
        <w:rPr>
          <w:sz w:val="10"/>
        </w:rPr>
      </w:pPr>
    </w:p>
    <w:p w:rsidR="00C23371" w:rsidRPr="00C23371" w:rsidRDefault="00C23371" w:rsidP="00C23371">
      <w:pPr>
        <w:pStyle w:val="SingleTxt"/>
        <w:spacing w:after="0" w:line="120" w:lineRule="exact"/>
        <w:rPr>
          <w:sz w:val="10"/>
        </w:rPr>
      </w:pPr>
    </w:p>
    <w:p w:rsidR="00C23371" w:rsidRPr="00A91734" w:rsidRDefault="00C23371" w:rsidP="00C23371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>
        <w:rPr>
          <w:lang w:val="en-US"/>
        </w:rPr>
        <w:tab/>
      </w:r>
      <w:r>
        <w:t>Перечень тем и вопросов в связи с рассмотрением периодических докладов</w:t>
      </w:r>
    </w:p>
    <w:p w:rsidR="00C23371" w:rsidRPr="00C23371" w:rsidRDefault="00C23371" w:rsidP="00C23371">
      <w:pPr>
        <w:pStyle w:val="SingleTxt"/>
        <w:spacing w:after="0" w:line="120" w:lineRule="exact"/>
        <w:rPr>
          <w:sz w:val="10"/>
        </w:rPr>
      </w:pPr>
    </w:p>
    <w:p w:rsidR="00C23371" w:rsidRPr="00C23371" w:rsidRDefault="00C23371" w:rsidP="00C23371">
      <w:pPr>
        <w:pStyle w:val="SingleTxt"/>
        <w:spacing w:after="0" w:line="120" w:lineRule="exact"/>
        <w:rPr>
          <w:sz w:val="10"/>
        </w:rPr>
      </w:pPr>
    </w:p>
    <w:p w:rsidR="00C23371" w:rsidRDefault="00C23371" w:rsidP="00C23371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A91734">
        <w:tab/>
      </w:r>
      <w:r w:rsidRPr="00A91734">
        <w:tab/>
      </w:r>
      <w:r>
        <w:t>Ботсвана</w:t>
      </w:r>
    </w:p>
    <w:p w:rsidR="00C23371" w:rsidRPr="00C23371" w:rsidRDefault="00C23371" w:rsidP="00C23371">
      <w:pPr>
        <w:pStyle w:val="SingleTxt"/>
        <w:spacing w:after="0" w:line="120" w:lineRule="exact"/>
        <w:rPr>
          <w:sz w:val="10"/>
          <w:lang w:val="en-US"/>
        </w:rPr>
      </w:pPr>
    </w:p>
    <w:p w:rsidR="00C23371" w:rsidRPr="00C23371" w:rsidRDefault="00C23371" w:rsidP="00C23371">
      <w:pPr>
        <w:pStyle w:val="SingleTxt"/>
        <w:spacing w:after="0" w:line="120" w:lineRule="exact"/>
        <w:rPr>
          <w:sz w:val="10"/>
          <w:lang w:val="en-US"/>
        </w:rPr>
      </w:pPr>
    </w:p>
    <w:p w:rsidR="00C23371" w:rsidRPr="00A91734" w:rsidRDefault="00C23371" w:rsidP="00B9186E">
      <w:pPr>
        <w:pStyle w:val="SingleTxt"/>
      </w:pPr>
      <w:r>
        <w:tab/>
        <w:t>Предсессионная Рабочая группа рассмотрела сводный первоначальный, второй и третий периодические доклады Ботсваны (</w:t>
      </w:r>
      <w:r>
        <w:rPr>
          <w:lang w:val="en-US"/>
        </w:rPr>
        <w:t>CEDAW</w:t>
      </w:r>
      <w:r w:rsidRPr="005A494D">
        <w:t>/</w:t>
      </w:r>
      <w:r>
        <w:rPr>
          <w:lang w:val="en-US"/>
        </w:rPr>
        <w:t>C</w:t>
      </w:r>
      <w:r w:rsidRPr="005A494D">
        <w:t>/</w:t>
      </w:r>
      <w:r>
        <w:rPr>
          <w:lang w:val="en-US"/>
        </w:rPr>
        <w:t>BOT</w:t>
      </w:r>
      <w:r w:rsidRPr="005A494D">
        <w:t>/3</w:t>
      </w:r>
      <w:r>
        <w:t>)</w:t>
      </w:r>
      <w:r w:rsidRPr="005A494D">
        <w:t>.</w:t>
      </w:r>
    </w:p>
    <w:p w:rsidR="00C23371" w:rsidRPr="00C23371" w:rsidRDefault="00C23371" w:rsidP="00C23371">
      <w:pPr>
        <w:pStyle w:val="SingleTxt"/>
        <w:spacing w:after="0" w:line="120" w:lineRule="exact"/>
        <w:rPr>
          <w:sz w:val="10"/>
        </w:rPr>
      </w:pPr>
    </w:p>
    <w:p w:rsidR="00C23371" w:rsidRPr="00C23371" w:rsidRDefault="00C23371" w:rsidP="00C2337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5A494D">
        <w:t xml:space="preserve">Общие </w:t>
      </w:r>
      <w:r>
        <w:t>замечания</w:t>
      </w:r>
    </w:p>
    <w:p w:rsidR="00C23371" w:rsidRPr="00C23371" w:rsidRDefault="00C23371" w:rsidP="00C23371">
      <w:pPr>
        <w:pStyle w:val="SingleTxt"/>
        <w:spacing w:after="0" w:line="120" w:lineRule="exact"/>
        <w:rPr>
          <w:sz w:val="10"/>
        </w:rPr>
      </w:pPr>
    </w:p>
    <w:p w:rsidR="00C23371" w:rsidRDefault="00C23371" w:rsidP="00B9186E">
      <w:pPr>
        <w:pStyle w:val="SingleTxt"/>
      </w:pPr>
      <w:r>
        <w:t>1.</w:t>
      </w:r>
      <w:r>
        <w:tab/>
        <w:t>Просьба сообщить, как положения Конвенции получают отражение в н</w:t>
      </w:r>
      <w:r>
        <w:t>а</w:t>
      </w:r>
      <w:r>
        <w:t>циональных стратегиях развития и в таких документах, как документы с изл</w:t>
      </w:r>
      <w:r>
        <w:t>о</w:t>
      </w:r>
      <w:r>
        <w:t>жением стратегии сокращения масштабов нищеты и доклады о достижении целей в о</w:t>
      </w:r>
      <w:r>
        <w:t>б</w:t>
      </w:r>
      <w:r>
        <w:t>ласти развития, сформулированных в Декларация тысячелетия.</w:t>
      </w:r>
    </w:p>
    <w:p w:rsidR="00C23371" w:rsidRDefault="00C23371" w:rsidP="00B9186E">
      <w:pPr>
        <w:pStyle w:val="SingleTxt"/>
      </w:pPr>
      <w:r>
        <w:t>2.</w:t>
      </w:r>
      <w:r>
        <w:tab/>
        <w:t>В докладе приводятся весьма ограниченные и устаревшие статистические данные в разбивке по признаку пола, иллюстрирующие положение женщин в областях, охваченных в Конвенции. Просьба представить информацию о пол</w:t>
      </w:r>
      <w:r>
        <w:t>о</w:t>
      </w:r>
      <w:r>
        <w:t>жении со сбором данных в стране в целом и о том, как часто такие данные с</w:t>
      </w:r>
      <w:r>
        <w:t>о</w:t>
      </w:r>
      <w:r>
        <w:t>бираются на дезагрегированной по признаку пола основе. Просьба указать, как правительство собирается усовершенствовать работу по сбору в областях, о</w:t>
      </w:r>
      <w:r>
        <w:t>х</w:t>
      </w:r>
      <w:r>
        <w:t>ваченных в Конвенции,</w:t>
      </w:r>
      <w:r w:rsidRPr="00C23371">
        <w:t xml:space="preserve"> </w:t>
      </w:r>
      <w:r>
        <w:t>дезагрегирова</w:t>
      </w:r>
      <w:r>
        <w:t>н</w:t>
      </w:r>
      <w:r>
        <w:t>ных по признаку пола данных, которые требуются для принятия решений и разработки программ, а также для оценки прогресса в осуществлении Конвенции.</w:t>
      </w:r>
    </w:p>
    <w:p w:rsidR="00C23371" w:rsidRPr="00C23371" w:rsidRDefault="00C23371" w:rsidP="00C23371">
      <w:pPr>
        <w:pStyle w:val="SingleTxt"/>
        <w:spacing w:after="0" w:line="120" w:lineRule="exact"/>
        <w:rPr>
          <w:sz w:val="10"/>
        </w:rPr>
      </w:pPr>
    </w:p>
    <w:p w:rsidR="00C23371" w:rsidRDefault="00C23371" w:rsidP="00C2337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Статьи 1 и 2</w:t>
      </w:r>
    </w:p>
    <w:p w:rsidR="00C23371" w:rsidRPr="00C23371" w:rsidRDefault="00C23371" w:rsidP="00C23371">
      <w:pPr>
        <w:pStyle w:val="SingleTxt"/>
        <w:spacing w:after="0" w:line="120" w:lineRule="exact"/>
        <w:rPr>
          <w:sz w:val="10"/>
        </w:rPr>
      </w:pPr>
    </w:p>
    <w:p w:rsidR="00C23371" w:rsidRDefault="00C23371" w:rsidP="00B9186E">
      <w:pPr>
        <w:pStyle w:val="SingleTxt"/>
      </w:pPr>
      <w:r>
        <w:t>3.</w:t>
      </w:r>
      <w:r>
        <w:tab/>
        <w:t>Просьба уточнить место Конвенции в системе национального законод</w:t>
      </w:r>
      <w:r>
        <w:t>а</w:t>
      </w:r>
      <w:r>
        <w:t>тельства. В случае коллизии положений Конвенции и положений национальн</w:t>
      </w:r>
      <w:r>
        <w:t>о</w:t>
      </w:r>
      <w:r>
        <w:t>го законодательства, какие из них имеют преимущественную силу? Просьба указать, включено ли в Конституцию или в национальное законодательство о</w:t>
      </w:r>
      <w:r>
        <w:t>п</w:t>
      </w:r>
      <w:r>
        <w:t>ределение дискриминации в отношении женщин, созвучное положениям ст</w:t>
      </w:r>
      <w:r>
        <w:t>а</w:t>
      </w:r>
      <w:r>
        <w:t>тьи 1 Конвенции.</w:t>
      </w:r>
    </w:p>
    <w:p w:rsidR="00C23371" w:rsidRDefault="00C23371" w:rsidP="00B9186E">
      <w:pPr>
        <w:pStyle w:val="SingleTxt"/>
      </w:pPr>
      <w:r>
        <w:t>4.</w:t>
      </w:r>
      <w:r>
        <w:tab/>
        <w:t>В докладе (пункты 39 и 40) говорится, что после проведенного в 1997 году обзора всех законов, затрагивающих положение женщин, ряд зак</w:t>
      </w:r>
      <w:r>
        <w:t>о</w:t>
      </w:r>
      <w:r>
        <w:t>нов были приведены в соответствие с положениями КЛДОЖ. Просьба соо</w:t>
      </w:r>
      <w:r>
        <w:t>б</w:t>
      </w:r>
      <w:r>
        <w:t>щить, в какие именно законы было рекомендовано внести поправки для прив</w:t>
      </w:r>
      <w:r>
        <w:t>е</w:t>
      </w:r>
      <w:r>
        <w:t>дения их в соответствие с КЛДОЖ, но которые до сих пор не внесены, и указать, поч</w:t>
      </w:r>
      <w:r>
        <w:t>е</w:t>
      </w:r>
      <w:r>
        <w:t>му.</w:t>
      </w:r>
    </w:p>
    <w:p w:rsidR="00C23371" w:rsidRDefault="00C23371" w:rsidP="00B9186E">
      <w:pPr>
        <w:pStyle w:val="SingleTxt"/>
      </w:pPr>
      <w:r>
        <w:t>5.</w:t>
      </w:r>
      <w:r>
        <w:tab/>
        <w:t>Какие в настоящее время предпринимаются шаги для рассмотрения ст</w:t>
      </w:r>
      <w:r>
        <w:t>а</w:t>
      </w:r>
      <w:r>
        <w:t>тьи 15 Конституции, согласно которой действие антидискриминационных п</w:t>
      </w:r>
      <w:r>
        <w:t>о</w:t>
      </w:r>
      <w:r>
        <w:t xml:space="preserve">ложений Конституции не распространяется на усыновление/удочерение, брак, развод, погребение и переход имущества после смерти его владельца, а также на другие нормы персонального права? </w:t>
      </w:r>
    </w:p>
    <w:p w:rsidR="00C23371" w:rsidRDefault="00C23371" w:rsidP="00B9186E">
      <w:pPr>
        <w:pStyle w:val="SingleTxt"/>
      </w:pPr>
      <w:r>
        <w:t>6.</w:t>
      </w:r>
      <w:r>
        <w:tab/>
        <w:t>В докладе признается необходимость ускорения приведения в соответс</w:t>
      </w:r>
      <w:r>
        <w:t>т</w:t>
      </w:r>
      <w:r>
        <w:t>вие с положениями Конвенции всего законодательства и политики. Просьба указать, разработан ли всеобъемлющий план действий с четкими сроками для ускорения процесса согласования.</w:t>
      </w:r>
    </w:p>
    <w:p w:rsidR="00C23371" w:rsidRDefault="00C23371" w:rsidP="00B9186E">
      <w:pPr>
        <w:pStyle w:val="SingleTxt"/>
      </w:pPr>
      <w:r>
        <w:t>7.</w:t>
      </w:r>
      <w:r>
        <w:tab/>
        <w:t>Просьба сообщить, какие механизмы и меры судебной защиты имеются в распоряжении женщин, подвергающихся гендерной дискриминации, в том числе есть ли в</w:t>
      </w:r>
      <w:r w:rsidR="00234FE1">
        <w:t xml:space="preserve"> стране независимый национальны</w:t>
      </w:r>
      <w:r w:rsidR="00234FE1" w:rsidRPr="00234FE1">
        <w:t>й</w:t>
      </w:r>
      <w:r>
        <w:t xml:space="preserve"> правозащитный орган для рассмотрения таких жалоб.</w:t>
      </w:r>
    </w:p>
    <w:p w:rsidR="00C23371" w:rsidRDefault="00C23371" w:rsidP="00B9186E">
      <w:pPr>
        <w:pStyle w:val="SingleTxt"/>
      </w:pPr>
      <w:r>
        <w:t>8.</w:t>
      </w:r>
      <w:r>
        <w:tab/>
        <w:t>В своих последних заключительных замечаниях Комитет по правам чел</w:t>
      </w:r>
      <w:r>
        <w:t>о</w:t>
      </w:r>
      <w:r>
        <w:t>века с обеспокоенностью отметил, что на практике не всегда обеспечивается примат норм конституционного права над нормами обычного права, что пре</w:t>
      </w:r>
      <w:r>
        <w:t>ж</w:t>
      </w:r>
      <w:r>
        <w:t>де всего объясняется низким уровнем осведомленности населения о своих пр</w:t>
      </w:r>
      <w:r>
        <w:t>а</w:t>
      </w:r>
      <w:r>
        <w:t>вах, в том числе о праве требовать передачи своего дела для рассмотрения в суде конституционного права и праве на апелляцию решения суда обычного права в суде конституционного права (</w:t>
      </w:r>
      <w:r>
        <w:rPr>
          <w:lang w:val="en-US"/>
        </w:rPr>
        <w:t>CCPR</w:t>
      </w:r>
      <w:r w:rsidRPr="00DD08E5">
        <w:t>/</w:t>
      </w:r>
      <w:r>
        <w:t>С</w:t>
      </w:r>
      <w:r w:rsidRPr="00DD08E5">
        <w:t>/</w:t>
      </w:r>
      <w:r>
        <w:rPr>
          <w:lang w:val="en-US"/>
        </w:rPr>
        <w:t>BWA</w:t>
      </w:r>
      <w:r w:rsidRPr="00DD08E5">
        <w:t>/</w:t>
      </w:r>
      <w:r>
        <w:rPr>
          <w:lang w:val="en-US"/>
        </w:rPr>
        <w:t>CO</w:t>
      </w:r>
      <w:r w:rsidRPr="00DD08E5">
        <w:t>/1</w:t>
      </w:r>
      <w:r>
        <w:t>, пункт </w:t>
      </w:r>
      <w:r w:rsidRPr="00DD08E5">
        <w:t>12</w:t>
      </w:r>
      <w:r>
        <w:t>). Просьба указать, какие меры приняты в ответ на замечания Комитета по правам челов</w:t>
      </w:r>
      <w:r>
        <w:t>е</w:t>
      </w:r>
      <w:r>
        <w:t>ка.</w:t>
      </w:r>
    </w:p>
    <w:p w:rsidR="00C23371" w:rsidRPr="00C23371" w:rsidRDefault="00C23371" w:rsidP="00C23371">
      <w:pPr>
        <w:pStyle w:val="SingleTxt"/>
        <w:spacing w:after="0" w:line="120" w:lineRule="exact"/>
        <w:rPr>
          <w:sz w:val="10"/>
        </w:rPr>
      </w:pPr>
    </w:p>
    <w:p w:rsidR="00C23371" w:rsidRDefault="00C23371" w:rsidP="00C2337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 3</w:t>
      </w:r>
    </w:p>
    <w:p w:rsidR="00C23371" w:rsidRPr="00C23371" w:rsidRDefault="00C23371" w:rsidP="00C23371">
      <w:pPr>
        <w:pStyle w:val="SingleTxt"/>
        <w:spacing w:after="0" w:line="120" w:lineRule="exact"/>
        <w:rPr>
          <w:sz w:val="10"/>
        </w:rPr>
      </w:pPr>
    </w:p>
    <w:p w:rsidR="00C23371" w:rsidRDefault="00C23371" w:rsidP="00B9186E">
      <w:pPr>
        <w:pStyle w:val="SingleTxt"/>
      </w:pPr>
      <w:r>
        <w:t>9.</w:t>
      </w:r>
      <w:r>
        <w:tab/>
        <w:t>Просьба указать, приняло ли правительство обсуждавшийся им проект национал</w:t>
      </w:r>
      <w:r>
        <w:t>ь</w:t>
      </w:r>
      <w:r>
        <w:t>ной гендерной политики (пункт 75).</w:t>
      </w:r>
    </w:p>
    <w:p w:rsidR="00C23371" w:rsidRDefault="00C23371" w:rsidP="00B9186E">
      <w:pPr>
        <w:pStyle w:val="SingleTxt"/>
      </w:pPr>
      <w:r>
        <w:t>10.</w:t>
      </w:r>
      <w:r>
        <w:tab/>
        <w:t>Просьба предоставить более подробную информацию о полномочиях д</w:t>
      </w:r>
      <w:r>
        <w:t>е</w:t>
      </w:r>
      <w:r>
        <w:t>партамента по делам женщин (ДДЖ), созданного при министерстве труда и внутренних дел, в том числе о его способности оказывать поддержку в осущ</w:t>
      </w:r>
      <w:r>
        <w:t>е</w:t>
      </w:r>
      <w:r>
        <w:t>ствлении Конвенции, его мандате, а также имеющихся в его распоряжении ка</w:t>
      </w:r>
      <w:r>
        <w:t>д</w:t>
      </w:r>
      <w:r>
        <w:t>ровых и финансовых ресурсах.</w:t>
      </w:r>
    </w:p>
    <w:p w:rsidR="00C23371" w:rsidRPr="00C23371" w:rsidRDefault="00C23371" w:rsidP="00C23371">
      <w:pPr>
        <w:pStyle w:val="SingleTxt"/>
        <w:spacing w:after="0" w:line="120" w:lineRule="exact"/>
        <w:rPr>
          <w:sz w:val="10"/>
        </w:rPr>
      </w:pPr>
    </w:p>
    <w:p w:rsidR="00C23371" w:rsidRDefault="00C23371" w:rsidP="00C2337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 4</w:t>
      </w:r>
    </w:p>
    <w:p w:rsidR="00C23371" w:rsidRPr="00C23371" w:rsidRDefault="00C23371" w:rsidP="00C23371">
      <w:pPr>
        <w:pStyle w:val="SingleTxt"/>
        <w:spacing w:after="0" w:line="120" w:lineRule="exact"/>
        <w:rPr>
          <w:sz w:val="10"/>
        </w:rPr>
      </w:pPr>
    </w:p>
    <w:p w:rsidR="00C23371" w:rsidRDefault="00C23371" w:rsidP="00B9186E">
      <w:pPr>
        <w:pStyle w:val="SingleTxt"/>
      </w:pPr>
      <w:r>
        <w:t>11.</w:t>
      </w:r>
      <w:r>
        <w:tab/>
        <w:t>В докладе содержится мало информации о временных специальных мерах в Ботсване. Рассматривался ли вопрос о применении таких временных спец</w:t>
      </w:r>
      <w:r>
        <w:t>и</w:t>
      </w:r>
      <w:r>
        <w:t>альных мер, как введение квот или создание стимулов для ускорения достиж</w:t>
      </w:r>
      <w:r>
        <w:t>е</w:t>
      </w:r>
      <w:r>
        <w:t>ния равенства и в других областях, помимо образования и местного сам</w:t>
      </w:r>
      <w:r>
        <w:t>о</w:t>
      </w:r>
      <w:r>
        <w:t>управления, с учетом общей рекомендации № 25 Комитета по пункту 1 ст</w:t>
      </w:r>
      <w:r>
        <w:t>а</w:t>
      </w:r>
      <w:r>
        <w:t>тьи 4 Конвенции?</w:t>
      </w:r>
    </w:p>
    <w:p w:rsidR="00C23371" w:rsidRPr="00C23371" w:rsidRDefault="00C23371" w:rsidP="00C23371">
      <w:pPr>
        <w:pStyle w:val="SingleTxt"/>
        <w:spacing w:after="0" w:line="120" w:lineRule="exact"/>
        <w:rPr>
          <w:sz w:val="10"/>
        </w:rPr>
      </w:pPr>
    </w:p>
    <w:p w:rsidR="00C23371" w:rsidRDefault="00C23371" w:rsidP="00C2337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 5</w:t>
      </w:r>
    </w:p>
    <w:p w:rsidR="00C23371" w:rsidRPr="00C23371" w:rsidRDefault="00C23371" w:rsidP="00C23371">
      <w:pPr>
        <w:pStyle w:val="SingleTxt"/>
        <w:spacing w:after="0" w:line="120" w:lineRule="exact"/>
        <w:rPr>
          <w:sz w:val="10"/>
        </w:rPr>
      </w:pPr>
    </w:p>
    <w:p w:rsidR="00C23371" w:rsidRDefault="00C23371" w:rsidP="00B9186E">
      <w:pPr>
        <w:pStyle w:val="SingleTxt"/>
      </w:pPr>
      <w:r>
        <w:t>12.</w:t>
      </w:r>
      <w:r>
        <w:tab/>
        <w:t>В докладе говорится о сохраняющихся в Ботсване стереотипных пре</w:t>
      </w:r>
      <w:r>
        <w:t>д</w:t>
      </w:r>
      <w:r>
        <w:t>ставлениях и приводятся примеры традиций и обычаев, препятствующих до</w:t>
      </w:r>
      <w:r>
        <w:t>с</w:t>
      </w:r>
      <w:r>
        <w:t>тижению фактичес</w:t>
      </w:r>
      <w:r w:rsidR="00234FE1">
        <w:t>кого равенства женщин, например</w:t>
      </w:r>
      <w:r>
        <w:t xml:space="preserve"> уплата богади </w:t>
      </w:r>
      <w:r w:rsidR="009C3953">
        <w:t>(</w:t>
      </w:r>
      <w:r>
        <w:t>придан</w:t>
      </w:r>
      <w:r>
        <w:t>о</w:t>
      </w:r>
      <w:r>
        <w:t>го</w:t>
      </w:r>
      <w:r w:rsidR="009C3953">
        <w:t>)</w:t>
      </w:r>
      <w:r>
        <w:t>, многоженство, обычаи, закрепляющие привилегированное положение му</w:t>
      </w:r>
      <w:r>
        <w:t>ж</w:t>
      </w:r>
      <w:r w:rsidR="00972806">
        <w:t>чин, например</w:t>
      </w:r>
      <w:r>
        <w:t xml:space="preserve"> право мужа обращаться с женами как с несовершеннолетними детьми. Просьба сообщить, разработана ли всеобъемлющая стратегия по со</w:t>
      </w:r>
      <w:r>
        <w:t>з</w:t>
      </w:r>
      <w:r>
        <w:t>данию социально-культурных условий, благоприятствующих гендерному р</w:t>
      </w:r>
      <w:r>
        <w:t>а</w:t>
      </w:r>
      <w:r>
        <w:t>венству, в том числе проводятся ли образовательные и инфо</w:t>
      </w:r>
      <w:r>
        <w:t>р</w:t>
      </w:r>
      <w:r>
        <w:t>мационно-разъяснительные кампании среди широкой общественности и привлекаются ли к участию в них неправительс</w:t>
      </w:r>
      <w:r>
        <w:t>т</w:t>
      </w:r>
      <w:r>
        <w:t>венные организации. При ответе на этот вопрос просьба уделить особое внимание инициативам, которые уже осуществляются или планируется осущ</w:t>
      </w:r>
      <w:r>
        <w:t>е</w:t>
      </w:r>
      <w:r>
        <w:t>ствить в сельских районах.</w:t>
      </w:r>
    </w:p>
    <w:p w:rsidR="00C23371" w:rsidRPr="00C23371" w:rsidRDefault="00C23371" w:rsidP="00C23371">
      <w:pPr>
        <w:pStyle w:val="SingleTxt"/>
        <w:spacing w:after="0" w:line="120" w:lineRule="exact"/>
        <w:rPr>
          <w:sz w:val="10"/>
        </w:rPr>
      </w:pPr>
    </w:p>
    <w:p w:rsidR="00C23371" w:rsidRDefault="00C23371" w:rsidP="00C2337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Насилие в отношении женщин</w:t>
      </w:r>
    </w:p>
    <w:p w:rsidR="00C23371" w:rsidRPr="00C23371" w:rsidRDefault="00C23371" w:rsidP="00C23371">
      <w:pPr>
        <w:pStyle w:val="SingleTxt"/>
        <w:spacing w:after="0" w:line="120" w:lineRule="exact"/>
        <w:rPr>
          <w:sz w:val="10"/>
        </w:rPr>
      </w:pPr>
    </w:p>
    <w:p w:rsidR="00C23371" w:rsidRDefault="00C23371" w:rsidP="00B9186E">
      <w:pPr>
        <w:pStyle w:val="SingleTxt"/>
      </w:pPr>
      <w:r>
        <w:t>13.</w:t>
      </w:r>
      <w:r>
        <w:tab/>
        <w:t>В докладе говорится, что телесное наказание жены основано на обычае, согласно которому мужчина имеет супружеское право, которое женщина об</w:t>
      </w:r>
      <w:r>
        <w:t>я</w:t>
      </w:r>
      <w:r>
        <w:t>зана обеспечивать (пункт 115), что нередко ведет к изнасилованию в браке, на что жена предпочитает не жаловаться и что законом не карается. В докладе д</w:t>
      </w:r>
      <w:r>
        <w:t>а</w:t>
      </w:r>
      <w:r>
        <w:t>лее говорится, что требование, согласно которому показания жертвы сексуал</w:t>
      </w:r>
      <w:r>
        <w:t>ь</w:t>
      </w:r>
      <w:r>
        <w:t>ного насилия должны подтверждаться свидетельскими показаниями, возлагает на женщину дополнительное бремя доказывания, поскольку и</w:t>
      </w:r>
      <w:r>
        <w:t>з</w:t>
      </w:r>
      <w:r>
        <w:t>насилование редко совершается в присутствии свидетеля (пункт 238). С учетом общей р</w:t>
      </w:r>
      <w:r>
        <w:t>е</w:t>
      </w:r>
      <w:r>
        <w:t>комендации № 19 Комитета относительно насилия, которому подвергаются женщины, просьба сообщить о любых шагах, предпринимаемых с целью выр</w:t>
      </w:r>
      <w:r>
        <w:t>а</w:t>
      </w:r>
      <w:r>
        <w:t>ботки всеобъемлющей стратегии борьбы со всеми формами насилия над же</w:t>
      </w:r>
      <w:r>
        <w:t>н</w:t>
      </w:r>
      <w:r>
        <w:t>щинами, включая привлечение виновных к ответственности, оказание помощи жертвам и проведение учебной и разъяснительной работы с различными гру</w:t>
      </w:r>
      <w:r>
        <w:t>п</w:t>
      </w:r>
      <w:r>
        <w:t>пами: полицейскими, адвокатами, медицинскими и социальными работниками, судьями и широкой общественностью.</w:t>
      </w:r>
    </w:p>
    <w:p w:rsidR="00C23371" w:rsidRPr="0082758F" w:rsidRDefault="00C23371" w:rsidP="00B9186E">
      <w:pPr>
        <w:pStyle w:val="SingleTxt"/>
      </w:pPr>
      <w:r>
        <w:t>14.</w:t>
      </w:r>
      <w:r>
        <w:tab/>
        <w:t>Просьба подробнее рассказать о проекте Закона о бытовом насилии, кот</w:t>
      </w:r>
      <w:r>
        <w:t>о</w:t>
      </w:r>
      <w:r>
        <w:t>рый находился в стадии обсуждения на момент представления доклада (пун</w:t>
      </w:r>
      <w:r>
        <w:t>к</w:t>
      </w:r>
      <w:r>
        <w:t>ты 63, 80 и 117). Был ли принят этот законопроект и, если да, устанавливает ли он уг</w:t>
      </w:r>
      <w:r>
        <w:t>о</w:t>
      </w:r>
      <w:r>
        <w:t>ловную ответственность за изнасилование в браке?</w:t>
      </w:r>
    </w:p>
    <w:p w:rsidR="00C23371" w:rsidRPr="00C23371" w:rsidRDefault="00C23371" w:rsidP="00C23371">
      <w:pPr>
        <w:pStyle w:val="SingleTxt"/>
        <w:spacing w:after="0" w:line="120" w:lineRule="exact"/>
        <w:rPr>
          <w:sz w:val="10"/>
        </w:rPr>
      </w:pPr>
    </w:p>
    <w:p w:rsidR="00C23371" w:rsidRDefault="00C23371" w:rsidP="00C2337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 6</w:t>
      </w:r>
    </w:p>
    <w:p w:rsidR="00C23371" w:rsidRPr="00C23371" w:rsidRDefault="00C23371" w:rsidP="00C23371">
      <w:pPr>
        <w:pStyle w:val="SingleTxt"/>
        <w:spacing w:after="0" w:line="120" w:lineRule="exact"/>
        <w:rPr>
          <w:sz w:val="10"/>
        </w:rPr>
      </w:pPr>
    </w:p>
    <w:p w:rsidR="00C23371" w:rsidRDefault="00C23371" w:rsidP="00B9186E">
      <w:pPr>
        <w:pStyle w:val="SingleTxt"/>
      </w:pPr>
      <w:r>
        <w:t>15.</w:t>
      </w:r>
      <w:r>
        <w:tab/>
        <w:t>Просьба сообщить, запрещается ли в законодательном порядке торговля людьми. Просьба также представить данные и сообщить о тенденциях в разб</w:t>
      </w:r>
      <w:r>
        <w:t>и</w:t>
      </w:r>
      <w:r>
        <w:t>рательстве дел, возбужденных по статьям 144 и 145 Уголовного кодекса, уст</w:t>
      </w:r>
      <w:r>
        <w:t>а</w:t>
      </w:r>
      <w:r>
        <w:t>навливающих уголовную ответственность, соответственно</w:t>
      </w:r>
      <w:r w:rsidR="006B342F">
        <w:t>,</w:t>
      </w:r>
      <w:r>
        <w:t xml:space="preserve"> за похищение же</w:t>
      </w:r>
      <w:r>
        <w:t>н</w:t>
      </w:r>
      <w:r>
        <w:t xml:space="preserve">щин в </w:t>
      </w:r>
      <w:r w:rsidR="006B342F">
        <w:t>а</w:t>
      </w:r>
      <w:r>
        <w:t xml:space="preserve">моральных целях и </w:t>
      </w:r>
      <w:r w:rsidR="006B342F">
        <w:t xml:space="preserve">похищение </w:t>
      </w:r>
      <w:r>
        <w:t>девочек моложе 16 лет.</w:t>
      </w:r>
    </w:p>
    <w:p w:rsidR="00C23371" w:rsidRPr="00C23371" w:rsidRDefault="00C23371" w:rsidP="00C23371">
      <w:pPr>
        <w:pStyle w:val="SingleTxt"/>
        <w:spacing w:after="0" w:line="120" w:lineRule="exact"/>
        <w:rPr>
          <w:sz w:val="10"/>
        </w:rPr>
      </w:pPr>
    </w:p>
    <w:p w:rsidR="00C23371" w:rsidRDefault="00C23371" w:rsidP="00C2337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Статьи 7 и 8</w:t>
      </w:r>
    </w:p>
    <w:p w:rsidR="00C23371" w:rsidRPr="00C23371" w:rsidRDefault="00C23371" w:rsidP="00C23371">
      <w:pPr>
        <w:pStyle w:val="SingleTxt"/>
        <w:spacing w:after="0" w:line="120" w:lineRule="exact"/>
        <w:rPr>
          <w:sz w:val="10"/>
        </w:rPr>
      </w:pPr>
    </w:p>
    <w:p w:rsidR="00C23371" w:rsidRDefault="00C23371" w:rsidP="00B9186E">
      <w:pPr>
        <w:pStyle w:val="SingleTxt"/>
      </w:pPr>
      <w:r>
        <w:t>16.</w:t>
      </w:r>
      <w:r>
        <w:tab/>
        <w:t xml:space="preserve">Учитывая </w:t>
      </w:r>
      <w:r w:rsidR="006B342F">
        <w:t>низкую представленность</w:t>
      </w:r>
      <w:r>
        <w:t xml:space="preserve"> женщин на руководящих должн</w:t>
      </w:r>
      <w:r>
        <w:t>о</w:t>
      </w:r>
      <w:r>
        <w:t xml:space="preserve">стях в общественной и политической жизни и на дипломатической службе, просьба </w:t>
      </w:r>
      <w:r w:rsidR="006B342F">
        <w:t xml:space="preserve">сообщить, </w:t>
      </w:r>
      <w:r>
        <w:t>какие конкретные меры планируется принять для обеспечения вс</w:t>
      </w:r>
      <w:r>
        <w:t>е</w:t>
      </w:r>
      <w:r>
        <w:t>сторонн</w:t>
      </w:r>
      <w:r>
        <w:t>е</w:t>
      </w:r>
      <w:r>
        <w:t>го и равноправного участия и представительства женщин на всех уровнях в свете общей рекомендации № 25 Комитета по пункту 1 статьи 4 Ко</w:t>
      </w:r>
      <w:r>
        <w:t>н</w:t>
      </w:r>
      <w:r>
        <w:t>венции и общей рекомендации № 23 об участии женщин в общественной жи</w:t>
      </w:r>
      <w:r>
        <w:t>з</w:t>
      </w:r>
      <w:r>
        <w:t>ни? Какая информационная и учебная работа проводится и какие приняты или планир</w:t>
      </w:r>
      <w:r>
        <w:t>у</w:t>
      </w:r>
      <w:r>
        <w:t>ется принять меры для поощрения и активизации участия женщин Ботсваны в о</w:t>
      </w:r>
      <w:r>
        <w:t>б</w:t>
      </w:r>
      <w:r>
        <w:t>щественной и политической жизни?</w:t>
      </w:r>
    </w:p>
    <w:p w:rsidR="00C23371" w:rsidRPr="00C23371" w:rsidRDefault="00C23371" w:rsidP="00C23371">
      <w:pPr>
        <w:pStyle w:val="SingleTxt"/>
        <w:spacing w:after="0" w:line="120" w:lineRule="exact"/>
        <w:rPr>
          <w:sz w:val="10"/>
        </w:rPr>
      </w:pPr>
    </w:p>
    <w:p w:rsidR="00C23371" w:rsidRDefault="00C23371" w:rsidP="00C2337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 9</w:t>
      </w:r>
    </w:p>
    <w:p w:rsidR="00C23371" w:rsidRPr="00C23371" w:rsidRDefault="00C23371" w:rsidP="00C23371">
      <w:pPr>
        <w:pStyle w:val="SingleTxt"/>
        <w:spacing w:after="0" w:line="120" w:lineRule="exact"/>
        <w:rPr>
          <w:sz w:val="10"/>
        </w:rPr>
      </w:pPr>
    </w:p>
    <w:p w:rsidR="00C23371" w:rsidRDefault="00C23371" w:rsidP="00B9186E">
      <w:pPr>
        <w:pStyle w:val="SingleTxt"/>
      </w:pPr>
      <w:r>
        <w:t>17.</w:t>
      </w:r>
      <w:r>
        <w:tab/>
        <w:t>Просьба сообщить, пользуются ли ботсванские женщины правом перед</w:t>
      </w:r>
      <w:r>
        <w:t>а</w:t>
      </w:r>
      <w:r w:rsidR="00234FE1">
        <w:t>вать свое</w:t>
      </w:r>
      <w:r>
        <w:t xml:space="preserve"> гражданство мужьям-иностранцам на том же основании, на каком ботсванские мужчины </w:t>
      </w:r>
      <w:r w:rsidR="006B342F">
        <w:t xml:space="preserve">вправе </w:t>
      </w:r>
      <w:r>
        <w:t>передавать свое гражданство своим иностранным женам.</w:t>
      </w:r>
    </w:p>
    <w:p w:rsidR="00C23371" w:rsidRPr="00C23371" w:rsidRDefault="00C23371" w:rsidP="00C23371">
      <w:pPr>
        <w:pStyle w:val="SingleTxt"/>
        <w:spacing w:after="0" w:line="120" w:lineRule="exact"/>
        <w:rPr>
          <w:sz w:val="10"/>
        </w:rPr>
      </w:pPr>
    </w:p>
    <w:p w:rsidR="00C23371" w:rsidRDefault="00C23371" w:rsidP="00C2337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 10</w:t>
      </w:r>
    </w:p>
    <w:p w:rsidR="00C23371" w:rsidRPr="00C23371" w:rsidRDefault="00C23371" w:rsidP="00C23371">
      <w:pPr>
        <w:pStyle w:val="SingleTxt"/>
        <w:spacing w:after="0" w:line="120" w:lineRule="exact"/>
        <w:rPr>
          <w:sz w:val="10"/>
        </w:rPr>
      </w:pPr>
    </w:p>
    <w:p w:rsidR="00C23371" w:rsidRDefault="00C23371" w:rsidP="00B9186E">
      <w:pPr>
        <w:pStyle w:val="SingleTxt"/>
      </w:pPr>
      <w:r>
        <w:t>18.</w:t>
      </w:r>
      <w:r>
        <w:tab/>
        <w:t>Просьба представить данные об уровне грамотности женщин и девочек, а также обновленную информацию о любых мероприятиях, направленных на борьбу с неграмотностью.</w:t>
      </w:r>
    </w:p>
    <w:p w:rsidR="00C23371" w:rsidRDefault="00C23371" w:rsidP="00B9186E">
      <w:pPr>
        <w:pStyle w:val="SingleTxt"/>
      </w:pPr>
      <w:r>
        <w:t>19.</w:t>
      </w:r>
      <w:r>
        <w:tab/>
        <w:t>Просьба представить данные о масштабах подростковой беременности в Ботсване и о том, как подростковая беременность сказывается на получении образования девочками. Просьба также указать, возобновилась ли работа над осуществлением проекта непрерывного образования «Дифалана», задуманного в качестве пробного мероприятия, имеющего целью определить эффективность и целесообразность мер по возвращению в школу девочек, прекративших об</w:t>
      </w:r>
      <w:r>
        <w:t>у</w:t>
      </w:r>
      <w:r>
        <w:t xml:space="preserve">чение, а также </w:t>
      </w:r>
      <w:r w:rsidR="006B342F">
        <w:t xml:space="preserve">сообщить </w:t>
      </w:r>
      <w:r>
        <w:t>о любых других мерах, принятых для активизации работы по обеспечению беременным девочкам постоянного доступа к образ</w:t>
      </w:r>
      <w:r>
        <w:t>о</w:t>
      </w:r>
      <w:r>
        <w:t>ванию (до и после рождения ребенка), как это было рекомендовано Комитетом по правам ребенка (</w:t>
      </w:r>
      <w:r>
        <w:rPr>
          <w:lang w:val="en-US"/>
        </w:rPr>
        <w:t>CRC</w:t>
      </w:r>
      <w:r w:rsidRPr="005B20BA">
        <w:t>/</w:t>
      </w:r>
      <w:r>
        <w:rPr>
          <w:lang w:val="en-US"/>
        </w:rPr>
        <w:t>C</w:t>
      </w:r>
      <w:r w:rsidRPr="005B20BA">
        <w:t>/15/</w:t>
      </w:r>
      <w:r>
        <w:rPr>
          <w:lang w:val="en-US"/>
        </w:rPr>
        <w:t>A</w:t>
      </w:r>
      <w:r w:rsidR="00234FE1">
        <w:rPr>
          <w:lang w:val="en-US"/>
        </w:rPr>
        <w:t>dd</w:t>
      </w:r>
      <w:r w:rsidRPr="005B20BA">
        <w:t>.</w:t>
      </w:r>
      <w:r w:rsidRPr="006658FB">
        <w:t>242, пункт</w:t>
      </w:r>
      <w:r>
        <w:rPr>
          <w:lang w:val="en-US"/>
        </w:rPr>
        <w:t> </w:t>
      </w:r>
      <w:r w:rsidRPr="006658FB">
        <w:t>55</w:t>
      </w:r>
      <w:r>
        <w:t>(</w:t>
      </w:r>
      <w:r>
        <w:rPr>
          <w:lang w:val="en-US"/>
        </w:rPr>
        <w:t>b</w:t>
      </w:r>
      <w:r>
        <w:t>)).</w:t>
      </w:r>
    </w:p>
    <w:p w:rsidR="00B25DCA" w:rsidRPr="00B25DCA" w:rsidRDefault="00B25DCA" w:rsidP="00B25DCA">
      <w:pPr>
        <w:pStyle w:val="SingleTxt"/>
        <w:spacing w:after="0" w:line="120" w:lineRule="exact"/>
        <w:rPr>
          <w:sz w:val="10"/>
        </w:rPr>
      </w:pPr>
    </w:p>
    <w:p w:rsidR="00B25DCA" w:rsidRDefault="00B25DCA" w:rsidP="00B25DC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 11</w:t>
      </w:r>
    </w:p>
    <w:p w:rsidR="00B25DCA" w:rsidRPr="00B25DCA" w:rsidRDefault="00B25DCA" w:rsidP="00B25DCA">
      <w:pPr>
        <w:pStyle w:val="SingleTxt"/>
        <w:spacing w:after="0" w:line="120" w:lineRule="exact"/>
        <w:rPr>
          <w:sz w:val="10"/>
        </w:rPr>
      </w:pPr>
    </w:p>
    <w:p w:rsidR="00B25DCA" w:rsidRDefault="00B25DCA" w:rsidP="00B9186E">
      <w:pPr>
        <w:pStyle w:val="SingleTxt"/>
      </w:pPr>
      <w:r>
        <w:t>20.</w:t>
      </w:r>
      <w:r>
        <w:tab/>
        <w:t>В докладе говорится, что женщины по</w:t>
      </w:r>
      <w:r>
        <w:noBreakHyphen/>
        <w:t>прежнему преобладают в таких профессиях, как педагоги, медсестры и секретари (пункт 180), но не приводи</w:t>
      </w:r>
      <w:r>
        <w:t>т</w:t>
      </w:r>
      <w:r>
        <w:t>ся никаких других подробностей. Просьба сообщить, какие предпринимаются шаги, в том числе какие принимаются временные специальные меры, для обеспечения более неукоснительного соблюдения статьи 11.</w:t>
      </w:r>
    </w:p>
    <w:p w:rsidR="00B25DCA" w:rsidRDefault="00B25DCA" w:rsidP="00B9186E">
      <w:pPr>
        <w:pStyle w:val="SingleTxt"/>
      </w:pPr>
      <w:r>
        <w:t>21.</w:t>
      </w:r>
      <w:r>
        <w:tab/>
        <w:t>Просьба представить последние статистические данные, дезагрегирова</w:t>
      </w:r>
      <w:r>
        <w:t>н</w:t>
      </w:r>
      <w:r>
        <w:t>ные по признаку пола и показывающие тенденции за определенный промеж</w:t>
      </w:r>
      <w:r>
        <w:t>у</w:t>
      </w:r>
      <w:r>
        <w:t>ток времени, а также подробно иллюстрирующие общую занятость женщин в государственном и частном секторах. Просьба также представить информацию о разрыве в заработной плате за труд равной ценности между женщинами и мужчин</w:t>
      </w:r>
      <w:r>
        <w:t>а</w:t>
      </w:r>
      <w:r>
        <w:t>ми.</w:t>
      </w:r>
    </w:p>
    <w:p w:rsidR="00B25DCA" w:rsidRDefault="00B25DCA" w:rsidP="00B9186E">
      <w:pPr>
        <w:pStyle w:val="SingleTxt"/>
      </w:pPr>
      <w:r>
        <w:t>22.</w:t>
      </w:r>
      <w:r>
        <w:tab/>
        <w:t xml:space="preserve">Просьба сообщить об участии женщин в неформальном секторе, в том числе </w:t>
      </w:r>
      <w:r w:rsidR="007B3F32">
        <w:t>сколько женщин занято</w:t>
      </w:r>
      <w:r>
        <w:t xml:space="preserve"> в </w:t>
      </w:r>
      <w:r w:rsidR="007B3F32">
        <w:t xml:space="preserve">сфере </w:t>
      </w:r>
      <w:r>
        <w:t>неформальной экономики по сравн</w:t>
      </w:r>
      <w:r>
        <w:t>е</w:t>
      </w:r>
      <w:r>
        <w:t xml:space="preserve">нию с мужчинами и в сопоставлении с женщинами, занятыми в </w:t>
      </w:r>
      <w:r w:rsidR="007B3F32">
        <w:t xml:space="preserve">сфере </w:t>
      </w:r>
      <w:r>
        <w:t xml:space="preserve">формальной экономики, а также о </w:t>
      </w:r>
      <w:r w:rsidR="007B3F32">
        <w:t>том, на какие сектора</w:t>
      </w:r>
      <w:r>
        <w:t xml:space="preserve"> неформальной экономики</w:t>
      </w:r>
      <w:r w:rsidR="007B3F32">
        <w:t xml:space="preserve"> </w:t>
      </w:r>
      <w:r>
        <w:t>прих</w:t>
      </w:r>
      <w:r>
        <w:t>о</w:t>
      </w:r>
      <w:r>
        <w:t>дится наибольшая доля женщин.</w:t>
      </w:r>
    </w:p>
    <w:p w:rsidR="00B25DCA" w:rsidRPr="00B25DCA" w:rsidRDefault="00B25DCA" w:rsidP="00B25DCA">
      <w:pPr>
        <w:pStyle w:val="SingleTxt"/>
        <w:spacing w:after="0" w:line="120" w:lineRule="exact"/>
        <w:rPr>
          <w:sz w:val="10"/>
        </w:rPr>
      </w:pPr>
    </w:p>
    <w:p w:rsidR="00B25DCA" w:rsidRDefault="00B25DCA" w:rsidP="00B25DC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 12</w:t>
      </w:r>
    </w:p>
    <w:p w:rsidR="00B25DCA" w:rsidRPr="00B25DCA" w:rsidRDefault="00B25DCA" w:rsidP="00B25DCA">
      <w:pPr>
        <w:pStyle w:val="SingleTxt"/>
        <w:spacing w:after="0" w:line="120" w:lineRule="exact"/>
        <w:rPr>
          <w:sz w:val="10"/>
        </w:rPr>
      </w:pPr>
    </w:p>
    <w:p w:rsidR="00B25DCA" w:rsidRDefault="00B25DCA" w:rsidP="00B9186E">
      <w:pPr>
        <w:pStyle w:val="SingleTxt"/>
      </w:pPr>
      <w:r>
        <w:t>23.</w:t>
      </w:r>
      <w:r>
        <w:tab/>
        <w:t>В докладе говорится, что женщины в большей степени, чем мужчины</w:t>
      </w:r>
      <w:r w:rsidR="00234FE1" w:rsidRPr="00234FE1">
        <w:t>,</w:t>
      </w:r>
      <w:r>
        <w:t xml:space="preserve"> уязвимы перед инфекцией ВИЧ/СПИДа и что в 2003 году 37,4 процента же</w:t>
      </w:r>
      <w:r>
        <w:t>н</w:t>
      </w:r>
      <w:r>
        <w:t xml:space="preserve">щин, наблюдавшихся в женских консультациях, были инфицированы вирусом (пункт 187). Просьба сообщить, обеспечивается ли в программах борьбы с ВИЧ/СПИДом учет гендерной составляющей, в том числе имеются ли </w:t>
      </w:r>
      <w:r w:rsidR="00486105">
        <w:t>в нал</w:t>
      </w:r>
      <w:r w:rsidR="00486105">
        <w:t>и</w:t>
      </w:r>
      <w:r w:rsidR="00486105">
        <w:t xml:space="preserve">чии </w:t>
      </w:r>
      <w:r>
        <w:t>анти</w:t>
      </w:r>
      <w:r w:rsidR="00486105">
        <w:t xml:space="preserve">ретровирусные </w:t>
      </w:r>
      <w:r>
        <w:t>препараты для предупреждения передачи ВИЧ от м</w:t>
      </w:r>
      <w:r>
        <w:t>а</w:t>
      </w:r>
      <w:r>
        <w:t>тери ребенку.</w:t>
      </w:r>
    </w:p>
    <w:p w:rsidR="00B25DCA" w:rsidRDefault="00B25DCA" w:rsidP="00B9186E">
      <w:pPr>
        <w:pStyle w:val="SingleTxt"/>
      </w:pPr>
      <w:r>
        <w:t>24.</w:t>
      </w:r>
      <w:r>
        <w:tab/>
        <w:t xml:space="preserve">В </w:t>
      </w:r>
      <w:r w:rsidR="00486105">
        <w:t>докладе не приводится информации</w:t>
      </w:r>
      <w:r>
        <w:t xml:space="preserve"> о материнской смертности и заб</w:t>
      </w:r>
      <w:r>
        <w:t>о</w:t>
      </w:r>
      <w:r>
        <w:t>леваемости и ее причинах, таких</w:t>
      </w:r>
      <w:r w:rsidR="00486105">
        <w:t xml:space="preserve"> как немедицинские</w:t>
      </w:r>
      <w:r>
        <w:t xml:space="preserve"> аборт</w:t>
      </w:r>
      <w:r w:rsidR="00486105">
        <w:t>ы</w:t>
      </w:r>
      <w:r>
        <w:t>. Просьба предст</w:t>
      </w:r>
      <w:r>
        <w:t>а</w:t>
      </w:r>
      <w:r>
        <w:t>вить информацию о материнской смертности, о законодательстве в части, к</w:t>
      </w:r>
      <w:r>
        <w:t>а</w:t>
      </w:r>
      <w:r>
        <w:t>сающейся абортов, о том, какие существуют возможности для совершения н</w:t>
      </w:r>
      <w:r>
        <w:t>е</w:t>
      </w:r>
      <w:r>
        <w:t>медицинского аборта, и сколько женщин умирают в результате этого, а также о масштабах распространения средств контрацепции и о их доступности. Прос</w:t>
      </w:r>
      <w:r>
        <w:t>ь</w:t>
      </w:r>
      <w:r>
        <w:t>ба представить эту информацию, а также информацию о доступности всеобщ</w:t>
      </w:r>
      <w:r>
        <w:t>е</w:t>
      </w:r>
      <w:r>
        <w:t>го полового просвещения и услуг по планированию семьи в Бо</w:t>
      </w:r>
      <w:r>
        <w:t>т</w:t>
      </w:r>
      <w:r>
        <w:t>сване.</w:t>
      </w:r>
    </w:p>
    <w:p w:rsidR="00B25DCA" w:rsidRPr="00B25DCA" w:rsidRDefault="00B25DCA" w:rsidP="00B25DCA">
      <w:pPr>
        <w:pStyle w:val="SingleTxt"/>
        <w:spacing w:after="0" w:line="120" w:lineRule="exact"/>
        <w:rPr>
          <w:sz w:val="10"/>
        </w:rPr>
      </w:pPr>
    </w:p>
    <w:p w:rsidR="00B25DCA" w:rsidRPr="00362D62" w:rsidRDefault="00B25DCA" w:rsidP="00B25DC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 1</w:t>
      </w:r>
      <w:r w:rsidRPr="00362D62">
        <w:t>3</w:t>
      </w:r>
    </w:p>
    <w:p w:rsidR="00B25DCA" w:rsidRPr="00B25DCA" w:rsidRDefault="00B25DCA" w:rsidP="00B25DCA">
      <w:pPr>
        <w:pStyle w:val="SingleTxt"/>
        <w:spacing w:after="0" w:line="120" w:lineRule="exact"/>
        <w:rPr>
          <w:sz w:val="10"/>
        </w:rPr>
      </w:pPr>
    </w:p>
    <w:p w:rsidR="00B25DCA" w:rsidRDefault="00B25DCA" w:rsidP="00B9186E">
      <w:pPr>
        <w:pStyle w:val="SingleTxt"/>
      </w:pPr>
      <w:r w:rsidRPr="00362D62">
        <w:t>25.</w:t>
      </w:r>
      <w:r w:rsidRPr="00362D62">
        <w:tab/>
      </w:r>
      <w:r>
        <w:t>В докладе говорится, что домашние хозяйства, во главе которых стоят женщины, особенно сильно страдают от нехватки средств и экономической маргинализации по сравнению с возглавляемыми мужчинами домохозяйствами (пункт 204). Просьба сообщить, какие принимаются меры</w:t>
      </w:r>
      <w:r w:rsidR="00486105">
        <w:t>, чтобы облегчить положение женщин, живущих</w:t>
      </w:r>
      <w:r>
        <w:t xml:space="preserve"> в условиях нищеты, </w:t>
      </w:r>
      <w:r w:rsidR="00486105">
        <w:t>включая сельских</w:t>
      </w:r>
      <w:r>
        <w:t xml:space="preserve"> же</w:t>
      </w:r>
      <w:r>
        <w:t>н</w:t>
      </w:r>
      <w:r w:rsidR="00486105">
        <w:t>щин</w:t>
      </w:r>
      <w:r>
        <w:t>, а также что делается для содействия их доступу к земельным ресурсам и кр</w:t>
      </w:r>
      <w:r>
        <w:t>е</w:t>
      </w:r>
      <w:r>
        <w:t>диту.</w:t>
      </w:r>
    </w:p>
    <w:p w:rsidR="00B25DCA" w:rsidRPr="00B25DCA" w:rsidRDefault="00B25DCA" w:rsidP="00B25DCA">
      <w:pPr>
        <w:pStyle w:val="SingleTxt"/>
        <w:spacing w:after="0" w:line="120" w:lineRule="exact"/>
        <w:rPr>
          <w:sz w:val="10"/>
        </w:rPr>
      </w:pPr>
    </w:p>
    <w:p w:rsidR="00B25DCA" w:rsidRPr="00362D62" w:rsidRDefault="00B25DCA" w:rsidP="00B25DC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 14</w:t>
      </w:r>
    </w:p>
    <w:p w:rsidR="00B25DCA" w:rsidRPr="00B25DCA" w:rsidRDefault="00B25DCA" w:rsidP="00B25DCA">
      <w:pPr>
        <w:pStyle w:val="SingleTxt"/>
        <w:spacing w:after="0" w:line="120" w:lineRule="exact"/>
        <w:rPr>
          <w:sz w:val="10"/>
        </w:rPr>
      </w:pPr>
    </w:p>
    <w:p w:rsidR="00B25DCA" w:rsidRDefault="00B25DCA" w:rsidP="00B9186E">
      <w:pPr>
        <w:pStyle w:val="SingleTxt"/>
      </w:pPr>
      <w:r>
        <w:t>26.</w:t>
      </w:r>
      <w:r>
        <w:tab/>
        <w:t>Просьба указать, отводится ли в политике развития сельских районов (пункт 213) особое место сельским женщинам</w:t>
      </w:r>
      <w:r w:rsidR="00486105">
        <w:t xml:space="preserve"> для расширения</w:t>
      </w:r>
      <w:r>
        <w:t xml:space="preserve"> их доступ</w:t>
      </w:r>
      <w:r w:rsidR="00486105">
        <w:t>а</w:t>
      </w:r>
      <w:r>
        <w:t xml:space="preserve"> к образованию, здравоохранению, экономическим возможно</w:t>
      </w:r>
      <w:r w:rsidR="00486105">
        <w:t>стям и</w:t>
      </w:r>
      <w:r>
        <w:t xml:space="preserve"> землепольз</w:t>
      </w:r>
      <w:r>
        <w:t>о</w:t>
      </w:r>
      <w:r>
        <w:t>ванию</w:t>
      </w:r>
      <w:r w:rsidR="00486105">
        <w:t>, а также активизации их участия</w:t>
      </w:r>
      <w:r w:rsidR="00234FE1">
        <w:t xml:space="preserve"> в принятии решений</w:t>
      </w:r>
      <w:r>
        <w:t xml:space="preserve"> </w:t>
      </w:r>
      <w:r w:rsidR="00486105">
        <w:t xml:space="preserve">и </w:t>
      </w:r>
      <w:r>
        <w:t>в процессах планирования развития, в том числе на местном уровне.</w:t>
      </w:r>
    </w:p>
    <w:p w:rsidR="00B25DCA" w:rsidRDefault="00B25DCA" w:rsidP="00B9186E">
      <w:pPr>
        <w:pStyle w:val="SingleTxt"/>
      </w:pPr>
      <w:r>
        <w:t>27.</w:t>
      </w:r>
      <w:r>
        <w:tab/>
        <w:t>Просьба представить информацию о положении женщин из числа этнич</w:t>
      </w:r>
      <w:r>
        <w:t>е</w:t>
      </w:r>
      <w:r>
        <w:t xml:space="preserve">ских меньшинств, женщин пожилого возраста и женщин-инвалидов во всех областях, охваченных </w:t>
      </w:r>
      <w:r w:rsidR="00486105">
        <w:t>в Конвенции</w:t>
      </w:r>
      <w:r>
        <w:t>.</w:t>
      </w:r>
    </w:p>
    <w:p w:rsidR="00B25DCA" w:rsidRPr="00B25DCA" w:rsidRDefault="00B25DCA" w:rsidP="00B25DCA">
      <w:pPr>
        <w:pStyle w:val="SingleTxt"/>
        <w:spacing w:after="0" w:line="120" w:lineRule="exact"/>
        <w:rPr>
          <w:sz w:val="10"/>
        </w:rPr>
      </w:pPr>
    </w:p>
    <w:p w:rsidR="00B25DCA" w:rsidRDefault="00B25DCA" w:rsidP="00B25DC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Статьи 15 и 16</w:t>
      </w:r>
    </w:p>
    <w:p w:rsidR="00B25DCA" w:rsidRPr="00B25DCA" w:rsidRDefault="00B25DCA" w:rsidP="00B25DCA">
      <w:pPr>
        <w:pStyle w:val="SingleTxt"/>
        <w:spacing w:after="0" w:line="120" w:lineRule="exact"/>
        <w:rPr>
          <w:sz w:val="10"/>
        </w:rPr>
      </w:pPr>
    </w:p>
    <w:p w:rsidR="00B25DCA" w:rsidRDefault="00B25DCA" w:rsidP="00B9186E">
      <w:pPr>
        <w:pStyle w:val="SingleTxt"/>
      </w:pPr>
      <w:r>
        <w:t>28.</w:t>
      </w:r>
      <w:r>
        <w:tab/>
        <w:t>В докладе упоминается несколько законов, например Закон об отмене гл</w:t>
      </w:r>
      <w:r>
        <w:t>а</w:t>
      </w:r>
      <w:r>
        <w:t>венства супруга в браке (пункт 70), глава 29:6 Закона о брачных семейных д</w:t>
      </w:r>
      <w:r>
        <w:t>е</w:t>
      </w:r>
      <w:r w:rsidR="00486105">
        <w:t>лах, регламентирующая</w:t>
      </w:r>
      <w:r>
        <w:t xml:space="preserve"> вопросы расторжения брака</w:t>
      </w:r>
      <w:r w:rsidR="00486105">
        <w:t>, раздельного жительства супругов по решению суда</w:t>
      </w:r>
      <w:r>
        <w:t xml:space="preserve"> и другие </w:t>
      </w:r>
      <w:r w:rsidR="00486105">
        <w:t xml:space="preserve">связанные с ними </w:t>
      </w:r>
      <w:r>
        <w:t>вопросы (пункт 234), и глава 29:</w:t>
      </w:r>
      <w:r w:rsidR="00234FE1">
        <w:t>0</w:t>
      </w:r>
      <w:r>
        <w:t>1 Закона о браке, регулирующая порядок регистрации и устанавл</w:t>
      </w:r>
      <w:r>
        <w:t>и</w:t>
      </w:r>
      <w:r>
        <w:t>вающая 18</w:t>
      </w:r>
      <w:r>
        <w:noBreakHyphen/>
        <w:t xml:space="preserve">летний возраст в качестве минимального для вступления в брак как </w:t>
      </w:r>
      <w:r w:rsidR="00486105">
        <w:t xml:space="preserve">для </w:t>
      </w:r>
      <w:r>
        <w:t xml:space="preserve">мальчиков, так и </w:t>
      </w:r>
      <w:r w:rsidR="00486105">
        <w:t xml:space="preserve">для </w:t>
      </w:r>
      <w:r>
        <w:t xml:space="preserve">девочек (пункт 224), но не распространяющаяся на </w:t>
      </w:r>
      <w:r w:rsidR="00486105">
        <w:t>традиционные</w:t>
      </w:r>
      <w:r>
        <w:t xml:space="preserve"> и религиозные браки. Просьба сообщить Комитету о том, что делается для </w:t>
      </w:r>
      <w:r w:rsidR="00486105">
        <w:t xml:space="preserve">ликвидации до сих пор </w:t>
      </w:r>
      <w:r>
        <w:t>существующих обычаев, которые подр</w:t>
      </w:r>
      <w:r>
        <w:t>ы</w:t>
      </w:r>
      <w:r>
        <w:t xml:space="preserve">вают гендерное равенство и ведут к гендерной дискриминации в семье, и </w:t>
      </w:r>
      <w:r w:rsidR="0018205B">
        <w:t>для</w:t>
      </w:r>
      <w:r w:rsidR="00486105">
        <w:t xml:space="preserve"> </w:t>
      </w:r>
      <w:r w:rsidR="0018205B">
        <w:t>популяризации</w:t>
      </w:r>
      <w:r w:rsidR="00486105">
        <w:t xml:space="preserve"> </w:t>
      </w:r>
      <w:r>
        <w:t>закон</w:t>
      </w:r>
      <w:r w:rsidR="00486105">
        <w:t>ов государства, защищающих</w:t>
      </w:r>
      <w:r>
        <w:t xml:space="preserve"> права женщин. Соб</w:t>
      </w:r>
      <w:r>
        <w:t>и</w:t>
      </w:r>
      <w:r>
        <w:t>рается ли государство-участник распространить действие положений вышеупомян</w:t>
      </w:r>
      <w:r>
        <w:t>у</w:t>
      </w:r>
      <w:r>
        <w:t>тых законов на традиционные и религиозные браки?</w:t>
      </w:r>
    </w:p>
    <w:p w:rsidR="00B25DCA" w:rsidRPr="00B25DCA" w:rsidRDefault="00B25DCA" w:rsidP="00B25DCA">
      <w:pPr>
        <w:pStyle w:val="SingleTxt"/>
        <w:spacing w:after="0" w:line="120" w:lineRule="exact"/>
        <w:rPr>
          <w:sz w:val="10"/>
        </w:rPr>
      </w:pPr>
    </w:p>
    <w:p w:rsidR="00B25DCA" w:rsidRDefault="00B25DCA" w:rsidP="00B25DC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Факультативный протокол и поправка к пункту 1 статьи 20</w:t>
      </w:r>
    </w:p>
    <w:p w:rsidR="00B25DCA" w:rsidRPr="00B25DCA" w:rsidRDefault="00B25DCA" w:rsidP="00B25DCA">
      <w:pPr>
        <w:pStyle w:val="SingleTxt"/>
        <w:spacing w:after="0" w:line="120" w:lineRule="exact"/>
        <w:rPr>
          <w:sz w:val="10"/>
        </w:rPr>
      </w:pPr>
    </w:p>
    <w:p w:rsidR="00B25DCA" w:rsidRDefault="00B25DCA" w:rsidP="00B9186E">
      <w:pPr>
        <w:pStyle w:val="SingleTxt"/>
      </w:pPr>
      <w:r>
        <w:t>29.</w:t>
      </w:r>
      <w:r>
        <w:tab/>
        <w:t>Просьба сообщить о мерах по популяризации Факультативного прот</w:t>
      </w:r>
      <w:r w:rsidR="00486105">
        <w:t>окола и содействии его применению</w:t>
      </w:r>
      <w:r>
        <w:t>.</w:t>
      </w:r>
    </w:p>
    <w:p w:rsidR="00B25DCA" w:rsidRDefault="00B25DCA" w:rsidP="00B9186E">
      <w:pPr>
        <w:pStyle w:val="SingleTxt"/>
      </w:pPr>
      <w:r>
        <w:t>30.</w:t>
      </w:r>
      <w:r>
        <w:tab/>
        <w:t>Просьба также сообщить о том, как продвигается работа по принятию п</w:t>
      </w:r>
      <w:r>
        <w:t>о</w:t>
      </w:r>
      <w:r>
        <w:t>правки к пункту 1 статьи 20 Конвенции, касающейся продолжительности зас</w:t>
      </w:r>
      <w:r>
        <w:t>е</w:t>
      </w:r>
      <w:r>
        <w:t>даний Комитета.</w:t>
      </w:r>
    </w:p>
    <w:p w:rsidR="00B25DCA" w:rsidRPr="00234FE1" w:rsidRDefault="00234FE1" w:rsidP="00234FE1">
      <w:pPr>
        <w:pStyle w:val="SingleTxt"/>
        <w:spacing w:after="0" w:line="240" w:lineRule="auto"/>
      </w:pPr>
      <w:r>
        <w:rPr>
          <w:noProof/>
          <w:w w:val="100"/>
          <w:lang w:eastAsia="ru-RU"/>
        </w:rPr>
        <w:pict>
          <v:line id="_x0000_s1027" style="position:absolute;left:0;text-align:left;z-index:1" from="210.2pt,30pt" to="282.2pt,30pt" strokeweight=".25pt"/>
        </w:pict>
      </w:r>
    </w:p>
    <w:p w:rsidR="00C23371" w:rsidRPr="00D3729C" w:rsidRDefault="00C23371" w:rsidP="00B9186E">
      <w:pPr>
        <w:pStyle w:val="SingleTxt"/>
      </w:pPr>
    </w:p>
    <w:p w:rsidR="00B46D7A" w:rsidRPr="00C23371" w:rsidRDefault="00B46D7A" w:rsidP="00101200">
      <w:pPr>
        <w:pStyle w:val="SingleTxt"/>
      </w:pPr>
    </w:p>
    <w:sectPr w:rsidR="00B46D7A" w:rsidRPr="00C23371" w:rsidSect="00C23371">
      <w:type w:val="continuous"/>
      <w:pgSz w:w="12240" w:h="15840" w:code="1"/>
      <w:pgMar w:top="1742" w:right="1195" w:bottom="1898" w:left="1195" w:header="576" w:footer="1030" w:gutter="0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9-04-06T12:47:00Z" w:initials="Start">
    <w:p w:rsidR="00E31C5A" w:rsidRPr="00C23371" w:rsidRDefault="00E31C5A">
      <w:pPr>
        <w:pStyle w:val="CommentText"/>
        <w:rPr>
          <w:lang w:val="en-US"/>
        </w:rPr>
      </w:pPr>
      <w:r>
        <w:fldChar w:fldCharType="begin"/>
      </w:r>
      <w:r w:rsidRPr="00C23371">
        <w:rPr>
          <w:rStyle w:val="CommentReference"/>
          <w:lang w:val="en-US"/>
        </w:rPr>
        <w:instrText xml:space="preserve"> </w:instrText>
      </w:r>
      <w:r w:rsidRPr="00C23371">
        <w:rPr>
          <w:lang w:val="en-US"/>
        </w:rPr>
        <w:instrText>PAGE \# "'Page: '#'</w:instrText>
      </w:r>
      <w:r w:rsidRPr="00C23371">
        <w:rPr>
          <w:lang w:val="en-US"/>
        </w:rPr>
        <w:br/>
        <w:instrText>'"</w:instrText>
      </w:r>
      <w:r w:rsidRPr="00C23371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C23371">
        <w:rPr>
          <w:lang w:val="en-US"/>
        </w:rPr>
        <w:t>&lt;&lt;ODS JOB NO&gt;&gt;N0926604R&lt;&lt;ODS JOB NO&gt;&gt;</w:t>
      </w:r>
    </w:p>
    <w:p w:rsidR="00E31C5A" w:rsidRPr="00C23371" w:rsidRDefault="00E31C5A">
      <w:pPr>
        <w:pStyle w:val="CommentText"/>
        <w:rPr>
          <w:lang w:val="en-US"/>
        </w:rPr>
      </w:pPr>
      <w:r w:rsidRPr="00C23371">
        <w:rPr>
          <w:lang w:val="en-US"/>
        </w:rPr>
        <w:t>&lt;&lt;ODS DOC SYMBOL1&gt;&gt;CEDAW/C/BOT/Q/3&lt;&lt;ODS DOC SYMBOL1&gt;&gt;</w:t>
      </w:r>
    </w:p>
    <w:p w:rsidR="00E31C5A" w:rsidRPr="00C23371" w:rsidRDefault="00E31C5A">
      <w:pPr>
        <w:pStyle w:val="CommentText"/>
        <w:rPr>
          <w:lang w:val="en-US"/>
        </w:rPr>
      </w:pPr>
      <w:r w:rsidRPr="00C23371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5200" w:rsidRPr="003F63FF" w:rsidRDefault="00AE5200">
      <w:pPr>
        <w:rPr>
          <w:sz w:val="14"/>
        </w:rPr>
      </w:pPr>
      <w:r>
        <w:separator/>
      </w:r>
    </w:p>
  </w:endnote>
  <w:endnote w:type="continuationSeparator" w:id="0">
    <w:p w:rsidR="00AE5200" w:rsidRPr="003F63FF" w:rsidRDefault="00AE5200">
      <w:pPr>
        <w:rPr>
          <w:sz w:val="14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E31C5A" w:rsidTr="00101200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E31C5A" w:rsidRPr="00101200" w:rsidRDefault="00E31C5A" w:rsidP="001012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5C5AB9">
            <w:t>6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E31C5A" w:rsidRPr="00101200" w:rsidRDefault="00E31C5A" w:rsidP="00101200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 w:rsidR="005C5AB9">
            <w:rPr>
              <w:b w:val="0"/>
              <w:sz w:val="14"/>
            </w:rPr>
            <w:t>09-26604</w:t>
          </w:r>
          <w:r>
            <w:rPr>
              <w:b w:val="0"/>
              <w:sz w:val="14"/>
            </w:rPr>
            <w:fldChar w:fldCharType="end"/>
          </w:r>
        </w:p>
      </w:tc>
    </w:tr>
  </w:tbl>
  <w:p w:rsidR="00E31C5A" w:rsidRPr="00101200" w:rsidRDefault="00E31C5A" w:rsidP="001012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E31C5A" w:rsidTr="00101200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E31C5A" w:rsidRPr="00101200" w:rsidRDefault="00E31C5A" w:rsidP="00101200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 w:rsidR="005C5AB9">
            <w:rPr>
              <w:b w:val="0"/>
              <w:sz w:val="14"/>
            </w:rPr>
            <w:t>09-26604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E31C5A" w:rsidRPr="00101200" w:rsidRDefault="00E31C5A" w:rsidP="001012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5C5AB9">
            <w:t>5</w:t>
          </w:r>
          <w:r>
            <w:fldChar w:fldCharType="end"/>
          </w:r>
        </w:p>
      </w:tc>
    </w:tr>
  </w:tbl>
  <w:p w:rsidR="00E31C5A" w:rsidRPr="00101200" w:rsidRDefault="00E31C5A" w:rsidP="001012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1C5A" w:rsidRDefault="00E31C5A">
    <w:pPr>
      <w:pStyle w:val="Footer"/>
    </w:pPr>
  </w:p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E31C5A">
      <w:tblPrEx>
        <w:tblCellMar>
          <w:top w:w="0" w:type="dxa"/>
          <w:bottom w:w="0" w:type="dxa"/>
        </w:tblCellMar>
      </w:tblPrEx>
      <w:tc>
        <w:tcPr>
          <w:tcW w:w="5033" w:type="dxa"/>
        </w:tcPr>
        <w:p w:rsidR="00E31C5A" w:rsidRDefault="00E31C5A" w:rsidP="00101200">
          <w:pPr>
            <w:pStyle w:val="Footer"/>
            <w:rPr>
              <w:b w:val="0"/>
              <w:sz w:val="20"/>
            </w:rPr>
          </w:pPr>
          <w:r>
            <w:rPr>
              <w:b w:val="0"/>
              <w:sz w:val="20"/>
            </w:rPr>
            <w:fldChar w:fldCharType="begin"/>
          </w:r>
          <w:r>
            <w:rPr>
              <w:b w:val="0"/>
              <w:sz w:val="20"/>
            </w:rPr>
            <w:instrText xml:space="preserve"> DOCVARIABLE "jobn" \* MERGEFORMAT </w:instrText>
          </w:r>
          <w:r>
            <w:rPr>
              <w:b w:val="0"/>
              <w:sz w:val="20"/>
            </w:rPr>
            <w:fldChar w:fldCharType="separate"/>
          </w:r>
          <w:r w:rsidR="005C5AB9">
            <w:rPr>
              <w:b w:val="0"/>
              <w:sz w:val="20"/>
            </w:rPr>
            <w:t>09-26604 (R)</w:t>
          </w:r>
          <w:r>
            <w:rPr>
              <w:b w:val="0"/>
              <w:sz w:val="20"/>
            </w:rPr>
            <w:fldChar w:fldCharType="end"/>
          </w:r>
          <w:r>
            <w:rPr>
              <w:b w:val="0"/>
              <w:sz w:val="20"/>
            </w:rPr>
            <w:t xml:space="preserve">    010409    080409</w:t>
          </w:r>
        </w:p>
        <w:p w:rsidR="00E31C5A" w:rsidRPr="00101200" w:rsidRDefault="00E31C5A" w:rsidP="00101200">
          <w:pPr>
            <w:pStyle w:val="Footer"/>
            <w:spacing w:before="80" w:line="210" w:lineRule="exact"/>
            <w:rPr>
              <w:rFonts w:ascii="Barcode 3 of 9 by request" w:hAnsi="Barcode 3 of 9 by request"/>
              <w:b w:val="0"/>
              <w:sz w:val="24"/>
            </w:rPr>
          </w:pPr>
          <w:r>
            <w:rPr>
              <w:rFonts w:ascii="Barcode 3 of 9 by request" w:hAnsi="Barcode 3 of 9 by request"/>
              <w:b w:val="0"/>
              <w:sz w:val="24"/>
            </w:rPr>
            <w:fldChar w:fldCharType="begin"/>
          </w:r>
          <w:r>
            <w:rPr>
              <w:rFonts w:ascii="Barcode 3 of 9 by request" w:hAnsi="Barcode 3 of 9 by request"/>
              <w:b w:val="0"/>
              <w:sz w:val="24"/>
            </w:rPr>
            <w:instrText xml:space="preserve"> DOCVARIABLE "Barcode" \* MERGEFORMAT </w:instrText>
          </w:r>
          <w:r>
            <w:rPr>
              <w:rFonts w:ascii="Barcode 3 of 9 by request" w:hAnsi="Barcode 3 of 9 by request"/>
              <w:b w:val="0"/>
              <w:sz w:val="24"/>
            </w:rPr>
            <w:fldChar w:fldCharType="separate"/>
          </w:r>
          <w:r w:rsidR="005C5AB9">
            <w:rPr>
              <w:rFonts w:ascii="Barcode 3 of 9 by request" w:hAnsi="Barcode 3 of 9 by request"/>
              <w:b w:val="0"/>
              <w:sz w:val="24"/>
            </w:rPr>
            <w:t>*0926604*</w:t>
          </w:r>
          <w:r>
            <w:rPr>
              <w:rFonts w:ascii="Barcode 3 of 9 by request" w:hAnsi="Barcode 3 of 9 by request"/>
              <w:b w:val="0"/>
              <w:sz w:val="24"/>
            </w:rPr>
            <w:fldChar w:fldCharType="end"/>
          </w:r>
        </w:p>
      </w:tc>
      <w:tc>
        <w:tcPr>
          <w:tcW w:w="5033" w:type="dxa"/>
        </w:tcPr>
        <w:p w:rsidR="00E31C5A" w:rsidRDefault="00E31C5A" w:rsidP="00101200">
          <w:pPr>
            <w:pStyle w:val="Footer"/>
            <w:jc w:val="right"/>
            <w:rPr>
              <w:b w:val="0"/>
              <w:sz w:val="20"/>
            </w:rPr>
          </w:pPr>
          <w:r w:rsidRPr="00101200">
            <w:rPr>
              <w:b w:val="0"/>
              <w:sz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</w:tr>
  </w:tbl>
  <w:p w:rsidR="00E31C5A" w:rsidRPr="00101200" w:rsidRDefault="00E31C5A" w:rsidP="00101200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5200" w:rsidRPr="003F63FF" w:rsidRDefault="00AE5200">
      <w:pPr>
        <w:rPr>
          <w:sz w:val="14"/>
        </w:rPr>
      </w:pPr>
      <w:r>
        <w:separator/>
      </w:r>
    </w:p>
  </w:footnote>
  <w:footnote w:type="continuationSeparator" w:id="0">
    <w:p w:rsidR="00AE5200" w:rsidRPr="003F63FF" w:rsidRDefault="00AE5200">
      <w:pPr>
        <w:rPr>
          <w:sz w:val="14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E31C5A" w:rsidTr="00101200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E31C5A" w:rsidRPr="00101200" w:rsidRDefault="00E31C5A" w:rsidP="00101200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5C5AB9">
            <w:rPr>
              <w:b/>
            </w:rPr>
            <w:t>CEDAW/C/BOT/Q/3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E31C5A" w:rsidRDefault="00E31C5A" w:rsidP="00101200">
          <w:pPr>
            <w:pStyle w:val="Header"/>
          </w:pPr>
        </w:p>
      </w:tc>
    </w:tr>
  </w:tbl>
  <w:p w:rsidR="00E31C5A" w:rsidRPr="00101200" w:rsidRDefault="00E31C5A" w:rsidP="0010120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E31C5A" w:rsidTr="00101200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E31C5A" w:rsidRDefault="00E31C5A" w:rsidP="00101200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E31C5A" w:rsidRPr="00101200" w:rsidRDefault="00E31C5A" w:rsidP="00101200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5C5AB9">
            <w:rPr>
              <w:b/>
            </w:rPr>
            <w:t>CEDAW/C/BOT/Q/3</w:t>
          </w:r>
          <w:r>
            <w:rPr>
              <w:b/>
            </w:rPr>
            <w:fldChar w:fldCharType="end"/>
          </w:r>
        </w:p>
      </w:tc>
    </w:tr>
  </w:tbl>
  <w:p w:rsidR="00E31C5A" w:rsidRPr="00101200" w:rsidRDefault="00E31C5A" w:rsidP="00101200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E31C5A" w:rsidTr="00101200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E31C5A" w:rsidRPr="005C5AB9" w:rsidRDefault="00E31C5A" w:rsidP="00101200">
          <w:pPr>
            <w:pStyle w:val="HCh"/>
            <w:spacing w:after="80"/>
            <w:rPr>
              <w:spacing w:val="0"/>
              <w:w w:val="100"/>
              <w:kern w:val="0"/>
              <w:effect w:val="blinkBackground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  <w:r w:rsidR="005C5AB9">
            <w:rPr>
              <w:spacing w:val="0"/>
              <w:w w:val="100"/>
              <w:kern w:val="0"/>
              <w:effect w:val="blinkBackground"/>
            </w:rPr>
            <w:t xml:space="preserve"> 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E31C5A" w:rsidRDefault="00E31C5A" w:rsidP="001012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E31C5A" w:rsidRPr="00101200" w:rsidRDefault="00E31C5A" w:rsidP="001012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/C/BOT/Q/3</w:t>
          </w:r>
        </w:p>
      </w:tc>
    </w:tr>
    <w:tr w:rsidR="00E31C5A" w:rsidRPr="00C23371" w:rsidTr="00101200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E31C5A" w:rsidRDefault="00E31C5A" w:rsidP="001012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7.25pt">
                <v:imagedata r:id="rId1" o:title="_unlogo"/>
              </v:shape>
            </w:pict>
          </w:r>
        </w:p>
        <w:p w:rsidR="00E31C5A" w:rsidRPr="00101200" w:rsidRDefault="00E31C5A" w:rsidP="001012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E31C5A" w:rsidRPr="00101200" w:rsidRDefault="00E31C5A" w:rsidP="001012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E31C5A" w:rsidRPr="00C23371" w:rsidRDefault="00E31C5A" w:rsidP="00101200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E31C5A" w:rsidRPr="00C23371" w:rsidRDefault="00E31C5A" w:rsidP="00101200">
          <w:pPr>
            <w:spacing w:before="240"/>
            <w:rPr>
              <w:lang w:val="en-US"/>
            </w:rPr>
          </w:pPr>
          <w:r w:rsidRPr="00C23371">
            <w:rPr>
              <w:lang w:val="en-US"/>
            </w:rPr>
            <w:t>Distr.: General</w:t>
          </w:r>
        </w:p>
        <w:p w:rsidR="00E31C5A" w:rsidRPr="00C23371" w:rsidRDefault="00E31C5A" w:rsidP="00101200">
          <w:pPr>
            <w:rPr>
              <w:lang w:val="en-US"/>
            </w:rPr>
          </w:pPr>
          <w:r w:rsidRPr="00C23371">
            <w:rPr>
              <w:lang w:val="en-US"/>
            </w:rPr>
            <w:t>13 March 2009</w:t>
          </w:r>
        </w:p>
        <w:p w:rsidR="00E31C5A" w:rsidRPr="00C23371" w:rsidRDefault="00E31C5A" w:rsidP="00101200">
          <w:pPr>
            <w:rPr>
              <w:lang w:val="en-US"/>
            </w:rPr>
          </w:pPr>
          <w:r w:rsidRPr="00C23371">
            <w:rPr>
              <w:lang w:val="en-US"/>
            </w:rPr>
            <w:t>Russian</w:t>
          </w:r>
        </w:p>
        <w:p w:rsidR="00E31C5A" w:rsidRPr="00C23371" w:rsidRDefault="00E31C5A" w:rsidP="00101200">
          <w:pPr>
            <w:rPr>
              <w:lang w:val="en-US"/>
            </w:rPr>
          </w:pPr>
          <w:r w:rsidRPr="00C23371">
            <w:rPr>
              <w:lang w:val="en-US"/>
            </w:rPr>
            <w:t>Original: English</w:t>
          </w:r>
        </w:p>
      </w:tc>
    </w:tr>
  </w:tbl>
  <w:p w:rsidR="00E31C5A" w:rsidRPr="00101200" w:rsidRDefault="00E31C5A" w:rsidP="001012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926604*"/>
    <w:docVar w:name="CreationDt" w:val="06/04/2009 12:46:59"/>
    <w:docVar w:name="DocCategory" w:val="Doc"/>
    <w:docVar w:name="DocType" w:val="Final"/>
    <w:docVar w:name="FooterJN" w:val="09-26604"/>
    <w:docVar w:name="jobn" w:val="09-26604 (R)"/>
    <w:docVar w:name="jobnDT" w:val="09-26604 (R)   060409"/>
    <w:docVar w:name="jobnDTDT" w:val="09-26604 (R)   060409   060409"/>
    <w:docVar w:name="JobNo" w:val="0926604R"/>
    <w:docVar w:name="OandT" w:val=" "/>
    <w:docVar w:name="sss1" w:val="CEDAW/C/BOT/Q/3"/>
    <w:docVar w:name="sss2" w:val="-"/>
    <w:docVar w:name="Symbol1" w:val="CEDAW/C/BOT/Q/3"/>
    <w:docVar w:name="Symbol2" w:val="-"/>
  </w:docVars>
  <w:rsids>
    <w:rsidRoot w:val="00587B74"/>
    <w:rsid w:val="000121EB"/>
    <w:rsid w:val="00020607"/>
    <w:rsid w:val="000453DA"/>
    <w:rsid w:val="000456EE"/>
    <w:rsid w:val="00051525"/>
    <w:rsid w:val="00067768"/>
    <w:rsid w:val="00086C68"/>
    <w:rsid w:val="00094451"/>
    <w:rsid w:val="000D241A"/>
    <w:rsid w:val="000D4332"/>
    <w:rsid w:val="000E22D8"/>
    <w:rsid w:val="000E5AE4"/>
    <w:rsid w:val="0010004F"/>
    <w:rsid w:val="00101200"/>
    <w:rsid w:val="00101C22"/>
    <w:rsid w:val="001107C6"/>
    <w:rsid w:val="001117C6"/>
    <w:rsid w:val="0011681A"/>
    <w:rsid w:val="0012286E"/>
    <w:rsid w:val="00124792"/>
    <w:rsid w:val="001318FD"/>
    <w:rsid w:val="00137928"/>
    <w:rsid w:val="00153F7F"/>
    <w:rsid w:val="0015549A"/>
    <w:rsid w:val="00162122"/>
    <w:rsid w:val="001663A4"/>
    <w:rsid w:val="0018205B"/>
    <w:rsid w:val="00187070"/>
    <w:rsid w:val="001907AF"/>
    <w:rsid w:val="00190B0F"/>
    <w:rsid w:val="00194D77"/>
    <w:rsid w:val="001A0224"/>
    <w:rsid w:val="001B4B9E"/>
    <w:rsid w:val="001B78EB"/>
    <w:rsid w:val="001C07B7"/>
    <w:rsid w:val="001D1AAB"/>
    <w:rsid w:val="001E0D73"/>
    <w:rsid w:val="001E2245"/>
    <w:rsid w:val="001E549D"/>
    <w:rsid w:val="002063C7"/>
    <w:rsid w:val="00206D99"/>
    <w:rsid w:val="00224617"/>
    <w:rsid w:val="002300BF"/>
    <w:rsid w:val="00234FE1"/>
    <w:rsid w:val="00252F1F"/>
    <w:rsid w:val="0026033B"/>
    <w:rsid w:val="00263747"/>
    <w:rsid w:val="0027035E"/>
    <w:rsid w:val="00273D16"/>
    <w:rsid w:val="00295953"/>
    <w:rsid w:val="002A529E"/>
    <w:rsid w:val="002B7B47"/>
    <w:rsid w:val="00301FA0"/>
    <w:rsid w:val="00322BEE"/>
    <w:rsid w:val="00323640"/>
    <w:rsid w:val="00324CF9"/>
    <w:rsid w:val="00334763"/>
    <w:rsid w:val="00340AEC"/>
    <w:rsid w:val="00342A7A"/>
    <w:rsid w:val="003439DF"/>
    <w:rsid w:val="00350BA4"/>
    <w:rsid w:val="003546B2"/>
    <w:rsid w:val="003575F3"/>
    <w:rsid w:val="0036225D"/>
    <w:rsid w:val="003723B7"/>
    <w:rsid w:val="00385C15"/>
    <w:rsid w:val="003967E4"/>
    <w:rsid w:val="003B41AA"/>
    <w:rsid w:val="003C543A"/>
    <w:rsid w:val="003C5DC2"/>
    <w:rsid w:val="003F2AAD"/>
    <w:rsid w:val="0040710C"/>
    <w:rsid w:val="004106FC"/>
    <w:rsid w:val="00412514"/>
    <w:rsid w:val="004238B0"/>
    <w:rsid w:val="00425121"/>
    <w:rsid w:val="00426C2A"/>
    <w:rsid w:val="00427059"/>
    <w:rsid w:val="00433C84"/>
    <w:rsid w:val="00450ABB"/>
    <w:rsid w:val="0045465A"/>
    <w:rsid w:val="00465704"/>
    <w:rsid w:val="00480A82"/>
    <w:rsid w:val="00486105"/>
    <w:rsid w:val="0049561B"/>
    <w:rsid w:val="004B3EAA"/>
    <w:rsid w:val="004C1CDE"/>
    <w:rsid w:val="004D67BC"/>
    <w:rsid w:val="004E1B63"/>
    <w:rsid w:val="004E2D79"/>
    <w:rsid w:val="004E2F73"/>
    <w:rsid w:val="004E7281"/>
    <w:rsid w:val="00511165"/>
    <w:rsid w:val="00525B01"/>
    <w:rsid w:val="00525C54"/>
    <w:rsid w:val="00541410"/>
    <w:rsid w:val="00543171"/>
    <w:rsid w:val="005447CB"/>
    <w:rsid w:val="0055246B"/>
    <w:rsid w:val="00554D90"/>
    <w:rsid w:val="00555E22"/>
    <w:rsid w:val="0056278A"/>
    <w:rsid w:val="00571248"/>
    <w:rsid w:val="00587B74"/>
    <w:rsid w:val="005A3562"/>
    <w:rsid w:val="005A3C68"/>
    <w:rsid w:val="005C0A7D"/>
    <w:rsid w:val="005C1AB0"/>
    <w:rsid w:val="005C45D1"/>
    <w:rsid w:val="005C5AB9"/>
    <w:rsid w:val="005E0023"/>
    <w:rsid w:val="005F415D"/>
    <w:rsid w:val="00602143"/>
    <w:rsid w:val="00615153"/>
    <w:rsid w:val="006176BE"/>
    <w:rsid w:val="00632D0B"/>
    <w:rsid w:val="00636167"/>
    <w:rsid w:val="006373F3"/>
    <w:rsid w:val="00656FF1"/>
    <w:rsid w:val="00663E67"/>
    <w:rsid w:val="006A70C8"/>
    <w:rsid w:val="006B342F"/>
    <w:rsid w:val="006E57BD"/>
    <w:rsid w:val="006F23E6"/>
    <w:rsid w:val="006F365F"/>
    <w:rsid w:val="007211BA"/>
    <w:rsid w:val="007529E4"/>
    <w:rsid w:val="0077752C"/>
    <w:rsid w:val="00777664"/>
    <w:rsid w:val="007807F7"/>
    <w:rsid w:val="00785467"/>
    <w:rsid w:val="007A7D19"/>
    <w:rsid w:val="007B3F32"/>
    <w:rsid w:val="007D0821"/>
    <w:rsid w:val="007D7973"/>
    <w:rsid w:val="007E2B96"/>
    <w:rsid w:val="008014B4"/>
    <w:rsid w:val="00801F92"/>
    <w:rsid w:val="00807207"/>
    <w:rsid w:val="00814840"/>
    <w:rsid w:val="0082546D"/>
    <w:rsid w:val="00825D6F"/>
    <w:rsid w:val="00842CEF"/>
    <w:rsid w:val="00864B77"/>
    <w:rsid w:val="00871EEE"/>
    <w:rsid w:val="00882568"/>
    <w:rsid w:val="00890728"/>
    <w:rsid w:val="008A267B"/>
    <w:rsid w:val="008A2A07"/>
    <w:rsid w:val="008B1543"/>
    <w:rsid w:val="008D20C2"/>
    <w:rsid w:val="008D2173"/>
    <w:rsid w:val="008F21B6"/>
    <w:rsid w:val="0091632F"/>
    <w:rsid w:val="00920724"/>
    <w:rsid w:val="00927EEA"/>
    <w:rsid w:val="00944E74"/>
    <w:rsid w:val="00956090"/>
    <w:rsid w:val="00960D80"/>
    <w:rsid w:val="00972806"/>
    <w:rsid w:val="00981D86"/>
    <w:rsid w:val="009A4712"/>
    <w:rsid w:val="009B1853"/>
    <w:rsid w:val="009B3F4B"/>
    <w:rsid w:val="009C1519"/>
    <w:rsid w:val="009C3953"/>
    <w:rsid w:val="009C5D0D"/>
    <w:rsid w:val="009D5AA3"/>
    <w:rsid w:val="009D76A8"/>
    <w:rsid w:val="009E7068"/>
    <w:rsid w:val="009F64BE"/>
    <w:rsid w:val="00A25540"/>
    <w:rsid w:val="00A66744"/>
    <w:rsid w:val="00A66F3C"/>
    <w:rsid w:val="00AB20FA"/>
    <w:rsid w:val="00AB749A"/>
    <w:rsid w:val="00AC27C8"/>
    <w:rsid w:val="00AC4CCE"/>
    <w:rsid w:val="00AE5200"/>
    <w:rsid w:val="00AF046A"/>
    <w:rsid w:val="00AF4CCE"/>
    <w:rsid w:val="00B10627"/>
    <w:rsid w:val="00B25DCA"/>
    <w:rsid w:val="00B33B92"/>
    <w:rsid w:val="00B37093"/>
    <w:rsid w:val="00B44850"/>
    <w:rsid w:val="00B46D7A"/>
    <w:rsid w:val="00B50A04"/>
    <w:rsid w:val="00B53281"/>
    <w:rsid w:val="00B742FC"/>
    <w:rsid w:val="00B9186E"/>
    <w:rsid w:val="00B93D7B"/>
    <w:rsid w:val="00BA6CEF"/>
    <w:rsid w:val="00BB39DF"/>
    <w:rsid w:val="00BB592C"/>
    <w:rsid w:val="00BD1023"/>
    <w:rsid w:val="00BD2395"/>
    <w:rsid w:val="00BD5105"/>
    <w:rsid w:val="00BE732F"/>
    <w:rsid w:val="00BE735B"/>
    <w:rsid w:val="00C00F56"/>
    <w:rsid w:val="00C22F31"/>
    <w:rsid w:val="00C23371"/>
    <w:rsid w:val="00C323D9"/>
    <w:rsid w:val="00C3589B"/>
    <w:rsid w:val="00C36C3D"/>
    <w:rsid w:val="00C4049B"/>
    <w:rsid w:val="00C62474"/>
    <w:rsid w:val="00C62D32"/>
    <w:rsid w:val="00C67968"/>
    <w:rsid w:val="00C74A64"/>
    <w:rsid w:val="00C91290"/>
    <w:rsid w:val="00C916ED"/>
    <w:rsid w:val="00CA13D0"/>
    <w:rsid w:val="00CA5356"/>
    <w:rsid w:val="00CB63B3"/>
    <w:rsid w:val="00CD1F13"/>
    <w:rsid w:val="00CE23C8"/>
    <w:rsid w:val="00CE57D7"/>
    <w:rsid w:val="00CE5881"/>
    <w:rsid w:val="00CF623C"/>
    <w:rsid w:val="00D06046"/>
    <w:rsid w:val="00D06B8D"/>
    <w:rsid w:val="00D157DB"/>
    <w:rsid w:val="00D30806"/>
    <w:rsid w:val="00D463F0"/>
    <w:rsid w:val="00D47558"/>
    <w:rsid w:val="00D5676A"/>
    <w:rsid w:val="00D60737"/>
    <w:rsid w:val="00D620B2"/>
    <w:rsid w:val="00D62FD0"/>
    <w:rsid w:val="00D66C34"/>
    <w:rsid w:val="00D70633"/>
    <w:rsid w:val="00D91718"/>
    <w:rsid w:val="00D932CB"/>
    <w:rsid w:val="00D95BEC"/>
    <w:rsid w:val="00D95CBB"/>
    <w:rsid w:val="00D96620"/>
    <w:rsid w:val="00DA5F52"/>
    <w:rsid w:val="00DA666E"/>
    <w:rsid w:val="00DB699A"/>
    <w:rsid w:val="00DC24D3"/>
    <w:rsid w:val="00DC32E5"/>
    <w:rsid w:val="00DC4696"/>
    <w:rsid w:val="00DE5E5D"/>
    <w:rsid w:val="00DF1785"/>
    <w:rsid w:val="00E05593"/>
    <w:rsid w:val="00E31C5A"/>
    <w:rsid w:val="00E3468B"/>
    <w:rsid w:val="00E45B2C"/>
    <w:rsid w:val="00E54D9D"/>
    <w:rsid w:val="00E6707A"/>
    <w:rsid w:val="00E825E7"/>
    <w:rsid w:val="00E840BA"/>
    <w:rsid w:val="00E9069B"/>
    <w:rsid w:val="00EA2334"/>
    <w:rsid w:val="00EB05F9"/>
    <w:rsid w:val="00EB451F"/>
    <w:rsid w:val="00EC0362"/>
    <w:rsid w:val="00EC4F9E"/>
    <w:rsid w:val="00EC55FB"/>
    <w:rsid w:val="00F01AD0"/>
    <w:rsid w:val="00F1582B"/>
    <w:rsid w:val="00F219A2"/>
    <w:rsid w:val="00F24A3B"/>
    <w:rsid w:val="00F32208"/>
    <w:rsid w:val="00F34ED6"/>
    <w:rsid w:val="00F409BE"/>
    <w:rsid w:val="00F4347F"/>
    <w:rsid w:val="00F91203"/>
    <w:rsid w:val="00FA0AC9"/>
    <w:rsid w:val="00FB6F38"/>
    <w:rsid w:val="00FC49A2"/>
    <w:rsid w:val="00FC6CE4"/>
    <w:rsid w:val="00FD3C21"/>
    <w:rsid w:val="00FF6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101200"/>
  </w:style>
  <w:style w:type="paragraph" w:styleId="CommentSubject">
    <w:name w:val="annotation subject"/>
    <w:basedOn w:val="CommentText"/>
    <w:next w:val="CommentText"/>
    <w:semiHidden/>
    <w:rsid w:val="0010120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1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1</Pages>
  <Words>1697</Words>
  <Characters>11102</Characters>
  <Application>Microsoft Office Word</Application>
  <DocSecurity>4</DocSecurity>
  <Lines>258</Lines>
  <Paragraphs>61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12738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RTPU User</dc:creator>
  <cp:keywords/>
  <dc:description/>
  <cp:lastModifiedBy>RTPU User</cp:lastModifiedBy>
  <cp:revision>3</cp:revision>
  <cp:lastPrinted>2009-04-08T08:39:00Z</cp:lastPrinted>
  <dcterms:created xsi:type="dcterms:W3CDTF">2009-04-08T08:38:00Z</dcterms:created>
  <dcterms:modified xsi:type="dcterms:W3CDTF">2009-04-08T08:41:00Z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0926604</vt:lpwstr>
  </property>
  <property fmtid="{D5CDD505-2E9C-101B-9397-08002B2CF9AE}" pid="3" name="Symbol1">
    <vt:lpwstr>CEDAW/C/BOT/Q/3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6</vt:lpwstr>
  </property>
  <property fmtid="{D5CDD505-2E9C-101B-9397-08002B2CF9AE}" pid="8" name="Operator">
    <vt:lpwstr>Zemlinskaya</vt:lpwstr>
  </property>
</Properties>
</file>