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44066436"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7F7070" w:rsidRDefault="007F707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7F7070" w:rsidRDefault="007F707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7F7070" w:rsidRDefault="007F7070">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A95904">
        <w:rPr>
          <w:sz w:val="22"/>
          <w:lang w:val="pt-PT"/>
        </w:rPr>
        <w:t>CERD/C/SR.1378</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 xml:space="preserve">Original:  </w:t>
      </w:r>
      <w:r w:rsidR="00A95904">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192D14">
        <w:rPr>
          <w:sz w:val="22"/>
        </w:rPr>
        <w:t>DE LA</w:t>
      </w:r>
      <w:r>
        <w:rPr>
          <w:sz w:val="22"/>
        </w:rPr>
        <w:t xml:space="preserve"> </w:t>
      </w:r>
      <w:r w:rsidR="00B93246">
        <w:rPr>
          <w:sz w:val="22"/>
        </w:rPr>
        <w:t>1378</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B93246">
        <w:rPr>
          <w:sz w:val="22"/>
        </w:rPr>
        <w:t>jueves</w:t>
      </w:r>
      <w:r w:rsidR="00F74742">
        <w:rPr>
          <w:sz w:val="22"/>
        </w:rPr>
        <w:t xml:space="preserve"> </w:t>
      </w:r>
      <w:r w:rsidR="00C870EA">
        <w:rPr>
          <w:sz w:val="22"/>
        </w:rPr>
        <w:t>9 de marzo</w:t>
      </w:r>
      <w:r w:rsidR="00F74742">
        <w:rPr>
          <w:sz w:val="22"/>
        </w:rPr>
        <w:t xml:space="preserve"> </w:t>
      </w:r>
      <w:r>
        <w:rPr>
          <w:sz w:val="22"/>
        </w:rPr>
        <w:t xml:space="preserve">de 2000, a las </w:t>
      </w:r>
      <w:r w:rsidR="00C870EA">
        <w:rPr>
          <w:sz w:val="22"/>
        </w:rPr>
        <w:t>10</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462DA6" w:rsidP="00C870EA">
      <w:pPr>
        <w:tabs>
          <w:tab w:val="right" w:pos="3686"/>
          <w:tab w:val="left" w:pos="3912"/>
        </w:tabs>
        <w:jc w:val="center"/>
        <w:rPr>
          <w:sz w:val="22"/>
          <w:lang w:val="pt-PT"/>
        </w:rPr>
      </w:pPr>
      <w:r>
        <w:rPr>
          <w:sz w:val="22"/>
          <w:u w:val="single"/>
          <w:lang w:val="pt-PT"/>
        </w:rPr>
        <w:t>President</w:t>
      </w:r>
      <w:r w:rsidR="00C870EA">
        <w:rPr>
          <w:sz w:val="22"/>
          <w:u w:val="single"/>
          <w:lang w:val="pt-PT"/>
        </w:rPr>
        <w:t>e</w:t>
      </w:r>
      <w:r>
        <w:rPr>
          <w:sz w:val="22"/>
          <w:lang w:val="pt-PT"/>
        </w:rPr>
        <w:t>:</w:t>
      </w:r>
      <w:r w:rsidR="0044196C">
        <w:rPr>
          <w:sz w:val="22"/>
          <w:lang w:val="pt-PT"/>
        </w:rPr>
        <w:t xml:space="preserve">  Sr</w:t>
      </w:r>
      <w:r w:rsidR="00C870EA">
        <w:rPr>
          <w:sz w:val="22"/>
          <w:lang w:val="pt-PT"/>
        </w:rPr>
        <w:t>. SHERIFIS</w:t>
      </w:r>
    </w:p>
    <w:p w:rsidR="00C870EA" w:rsidRDefault="00C870EA" w:rsidP="00C870EA">
      <w:pPr>
        <w:tabs>
          <w:tab w:val="right" w:pos="3686"/>
          <w:tab w:val="left" w:pos="3912"/>
        </w:tabs>
        <w:rPr>
          <w:sz w:val="22"/>
          <w:lang w:val="pt-PT"/>
        </w:rPr>
      </w:pPr>
    </w:p>
    <w:p w:rsidR="000B0EED" w:rsidRDefault="000B0EED">
      <w:pPr>
        <w:tabs>
          <w:tab w:val="right" w:pos="3720"/>
          <w:tab w:val="left" w:pos="3960"/>
        </w:tabs>
        <w:rPr>
          <w:sz w:val="22"/>
          <w:lang w:val="pt-PT"/>
        </w:rPr>
      </w:pPr>
    </w:p>
    <w:p w:rsidR="00462DA6" w:rsidRDefault="00462DA6" w:rsidP="008C12E2">
      <w:pPr>
        <w:tabs>
          <w:tab w:val="right" w:pos="4080"/>
          <w:tab w:val="left" w:pos="4320"/>
        </w:tabs>
        <w:jc w:val="center"/>
        <w:outlineLvl w:val="0"/>
        <w:rPr>
          <w:sz w:val="22"/>
          <w:lang w:val="es-ES_tradnl"/>
        </w:rPr>
      </w:pPr>
      <w:r>
        <w:rPr>
          <w:sz w:val="22"/>
          <w:lang w:val="es-ES_tradnl"/>
        </w:rPr>
        <w:t>SUMARIO</w:t>
      </w:r>
    </w:p>
    <w:p w:rsidR="004C717C" w:rsidRDefault="004C717C" w:rsidP="004C717C">
      <w:pPr>
        <w:tabs>
          <w:tab w:val="left" w:pos="850"/>
          <w:tab w:val="left" w:pos="1416"/>
          <w:tab w:val="left" w:pos="1984"/>
          <w:tab w:val="right" w:pos="4535"/>
          <w:tab w:val="left" w:pos="4818"/>
        </w:tabs>
        <w:ind w:left="284" w:right="568"/>
        <w:rPr>
          <w:sz w:val="22"/>
          <w:lang w:val="es-ES_tradnl"/>
        </w:rPr>
      </w:pPr>
    </w:p>
    <w:p w:rsidR="00966BD6" w:rsidRDefault="00966BD6" w:rsidP="00966BD6">
      <w:pPr>
        <w:rPr>
          <w:sz w:val="22"/>
          <w:szCs w:val="22"/>
          <w:lang w:val="es-ES_tradnl"/>
        </w:rPr>
      </w:pPr>
      <w:r w:rsidRPr="00397C35">
        <w:rPr>
          <w:sz w:val="22"/>
          <w:szCs w:val="22"/>
          <w:lang w:val="es-ES_tradnl"/>
        </w:rPr>
        <w:t>EXAMEN DE LOS INFORMES, OBSERVACIONES E INFORMACIÓN PRESENTAD</w:t>
      </w:r>
      <w:r w:rsidR="00CB2586">
        <w:rPr>
          <w:sz w:val="22"/>
          <w:szCs w:val="22"/>
          <w:lang w:val="es-ES_tradnl"/>
        </w:rPr>
        <w:t>O</w:t>
      </w:r>
      <w:r w:rsidRPr="00397C35">
        <w:rPr>
          <w:sz w:val="22"/>
          <w:szCs w:val="22"/>
          <w:lang w:val="es-ES_tradnl"/>
        </w:rPr>
        <w:t>S POR LOS ESTADOS PARTES DE CONFORMIDAD CON EL ARTÍCULO 9 DE LA CONVENCIÓN (</w:t>
      </w:r>
      <w:r w:rsidRPr="00397C35">
        <w:rPr>
          <w:sz w:val="22"/>
          <w:szCs w:val="22"/>
          <w:u w:val="single"/>
          <w:lang w:val="es-ES_tradnl"/>
        </w:rPr>
        <w:t>continuación</w:t>
      </w:r>
      <w:r w:rsidRPr="00397C35">
        <w:rPr>
          <w:sz w:val="22"/>
          <w:szCs w:val="22"/>
          <w:lang w:val="es-ES_tradnl"/>
        </w:rPr>
        <w:t>)</w:t>
      </w:r>
    </w:p>
    <w:p w:rsidR="00966BD6" w:rsidRPr="00397C35" w:rsidRDefault="00966BD6" w:rsidP="00966BD6">
      <w:pPr>
        <w:rPr>
          <w:sz w:val="22"/>
          <w:szCs w:val="22"/>
          <w:lang w:val="es-ES_tradnl"/>
        </w:rPr>
      </w:pPr>
    </w:p>
    <w:p w:rsidR="00966BD6" w:rsidRPr="00397C35" w:rsidRDefault="00966BD6" w:rsidP="00966BD6">
      <w:pPr>
        <w:ind w:left="567"/>
        <w:rPr>
          <w:sz w:val="22"/>
          <w:szCs w:val="22"/>
          <w:lang w:val="es-ES_tradnl"/>
        </w:rPr>
      </w:pPr>
      <w:r w:rsidRPr="00966BD6">
        <w:rPr>
          <w:sz w:val="22"/>
          <w:szCs w:val="22"/>
          <w:u w:val="single"/>
          <w:lang w:val="es-ES_tradnl"/>
        </w:rPr>
        <w:t>Decimocuarto informe periódico de Dinamarca</w:t>
      </w:r>
      <w:r w:rsidRPr="00397C35">
        <w:rPr>
          <w:sz w:val="22"/>
          <w:szCs w:val="22"/>
          <w:lang w:val="es-ES_tradnl"/>
        </w:rPr>
        <w:t xml:space="preserve"> (</w:t>
      </w:r>
      <w:r w:rsidRPr="00397C35">
        <w:rPr>
          <w:sz w:val="22"/>
          <w:szCs w:val="22"/>
          <w:u w:val="single"/>
          <w:lang w:val="es-ES_tradnl"/>
        </w:rPr>
        <w:t>continuación</w:t>
      </w:r>
      <w:r w:rsidRPr="00397C35">
        <w:rPr>
          <w:sz w:val="22"/>
          <w:szCs w:val="22"/>
          <w:lang w:val="es-ES_tradnl"/>
        </w:rPr>
        <w:t>)</w:t>
      </w:r>
    </w:p>
    <w:p w:rsidR="00966BD6" w:rsidRDefault="00966BD6" w:rsidP="00966BD6">
      <w:pPr>
        <w:rPr>
          <w:sz w:val="22"/>
          <w:szCs w:val="22"/>
          <w:lang w:val="es-ES_tradnl"/>
        </w:rPr>
      </w:pPr>
    </w:p>
    <w:p w:rsidR="00966BD6" w:rsidRPr="00397C35" w:rsidRDefault="00966BD6" w:rsidP="00966BD6">
      <w:pPr>
        <w:rPr>
          <w:sz w:val="22"/>
          <w:szCs w:val="22"/>
          <w:lang w:val="es-ES_tradnl"/>
        </w:rPr>
      </w:pPr>
      <w:r w:rsidRPr="00397C35">
        <w:rPr>
          <w:sz w:val="22"/>
          <w:szCs w:val="22"/>
          <w:lang w:val="es-ES_tradnl"/>
        </w:rPr>
        <w:t>CUESTIONES DE ORGANIZACIÓN Y OTROS ASUNTOS (</w:t>
      </w:r>
      <w:r w:rsidRPr="00397C35">
        <w:rPr>
          <w:sz w:val="22"/>
          <w:szCs w:val="22"/>
          <w:u w:val="single"/>
          <w:lang w:val="es-ES_tradnl"/>
        </w:rPr>
        <w:t>continuación</w:t>
      </w:r>
      <w:r w:rsidRPr="00397C35">
        <w:rPr>
          <w:sz w:val="22"/>
          <w:szCs w:val="22"/>
          <w:lang w:val="es-ES_tradnl"/>
        </w:rPr>
        <w:t>)</w:t>
      </w:r>
    </w:p>
    <w:p w:rsidR="00F44900" w:rsidRDefault="00F44900">
      <w:pPr>
        <w:tabs>
          <w:tab w:val="left" w:pos="850"/>
          <w:tab w:val="left" w:pos="1416"/>
        </w:tabs>
        <w:spacing w:after="120"/>
        <w:rPr>
          <w:sz w:val="22"/>
          <w:szCs w:val="22"/>
          <w:lang w:val="es-ES_tradnl"/>
        </w:rPr>
      </w:pPr>
    </w:p>
    <w:p w:rsidR="00B37D9F" w:rsidRDefault="00B37D9F">
      <w:pPr>
        <w:tabs>
          <w:tab w:val="left" w:pos="850"/>
          <w:tab w:val="left" w:pos="1416"/>
        </w:tabs>
        <w:spacing w:after="120"/>
        <w:rPr>
          <w:sz w:val="22"/>
          <w:szCs w:val="22"/>
          <w:lang w:val="es-ES_tradnl"/>
        </w:rPr>
      </w:pPr>
    </w:p>
    <w:p w:rsidR="001A2A6A" w:rsidRDefault="001A2A6A">
      <w:pPr>
        <w:tabs>
          <w:tab w:val="left" w:pos="850"/>
          <w:tab w:val="left" w:pos="1416"/>
        </w:tabs>
        <w:spacing w:after="120"/>
        <w:rPr>
          <w:sz w:val="22"/>
          <w:szCs w:val="22"/>
          <w:lang w:val="es-ES_tradnl"/>
        </w:rPr>
      </w:pPr>
    </w:p>
    <w:p w:rsidR="001A2A6A" w:rsidRDefault="001A2A6A">
      <w:pPr>
        <w:tabs>
          <w:tab w:val="left" w:pos="850"/>
          <w:tab w:val="left" w:pos="1416"/>
        </w:tabs>
        <w:spacing w:after="120"/>
        <w:rPr>
          <w:sz w:val="22"/>
          <w:szCs w:val="22"/>
          <w:lang w:val="es-ES_tradnl"/>
        </w:rPr>
      </w:pPr>
    </w:p>
    <w:p w:rsidR="001A2A6A" w:rsidRDefault="001A2A6A">
      <w:pPr>
        <w:tabs>
          <w:tab w:val="left" w:pos="850"/>
          <w:tab w:val="left" w:pos="1416"/>
        </w:tabs>
        <w:spacing w:after="120"/>
        <w:rPr>
          <w:sz w:val="22"/>
          <w:szCs w:val="22"/>
          <w:lang w:val="es-ES_tradnl"/>
        </w:rPr>
      </w:pPr>
    </w:p>
    <w:p w:rsidR="00462DA6" w:rsidRDefault="009051E9">
      <w:pPr>
        <w:tabs>
          <w:tab w:val="left" w:pos="850"/>
          <w:tab w:val="left" w:pos="1416"/>
        </w:tabs>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E8338B">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41016</w:t>
      </w:r>
      <w:r>
        <w:rPr>
          <w:sz w:val="22"/>
          <w:szCs w:val="22"/>
          <w:lang w:val="es-ES_tradnl"/>
        </w:rPr>
        <w:t xml:space="preserve"> (EXT</w:t>
      </w:r>
      <w:r w:rsidR="009205EA">
        <w:rPr>
          <w:sz w:val="22"/>
          <w:szCs w:val="22"/>
          <w:lang w:val="es-ES_tradnl"/>
        </w:rPr>
        <w:t>.</w:t>
      </w:r>
      <w:r>
        <w:rPr>
          <w:sz w:val="22"/>
          <w:szCs w:val="22"/>
          <w:lang w:val="es-ES_tradnl"/>
        </w:rPr>
        <w:t>)</w:t>
      </w:r>
    </w:p>
    <w:p w:rsidR="00D30440" w:rsidRDefault="00462DA6" w:rsidP="00D30440">
      <w:pPr>
        <w:rPr>
          <w:sz w:val="22"/>
          <w:szCs w:val="22"/>
          <w:lang w:val="es-ES_tradnl"/>
        </w:rPr>
      </w:pPr>
      <w:r>
        <w:rPr>
          <w:lang w:val="es-ES_tradnl"/>
        </w:rPr>
        <w:br w:type="page"/>
      </w:r>
      <w:r w:rsidR="00D30440" w:rsidRPr="00397C35">
        <w:rPr>
          <w:sz w:val="22"/>
          <w:szCs w:val="22"/>
          <w:lang w:val="es-ES_tradnl"/>
        </w:rPr>
        <w:t>EXAMEN DE LOS INFORMES, OBSERVACIONES E INFORMACIÓN PRESENTAD</w:t>
      </w:r>
      <w:r w:rsidR="00D30440">
        <w:rPr>
          <w:sz w:val="22"/>
          <w:szCs w:val="22"/>
          <w:lang w:val="es-ES_tradnl"/>
        </w:rPr>
        <w:t>O</w:t>
      </w:r>
      <w:r w:rsidR="00D30440" w:rsidRPr="00397C35">
        <w:rPr>
          <w:sz w:val="22"/>
          <w:szCs w:val="22"/>
          <w:lang w:val="es-ES_tradnl"/>
        </w:rPr>
        <w:t>S POR LOS ESTADOS PARTES DE CONFORMIDAD CON EL ARTÍCULO 9 DE LA CONVENCIÓN (tema 7 del programa) (</w:t>
      </w:r>
      <w:r w:rsidR="00D30440" w:rsidRPr="00397C35">
        <w:rPr>
          <w:sz w:val="22"/>
          <w:szCs w:val="22"/>
          <w:u w:val="single"/>
          <w:lang w:val="es-ES_tradnl"/>
        </w:rPr>
        <w:t>continuación</w:t>
      </w:r>
      <w:r w:rsidR="00D30440" w:rsidRPr="00397C35">
        <w:rPr>
          <w:sz w:val="22"/>
          <w:szCs w:val="22"/>
          <w:lang w:val="es-ES_tradnl"/>
        </w:rPr>
        <w:t>)</w:t>
      </w:r>
    </w:p>
    <w:p w:rsidR="00D30440" w:rsidRPr="00397C35" w:rsidRDefault="00D30440" w:rsidP="00D30440">
      <w:pPr>
        <w:rPr>
          <w:sz w:val="22"/>
          <w:szCs w:val="22"/>
          <w:lang w:val="es-ES_tradnl"/>
        </w:rPr>
      </w:pPr>
    </w:p>
    <w:p w:rsidR="00D30440" w:rsidRDefault="00D30440" w:rsidP="00D30440">
      <w:pPr>
        <w:rPr>
          <w:sz w:val="22"/>
          <w:szCs w:val="22"/>
          <w:lang w:val="es-ES_tradnl"/>
        </w:rPr>
      </w:pPr>
      <w:r w:rsidRPr="00397C35">
        <w:rPr>
          <w:sz w:val="22"/>
          <w:szCs w:val="22"/>
          <w:u w:val="single"/>
          <w:lang w:val="es-ES_tradnl"/>
        </w:rPr>
        <w:t>Decimocuarto informe periódico de Dinamarca</w:t>
      </w:r>
      <w:r w:rsidRPr="00397C35">
        <w:rPr>
          <w:sz w:val="22"/>
          <w:szCs w:val="22"/>
          <w:lang w:val="es-ES_tradnl"/>
        </w:rPr>
        <w:t xml:space="preserve"> (CERD/C/362/Add.1; HRI/CORE/1/Add.58) (</w:t>
      </w:r>
      <w:r w:rsidRPr="00397C35">
        <w:rPr>
          <w:sz w:val="22"/>
          <w:szCs w:val="22"/>
          <w:u w:val="single"/>
          <w:lang w:val="es-ES_tradnl"/>
        </w:rPr>
        <w:t>continuación</w:t>
      </w:r>
      <w:r w:rsidRPr="00397C35">
        <w:rPr>
          <w:sz w:val="22"/>
          <w:szCs w:val="22"/>
          <w:lang w:val="es-ES_tradnl"/>
        </w:rPr>
        <w:t>)</w:t>
      </w:r>
    </w:p>
    <w:p w:rsidR="00D30440" w:rsidRPr="00397C35" w:rsidRDefault="00D30440" w:rsidP="00D30440">
      <w:pPr>
        <w:rPr>
          <w:sz w:val="22"/>
          <w:szCs w:val="22"/>
          <w:lang w:val="es-ES_tradnl"/>
        </w:rPr>
      </w:pPr>
    </w:p>
    <w:p w:rsidR="00D30440" w:rsidRPr="00397C35" w:rsidRDefault="00D30440" w:rsidP="00D30440">
      <w:pPr>
        <w:rPr>
          <w:sz w:val="22"/>
          <w:szCs w:val="22"/>
          <w:lang w:val="es-ES_tradnl"/>
        </w:rPr>
      </w:pPr>
      <w:r w:rsidRPr="00397C35">
        <w:rPr>
          <w:sz w:val="22"/>
          <w:szCs w:val="22"/>
          <w:u w:val="single"/>
          <w:lang w:val="es-ES_tradnl"/>
        </w:rPr>
        <w:t xml:space="preserve">Por invitación del Presidente, la delegación de Dinamarca vuelve a </w:t>
      </w:r>
      <w:r>
        <w:rPr>
          <w:sz w:val="22"/>
          <w:szCs w:val="22"/>
          <w:u w:val="single"/>
          <w:lang w:val="es-ES_tradnl"/>
        </w:rPr>
        <w:t xml:space="preserve">tomar asiento </w:t>
      </w:r>
      <w:r w:rsidRPr="00397C35">
        <w:rPr>
          <w:sz w:val="22"/>
          <w:szCs w:val="22"/>
          <w:u w:val="single"/>
          <w:lang w:val="es-ES_tradnl"/>
        </w:rPr>
        <w:t>a la mesa del Comité</w:t>
      </w:r>
      <w:r w:rsidRPr="00397C35">
        <w:rPr>
          <w:sz w:val="22"/>
          <w:szCs w:val="22"/>
          <w:lang w:val="es-ES_tradnl"/>
        </w:rPr>
        <w:t>.</w:t>
      </w:r>
    </w:p>
    <w:p w:rsidR="00D30440" w:rsidRDefault="00D30440"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1.</w:t>
      </w:r>
      <w:r w:rsidRPr="00397C35">
        <w:rPr>
          <w:sz w:val="22"/>
          <w:szCs w:val="22"/>
          <w:lang w:val="es-ES_tradnl"/>
        </w:rPr>
        <w:tab/>
        <w:t xml:space="preserve">El </w:t>
      </w:r>
      <w:r w:rsidRPr="00397C35">
        <w:rPr>
          <w:sz w:val="22"/>
          <w:szCs w:val="22"/>
          <w:u w:val="single"/>
          <w:lang w:val="es-ES_tradnl"/>
        </w:rPr>
        <w:t>Sr. LECHUGA HEVIA</w:t>
      </w:r>
      <w:r w:rsidRPr="00397C35">
        <w:rPr>
          <w:sz w:val="22"/>
          <w:szCs w:val="22"/>
          <w:lang w:val="es-ES_tradnl"/>
        </w:rPr>
        <w:t xml:space="preserve"> dice que</w:t>
      </w:r>
      <w:r>
        <w:rPr>
          <w:sz w:val="22"/>
          <w:szCs w:val="22"/>
          <w:lang w:val="es-ES_tradnl"/>
        </w:rPr>
        <w:t xml:space="preserve">, según </w:t>
      </w:r>
      <w:r w:rsidRPr="00397C35">
        <w:rPr>
          <w:sz w:val="22"/>
          <w:szCs w:val="22"/>
          <w:lang w:val="es-ES_tradnl"/>
        </w:rPr>
        <w:t>el informe del Estado Parte</w:t>
      </w:r>
      <w:r>
        <w:rPr>
          <w:sz w:val="22"/>
          <w:szCs w:val="22"/>
          <w:lang w:val="es-ES_tradnl"/>
        </w:rPr>
        <w:t>,</w:t>
      </w:r>
      <w:r w:rsidRPr="00397C35">
        <w:rPr>
          <w:sz w:val="22"/>
          <w:szCs w:val="22"/>
          <w:lang w:val="es-ES_tradnl"/>
        </w:rPr>
        <w:t xml:space="preserve"> el </w:t>
      </w:r>
      <w:r w:rsidR="003B3C3C">
        <w:rPr>
          <w:sz w:val="22"/>
          <w:szCs w:val="22"/>
          <w:lang w:val="es-ES_tradnl"/>
        </w:rPr>
        <w:t xml:space="preserve">apartado b) del </w:t>
      </w:r>
      <w:r w:rsidRPr="00397C35">
        <w:rPr>
          <w:sz w:val="22"/>
          <w:szCs w:val="22"/>
          <w:lang w:val="es-ES_tradnl"/>
        </w:rPr>
        <w:t xml:space="preserve">artículo 266 del Código Penal de Dinamarca prohíbe la difusión de textos y declaraciones racistas y la propaganda racista (párr. 135) </w:t>
      </w:r>
      <w:r w:rsidR="003B3C3C">
        <w:rPr>
          <w:sz w:val="22"/>
          <w:szCs w:val="22"/>
          <w:lang w:val="es-ES_tradnl"/>
        </w:rPr>
        <w:t xml:space="preserve">y desde que se preparó el anterior informe </w:t>
      </w:r>
      <w:r w:rsidRPr="00397C35">
        <w:rPr>
          <w:sz w:val="22"/>
          <w:szCs w:val="22"/>
          <w:lang w:val="es-ES_tradnl"/>
        </w:rPr>
        <w:t xml:space="preserve">se han </w:t>
      </w:r>
      <w:r w:rsidR="003B3C3C">
        <w:rPr>
          <w:sz w:val="22"/>
          <w:szCs w:val="22"/>
          <w:lang w:val="es-ES_tradnl"/>
        </w:rPr>
        <w:t xml:space="preserve">pronunciado </w:t>
      </w:r>
      <w:r w:rsidRPr="00397C35">
        <w:rPr>
          <w:sz w:val="22"/>
          <w:szCs w:val="22"/>
          <w:lang w:val="es-ES_tradnl"/>
        </w:rPr>
        <w:t xml:space="preserve">nueve condenas por </w:t>
      </w:r>
      <w:r w:rsidR="003B3C3C">
        <w:rPr>
          <w:sz w:val="22"/>
          <w:szCs w:val="22"/>
          <w:lang w:val="es-ES_tradnl"/>
        </w:rPr>
        <w:t xml:space="preserve">violación de </w:t>
      </w:r>
      <w:r w:rsidRPr="00397C35">
        <w:rPr>
          <w:sz w:val="22"/>
          <w:szCs w:val="22"/>
          <w:lang w:val="es-ES_tradnl"/>
        </w:rPr>
        <w:t xml:space="preserve">ese artículo (párr. 140).  Se dice además que </w:t>
      </w:r>
      <w:r w:rsidR="003B3C3C">
        <w:rPr>
          <w:sz w:val="22"/>
          <w:szCs w:val="22"/>
          <w:lang w:val="es-ES_tradnl"/>
        </w:rPr>
        <w:t xml:space="preserve">al aplicar </w:t>
      </w:r>
      <w:r w:rsidRPr="00397C35">
        <w:rPr>
          <w:sz w:val="22"/>
          <w:szCs w:val="22"/>
          <w:lang w:val="es-ES_tradnl"/>
        </w:rPr>
        <w:t xml:space="preserve">esa disposición debe </w:t>
      </w:r>
      <w:r w:rsidR="006A71F7">
        <w:rPr>
          <w:sz w:val="22"/>
          <w:szCs w:val="22"/>
          <w:lang w:val="es-ES_tradnl"/>
        </w:rPr>
        <w:t xml:space="preserve">tomarse </w:t>
      </w:r>
      <w:r w:rsidRPr="00397C35">
        <w:rPr>
          <w:sz w:val="22"/>
          <w:szCs w:val="22"/>
          <w:lang w:val="es-ES_tradnl"/>
        </w:rPr>
        <w:t xml:space="preserve">en </w:t>
      </w:r>
      <w:r w:rsidR="006A71F7">
        <w:rPr>
          <w:sz w:val="22"/>
          <w:szCs w:val="22"/>
          <w:lang w:val="es-ES_tradnl"/>
        </w:rPr>
        <w:t xml:space="preserve">consideración el respeto de </w:t>
      </w:r>
      <w:r w:rsidRPr="00397C35">
        <w:rPr>
          <w:sz w:val="22"/>
          <w:szCs w:val="22"/>
          <w:lang w:val="es-ES_tradnl"/>
        </w:rPr>
        <w:t xml:space="preserve">la libertad de expresión (párr. 136).  </w:t>
      </w:r>
      <w:r w:rsidR="006A71F7">
        <w:rPr>
          <w:sz w:val="22"/>
          <w:szCs w:val="22"/>
          <w:lang w:val="es-ES_tradnl"/>
        </w:rPr>
        <w:t xml:space="preserve">Ahora bien, la índole </w:t>
      </w:r>
      <w:r w:rsidRPr="00397C35">
        <w:rPr>
          <w:sz w:val="22"/>
          <w:szCs w:val="22"/>
          <w:lang w:val="es-ES_tradnl"/>
        </w:rPr>
        <w:t>racista de una declaración publicada o difundida</w:t>
      </w:r>
      <w:r w:rsidR="006A71F7">
        <w:rPr>
          <w:sz w:val="22"/>
          <w:szCs w:val="22"/>
          <w:lang w:val="es-ES_tradnl"/>
        </w:rPr>
        <w:t xml:space="preserve"> no se modifica por </w:t>
      </w:r>
      <w:r w:rsidRPr="00397C35">
        <w:rPr>
          <w:sz w:val="22"/>
          <w:szCs w:val="22"/>
          <w:lang w:val="es-ES_tradnl"/>
        </w:rPr>
        <w:t xml:space="preserve">la importancia </w:t>
      </w:r>
      <w:r w:rsidR="006A71F7">
        <w:rPr>
          <w:sz w:val="22"/>
          <w:szCs w:val="22"/>
          <w:lang w:val="es-ES_tradnl"/>
        </w:rPr>
        <w:t xml:space="preserve">que den </w:t>
      </w:r>
      <w:r w:rsidRPr="00397C35">
        <w:rPr>
          <w:sz w:val="22"/>
          <w:szCs w:val="22"/>
          <w:lang w:val="es-ES_tradnl"/>
        </w:rPr>
        <w:t>los tribunales a la libertad de expresión al resolver</w:t>
      </w:r>
      <w:r w:rsidR="006A71F7">
        <w:rPr>
          <w:sz w:val="22"/>
          <w:szCs w:val="22"/>
          <w:lang w:val="es-ES_tradnl"/>
        </w:rPr>
        <w:t xml:space="preserve"> en la materia</w:t>
      </w:r>
      <w:r w:rsidRPr="00397C35">
        <w:rPr>
          <w:sz w:val="22"/>
          <w:szCs w:val="22"/>
          <w:lang w:val="es-ES_tradnl"/>
        </w:rPr>
        <w:t>.  Pue</w:t>
      </w:r>
      <w:r w:rsidR="002F199A">
        <w:rPr>
          <w:sz w:val="22"/>
          <w:szCs w:val="22"/>
          <w:lang w:val="es-ES_tradnl"/>
        </w:rPr>
        <w:t>de</w:t>
      </w:r>
      <w:r w:rsidRPr="00397C35">
        <w:rPr>
          <w:sz w:val="22"/>
          <w:szCs w:val="22"/>
          <w:lang w:val="es-ES_tradnl"/>
        </w:rPr>
        <w:t xml:space="preserve">, pues, </w:t>
      </w:r>
      <w:r w:rsidR="002F199A">
        <w:rPr>
          <w:sz w:val="22"/>
          <w:szCs w:val="22"/>
          <w:lang w:val="es-ES_tradnl"/>
        </w:rPr>
        <w:t xml:space="preserve">haber </w:t>
      </w:r>
      <w:r w:rsidRPr="00397C35">
        <w:rPr>
          <w:sz w:val="22"/>
          <w:szCs w:val="22"/>
          <w:lang w:val="es-ES_tradnl"/>
        </w:rPr>
        <w:t xml:space="preserve">violación del artículo 4 de la Convención aun cuando los tribunales no hayan </w:t>
      </w:r>
      <w:r w:rsidR="002F199A">
        <w:rPr>
          <w:sz w:val="22"/>
          <w:szCs w:val="22"/>
          <w:lang w:val="es-ES_tradnl"/>
        </w:rPr>
        <w:t xml:space="preserve">pronunciado </w:t>
      </w:r>
      <w:r w:rsidRPr="00397C35">
        <w:rPr>
          <w:sz w:val="22"/>
          <w:szCs w:val="22"/>
          <w:lang w:val="es-ES_tradnl"/>
        </w:rPr>
        <w:t>ninguna condena.  Se</w:t>
      </w:r>
      <w:r w:rsidR="002F199A">
        <w:rPr>
          <w:sz w:val="22"/>
          <w:szCs w:val="22"/>
          <w:lang w:val="es-ES_tradnl"/>
        </w:rPr>
        <w:t xml:space="preserve"> </w:t>
      </w:r>
      <w:r w:rsidRPr="00397C35">
        <w:rPr>
          <w:sz w:val="22"/>
          <w:szCs w:val="22"/>
          <w:lang w:val="es-ES_tradnl"/>
        </w:rPr>
        <w:t>piden aclaraciones a</w:t>
      </w:r>
      <w:r w:rsidR="002F199A">
        <w:rPr>
          <w:sz w:val="22"/>
          <w:szCs w:val="22"/>
          <w:lang w:val="es-ES_tradnl"/>
        </w:rPr>
        <w:t>l</w:t>
      </w:r>
      <w:r w:rsidRPr="00397C35">
        <w:rPr>
          <w:sz w:val="22"/>
          <w:szCs w:val="22"/>
          <w:lang w:val="es-ES_tradnl"/>
        </w:rPr>
        <w:t xml:space="preserve"> respecto.</w:t>
      </w:r>
    </w:p>
    <w:p w:rsidR="002F199A" w:rsidRDefault="002F199A"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2.</w:t>
      </w:r>
      <w:r w:rsidRPr="00397C35">
        <w:rPr>
          <w:sz w:val="22"/>
          <w:szCs w:val="22"/>
          <w:lang w:val="es-ES_tradnl"/>
        </w:rPr>
        <w:tab/>
        <w:t>Por lo que se refiere a la emisora "Radio Oasen", que explota una asociación neonazi, el orador opina que el Estado viola el artículo 4 de la Convención por partida doble</w:t>
      </w:r>
      <w:r w:rsidR="00B332CB">
        <w:rPr>
          <w:sz w:val="22"/>
          <w:szCs w:val="22"/>
          <w:lang w:val="es-ES_tradnl"/>
        </w:rPr>
        <w:t>,</w:t>
      </w:r>
      <w:r w:rsidRPr="00397C35">
        <w:rPr>
          <w:sz w:val="22"/>
          <w:szCs w:val="22"/>
          <w:lang w:val="es-ES_tradnl"/>
        </w:rPr>
        <w:t xml:space="preserve"> ya que subvenciona a una emisora que difunde expresiones racistas y </w:t>
      </w:r>
      <w:r w:rsidR="00B332CB">
        <w:rPr>
          <w:sz w:val="22"/>
          <w:szCs w:val="22"/>
          <w:lang w:val="es-ES_tradnl"/>
        </w:rPr>
        <w:t xml:space="preserve">no </w:t>
      </w:r>
      <w:r w:rsidRPr="00397C35">
        <w:rPr>
          <w:sz w:val="22"/>
          <w:szCs w:val="22"/>
          <w:lang w:val="es-ES_tradnl"/>
        </w:rPr>
        <w:t xml:space="preserve">declara ilegal ni prohíbe esa organización, </w:t>
      </w:r>
      <w:r w:rsidR="00B332CB">
        <w:rPr>
          <w:sz w:val="22"/>
          <w:szCs w:val="22"/>
          <w:lang w:val="es-ES_tradnl"/>
        </w:rPr>
        <w:t xml:space="preserve">lo </w:t>
      </w:r>
      <w:r w:rsidRPr="00397C35">
        <w:rPr>
          <w:sz w:val="22"/>
          <w:szCs w:val="22"/>
          <w:lang w:val="es-ES_tradnl"/>
        </w:rPr>
        <w:t xml:space="preserve">que, sin embargo, </w:t>
      </w:r>
      <w:r w:rsidR="00B332CB">
        <w:rPr>
          <w:sz w:val="22"/>
          <w:szCs w:val="22"/>
          <w:lang w:val="es-ES_tradnl"/>
        </w:rPr>
        <w:t xml:space="preserve">están obligados a hacer </w:t>
      </w:r>
      <w:r w:rsidRPr="00397C35">
        <w:rPr>
          <w:sz w:val="22"/>
          <w:szCs w:val="22"/>
          <w:lang w:val="es-ES_tradnl"/>
        </w:rPr>
        <w:t xml:space="preserve">los Estados Partes en virtud del </w:t>
      </w:r>
      <w:r w:rsidR="00B332CB">
        <w:rPr>
          <w:sz w:val="22"/>
          <w:szCs w:val="22"/>
          <w:lang w:val="es-ES_tradnl"/>
        </w:rPr>
        <w:t xml:space="preserve">inciso </w:t>
      </w:r>
      <w:r w:rsidRPr="00397C35">
        <w:rPr>
          <w:sz w:val="22"/>
          <w:szCs w:val="22"/>
          <w:lang w:val="es-ES_tradnl"/>
        </w:rPr>
        <w:t>b) de</w:t>
      </w:r>
      <w:r w:rsidR="00B332CB">
        <w:rPr>
          <w:sz w:val="22"/>
          <w:szCs w:val="22"/>
          <w:lang w:val="es-ES_tradnl"/>
        </w:rPr>
        <w:t>l</w:t>
      </w:r>
      <w:r w:rsidRPr="00397C35">
        <w:rPr>
          <w:sz w:val="22"/>
          <w:szCs w:val="22"/>
          <w:lang w:val="es-ES_tradnl"/>
        </w:rPr>
        <w:t xml:space="preserve"> artículo</w:t>
      </w:r>
      <w:r w:rsidR="00B332CB">
        <w:rPr>
          <w:sz w:val="22"/>
          <w:szCs w:val="22"/>
          <w:lang w:val="es-ES_tradnl"/>
        </w:rPr>
        <w:t xml:space="preserve"> mencionado</w:t>
      </w:r>
      <w:r w:rsidRPr="00397C35">
        <w:rPr>
          <w:sz w:val="22"/>
          <w:szCs w:val="22"/>
          <w:lang w:val="es-ES_tradnl"/>
        </w:rPr>
        <w:t>.</w:t>
      </w:r>
    </w:p>
    <w:p w:rsidR="00B332CB" w:rsidRDefault="00B332CB"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3.</w:t>
      </w:r>
      <w:r w:rsidRPr="00397C35">
        <w:rPr>
          <w:sz w:val="22"/>
          <w:szCs w:val="22"/>
          <w:lang w:val="es-ES_tradnl"/>
        </w:rPr>
        <w:tab/>
      </w:r>
      <w:r w:rsidR="00B8229C">
        <w:rPr>
          <w:sz w:val="22"/>
          <w:szCs w:val="22"/>
          <w:lang w:val="es-ES_tradnl"/>
        </w:rPr>
        <w:t xml:space="preserve">Otro caso </w:t>
      </w:r>
      <w:r w:rsidRPr="00397C35">
        <w:rPr>
          <w:sz w:val="22"/>
          <w:szCs w:val="22"/>
          <w:lang w:val="es-ES_tradnl"/>
        </w:rPr>
        <w:t>de violación del mismo artículo es la publicación en un semanario de expresiones injuriosas contra los africanos y asiáticos pronunciadas por el jefe del Partido del Pueblo.  El Procurador General consideró que esas expresiones</w:t>
      </w:r>
      <w:r w:rsidR="00ED3E5D">
        <w:rPr>
          <w:sz w:val="22"/>
          <w:szCs w:val="22"/>
          <w:lang w:val="es-ES_tradnl"/>
        </w:rPr>
        <w:t xml:space="preserve"> no tenían </w:t>
      </w:r>
      <w:r w:rsidRPr="00397C35">
        <w:rPr>
          <w:sz w:val="22"/>
          <w:szCs w:val="22"/>
          <w:lang w:val="es-ES_tradnl"/>
        </w:rPr>
        <w:t xml:space="preserve">carácter racista sino político y no ha abierto sumario, </w:t>
      </w:r>
      <w:r w:rsidR="00ED3E5D">
        <w:rPr>
          <w:sz w:val="22"/>
          <w:szCs w:val="22"/>
          <w:lang w:val="es-ES_tradnl"/>
        </w:rPr>
        <w:t xml:space="preserve">aunque </w:t>
      </w:r>
      <w:r w:rsidRPr="00397C35">
        <w:rPr>
          <w:sz w:val="22"/>
          <w:szCs w:val="22"/>
          <w:lang w:val="es-ES_tradnl"/>
        </w:rPr>
        <w:t xml:space="preserve">se ha condenado por difamación al periodista que denunció el carácter racista de </w:t>
      </w:r>
      <w:r w:rsidR="00ED3E5D">
        <w:rPr>
          <w:sz w:val="22"/>
          <w:szCs w:val="22"/>
          <w:lang w:val="es-ES_tradnl"/>
        </w:rPr>
        <w:t xml:space="preserve">las </w:t>
      </w:r>
      <w:r w:rsidRPr="00397C35">
        <w:rPr>
          <w:sz w:val="22"/>
          <w:szCs w:val="22"/>
          <w:lang w:val="es-ES_tradnl"/>
        </w:rPr>
        <w:t xml:space="preserve">declaraciones.  De igual manera, </w:t>
      </w:r>
      <w:r w:rsidR="00ED3E5D">
        <w:rPr>
          <w:sz w:val="22"/>
          <w:szCs w:val="22"/>
          <w:lang w:val="es-ES_tradnl"/>
        </w:rPr>
        <w:t xml:space="preserve">las </w:t>
      </w:r>
      <w:r w:rsidRPr="00397C35">
        <w:rPr>
          <w:sz w:val="22"/>
          <w:szCs w:val="22"/>
          <w:lang w:val="es-ES_tradnl"/>
        </w:rPr>
        <w:t>declaraciones insultantes contra los extranjeros publicadas por el Partido Progresista se consideraron demasiado general</w:t>
      </w:r>
      <w:r w:rsidR="00ED3E5D">
        <w:rPr>
          <w:sz w:val="22"/>
          <w:szCs w:val="22"/>
          <w:lang w:val="es-ES_tradnl"/>
        </w:rPr>
        <w:t>es</w:t>
      </w:r>
      <w:r w:rsidRPr="00397C35">
        <w:rPr>
          <w:sz w:val="22"/>
          <w:szCs w:val="22"/>
          <w:lang w:val="es-ES_tradnl"/>
        </w:rPr>
        <w:t xml:space="preserve"> para justificar el</w:t>
      </w:r>
      <w:r w:rsidR="00ED3E5D">
        <w:rPr>
          <w:sz w:val="22"/>
          <w:szCs w:val="22"/>
          <w:lang w:val="es-ES_tradnl"/>
        </w:rPr>
        <w:t xml:space="preserve"> enjuiciamiento</w:t>
      </w:r>
      <w:r w:rsidRPr="00397C35">
        <w:rPr>
          <w:sz w:val="22"/>
          <w:szCs w:val="22"/>
          <w:lang w:val="es-ES_tradnl"/>
        </w:rPr>
        <w:t>.  Estos ejemplos demuestran que las autoridades y los dirigentes políticos adoptan una actitud de aliento de las declaraciones racistas.</w:t>
      </w:r>
    </w:p>
    <w:p w:rsidR="00ED3E5D" w:rsidRDefault="00ED3E5D"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4.</w:t>
      </w:r>
      <w:r w:rsidRPr="00397C35">
        <w:rPr>
          <w:sz w:val="22"/>
          <w:szCs w:val="22"/>
          <w:lang w:val="es-ES_tradnl"/>
        </w:rPr>
        <w:tab/>
        <w:t xml:space="preserve">El orador quisiera que la delegación comentase el párrafo 195 del informe en el que se dice que </w:t>
      </w:r>
      <w:r w:rsidR="00FA7CB8">
        <w:rPr>
          <w:sz w:val="22"/>
          <w:szCs w:val="22"/>
          <w:lang w:val="es-ES_tradnl"/>
        </w:rPr>
        <w:t xml:space="preserve">pueden concederse </w:t>
      </w:r>
      <w:r w:rsidRPr="00397C35">
        <w:rPr>
          <w:sz w:val="22"/>
          <w:szCs w:val="22"/>
          <w:lang w:val="es-ES_tradnl"/>
        </w:rPr>
        <w:t xml:space="preserve">préstamos bancarios </w:t>
      </w:r>
      <w:r w:rsidR="00FA7CB8">
        <w:rPr>
          <w:sz w:val="22"/>
          <w:szCs w:val="22"/>
          <w:lang w:val="es-ES_tradnl"/>
        </w:rPr>
        <w:t xml:space="preserve">a </w:t>
      </w:r>
      <w:r w:rsidRPr="00397C35">
        <w:rPr>
          <w:sz w:val="22"/>
          <w:szCs w:val="22"/>
          <w:lang w:val="es-ES_tradnl"/>
        </w:rPr>
        <w:t>extranjeros a condición de que faciliten determinados datos, ya que</w:t>
      </w:r>
      <w:r w:rsidR="00FA7CB8">
        <w:rPr>
          <w:sz w:val="22"/>
          <w:szCs w:val="22"/>
          <w:lang w:val="es-ES_tradnl"/>
        </w:rPr>
        <w:t>,</w:t>
      </w:r>
      <w:r w:rsidRPr="00397C35">
        <w:rPr>
          <w:sz w:val="22"/>
          <w:szCs w:val="22"/>
          <w:lang w:val="es-ES_tradnl"/>
        </w:rPr>
        <w:t xml:space="preserve"> a fin de luchar contra el blanqueo de dinero, los bancos </w:t>
      </w:r>
      <w:r w:rsidR="00FA7CB8">
        <w:rPr>
          <w:sz w:val="22"/>
          <w:szCs w:val="22"/>
          <w:lang w:val="es-ES_tradnl"/>
        </w:rPr>
        <w:t xml:space="preserve">aplican </w:t>
      </w:r>
      <w:r w:rsidRPr="00397C35">
        <w:rPr>
          <w:sz w:val="22"/>
          <w:szCs w:val="22"/>
          <w:lang w:val="es-ES_tradnl"/>
        </w:rPr>
        <w:t xml:space="preserve">el principio </w:t>
      </w:r>
      <w:r w:rsidR="00FA7CB8">
        <w:rPr>
          <w:sz w:val="22"/>
          <w:szCs w:val="22"/>
          <w:lang w:val="es-ES_tradnl"/>
        </w:rPr>
        <w:t xml:space="preserve">internacionalmente </w:t>
      </w:r>
      <w:r w:rsidRPr="00397C35">
        <w:rPr>
          <w:sz w:val="22"/>
          <w:szCs w:val="22"/>
          <w:lang w:val="es-ES_tradnl"/>
        </w:rPr>
        <w:t>reconocido de "conocer a</w:t>
      </w:r>
      <w:r w:rsidR="00FA7CB8">
        <w:rPr>
          <w:sz w:val="22"/>
          <w:szCs w:val="22"/>
          <w:lang w:val="es-ES_tradnl"/>
        </w:rPr>
        <w:t xml:space="preserve"> tu</w:t>
      </w:r>
      <w:r w:rsidRPr="00397C35">
        <w:rPr>
          <w:sz w:val="22"/>
          <w:szCs w:val="22"/>
          <w:lang w:val="es-ES_tradnl"/>
        </w:rPr>
        <w:t xml:space="preserve"> cliente"</w:t>
      </w:r>
      <w:r w:rsidR="00FA7CB8">
        <w:rPr>
          <w:sz w:val="22"/>
          <w:szCs w:val="22"/>
          <w:lang w:val="es-ES_tradnl"/>
        </w:rPr>
        <w:t>,</w:t>
      </w:r>
      <w:r w:rsidRPr="00397C35">
        <w:rPr>
          <w:sz w:val="22"/>
          <w:szCs w:val="22"/>
          <w:lang w:val="es-ES_tradnl"/>
        </w:rPr>
        <w:t xml:space="preserve"> lo que indica que en Dinamarca los extranjeros son sospechosos de blanquear dinero, cuando en el párrafo se dice que esos datos </w:t>
      </w:r>
      <w:r w:rsidR="00FA7CB8">
        <w:rPr>
          <w:sz w:val="22"/>
          <w:szCs w:val="22"/>
          <w:lang w:val="es-ES_tradnl"/>
        </w:rPr>
        <w:t xml:space="preserve">se solicitan </w:t>
      </w:r>
      <w:r w:rsidRPr="00397C35">
        <w:rPr>
          <w:sz w:val="22"/>
          <w:szCs w:val="22"/>
          <w:lang w:val="es-ES_tradnl"/>
        </w:rPr>
        <w:t xml:space="preserve">por </w:t>
      </w:r>
      <w:r w:rsidR="00FA7CB8">
        <w:rPr>
          <w:sz w:val="22"/>
          <w:szCs w:val="22"/>
          <w:lang w:val="es-ES_tradnl"/>
        </w:rPr>
        <w:t xml:space="preserve">razones </w:t>
      </w:r>
      <w:r w:rsidRPr="00397C35">
        <w:rPr>
          <w:sz w:val="22"/>
          <w:szCs w:val="22"/>
          <w:lang w:val="es-ES_tradnl"/>
        </w:rPr>
        <w:t>objetiv</w:t>
      </w:r>
      <w:r w:rsidR="00FA7CB8">
        <w:rPr>
          <w:sz w:val="22"/>
          <w:szCs w:val="22"/>
          <w:lang w:val="es-ES_tradnl"/>
        </w:rPr>
        <w:t>a</w:t>
      </w:r>
      <w:r w:rsidRPr="00397C35">
        <w:rPr>
          <w:sz w:val="22"/>
          <w:szCs w:val="22"/>
          <w:lang w:val="es-ES_tradnl"/>
        </w:rPr>
        <w:t>s.</w:t>
      </w:r>
    </w:p>
    <w:p w:rsidR="00FA7CB8" w:rsidRDefault="00FA7CB8" w:rsidP="00D30440">
      <w:pPr>
        <w:rPr>
          <w:sz w:val="22"/>
          <w:szCs w:val="22"/>
          <w:lang w:val="es-ES_tradnl"/>
        </w:rPr>
      </w:pPr>
    </w:p>
    <w:p w:rsidR="008B101B" w:rsidRDefault="00D30440" w:rsidP="003E220F">
      <w:pPr>
        <w:rPr>
          <w:sz w:val="22"/>
          <w:szCs w:val="22"/>
          <w:lang w:val="es-ES_tradnl"/>
        </w:rPr>
      </w:pPr>
      <w:r w:rsidRPr="00397C35">
        <w:rPr>
          <w:sz w:val="22"/>
          <w:szCs w:val="22"/>
          <w:lang w:val="es-ES_tradnl"/>
        </w:rPr>
        <w:t>5.</w:t>
      </w:r>
      <w:r w:rsidRPr="00397C35">
        <w:rPr>
          <w:sz w:val="22"/>
          <w:szCs w:val="22"/>
          <w:lang w:val="es-ES_tradnl"/>
        </w:rPr>
        <w:tab/>
        <w:t xml:space="preserve">El </w:t>
      </w:r>
      <w:r w:rsidRPr="00397C35">
        <w:rPr>
          <w:sz w:val="22"/>
          <w:szCs w:val="22"/>
          <w:u w:val="single"/>
          <w:lang w:val="es-ES_tradnl"/>
        </w:rPr>
        <w:t>Sr. PILLAI</w:t>
      </w:r>
      <w:r w:rsidRPr="00397C35">
        <w:rPr>
          <w:sz w:val="22"/>
          <w:szCs w:val="22"/>
          <w:lang w:val="es-ES_tradnl"/>
        </w:rPr>
        <w:t xml:space="preserve"> quisiera saber cómo hace el Gobierno para conciliar el principio de la libertad de expresión con las declaraciones racistas y la </w:t>
      </w:r>
      <w:r w:rsidR="008B101B">
        <w:rPr>
          <w:sz w:val="22"/>
          <w:szCs w:val="22"/>
          <w:lang w:val="es-ES_tradnl"/>
        </w:rPr>
        <w:t xml:space="preserve">incitación </w:t>
      </w:r>
      <w:r w:rsidRPr="00397C35">
        <w:rPr>
          <w:sz w:val="22"/>
          <w:szCs w:val="22"/>
          <w:lang w:val="es-ES_tradnl"/>
        </w:rPr>
        <w:t>a la violencia.  En </w:t>
      </w:r>
      <w:r w:rsidR="008B101B">
        <w:rPr>
          <w:sz w:val="22"/>
          <w:szCs w:val="22"/>
          <w:lang w:val="es-ES_tradnl"/>
        </w:rPr>
        <w:t>realidad</w:t>
      </w:r>
      <w:r w:rsidRPr="00397C35">
        <w:rPr>
          <w:sz w:val="22"/>
          <w:szCs w:val="22"/>
          <w:lang w:val="es-ES_tradnl"/>
        </w:rPr>
        <w:t xml:space="preserve">, las medidas que se describen en el informe, concretamente las adoptadas por </w:t>
      </w:r>
      <w:r w:rsidR="008B101B">
        <w:rPr>
          <w:sz w:val="22"/>
          <w:szCs w:val="22"/>
          <w:lang w:val="es-ES_tradnl"/>
        </w:rPr>
        <w:t xml:space="preserve">la Junta </w:t>
      </w:r>
      <w:r w:rsidRPr="00397C35">
        <w:rPr>
          <w:sz w:val="22"/>
          <w:szCs w:val="22"/>
          <w:lang w:val="es-ES_tradnl"/>
        </w:rPr>
        <w:t xml:space="preserve">para la Igualdad Étnica, consisten sobre todo en actividades de sensibilización, que </w:t>
      </w:r>
      <w:r w:rsidR="008B101B">
        <w:rPr>
          <w:sz w:val="22"/>
          <w:szCs w:val="22"/>
          <w:lang w:val="es-ES_tradnl"/>
        </w:rPr>
        <w:t xml:space="preserve">al orador </w:t>
      </w:r>
      <w:r w:rsidRPr="00397C35">
        <w:rPr>
          <w:sz w:val="22"/>
          <w:szCs w:val="22"/>
          <w:lang w:val="es-ES_tradnl"/>
        </w:rPr>
        <w:t>le parece</w:t>
      </w:r>
      <w:r w:rsidR="008B101B">
        <w:rPr>
          <w:sz w:val="22"/>
          <w:szCs w:val="22"/>
          <w:lang w:val="es-ES_tradnl"/>
        </w:rPr>
        <w:t>n</w:t>
      </w:r>
      <w:r w:rsidRPr="00397C35">
        <w:rPr>
          <w:sz w:val="22"/>
          <w:szCs w:val="22"/>
          <w:lang w:val="es-ES_tradnl"/>
        </w:rPr>
        <w:t xml:space="preserve"> insuficiente</w:t>
      </w:r>
      <w:r w:rsidR="008B101B">
        <w:rPr>
          <w:sz w:val="22"/>
          <w:szCs w:val="22"/>
          <w:lang w:val="es-ES_tradnl"/>
        </w:rPr>
        <w:t>s</w:t>
      </w:r>
      <w:r w:rsidRPr="00397C35">
        <w:rPr>
          <w:sz w:val="22"/>
          <w:szCs w:val="22"/>
          <w:lang w:val="es-ES_tradnl"/>
        </w:rPr>
        <w:t>.  ¿</w:t>
      </w:r>
      <w:r w:rsidR="008B101B">
        <w:rPr>
          <w:sz w:val="22"/>
          <w:szCs w:val="22"/>
          <w:lang w:val="es-ES_tradnl"/>
        </w:rPr>
        <w:t>P</w:t>
      </w:r>
      <w:r w:rsidRPr="00397C35">
        <w:rPr>
          <w:sz w:val="22"/>
          <w:szCs w:val="22"/>
          <w:lang w:val="es-ES_tradnl"/>
        </w:rPr>
        <w:t xml:space="preserve">odría </w:t>
      </w:r>
      <w:r w:rsidR="008B101B">
        <w:rPr>
          <w:sz w:val="22"/>
          <w:szCs w:val="22"/>
          <w:lang w:val="es-ES_tradnl"/>
        </w:rPr>
        <w:t xml:space="preserve">considerar </w:t>
      </w:r>
      <w:r w:rsidRPr="00397C35">
        <w:rPr>
          <w:sz w:val="22"/>
          <w:szCs w:val="22"/>
          <w:lang w:val="es-ES_tradnl"/>
        </w:rPr>
        <w:t xml:space="preserve">el Gobierno la posibilidad de prohibir la difusión de ideas racistas </w:t>
      </w:r>
      <w:r w:rsidR="008B101B">
        <w:rPr>
          <w:sz w:val="22"/>
          <w:szCs w:val="22"/>
          <w:lang w:val="es-ES_tradnl"/>
        </w:rPr>
        <w:t xml:space="preserve">en </w:t>
      </w:r>
      <w:r w:rsidRPr="00397C35">
        <w:rPr>
          <w:sz w:val="22"/>
          <w:szCs w:val="22"/>
          <w:lang w:val="es-ES_tradnl"/>
        </w:rPr>
        <w:t>los medios e</w:t>
      </w:r>
      <w:r w:rsidR="008B101B">
        <w:rPr>
          <w:sz w:val="22"/>
          <w:szCs w:val="22"/>
          <w:lang w:val="es-ES_tradnl"/>
        </w:rPr>
        <w:t xml:space="preserve">lectrónicos y la prensa </w:t>
      </w:r>
      <w:r w:rsidR="003E220F">
        <w:rPr>
          <w:sz w:val="22"/>
          <w:szCs w:val="22"/>
          <w:lang w:val="es-ES_tradnl"/>
        </w:rPr>
        <w:t>escrita?</w:t>
      </w:r>
    </w:p>
    <w:p w:rsidR="003E220F" w:rsidRPr="00397C35" w:rsidRDefault="003E220F" w:rsidP="003E220F">
      <w:pPr>
        <w:jc w:val="both"/>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6.</w:t>
      </w:r>
      <w:r w:rsidRPr="00397C35">
        <w:rPr>
          <w:sz w:val="22"/>
          <w:szCs w:val="22"/>
          <w:lang w:val="es-ES_tradnl"/>
        </w:rPr>
        <w:tab/>
        <w:t xml:space="preserve">Por lo demás, algunas organizaciones no gubernamentales han informado al orador de que ciertos funcionarios públicos se negaron a tramitar las </w:t>
      </w:r>
      <w:r w:rsidR="003E220F">
        <w:rPr>
          <w:sz w:val="22"/>
          <w:szCs w:val="22"/>
          <w:lang w:val="es-ES_tradnl"/>
        </w:rPr>
        <w:t xml:space="preserve">denuncias </w:t>
      </w:r>
      <w:r w:rsidRPr="00397C35">
        <w:rPr>
          <w:sz w:val="22"/>
          <w:szCs w:val="22"/>
          <w:lang w:val="es-ES_tradnl"/>
        </w:rPr>
        <w:t xml:space="preserve">que les presentaron en </w:t>
      </w:r>
      <w:r w:rsidR="003E220F">
        <w:rPr>
          <w:sz w:val="22"/>
          <w:szCs w:val="22"/>
          <w:lang w:val="es-ES_tradnl"/>
        </w:rPr>
        <w:t xml:space="preserve">representación </w:t>
      </w:r>
      <w:r w:rsidRPr="00397C35">
        <w:rPr>
          <w:sz w:val="22"/>
          <w:szCs w:val="22"/>
          <w:lang w:val="es-ES_tradnl"/>
        </w:rPr>
        <w:t>de las víctimas</w:t>
      </w:r>
      <w:r w:rsidR="003E220F">
        <w:rPr>
          <w:sz w:val="22"/>
          <w:szCs w:val="22"/>
          <w:lang w:val="es-ES_tradnl"/>
        </w:rPr>
        <w:t>,</w:t>
      </w:r>
      <w:r w:rsidRPr="00397C35">
        <w:rPr>
          <w:sz w:val="22"/>
          <w:szCs w:val="22"/>
          <w:lang w:val="es-ES_tradnl"/>
        </w:rPr>
        <w:t xml:space="preserve"> aduciendo que dichas organizaciones no </w:t>
      </w:r>
      <w:r w:rsidR="003E220F">
        <w:rPr>
          <w:sz w:val="22"/>
          <w:szCs w:val="22"/>
          <w:lang w:val="es-ES_tradnl"/>
        </w:rPr>
        <w:t xml:space="preserve">estaban </w:t>
      </w:r>
      <w:r w:rsidRPr="00397C35">
        <w:rPr>
          <w:sz w:val="22"/>
          <w:szCs w:val="22"/>
          <w:lang w:val="es-ES_tradnl"/>
        </w:rPr>
        <w:t xml:space="preserve">facultadas para actuar en representación de terceros.  Ese es el motivo </w:t>
      </w:r>
      <w:r w:rsidR="003E220F">
        <w:rPr>
          <w:sz w:val="22"/>
          <w:szCs w:val="22"/>
          <w:lang w:val="es-ES_tradnl"/>
        </w:rPr>
        <w:t xml:space="preserve">de </w:t>
      </w:r>
      <w:r w:rsidRPr="00397C35">
        <w:rPr>
          <w:sz w:val="22"/>
          <w:szCs w:val="22"/>
          <w:lang w:val="es-ES_tradnl"/>
        </w:rPr>
        <w:t xml:space="preserve">que </w:t>
      </w:r>
      <w:r w:rsidR="003E220F">
        <w:rPr>
          <w:sz w:val="22"/>
          <w:szCs w:val="22"/>
          <w:lang w:val="es-ES_tradnl"/>
        </w:rPr>
        <w:t xml:space="preserve">el orador </w:t>
      </w:r>
      <w:r w:rsidRPr="00397C35">
        <w:rPr>
          <w:sz w:val="22"/>
          <w:szCs w:val="22"/>
          <w:lang w:val="es-ES_tradnl"/>
        </w:rPr>
        <w:t>pid</w:t>
      </w:r>
      <w:r w:rsidR="003E220F">
        <w:rPr>
          <w:sz w:val="22"/>
          <w:szCs w:val="22"/>
          <w:lang w:val="es-ES_tradnl"/>
        </w:rPr>
        <w:t>a</w:t>
      </w:r>
      <w:r w:rsidRPr="00397C35">
        <w:rPr>
          <w:sz w:val="22"/>
          <w:szCs w:val="22"/>
          <w:lang w:val="es-ES_tradnl"/>
        </w:rPr>
        <w:t xml:space="preserve"> al Gobierno que suprima la disposición por la que se prohíbe a las organizaciones no gubernamentales constituirse en parte civil, </w:t>
      </w:r>
      <w:r w:rsidR="003E220F">
        <w:rPr>
          <w:sz w:val="22"/>
          <w:szCs w:val="22"/>
          <w:lang w:val="es-ES_tradnl"/>
        </w:rPr>
        <w:t xml:space="preserve">a fin de </w:t>
      </w:r>
      <w:r w:rsidRPr="00397C35">
        <w:rPr>
          <w:sz w:val="22"/>
          <w:szCs w:val="22"/>
          <w:lang w:val="es-ES_tradnl"/>
        </w:rPr>
        <w:t xml:space="preserve">que puedan participar en la solución de litigios del tipo de los que </w:t>
      </w:r>
      <w:r w:rsidR="003E220F">
        <w:rPr>
          <w:sz w:val="22"/>
          <w:szCs w:val="22"/>
          <w:lang w:val="es-ES_tradnl"/>
        </w:rPr>
        <w:t xml:space="preserve">examina </w:t>
      </w:r>
      <w:r w:rsidRPr="00397C35">
        <w:rPr>
          <w:sz w:val="22"/>
          <w:szCs w:val="22"/>
          <w:lang w:val="es-ES_tradnl"/>
        </w:rPr>
        <w:t>el Comité.</w:t>
      </w:r>
    </w:p>
    <w:p w:rsidR="003E220F" w:rsidRDefault="003E220F"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7.</w:t>
      </w:r>
      <w:r w:rsidRPr="00397C35">
        <w:rPr>
          <w:sz w:val="22"/>
          <w:szCs w:val="22"/>
          <w:lang w:val="es-ES_tradnl"/>
        </w:rPr>
        <w:tab/>
        <w:t xml:space="preserve">El </w:t>
      </w:r>
      <w:r w:rsidRPr="00397C35">
        <w:rPr>
          <w:sz w:val="22"/>
          <w:szCs w:val="22"/>
          <w:u w:val="single"/>
          <w:lang w:val="es-ES_tradnl"/>
        </w:rPr>
        <w:t>Sr. BOSSUYT</w:t>
      </w:r>
      <w:r w:rsidRPr="00397C35">
        <w:rPr>
          <w:sz w:val="22"/>
          <w:szCs w:val="22"/>
          <w:lang w:val="es-ES_tradnl"/>
        </w:rPr>
        <w:t xml:space="preserve"> pregunta si, en el informe, la palabra refugiado </w:t>
      </w:r>
      <w:r w:rsidR="00084E96">
        <w:rPr>
          <w:sz w:val="22"/>
          <w:szCs w:val="22"/>
          <w:lang w:val="es-ES_tradnl"/>
        </w:rPr>
        <w:t xml:space="preserve">tiene </w:t>
      </w:r>
      <w:r w:rsidRPr="00397C35">
        <w:rPr>
          <w:sz w:val="22"/>
          <w:szCs w:val="22"/>
          <w:lang w:val="es-ES_tradnl"/>
        </w:rPr>
        <w:t xml:space="preserve">el sentido que se le da en la Convención de Ginebra o también el de solicitante de asilo al que no se le ha reconocido la condición de refugiado.  Quisiera saber además el número de inmigrantes legales y de inmigrantes clandestinos.  El que la segunda categoría fuera más numerosa que la primera podría explicar que </w:t>
      </w:r>
      <w:r w:rsidR="005C6E0A">
        <w:rPr>
          <w:sz w:val="22"/>
          <w:szCs w:val="22"/>
          <w:lang w:val="es-ES_tradnl"/>
        </w:rPr>
        <w:t xml:space="preserve">hubiera </w:t>
      </w:r>
      <w:r w:rsidRPr="00397C35">
        <w:rPr>
          <w:sz w:val="22"/>
          <w:szCs w:val="22"/>
          <w:lang w:val="es-ES_tradnl"/>
        </w:rPr>
        <w:t>tirantez.  Dado que en la respuesta solicitada habrán de darse cifras, el Gobierno podría comunicar esa información en el próximo informe.</w:t>
      </w:r>
    </w:p>
    <w:p w:rsidR="005C6E0A" w:rsidRDefault="005C6E0A"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8.</w:t>
      </w:r>
      <w:r w:rsidRPr="00397C35">
        <w:rPr>
          <w:sz w:val="22"/>
          <w:szCs w:val="22"/>
          <w:lang w:val="es-ES_tradnl"/>
        </w:rPr>
        <w:tab/>
        <w:t>El</w:t>
      </w:r>
      <w:r w:rsidR="005C6E0A">
        <w:rPr>
          <w:sz w:val="22"/>
          <w:szCs w:val="22"/>
          <w:lang w:val="es-ES_tradnl"/>
        </w:rPr>
        <w:t xml:space="preserve"> orador </w:t>
      </w:r>
      <w:r w:rsidRPr="00397C35">
        <w:rPr>
          <w:sz w:val="22"/>
          <w:szCs w:val="22"/>
          <w:lang w:val="es-ES_tradnl"/>
        </w:rPr>
        <w:t xml:space="preserve">quisiera saber el lugar que ocupan las convenciones internacionales en el derecho nacional danés, puesto que </w:t>
      </w:r>
      <w:r w:rsidR="005C6E0A">
        <w:rPr>
          <w:sz w:val="22"/>
          <w:szCs w:val="22"/>
          <w:lang w:val="es-ES_tradnl"/>
        </w:rPr>
        <w:t xml:space="preserve">se </w:t>
      </w:r>
      <w:r w:rsidRPr="00397C35">
        <w:rPr>
          <w:sz w:val="22"/>
          <w:szCs w:val="22"/>
          <w:lang w:val="es-ES_tradnl"/>
        </w:rPr>
        <w:t xml:space="preserve">ha dicho que la incorporación de la Convención </w:t>
      </w:r>
      <w:r w:rsidR="005C6E0A">
        <w:rPr>
          <w:sz w:val="22"/>
          <w:szCs w:val="22"/>
          <w:lang w:val="es-ES_tradnl"/>
        </w:rPr>
        <w:t xml:space="preserve">no </w:t>
      </w:r>
      <w:r w:rsidRPr="00397C35">
        <w:rPr>
          <w:sz w:val="22"/>
          <w:szCs w:val="22"/>
          <w:lang w:val="es-ES_tradnl"/>
        </w:rPr>
        <w:t>modifica</w:t>
      </w:r>
      <w:r w:rsidR="005C6E0A">
        <w:rPr>
          <w:sz w:val="22"/>
          <w:szCs w:val="22"/>
          <w:lang w:val="es-ES_tradnl"/>
        </w:rPr>
        <w:t xml:space="preserve">ría de manera </w:t>
      </w:r>
      <w:r w:rsidRPr="00397C35">
        <w:rPr>
          <w:sz w:val="22"/>
          <w:szCs w:val="22"/>
          <w:lang w:val="es-ES_tradnl"/>
        </w:rPr>
        <w:t xml:space="preserve">fundamental la situación jurídica.  ¿Tienen </w:t>
      </w:r>
      <w:r w:rsidR="009A2835">
        <w:rPr>
          <w:sz w:val="22"/>
          <w:szCs w:val="22"/>
          <w:lang w:val="es-ES_tradnl"/>
        </w:rPr>
        <w:t xml:space="preserve">primacía </w:t>
      </w:r>
      <w:r w:rsidRPr="00397C35">
        <w:rPr>
          <w:sz w:val="22"/>
          <w:szCs w:val="22"/>
          <w:lang w:val="es-ES_tradnl"/>
        </w:rPr>
        <w:t xml:space="preserve">las convenciones internacionales sobre la Constitución </w:t>
      </w:r>
      <w:r w:rsidR="009A2835">
        <w:rPr>
          <w:sz w:val="22"/>
          <w:szCs w:val="22"/>
          <w:lang w:val="es-ES_tradnl"/>
        </w:rPr>
        <w:t xml:space="preserve">y </w:t>
      </w:r>
      <w:r w:rsidRPr="00397C35">
        <w:rPr>
          <w:sz w:val="22"/>
          <w:szCs w:val="22"/>
          <w:lang w:val="es-ES_tradnl"/>
        </w:rPr>
        <w:t>el derecho danés?</w:t>
      </w:r>
    </w:p>
    <w:p w:rsidR="009A2835" w:rsidRDefault="009A2835"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9.</w:t>
      </w:r>
      <w:r w:rsidRPr="00397C35">
        <w:rPr>
          <w:sz w:val="22"/>
          <w:szCs w:val="22"/>
          <w:lang w:val="es-ES_tradnl"/>
        </w:rPr>
        <w:tab/>
        <w:t xml:space="preserve">El </w:t>
      </w:r>
      <w:r w:rsidRPr="00397C35">
        <w:rPr>
          <w:sz w:val="22"/>
          <w:szCs w:val="22"/>
          <w:u w:val="single"/>
          <w:lang w:val="es-ES_tradnl"/>
        </w:rPr>
        <w:t>Sr. SHAHI</w:t>
      </w:r>
      <w:r w:rsidRPr="00397C35">
        <w:rPr>
          <w:sz w:val="22"/>
          <w:szCs w:val="22"/>
          <w:lang w:val="es-ES_tradnl"/>
        </w:rPr>
        <w:t>, toma nota con satisfacción de que las conclusiones del Comité sobre el</w:t>
      </w:r>
      <w:r w:rsidR="00B67F96">
        <w:rPr>
          <w:sz w:val="22"/>
          <w:szCs w:val="22"/>
          <w:lang w:val="es-ES_tradnl"/>
        </w:rPr>
        <w:t xml:space="preserve"> decimotercer </w:t>
      </w:r>
      <w:r w:rsidRPr="00397C35">
        <w:rPr>
          <w:sz w:val="22"/>
          <w:szCs w:val="22"/>
          <w:lang w:val="es-ES_tradnl"/>
        </w:rPr>
        <w:t> informe periódico del Estado Parte han surtido efecto</w:t>
      </w:r>
      <w:r w:rsidR="00F53959">
        <w:rPr>
          <w:sz w:val="22"/>
          <w:szCs w:val="22"/>
          <w:lang w:val="es-ES_tradnl"/>
        </w:rPr>
        <w:t xml:space="preserve"> y</w:t>
      </w:r>
      <w:r w:rsidRPr="00397C35">
        <w:rPr>
          <w:sz w:val="22"/>
          <w:szCs w:val="22"/>
          <w:lang w:val="es-ES_tradnl"/>
        </w:rPr>
        <w:t xml:space="preserve"> observa que en el párrafo 63 del informe se reconoce que </w:t>
      </w:r>
      <w:r w:rsidR="00F53959">
        <w:rPr>
          <w:sz w:val="22"/>
          <w:szCs w:val="22"/>
          <w:lang w:val="es-ES_tradnl"/>
        </w:rPr>
        <w:t xml:space="preserve">los esfuerzos de integración </w:t>
      </w:r>
      <w:r w:rsidRPr="00397C35">
        <w:rPr>
          <w:sz w:val="22"/>
          <w:szCs w:val="22"/>
          <w:lang w:val="es-ES_tradnl"/>
        </w:rPr>
        <w:t xml:space="preserve">no </w:t>
      </w:r>
      <w:r w:rsidR="00F53959">
        <w:rPr>
          <w:sz w:val="22"/>
          <w:szCs w:val="22"/>
          <w:lang w:val="es-ES_tradnl"/>
        </w:rPr>
        <w:t>han sido muy eficientes</w:t>
      </w:r>
      <w:r w:rsidRPr="00397C35">
        <w:rPr>
          <w:sz w:val="22"/>
          <w:szCs w:val="22"/>
          <w:lang w:val="es-ES_tradnl"/>
        </w:rPr>
        <w:t xml:space="preserve">.  Invita, pues, al Gobierno a velar por que esa labor </w:t>
      </w:r>
      <w:r w:rsidR="00F53959">
        <w:rPr>
          <w:sz w:val="22"/>
          <w:szCs w:val="22"/>
          <w:lang w:val="es-ES_tradnl"/>
        </w:rPr>
        <w:t xml:space="preserve">produzca </w:t>
      </w:r>
      <w:r w:rsidRPr="00397C35">
        <w:rPr>
          <w:sz w:val="22"/>
          <w:szCs w:val="22"/>
          <w:lang w:val="es-ES_tradnl"/>
        </w:rPr>
        <w:t>más resultados.</w:t>
      </w:r>
    </w:p>
    <w:p w:rsidR="00F53959" w:rsidRDefault="00F53959"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10.</w:t>
      </w:r>
      <w:r w:rsidRPr="00397C35">
        <w:rPr>
          <w:sz w:val="22"/>
          <w:szCs w:val="22"/>
          <w:lang w:val="es-ES_tradnl"/>
        </w:rPr>
        <w:tab/>
        <w:t xml:space="preserve">Según los párrafos 108 a 110 del informe, en el derecho danés se prevé repartir a los refugiados entre los diversos municipios </w:t>
      </w:r>
      <w:r w:rsidR="004333CE">
        <w:rPr>
          <w:sz w:val="22"/>
          <w:szCs w:val="22"/>
          <w:lang w:val="es-ES_tradnl"/>
        </w:rPr>
        <w:t>a</w:t>
      </w:r>
      <w:r w:rsidRPr="00397C35">
        <w:rPr>
          <w:sz w:val="22"/>
          <w:szCs w:val="22"/>
          <w:lang w:val="es-ES_tradnl"/>
        </w:rPr>
        <w:t xml:space="preserve">tendiendo a sus lazos familiares y </w:t>
      </w:r>
      <w:r w:rsidR="004333CE">
        <w:rPr>
          <w:sz w:val="22"/>
          <w:szCs w:val="22"/>
          <w:lang w:val="es-ES_tradnl"/>
        </w:rPr>
        <w:t xml:space="preserve">su </w:t>
      </w:r>
      <w:r w:rsidRPr="00397C35">
        <w:rPr>
          <w:sz w:val="22"/>
          <w:szCs w:val="22"/>
          <w:lang w:val="es-ES_tradnl"/>
        </w:rPr>
        <w:t>situación personal</w:t>
      </w:r>
      <w:r w:rsidR="004333CE">
        <w:rPr>
          <w:sz w:val="22"/>
          <w:szCs w:val="22"/>
          <w:lang w:val="es-ES_tradnl"/>
        </w:rPr>
        <w:t>.  A</w:t>
      </w:r>
      <w:r w:rsidRPr="00397C35">
        <w:rPr>
          <w:sz w:val="22"/>
          <w:szCs w:val="22"/>
          <w:lang w:val="es-ES_tradnl"/>
        </w:rPr>
        <w:t xml:space="preserve">hora bien, el Comité tiene conocimiento del caso de una anciana iraquí obligada a vivir en una localidad alejada de donde vive su único hijo.  El orador quisiera saber en qué estado </w:t>
      </w:r>
      <w:r w:rsidR="00323B05">
        <w:rPr>
          <w:sz w:val="22"/>
          <w:szCs w:val="22"/>
          <w:lang w:val="es-ES_tradnl"/>
        </w:rPr>
        <w:t xml:space="preserve">se encuentra ese asunto </w:t>
      </w:r>
      <w:r w:rsidRPr="00397C35">
        <w:rPr>
          <w:sz w:val="22"/>
          <w:szCs w:val="22"/>
          <w:lang w:val="es-ES_tradnl"/>
        </w:rPr>
        <w:t xml:space="preserve">y si </w:t>
      </w:r>
      <w:r w:rsidR="00323B05">
        <w:rPr>
          <w:sz w:val="22"/>
          <w:szCs w:val="22"/>
          <w:lang w:val="es-ES_tradnl"/>
        </w:rPr>
        <w:t xml:space="preserve">hay </w:t>
      </w:r>
      <w:r w:rsidRPr="00397C35">
        <w:rPr>
          <w:sz w:val="22"/>
          <w:szCs w:val="22"/>
          <w:lang w:val="es-ES_tradnl"/>
        </w:rPr>
        <w:t>alguna autoridad superior en Dinamarca que pudiera atender la petición de esta mujer.</w:t>
      </w:r>
    </w:p>
    <w:p w:rsidR="00323B05" w:rsidRDefault="00323B05"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11.</w:t>
      </w:r>
      <w:r w:rsidRPr="00397C35">
        <w:rPr>
          <w:sz w:val="22"/>
          <w:szCs w:val="22"/>
          <w:lang w:val="es-ES_tradnl"/>
        </w:rPr>
        <w:tab/>
        <w:t xml:space="preserve">Al orador le asombra que las </w:t>
      </w:r>
      <w:r w:rsidR="00425607">
        <w:rPr>
          <w:sz w:val="22"/>
          <w:szCs w:val="22"/>
          <w:lang w:val="es-ES_tradnl"/>
        </w:rPr>
        <w:t xml:space="preserve">condenas pronunciadas </w:t>
      </w:r>
      <w:r w:rsidRPr="00397C35">
        <w:rPr>
          <w:sz w:val="22"/>
          <w:szCs w:val="22"/>
          <w:lang w:val="es-ES_tradnl"/>
        </w:rPr>
        <w:t>en los nueve casos de propaganda racista que se citan en el informe (párr. 140) hayan sido bastante leves</w:t>
      </w:r>
      <w:r w:rsidR="00425607">
        <w:rPr>
          <w:sz w:val="22"/>
          <w:szCs w:val="22"/>
          <w:lang w:val="es-ES_tradnl"/>
        </w:rPr>
        <w:t>,</w:t>
      </w:r>
      <w:r w:rsidRPr="00397C35">
        <w:rPr>
          <w:sz w:val="22"/>
          <w:szCs w:val="22"/>
          <w:lang w:val="es-ES_tradnl"/>
        </w:rPr>
        <w:t xml:space="preserve"> o </w:t>
      </w:r>
      <w:r w:rsidR="00425607">
        <w:rPr>
          <w:sz w:val="22"/>
          <w:szCs w:val="22"/>
          <w:lang w:val="es-ES_tradnl"/>
        </w:rPr>
        <w:t xml:space="preserve">incluso </w:t>
      </w:r>
      <w:r w:rsidRPr="00397C35">
        <w:rPr>
          <w:sz w:val="22"/>
          <w:szCs w:val="22"/>
          <w:lang w:val="es-ES_tradnl"/>
        </w:rPr>
        <w:t xml:space="preserve">simbólicas, ya que considera que las sanciones en estos </w:t>
      </w:r>
      <w:r w:rsidR="00425607">
        <w:rPr>
          <w:sz w:val="22"/>
          <w:szCs w:val="22"/>
          <w:lang w:val="es-ES_tradnl"/>
        </w:rPr>
        <w:t xml:space="preserve">casos </w:t>
      </w:r>
      <w:r w:rsidRPr="00397C35">
        <w:rPr>
          <w:sz w:val="22"/>
          <w:szCs w:val="22"/>
          <w:lang w:val="es-ES_tradnl"/>
        </w:rPr>
        <w:t xml:space="preserve">han de ser </w:t>
      </w:r>
      <w:r w:rsidR="00425607">
        <w:rPr>
          <w:sz w:val="22"/>
          <w:szCs w:val="22"/>
          <w:lang w:val="es-ES_tradnl"/>
        </w:rPr>
        <w:t xml:space="preserve">lo </w:t>
      </w:r>
      <w:r w:rsidRPr="00397C35">
        <w:rPr>
          <w:sz w:val="22"/>
          <w:szCs w:val="22"/>
          <w:lang w:val="es-ES_tradnl"/>
        </w:rPr>
        <w:t xml:space="preserve">suficientemente onerosas para </w:t>
      </w:r>
      <w:r w:rsidR="00425607">
        <w:rPr>
          <w:sz w:val="22"/>
          <w:szCs w:val="22"/>
          <w:lang w:val="es-ES_tradnl"/>
        </w:rPr>
        <w:t xml:space="preserve">tener </w:t>
      </w:r>
      <w:r w:rsidRPr="00397C35">
        <w:rPr>
          <w:sz w:val="22"/>
          <w:szCs w:val="22"/>
          <w:lang w:val="es-ES_tradnl"/>
        </w:rPr>
        <w:t>efecto disuasorio.  Habi</w:t>
      </w:r>
      <w:r w:rsidR="00425607">
        <w:rPr>
          <w:sz w:val="22"/>
          <w:szCs w:val="22"/>
          <w:lang w:val="es-ES_tradnl"/>
        </w:rPr>
        <w:t>é</w:t>
      </w:r>
      <w:r w:rsidRPr="00397C35">
        <w:rPr>
          <w:sz w:val="22"/>
          <w:szCs w:val="22"/>
          <w:lang w:val="es-ES_tradnl"/>
        </w:rPr>
        <w:t>ndo</w:t>
      </w:r>
      <w:r w:rsidR="00425607">
        <w:rPr>
          <w:sz w:val="22"/>
          <w:szCs w:val="22"/>
          <w:lang w:val="es-ES_tradnl"/>
        </w:rPr>
        <w:t>se</w:t>
      </w:r>
      <w:r w:rsidRPr="00397C35">
        <w:rPr>
          <w:sz w:val="22"/>
          <w:szCs w:val="22"/>
          <w:lang w:val="es-ES_tradnl"/>
        </w:rPr>
        <w:t xml:space="preserve"> difundido por Internet insultos contra los inmigrantes, </w:t>
      </w:r>
      <w:r w:rsidR="00425607">
        <w:rPr>
          <w:sz w:val="22"/>
          <w:szCs w:val="22"/>
          <w:lang w:val="es-ES_tradnl"/>
        </w:rPr>
        <w:t xml:space="preserve">el orador </w:t>
      </w:r>
      <w:r w:rsidRPr="00397C35">
        <w:rPr>
          <w:sz w:val="22"/>
          <w:szCs w:val="22"/>
          <w:lang w:val="es-ES_tradnl"/>
        </w:rPr>
        <w:t xml:space="preserve">quisiera </w:t>
      </w:r>
      <w:r w:rsidR="00425607">
        <w:rPr>
          <w:sz w:val="22"/>
          <w:szCs w:val="22"/>
          <w:lang w:val="es-ES_tradnl"/>
        </w:rPr>
        <w:t xml:space="preserve">saber </w:t>
      </w:r>
      <w:r w:rsidRPr="00397C35">
        <w:rPr>
          <w:sz w:val="22"/>
          <w:szCs w:val="22"/>
          <w:lang w:val="es-ES_tradnl"/>
        </w:rPr>
        <w:t xml:space="preserve">si el Gobierno danés se propone adoptar medidas contra la difusión por ese medio de la incitación al odio y de </w:t>
      </w:r>
      <w:r w:rsidR="00425607">
        <w:rPr>
          <w:sz w:val="22"/>
          <w:szCs w:val="22"/>
          <w:lang w:val="es-ES_tradnl"/>
        </w:rPr>
        <w:t xml:space="preserve">declaraciones </w:t>
      </w:r>
      <w:r w:rsidRPr="00397C35">
        <w:rPr>
          <w:sz w:val="22"/>
          <w:szCs w:val="22"/>
          <w:lang w:val="es-ES_tradnl"/>
        </w:rPr>
        <w:t xml:space="preserve">racistas.  </w:t>
      </w:r>
      <w:r w:rsidR="00425607">
        <w:rPr>
          <w:sz w:val="22"/>
          <w:szCs w:val="22"/>
          <w:lang w:val="es-ES_tradnl"/>
        </w:rPr>
        <w:t xml:space="preserve">Es evidente </w:t>
      </w:r>
      <w:r w:rsidRPr="00397C35">
        <w:rPr>
          <w:sz w:val="22"/>
          <w:szCs w:val="22"/>
          <w:lang w:val="es-ES_tradnl"/>
        </w:rPr>
        <w:t>que Internet queda dentro del ámbito de aplicación del artículo 4 de la Convención.</w:t>
      </w:r>
    </w:p>
    <w:p w:rsidR="00425607" w:rsidRDefault="00425607"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12.</w:t>
      </w:r>
      <w:r w:rsidRPr="00397C35">
        <w:rPr>
          <w:sz w:val="22"/>
          <w:szCs w:val="22"/>
          <w:lang w:val="es-ES_tradnl"/>
        </w:rPr>
        <w:tab/>
        <w:t xml:space="preserve">La </w:t>
      </w:r>
      <w:r w:rsidRPr="00397C35">
        <w:rPr>
          <w:sz w:val="22"/>
          <w:szCs w:val="22"/>
          <w:u w:val="single"/>
          <w:lang w:val="es-ES_tradnl"/>
        </w:rPr>
        <w:t>Sra. JANUARY BARDILL</w:t>
      </w:r>
      <w:r w:rsidRPr="00397C35">
        <w:rPr>
          <w:sz w:val="22"/>
          <w:szCs w:val="22"/>
          <w:lang w:val="es-ES_tradnl"/>
        </w:rPr>
        <w:t xml:space="preserve"> pregunta por qué el Gobierno, según </w:t>
      </w:r>
      <w:r w:rsidR="00794F43">
        <w:rPr>
          <w:sz w:val="22"/>
          <w:szCs w:val="22"/>
          <w:lang w:val="es-ES_tradnl"/>
        </w:rPr>
        <w:t xml:space="preserve">dicen </w:t>
      </w:r>
      <w:r w:rsidRPr="00397C35">
        <w:rPr>
          <w:sz w:val="22"/>
          <w:szCs w:val="22"/>
          <w:lang w:val="es-ES_tradnl"/>
        </w:rPr>
        <w:t xml:space="preserve">las organizaciones no gubernamentales, no está dispuesto a </w:t>
      </w:r>
      <w:r w:rsidR="00794F43">
        <w:rPr>
          <w:sz w:val="22"/>
          <w:szCs w:val="22"/>
          <w:lang w:val="es-ES_tradnl"/>
        </w:rPr>
        <w:t xml:space="preserve">implantar </w:t>
      </w:r>
      <w:r w:rsidRPr="00397C35">
        <w:rPr>
          <w:sz w:val="22"/>
          <w:szCs w:val="22"/>
          <w:lang w:val="es-ES_tradnl"/>
        </w:rPr>
        <w:t xml:space="preserve">mecanismos que permitan determinar cuántas personas consiguen </w:t>
      </w:r>
      <w:r w:rsidR="00794F43">
        <w:rPr>
          <w:sz w:val="22"/>
          <w:szCs w:val="22"/>
          <w:lang w:val="es-ES_tradnl"/>
        </w:rPr>
        <w:t xml:space="preserve">de hecho </w:t>
      </w:r>
      <w:r w:rsidRPr="00397C35">
        <w:rPr>
          <w:sz w:val="22"/>
          <w:szCs w:val="22"/>
          <w:lang w:val="es-ES_tradnl"/>
        </w:rPr>
        <w:t xml:space="preserve">empleo y acceden a los tribunales; de esa manera se tendrían </w:t>
      </w:r>
      <w:r w:rsidR="00794F43">
        <w:rPr>
          <w:sz w:val="22"/>
          <w:szCs w:val="22"/>
          <w:lang w:val="es-ES_tradnl"/>
        </w:rPr>
        <w:t xml:space="preserve">indicaciones útiles en la lucha contra </w:t>
      </w:r>
      <w:r w:rsidRPr="00397C35">
        <w:rPr>
          <w:sz w:val="22"/>
          <w:szCs w:val="22"/>
          <w:lang w:val="es-ES_tradnl"/>
        </w:rPr>
        <w:t>la desigualdad.</w:t>
      </w:r>
    </w:p>
    <w:p w:rsidR="00794F43" w:rsidRDefault="00794F43"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13.</w:t>
      </w:r>
      <w:r w:rsidRPr="00397C35">
        <w:rPr>
          <w:sz w:val="22"/>
          <w:szCs w:val="22"/>
          <w:lang w:val="es-ES_tradnl"/>
        </w:rPr>
        <w:tab/>
        <w:t xml:space="preserve">El </w:t>
      </w:r>
      <w:r w:rsidRPr="00397C35">
        <w:rPr>
          <w:sz w:val="22"/>
          <w:szCs w:val="22"/>
          <w:u w:val="single"/>
          <w:lang w:val="es-ES_tradnl"/>
        </w:rPr>
        <w:t>Sr. LEHMANN</w:t>
      </w:r>
      <w:r w:rsidRPr="00397C35">
        <w:rPr>
          <w:sz w:val="22"/>
          <w:szCs w:val="22"/>
          <w:lang w:val="es-ES_tradnl"/>
        </w:rPr>
        <w:t xml:space="preserve"> (Dinamarca) observa que el Relator, Sr. Yutzis, ha citado las </w:t>
      </w:r>
      <w:r w:rsidR="00B343C8">
        <w:rPr>
          <w:sz w:val="22"/>
          <w:szCs w:val="22"/>
          <w:lang w:val="es-ES_tradnl"/>
        </w:rPr>
        <w:t xml:space="preserve">declaraciones </w:t>
      </w:r>
      <w:r w:rsidRPr="00397C35">
        <w:rPr>
          <w:sz w:val="22"/>
          <w:szCs w:val="22"/>
          <w:lang w:val="es-ES_tradnl"/>
        </w:rPr>
        <w:t xml:space="preserve">negativas de determinados políticos daneses sobre los extranjeros y dice que habría también que dar cuenta de las observaciones positivas de otros </w:t>
      </w:r>
      <w:r w:rsidR="00B343C8">
        <w:rPr>
          <w:sz w:val="22"/>
          <w:szCs w:val="22"/>
          <w:lang w:val="es-ES_tradnl"/>
        </w:rPr>
        <w:t xml:space="preserve">políticos </w:t>
      </w:r>
      <w:r w:rsidRPr="00397C35">
        <w:rPr>
          <w:sz w:val="22"/>
          <w:szCs w:val="22"/>
          <w:lang w:val="es-ES_tradnl"/>
        </w:rPr>
        <w:t xml:space="preserve">y tener presente que hay que </w:t>
      </w:r>
      <w:r w:rsidR="00B343C8">
        <w:rPr>
          <w:sz w:val="22"/>
          <w:szCs w:val="22"/>
          <w:lang w:val="es-ES_tradnl"/>
        </w:rPr>
        <w:t xml:space="preserve">tomar </w:t>
      </w:r>
      <w:r w:rsidRPr="00397C35">
        <w:rPr>
          <w:sz w:val="22"/>
          <w:szCs w:val="22"/>
          <w:lang w:val="es-ES_tradnl"/>
        </w:rPr>
        <w:t>con cautela</w:t>
      </w:r>
      <w:r w:rsidR="00B343C8">
        <w:rPr>
          <w:sz w:val="22"/>
          <w:szCs w:val="22"/>
          <w:lang w:val="es-ES_tradnl"/>
        </w:rPr>
        <w:t xml:space="preserve"> las citas sacadas de contexto</w:t>
      </w:r>
      <w:r w:rsidRPr="00397C35">
        <w:rPr>
          <w:sz w:val="22"/>
          <w:szCs w:val="22"/>
          <w:lang w:val="es-ES_tradnl"/>
        </w:rPr>
        <w:t>.</w:t>
      </w:r>
    </w:p>
    <w:p w:rsidR="00B343C8" w:rsidRDefault="00B343C8"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14.</w:t>
      </w:r>
      <w:r w:rsidRPr="00397C35">
        <w:rPr>
          <w:sz w:val="22"/>
          <w:szCs w:val="22"/>
          <w:lang w:val="es-ES_tradnl"/>
        </w:rPr>
        <w:tab/>
        <w:t xml:space="preserve">La cuestión de los inmigrantes y de los refugiados es un tema candente en Dinamarca.  En ese país, en el que está sólidamente asentada </w:t>
      </w:r>
      <w:r w:rsidR="00421BDE">
        <w:rPr>
          <w:sz w:val="22"/>
          <w:szCs w:val="22"/>
          <w:lang w:val="es-ES_tradnl"/>
        </w:rPr>
        <w:t xml:space="preserve">la democracia, cuya piedra angular es </w:t>
      </w:r>
      <w:r w:rsidRPr="00397C35">
        <w:rPr>
          <w:sz w:val="22"/>
          <w:szCs w:val="22"/>
          <w:lang w:val="es-ES_tradnl"/>
        </w:rPr>
        <w:t>la libertad de expresión</w:t>
      </w:r>
      <w:r w:rsidR="00421BDE">
        <w:rPr>
          <w:sz w:val="22"/>
          <w:szCs w:val="22"/>
          <w:lang w:val="es-ES_tradnl"/>
        </w:rPr>
        <w:t>,</w:t>
      </w:r>
      <w:r w:rsidRPr="00397C35">
        <w:rPr>
          <w:sz w:val="22"/>
          <w:szCs w:val="22"/>
          <w:lang w:val="es-ES_tradnl"/>
        </w:rPr>
        <w:t xml:space="preserve"> pueden expresarse incluso opiniones inquietantes o escandalosas, opiniones que</w:t>
      </w:r>
      <w:r w:rsidR="00421BDE">
        <w:rPr>
          <w:sz w:val="22"/>
          <w:szCs w:val="22"/>
          <w:lang w:val="es-ES_tradnl"/>
        </w:rPr>
        <w:t>, sin embargo,</w:t>
      </w:r>
      <w:r w:rsidRPr="00397C35">
        <w:rPr>
          <w:sz w:val="22"/>
          <w:szCs w:val="22"/>
          <w:lang w:val="es-ES_tradnl"/>
        </w:rPr>
        <w:t xml:space="preserve"> deben combatirse con otras y no con juicios o prohibiciones.  Cuando se trata de expresiones racistas ya no cabe hablar de opinión</w:t>
      </w:r>
      <w:r w:rsidR="001F6356">
        <w:rPr>
          <w:sz w:val="22"/>
          <w:szCs w:val="22"/>
          <w:lang w:val="es-ES_tradnl"/>
        </w:rPr>
        <w:t>,</w:t>
      </w:r>
      <w:r w:rsidRPr="00397C35">
        <w:rPr>
          <w:sz w:val="22"/>
          <w:szCs w:val="22"/>
          <w:lang w:val="es-ES_tradnl"/>
        </w:rPr>
        <w:t xml:space="preserve"> sino de </w:t>
      </w:r>
      <w:r w:rsidR="001F6356">
        <w:rPr>
          <w:sz w:val="22"/>
          <w:szCs w:val="22"/>
          <w:lang w:val="es-ES_tradnl"/>
        </w:rPr>
        <w:t>in</w:t>
      </w:r>
      <w:r w:rsidRPr="00397C35">
        <w:rPr>
          <w:sz w:val="22"/>
          <w:szCs w:val="22"/>
          <w:lang w:val="es-ES_tradnl"/>
        </w:rPr>
        <w:t>fracción, conforme al artículo 4 de la Convención.  Por lo que se refiere a la emisora "Radio Oasen", es preciso juzgar los hechos, es decir</w:t>
      </w:r>
      <w:r w:rsidR="001F6356">
        <w:rPr>
          <w:sz w:val="22"/>
          <w:szCs w:val="22"/>
          <w:lang w:val="es-ES_tradnl"/>
        </w:rPr>
        <w:t>,</w:t>
      </w:r>
      <w:r w:rsidRPr="00397C35">
        <w:rPr>
          <w:sz w:val="22"/>
          <w:szCs w:val="22"/>
          <w:lang w:val="es-ES_tradnl"/>
        </w:rPr>
        <w:t xml:space="preserve"> las expresiones difundidas.  El nombre de la emisora o el hecho de que la explote un grupo neonazi no </w:t>
      </w:r>
      <w:r w:rsidR="001F6356">
        <w:rPr>
          <w:sz w:val="22"/>
          <w:szCs w:val="22"/>
          <w:lang w:val="es-ES_tradnl"/>
        </w:rPr>
        <w:t xml:space="preserve">son </w:t>
      </w:r>
      <w:r w:rsidRPr="00397C35">
        <w:rPr>
          <w:sz w:val="22"/>
          <w:szCs w:val="22"/>
          <w:lang w:val="es-ES_tradnl"/>
        </w:rPr>
        <w:t>argumento</w:t>
      </w:r>
      <w:r w:rsidR="001F6356">
        <w:rPr>
          <w:sz w:val="22"/>
          <w:szCs w:val="22"/>
          <w:lang w:val="es-ES_tradnl"/>
        </w:rPr>
        <w:t>s</w:t>
      </w:r>
      <w:r w:rsidRPr="00397C35">
        <w:rPr>
          <w:sz w:val="22"/>
          <w:szCs w:val="22"/>
          <w:lang w:val="es-ES_tradnl"/>
        </w:rPr>
        <w:t xml:space="preserve"> pertinente</w:t>
      </w:r>
      <w:r w:rsidR="001F6356">
        <w:rPr>
          <w:sz w:val="22"/>
          <w:szCs w:val="22"/>
          <w:lang w:val="es-ES_tradnl"/>
        </w:rPr>
        <w:t>s</w:t>
      </w:r>
      <w:r w:rsidRPr="00397C35">
        <w:rPr>
          <w:sz w:val="22"/>
          <w:szCs w:val="22"/>
          <w:lang w:val="es-ES_tradnl"/>
        </w:rPr>
        <w:t>.</w:t>
      </w:r>
    </w:p>
    <w:p w:rsidR="001F6356" w:rsidRDefault="001F6356"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15.</w:t>
      </w:r>
      <w:r w:rsidRPr="00397C35">
        <w:rPr>
          <w:sz w:val="22"/>
          <w:szCs w:val="22"/>
          <w:lang w:val="es-ES_tradnl"/>
        </w:rPr>
        <w:tab/>
        <w:t xml:space="preserve">El orador agradece al Sr. Rechetov </w:t>
      </w:r>
      <w:r w:rsidR="00C217B7">
        <w:rPr>
          <w:sz w:val="22"/>
          <w:szCs w:val="22"/>
          <w:lang w:val="es-ES_tradnl"/>
        </w:rPr>
        <w:t xml:space="preserve">que haya </w:t>
      </w:r>
      <w:r w:rsidRPr="00397C35">
        <w:rPr>
          <w:sz w:val="22"/>
          <w:szCs w:val="22"/>
          <w:lang w:val="es-ES_tradnl"/>
        </w:rPr>
        <w:t>recordado que los daneses ocultaron a judíos en octubre de 1943</w:t>
      </w:r>
      <w:r w:rsidR="00C217B7">
        <w:rPr>
          <w:sz w:val="22"/>
          <w:szCs w:val="22"/>
          <w:lang w:val="es-ES_tradnl"/>
        </w:rPr>
        <w:t>,</w:t>
      </w:r>
      <w:r w:rsidRPr="00397C35">
        <w:rPr>
          <w:sz w:val="22"/>
          <w:szCs w:val="22"/>
          <w:lang w:val="es-ES_tradnl"/>
        </w:rPr>
        <w:t xml:space="preserve"> en los peores momentos de la segunda guerra mundial.  La valentía que </w:t>
      </w:r>
      <w:r w:rsidR="00C217B7">
        <w:rPr>
          <w:sz w:val="22"/>
          <w:szCs w:val="22"/>
          <w:lang w:val="es-ES_tradnl"/>
        </w:rPr>
        <w:t xml:space="preserve">entonces </w:t>
      </w:r>
      <w:r w:rsidRPr="00397C35">
        <w:rPr>
          <w:sz w:val="22"/>
          <w:szCs w:val="22"/>
          <w:lang w:val="es-ES_tradnl"/>
        </w:rPr>
        <w:t xml:space="preserve">demostraron tiene sus raíces en el pensamiento de Kierkegaard, filósofo </w:t>
      </w:r>
      <w:r w:rsidR="00C217B7">
        <w:rPr>
          <w:sz w:val="22"/>
          <w:szCs w:val="22"/>
          <w:lang w:val="es-ES_tradnl"/>
        </w:rPr>
        <w:t xml:space="preserve">cuyas ideas </w:t>
      </w:r>
      <w:r w:rsidRPr="00397C35">
        <w:rPr>
          <w:sz w:val="22"/>
          <w:szCs w:val="22"/>
          <w:lang w:val="es-ES_tradnl"/>
        </w:rPr>
        <w:t>ha</w:t>
      </w:r>
      <w:r w:rsidR="00653DCF">
        <w:rPr>
          <w:sz w:val="22"/>
          <w:szCs w:val="22"/>
          <w:lang w:val="es-ES_tradnl"/>
        </w:rPr>
        <w:t xml:space="preserve">n dejado hondas huellas en </w:t>
      </w:r>
      <w:r w:rsidRPr="00397C35">
        <w:rPr>
          <w:sz w:val="22"/>
          <w:szCs w:val="22"/>
          <w:lang w:val="es-ES_tradnl"/>
        </w:rPr>
        <w:t>la cultura danesa y para qui</w:t>
      </w:r>
      <w:r w:rsidR="00653DCF">
        <w:rPr>
          <w:sz w:val="22"/>
          <w:szCs w:val="22"/>
          <w:lang w:val="es-ES_tradnl"/>
        </w:rPr>
        <w:t>e</w:t>
      </w:r>
      <w:r w:rsidRPr="00397C35">
        <w:rPr>
          <w:sz w:val="22"/>
          <w:szCs w:val="22"/>
          <w:lang w:val="es-ES_tradnl"/>
        </w:rPr>
        <w:t xml:space="preserve">n </w:t>
      </w:r>
      <w:r w:rsidR="00653DCF">
        <w:rPr>
          <w:sz w:val="22"/>
          <w:szCs w:val="22"/>
          <w:lang w:val="es-ES_tradnl"/>
        </w:rPr>
        <w:t xml:space="preserve">cada </w:t>
      </w:r>
      <w:r w:rsidRPr="00397C35">
        <w:rPr>
          <w:sz w:val="22"/>
          <w:szCs w:val="22"/>
          <w:lang w:val="es-ES_tradnl"/>
        </w:rPr>
        <w:t>persona asume totalmente la responsabilidad de aquello por lo que opta</w:t>
      </w:r>
      <w:r w:rsidR="00653DCF">
        <w:rPr>
          <w:sz w:val="22"/>
          <w:szCs w:val="22"/>
          <w:lang w:val="es-ES_tradnl"/>
        </w:rPr>
        <w:t xml:space="preserve"> en última instancia</w:t>
      </w:r>
      <w:r w:rsidRPr="00397C35">
        <w:rPr>
          <w:sz w:val="22"/>
          <w:szCs w:val="22"/>
          <w:lang w:val="es-ES_tradnl"/>
        </w:rPr>
        <w:t>.</w:t>
      </w:r>
    </w:p>
    <w:p w:rsidR="00653DCF" w:rsidRDefault="00653DCF"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16.</w:t>
      </w:r>
      <w:r w:rsidRPr="00397C35">
        <w:rPr>
          <w:sz w:val="22"/>
          <w:szCs w:val="22"/>
          <w:lang w:val="es-ES_tradnl"/>
        </w:rPr>
        <w:tab/>
        <w:t xml:space="preserve">El concepto danés de integración de los refugiados e inmigrantes se funda en el principio de que ambas partes deben </w:t>
      </w:r>
      <w:r w:rsidR="00653DCF">
        <w:rPr>
          <w:sz w:val="22"/>
          <w:szCs w:val="22"/>
          <w:lang w:val="es-ES_tradnl"/>
        </w:rPr>
        <w:t>hacer esfuerzos</w:t>
      </w:r>
      <w:r w:rsidRPr="00397C35">
        <w:rPr>
          <w:sz w:val="22"/>
          <w:szCs w:val="22"/>
          <w:lang w:val="es-ES_tradnl"/>
        </w:rPr>
        <w:t xml:space="preserve">, los extranjeros y los daneses.  Para </w:t>
      </w:r>
      <w:r w:rsidR="00653DCF">
        <w:rPr>
          <w:sz w:val="22"/>
          <w:szCs w:val="22"/>
          <w:lang w:val="es-ES_tradnl"/>
        </w:rPr>
        <w:t xml:space="preserve">hacer frente al </w:t>
      </w:r>
      <w:r w:rsidRPr="00397C35">
        <w:rPr>
          <w:sz w:val="22"/>
          <w:szCs w:val="22"/>
          <w:lang w:val="es-ES_tradnl"/>
        </w:rPr>
        <w:t xml:space="preserve">desafío que representa la convivencia de culturas en el respeto mutuo, el Gobierno ha adoptado medidas innovadoras </w:t>
      </w:r>
      <w:r w:rsidR="00653DCF">
        <w:rPr>
          <w:sz w:val="22"/>
          <w:szCs w:val="22"/>
          <w:lang w:val="es-ES_tradnl"/>
        </w:rPr>
        <w:t xml:space="preserve">tendientes a </w:t>
      </w:r>
      <w:r w:rsidRPr="00397C35">
        <w:rPr>
          <w:sz w:val="22"/>
          <w:szCs w:val="22"/>
          <w:lang w:val="es-ES_tradnl"/>
        </w:rPr>
        <w:t>que los inmigrantes puedan convertirse en miembros activos de la sociedad en pie de igualdad con los nacionales daneses.</w:t>
      </w:r>
    </w:p>
    <w:p w:rsidR="00653DCF" w:rsidRDefault="00653DCF"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17.</w:t>
      </w:r>
      <w:r w:rsidRPr="00397C35">
        <w:rPr>
          <w:sz w:val="22"/>
          <w:szCs w:val="22"/>
          <w:lang w:val="es-ES_tradnl"/>
        </w:rPr>
        <w:tab/>
        <w:t xml:space="preserve">La </w:t>
      </w:r>
      <w:r w:rsidRPr="00397C35">
        <w:rPr>
          <w:sz w:val="22"/>
          <w:szCs w:val="22"/>
          <w:u w:val="single"/>
          <w:lang w:val="es-ES_tradnl"/>
        </w:rPr>
        <w:t>Sra. ANDERSEN</w:t>
      </w:r>
      <w:r w:rsidRPr="00397C35">
        <w:rPr>
          <w:sz w:val="22"/>
          <w:szCs w:val="22"/>
          <w:lang w:val="es-ES_tradnl"/>
        </w:rPr>
        <w:t xml:space="preserve"> (Dinamarca) ha tomado nota de que al Comité le preocupa </w:t>
      </w:r>
      <w:r w:rsidR="008A15C8">
        <w:rPr>
          <w:sz w:val="22"/>
          <w:szCs w:val="22"/>
          <w:lang w:val="es-ES_tradnl"/>
        </w:rPr>
        <w:t xml:space="preserve">especialmente </w:t>
      </w:r>
      <w:r w:rsidRPr="00397C35">
        <w:rPr>
          <w:sz w:val="22"/>
          <w:szCs w:val="22"/>
          <w:lang w:val="es-ES_tradnl"/>
        </w:rPr>
        <w:t>el índice de desempleo en</w:t>
      </w:r>
      <w:r w:rsidR="008A15C8">
        <w:rPr>
          <w:sz w:val="22"/>
          <w:szCs w:val="22"/>
          <w:lang w:val="es-ES_tradnl"/>
        </w:rPr>
        <w:t>tre</w:t>
      </w:r>
      <w:r w:rsidRPr="00397C35">
        <w:rPr>
          <w:sz w:val="22"/>
          <w:szCs w:val="22"/>
          <w:lang w:val="es-ES_tradnl"/>
        </w:rPr>
        <w:t xml:space="preserve"> los inmigrantes y de que </w:t>
      </w:r>
      <w:r w:rsidR="008A15C8">
        <w:rPr>
          <w:sz w:val="22"/>
          <w:szCs w:val="22"/>
          <w:lang w:val="es-ES_tradnl"/>
        </w:rPr>
        <w:t xml:space="preserve">desea </w:t>
      </w:r>
      <w:r w:rsidRPr="00397C35">
        <w:rPr>
          <w:sz w:val="22"/>
          <w:szCs w:val="22"/>
          <w:lang w:val="es-ES_tradnl"/>
        </w:rPr>
        <w:t xml:space="preserve">estadísticas que permitan evaluar la situación de las minorías étnicas en el mercado laboral.  El Gobierno de Dinamarca ya ha </w:t>
      </w:r>
      <w:r w:rsidR="008A15C8">
        <w:rPr>
          <w:sz w:val="22"/>
          <w:szCs w:val="22"/>
          <w:lang w:val="es-ES_tradnl"/>
        </w:rPr>
        <w:t xml:space="preserve">empezado a preparar </w:t>
      </w:r>
      <w:r w:rsidRPr="00397C35">
        <w:rPr>
          <w:sz w:val="22"/>
          <w:szCs w:val="22"/>
          <w:lang w:val="es-ES_tradnl"/>
        </w:rPr>
        <w:t xml:space="preserve">este tipo de estadísticas desglosadas por edad, sexo, </w:t>
      </w:r>
      <w:r w:rsidR="008A15C8">
        <w:rPr>
          <w:sz w:val="22"/>
          <w:szCs w:val="22"/>
          <w:lang w:val="es-ES_tradnl"/>
        </w:rPr>
        <w:t xml:space="preserve">origen </w:t>
      </w:r>
      <w:r w:rsidRPr="00397C35">
        <w:rPr>
          <w:sz w:val="22"/>
          <w:szCs w:val="22"/>
          <w:lang w:val="es-ES_tradnl"/>
        </w:rPr>
        <w:t>étnic</w:t>
      </w:r>
      <w:r w:rsidR="008A15C8">
        <w:rPr>
          <w:sz w:val="22"/>
          <w:szCs w:val="22"/>
          <w:lang w:val="es-ES_tradnl"/>
        </w:rPr>
        <w:t>o</w:t>
      </w:r>
      <w:r w:rsidRPr="00397C35">
        <w:rPr>
          <w:sz w:val="22"/>
          <w:szCs w:val="22"/>
          <w:lang w:val="es-ES_tradnl"/>
        </w:rPr>
        <w:t xml:space="preserve">, nivel </w:t>
      </w:r>
      <w:r w:rsidR="008A15C8">
        <w:rPr>
          <w:sz w:val="22"/>
          <w:szCs w:val="22"/>
          <w:lang w:val="es-ES_tradnl"/>
        </w:rPr>
        <w:t xml:space="preserve">de educación </w:t>
      </w:r>
      <w:r w:rsidRPr="00397C35">
        <w:rPr>
          <w:sz w:val="22"/>
          <w:szCs w:val="22"/>
          <w:lang w:val="es-ES_tradnl"/>
        </w:rPr>
        <w:t xml:space="preserve">y sector de actividad, teniendo también en cuenta la distribución geográfica.  En el próximo informe periódico de Dinamarca se </w:t>
      </w:r>
      <w:r w:rsidR="008A15C8">
        <w:rPr>
          <w:sz w:val="22"/>
          <w:szCs w:val="22"/>
          <w:lang w:val="es-ES_tradnl"/>
        </w:rPr>
        <w:t xml:space="preserve">comunicarán </w:t>
      </w:r>
      <w:r w:rsidRPr="00397C35">
        <w:rPr>
          <w:sz w:val="22"/>
          <w:szCs w:val="22"/>
          <w:lang w:val="es-ES_tradnl"/>
        </w:rPr>
        <w:t>los primeros resultados de esta</w:t>
      </w:r>
      <w:r w:rsidR="00537735">
        <w:rPr>
          <w:sz w:val="22"/>
          <w:szCs w:val="22"/>
          <w:lang w:val="es-ES_tradnl"/>
        </w:rPr>
        <w:t xml:space="preserve"> labor</w:t>
      </w:r>
      <w:r w:rsidRPr="00397C35">
        <w:rPr>
          <w:sz w:val="22"/>
          <w:szCs w:val="22"/>
          <w:lang w:val="es-ES_tradnl"/>
        </w:rPr>
        <w:t xml:space="preserve">.  Para mejorar la situación de las minorías étnicas en el mercado laboral el Gobierno también </w:t>
      </w:r>
      <w:r w:rsidR="00537735">
        <w:rPr>
          <w:sz w:val="22"/>
          <w:szCs w:val="22"/>
          <w:lang w:val="es-ES_tradnl"/>
        </w:rPr>
        <w:t xml:space="preserve">ha </w:t>
      </w:r>
      <w:r w:rsidRPr="00397C35">
        <w:rPr>
          <w:sz w:val="22"/>
          <w:szCs w:val="22"/>
          <w:lang w:val="es-ES_tradnl"/>
        </w:rPr>
        <w:t>decidi</w:t>
      </w:r>
      <w:r w:rsidR="00537735">
        <w:rPr>
          <w:sz w:val="22"/>
          <w:szCs w:val="22"/>
          <w:lang w:val="es-ES_tradnl"/>
        </w:rPr>
        <w:t>do</w:t>
      </w:r>
      <w:r w:rsidRPr="00397C35">
        <w:rPr>
          <w:sz w:val="22"/>
          <w:szCs w:val="22"/>
          <w:lang w:val="es-ES_tradnl"/>
        </w:rPr>
        <w:t xml:space="preserve"> establecer en la administración unidades especiales encargadas </w:t>
      </w:r>
      <w:r w:rsidR="00537735">
        <w:rPr>
          <w:sz w:val="22"/>
          <w:szCs w:val="22"/>
          <w:lang w:val="es-ES_tradnl"/>
        </w:rPr>
        <w:t xml:space="preserve">sobre todo </w:t>
      </w:r>
      <w:r w:rsidRPr="00397C35">
        <w:rPr>
          <w:sz w:val="22"/>
          <w:szCs w:val="22"/>
          <w:lang w:val="es-ES_tradnl"/>
        </w:rPr>
        <w:t xml:space="preserve">de colocar a las personas pertenecientes a </w:t>
      </w:r>
      <w:r w:rsidR="00537735">
        <w:rPr>
          <w:sz w:val="22"/>
          <w:szCs w:val="22"/>
          <w:lang w:val="es-ES_tradnl"/>
        </w:rPr>
        <w:t xml:space="preserve">tales </w:t>
      </w:r>
      <w:r w:rsidRPr="00397C35">
        <w:rPr>
          <w:sz w:val="22"/>
          <w:szCs w:val="22"/>
          <w:lang w:val="es-ES_tradnl"/>
        </w:rPr>
        <w:t>minorías.</w:t>
      </w:r>
    </w:p>
    <w:p w:rsidR="00537735" w:rsidRDefault="00537735"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18.</w:t>
      </w:r>
      <w:r w:rsidRPr="00397C35">
        <w:rPr>
          <w:sz w:val="22"/>
          <w:szCs w:val="22"/>
          <w:lang w:val="es-ES_tradnl"/>
        </w:rPr>
        <w:tab/>
        <w:t xml:space="preserve">Por lo que se refiere a la discriminación indirecta que entrañan </w:t>
      </w:r>
      <w:r w:rsidR="005069E4">
        <w:rPr>
          <w:sz w:val="22"/>
          <w:szCs w:val="22"/>
          <w:lang w:val="es-ES_tradnl"/>
        </w:rPr>
        <w:t xml:space="preserve">los requisitos </w:t>
      </w:r>
      <w:r w:rsidRPr="00397C35">
        <w:rPr>
          <w:sz w:val="22"/>
          <w:szCs w:val="22"/>
          <w:lang w:val="es-ES_tradnl"/>
        </w:rPr>
        <w:t xml:space="preserve">de ciudadanía o </w:t>
      </w:r>
      <w:r w:rsidR="005069E4">
        <w:rPr>
          <w:sz w:val="22"/>
          <w:szCs w:val="22"/>
          <w:lang w:val="es-ES_tradnl"/>
        </w:rPr>
        <w:t xml:space="preserve">de </w:t>
      </w:r>
      <w:r w:rsidRPr="00397C35">
        <w:rPr>
          <w:sz w:val="22"/>
          <w:szCs w:val="22"/>
          <w:lang w:val="es-ES_tradnl"/>
        </w:rPr>
        <w:t xml:space="preserve">conocimientos lingüísticos que exigen los empleadores, la Ley de prohibición </w:t>
      </w:r>
      <w:r w:rsidR="005069E4">
        <w:rPr>
          <w:sz w:val="22"/>
          <w:szCs w:val="22"/>
          <w:lang w:val="es-ES_tradnl"/>
        </w:rPr>
        <w:t xml:space="preserve">del </w:t>
      </w:r>
      <w:r w:rsidRPr="00397C35">
        <w:rPr>
          <w:sz w:val="22"/>
          <w:szCs w:val="22"/>
          <w:lang w:val="es-ES_tradnl"/>
        </w:rPr>
        <w:t>trato discriminatorio en el mercado laboral es muy clara:  el empleador no está autorizado a exigir conocimiento</w:t>
      </w:r>
      <w:r w:rsidR="005069E4">
        <w:rPr>
          <w:sz w:val="22"/>
          <w:szCs w:val="22"/>
          <w:lang w:val="es-ES_tradnl"/>
        </w:rPr>
        <w:t>s</w:t>
      </w:r>
      <w:r w:rsidRPr="00397C35">
        <w:rPr>
          <w:sz w:val="22"/>
          <w:szCs w:val="22"/>
          <w:lang w:val="es-ES_tradnl"/>
        </w:rPr>
        <w:t xml:space="preserve"> superiores a los necesarios para el ejercicio del empleo que ofre</w:t>
      </w:r>
      <w:r w:rsidR="005069E4">
        <w:rPr>
          <w:sz w:val="22"/>
          <w:szCs w:val="22"/>
          <w:lang w:val="es-ES_tradnl"/>
        </w:rPr>
        <w:t>ce</w:t>
      </w:r>
      <w:r w:rsidRPr="00397C35">
        <w:rPr>
          <w:sz w:val="22"/>
          <w:szCs w:val="22"/>
          <w:lang w:val="es-ES_tradnl"/>
        </w:rPr>
        <w:t xml:space="preserve">, en particular si </w:t>
      </w:r>
      <w:r w:rsidR="005069E4">
        <w:rPr>
          <w:sz w:val="22"/>
          <w:szCs w:val="22"/>
          <w:lang w:val="es-ES_tradnl"/>
        </w:rPr>
        <w:t xml:space="preserve">esas </w:t>
      </w:r>
      <w:r w:rsidRPr="00397C35">
        <w:rPr>
          <w:sz w:val="22"/>
          <w:szCs w:val="22"/>
          <w:lang w:val="es-ES_tradnl"/>
        </w:rPr>
        <w:t xml:space="preserve">exigencias </w:t>
      </w:r>
      <w:r w:rsidR="005069E4">
        <w:rPr>
          <w:sz w:val="22"/>
          <w:szCs w:val="22"/>
          <w:lang w:val="es-ES_tradnl"/>
        </w:rPr>
        <w:t xml:space="preserve">se traducen </w:t>
      </w:r>
      <w:r w:rsidRPr="00397C35">
        <w:rPr>
          <w:sz w:val="22"/>
          <w:szCs w:val="22"/>
          <w:lang w:val="es-ES_tradnl"/>
        </w:rPr>
        <w:t>en la penalización indebida de determinados grupos de población.</w:t>
      </w:r>
    </w:p>
    <w:p w:rsidR="005069E4" w:rsidRDefault="005069E4"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19.</w:t>
      </w:r>
      <w:r w:rsidRPr="00397C35">
        <w:rPr>
          <w:sz w:val="22"/>
          <w:szCs w:val="22"/>
          <w:lang w:val="es-ES_tradnl"/>
        </w:rPr>
        <w:tab/>
        <w:t>Contestando a continuación a las preguntas que se han hecho sobre cómo habría que interpretar los párrafos 7 y 8 del informe (CERD/C/362/Add.1), la oradora explica que</w:t>
      </w:r>
      <w:r w:rsidR="007B1F8D">
        <w:rPr>
          <w:sz w:val="22"/>
          <w:szCs w:val="22"/>
          <w:lang w:val="es-ES_tradnl"/>
        </w:rPr>
        <w:t xml:space="preserve"> podrán </w:t>
      </w:r>
      <w:r w:rsidR="007B1F8D" w:rsidRPr="00397C35">
        <w:rPr>
          <w:sz w:val="22"/>
          <w:szCs w:val="22"/>
          <w:lang w:val="es-ES_tradnl"/>
        </w:rPr>
        <w:t>permitirse excepciones a la Ley de prohibición del trato discriminatorio en el mercado laboral</w:t>
      </w:r>
      <w:r w:rsidRPr="00397C35">
        <w:rPr>
          <w:sz w:val="22"/>
          <w:szCs w:val="22"/>
          <w:lang w:val="es-ES_tradnl"/>
        </w:rPr>
        <w:t xml:space="preserve">, cuando un empleado, debido a su </w:t>
      </w:r>
      <w:r w:rsidR="007B1F8D">
        <w:rPr>
          <w:sz w:val="22"/>
          <w:szCs w:val="22"/>
          <w:lang w:val="es-ES_tradnl"/>
        </w:rPr>
        <w:t xml:space="preserve">origen </w:t>
      </w:r>
      <w:r w:rsidRPr="00397C35">
        <w:rPr>
          <w:sz w:val="22"/>
          <w:szCs w:val="22"/>
          <w:lang w:val="es-ES_tradnl"/>
        </w:rPr>
        <w:t>étnic</w:t>
      </w:r>
      <w:r w:rsidR="007B1F8D">
        <w:rPr>
          <w:sz w:val="22"/>
          <w:szCs w:val="22"/>
          <w:lang w:val="es-ES_tradnl"/>
        </w:rPr>
        <w:t>o</w:t>
      </w:r>
      <w:r w:rsidRPr="00397C35">
        <w:rPr>
          <w:sz w:val="22"/>
          <w:szCs w:val="22"/>
          <w:lang w:val="es-ES_tradnl"/>
        </w:rPr>
        <w:t xml:space="preserve">, </w:t>
      </w:r>
      <w:r w:rsidR="007B1F8D">
        <w:rPr>
          <w:sz w:val="22"/>
          <w:szCs w:val="22"/>
          <w:lang w:val="es-ES_tradnl"/>
        </w:rPr>
        <w:t xml:space="preserve">tenga </w:t>
      </w:r>
      <w:r w:rsidRPr="00397C35">
        <w:rPr>
          <w:sz w:val="22"/>
          <w:szCs w:val="22"/>
          <w:lang w:val="es-ES_tradnl"/>
        </w:rPr>
        <w:t xml:space="preserve">un perfil muy apropiado para </w:t>
      </w:r>
      <w:r w:rsidR="007B1F8D">
        <w:rPr>
          <w:sz w:val="22"/>
          <w:szCs w:val="22"/>
          <w:lang w:val="es-ES_tradnl"/>
        </w:rPr>
        <w:t xml:space="preserve">hacer </w:t>
      </w:r>
      <w:r w:rsidRPr="00397C35">
        <w:rPr>
          <w:sz w:val="22"/>
          <w:szCs w:val="22"/>
          <w:lang w:val="es-ES_tradnl"/>
        </w:rPr>
        <w:t>un trabajo determinado.  Es</w:t>
      </w:r>
      <w:r w:rsidR="007B1F8D">
        <w:rPr>
          <w:sz w:val="22"/>
          <w:szCs w:val="22"/>
          <w:lang w:val="es-ES_tradnl"/>
        </w:rPr>
        <w:t>t</w:t>
      </w:r>
      <w:r w:rsidRPr="00397C35">
        <w:rPr>
          <w:sz w:val="22"/>
          <w:szCs w:val="22"/>
          <w:lang w:val="es-ES_tradnl"/>
        </w:rPr>
        <w:t>e tipo de e</w:t>
      </w:r>
      <w:r w:rsidR="007B1F8D">
        <w:rPr>
          <w:sz w:val="22"/>
          <w:szCs w:val="22"/>
          <w:lang w:val="es-ES_tradnl"/>
        </w:rPr>
        <w:t>xc</w:t>
      </w:r>
      <w:r w:rsidRPr="00397C35">
        <w:rPr>
          <w:sz w:val="22"/>
          <w:szCs w:val="22"/>
          <w:lang w:val="es-ES_tradnl"/>
        </w:rPr>
        <w:t>e</w:t>
      </w:r>
      <w:r w:rsidR="007B1F8D">
        <w:rPr>
          <w:sz w:val="22"/>
          <w:szCs w:val="22"/>
          <w:lang w:val="es-ES_tradnl"/>
        </w:rPr>
        <w:t>p</w:t>
      </w:r>
      <w:r w:rsidRPr="00397C35">
        <w:rPr>
          <w:sz w:val="22"/>
          <w:szCs w:val="22"/>
          <w:lang w:val="es-ES_tradnl"/>
        </w:rPr>
        <w:t>ción está previsto en numerosos instrumentos internacionales.</w:t>
      </w:r>
    </w:p>
    <w:p w:rsidR="007B1F8D" w:rsidRDefault="007B1F8D"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20.</w:t>
      </w:r>
      <w:r w:rsidRPr="00397C35">
        <w:rPr>
          <w:sz w:val="22"/>
          <w:szCs w:val="22"/>
          <w:lang w:val="es-ES_tradnl"/>
        </w:rPr>
        <w:tab/>
        <w:t xml:space="preserve">Por lo que se refiere al derecho a adoptar medidas especiales, del que el Sr. Yutzis ha pedido detalles, </w:t>
      </w:r>
      <w:r w:rsidR="008B092A">
        <w:rPr>
          <w:sz w:val="22"/>
          <w:szCs w:val="22"/>
          <w:lang w:val="es-ES_tradnl"/>
        </w:rPr>
        <w:t xml:space="preserve">la oradora </w:t>
      </w:r>
      <w:r w:rsidRPr="00397C35">
        <w:rPr>
          <w:sz w:val="22"/>
          <w:szCs w:val="22"/>
          <w:lang w:val="es-ES_tradnl"/>
        </w:rPr>
        <w:t xml:space="preserve">observa que el párrafo 4 del artículo </w:t>
      </w:r>
      <w:r w:rsidR="008B092A">
        <w:rPr>
          <w:sz w:val="22"/>
          <w:szCs w:val="22"/>
          <w:lang w:val="es-ES_tradnl"/>
        </w:rPr>
        <w:t xml:space="preserve">1 </w:t>
      </w:r>
      <w:r w:rsidRPr="00397C35">
        <w:rPr>
          <w:sz w:val="22"/>
          <w:szCs w:val="22"/>
          <w:lang w:val="es-ES_tradnl"/>
        </w:rPr>
        <w:t xml:space="preserve">de la Convención no impone ninguna </w:t>
      </w:r>
      <w:r w:rsidR="008B092A">
        <w:rPr>
          <w:sz w:val="22"/>
          <w:szCs w:val="22"/>
          <w:lang w:val="es-ES_tradnl"/>
        </w:rPr>
        <w:t xml:space="preserve">restricción </w:t>
      </w:r>
      <w:r w:rsidRPr="00397C35">
        <w:rPr>
          <w:sz w:val="22"/>
          <w:szCs w:val="22"/>
          <w:lang w:val="es-ES_tradnl"/>
        </w:rPr>
        <w:t>a</w:t>
      </w:r>
      <w:r w:rsidR="008B092A">
        <w:rPr>
          <w:sz w:val="22"/>
          <w:szCs w:val="22"/>
          <w:lang w:val="es-ES_tradnl"/>
        </w:rPr>
        <w:t>l</w:t>
      </w:r>
      <w:r w:rsidRPr="00397C35">
        <w:rPr>
          <w:sz w:val="22"/>
          <w:szCs w:val="22"/>
          <w:lang w:val="es-ES_tradnl"/>
        </w:rPr>
        <w:t xml:space="preserve"> respecto.  Por otra parte</w:t>
      </w:r>
      <w:r w:rsidR="008B092A">
        <w:rPr>
          <w:sz w:val="22"/>
          <w:szCs w:val="22"/>
          <w:lang w:val="es-ES_tradnl"/>
        </w:rPr>
        <w:t>,</w:t>
      </w:r>
      <w:r w:rsidRPr="00397C35">
        <w:rPr>
          <w:sz w:val="22"/>
          <w:szCs w:val="22"/>
          <w:lang w:val="es-ES_tradnl"/>
        </w:rPr>
        <w:t xml:space="preserve"> las medidas de discriminación positiva para compensar los obstáculos que pudieran encontrar las personas de distinto origen étnico siguen siendo bastante controvertidas.  Además, el derecho danés sólo las autoriza si se aplican en virtud de la ley o remitiéndose a ésta, lo que permite emprender legalmente determinados proyectos públicos en favor de las minorías.</w:t>
      </w:r>
    </w:p>
    <w:p w:rsidR="00E5679E" w:rsidRDefault="00E5679E"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21.</w:t>
      </w:r>
      <w:r w:rsidRPr="00397C35">
        <w:rPr>
          <w:sz w:val="22"/>
          <w:szCs w:val="22"/>
          <w:lang w:val="es-ES_tradnl"/>
        </w:rPr>
        <w:tab/>
        <w:t xml:space="preserve">Finalmente, por lo que se refiere a la </w:t>
      </w:r>
      <w:r w:rsidR="008A465B">
        <w:rPr>
          <w:sz w:val="22"/>
          <w:szCs w:val="22"/>
          <w:lang w:val="es-ES_tradnl"/>
        </w:rPr>
        <w:t xml:space="preserve">condición </w:t>
      </w:r>
      <w:r w:rsidRPr="00397C35">
        <w:rPr>
          <w:sz w:val="22"/>
          <w:szCs w:val="22"/>
          <w:lang w:val="es-ES_tradnl"/>
        </w:rPr>
        <w:t>de las mujeres de distinto origen étnico, se ha entablado un diálogo con las organizaciones de inmigrantes para examinar concretamente los problemas de la violencia y la situación de estas mujeres en el mercado laboral.</w:t>
      </w:r>
    </w:p>
    <w:p w:rsidR="008A465B" w:rsidRDefault="008A465B"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22.</w:t>
      </w:r>
      <w:r w:rsidRPr="00397C35">
        <w:rPr>
          <w:sz w:val="22"/>
          <w:szCs w:val="22"/>
          <w:lang w:val="es-ES_tradnl"/>
        </w:rPr>
        <w:tab/>
        <w:t xml:space="preserve">La </w:t>
      </w:r>
      <w:r w:rsidRPr="00397C35">
        <w:rPr>
          <w:sz w:val="22"/>
          <w:szCs w:val="22"/>
          <w:u w:val="single"/>
          <w:lang w:val="es-ES_tradnl"/>
        </w:rPr>
        <w:t>Sra. URTH</w:t>
      </w:r>
      <w:r w:rsidRPr="00397C35">
        <w:rPr>
          <w:sz w:val="22"/>
          <w:szCs w:val="22"/>
          <w:lang w:val="es-ES_tradnl"/>
        </w:rPr>
        <w:t xml:space="preserve"> (Dinamarca) se propone en primer lugar explic</w:t>
      </w:r>
      <w:r w:rsidR="00795FEE">
        <w:rPr>
          <w:sz w:val="22"/>
          <w:szCs w:val="22"/>
          <w:lang w:val="es-ES_tradnl"/>
        </w:rPr>
        <w:t>ar</w:t>
      </w:r>
      <w:r w:rsidRPr="00397C35">
        <w:rPr>
          <w:sz w:val="22"/>
          <w:szCs w:val="22"/>
          <w:lang w:val="es-ES_tradnl"/>
        </w:rPr>
        <w:t xml:space="preserve"> las disposiciones de la ley sobre la integración en </w:t>
      </w:r>
      <w:r w:rsidR="00795FEE">
        <w:rPr>
          <w:sz w:val="22"/>
          <w:szCs w:val="22"/>
          <w:lang w:val="es-ES_tradnl"/>
        </w:rPr>
        <w:t xml:space="preserve">materia de </w:t>
      </w:r>
      <w:r w:rsidRPr="00397C35">
        <w:rPr>
          <w:sz w:val="22"/>
          <w:szCs w:val="22"/>
          <w:lang w:val="es-ES_tradnl"/>
        </w:rPr>
        <w:t>vivienda.</w:t>
      </w:r>
    </w:p>
    <w:p w:rsidR="00795FEE" w:rsidRDefault="00795FEE"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23.</w:t>
      </w:r>
      <w:r w:rsidRPr="00397C35">
        <w:rPr>
          <w:sz w:val="22"/>
          <w:szCs w:val="22"/>
          <w:lang w:val="es-ES_tradnl"/>
        </w:rPr>
        <w:tab/>
        <w:t xml:space="preserve">En virtud de esa ley, la responsabilidad de acogida y alojamiento de los refugiados debe </w:t>
      </w:r>
      <w:r w:rsidR="001F1ADA">
        <w:rPr>
          <w:sz w:val="22"/>
          <w:szCs w:val="22"/>
          <w:lang w:val="es-ES_tradnl"/>
        </w:rPr>
        <w:t xml:space="preserve">ser compartida por </w:t>
      </w:r>
      <w:r w:rsidRPr="00397C35">
        <w:rPr>
          <w:sz w:val="22"/>
          <w:szCs w:val="22"/>
          <w:lang w:val="es-ES_tradnl"/>
        </w:rPr>
        <w:t>todos los municipios.  Cuando se expide un permiso de residencia a un refugiado, los servicios de inmigración deciden a qué municipio dirigir</w:t>
      </w:r>
      <w:r w:rsidR="001F1ADA">
        <w:rPr>
          <w:sz w:val="22"/>
          <w:szCs w:val="22"/>
          <w:lang w:val="es-ES_tradnl"/>
        </w:rPr>
        <w:t>le,</w:t>
      </w:r>
      <w:r w:rsidRPr="00397C35">
        <w:rPr>
          <w:sz w:val="22"/>
          <w:szCs w:val="22"/>
          <w:lang w:val="es-ES_tradnl"/>
        </w:rPr>
        <w:t xml:space="preserve"> teniendo en cu</w:t>
      </w:r>
      <w:r w:rsidR="001F1ADA">
        <w:rPr>
          <w:sz w:val="22"/>
          <w:szCs w:val="22"/>
          <w:lang w:val="es-ES_tradnl"/>
        </w:rPr>
        <w:t>e</w:t>
      </w:r>
      <w:r w:rsidRPr="00397C35">
        <w:rPr>
          <w:sz w:val="22"/>
          <w:szCs w:val="22"/>
          <w:lang w:val="es-ES_tradnl"/>
        </w:rPr>
        <w:t xml:space="preserve">nta su situación personal, sus características lingüísticas y culturales, </w:t>
      </w:r>
      <w:r w:rsidR="001F1ADA">
        <w:rPr>
          <w:sz w:val="22"/>
          <w:szCs w:val="22"/>
          <w:lang w:val="es-ES_tradnl"/>
        </w:rPr>
        <w:t xml:space="preserve">sus </w:t>
      </w:r>
      <w:r w:rsidRPr="00397C35">
        <w:rPr>
          <w:sz w:val="22"/>
          <w:szCs w:val="22"/>
          <w:lang w:val="es-ES_tradnl"/>
        </w:rPr>
        <w:t>posibilidad</w:t>
      </w:r>
      <w:r w:rsidR="001F1ADA">
        <w:rPr>
          <w:sz w:val="22"/>
          <w:szCs w:val="22"/>
          <w:lang w:val="es-ES_tradnl"/>
        </w:rPr>
        <w:t>es</w:t>
      </w:r>
      <w:r w:rsidRPr="00397C35">
        <w:rPr>
          <w:sz w:val="22"/>
          <w:szCs w:val="22"/>
          <w:lang w:val="es-ES_tradnl"/>
        </w:rPr>
        <w:t xml:space="preserve"> de establecer lazos con otros refugiados del mismo perfil y</w:t>
      </w:r>
      <w:r w:rsidR="001F1ADA">
        <w:rPr>
          <w:sz w:val="22"/>
          <w:szCs w:val="22"/>
          <w:lang w:val="es-ES_tradnl"/>
        </w:rPr>
        <w:t>,</w:t>
      </w:r>
      <w:r w:rsidRPr="00397C35">
        <w:rPr>
          <w:sz w:val="22"/>
          <w:szCs w:val="22"/>
          <w:lang w:val="es-ES_tradnl"/>
        </w:rPr>
        <w:t xml:space="preserve"> finalmente</w:t>
      </w:r>
      <w:r w:rsidR="001F1ADA">
        <w:rPr>
          <w:sz w:val="22"/>
          <w:szCs w:val="22"/>
          <w:lang w:val="es-ES_tradnl"/>
        </w:rPr>
        <w:t>,</w:t>
      </w:r>
      <w:r w:rsidRPr="00397C35">
        <w:rPr>
          <w:sz w:val="22"/>
          <w:szCs w:val="22"/>
          <w:lang w:val="es-ES_tradnl"/>
        </w:rPr>
        <w:t xml:space="preserve"> sus deseos.  Si la persona tiene lazos familiares con alguien ya residente en Dinamarca, habrán de tenerse en cuenta.  Las consideraciones humanitarias desempeñan</w:t>
      </w:r>
      <w:r w:rsidR="00482264">
        <w:rPr>
          <w:sz w:val="22"/>
          <w:szCs w:val="22"/>
          <w:lang w:val="es-ES_tradnl"/>
        </w:rPr>
        <w:t>,</w:t>
      </w:r>
      <w:r w:rsidRPr="00397C35">
        <w:rPr>
          <w:sz w:val="22"/>
          <w:szCs w:val="22"/>
          <w:lang w:val="es-ES_tradnl"/>
        </w:rPr>
        <w:t xml:space="preserve"> pues</w:t>
      </w:r>
      <w:r w:rsidR="00482264">
        <w:rPr>
          <w:sz w:val="22"/>
          <w:szCs w:val="22"/>
          <w:lang w:val="es-ES_tradnl"/>
        </w:rPr>
        <w:t>,</w:t>
      </w:r>
      <w:r w:rsidRPr="00397C35">
        <w:rPr>
          <w:sz w:val="22"/>
          <w:szCs w:val="22"/>
          <w:lang w:val="es-ES_tradnl"/>
        </w:rPr>
        <w:t xml:space="preserve"> un papel importante en la adopción de decisiones, aunque evidentemente </w:t>
      </w:r>
      <w:r w:rsidR="00482264">
        <w:rPr>
          <w:sz w:val="22"/>
          <w:szCs w:val="22"/>
          <w:lang w:val="es-ES_tradnl"/>
        </w:rPr>
        <w:t xml:space="preserve">no </w:t>
      </w:r>
      <w:r w:rsidRPr="00397C35">
        <w:rPr>
          <w:sz w:val="22"/>
          <w:szCs w:val="22"/>
          <w:lang w:val="es-ES_tradnl"/>
        </w:rPr>
        <w:t xml:space="preserve">todas </w:t>
      </w:r>
      <w:r w:rsidR="00482264">
        <w:rPr>
          <w:sz w:val="22"/>
          <w:szCs w:val="22"/>
          <w:lang w:val="es-ES_tradnl"/>
        </w:rPr>
        <w:t xml:space="preserve">las que se toman </w:t>
      </w:r>
      <w:r w:rsidRPr="00397C35">
        <w:rPr>
          <w:sz w:val="22"/>
          <w:szCs w:val="22"/>
          <w:lang w:val="es-ES_tradnl"/>
        </w:rPr>
        <w:t>son perfectas</w:t>
      </w:r>
      <w:r w:rsidR="00482264">
        <w:rPr>
          <w:sz w:val="22"/>
          <w:szCs w:val="22"/>
          <w:lang w:val="es-ES_tradnl"/>
        </w:rPr>
        <w:t>.  L</w:t>
      </w:r>
      <w:r w:rsidRPr="00397C35">
        <w:rPr>
          <w:sz w:val="22"/>
          <w:szCs w:val="22"/>
          <w:lang w:val="es-ES_tradnl"/>
        </w:rPr>
        <w:t xml:space="preserve">a delegación de Dinamarca </w:t>
      </w:r>
      <w:r w:rsidR="00482264">
        <w:rPr>
          <w:sz w:val="22"/>
          <w:szCs w:val="22"/>
          <w:lang w:val="es-ES_tradnl"/>
        </w:rPr>
        <w:t xml:space="preserve">se interesará por </w:t>
      </w:r>
      <w:r w:rsidRPr="00397C35">
        <w:rPr>
          <w:sz w:val="22"/>
          <w:szCs w:val="22"/>
          <w:lang w:val="es-ES_tradnl"/>
        </w:rPr>
        <w:t xml:space="preserve">el caso de la anciana de origen iraquí </w:t>
      </w:r>
      <w:r w:rsidR="00482264">
        <w:rPr>
          <w:sz w:val="22"/>
          <w:szCs w:val="22"/>
          <w:lang w:val="es-ES_tradnl"/>
        </w:rPr>
        <w:t xml:space="preserve">que no ha sido </w:t>
      </w:r>
      <w:r w:rsidRPr="00397C35">
        <w:rPr>
          <w:sz w:val="22"/>
          <w:szCs w:val="22"/>
          <w:lang w:val="es-ES_tradnl"/>
        </w:rPr>
        <w:t xml:space="preserve">enviada a </w:t>
      </w:r>
      <w:r w:rsidR="00482264">
        <w:rPr>
          <w:sz w:val="22"/>
          <w:szCs w:val="22"/>
          <w:lang w:val="es-ES_tradnl"/>
        </w:rPr>
        <w:t xml:space="preserve">la </w:t>
      </w:r>
      <w:r w:rsidRPr="00397C35">
        <w:rPr>
          <w:sz w:val="22"/>
          <w:szCs w:val="22"/>
          <w:lang w:val="es-ES_tradnl"/>
        </w:rPr>
        <w:t xml:space="preserve">ciudad </w:t>
      </w:r>
      <w:r w:rsidR="00482264">
        <w:rPr>
          <w:sz w:val="22"/>
          <w:szCs w:val="22"/>
          <w:lang w:val="es-ES_tradnl"/>
        </w:rPr>
        <w:t xml:space="preserve">en </w:t>
      </w:r>
      <w:r w:rsidRPr="00397C35">
        <w:rPr>
          <w:sz w:val="22"/>
          <w:szCs w:val="22"/>
          <w:lang w:val="es-ES_tradnl"/>
        </w:rPr>
        <w:t>que vive su hijo único, a</w:t>
      </w:r>
      <w:r w:rsidR="00482264">
        <w:rPr>
          <w:sz w:val="22"/>
          <w:szCs w:val="22"/>
          <w:lang w:val="es-ES_tradnl"/>
        </w:rPr>
        <w:t>l</w:t>
      </w:r>
      <w:r w:rsidRPr="00397C35">
        <w:rPr>
          <w:sz w:val="22"/>
          <w:szCs w:val="22"/>
          <w:lang w:val="es-ES_tradnl"/>
        </w:rPr>
        <w:t xml:space="preserve"> que </w:t>
      </w:r>
      <w:r w:rsidR="00482264">
        <w:rPr>
          <w:sz w:val="22"/>
          <w:szCs w:val="22"/>
          <w:lang w:val="es-ES_tradnl"/>
        </w:rPr>
        <w:t xml:space="preserve">se </w:t>
      </w:r>
      <w:r w:rsidRPr="00397C35">
        <w:rPr>
          <w:sz w:val="22"/>
          <w:szCs w:val="22"/>
          <w:lang w:val="es-ES_tradnl"/>
        </w:rPr>
        <w:t>ha</w:t>
      </w:r>
      <w:r w:rsidR="00482264">
        <w:rPr>
          <w:sz w:val="22"/>
          <w:szCs w:val="22"/>
          <w:lang w:val="es-ES_tradnl"/>
        </w:rPr>
        <w:t>n</w:t>
      </w:r>
      <w:r w:rsidRPr="00397C35">
        <w:rPr>
          <w:sz w:val="22"/>
          <w:szCs w:val="22"/>
          <w:lang w:val="es-ES_tradnl"/>
        </w:rPr>
        <w:t xml:space="preserve"> </w:t>
      </w:r>
      <w:r w:rsidR="00482264">
        <w:rPr>
          <w:sz w:val="22"/>
          <w:szCs w:val="22"/>
          <w:lang w:val="es-ES_tradnl"/>
        </w:rPr>
        <w:t xml:space="preserve">referido </w:t>
      </w:r>
      <w:r w:rsidRPr="00397C35">
        <w:rPr>
          <w:sz w:val="22"/>
          <w:szCs w:val="22"/>
          <w:lang w:val="es-ES_tradnl"/>
        </w:rPr>
        <w:t xml:space="preserve">el Sr. Sherifis y el Sr. Shahi, </w:t>
      </w:r>
      <w:r w:rsidR="00482264">
        <w:rPr>
          <w:sz w:val="22"/>
          <w:szCs w:val="22"/>
          <w:lang w:val="es-ES_tradnl"/>
        </w:rPr>
        <w:t xml:space="preserve">e </w:t>
      </w:r>
      <w:r w:rsidRPr="00397C35">
        <w:rPr>
          <w:sz w:val="22"/>
          <w:szCs w:val="22"/>
          <w:lang w:val="es-ES_tradnl"/>
        </w:rPr>
        <w:t>informar</w:t>
      </w:r>
      <w:r w:rsidR="00482264">
        <w:rPr>
          <w:sz w:val="22"/>
          <w:szCs w:val="22"/>
          <w:lang w:val="es-ES_tradnl"/>
        </w:rPr>
        <w:t>á</w:t>
      </w:r>
      <w:r w:rsidRPr="00397C35">
        <w:rPr>
          <w:sz w:val="22"/>
          <w:szCs w:val="22"/>
          <w:lang w:val="es-ES_tradnl"/>
        </w:rPr>
        <w:t xml:space="preserve"> al respecto al Comité.</w:t>
      </w:r>
    </w:p>
    <w:p w:rsidR="00482264" w:rsidRDefault="00482264"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24.</w:t>
      </w:r>
      <w:r w:rsidRPr="00397C35">
        <w:rPr>
          <w:sz w:val="22"/>
          <w:szCs w:val="22"/>
          <w:lang w:val="es-ES_tradnl"/>
        </w:rPr>
        <w:tab/>
      </w:r>
      <w:r w:rsidR="002C296B">
        <w:rPr>
          <w:sz w:val="22"/>
          <w:szCs w:val="22"/>
          <w:lang w:val="es-ES_tradnl"/>
        </w:rPr>
        <w:t>U</w:t>
      </w:r>
      <w:r w:rsidRPr="00397C35">
        <w:rPr>
          <w:sz w:val="22"/>
          <w:szCs w:val="22"/>
          <w:lang w:val="es-ES_tradnl"/>
        </w:rPr>
        <w:t xml:space="preserve">na evaluación preliminar de la aplicación de la </w:t>
      </w:r>
      <w:r w:rsidR="002C296B">
        <w:rPr>
          <w:sz w:val="22"/>
          <w:szCs w:val="22"/>
          <w:lang w:val="es-ES_tradnl"/>
        </w:rPr>
        <w:t>l</w:t>
      </w:r>
      <w:r w:rsidRPr="00397C35">
        <w:rPr>
          <w:sz w:val="22"/>
          <w:szCs w:val="22"/>
          <w:lang w:val="es-ES_tradnl"/>
        </w:rPr>
        <w:t xml:space="preserve">ey sobre la integración </w:t>
      </w:r>
      <w:r w:rsidR="002C296B">
        <w:rPr>
          <w:sz w:val="22"/>
          <w:szCs w:val="22"/>
          <w:lang w:val="es-ES_tradnl"/>
        </w:rPr>
        <w:t xml:space="preserve">pone de manifiesto </w:t>
      </w:r>
      <w:r w:rsidRPr="00397C35">
        <w:rPr>
          <w:sz w:val="22"/>
          <w:szCs w:val="22"/>
          <w:lang w:val="es-ES_tradnl"/>
        </w:rPr>
        <w:t xml:space="preserve">que los municipios </w:t>
      </w:r>
      <w:r w:rsidR="002C296B">
        <w:rPr>
          <w:sz w:val="22"/>
          <w:szCs w:val="22"/>
          <w:lang w:val="es-ES_tradnl"/>
        </w:rPr>
        <w:t xml:space="preserve">conseguían </w:t>
      </w:r>
      <w:r w:rsidRPr="00397C35">
        <w:rPr>
          <w:sz w:val="22"/>
          <w:szCs w:val="22"/>
          <w:lang w:val="es-ES_tradnl"/>
        </w:rPr>
        <w:t xml:space="preserve">en la mayoría de los casos encontrar alojamiento a los refugiados en el plazo </w:t>
      </w:r>
      <w:r w:rsidR="002C296B">
        <w:rPr>
          <w:sz w:val="22"/>
          <w:szCs w:val="22"/>
          <w:lang w:val="es-ES_tradnl"/>
        </w:rPr>
        <w:t xml:space="preserve">prescrito </w:t>
      </w:r>
      <w:r w:rsidRPr="00397C35">
        <w:rPr>
          <w:sz w:val="22"/>
          <w:szCs w:val="22"/>
          <w:lang w:val="es-ES_tradnl"/>
        </w:rPr>
        <w:t>de tres meses, lo que representa una mejora clara con respecto a la situación anterior.</w:t>
      </w:r>
    </w:p>
    <w:p w:rsidR="002C296B" w:rsidRDefault="002C296B"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25.</w:t>
      </w:r>
      <w:r w:rsidRPr="00397C35">
        <w:rPr>
          <w:sz w:val="22"/>
          <w:szCs w:val="22"/>
          <w:lang w:val="es-ES_tradnl"/>
        </w:rPr>
        <w:tab/>
      </w:r>
      <w:r w:rsidR="00CD2D50">
        <w:rPr>
          <w:sz w:val="22"/>
          <w:szCs w:val="22"/>
          <w:lang w:val="es-ES_tradnl"/>
        </w:rPr>
        <w:t xml:space="preserve">En respuesta </w:t>
      </w:r>
      <w:r w:rsidRPr="00397C35">
        <w:rPr>
          <w:sz w:val="22"/>
          <w:szCs w:val="22"/>
          <w:lang w:val="es-ES_tradnl"/>
        </w:rPr>
        <w:t xml:space="preserve">a las preguntas del Relator, Sr. Yutzis, sobre la reunificación familiar, la oradora indica que la adopción de nuevas normas en esta materia </w:t>
      </w:r>
      <w:r w:rsidR="00543EE6">
        <w:rPr>
          <w:sz w:val="22"/>
          <w:szCs w:val="22"/>
          <w:lang w:val="es-ES_tradnl"/>
        </w:rPr>
        <w:t>obligar</w:t>
      </w:r>
      <w:r w:rsidR="00886311">
        <w:rPr>
          <w:sz w:val="22"/>
          <w:szCs w:val="22"/>
          <w:lang w:val="es-ES_tradnl"/>
        </w:rPr>
        <w:t>á</w:t>
      </w:r>
      <w:r w:rsidR="00543EE6">
        <w:rPr>
          <w:sz w:val="22"/>
          <w:szCs w:val="22"/>
          <w:lang w:val="es-ES_tradnl"/>
        </w:rPr>
        <w:t xml:space="preserve"> a </w:t>
      </w:r>
      <w:r w:rsidRPr="00397C35">
        <w:rPr>
          <w:sz w:val="22"/>
          <w:szCs w:val="22"/>
          <w:lang w:val="es-ES_tradnl"/>
        </w:rPr>
        <w:t xml:space="preserve">introducir algunas enmiendas en la </w:t>
      </w:r>
      <w:r w:rsidR="00543EE6">
        <w:rPr>
          <w:sz w:val="22"/>
          <w:szCs w:val="22"/>
          <w:lang w:val="es-ES_tradnl"/>
        </w:rPr>
        <w:t>L</w:t>
      </w:r>
      <w:r w:rsidRPr="00397C35">
        <w:rPr>
          <w:sz w:val="22"/>
          <w:szCs w:val="22"/>
          <w:lang w:val="es-ES_tradnl"/>
        </w:rPr>
        <w:t>ey de extranjería, enmiendas que en la actualidad estudia el Parlamento.</w:t>
      </w:r>
    </w:p>
    <w:p w:rsidR="00543EE6" w:rsidRDefault="00543EE6"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26.</w:t>
      </w:r>
      <w:r w:rsidRPr="00397C35">
        <w:rPr>
          <w:sz w:val="22"/>
          <w:szCs w:val="22"/>
          <w:lang w:val="es-ES_tradnl"/>
        </w:rPr>
        <w:tab/>
        <w:t xml:space="preserve">Sin embargo, los padres mayores de 60 años </w:t>
      </w:r>
      <w:r w:rsidR="00886311">
        <w:rPr>
          <w:sz w:val="22"/>
          <w:szCs w:val="22"/>
          <w:lang w:val="es-ES_tradnl"/>
        </w:rPr>
        <w:t xml:space="preserve">de un </w:t>
      </w:r>
      <w:r w:rsidRPr="00397C35">
        <w:rPr>
          <w:sz w:val="22"/>
          <w:szCs w:val="22"/>
          <w:lang w:val="es-ES_tradnl"/>
        </w:rPr>
        <w:t xml:space="preserve">hijo danés o al que se haya concedido asilo en Dinamarca podrán conseguir permiso de residencia.  </w:t>
      </w:r>
      <w:r w:rsidR="00886311">
        <w:rPr>
          <w:sz w:val="22"/>
          <w:szCs w:val="22"/>
          <w:lang w:val="es-ES_tradnl"/>
        </w:rPr>
        <w:t xml:space="preserve">En cuanto a </w:t>
      </w:r>
      <w:r w:rsidRPr="00397C35">
        <w:rPr>
          <w:sz w:val="22"/>
          <w:szCs w:val="22"/>
          <w:lang w:val="es-ES_tradnl"/>
        </w:rPr>
        <w:t xml:space="preserve">los padres menores de 60 años o </w:t>
      </w:r>
      <w:r w:rsidR="00886311">
        <w:rPr>
          <w:sz w:val="22"/>
          <w:szCs w:val="22"/>
          <w:lang w:val="es-ES_tradnl"/>
        </w:rPr>
        <w:t xml:space="preserve">a </w:t>
      </w:r>
      <w:r w:rsidRPr="00397C35">
        <w:rPr>
          <w:sz w:val="22"/>
          <w:szCs w:val="22"/>
          <w:lang w:val="es-ES_tradnl"/>
        </w:rPr>
        <w:t xml:space="preserve">los hijos </w:t>
      </w:r>
      <w:r w:rsidR="00886311">
        <w:rPr>
          <w:sz w:val="22"/>
          <w:szCs w:val="22"/>
          <w:lang w:val="es-ES_tradnl"/>
        </w:rPr>
        <w:t xml:space="preserve">que deseen </w:t>
      </w:r>
      <w:r w:rsidRPr="00397C35">
        <w:rPr>
          <w:sz w:val="22"/>
          <w:szCs w:val="22"/>
          <w:lang w:val="es-ES_tradnl"/>
        </w:rPr>
        <w:t>inmigra</w:t>
      </w:r>
      <w:r w:rsidR="00886311">
        <w:rPr>
          <w:sz w:val="22"/>
          <w:szCs w:val="22"/>
          <w:lang w:val="es-ES_tradnl"/>
        </w:rPr>
        <w:t>r</w:t>
      </w:r>
      <w:r w:rsidRPr="00397C35">
        <w:rPr>
          <w:sz w:val="22"/>
          <w:szCs w:val="22"/>
          <w:lang w:val="es-ES_tradnl"/>
        </w:rPr>
        <w:t xml:space="preserve">, </w:t>
      </w:r>
      <w:r w:rsidR="00886311">
        <w:rPr>
          <w:sz w:val="22"/>
          <w:szCs w:val="22"/>
          <w:lang w:val="es-ES_tradnl"/>
        </w:rPr>
        <w:t xml:space="preserve">la concesión de </w:t>
      </w:r>
      <w:r w:rsidRPr="00397C35">
        <w:rPr>
          <w:sz w:val="22"/>
          <w:szCs w:val="22"/>
          <w:lang w:val="es-ES_tradnl"/>
        </w:rPr>
        <w:t xml:space="preserve">los permisos de residencia se </w:t>
      </w:r>
      <w:r w:rsidR="00886311">
        <w:rPr>
          <w:sz w:val="22"/>
          <w:szCs w:val="22"/>
          <w:lang w:val="es-ES_tradnl"/>
        </w:rPr>
        <w:t xml:space="preserve">hará </w:t>
      </w:r>
      <w:r w:rsidRPr="00397C35">
        <w:rPr>
          <w:sz w:val="22"/>
          <w:szCs w:val="22"/>
          <w:lang w:val="es-ES_tradnl"/>
        </w:rPr>
        <w:t>caso por caso.</w:t>
      </w:r>
    </w:p>
    <w:p w:rsidR="00D30440" w:rsidRDefault="00D30440"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27.</w:t>
      </w:r>
      <w:r w:rsidRPr="00397C35">
        <w:rPr>
          <w:sz w:val="22"/>
          <w:szCs w:val="22"/>
          <w:lang w:val="es-ES_tradnl"/>
        </w:rPr>
        <w:tab/>
      </w:r>
      <w:r w:rsidR="00784CDD">
        <w:rPr>
          <w:sz w:val="22"/>
          <w:szCs w:val="22"/>
          <w:lang w:val="es-ES_tradnl"/>
        </w:rPr>
        <w:t xml:space="preserve">Respecto de </w:t>
      </w:r>
      <w:r w:rsidRPr="00397C35">
        <w:rPr>
          <w:sz w:val="22"/>
          <w:szCs w:val="22"/>
          <w:lang w:val="es-ES_tradnl"/>
        </w:rPr>
        <w:t xml:space="preserve">la cuestión concreta que ha planteado el Sr. Yutzis, </w:t>
      </w:r>
      <w:r w:rsidR="00784CDD">
        <w:rPr>
          <w:sz w:val="22"/>
          <w:szCs w:val="22"/>
          <w:lang w:val="es-ES_tradnl"/>
        </w:rPr>
        <w:t xml:space="preserve">la oradora </w:t>
      </w:r>
      <w:r w:rsidRPr="00397C35">
        <w:rPr>
          <w:sz w:val="22"/>
          <w:szCs w:val="22"/>
          <w:lang w:val="es-ES_tradnl"/>
        </w:rPr>
        <w:t xml:space="preserve">indica que </w:t>
      </w:r>
      <w:r w:rsidR="00784CDD">
        <w:rPr>
          <w:sz w:val="22"/>
          <w:szCs w:val="22"/>
          <w:lang w:val="es-ES_tradnl"/>
        </w:rPr>
        <w:t>a</w:t>
      </w:r>
      <w:r w:rsidRPr="00397C35">
        <w:rPr>
          <w:sz w:val="22"/>
          <w:szCs w:val="22"/>
          <w:lang w:val="es-ES_tradnl"/>
        </w:rPr>
        <w:t>l solicitante de asilo que contra</w:t>
      </w:r>
      <w:r w:rsidR="00784CDD">
        <w:rPr>
          <w:sz w:val="22"/>
          <w:szCs w:val="22"/>
          <w:lang w:val="es-ES_tradnl"/>
        </w:rPr>
        <w:t>e</w:t>
      </w:r>
      <w:r w:rsidRPr="00397C35">
        <w:rPr>
          <w:sz w:val="22"/>
          <w:szCs w:val="22"/>
          <w:lang w:val="es-ES_tradnl"/>
        </w:rPr>
        <w:t xml:space="preserve"> matrimonio con </w:t>
      </w:r>
      <w:r w:rsidR="00784CDD">
        <w:rPr>
          <w:sz w:val="22"/>
          <w:szCs w:val="22"/>
          <w:lang w:val="es-ES_tradnl"/>
        </w:rPr>
        <w:t xml:space="preserve">un </w:t>
      </w:r>
      <w:r w:rsidRPr="00397C35">
        <w:rPr>
          <w:sz w:val="22"/>
          <w:szCs w:val="22"/>
          <w:lang w:val="es-ES_tradnl"/>
        </w:rPr>
        <w:t xml:space="preserve">ciudadano danés </w:t>
      </w:r>
      <w:r w:rsidR="00784CDD">
        <w:rPr>
          <w:sz w:val="22"/>
          <w:szCs w:val="22"/>
          <w:lang w:val="es-ES_tradnl"/>
        </w:rPr>
        <w:t xml:space="preserve">no </w:t>
      </w:r>
      <w:r w:rsidRPr="00397C35">
        <w:rPr>
          <w:sz w:val="22"/>
          <w:szCs w:val="22"/>
          <w:lang w:val="es-ES_tradnl"/>
        </w:rPr>
        <w:t>se le niega el asilo</w:t>
      </w:r>
      <w:r w:rsidR="00784CDD">
        <w:rPr>
          <w:sz w:val="22"/>
          <w:szCs w:val="22"/>
          <w:lang w:val="es-ES_tradnl"/>
        </w:rPr>
        <w:t xml:space="preserve"> por esa razón</w:t>
      </w:r>
      <w:r w:rsidRPr="00397C35">
        <w:rPr>
          <w:sz w:val="22"/>
          <w:szCs w:val="22"/>
          <w:lang w:val="es-ES_tradnl"/>
        </w:rPr>
        <w:t>.</w:t>
      </w:r>
    </w:p>
    <w:p w:rsidR="00784CDD" w:rsidRDefault="00784CDD"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28.</w:t>
      </w:r>
      <w:r w:rsidRPr="00397C35">
        <w:rPr>
          <w:sz w:val="22"/>
          <w:szCs w:val="22"/>
          <w:lang w:val="es-ES_tradnl"/>
        </w:rPr>
        <w:tab/>
        <w:t xml:space="preserve">Los miembros del Comité pueden consultar otros detalles sobre la cuestión de la reunificación familiar en </w:t>
      </w:r>
      <w:r w:rsidR="00AB4CA5">
        <w:rPr>
          <w:sz w:val="22"/>
          <w:szCs w:val="22"/>
          <w:lang w:val="es-ES_tradnl"/>
        </w:rPr>
        <w:t xml:space="preserve">el texto de la </w:t>
      </w:r>
      <w:r w:rsidRPr="00397C35">
        <w:rPr>
          <w:sz w:val="22"/>
          <w:szCs w:val="22"/>
          <w:lang w:val="es-ES_tradnl"/>
        </w:rPr>
        <w:t>Ley de extranjería</w:t>
      </w:r>
      <w:r w:rsidR="00AB4CA5">
        <w:rPr>
          <w:sz w:val="22"/>
          <w:szCs w:val="22"/>
          <w:lang w:val="es-ES_tradnl"/>
        </w:rPr>
        <w:t>,</w:t>
      </w:r>
      <w:r w:rsidRPr="00397C35">
        <w:rPr>
          <w:sz w:val="22"/>
          <w:szCs w:val="22"/>
          <w:lang w:val="es-ES_tradnl"/>
        </w:rPr>
        <w:t xml:space="preserve"> que la delegación pondrá con </w:t>
      </w:r>
      <w:r w:rsidR="00AB4CA5">
        <w:rPr>
          <w:sz w:val="22"/>
          <w:szCs w:val="22"/>
          <w:lang w:val="es-ES_tradnl"/>
        </w:rPr>
        <w:t xml:space="preserve">sumo </w:t>
      </w:r>
      <w:r w:rsidRPr="00397C35">
        <w:rPr>
          <w:sz w:val="22"/>
          <w:szCs w:val="22"/>
          <w:lang w:val="es-ES_tradnl"/>
        </w:rPr>
        <w:t>gusto a su disposición.</w:t>
      </w:r>
    </w:p>
    <w:p w:rsidR="00AB4CA5" w:rsidRDefault="00AB4CA5"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29.</w:t>
      </w:r>
      <w:r w:rsidRPr="00397C35">
        <w:rPr>
          <w:sz w:val="22"/>
          <w:szCs w:val="22"/>
          <w:lang w:val="es-ES_tradnl"/>
        </w:rPr>
        <w:tab/>
        <w:t>Finalmente, es cierto que en la Ley de integración se prevén programas de iniciación para los extranjeros recién llegados, con un contenido que ha mejorado</w:t>
      </w:r>
      <w:r w:rsidR="008134CE">
        <w:rPr>
          <w:sz w:val="22"/>
          <w:szCs w:val="22"/>
          <w:lang w:val="es-ES_tradnl"/>
        </w:rPr>
        <w:t xml:space="preserve"> apreciablemente</w:t>
      </w:r>
      <w:r w:rsidRPr="00397C35">
        <w:rPr>
          <w:sz w:val="22"/>
          <w:szCs w:val="22"/>
          <w:lang w:val="es-ES_tradnl"/>
        </w:rPr>
        <w:t xml:space="preserve">.  A fin de evaluar los efectos de la </w:t>
      </w:r>
      <w:r w:rsidR="008134CE">
        <w:rPr>
          <w:sz w:val="22"/>
          <w:szCs w:val="22"/>
          <w:lang w:val="es-ES_tradnl"/>
        </w:rPr>
        <w:t>L</w:t>
      </w:r>
      <w:r w:rsidRPr="00397C35">
        <w:rPr>
          <w:sz w:val="22"/>
          <w:szCs w:val="22"/>
          <w:lang w:val="es-ES_tradnl"/>
        </w:rPr>
        <w:t xml:space="preserve">ey, </w:t>
      </w:r>
      <w:r w:rsidR="008134CE">
        <w:rPr>
          <w:sz w:val="22"/>
          <w:szCs w:val="22"/>
          <w:lang w:val="es-ES_tradnl"/>
        </w:rPr>
        <w:t xml:space="preserve">en marzo de 1999 </w:t>
      </w:r>
      <w:r w:rsidRPr="00397C35">
        <w:rPr>
          <w:sz w:val="22"/>
          <w:szCs w:val="22"/>
          <w:lang w:val="es-ES_tradnl"/>
        </w:rPr>
        <w:t xml:space="preserve">el Ministerio del Interior lanzó un plan de acción en el que se prevé la </w:t>
      </w:r>
      <w:r w:rsidR="008134CE">
        <w:rPr>
          <w:sz w:val="22"/>
          <w:szCs w:val="22"/>
          <w:lang w:val="es-ES_tradnl"/>
        </w:rPr>
        <w:t xml:space="preserve">elaboración </w:t>
      </w:r>
      <w:r w:rsidRPr="00397C35">
        <w:rPr>
          <w:sz w:val="22"/>
          <w:szCs w:val="22"/>
          <w:lang w:val="es-ES_tradnl"/>
        </w:rPr>
        <w:t>de bases de datos sobre la vivienda, la formación, la educación, el empleo, la protección social y las condiciones de vida de los extranjeros</w:t>
      </w:r>
      <w:r w:rsidR="008134CE">
        <w:rPr>
          <w:sz w:val="22"/>
          <w:szCs w:val="22"/>
          <w:lang w:val="es-ES_tradnl"/>
        </w:rPr>
        <w:t xml:space="preserve"> en general</w:t>
      </w:r>
      <w:r w:rsidRPr="00397C35">
        <w:rPr>
          <w:sz w:val="22"/>
          <w:szCs w:val="22"/>
          <w:lang w:val="es-ES_tradnl"/>
        </w:rPr>
        <w:t xml:space="preserve">.  En breve se harán encuestas entre los propios extranjeros para determinar hasta qué punto están satisfechos y </w:t>
      </w:r>
      <w:r w:rsidR="00B712F8">
        <w:rPr>
          <w:sz w:val="22"/>
          <w:szCs w:val="22"/>
          <w:lang w:val="es-ES_tradnl"/>
        </w:rPr>
        <w:t xml:space="preserve">cuál es </w:t>
      </w:r>
      <w:r w:rsidRPr="00397C35">
        <w:rPr>
          <w:sz w:val="22"/>
          <w:szCs w:val="22"/>
          <w:lang w:val="es-ES_tradnl"/>
        </w:rPr>
        <w:t xml:space="preserve">su punto de vista.  En el próximo informe periódico se </w:t>
      </w:r>
      <w:r w:rsidR="00B712F8">
        <w:rPr>
          <w:sz w:val="22"/>
          <w:szCs w:val="22"/>
          <w:lang w:val="es-ES_tradnl"/>
        </w:rPr>
        <w:t xml:space="preserve">comunicarán </w:t>
      </w:r>
      <w:r w:rsidRPr="00397C35">
        <w:rPr>
          <w:sz w:val="22"/>
          <w:szCs w:val="22"/>
          <w:lang w:val="es-ES_tradnl"/>
        </w:rPr>
        <w:t xml:space="preserve">los resultados de </w:t>
      </w:r>
      <w:r w:rsidR="00B712F8">
        <w:rPr>
          <w:sz w:val="22"/>
          <w:szCs w:val="22"/>
          <w:lang w:val="es-ES_tradnl"/>
        </w:rPr>
        <w:t xml:space="preserve">estas </w:t>
      </w:r>
      <w:r w:rsidRPr="00397C35">
        <w:rPr>
          <w:sz w:val="22"/>
          <w:szCs w:val="22"/>
          <w:lang w:val="es-ES_tradnl"/>
        </w:rPr>
        <w:t>evaluaci</w:t>
      </w:r>
      <w:r w:rsidR="00B712F8">
        <w:rPr>
          <w:sz w:val="22"/>
          <w:szCs w:val="22"/>
          <w:lang w:val="es-ES_tradnl"/>
        </w:rPr>
        <w:t>ones</w:t>
      </w:r>
      <w:r w:rsidRPr="00397C35">
        <w:rPr>
          <w:sz w:val="22"/>
          <w:szCs w:val="22"/>
          <w:lang w:val="es-ES_tradnl"/>
        </w:rPr>
        <w:t>.</w:t>
      </w:r>
    </w:p>
    <w:p w:rsidR="00B712F8" w:rsidRDefault="00B712F8"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30.</w:t>
      </w:r>
      <w:r w:rsidRPr="00397C35">
        <w:rPr>
          <w:sz w:val="22"/>
          <w:szCs w:val="22"/>
          <w:lang w:val="es-ES_tradnl"/>
        </w:rPr>
        <w:tab/>
        <w:t xml:space="preserve">El </w:t>
      </w:r>
      <w:r w:rsidRPr="00397C35">
        <w:rPr>
          <w:sz w:val="22"/>
          <w:szCs w:val="22"/>
          <w:u w:val="single"/>
          <w:lang w:val="es-ES_tradnl"/>
        </w:rPr>
        <w:t>Sr. ABOUL-NASR</w:t>
      </w:r>
      <w:r w:rsidRPr="00397C35">
        <w:rPr>
          <w:sz w:val="22"/>
          <w:szCs w:val="22"/>
          <w:lang w:val="es-ES_tradnl"/>
        </w:rPr>
        <w:t xml:space="preserve"> pide aclaraciones sobre el significado de la expresión "personas asimiladas" (párr. 62).</w:t>
      </w:r>
    </w:p>
    <w:p w:rsidR="00C81F68" w:rsidRDefault="00C81F68"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31.</w:t>
      </w:r>
      <w:r w:rsidRPr="00397C35">
        <w:rPr>
          <w:sz w:val="22"/>
          <w:szCs w:val="22"/>
          <w:lang w:val="es-ES_tradnl"/>
        </w:rPr>
        <w:tab/>
        <w:t xml:space="preserve">La </w:t>
      </w:r>
      <w:r w:rsidRPr="00397C35">
        <w:rPr>
          <w:sz w:val="22"/>
          <w:szCs w:val="22"/>
          <w:u w:val="single"/>
          <w:lang w:val="es-ES_tradnl"/>
        </w:rPr>
        <w:t>Sra. URTH</w:t>
      </w:r>
      <w:r w:rsidRPr="00397C35">
        <w:rPr>
          <w:sz w:val="22"/>
          <w:szCs w:val="22"/>
          <w:lang w:val="es-ES_tradnl"/>
        </w:rPr>
        <w:t xml:space="preserve"> explica que las personas asimiladas son refugiados de hecho a los que Dinamarca concede asilo por </w:t>
      </w:r>
      <w:r w:rsidR="00EC75B6">
        <w:rPr>
          <w:sz w:val="22"/>
          <w:szCs w:val="22"/>
          <w:lang w:val="es-ES_tradnl"/>
        </w:rPr>
        <w:t xml:space="preserve">razones </w:t>
      </w:r>
      <w:r w:rsidRPr="00397C35">
        <w:rPr>
          <w:sz w:val="22"/>
          <w:szCs w:val="22"/>
          <w:lang w:val="es-ES_tradnl"/>
        </w:rPr>
        <w:t>humanitari</w:t>
      </w:r>
      <w:r w:rsidR="00EC75B6">
        <w:rPr>
          <w:sz w:val="22"/>
          <w:szCs w:val="22"/>
          <w:lang w:val="es-ES_tradnl"/>
        </w:rPr>
        <w:t>a</w:t>
      </w:r>
      <w:r w:rsidRPr="00397C35">
        <w:rPr>
          <w:sz w:val="22"/>
          <w:szCs w:val="22"/>
          <w:lang w:val="es-ES_tradnl"/>
        </w:rPr>
        <w:t xml:space="preserve">s </w:t>
      </w:r>
      <w:r w:rsidR="00EC75B6">
        <w:rPr>
          <w:sz w:val="22"/>
          <w:szCs w:val="22"/>
          <w:lang w:val="es-ES_tradnl"/>
        </w:rPr>
        <w:t xml:space="preserve">como </w:t>
      </w:r>
      <w:r w:rsidRPr="00397C35">
        <w:rPr>
          <w:sz w:val="22"/>
          <w:szCs w:val="22"/>
          <w:lang w:val="es-ES_tradnl"/>
        </w:rPr>
        <w:t>l</w:t>
      </w:r>
      <w:r w:rsidR="00EC75B6">
        <w:rPr>
          <w:sz w:val="22"/>
          <w:szCs w:val="22"/>
          <w:lang w:val="es-ES_tradnl"/>
        </w:rPr>
        <w:t>a</w:t>
      </w:r>
      <w:r w:rsidRPr="00397C35">
        <w:rPr>
          <w:sz w:val="22"/>
          <w:szCs w:val="22"/>
          <w:lang w:val="es-ES_tradnl"/>
        </w:rPr>
        <w:t>s previst</w:t>
      </w:r>
      <w:r w:rsidR="00EC75B6">
        <w:rPr>
          <w:sz w:val="22"/>
          <w:szCs w:val="22"/>
          <w:lang w:val="es-ES_tradnl"/>
        </w:rPr>
        <w:t>a</w:t>
      </w:r>
      <w:r w:rsidRPr="00397C35">
        <w:rPr>
          <w:sz w:val="22"/>
          <w:szCs w:val="22"/>
          <w:lang w:val="es-ES_tradnl"/>
        </w:rPr>
        <w:t xml:space="preserve">s en la Convención de Ginebra sobre el </w:t>
      </w:r>
      <w:r w:rsidR="00EC75B6">
        <w:rPr>
          <w:sz w:val="22"/>
          <w:szCs w:val="22"/>
          <w:lang w:val="es-ES_tradnl"/>
        </w:rPr>
        <w:t>E</w:t>
      </w:r>
      <w:r w:rsidRPr="00397C35">
        <w:rPr>
          <w:sz w:val="22"/>
          <w:szCs w:val="22"/>
          <w:lang w:val="es-ES_tradnl"/>
        </w:rPr>
        <w:t xml:space="preserve">statuto de los </w:t>
      </w:r>
      <w:r w:rsidR="00EC75B6">
        <w:rPr>
          <w:sz w:val="22"/>
          <w:szCs w:val="22"/>
          <w:lang w:val="es-ES_tradnl"/>
        </w:rPr>
        <w:t>R</w:t>
      </w:r>
      <w:r w:rsidRPr="00397C35">
        <w:rPr>
          <w:sz w:val="22"/>
          <w:szCs w:val="22"/>
          <w:lang w:val="es-ES_tradnl"/>
        </w:rPr>
        <w:t>efugiados.</w:t>
      </w:r>
    </w:p>
    <w:p w:rsidR="00EC75B6" w:rsidRDefault="00EC75B6"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32.</w:t>
      </w:r>
      <w:r w:rsidRPr="00397C35">
        <w:rPr>
          <w:sz w:val="22"/>
          <w:szCs w:val="22"/>
          <w:lang w:val="es-ES_tradnl"/>
        </w:rPr>
        <w:tab/>
        <w:t xml:space="preserve">El </w:t>
      </w:r>
      <w:r w:rsidRPr="00397C35">
        <w:rPr>
          <w:sz w:val="22"/>
          <w:szCs w:val="22"/>
          <w:u w:val="single"/>
          <w:lang w:val="es-ES_tradnl"/>
        </w:rPr>
        <w:t>Sr. LINDBLOM</w:t>
      </w:r>
      <w:r w:rsidRPr="00397C35">
        <w:rPr>
          <w:sz w:val="22"/>
          <w:szCs w:val="22"/>
          <w:lang w:val="es-ES_tradnl"/>
        </w:rPr>
        <w:t xml:space="preserve"> (Dinamarca), contestando más especialmente a las preguntas </w:t>
      </w:r>
      <w:r w:rsidR="00DD214E">
        <w:rPr>
          <w:sz w:val="22"/>
          <w:szCs w:val="22"/>
          <w:lang w:val="es-ES_tradnl"/>
        </w:rPr>
        <w:t xml:space="preserve">relativas </w:t>
      </w:r>
      <w:r w:rsidRPr="00397C35">
        <w:rPr>
          <w:sz w:val="22"/>
          <w:szCs w:val="22"/>
          <w:lang w:val="es-ES_tradnl"/>
        </w:rPr>
        <w:t xml:space="preserve">a la interpretación del </w:t>
      </w:r>
      <w:r w:rsidR="00DD214E">
        <w:rPr>
          <w:sz w:val="22"/>
          <w:szCs w:val="22"/>
          <w:lang w:val="es-ES_tradnl"/>
        </w:rPr>
        <w:t xml:space="preserve">apartado </w:t>
      </w:r>
      <w:r w:rsidRPr="00397C35">
        <w:rPr>
          <w:sz w:val="22"/>
          <w:szCs w:val="22"/>
          <w:lang w:val="es-ES_tradnl"/>
        </w:rPr>
        <w:t>b</w:t>
      </w:r>
      <w:r w:rsidR="00DD214E">
        <w:rPr>
          <w:sz w:val="22"/>
          <w:szCs w:val="22"/>
          <w:lang w:val="es-ES_tradnl"/>
        </w:rPr>
        <w:t>)</w:t>
      </w:r>
      <w:r w:rsidRPr="00397C35">
        <w:rPr>
          <w:sz w:val="22"/>
          <w:szCs w:val="22"/>
          <w:lang w:val="es-ES_tradnl"/>
        </w:rPr>
        <w:t xml:space="preserve"> del artículo 266 del Código Penal de Dinamarca</w:t>
      </w:r>
      <w:r w:rsidR="00DD214E">
        <w:rPr>
          <w:sz w:val="22"/>
          <w:szCs w:val="22"/>
          <w:lang w:val="es-ES_tradnl"/>
        </w:rPr>
        <w:t>,</w:t>
      </w:r>
      <w:r w:rsidRPr="00397C35">
        <w:rPr>
          <w:sz w:val="22"/>
          <w:szCs w:val="22"/>
          <w:lang w:val="es-ES_tradnl"/>
        </w:rPr>
        <w:t xml:space="preserve"> con el que se trata de aplicar el artículo 4 de la Convención, dice que no siempre resulta fácil hallar el término medio entre el respeto de la liberta</w:t>
      </w:r>
      <w:r w:rsidR="00DD214E">
        <w:rPr>
          <w:sz w:val="22"/>
          <w:szCs w:val="22"/>
          <w:lang w:val="es-ES_tradnl"/>
        </w:rPr>
        <w:t>d</w:t>
      </w:r>
      <w:r w:rsidRPr="00397C35">
        <w:rPr>
          <w:sz w:val="22"/>
          <w:szCs w:val="22"/>
          <w:lang w:val="es-ES_tradnl"/>
        </w:rPr>
        <w:t xml:space="preserve"> de expresión y la lucha contra la propaganda racial y la incitaci</w:t>
      </w:r>
      <w:r w:rsidR="00DD214E">
        <w:rPr>
          <w:sz w:val="22"/>
          <w:szCs w:val="22"/>
          <w:lang w:val="es-ES_tradnl"/>
        </w:rPr>
        <w:t>ón</w:t>
      </w:r>
      <w:r w:rsidRPr="00397C35">
        <w:rPr>
          <w:sz w:val="22"/>
          <w:szCs w:val="22"/>
          <w:lang w:val="es-ES_tradnl"/>
        </w:rPr>
        <w:t xml:space="preserve"> al odio racial.  Tal y como consideró el Tribunal </w:t>
      </w:r>
      <w:r w:rsidR="00DD214E">
        <w:rPr>
          <w:sz w:val="22"/>
          <w:szCs w:val="22"/>
          <w:lang w:val="es-ES_tradnl"/>
        </w:rPr>
        <w:t>E</w:t>
      </w:r>
      <w:r w:rsidRPr="00397C35">
        <w:rPr>
          <w:sz w:val="22"/>
          <w:szCs w:val="22"/>
          <w:lang w:val="es-ES_tradnl"/>
        </w:rPr>
        <w:t xml:space="preserve">uropeo de </w:t>
      </w:r>
      <w:r w:rsidR="00DD214E">
        <w:rPr>
          <w:sz w:val="22"/>
          <w:szCs w:val="22"/>
          <w:lang w:val="es-ES_tradnl"/>
        </w:rPr>
        <w:t>D</w:t>
      </w:r>
      <w:r w:rsidRPr="00397C35">
        <w:rPr>
          <w:sz w:val="22"/>
          <w:szCs w:val="22"/>
          <w:lang w:val="es-ES_tradnl"/>
        </w:rPr>
        <w:t xml:space="preserve">erechos </w:t>
      </w:r>
      <w:r w:rsidR="00DD214E">
        <w:rPr>
          <w:sz w:val="22"/>
          <w:szCs w:val="22"/>
          <w:lang w:val="es-ES_tradnl"/>
        </w:rPr>
        <w:t>H</w:t>
      </w:r>
      <w:r w:rsidRPr="00397C35">
        <w:rPr>
          <w:sz w:val="22"/>
          <w:szCs w:val="22"/>
          <w:lang w:val="es-ES_tradnl"/>
        </w:rPr>
        <w:t xml:space="preserve">umanos, la protección de la libertad de expresión no sólo se refiere a las declaraciones inofensivas o correctas; en una democracia también debe ser posible </w:t>
      </w:r>
      <w:r w:rsidR="00DD214E">
        <w:rPr>
          <w:sz w:val="22"/>
          <w:szCs w:val="22"/>
          <w:lang w:val="es-ES_tradnl"/>
        </w:rPr>
        <w:t xml:space="preserve">expresarse </w:t>
      </w:r>
      <w:r w:rsidRPr="00397C35">
        <w:rPr>
          <w:sz w:val="22"/>
          <w:szCs w:val="22"/>
          <w:lang w:val="es-ES_tradnl"/>
        </w:rPr>
        <w:t>en ocasiones de manera ofensiva o escandalosa.  En consecuencia</w:t>
      </w:r>
      <w:r w:rsidR="00DD214E">
        <w:rPr>
          <w:sz w:val="22"/>
          <w:szCs w:val="22"/>
          <w:lang w:val="es-ES_tradnl"/>
        </w:rPr>
        <w:t>,</w:t>
      </w:r>
      <w:r w:rsidRPr="00397C35">
        <w:rPr>
          <w:sz w:val="22"/>
          <w:szCs w:val="22"/>
          <w:lang w:val="es-ES_tradnl"/>
        </w:rPr>
        <w:t xml:space="preserve"> el legislador danés deja a la discreción del juez de lo penal la apreciación de si, "las expresiones racistas" proferidas </w:t>
      </w:r>
      <w:r w:rsidR="000F0A9B">
        <w:rPr>
          <w:sz w:val="22"/>
          <w:szCs w:val="22"/>
          <w:lang w:val="es-ES_tradnl"/>
        </w:rPr>
        <w:t xml:space="preserve">son </w:t>
      </w:r>
      <w:r w:rsidRPr="00397C35">
        <w:rPr>
          <w:sz w:val="22"/>
          <w:szCs w:val="22"/>
          <w:lang w:val="es-ES_tradnl"/>
        </w:rPr>
        <w:t>parte, por ejemplo</w:t>
      </w:r>
      <w:r w:rsidR="000F0A9B">
        <w:rPr>
          <w:sz w:val="22"/>
          <w:szCs w:val="22"/>
          <w:lang w:val="es-ES_tradnl"/>
        </w:rPr>
        <w:t>,</w:t>
      </w:r>
      <w:r w:rsidRPr="00397C35">
        <w:rPr>
          <w:sz w:val="22"/>
          <w:szCs w:val="22"/>
          <w:lang w:val="es-ES_tradnl"/>
        </w:rPr>
        <w:t xml:space="preserve"> de un debate político </w:t>
      </w:r>
      <w:r w:rsidR="000F0A9B">
        <w:rPr>
          <w:sz w:val="22"/>
          <w:szCs w:val="22"/>
          <w:lang w:val="es-ES_tradnl"/>
        </w:rPr>
        <w:t xml:space="preserve">abierto, </w:t>
      </w:r>
      <w:r w:rsidRPr="00397C35">
        <w:rPr>
          <w:sz w:val="22"/>
          <w:szCs w:val="22"/>
          <w:lang w:val="es-ES_tradnl"/>
        </w:rPr>
        <w:t xml:space="preserve">o </w:t>
      </w:r>
      <w:r w:rsidR="000F0A9B">
        <w:rPr>
          <w:sz w:val="22"/>
          <w:szCs w:val="22"/>
          <w:lang w:val="es-ES_tradnl"/>
        </w:rPr>
        <w:t xml:space="preserve">constituyen </w:t>
      </w:r>
      <w:r w:rsidRPr="00397C35">
        <w:rPr>
          <w:sz w:val="22"/>
          <w:szCs w:val="22"/>
          <w:lang w:val="es-ES_tradnl"/>
        </w:rPr>
        <w:t>una verdade</w:t>
      </w:r>
      <w:r w:rsidR="000F0A9B">
        <w:rPr>
          <w:sz w:val="22"/>
          <w:szCs w:val="22"/>
          <w:lang w:val="es-ES_tradnl"/>
        </w:rPr>
        <w:t>ra</w:t>
      </w:r>
      <w:r w:rsidRPr="00397C35">
        <w:rPr>
          <w:sz w:val="22"/>
          <w:szCs w:val="22"/>
          <w:lang w:val="es-ES_tradnl"/>
        </w:rPr>
        <w:t xml:space="preserve"> incitación al odio racial.</w:t>
      </w:r>
    </w:p>
    <w:p w:rsidR="000F0A9B" w:rsidRDefault="000F0A9B"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33.</w:t>
      </w:r>
      <w:r w:rsidRPr="00397C35">
        <w:rPr>
          <w:sz w:val="22"/>
          <w:szCs w:val="22"/>
          <w:lang w:val="es-ES_tradnl"/>
        </w:rPr>
        <w:tab/>
        <w:t xml:space="preserve">A pesar de </w:t>
      </w:r>
      <w:r w:rsidR="00C114A3">
        <w:rPr>
          <w:sz w:val="22"/>
          <w:szCs w:val="22"/>
          <w:lang w:val="es-ES_tradnl"/>
        </w:rPr>
        <w:t xml:space="preserve">eso, también </w:t>
      </w:r>
      <w:r w:rsidRPr="00397C35">
        <w:rPr>
          <w:sz w:val="22"/>
          <w:szCs w:val="22"/>
          <w:lang w:val="es-ES_tradnl"/>
        </w:rPr>
        <w:t xml:space="preserve">es cierto que en el </w:t>
      </w:r>
      <w:r w:rsidR="00C114A3">
        <w:rPr>
          <w:sz w:val="22"/>
          <w:szCs w:val="22"/>
          <w:lang w:val="es-ES_tradnl"/>
        </w:rPr>
        <w:t xml:space="preserve">apartado </w:t>
      </w:r>
      <w:r w:rsidRPr="00397C35">
        <w:rPr>
          <w:sz w:val="22"/>
          <w:szCs w:val="22"/>
          <w:lang w:val="es-ES_tradnl"/>
        </w:rPr>
        <w:t>b</w:t>
      </w:r>
      <w:r w:rsidR="00C114A3">
        <w:rPr>
          <w:sz w:val="22"/>
          <w:szCs w:val="22"/>
          <w:lang w:val="es-ES_tradnl"/>
        </w:rPr>
        <w:t>)</w:t>
      </w:r>
      <w:r w:rsidRPr="00397C35">
        <w:rPr>
          <w:sz w:val="22"/>
          <w:szCs w:val="22"/>
          <w:lang w:val="es-ES_tradnl"/>
        </w:rPr>
        <w:t xml:space="preserve"> del artículo 266 del Código Penal de Dinamarca se condenan los insultos racistas, las declaraciones de carácter racista hechas en público y las amenazas contra </w:t>
      </w:r>
      <w:r w:rsidR="00C114A3">
        <w:rPr>
          <w:sz w:val="22"/>
          <w:szCs w:val="22"/>
          <w:lang w:val="es-ES_tradnl"/>
        </w:rPr>
        <w:t xml:space="preserve">particulares </w:t>
      </w:r>
      <w:r w:rsidRPr="00397C35">
        <w:rPr>
          <w:sz w:val="22"/>
          <w:szCs w:val="22"/>
          <w:lang w:val="es-ES_tradnl"/>
        </w:rPr>
        <w:t xml:space="preserve">fundadas en </w:t>
      </w:r>
      <w:r w:rsidR="00C114A3">
        <w:rPr>
          <w:sz w:val="22"/>
          <w:szCs w:val="22"/>
          <w:lang w:val="es-ES_tradnl"/>
        </w:rPr>
        <w:t xml:space="preserve">la </w:t>
      </w:r>
      <w:r w:rsidRPr="00397C35">
        <w:rPr>
          <w:sz w:val="22"/>
          <w:szCs w:val="22"/>
          <w:lang w:val="es-ES_tradnl"/>
        </w:rPr>
        <w:t xml:space="preserve">pertenencia </w:t>
      </w:r>
      <w:r w:rsidR="00C114A3">
        <w:rPr>
          <w:sz w:val="22"/>
          <w:szCs w:val="22"/>
          <w:lang w:val="es-ES_tradnl"/>
        </w:rPr>
        <w:t xml:space="preserve">de éstos </w:t>
      </w:r>
      <w:r w:rsidRPr="00397C35">
        <w:rPr>
          <w:sz w:val="22"/>
          <w:szCs w:val="22"/>
          <w:lang w:val="es-ES_tradnl"/>
        </w:rPr>
        <w:t xml:space="preserve">a un grupo étnico </w:t>
      </w:r>
      <w:r w:rsidR="00C114A3">
        <w:rPr>
          <w:sz w:val="22"/>
          <w:szCs w:val="22"/>
          <w:lang w:val="es-ES_tradnl"/>
        </w:rPr>
        <w:t xml:space="preserve">o </w:t>
      </w:r>
      <w:r w:rsidRPr="00397C35">
        <w:rPr>
          <w:sz w:val="22"/>
          <w:szCs w:val="22"/>
          <w:lang w:val="es-ES_tradnl"/>
        </w:rPr>
        <w:t xml:space="preserve">racial determinado.  Se tiene en cuenta </w:t>
      </w:r>
      <w:r w:rsidR="00C114A3">
        <w:rPr>
          <w:sz w:val="22"/>
          <w:szCs w:val="22"/>
          <w:lang w:val="es-ES_tradnl"/>
        </w:rPr>
        <w:t xml:space="preserve">en esos casos </w:t>
      </w:r>
      <w:r w:rsidRPr="00397C35">
        <w:rPr>
          <w:sz w:val="22"/>
          <w:szCs w:val="22"/>
          <w:lang w:val="es-ES_tradnl"/>
        </w:rPr>
        <w:t>el motivo de la infracción, que puede constituir circunstancia agravante</w:t>
      </w:r>
      <w:r w:rsidR="00C114A3">
        <w:rPr>
          <w:sz w:val="22"/>
          <w:szCs w:val="22"/>
          <w:lang w:val="es-ES_tradnl"/>
        </w:rPr>
        <w:t>,</w:t>
      </w:r>
      <w:r w:rsidRPr="00397C35">
        <w:rPr>
          <w:sz w:val="22"/>
          <w:szCs w:val="22"/>
          <w:lang w:val="es-ES_tradnl"/>
        </w:rPr>
        <w:t xml:space="preserve"> con la consiguiente agravación de la pena.</w:t>
      </w:r>
    </w:p>
    <w:p w:rsidR="00C114A3" w:rsidRDefault="00C114A3"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34.</w:t>
      </w:r>
      <w:r w:rsidRPr="00397C35">
        <w:rPr>
          <w:sz w:val="22"/>
          <w:szCs w:val="22"/>
          <w:lang w:val="es-ES_tradnl"/>
        </w:rPr>
        <w:tab/>
        <w:t>También se</w:t>
      </w:r>
      <w:r w:rsidR="005D1FDA">
        <w:rPr>
          <w:sz w:val="22"/>
          <w:szCs w:val="22"/>
          <w:lang w:val="es-ES_tradnl"/>
        </w:rPr>
        <w:t xml:space="preserve"> sancionan</w:t>
      </w:r>
      <w:r w:rsidRPr="00397C35">
        <w:rPr>
          <w:sz w:val="22"/>
          <w:szCs w:val="22"/>
          <w:lang w:val="es-ES_tradnl"/>
        </w:rPr>
        <w:t>, por supuesto, los actos violentos de índole racista</w:t>
      </w:r>
      <w:r w:rsidR="005D1FDA">
        <w:rPr>
          <w:sz w:val="22"/>
          <w:szCs w:val="22"/>
          <w:lang w:val="es-ES_tradnl"/>
        </w:rPr>
        <w:t>,</w:t>
      </w:r>
      <w:r w:rsidRPr="00397C35">
        <w:rPr>
          <w:sz w:val="22"/>
          <w:szCs w:val="22"/>
          <w:lang w:val="es-ES_tradnl"/>
        </w:rPr>
        <w:t xml:space="preserve"> aunque a </w:t>
      </w:r>
      <w:r w:rsidR="005D1FDA">
        <w:rPr>
          <w:sz w:val="22"/>
          <w:szCs w:val="22"/>
          <w:lang w:val="es-ES_tradnl"/>
        </w:rPr>
        <w:t xml:space="preserve">ellos se les aplican otras </w:t>
      </w:r>
      <w:r w:rsidRPr="00397C35">
        <w:rPr>
          <w:sz w:val="22"/>
          <w:szCs w:val="22"/>
          <w:lang w:val="es-ES_tradnl"/>
        </w:rPr>
        <w:t xml:space="preserve">disposiciones del </w:t>
      </w:r>
      <w:r w:rsidR="005D1FDA">
        <w:rPr>
          <w:sz w:val="22"/>
          <w:szCs w:val="22"/>
          <w:lang w:val="es-ES_tradnl"/>
        </w:rPr>
        <w:t>C</w:t>
      </w:r>
      <w:r w:rsidRPr="00397C35">
        <w:rPr>
          <w:sz w:val="22"/>
          <w:szCs w:val="22"/>
          <w:lang w:val="es-ES_tradnl"/>
        </w:rPr>
        <w:t>ódigo.</w:t>
      </w:r>
    </w:p>
    <w:p w:rsidR="005D1FDA" w:rsidRDefault="005D1FDA"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35.</w:t>
      </w:r>
      <w:r w:rsidRPr="00397C35">
        <w:rPr>
          <w:sz w:val="22"/>
          <w:szCs w:val="22"/>
          <w:lang w:val="es-ES_tradnl"/>
        </w:rPr>
        <w:tab/>
        <w:t>La posibilidad de autorizar a las víctimas de actos de discriminación racial a constituirse en parte civil -es decir</w:t>
      </w:r>
      <w:r w:rsidR="00172E3D">
        <w:rPr>
          <w:sz w:val="22"/>
          <w:szCs w:val="22"/>
          <w:lang w:val="es-ES_tradnl"/>
        </w:rPr>
        <w:t>,</w:t>
      </w:r>
      <w:r w:rsidRPr="00397C35">
        <w:rPr>
          <w:sz w:val="22"/>
          <w:szCs w:val="22"/>
          <w:lang w:val="es-ES_tradnl"/>
        </w:rPr>
        <w:t xml:space="preserve"> a entablar </w:t>
      </w:r>
      <w:r w:rsidR="00172E3D">
        <w:rPr>
          <w:sz w:val="22"/>
          <w:szCs w:val="22"/>
          <w:lang w:val="es-ES_tradnl"/>
        </w:rPr>
        <w:t xml:space="preserve">una </w:t>
      </w:r>
      <w:r w:rsidRPr="00397C35">
        <w:rPr>
          <w:sz w:val="22"/>
          <w:szCs w:val="22"/>
          <w:lang w:val="es-ES_tradnl"/>
        </w:rPr>
        <w:t xml:space="preserve">acción civil </w:t>
      </w:r>
      <w:r w:rsidR="00172E3D">
        <w:rPr>
          <w:sz w:val="22"/>
          <w:szCs w:val="22"/>
          <w:lang w:val="es-ES_tradnl"/>
        </w:rPr>
        <w:t xml:space="preserve">junto con </w:t>
      </w:r>
      <w:r w:rsidRPr="00397C35">
        <w:rPr>
          <w:sz w:val="22"/>
          <w:szCs w:val="22"/>
          <w:lang w:val="es-ES_tradnl"/>
        </w:rPr>
        <w:t xml:space="preserve">la acción penal- se estudió en 1995 </w:t>
      </w:r>
      <w:r w:rsidR="00172E3D">
        <w:rPr>
          <w:sz w:val="22"/>
          <w:szCs w:val="22"/>
          <w:lang w:val="es-ES_tradnl"/>
        </w:rPr>
        <w:t xml:space="preserve">al </w:t>
      </w:r>
      <w:r w:rsidRPr="00397C35">
        <w:rPr>
          <w:sz w:val="22"/>
          <w:szCs w:val="22"/>
          <w:lang w:val="es-ES_tradnl"/>
        </w:rPr>
        <w:t>modific</w:t>
      </w:r>
      <w:r w:rsidR="00172E3D">
        <w:rPr>
          <w:sz w:val="22"/>
          <w:szCs w:val="22"/>
          <w:lang w:val="es-ES_tradnl"/>
        </w:rPr>
        <w:t>ar</w:t>
      </w:r>
      <w:r w:rsidRPr="00397C35">
        <w:rPr>
          <w:sz w:val="22"/>
          <w:szCs w:val="22"/>
          <w:lang w:val="es-ES_tradnl"/>
        </w:rPr>
        <w:t xml:space="preserve"> el </w:t>
      </w:r>
      <w:r w:rsidR="00172E3D">
        <w:rPr>
          <w:sz w:val="22"/>
          <w:szCs w:val="22"/>
          <w:lang w:val="es-ES_tradnl"/>
        </w:rPr>
        <w:t xml:space="preserve">apartado </w:t>
      </w:r>
      <w:r w:rsidRPr="00397C35">
        <w:rPr>
          <w:sz w:val="22"/>
          <w:szCs w:val="22"/>
          <w:lang w:val="es-ES_tradnl"/>
        </w:rPr>
        <w:t>b</w:t>
      </w:r>
      <w:r w:rsidR="00172E3D">
        <w:rPr>
          <w:sz w:val="22"/>
          <w:szCs w:val="22"/>
          <w:lang w:val="es-ES_tradnl"/>
        </w:rPr>
        <w:t>)</w:t>
      </w:r>
      <w:r w:rsidRPr="00397C35">
        <w:rPr>
          <w:sz w:val="22"/>
          <w:szCs w:val="22"/>
          <w:lang w:val="es-ES_tradnl"/>
        </w:rPr>
        <w:t xml:space="preserve"> del artículo 266 del Código Penal para añadir</w:t>
      </w:r>
      <w:r w:rsidR="00172E3D">
        <w:rPr>
          <w:sz w:val="22"/>
          <w:szCs w:val="22"/>
          <w:lang w:val="es-ES_tradnl"/>
        </w:rPr>
        <w:t xml:space="preserve">le </w:t>
      </w:r>
      <w:r w:rsidRPr="00397C35">
        <w:rPr>
          <w:sz w:val="22"/>
          <w:szCs w:val="22"/>
          <w:lang w:val="es-ES_tradnl"/>
        </w:rPr>
        <w:t xml:space="preserve">nuevas disposiciones </w:t>
      </w:r>
      <w:r w:rsidR="00172E3D">
        <w:rPr>
          <w:sz w:val="22"/>
          <w:szCs w:val="22"/>
          <w:lang w:val="es-ES_tradnl"/>
        </w:rPr>
        <w:t xml:space="preserve">encaminadas a </w:t>
      </w:r>
      <w:r w:rsidRPr="00397C35">
        <w:rPr>
          <w:sz w:val="22"/>
          <w:szCs w:val="22"/>
          <w:lang w:val="es-ES_tradnl"/>
        </w:rPr>
        <w:t xml:space="preserve">hacer frente a la propaganda racista.  Sin embargo, el Ministerio de Justicia se pronunció finalmente contra la propuesta </w:t>
      </w:r>
      <w:r w:rsidR="00172E3D">
        <w:rPr>
          <w:sz w:val="22"/>
          <w:szCs w:val="22"/>
          <w:lang w:val="es-ES_tradnl"/>
        </w:rPr>
        <w:t xml:space="preserve">formulada </w:t>
      </w:r>
      <w:r w:rsidRPr="00397C35">
        <w:rPr>
          <w:sz w:val="22"/>
          <w:szCs w:val="22"/>
          <w:lang w:val="es-ES_tradnl"/>
        </w:rPr>
        <w:t xml:space="preserve">en ese sentido por la Comisión de </w:t>
      </w:r>
      <w:r w:rsidR="00D0128B">
        <w:rPr>
          <w:sz w:val="22"/>
          <w:szCs w:val="22"/>
          <w:lang w:val="es-ES_tradnl"/>
        </w:rPr>
        <w:t>A</w:t>
      </w:r>
      <w:r w:rsidRPr="00397C35">
        <w:rPr>
          <w:sz w:val="22"/>
          <w:szCs w:val="22"/>
          <w:lang w:val="es-ES_tradnl"/>
        </w:rPr>
        <w:t xml:space="preserve">suntos </w:t>
      </w:r>
      <w:r w:rsidR="00D0128B">
        <w:rPr>
          <w:sz w:val="22"/>
          <w:szCs w:val="22"/>
          <w:lang w:val="es-ES_tradnl"/>
        </w:rPr>
        <w:t>J</w:t>
      </w:r>
      <w:r w:rsidRPr="00397C35">
        <w:rPr>
          <w:sz w:val="22"/>
          <w:szCs w:val="22"/>
          <w:lang w:val="es-ES_tradnl"/>
        </w:rPr>
        <w:t xml:space="preserve">urídicos del Parlamento </w:t>
      </w:r>
      <w:r w:rsidR="00D0128B">
        <w:rPr>
          <w:sz w:val="22"/>
          <w:szCs w:val="22"/>
          <w:lang w:val="es-ES_tradnl"/>
        </w:rPr>
        <w:t xml:space="preserve">invocando el </w:t>
      </w:r>
      <w:r w:rsidRPr="00397C35">
        <w:rPr>
          <w:sz w:val="22"/>
          <w:szCs w:val="22"/>
          <w:lang w:val="es-ES_tradnl"/>
        </w:rPr>
        <w:t>"principio de objetividad":  se consideró que, teniendo en</w:t>
      </w:r>
      <w:r w:rsidR="00D0128B">
        <w:rPr>
          <w:sz w:val="22"/>
          <w:szCs w:val="22"/>
          <w:lang w:val="es-ES_tradnl"/>
        </w:rPr>
        <w:t xml:space="preserve"> </w:t>
      </w:r>
      <w:r w:rsidRPr="00397C35">
        <w:rPr>
          <w:sz w:val="22"/>
          <w:szCs w:val="22"/>
          <w:lang w:val="es-ES_tradnl"/>
        </w:rPr>
        <w:t xml:space="preserve">cuenta la gravedad de las consecuencias que podría tener un acto </w:t>
      </w:r>
      <w:r w:rsidR="00D0128B">
        <w:rPr>
          <w:sz w:val="22"/>
          <w:szCs w:val="22"/>
          <w:lang w:val="es-ES_tradnl"/>
        </w:rPr>
        <w:t xml:space="preserve">así para </w:t>
      </w:r>
      <w:r w:rsidRPr="00397C35">
        <w:rPr>
          <w:sz w:val="22"/>
          <w:szCs w:val="22"/>
          <w:lang w:val="es-ES_tradnl"/>
        </w:rPr>
        <w:t xml:space="preserve">un inocente, era preferible que </w:t>
      </w:r>
      <w:r w:rsidR="00D0128B">
        <w:rPr>
          <w:sz w:val="22"/>
          <w:szCs w:val="22"/>
          <w:lang w:val="es-ES_tradnl"/>
        </w:rPr>
        <w:t xml:space="preserve">sólo </w:t>
      </w:r>
      <w:r w:rsidRPr="00397C35">
        <w:rPr>
          <w:sz w:val="22"/>
          <w:szCs w:val="22"/>
          <w:lang w:val="es-ES_tradnl"/>
        </w:rPr>
        <w:t xml:space="preserve">el ministerio </w:t>
      </w:r>
      <w:r w:rsidR="004672DC">
        <w:rPr>
          <w:sz w:val="22"/>
          <w:szCs w:val="22"/>
          <w:lang w:val="es-ES_tradnl"/>
        </w:rPr>
        <w:t xml:space="preserve">fiscal </w:t>
      </w:r>
      <w:r w:rsidRPr="00397C35">
        <w:rPr>
          <w:sz w:val="22"/>
          <w:szCs w:val="22"/>
          <w:lang w:val="es-ES_tradnl"/>
        </w:rPr>
        <w:t>pudiera iniciar</w:t>
      </w:r>
      <w:r w:rsidR="004672DC">
        <w:rPr>
          <w:sz w:val="22"/>
          <w:szCs w:val="22"/>
          <w:lang w:val="es-ES_tradnl"/>
        </w:rPr>
        <w:t xml:space="preserve"> las actuaciones</w:t>
      </w:r>
      <w:r w:rsidRPr="00397C35">
        <w:rPr>
          <w:sz w:val="22"/>
          <w:szCs w:val="22"/>
          <w:lang w:val="es-ES_tradnl"/>
        </w:rPr>
        <w:t xml:space="preserve">, una vez que </w:t>
      </w:r>
      <w:r w:rsidR="004672DC">
        <w:rPr>
          <w:sz w:val="22"/>
          <w:szCs w:val="22"/>
          <w:lang w:val="es-ES_tradnl"/>
        </w:rPr>
        <w:t xml:space="preserve">la </w:t>
      </w:r>
      <w:r w:rsidRPr="00397C35">
        <w:rPr>
          <w:sz w:val="22"/>
          <w:szCs w:val="22"/>
          <w:lang w:val="es-ES_tradnl"/>
        </w:rPr>
        <w:t xml:space="preserve">evaluación objetiva de los hechos </w:t>
      </w:r>
      <w:r w:rsidR="004672DC">
        <w:rPr>
          <w:sz w:val="22"/>
          <w:szCs w:val="22"/>
          <w:lang w:val="es-ES_tradnl"/>
        </w:rPr>
        <w:t xml:space="preserve">le </w:t>
      </w:r>
      <w:r w:rsidRPr="00397C35">
        <w:rPr>
          <w:sz w:val="22"/>
          <w:szCs w:val="22"/>
          <w:lang w:val="es-ES_tradnl"/>
        </w:rPr>
        <w:t>convenci</w:t>
      </w:r>
      <w:r w:rsidR="004672DC">
        <w:rPr>
          <w:sz w:val="22"/>
          <w:szCs w:val="22"/>
          <w:lang w:val="es-ES_tradnl"/>
        </w:rPr>
        <w:t>era</w:t>
      </w:r>
      <w:r w:rsidRPr="00397C35">
        <w:rPr>
          <w:sz w:val="22"/>
          <w:szCs w:val="22"/>
          <w:lang w:val="es-ES_tradnl"/>
        </w:rPr>
        <w:t xml:space="preserve"> de que </w:t>
      </w:r>
      <w:r w:rsidR="004672DC">
        <w:rPr>
          <w:sz w:val="22"/>
          <w:szCs w:val="22"/>
          <w:lang w:val="es-ES_tradnl"/>
        </w:rPr>
        <w:t xml:space="preserve">conseguiría la </w:t>
      </w:r>
      <w:r w:rsidRPr="00397C35">
        <w:rPr>
          <w:sz w:val="22"/>
          <w:szCs w:val="22"/>
          <w:lang w:val="es-ES_tradnl"/>
        </w:rPr>
        <w:t xml:space="preserve">condena.  </w:t>
      </w:r>
      <w:r w:rsidR="004672DC">
        <w:rPr>
          <w:sz w:val="22"/>
          <w:szCs w:val="22"/>
          <w:lang w:val="es-ES_tradnl"/>
        </w:rPr>
        <w:t xml:space="preserve">Es </w:t>
      </w:r>
      <w:r w:rsidRPr="00397C35">
        <w:rPr>
          <w:sz w:val="22"/>
          <w:szCs w:val="22"/>
          <w:lang w:val="es-ES_tradnl"/>
        </w:rPr>
        <w:t xml:space="preserve">pues a los fiscales a quienes en última instancia corresponde proteger </w:t>
      </w:r>
      <w:r w:rsidR="004672DC">
        <w:rPr>
          <w:sz w:val="22"/>
          <w:szCs w:val="22"/>
          <w:lang w:val="es-ES_tradnl"/>
        </w:rPr>
        <w:t xml:space="preserve">del racismo </w:t>
      </w:r>
      <w:r w:rsidRPr="00397C35">
        <w:rPr>
          <w:sz w:val="22"/>
          <w:szCs w:val="22"/>
          <w:lang w:val="es-ES_tradnl"/>
        </w:rPr>
        <w:t xml:space="preserve">a la población y de momento el </w:t>
      </w:r>
      <w:r w:rsidR="004672DC">
        <w:rPr>
          <w:sz w:val="22"/>
          <w:szCs w:val="22"/>
          <w:lang w:val="es-ES_tradnl"/>
        </w:rPr>
        <w:t>P</w:t>
      </w:r>
      <w:r w:rsidRPr="00397C35">
        <w:rPr>
          <w:sz w:val="22"/>
          <w:szCs w:val="22"/>
          <w:lang w:val="es-ES_tradnl"/>
        </w:rPr>
        <w:t>arlamento no contempla la posibilidad de permitir la constitución de partes civiles.</w:t>
      </w:r>
    </w:p>
    <w:p w:rsidR="004672DC" w:rsidRDefault="004672DC"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36.</w:t>
      </w:r>
      <w:r w:rsidRPr="00397C35">
        <w:rPr>
          <w:sz w:val="22"/>
          <w:szCs w:val="22"/>
          <w:lang w:val="es-ES_tradnl"/>
        </w:rPr>
        <w:tab/>
        <w:t xml:space="preserve">La </w:t>
      </w:r>
      <w:r w:rsidRPr="00397C35">
        <w:rPr>
          <w:sz w:val="22"/>
          <w:szCs w:val="22"/>
          <w:u w:val="single"/>
          <w:lang w:val="es-ES_tradnl"/>
        </w:rPr>
        <w:t>Sra. CLAUSON</w:t>
      </w:r>
      <w:r w:rsidRPr="00397C35">
        <w:rPr>
          <w:sz w:val="22"/>
          <w:szCs w:val="22"/>
          <w:lang w:val="es-ES_tradnl"/>
        </w:rPr>
        <w:t xml:space="preserve"> indica que</w:t>
      </w:r>
      <w:r w:rsidR="000429C7">
        <w:rPr>
          <w:sz w:val="22"/>
          <w:szCs w:val="22"/>
          <w:lang w:val="es-ES_tradnl"/>
        </w:rPr>
        <w:t>,</w:t>
      </w:r>
      <w:r w:rsidRPr="00397C35">
        <w:rPr>
          <w:sz w:val="22"/>
          <w:szCs w:val="22"/>
          <w:lang w:val="es-ES_tradnl"/>
        </w:rPr>
        <w:t xml:space="preserve"> tras la </w:t>
      </w:r>
      <w:r w:rsidR="000429C7">
        <w:rPr>
          <w:sz w:val="22"/>
          <w:szCs w:val="22"/>
          <w:lang w:val="es-ES_tradnl"/>
        </w:rPr>
        <w:t xml:space="preserve">elaboración </w:t>
      </w:r>
      <w:r w:rsidRPr="00397C35">
        <w:rPr>
          <w:sz w:val="22"/>
          <w:szCs w:val="22"/>
          <w:lang w:val="es-ES_tradnl"/>
        </w:rPr>
        <w:t xml:space="preserve">del </w:t>
      </w:r>
      <w:r w:rsidR="00963BEB">
        <w:rPr>
          <w:sz w:val="22"/>
          <w:szCs w:val="22"/>
          <w:lang w:val="es-ES_tradnl"/>
        </w:rPr>
        <w:t xml:space="preserve">14º informe </w:t>
      </w:r>
      <w:r w:rsidRPr="00397C35">
        <w:rPr>
          <w:sz w:val="22"/>
          <w:szCs w:val="22"/>
          <w:lang w:val="es-ES_tradnl"/>
        </w:rPr>
        <w:t>periódico, en enero de 1999</w:t>
      </w:r>
      <w:r w:rsidR="00963BEB">
        <w:rPr>
          <w:sz w:val="22"/>
          <w:szCs w:val="22"/>
          <w:lang w:val="es-ES_tradnl"/>
        </w:rPr>
        <w:t>,</w:t>
      </w:r>
      <w:r w:rsidRPr="00397C35">
        <w:rPr>
          <w:sz w:val="22"/>
          <w:szCs w:val="22"/>
          <w:lang w:val="es-ES_tradnl"/>
        </w:rPr>
        <w:t xml:space="preserve"> los tribunales daneses dictaron tres </w:t>
      </w:r>
      <w:r w:rsidR="00963BEB">
        <w:rPr>
          <w:sz w:val="22"/>
          <w:szCs w:val="22"/>
          <w:lang w:val="es-ES_tradnl"/>
        </w:rPr>
        <w:t xml:space="preserve">nuevas </w:t>
      </w:r>
      <w:r w:rsidRPr="00397C35">
        <w:rPr>
          <w:sz w:val="22"/>
          <w:szCs w:val="22"/>
          <w:lang w:val="es-ES_tradnl"/>
        </w:rPr>
        <w:t xml:space="preserve">sentencias por </w:t>
      </w:r>
      <w:r w:rsidR="00963BEB">
        <w:rPr>
          <w:sz w:val="22"/>
          <w:szCs w:val="22"/>
          <w:lang w:val="es-ES_tradnl"/>
        </w:rPr>
        <w:t xml:space="preserve">violación </w:t>
      </w:r>
      <w:r w:rsidRPr="00397C35">
        <w:rPr>
          <w:sz w:val="22"/>
          <w:szCs w:val="22"/>
          <w:lang w:val="es-ES_tradnl"/>
        </w:rPr>
        <w:t xml:space="preserve">del </w:t>
      </w:r>
      <w:r w:rsidR="00963BEB">
        <w:rPr>
          <w:sz w:val="22"/>
          <w:szCs w:val="22"/>
          <w:lang w:val="es-ES_tradnl"/>
        </w:rPr>
        <w:t xml:space="preserve">apartado </w:t>
      </w:r>
      <w:r w:rsidRPr="00397C35">
        <w:rPr>
          <w:sz w:val="22"/>
          <w:szCs w:val="22"/>
          <w:lang w:val="es-ES_tradnl"/>
        </w:rPr>
        <w:t>b</w:t>
      </w:r>
      <w:r w:rsidR="00963BEB">
        <w:rPr>
          <w:sz w:val="22"/>
          <w:szCs w:val="22"/>
          <w:lang w:val="es-ES_tradnl"/>
        </w:rPr>
        <w:t>)</w:t>
      </w:r>
      <w:r w:rsidRPr="00397C35">
        <w:rPr>
          <w:sz w:val="22"/>
          <w:szCs w:val="22"/>
          <w:lang w:val="es-ES_tradnl"/>
        </w:rPr>
        <w:t xml:space="preserve"> del artículo 266 del Código Penal, una </w:t>
      </w:r>
      <w:r w:rsidR="00963BEB">
        <w:rPr>
          <w:sz w:val="22"/>
          <w:szCs w:val="22"/>
          <w:lang w:val="es-ES_tradnl"/>
        </w:rPr>
        <w:t xml:space="preserve">de ellas </w:t>
      </w:r>
      <w:r w:rsidRPr="00397C35">
        <w:rPr>
          <w:sz w:val="22"/>
          <w:szCs w:val="22"/>
          <w:lang w:val="es-ES_tradnl"/>
        </w:rPr>
        <w:t>por difamación grave de grupos religiosos o étnicos en Internet</w:t>
      </w:r>
      <w:r w:rsidR="00963BEB">
        <w:rPr>
          <w:sz w:val="22"/>
          <w:szCs w:val="22"/>
          <w:lang w:val="es-ES_tradnl"/>
        </w:rPr>
        <w:t xml:space="preserve">.  Hay además otras </w:t>
      </w:r>
      <w:r w:rsidRPr="00397C35">
        <w:rPr>
          <w:sz w:val="22"/>
          <w:szCs w:val="22"/>
          <w:lang w:val="es-ES_tradnl"/>
        </w:rPr>
        <w:t xml:space="preserve"> causas todavía pendientes.</w:t>
      </w:r>
    </w:p>
    <w:p w:rsidR="00963BEB" w:rsidRDefault="00963BEB"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37.</w:t>
      </w:r>
      <w:r w:rsidRPr="00397C35">
        <w:rPr>
          <w:sz w:val="22"/>
          <w:szCs w:val="22"/>
          <w:lang w:val="es-ES_tradnl"/>
        </w:rPr>
        <w:tab/>
        <w:t xml:space="preserve">A este respecto, quisiera rectificar la afirmación hecha en la sesión anterior por un miembro del Comité de que las expresiones racistas no </w:t>
      </w:r>
      <w:r w:rsidR="007F7070">
        <w:rPr>
          <w:sz w:val="22"/>
          <w:szCs w:val="22"/>
          <w:lang w:val="es-ES_tradnl"/>
        </w:rPr>
        <w:t xml:space="preserve">caerían dentro del </w:t>
      </w:r>
      <w:r w:rsidRPr="00397C35">
        <w:rPr>
          <w:sz w:val="22"/>
          <w:szCs w:val="22"/>
          <w:lang w:val="es-ES_tradnl"/>
        </w:rPr>
        <w:t xml:space="preserve">ámbito del </w:t>
      </w:r>
      <w:r w:rsidR="007F7070">
        <w:rPr>
          <w:sz w:val="22"/>
          <w:szCs w:val="22"/>
          <w:lang w:val="es-ES_tradnl"/>
        </w:rPr>
        <w:t xml:space="preserve">apartado </w:t>
      </w:r>
      <w:r w:rsidRPr="00397C35">
        <w:rPr>
          <w:sz w:val="22"/>
          <w:szCs w:val="22"/>
          <w:lang w:val="es-ES_tradnl"/>
        </w:rPr>
        <w:t>b</w:t>
      </w:r>
      <w:r w:rsidR="007F7070">
        <w:rPr>
          <w:sz w:val="22"/>
          <w:szCs w:val="22"/>
          <w:lang w:val="es-ES_tradnl"/>
        </w:rPr>
        <w:t>)</w:t>
      </w:r>
      <w:r w:rsidRPr="00397C35">
        <w:rPr>
          <w:sz w:val="22"/>
          <w:szCs w:val="22"/>
          <w:lang w:val="es-ES_tradnl"/>
        </w:rPr>
        <w:t xml:space="preserve"> del artículo 266 </w:t>
      </w:r>
      <w:r w:rsidR="007F7070">
        <w:rPr>
          <w:sz w:val="22"/>
          <w:szCs w:val="22"/>
          <w:lang w:val="es-ES_tradnl"/>
        </w:rPr>
        <w:t xml:space="preserve">si se </w:t>
      </w:r>
      <w:r w:rsidRPr="00397C35">
        <w:rPr>
          <w:sz w:val="22"/>
          <w:szCs w:val="22"/>
          <w:lang w:val="es-ES_tradnl"/>
        </w:rPr>
        <w:t>pronuncia</w:t>
      </w:r>
      <w:r w:rsidR="007F7070">
        <w:rPr>
          <w:sz w:val="22"/>
          <w:szCs w:val="22"/>
          <w:lang w:val="es-ES_tradnl"/>
        </w:rPr>
        <w:t>ban</w:t>
      </w:r>
      <w:r w:rsidRPr="00397C35">
        <w:rPr>
          <w:sz w:val="22"/>
          <w:szCs w:val="22"/>
          <w:lang w:val="es-ES_tradnl"/>
        </w:rPr>
        <w:t xml:space="preserve"> con calma y</w:t>
      </w:r>
      <w:r w:rsidR="007F7070">
        <w:rPr>
          <w:sz w:val="22"/>
          <w:szCs w:val="22"/>
          <w:lang w:val="es-ES_tradnl"/>
        </w:rPr>
        <w:t xml:space="preserve"> educación</w:t>
      </w:r>
      <w:r w:rsidRPr="00397C35">
        <w:rPr>
          <w:sz w:val="22"/>
          <w:szCs w:val="22"/>
          <w:lang w:val="es-ES_tradnl"/>
        </w:rPr>
        <w:t xml:space="preserve">.  Eso no es </w:t>
      </w:r>
      <w:r w:rsidR="007F7070">
        <w:rPr>
          <w:sz w:val="22"/>
          <w:szCs w:val="22"/>
          <w:lang w:val="es-ES_tradnl"/>
        </w:rPr>
        <w:t xml:space="preserve">totalmente </w:t>
      </w:r>
      <w:r w:rsidRPr="00397C35">
        <w:rPr>
          <w:sz w:val="22"/>
          <w:szCs w:val="22"/>
          <w:lang w:val="es-ES_tradnl"/>
        </w:rPr>
        <w:t xml:space="preserve">cierto:  </w:t>
      </w:r>
      <w:r w:rsidR="007F7070">
        <w:rPr>
          <w:sz w:val="22"/>
          <w:szCs w:val="22"/>
          <w:lang w:val="es-ES_tradnl"/>
        </w:rPr>
        <w:t xml:space="preserve">en </w:t>
      </w:r>
      <w:r w:rsidRPr="00397C35">
        <w:rPr>
          <w:sz w:val="22"/>
          <w:szCs w:val="22"/>
          <w:lang w:val="es-ES_tradnl"/>
        </w:rPr>
        <w:t>la causa</w:t>
      </w:r>
      <w:r w:rsidR="007F7070">
        <w:rPr>
          <w:sz w:val="22"/>
          <w:szCs w:val="22"/>
          <w:lang w:val="es-ES_tradnl"/>
        </w:rPr>
        <w:t xml:space="preserve"> mencionada</w:t>
      </w:r>
      <w:r w:rsidRPr="00397C35">
        <w:rPr>
          <w:sz w:val="22"/>
          <w:szCs w:val="22"/>
          <w:lang w:val="es-ES_tradnl"/>
        </w:rPr>
        <w:t xml:space="preserve"> se declaró </w:t>
      </w:r>
      <w:r w:rsidR="007F7070">
        <w:rPr>
          <w:sz w:val="22"/>
          <w:szCs w:val="22"/>
          <w:lang w:val="es-ES_tradnl"/>
        </w:rPr>
        <w:t xml:space="preserve">culpable </w:t>
      </w:r>
      <w:r w:rsidRPr="00397C35">
        <w:rPr>
          <w:sz w:val="22"/>
          <w:szCs w:val="22"/>
          <w:lang w:val="es-ES_tradnl"/>
        </w:rPr>
        <w:t xml:space="preserve">al </w:t>
      </w:r>
      <w:r w:rsidR="007F7070">
        <w:rPr>
          <w:sz w:val="22"/>
          <w:szCs w:val="22"/>
          <w:lang w:val="es-ES_tradnl"/>
        </w:rPr>
        <w:t xml:space="preserve">infractor pero </w:t>
      </w:r>
      <w:r w:rsidRPr="00397C35">
        <w:rPr>
          <w:sz w:val="22"/>
          <w:szCs w:val="22"/>
          <w:lang w:val="es-ES_tradnl"/>
        </w:rPr>
        <w:t xml:space="preserve">no se le condenó a indemnizar a la víctima porque el tribunal consideró que la humillación causada era </w:t>
      </w:r>
      <w:r w:rsidR="007F7070">
        <w:rPr>
          <w:sz w:val="22"/>
          <w:szCs w:val="22"/>
          <w:lang w:val="es-ES_tradnl"/>
        </w:rPr>
        <w:t xml:space="preserve">al fin y al cabo </w:t>
      </w:r>
      <w:r w:rsidRPr="00397C35">
        <w:rPr>
          <w:sz w:val="22"/>
          <w:szCs w:val="22"/>
          <w:lang w:val="es-ES_tradnl"/>
        </w:rPr>
        <w:t>bastante leve.</w:t>
      </w:r>
    </w:p>
    <w:p w:rsidR="007F7070" w:rsidRDefault="007F7070"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38.</w:t>
      </w:r>
      <w:r w:rsidRPr="00397C35">
        <w:rPr>
          <w:sz w:val="22"/>
          <w:szCs w:val="22"/>
          <w:lang w:val="es-ES_tradnl"/>
        </w:rPr>
        <w:tab/>
        <w:t xml:space="preserve">La </w:t>
      </w:r>
      <w:r w:rsidRPr="00397C35">
        <w:rPr>
          <w:sz w:val="22"/>
          <w:szCs w:val="22"/>
          <w:u w:val="single"/>
          <w:lang w:val="es-ES_tradnl"/>
        </w:rPr>
        <w:t>Sra. TOFTEGAARD</w:t>
      </w:r>
      <w:r w:rsidRPr="00397C35">
        <w:rPr>
          <w:sz w:val="22"/>
          <w:szCs w:val="22"/>
          <w:lang w:val="es-ES_tradnl"/>
        </w:rPr>
        <w:t xml:space="preserve"> (Dinamarca) contestando a la pregunta hecha en la sesión anterior sobre el lugar que ocupa </w:t>
      </w:r>
      <w:r w:rsidR="005A5C1C">
        <w:rPr>
          <w:sz w:val="22"/>
          <w:szCs w:val="22"/>
          <w:lang w:val="es-ES_tradnl"/>
        </w:rPr>
        <w:t xml:space="preserve">actualmente </w:t>
      </w:r>
      <w:r w:rsidRPr="00397C35">
        <w:rPr>
          <w:sz w:val="22"/>
          <w:szCs w:val="22"/>
          <w:lang w:val="es-ES_tradnl"/>
        </w:rPr>
        <w:t xml:space="preserve">la Convención en el ordenamiento jurídico danés, indica que la Convención es fuente pertinente de derecho en Dinamarca y que se </w:t>
      </w:r>
      <w:r w:rsidR="005A5C1C">
        <w:rPr>
          <w:sz w:val="22"/>
          <w:szCs w:val="22"/>
          <w:lang w:val="es-ES_tradnl"/>
        </w:rPr>
        <w:t xml:space="preserve">la </w:t>
      </w:r>
      <w:r w:rsidRPr="00397C35">
        <w:rPr>
          <w:sz w:val="22"/>
          <w:szCs w:val="22"/>
          <w:lang w:val="es-ES_tradnl"/>
        </w:rPr>
        <w:t xml:space="preserve">puede invocar ante los tribunales daneses y las autoridades administrativas.  Según la "norma de interpretación", el derecho nacional debe interpretarse en la medida </w:t>
      </w:r>
      <w:r w:rsidR="005A5C1C">
        <w:rPr>
          <w:sz w:val="22"/>
          <w:szCs w:val="22"/>
          <w:lang w:val="es-ES_tradnl"/>
        </w:rPr>
        <w:t xml:space="preserve">de lo </w:t>
      </w:r>
      <w:r w:rsidRPr="00397C35">
        <w:rPr>
          <w:sz w:val="22"/>
          <w:szCs w:val="22"/>
          <w:lang w:val="es-ES_tradnl"/>
        </w:rPr>
        <w:t xml:space="preserve">posible de forma que se ajuste a las obligaciones internacionales de Dinamarca.  Por lo demás, se "sobreentiende" que el Parlamento no actuará de manera contraria a las obligaciones </w:t>
      </w:r>
      <w:r w:rsidR="0029052B">
        <w:rPr>
          <w:sz w:val="22"/>
          <w:szCs w:val="22"/>
          <w:lang w:val="es-ES_tradnl"/>
        </w:rPr>
        <w:t xml:space="preserve">de derecho internacional </w:t>
      </w:r>
      <w:r w:rsidRPr="00397C35">
        <w:rPr>
          <w:sz w:val="22"/>
          <w:szCs w:val="22"/>
          <w:lang w:val="es-ES_tradnl"/>
        </w:rPr>
        <w:t xml:space="preserve">de Dinamarca.  </w:t>
      </w:r>
      <w:r w:rsidR="0029052B">
        <w:rPr>
          <w:sz w:val="22"/>
          <w:szCs w:val="22"/>
          <w:lang w:val="es-ES_tradnl"/>
        </w:rPr>
        <w:t>Incumbe, pues,</w:t>
      </w:r>
      <w:r w:rsidRPr="00397C35">
        <w:rPr>
          <w:sz w:val="22"/>
          <w:szCs w:val="22"/>
          <w:lang w:val="es-ES_tradnl"/>
        </w:rPr>
        <w:t xml:space="preserve"> tanto a las autoridades administrativas como a los tribunales daneses, tener en cuenta las disposiciones del derecho internacional positivo </w:t>
      </w:r>
      <w:r w:rsidR="0029052B">
        <w:rPr>
          <w:sz w:val="22"/>
          <w:szCs w:val="22"/>
          <w:lang w:val="es-ES_tradnl"/>
        </w:rPr>
        <w:t xml:space="preserve">en materia </w:t>
      </w:r>
      <w:r w:rsidRPr="00397C35">
        <w:rPr>
          <w:sz w:val="22"/>
          <w:szCs w:val="22"/>
          <w:lang w:val="es-ES_tradnl"/>
        </w:rPr>
        <w:t xml:space="preserve">de derechos humanos </w:t>
      </w:r>
      <w:r w:rsidR="0029052B">
        <w:rPr>
          <w:sz w:val="22"/>
          <w:szCs w:val="22"/>
          <w:lang w:val="es-ES_tradnl"/>
        </w:rPr>
        <w:t xml:space="preserve">al </w:t>
      </w:r>
      <w:r w:rsidRPr="00397C35">
        <w:rPr>
          <w:sz w:val="22"/>
          <w:szCs w:val="22"/>
          <w:lang w:val="es-ES_tradnl"/>
        </w:rPr>
        <w:t>interpreta</w:t>
      </w:r>
      <w:r w:rsidR="0029052B">
        <w:rPr>
          <w:sz w:val="22"/>
          <w:szCs w:val="22"/>
          <w:lang w:val="es-ES_tradnl"/>
        </w:rPr>
        <w:t>r</w:t>
      </w:r>
      <w:r w:rsidRPr="00397C35">
        <w:rPr>
          <w:sz w:val="22"/>
          <w:szCs w:val="22"/>
          <w:lang w:val="es-ES_tradnl"/>
        </w:rPr>
        <w:t xml:space="preserve"> y aplica</w:t>
      </w:r>
      <w:r w:rsidR="0029052B">
        <w:rPr>
          <w:sz w:val="22"/>
          <w:szCs w:val="22"/>
          <w:lang w:val="es-ES_tradnl"/>
        </w:rPr>
        <w:t>r</w:t>
      </w:r>
      <w:r w:rsidRPr="00397C35">
        <w:rPr>
          <w:sz w:val="22"/>
          <w:szCs w:val="22"/>
          <w:lang w:val="es-ES_tradnl"/>
        </w:rPr>
        <w:t xml:space="preserve"> el derecho nacional.</w:t>
      </w:r>
    </w:p>
    <w:p w:rsidR="0029052B" w:rsidRDefault="0029052B"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39.</w:t>
      </w:r>
      <w:r w:rsidRPr="00397C35">
        <w:rPr>
          <w:sz w:val="22"/>
          <w:szCs w:val="22"/>
          <w:lang w:val="es-ES_tradnl"/>
        </w:rPr>
        <w:tab/>
        <w:t xml:space="preserve">Al Sr. Rechetov, que quisiera saber por qué </w:t>
      </w:r>
      <w:r w:rsidR="001E3235">
        <w:rPr>
          <w:sz w:val="22"/>
          <w:szCs w:val="22"/>
          <w:lang w:val="es-ES_tradnl"/>
        </w:rPr>
        <w:t xml:space="preserve">los tribunales </w:t>
      </w:r>
      <w:r w:rsidRPr="00397C35">
        <w:rPr>
          <w:sz w:val="22"/>
          <w:szCs w:val="22"/>
          <w:lang w:val="es-ES_tradnl"/>
        </w:rPr>
        <w:t xml:space="preserve">de primera instancia en Groenlandia siguen </w:t>
      </w:r>
      <w:r w:rsidR="001E3235">
        <w:rPr>
          <w:sz w:val="22"/>
          <w:szCs w:val="22"/>
          <w:lang w:val="es-ES_tradnl"/>
        </w:rPr>
        <w:t xml:space="preserve">siendo </w:t>
      </w:r>
      <w:r w:rsidRPr="00397C35">
        <w:rPr>
          <w:sz w:val="22"/>
          <w:szCs w:val="22"/>
          <w:lang w:val="es-ES_tradnl"/>
        </w:rPr>
        <w:t>presidid</w:t>
      </w:r>
      <w:r w:rsidR="001E3235">
        <w:rPr>
          <w:sz w:val="22"/>
          <w:szCs w:val="22"/>
          <w:lang w:val="es-ES_tradnl"/>
        </w:rPr>
        <w:t>o</w:t>
      </w:r>
      <w:r w:rsidRPr="00397C35">
        <w:rPr>
          <w:sz w:val="22"/>
          <w:szCs w:val="22"/>
          <w:lang w:val="es-ES_tradnl"/>
        </w:rPr>
        <w:t xml:space="preserve">s por jueces no profesionales, </w:t>
      </w:r>
      <w:r w:rsidR="001E3235">
        <w:rPr>
          <w:sz w:val="22"/>
          <w:szCs w:val="22"/>
          <w:lang w:val="es-ES_tradnl"/>
        </w:rPr>
        <w:t xml:space="preserve">le responde </w:t>
      </w:r>
      <w:r w:rsidRPr="00397C35">
        <w:rPr>
          <w:sz w:val="22"/>
          <w:szCs w:val="22"/>
          <w:lang w:val="es-ES_tradnl"/>
        </w:rPr>
        <w:t xml:space="preserve">que </w:t>
      </w:r>
      <w:r w:rsidR="001E3235">
        <w:rPr>
          <w:sz w:val="22"/>
          <w:szCs w:val="22"/>
          <w:lang w:val="es-ES_tradnl"/>
        </w:rPr>
        <w:t xml:space="preserve">ello </w:t>
      </w:r>
      <w:r w:rsidRPr="00397C35">
        <w:rPr>
          <w:sz w:val="22"/>
          <w:szCs w:val="22"/>
          <w:lang w:val="es-ES_tradnl"/>
        </w:rPr>
        <w:t xml:space="preserve">obedece en parte a una necesidad, ya que la población, al estar dispersa, está acostumbrada a </w:t>
      </w:r>
      <w:r w:rsidR="001E3235">
        <w:rPr>
          <w:sz w:val="22"/>
          <w:szCs w:val="22"/>
          <w:lang w:val="es-ES_tradnl"/>
        </w:rPr>
        <w:t>arreglarse por su cuenta</w:t>
      </w:r>
      <w:r w:rsidRPr="00397C35">
        <w:rPr>
          <w:sz w:val="22"/>
          <w:szCs w:val="22"/>
          <w:lang w:val="es-ES_tradnl"/>
        </w:rPr>
        <w:t xml:space="preserve">.  Por otra parte, hay mucho </w:t>
      </w:r>
      <w:r w:rsidR="004305CF">
        <w:rPr>
          <w:sz w:val="22"/>
          <w:szCs w:val="22"/>
          <w:lang w:val="es-ES_tradnl"/>
        </w:rPr>
        <w:t xml:space="preserve">que decir </w:t>
      </w:r>
      <w:r w:rsidRPr="00397C35">
        <w:rPr>
          <w:sz w:val="22"/>
          <w:szCs w:val="22"/>
          <w:lang w:val="es-ES_tradnl"/>
        </w:rPr>
        <w:t>a favor de ese sistema de justicia tradicional en el que prima la reinserción sobre el castigo.  Aún así</w:t>
      </w:r>
      <w:r w:rsidR="004305CF">
        <w:rPr>
          <w:sz w:val="22"/>
          <w:szCs w:val="22"/>
          <w:lang w:val="es-ES_tradnl"/>
        </w:rPr>
        <w:t>,</w:t>
      </w:r>
      <w:r w:rsidRPr="00397C35">
        <w:rPr>
          <w:sz w:val="22"/>
          <w:szCs w:val="22"/>
          <w:lang w:val="es-ES_tradnl"/>
        </w:rPr>
        <w:t xml:space="preserve"> todas las decisiones de esos tribunales locales son apelables ante el tribunal superior de Nuuk, donde ejercen a la vez </w:t>
      </w:r>
      <w:r w:rsidR="004305CF">
        <w:rPr>
          <w:sz w:val="22"/>
          <w:szCs w:val="22"/>
          <w:lang w:val="es-ES_tradnl"/>
        </w:rPr>
        <w:t xml:space="preserve">personas que </w:t>
      </w:r>
      <w:r w:rsidRPr="00397C35">
        <w:rPr>
          <w:sz w:val="22"/>
          <w:szCs w:val="22"/>
          <w:lang w:val="es-ES_tradnl"/>
        </w:rPr>
        <w:t xml:space="preserve">no </w:t>
      </w:r>
      <w:r w:rsidR="004305CF">
        <w:rPr>
          <w:sz w:val="22"/>
          <w:szCs w:val="22"/>
          <w:lang w:val="es-ES_tradnl"/>
        </w:rPr>
        <w:t xml:space="preserve">son </w:t>
      </w:r>
      <w:r w:rsidRPr="00397C35">
        <w:rPr>
          <w:sz w:val="22"/>
          <w:szCs w:val="22"/>
          <w:lang w:val="es-ES_tradnl"/>
        </w:rPr>
        <w:t>juristas y magistrados profesionales.</w:t>
      </w:r>
    </w:p>
    <w:p w:rsidR="004305CF" w:rsidRDefault="004305CF"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40.</w:t>
      </w:r>
      <w:r w:rsidRPr="00397C35">
        <w:rPr>
          <w:sz w:val="22"/>
          <w:szCs w:val="22"/>
          <w:lang w:val="es-ES_tradnl"/>
        </w:rPr>
        <w:tab/>
        <w:t xml:space="preserve">La </w:t>
      </w:r>
      <w:r w:rsidRPr="00397C35">
        <w:rPr>
          <w:sz w:val="22"/>
          <w:szCs w:val="22"/>
          <w:u w:val="single"/>
          <w:lang w:val="es-ES_tradnl"/>
        </w:rPr>
        <w:t>Sra. LINDBLOM</w:t>
      </w:r>
      <w:r w:rsidRPr="00397C35">
        <w:rPr>
          <w:sz w:val="22"/>
          <w:szCs w:val="22"/>
          <w:lang w:val="es-ES_tradnl"/>
        </w:rPr>
        <w:t xml:space="preserve"> (Dinamarca)</w:t>
      </w:r>
      <w:r w:rsidR="009023DB">
        <w:rPr>
          <w:sz w:val="22"/>
          <w:szCs w:val="22"/>
          <w:lang w:val="es-ES_tradnl"/>
        </w:rPr>
        <w:t>,</w:t>
      </w:r>
      <w:r w:rsidRPr="00397C35">
        <w:rPr>
          <w:sz w:val="22"/>
          <w:szCs w:val="22"/>
          <w:lang w:val="es-ES_tradnl"/>
        </w:rPr>
        <w:t xml:space="preserve"> complementando la información sobre la administración de justicia en Groenlandia, dice que la tradición judicial groenlandesa se inspira mayormente en la filosofía inuit, fundada en la interacción </w:t>
      </w:r>
      <w:r w:rsidR="009023DB">
        <w:rPr>
          <w:sz w:val="22"/>
          <w:szCs w:val="22"/>
          <w:lang w:val="es-ES_tradnl"/>
        </w:rPr>
        <w:t>armónica d</w:t>
      </w:r>
      <w:r w:rsidRPr="00397C35">
        <w:rPr>
          <w:sz w:val="22"/>
          <w:szCs w:val="22"/>
          <w:lang w:val="es-ES_tradnl"/>
        </w:rPr>
        <w:t xml:space="preserve">el cuerpo y el espíritu y </w:t>
      </w:r>
      <w:r w:rsidR="009023DB">
        <w:rPr>
          <w:sz w:val="22"/>
          <w:szCs w:val="22"/>
          <w:lang w:val="es-ES_tradnl"/>
        </w:rPr>
        <w:t>d</w:t>
      </w:r>
      <w:r w:rsidRPr="00397C35">
        <w:rPr>
          <w:sz w:val="22"/>
          <w:szCs w:val="22"/>
          <w:lang w:val="es-ES_tradnl"/>
        </w:rPr>
        <w:t xml:space="preserve">el ser y su entorno.  </w:t>
      </w:r>
      <w:r w:rsidR="009023DB">
        <w:rPr>
          <w:sz w:val="22"/>
          <w:szCs w:val="22"/>
          <w:lang w:val="es-ES_tradnl"/>
        </w:rPr>
        <w:t>Habida cuenta de que l</w:t>
      </w:r>
      <w:r w:rsidRPr="00397C35">
        <w:rPr>
          <w:sz w:val="22"/>
          <w:szCs w:val="22"/>
          <w:lang w:val="es-ES_tradnl"/>
        </w:rPr>
        <w:t xml:space="preserve">os tribunales de primera instancia son la piedra angular de la administración judicial groenlandesa, la Comisión de </w:t>
      </w:r>
      <w:r w:rsidR="00190EFE">
        <w:rPr>
          <w:sz w:val="22"/>
          <w:szCs w:val="22"/>
          <w:lang w:val="es-ES_tradnl"/>
        </w:rPr>
        <w:t>R</w:t>
      </w:r>
      <w:r w:rsidRPr="00397C35">
        <w:rPr>
          <w:sz w:val="22"/>
          <w:szCs w:val="22"/>
          <w:lang w:val="es-ES_tradnl"/>
        </w:rPr>
        <w:t xml:space="preserve">eforma del </w:t>
      </w:r>
      <w:r w:rsidR="00190EFE">
        <w:rPr>
          <w:sz w:val="22"/>
          <w:szCs w:val="22"/>
          <w:lang w:val="es-ES_tradnl"/>
        </w:rPr>
        <w:t>D</w:t>
      </w:r>
      <w:r w:rsidRPr="00397C35">
        <w:rPr>
          <w:sz w:val="22"/>
          <w:szCs w:val="22"/>
          <w:lang w:val="es-ES_tradnl"/>
        </w:rPr>
        <w:t xml:space="preserve">erecho </w:t>
      </w:r>
      <w:r w:rsidR="00190EFE">
        <w:rPr>
          <w:sz w:val="22"/>
          <w:szCs w:val="22"/>
          <w:lang w:val="es-ES_tradnl"/>
        </w:rPr>
        <w:t>G</w:t>
      </w:r>
      <w:r w:rsidRPr="00397C35">
        <w:rPr>
          <w:sz w:val="22"/>
          <w:szCs w:val="22"/>
          <w:lang w:val="es-ES_tradnl"/>
        </w:rPr>
        <w:t xml:space="preserve">roenlandés, que debe </w:t>
      </w:r>
      <w:r w:rsidR="00190EFE">
        <w:rPr>
          <w:sz w:val="22"/>
          <w:szCs w:val="22"/>
          <w:lang w:val="es-ES_tradnl"/>
        </w:rPr>
        <w:t>ter</w:t>
      </w:r>
      <w:r w:rsidRPr="00397C35">
        <w:rPr>
          <w:sz w:val="22"/>
          <w:szCs w:val="22"/>
          <w:lang w:val="es-ES_tradnl"/>
        </w:rPr>
        <w:t>minar su</w:t>
      </w:r>
      <w:r w:rsidR="00190EFE">
        <w:rPr>
          <w:sz w:val="22"/>
          <w:szCs w:val="22"/>
          <w:lang w:val="es-ES_tradnl"/>
        </w:rPr>
        <w:t xml:space="preserve"> labor</w:t>
      </w:r>
      <w:r w:rsidRPr="00397C35">
        <w:rPr>
          <w:sz w:val="22"/>
          <w:szCs w:val="22"/>
          <w:lang w:val="es-ES_tradnl"/>
        </w:rPr>
        <w:t xml:space="preserve"> en febrero de 2001, ha dado una importancia especial al desarrollo de los recursos humanos y a la formación del personal autóctono.  La </w:t>
      </w:r>
      <w:r w:rsidR="00190EFE">
        <w:rPr>
          <w:sz w:val="22"/>
          <w:szCs w:val="22"/>
          <w:lang w:val="es-ES_tradnl"/>
        </w:rPr>
        <w:t>A</w:t>
      </w:r>
      <w:r w:rsidRPr="00397C35">
        <w:rPr>
          <w:sz w:val="22"/>
          <w:szCs w:val="22"/>
          <w:lang w:val="es-ES_tradnl"/>
        </w:rPr>
        <w:t xml:space="preserve">utoridad </w:t>
      </w:r>
      <w:r w:rsidR="00190EFE">
        <w:rPr>
          <w:sz w:val="22"/>
          <w:szCs w:val="22"/>
          <w:lang w:val="es-ES_tradnl"/>
        </w:rPr>
        <w:t>A</w:t>
      </w:r>
      <w:r w:rsidRPr="00397C35">
        <w:rPr>
          <w:sz w:val="22"/>
          <w:szCs w:val="22"/>
          <w:lang w:val="es-ES_tradnl"/>
        </w:rPr>
        <w:t xml:space="preserve">utónoma de Groenlandia, por lo demás, ha </w:t>
      </w:r>
      <w:r w:rsidR="00190EFE">
        <w:rPr>
          <w:sz w:val="22"/>
          <w:szCs w:val="22"/>
          <w:lang w:val="es-ES_tradnl"/>
        </w:rPr>
        <w:t>pr</w:t>
      </w:r>
      <w:r w:rsidRPr="00397C35">
        <w:rPr>
          <w:sz w:val="22"/>
          <w:szCs w:val="22"/>
          <w:lang w:val="es-ES_tradnl"/>
        </w:rPr>
        <w:t xml:space="preserve">esionado al Estado danés para que adopte medidas inmediatas </w:t>
      </w:r>
      <w:r w:rsidR="00190EFE">
        <w:rPr>
          <w:sz w:val="22"/>
          <w:szCs w:val="22"/>
          <w:lang w:val="es-ES_tradnl"/>
        </w:rPr>
        <w:t xml:space="preserve">al </w:t>
      </w:r>
      <w:r w:rsidRPr="00397C35">
        <w:rPr>
          <w:sz w:val="22"/>
          <w:szCs w:val="22"/>
          <w:lang w:val="es-ES_tradnl"/>
        </w:rPr>
        <w:t xml:space="preserve">efecto.  Por otra parte, en los últimos años se han </w:t>
      </w:r>
      <w:r w:rsidR="00190EFE">
        <w:rPr>
          <w:sz w:val="22"/>
          <w:szCs w:val="22"/>
          <w:lang w:val="es-ES_tradnl"/>
        </w:rPr>
        <w:t xml:space="preserve">emprendido </w:t>
      </w:r>
      <w:r w:rsidRPr="00397C35">
        <w:rPr>
          <w:sz w:val="22"/>
          <w:szCs w:val="22"/>
          <w:lang w:val="es-ES_tradnl"/>
        </w:rPr>
        <w:t>varios programas de formación en los que se tiene</w:t>
      </w:r>
      <w:r w:rsidR="00190EFE">
        <w:rPr>
          <w:sz w:val="22"/>
          <w:szCs w:val="22"/>
          <w:lang w:val="es-ES_tradnl"/>
        </w:rPr>
        <w:t>n</w:t>
      </w:r>
      <w:r w:rsidRPr="00397C35">
        <w:rPr>
          <w:sz w:val="22"/>
          <w:szCs w:val="22"/>
          <w:lang w:val="es-ES_tradnl"/>
        </w:rPr>
        <w:t xml:space="preserve"> debidamente en cuenta las necesidades y expectativas de los autóctonos.</w:t>
      </w:r>
    </w:p>
    <w:p w:rsidR="00190EFE" w:rsidRDefault="00190EFE"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41.</w:t>
      </w:r>
      <w:r w:rsidRPr="00397C35">
        <w:rPr>
          <w:sz w:val="22"/>
          <w:szCs w:val="22"/>
          <w:lang w:val="es-ES_tradnl"/>
        </w:rPr>
        <w:tab/>
        <w:t>Cuando se presente el próximo informe periódico</w:t>
      </w:r>
      <w:r w:rsidR="001378D2">
        <w:rPr>
          <w:sz w:val="22"/>
          <w:szCs w:val="22"/>
          <w:lang w:val="es-ES_tradnl"/>
        </w:rPr>
        <w:t xml:space="preserve">, dentro de </w:t>
      </w:r>
      <w:r w:rsidRPr="00397C35">
        <w:rPr>
          <w:sz w:val="22"/>
          <w:szCs w:val="22"/>
          <w:lang w:val="es-ES_tradnl"/>
        </w:rPr>
        <w:t xml:space="preserve">dos años, se podrán dar más detalles sobre la delegación de poderes </w:t>
      </w:r>
      <w:r w:rsidR="001378D2">
        <w:rPr>
          <w:sz w:val="22"/>
          <w:szCs w:val="22"/>
          <w:lang w:val="es-ES_tradnl"/>
        </w:rPr>
        <w:t xml:space="preserve">para la </w:t>
      </w:r>
      <w:r w:rsidRPr="00397C35">
        <w:rPr>
          <w:sz w:val="22"/>
          <w:szCs w:val="22"/>
          <w:lang w:val="es-ES_tradnl"/>
        </w:rPr>
        <w:t>administración de justicia en la Autoridad Autónoma de Groenlandia.</w:t>
      </w:r>
    </w:p>
    <w:p w:rsidR="001378D2" w:rsidRDefault="001378D2"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42.</w:t>
      </w:r>
      <w:r w:rsidRPr="00397C35">
        <w:rPr>
          <w:sz w:val="22"/>
          <w:szCs w:val="22"/>
          <w:lang w:val="es-ES_tradnl"/>
        </w:rPr>
        <w:tab/>
        <w:t xml:space="preserve">El </w:t>
      </w:r>
      <w:r w:rsidRPr="00397C35">
        <w:rPr>
          <w:sz w:val="22"/>
          <w:szCs w:val="22"/>
          <w:u w:val="single"/>
          <w:lang w:val="es-ES_tradnl"/>
        </w:rPr>
        <w:t>Sr. LEHMANN</w:t>
      </w:r>
      <w:r w:rsidRPr="00397C35">
        <w:rPr>
          <w:sz w:val="22"/>
          <w:szCs w:val="22"/>
          <w:lang w:val="es-ES_tradnl"/>
        </w:rPr>
        <w:t xml:space="preserve"> (Dinamarca) aclara que la traducción de la Convención al groenlandés está bastante avanzada y debería estar terminada en breve.  Agradece su atención a los miembros del Comité e indica </w:t>
      </w:r>
      <w:r w:rsidR="00F00A0E">
        <w:rPr>
          <w:sz w:val="22"/>
          <w:szCs w:val="22"/>
          <w:lang w:val="es-ES_tradnl"/>
        </w:rPr>
        <w:t xml:space="preserve">que </w:t>
      </w:r>
      <w:r w:rsidRPr="00397C35">
        <w:rPr>
          <w:sz w:val="22"/>
          <w:szCs w:val="22"/>
          <w:lang w:val="es-ES_tradnl"/>
        </w:rPr>
        <w:t xml:space="preserve">en el próximo informe periódico del país </w:t>
      </w:r>
      <w:r w:rsidR="00F00A0E">
        <w:rPr>
          <w:sz w:val="22"/>
          <w:szCs w:val="22"/>
          <w:lang w:val="es-ES_tradnl"/>
        </w:rPr>
        <w:t xml:space="preserve">se responderá con más detalle </w:t>
      </w:r>
      <w:r w:rsidRPr="00397C35">
        <w:rPr>
          <w:sz w:val="22"/>
          <w:szCs w:val="22"/>
          <w:lang w:val="es-ES_tradnl"/>
        </w:rPr>
        <w:t>a todas las preguntas.</w:t>
      </w:r>
    </w:p>
    <w:p w:rsidR="00F00A0E" w:rsidRDefault="00F00A0E"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43.</w:t>
      </w:r>
      <w:r w:rsidRPr="00397C35">
        <w:rPr>
          <w:sz w:val="22"/>
          <w:szCs w:val="22"/>
          <w:lang w:val="es-ES_tradnl"/>
        </w:rPr>
        <w:tab/>
        <w:t xml:space="preserve">El </w:t>
      </w:r>
      <w:r w:rsidRPr="00397C35">
        <w:rPr>
          <w:sz w:val="22"/>
          <w:szCs w:val="22"/>
          <w:u w:val="single"/>
          <w:lang w:val="es-ES_tradnl"/>
        </w:rPr>
        <w:t>Sr. de GOUTTES</w:t>
      </w:r>
      <w:r w:rsidRPr="00397C35">
        <w:rPr>
          <w:sz w:val="22"/>
          <w:szCs w:val="22"/>
          <w:lang w:val="es-ES_tradnl"/>
        </w:rPr>
        <w:t xml:space="preserve"> dice que la cuestión de la lucha contra la propaganda racista en Internet es un tema muy delicado que plantea muchos problemas jurídicos y técnicos.  Por lo que se refiere a la </w:t>
      </w:r>
      <w:r w:rsidR="004F519D">
        <w:rPr>
          <w:sz w:val="22"/>
          <w:szCs w:val="22"/>
          <w:lang w:val="es-ES_tradnl"/>
        </w:rPr>
        <w:t xml:space="preserve">atribución </w:t>
      </w:r>
      <w:r w:rsidRPr="00397C35">
        <w:rPr>
          <w:sz w:val="22"/>
          <w:szCs w:val="22"/>
          <w:lang w:val="es-ES_tradnl"/>
        </w:rPr>
        <w:t>de responsabilidad ¿</w:t>
      </w:r>
      <w:r w:rsidR="004F519D">
        <w:rPr>
          <w:sz w:val="22"/>
          <w:szCs w:val="22"/>
          <w:lang w:val="es-ES_tradnl"/>
        </w:rPr>
        <w:t>recae ésta en el proveedor de acceso, en el</w:t>
      </w:r>
      <w:r w:rsidRPr="00397C35">
        <w:rPr>
          <w:sz w:val="22"/>
          <w:szCs w:val="22"/>
          <w:lang w:val="es-ES_tradnl"/>
        </w:rPr>
        <w:t xml:space="preserve"> administrador del servidor o </w:t>
      </w:r>
      <w:r w:rsidR="004F519D">
        <w:rPr>
          <w:sz w:val="22"/>
          <w:szCs w:val="22"/>
          <w:lang w:val="es-ES_tradnl"/>
        </w:rPr>
        <w:t xml:space="preserve">en el </w:t>
      </w:r>
      <w:r w:rsidRPr="00397C35">
        <w:rPr>
          <w:sz w:val="22"/>
          <w:szCs w:val="22"/>
          <w:lang w:val="es-ES_tradnl"/>
        </w:rPr>
        <w:t>autor del sitio</w:t>
      </w:r>
      <w:r w:rsidR="004F519D">
        <w:rPr>
          <w:sz w:val="22"/>
          <w:szCs w:val="22"/>
          <w:lang w:val="es-ES_tradnl"/>
        </w:rPr>
        <w:t xml:space="preserve"> implicado</w:t>
      </w:r>
      <w:r w:rsidRPr="00397C35">
        <w:rPr>
          <w:sz w:val="22"/>
          <w:szCs w:val="22"/>
          <w:lang w:val="es-ES_tradnl"/>
        </w:rPr>
        <w:t xml:space="preserve">?  Quisiera </w:t>
      </w:r>
      <w:r w:rsidR="004F519D">
        <w:rPr>
          <w:sz w:val="22"/>
          <w:szCs w:val="22"/>
          <w:lang w:val="es-ES_tradnl"/>
        </w:rPr>
        <w:t xml:space="preserve">que </w:t>
      </w:r>
      <w:r w:rsidRPr="00397C35">
        <w:rPr>
          <w:sz w:val="22"/>
          <w:szCs w:val="22"/>
          <w:lang w:val="es-ES_tradnl"/>
        </w:rPr>
        <w:t xml:space="preserve">se </w:t>
      </w:r>
      <w:r w:rsidR="004F519D">
        <w:rPr>
          <w:sz w:val="22"/>
          <w:szCs w:val="22"/>
          <w:lang w:val="es-ES_tradnl"/>
        </w:rPr>
        <w:t xml:space="preserve">le </w:t>
      </w:r>
      <w:r w:rsidRPr="00397C35">
        <w:rPr>
          <w:sz w:val="22"/>
          <w:szCs w:val="22"/>
          <w:lang w:val="es-ES_tradnl"/>
        </w:rPr>
        <w:t>aclara</w:t>
      </w:r>
      <w:r w:rsidR="004F519D">
        <w:rPr>
          <w:sz w:val="22"/>
          <w:szCs w:val="22"/>
          <w:lang w:val="es-ES_tradnl"/>
        </w:rPr>
        <w:t xml:space="preserve">se este </w:t>
      </w:r>
      <w:r w:rsidRPr="00397C35">
        <w:rPr>
          <w:sz w:val="22"/>
          <w:szCs w:val="22"/>
          <w:lang w:val="es-ES_tradnl"/>
        </w:rPr>
        <w:t xml:space="preserve">extremo en </w:t>
      </w:r>
      <w:r w:rsidR="004F519D">
        <w:rPr>
          <w:sz w:val="22"/>
          <w:szCs w:val="22"/>
          <w:lang w:val="es-ES_tradnl"/>
        </w:rPr>
        <w:t>lo tocante a</w:t>
      </w:r>
      <w:r w:rsidRPr="00397C35">
        <w:rPr>
          <w:sz w:val="22"/>
          <w:szCs w:val="22"/>
          <w:lang w:val="es-ES_tradnl"/>
        </w:rPr>
        <w:t>l caso que se ha mencionado anteriormente.</w:t>
      </w:r>
    </w:p>
    <w:p w:rsidR="004F519D" w:rsidRDefault="004F519D"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44.</w:t>
      </w:r>
      <w:r w:rsidRPr="00397C35">
        <w:rPr>
          <w:sz w:val="22"/>
          <w:szCs w:val="22"/>
          <w:lang w:val="es-ES_tradnl"/>
        </w:rPr>
        <w:tab/>
        <w:t xml:space="preserve">El </w:t>
      </w:r>
      <w:r w:rsidRPr="00397C35">
        <w:rPr>
          <w:sz w:val="22"/>
          <w:szCs w:val="22"/>
          <w:u w:val="single"/>
          <w:lang w:val="es-ES_tradnl"/>
        </w:rPr>
        <w:t>Sr. VALENCIA RODRÍGUEZ</w:t>
      </w:r>
      <w:r w:rsidR="00C13738">
        <w:rPr>
          <w:sz w:val="22"/>
          <w:szCs w:val="22"/>
          <w:lang w:val="es-ES_tradnl"/>
        </w:rPr>
        <w:t>, p</w:t>
      </w:r>
      <w:r w:rsidRPr="00397C35">
        <w:rPr>
          <w:sz w:val="22"/>
          <w:szCs w:val="22"/>
          <w:lang w:val="es-ES_tradnl"/>
        </w:rPr>
        <w:t xml:space="preserve">asando a la cuestión de los </w:t>
      </w:r>
      <w:r w:rsidR="00C13738">
        <w:rPr>
          <w:sz w:val="22"/>
          <w:szCs w:val="22"/>
          <w:lang w:val="es-ES_tradnl"/>
        </w:rPr>
        <w:t xml:space="preserve">procedimientos de aplicación </w:t>
      </w:r>
      <w:r w:rsidRPr="00397C35">
        <w:rPr>
          <w:sz w:val="22"/>
          <w:szCs w:val="22"/>
          <w:lang w:val="es-ES_tradnl"/>
        </w:rPr>
        <w:t xml:space="preserve">al alcance de las víctimas de la discriminación racial </w:t>
      </w:r>
      <w:r w:rsidR="00C13738">
        <w:rPr>
          <w:sz w:val="22"/>
          <w:szCs w:val="22"/>
          <w:lang w:val="es-ES_tradnl"/>
        </w:rPr>
        <w:t xml:space="preserve">y haciendo referencia </w:t>
      </w:r>
      <w:r w:rsidRPr="00397C35">
        <w:rPr>
          <w:sz w:val="22"/>
          <w:szCs w:val="22"/>
          <w:lang w:val="es-ES_tradnl"/>
        </w:rPr>
        <w:t>a los párrafos 253 y 254 del informe</w:t>
      </w:r>
      <w:r w:rsidR="00C13738">
        <w:rPr>
          <w:sz w:val="22"/>
          <w:szCs w:val="22"/>
          <w:lang w:val="es-ES_tradnl"/>
        </w:rPr>
        <w:t>,</w:t>
      </w:r>
      <w:r w:rsidRPr="00397C35">
        <w:rPr>
          <w:sz w:val="22"/>
          <w:szCs w:val="22"/>
          <w:lang w:val="es-ES_tradnl"/>
        </w:rPr>
        <w:t xml:space="preserve"> se pregunta qué impide a esas víctimas presentar denuncia</w:t>
      </w:r>
      <w:r w:rsidR="00C13738">
        <w:rPr>
          <w:sz w:val="22"/>
          <w:szCs w:val="22"/>
          <w:lang w:val="es-ES_tradnl"/>
        </w:rPr>
        <w:t>s</w:t>
      </w:r>
      <w:r w:rsidRPr="00397C35">
        <w:rPr>
          <w:sz w:val="22"/>
          <w:szCs w:val="22"/>
          <w:lang w:val="es-ES_tradnl"/>
        </w:rPr>
        <w:t xml:space="preserve"> por sí misma</w:t>
      </w:r>
      <w:r w:rsidR="00C13738">
        <w:rPr>
          <w:sz w:val="22"/>
          <w:szCs w:val="22"/>
          <w:lang w:val="es-ES_tradnl"/>
        </w:rPr>
        <w:t>s</w:t>
      </w:r>
      <w:r w:rsidRPr="00397C35">
        <w:rPr>
          <w:sz w:val="22"/>
          <w:szCs w:val="22"/>
          <w:lang w:val="es-ES_tradnl"/>
        </w:rPr>
        <w:t xml:space="preserve"> ante los tribunales competentes para que </w:t>
      </w:r>
      <w:r w:rsidR="00C13738">
        <w:rPr>
          <w:sz w:val="22"/>
          <w:szCs w:val="22"/>
          <w:lang w:val="es-ES_tradnl"/>
        </w:rPr>
        <w:t>é</w:t>
      </w:r>
      <w:r w:rsidRPr="00397C35">
        <w:rPr>
          <w:sz w:val="22"/>
          <w:szCs w:val="22"/>
          <w:lang w:val="es-ES_tradnl"/>
        </w:rPr>
        <w:t xml:space="preserve">stos investiguen y abran sumario si procede.  Por lo demás, </w:t>
      </w:r>
      <w:r w:rsidR="004E1F95">
        <w:rPr>
          <w:sz w:val="22"/>
          <w:szCs w:val="22"/>
          <w:lang w:val="es-ES_tradnl"/>
        </w:rPr>
        <w:t xml:space="preserve">desearía </w:t>
      </w:r>
      <w:r w:rsidRPr="00397C35">
        <w:rPr>
          <w:sz w:val="22"/>
          <w:szCs w:val="22"/>
          <w:lang w:val="es-ES_tradnl"/>
        </w:rPr>
        <w:t xml:space="preserve">más información sobre los mecanismos jurídicos </w:t>
      </w:r>
      <w:r w:rsidR="004E1F95">
        <w:rPr>
          <w:sz w:val="22"/>
          <w:szCs w:val="22"/>
          <w:lang w:val="es-ES_tradnl"/>
        </w:rPr>
        <w:t xml:space="preserve">a que pueden recurrir </w:t>
      </w:r>
      <w:r w:rsidRPr="00397C35">
        <w:rPr>
          <w:sz w:val="22"/>
          <w:szCs w:val="22"/>
          <w:lang w:val="es-ES_tradnl"/>
        </w:rPr>
        <w:t xml:space="preserve">las víctimas </w:t>
      </w:r>
      <w:r w:rsidR="004E1F95">
        <w:rPr>
          <w:sz w:val="22"/>
          <w:szCs w:val="22"/>
          <w:lang w:val="es-ES_tradnl"/>
        </w:rPr>
        <w:t xml:space="preserve">para </w:t>
      </w:r>
      <w:r w:rsidRPr="00397C35">
        <w:rPr>
          <w:sz w:val="22"/>
          <w:szCs w:val="22"/>
          <w:lang w:val="es-ES_tradnl"/>
        </w:rPr>
        <w:t xml:space="preserve">conseguir reparación </w:t>
      </w:r>
      <w:r w:rsidR="004E1F95">
        <w:rPr>
          <w:sz w:val="22"/>
          <w:szCs w:val="22"/>
          <w:lang w:val="es-ES_tradnl"/>
        </w:rPr>
        <w:t xml:space="preserve">de </w:t>
      </w:r>
      <w:r w:rsidRPr="00397C35">
        <w:rPr>
          <w:sz w:val="22"/>
          <w:szCs w:val="22"/>
          <w:lang w:val="es-ES_tradnl"/>
        </w:rPr>
        <w:t>los daños sufridos.</w:t>
      </w:r>
    </w:p>
    <w:p w:rsidR="004E1F95" w:rsidRDefault="004E1F95"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45.</w:t>
      </w:r>
      <w:r w:rsidRPr="00397C35">
        <w:rPr>
          <w:sz w:val="22"/>
          <w:szCs w:val="22"/>
          <w:lang w:val="es-ES_tradnl"/>
        </w:rPr>
        <w:tab/>
        <w:t xml:space="preserve">El </w:t>
      </w:r>
      <w:r w:rsidRPr="00397C35">
        <w:rPr>
          <w:sz w:val="22"/>
          <w:szCs w:val="22"/>
          <w:u w:val="single"/>
          <w:lang w:val="es-ES_tradnl"/>
        </w:rPr>
        <w:t>Sr. YUTZIS</w:t>
      </w:r>
      <w:r w:rsidRPr="00397C35">
        <w:rPr>
          <w:sz w:val="22"/>
          <w:szCs w:val="22"/>
          <w:lang w:val="es-ES_tradnl"/>
        </w:rPr>
        <w:t xml:space="preserve"> (Relator para el país) acoge con satisfacción la voluntad de cooperar manifestada por la delegación en el examen del presente informe.  Comentando lo dicho por el Sr.</w:t>
      </w:r>
      <w:r w:rsidR="003773B8">
        <w:rPr>
          <w:sz w:val="22"/>
          <w:szCs w:val="22"/>
          <w:lang w:val="es-ES_tradnl"/>
        </w:rPr>
        <w:t> </w:t>
      </w:r>
      <w:r w:rsidRPr="00397C35">
        <w:rPr>
          <w:sz w:val="22"/>
          <w:szCs w:val="22"/>
          <w:lang w:val="es-ES_tradnl"/>
        </w:rPr>
        <w:t xml:space="preserve">Lehman de que deben </w:t>
      </w:r>
      <w:r w:rsidR="003773B8">
        <w:rPr>
          <w:sz w:val="22"/>
          <w:szCs w:val="22"/>
          <w:lang w:val="es-ES_tradnl"/>
        </w:rPr>
        <w:t xml:space="preserve">hacer esfuerzos </w:t>
      </w:r>
      <w:r w:rsidRPr="00397C35">
        <w:rPr>
          <w:sz w:val="22"/>
          <w:szCs w:val="22"/>
          <w:lang w:val="es-ES_tradnl"/>
        </w:rPr>
        <w:t xml:space="preserve">tanto los extranjeros como los daneses, aprecia en las autoridades danesas cierta reticencia a adoptar las disposiciones necesarias para integrar a los inmigrantes, refugiados y solicitantes de asilo y </w:t>
      </w:r>
      <w:r w:rsidR="003773B8">
        <w:rPr>
          <w:sz w:val="22"/>
          <w:szCs w:val="22"/>
          <w:lang w:val="es-ES_tradnl"/>
        </w:rPr>
        <w:t xml:space="preserve">también </w:t>
      </w:r>
      <w:r w:rsidRPr="00397C35">
        <w:rPr>
          <w:sz w:val="22"/>
          <w:szCs w:val="22"/>
          <w:lang w:val="es-ES_tradnl"/>
        </w:rPr>
        <w:t xml:space="preserve">la falta de medidas </w:t>
      </w:r>
      <w:r w:rsidR="003773B8">
        <w:rPr>
          <w:sz w:val="22"/>
          <w:szCs w:val="22"/>
          <w:lang w:val="es-ES_tradnl"/>
        </w:rPr>
        <w:t xml:space="preserve">concretas </w:t>
      </w:r>
      <w:r w:rsidRPr="00397C35">
        <w:rPr>
          <w:sz w:val="22"/>
          <w:szCs w:val="22"/>
          <w:lang w:val="es-ES_tradnl"/>
        </w:rPr>
        <w:t xml:space="preserve">para reequilibrar las oportunidades en </w:t>
      </w:r>
      <w:r w:rsidR="003773B8">
        <w:rPr>
          <w:sz w:val="22"/>
          <w:szCs w:val="22"/>
          <w:lang w:val="es-ES_tradnl"/>
        </w:rPr>
        <w:t xml:space="preserve">beneficio </w:t>
      </w:r>
      <w:r w:rsidRPr="00397C35">
        <w:rPr>
          <w:sz w:val="22"/>
          <w:szCs w:val="22"/>
          <w:lang w:val="es-ES_tradnl"/>
        </w:rPr>
        <w:t xml:space="preserve">de los desfavorecidos, como pudieran ser </w:t>
      </w:r>
      <w:r w:rsidR="00320A18">
        <w:rPr>
          <w:sz w:val="22"/>
          <w:szCs w:val="22"/>
          <w:lang w:val="es-ES_tradnl"/>
        </w:rPr>
        <w:t xml:space="preserve">la </w:t>
      </w:r>
      <w:r w:rsidRPr="00397C35">
        <w:rPr>
          <w:sz w:val="22"/>
          <w:szCs w:val="22"/>
          <w:lang w:val="es-ES_tradnl"/>
        </w:rPr>
        <w:t>de discriminación positiva</w:t>
      </w:r>
      <w:r w:rsidR="00320A18">
        <w:rPr>
          <w:sz w:val="22"/>
          <w:szCs w:val="22"/>
          <w:lang w:val="es-ES_tradnl"/>
        </w:rPr>
        <w:t xml:space="preserve"> (</w:t>
      </w:r>
      <w:r w:rsidR="00320A18" w:rsidRPr="00320A18">
        <w:rPr>
          <w:sz w:val="22"/>
          <w:szCs w:val="22"/>
          <w:u w:val="single"/>
          <w:lang w:val="es-ES_tradnl"/>
        </w:rPr>
        <w:t>affirmative actions</w:t>
      </w:r>
      <w:r w:rsidR="00320A18">
        <w:rPr>
          <w:sz w:val="22"/>
          <w:szCs w:val="22"/>
          <w:lang w:val="es-ES_tradnl"/>
        </w:rPr>
        <w:t>)</w:t>
      </w:r>
      <w:r w:rsidRPr="00397C35">
        <w:rPr>
          <w:sz w:val="22"/>
          <w:szCs w:val="22"/>
          <w:lang w:val="es-ES_tradnl"/>
        </w:rPr>
        <w:t xml:space="preserve">.  </w:t>
      </w:r>
      <w:r w:rsidR="00320A18">
        <w:rPr>
          <w:sz w:val="22"/>
          <w:szCs w:val="22"/>
          <w:lang w:val="es-ES_tradnl"/>
        </w:rPr>
        <w:t xml:space="preserve">También se muestra </w:t>
      </w:r>
      <w:r w:rsidRPr="00397C35">
        <w:rPr>
          <w:sz w:val="22"/>
          <w:szCs w:val="22"/>
          <w:lang w:val="es-ES_tradnl"/>
        </w:rPr>
        <w:t xml:space="preserve">preocupado por los numerosos informes en los que se señalan o denuncian actos de violencia cometidos contra las minorías étnicas, los inmigrantes o los refugiados en Dinamarca y en los países nórdicos.  </w:t>
      </w:r>
      <w:r w:rsidR="00320A18">
        <w:rPr>
          <w:sz w:val="22"/>
          <w:szCs w:val="22"/>
          <w:lang w:val="es-ES_tradnl"/>
        </w:rPr>
        <w:t>Se dice que l</w:t>
      </w:r>
      <w:r w:rsidRPr="00397C35">
        <w:rPr>
          <w:sz w:val="22"/>
          <w:szCs w:val="22"/>
          <w:lang w:val="es-ES_tradnl"/>
        </w:rPr>
        <w:t xml:space="preserve">os autores de esos actos tienen </w:t>
      </w:r>
      <w:r w:rsidR="00320A18">
        <w:rPr>
          <w:sz w:val="22"/>
          <w:szCs w:val="22"/>
          <w:lang w:val="es-ES_tradnl"/>
        </w:rPr>
        <w:t xml:space="preserve">vínculos </w:t>
      </w:r>
      <w:r w:rsidRPr="00397C35">
        <w:rPr>
          <w:sz w:val="22"/>
          <w:szCs w:val="22"/>
          <w:lang w:val="es-ES_tradnl"/>
        </w:rPr>
        <w:t>con grupos neonazi</w:t>
      </w:r>
      <w:r w:rsidR="00320A18">
        <w:rPr>
          <w:sz w:val="22"/>
          <w:szCs w:val="22"/>
          <w:lang w:val="es-ES_tradnl"/>
        </w:rPr>
        <w:t>s</w:t>
      </w:r>
      <w:r w:rsidRPr="00397C35">
        <w:rPr>
          <w:sz w:val="22"/>
          <w:szCs w:val="22"/>
          <w:lang w:val="es-ES_tradnl"/>
        </w:rPr>
        <w:t xml:space="preserve"> o extremistas, lo que parece confirmar </w:t>
      </w:r>
      <w:r w:rsidR="00320A18">
        <w:rPr>
          <w:sz w:val="22"/>
          <w:szCs w:val="22"/>
          <w:lang w:val="es-ES_tradnl"/>
        </w:rPr>
        <w:t xml:space="preserve">el recrudecimiento </w:t>
      </w:r>
      <w:r w:rsidRPr="00397C35">
        <w:rPr>
          <w:sz w:val="22"/>
          <w:szCs w:val="22"/>
          <w:lang w:val="es-ES_tradnl"/>
        </w:rPr>
        <w:t>de la ideología nazi en los países nórdicos.</w:t>
      </w:r>
    </w:p>
    <w:p w:rsidR="00320A18" w:rsidRDefault="00320A18"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46.</w:t>
      </w:r>
      <w:r w:rsidRPr="00397C35">
        <w:rPr>
          <w:sz w:val="22"/>
          <w:szCs w:val="22"/>
          <w:lang w:val="es-ES_tradnl"/>
        </w:rPr>
        <w:tab/>
        <w:t>Por lo demás, no se muestra claramente la diferencia de trato entre nacionales y no nacionales.  ¿Según qué criterio</w:t>
      </w:r>
      <w:r w:rsidR="00410231">
        <w:rPr>
          <w:sz w:val="22"/>
          <w:szCs w:val="22"/>
          <w:lang w:val="es-ES_tradnl"/>
        </w:rPr>
        <w:t>s</w:t>
      </w:r>
      <w:r w:rsidRPr="00397C35">
        <w:rPr>
          <w:sz w:val="22"/>
          <w:szCs w:val="22"/>
          <w:lang w:val="es-ES_tradnl"/>
        </w:rPr>
        <w:t xml:space="preserve"> se pertenece a una u otra de es</w:t>
      </w:r>
      <w:r w:rsidR="00E05392">
        <w:rPr>
          <w:sz w:val="22"/>
          <w:szCs w:val="22"/>
          <w:lang w:val="es-ES_tradnl"/>
        </w:rPr>
        <w:t>t</w:t>
      </w:r>
      <w:r w:rsidRPr="00397C35">
        <w:rPr>
          <w:sz w:val="22"/>
          <w:szCs w:val="22"/>
          <w:lang w:val="es-ES_tradnl"/>
        </w:rPr>
        <w:t xml:space="preserve">as categorías?  La pregunta es pertinente en el contexto de la aplicación de las disposiciones del </w:t>
      </w:r>
      <w:r w:rsidR="00E05392">
        <w:rPr>
          <w:sz w:val="22"/>
          <w:szCs w:val="22"/>
          <w:lang w:val="es-ES_tradnl"/>
        </w:rPr>
        <w:t xml:space="preserve">apartado </w:t>
      </w:r>
      <w:r w:rsidRPr="00397C35">
        <w:rPr>
          <w:sz w:val="22"/>
          <w:szCs w:val="22"/>
          <w:lang w:val="es-ES_tradnl"/>
        </w:rPr>
        <w:t>i</w:t>
      </w:r>
      <w:r w:rsidR="00E05392">
        <w:rPr>
          <w:sz w:val="22"/>
          <w:szCs w:val="22"/>
          <w:lang w:val="es-ES_tradnl"/>
        </w:rPr>
        <w:t>)</w:t>
      </w:r>
      <w:r w:rsidRPr="00397C35">
        <w:rPr>
          <w:sz w:val="22"/>
          <w:szCs w:val="22"/>
          <w:lang w:val="es-ES_tradnl"/>
        </w:rPr>
        <w:t xml:space="preserve"> del </w:t>
      </w:r>
      <w:r w:rsidR="00E05392">
        <w:rPr>
          <w:sz w:val="22"/>
          <w:szCs w:val="22"/>
          <w:lang w:val="es-ES_tradnl"/>
        </w:rPr>
        <w:t xml:space="preserve">inciso </w:t>
      </w:r>
      <w:r w:rsidRPr="00397C35">
        <w:rPr>
          <w:sz w:val="22"/>
          <w:szCs w:val="22"/>
          <w:lang w:val="es-ES_tradnl"/>
        </w:rPr>
        <w:t>e) del artículo 5 (ejercicio de los derechos económicos, sociales y culturales</w:t>
      </w:r>
      <w:r w:rsidR="00E05392">
        <w:rPr>
          <w:sz w:val="22"/>
          <w:szCs w:val="22"/>
          <w:lang w:val="es-ES_tradnl"/>
        </w:rPr>
        <w:t>,</w:t>
      </w:r>
      <w:r w:rsidRPr="00397C35">
        <w:rPr>
          <w:sz w:val="22"/>
          <w:szCs w:val="22"/>
          <w:lang w:val="es-ES_tradnl"/>
        </w:rPr>
        <w:t xml:space="preserve"> y </w:t>
      </w:r>
      <w:r w:rsidR="00E05392">
        <w:rPr>
          <w:sz w:val="22"/>
          <w:szCs w:val="22"/>
          <w:lang w:val="es-ES_tradnl"/>
        </w:rPr>
        <w:t xml:space="preserve">en particular </w:t>
      </w:r>
      <w:r w:rsidRPr="00397C35">
        <w:rPr>
          <w:sz w:val="22"/>
          <w:szCs w:val="22"/>
          <w:lang w:val="es-ES_tradnl"/>
        </w:rPr>
        <w:t xml:space="preserve">del derecho al trabajo).  ¿Qué ocurre cuando el país concede </w:t>
      </w:r>
      <w:r w:rsidR="00E05392">
        <w:rPr>
          <w:sz w:val="22"/>
          <w:szCs w:val="22"/>
          <w:lang w:val="es-ES_tradnl"/>
        </w:rPr>
        <w:t xml:space="preserve">un </w:t>
      </w:r>
      <w:r w:rsidRPr="00397C35">
        <w:rPr>
          <w:sz w:val="22"/>
          <w:szCs w:val="22"/>
          <w:lang w:val="es-ES_tradnl"/>
        </w:rPr>
        <w:t>permiso de trabajo a un no nacional?</w:t>
      </w:r>
    </w:p>
    <w:p w:rsidR="00E05392" w:rsidRDefault="00E05392"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47.</w:t>
      </w:r>
      <w:r w:rsidRPr="00397C35">
        <w:rPr>
          <w:sz w:val="22"/>
          <w:szCs w:val="22"/>
          <w:lang w:val="es-ES_tradnl"/>
        </w:rPr>
        <w:tab/>
        <w:t xml:space="preserve">Por lo que se refiere a </w:t>
      </w:r>
      <w:r w:rsidR="00FD18AE">
        <w:rPr>
          <w:sz w:val="22"/>
          <w:szCs w:val="22"/>
          <w:lang w:val="es-ES_tradnl"/>
        </w:rPr>
        <w:t xml:space="preserve">los medios </w:t>
      </w:r>
      <w:r w:rsidRPr="00397C35">
        <w:rPr>
          <w:sz w:val="22"/>
          <w:szCs w:val="22"/>
          <w:lang w:val="es-ES_tradnl"/>
        </w:rPr>
        <w:t>de recurso de las víctimas de actos de discriminación racial, se invita al Estado Parte a dar información complementaria sobre las posibles instancias de apelación y los mecanismos de defensa apropiados.</w:t>
      </w:r>
    </w:p>
    <w:p w:rsidR="00FD18AE" w:rsidRDefault="00FD18AE"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48.</w:t>
      </w:r>
      <w:r w:rsidRPr="00397C35">
        <w:rPr>
          <w:sz w:val="22"/>
          <w:szCs w:val="22"/>
          <w:lang w:val="es-ES_tradnl"/>
        </w:rPr>
        <w:tab/>
        <w:t xml:space="preserve">Cabe señalar por otra parte la disminución de la asistencia social, que la comunidad inmigrante </w:t>
      </w:r>
      <w:r w:rsidR="00F061D4">
        <w:rPr>
          <w:sz w:val="22"/>
          <w:szCs w:val="22"/>
          <w:lang w:val="es-ES_tradnl"/>
        </w:rPr>
        <w:t xml:space="preserve">sólo </w:t>
      </w:r>
      <w:r w:rsidRPr="00397C35">
        <w:rPr>
          <w:sz w:val="22"/>
          <w:szCs w:val="22"/>
          <w:lang w:val="es-ES_tradnl"/>
        </w:rPr>
        <w:t>puede considerar negativa.</w:t>
      </w:r>
    </w:p>
    <w:p w:rsidR="00F061D4" w:rsidRDefault="00F061D4"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49.</w:t>
      </w:r>
      <w:r w:rsidRPr="00397C35">
        <w:rPr>
          <w:sz w:val="22"/>
          <w:szCs w:val="22"/>
          <w:lang w:val="es-ES_tradnl"/>
        </w:rPr>
        <w:tab/>
        <w:t xml:space="preserve">Es importante que Dinamarca se pregunte </w:t>
      </w:r>
      <w:r w:rsidR="004F12E6">
        <w:rPr>
          <w:sz w:val="22"/>
          <w:szCs w:val="22"/>
          <w:lang w:val="es-ES_tradnl"/>
        </w:rPr>
        <w:t xml:space="preserve">por </w:t>
      </w:r>
      <w:r w:rsidRPr="00397C35">
        <w:rPr>
          <w:sz w:val="22"/>
          <w:szCs w:val="22"/>
          <w:lang w:val="es-ES_tradnl"/>
        </w:rPr>
        <w:t xml:space="preserve">las causas profundas del recrudecimiento de los actos de discriminación racial y que no se conforme con solucionar los problemas caso por caso, </w:t>
      </w:r>
      <w:r w:rsidR="004F12E6">
        <w:rPr>
          <w:sz w:val="22"/>
          <w:szCs w:val="22"/>
          <w:lang w:val="es-ES_tradnl"/>
        </w:rPr>
        <w:t xml:space="preserve">pues </w:t>
      </w:r>
      <w:r w:rsidRPr="00397C35">
        <w:rPr>
          <w:sz w:val="22"/>
          <w:szCs w:val="22"/>
          <w:lang w:val="es-ES_tradnl"/>
        </w:rPr>
        <w:t>cuando se repiten los síntomas de malestar conviene intervenir antes de que sea demasiado tarde.  A este respecto no le satisface al orador la respuesta de la delegación sobre los casos de manifestaciones racistas mencionadas en el debate.</w:t>
      </w:r>
    </w:p>
    <w:p w:rsidR="004F12E6" w:rsidRDefault="004F12E6"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50.</w:t>
      </w:r>
      <w:r w:rsidRPr="00397C35">
        <w:rPr>
          <w:sz w:val="22"/>
          <w:szCs w:val="22"/>
          <w:lang w:val="es-ES_tradnl"/>
        </w:rPr>
        <w:tab/>
        <w:t xml:space="preserve">El Comité debe estar atento y no </w:t>
      </w:r>
      <w:r w:rsidR="00792CC5">
        <w:rPr>
          <w:sz w:val="22"/>
          <w:szCs w:val="22"/>
          <w:lang w:val="es-ES_tradnl"/>
        </w:rPr>
        <w:t xml:space="preserve">aceptar </w:t>
      </w:r>
      <w:r w:rsidRPr="00397C35">
        <w:rPr>
          <w:sz w:val="22"/>
          <w:szCs w:val="22"/>
          <w:lang w:val="es-ES_tradnl"/>
        </w:rPr>
        <w:t xml:space="preserve">que en nombre de la libertad se olvide el respeto </w:t>
      </w:r>
      <w:r w:rsidR="00792CC5">
        <w:rPr>
          <w:sz w:val="22"/>
          <w:szCs w:val="22"/>
          <w:lang w:val="es-ES_tradnl"/>
        </w:rPr>
        <w:t xml:space="preserve">de ciertos </w:t>
      </w:r>
      <w:r w:rsidRPr="00397C35">
        <w:rPr>
          <w:sz w:val="22"/>
          <w:szCs w:val="22"/>
          <w:lang w:val="es-ES_tradnl"/>
        </w:rPr>
        <w:t>derechos.</w:t>
      </w:r>
    </w:p>
    <w:p w:rsidR="00792CC5" w:rsidRDefault="00792CC5"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51.</w:t>
      </w:r>
      <w:r w:rsidRPr="00397C35">
        <w:rPr>
          <w:sz w:val="22"/>
          <w:szCs w:val="22"/>
          <w:lang w:val="es-ES_tradnl"/>
        </w:rPr>
        <w:tab/>
        <w:t>El orador concluye diciendo que tiene la impresión de que Dinamarca no es consciente del enriquecimiento cultural que los extranjeros pueden aportar al país.</w:t>
      </w:r>
    </w:p>
    <w:p w:rsidR="002D48FE" w:rsidRDefault="002D48FE"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52.</w:t>
      </w:r>
      <w:r w:rsidRPr="00397C35">
        <w:rPr>
          <w:sz w:val="22"/>
          <w:szCs w:val="22"/>
          <w:lang w:val="es-ES_tradnl"/>
        </w:rPr>
        <w:tab/>
        <w:t xml:space="preserve">La </w:t>
      </w:r>
      <w:r w:rsidRPr="00397C35">
        <w:rPr>
          <w:sz w:val="22"/>
          <w:szCs w:val="22"/>
          <w:u w:val="single"/>
          <w:lang w:val="es-ES_tradnl"/>
        </w:rPr>
        <w:t>Sra. CLAUSON</w:t>
      </w:r>
      <w:r w:rsidRPr="00397C35">
        <w:rPr>
          <w:sz w:val="22"/>
          <w:szCs w:val="22"/>
          <w:lang w:val="es-ES_tradnl"/>
        </w:rPr>
        <w:t xml:space="preserve"> (Dinamarca)</w:t>
      </w:r>
      <w:r w:rsidR="00C37E7E">
        <w:rPr>
          <w:sz w:val="22"/>
          <w:szCs w:val="22"/>
          <w:lang w:val="es-ES_tradnl"/>
        </w:rPr>
        <w:t>,</w:t>
      </w:r>
      <w:r w:rsidRPr="00397C35">
        <w:rPr>
          <w:sz w:val="22"/>
          <w:szCs w:val="22"/>
          <w:lang w:val="es-ES_tradnl"/>
        </w:rPr>
        <w:t xml:space="preserve"> contestando al Sr. de Gouttes </w:t>
      </w:r>
      <w:r w:rsidR="00C37E7E">
        <w:rPr>
          <w:sz w:val="22"/>
          <w:szCs w:val="22"/>
          <w:lang w:val="es-ES_tradnl"/>
        </w:rPr>
        <w:t xml:space="preserve">respecto de </w:t>
      </w:r>
      <w:r w:rsidRPr="00397C35">
        <w:rPr>
          <w:sz w:val="22"/>
          <w:szCs w:val="22"/>
          <w:lang w:val="es-ES_tradnl"/>
        </w:rPr>
        <w:t>la propaganda racista en Internet, dice que</w:t>
      </w:r>
      <w:r w:rsidR="00C37E7E">
        <w:rPr>
          <w:sz w:val="22"/>
          <w:szCs w:val="22"/>
          <w:lang w:val="es-ES_tradnl"/>
        </w:rPr>
        <w:t>,</w:t>
      </w:r>
      <w:r w:rsidRPr="00397C35">
        <w:rPr>
          <w:sz w:val="22"/>
          <w:szCs w:val="22"/>
          <w:lang w:val="es-ES_tradnl"/>
        </w:rPr>
        <w:t xml:space="preserve"> en la causa de que se ha hablado en la sesión</w:t>
      </w:r>
      <w:r w:rsidR="00C37E7E">
        <w:rPr>
          <w:sz w:val="22"/>
          <w:szCs w:val="22"/>
          <w:lang w:val="es-ES_tradnl"/>
        </w:rPr>
        <w:t>,</w:t>
      </w:r>
      <w:r w:rsidRPr="00397C35">
        <w:rPr>
          <w:sz w:val="22"/>
          <w:szCs w:val="22"/>
          <w:lang w:val="es-ES_tradnl"/>
        </w:rPr>
        <w:t xml:space="preserve"> el condenado era el autor del sitio.  Fue un caso </w:t>
      </w:r>
      <w:r w:rsidR="00C37E7E">
        <w:rPr>
          <w:sz w:val="22"/>
          <w:szCs w:val="22"/>
          <w:lang w:val="es-ES_tradnl"/>
        </w:rPr>
        <w:t xml:space="preserve">que caía en el ámbito </w:t>
      </w:r>
      <w:r w:rsidRPr="00397C35">
        <w:rPr>
          <w:sz w:val="22"/>
          <w:szCs w:val="22"/>
          <w:lang w:val="es-ES_tradnl"/>
        </w:rPr>
        <w:t xml:space="preserve">del derecho penal y al culpable se le impuso </w:t>
      </w:r>
      <w:r w:rsidR="00C37E7E">
        <w:rPr>
          <w:sz w:val="22"/>
          <w:szCs w:val="22"/>
          <w:lang w:val="es-ES_tradnl"/>
        </w:rPr>
        <w:t xml:space="preserve">una </w:t>
      </w:r>
      <w:r w:rsidRPr="00397C35">
        <w:rPr>
          <w:sz w:val="22"/>
          <w:szCs w:val="22"/>
          <w:lang w:val="es-ES_tradnl"/>
        </w:rPr>
        <w:t>multa de</w:t>
      </w:r>
      <w:r w:rsidR="00C37E7E">
        <w:rPr>
          <w:sz w:val="22"/>
          <w:szCs w:val="22"/>
          <w:lang w:val="es-ES_tradnl"/>
        </w:rPr>
        <w:t> </w:t>
      </w:r>
      <w:r w:rsidRPr="00397C35">
        <w:rPr>
          <w:sz w:val="22"/>
          <w:szCs w:val="22"/>
          <w:lang w:val="es-ES_tradnl"/>
        </w:rPr>
        <w:t>2.000 coronas danesas.  Por otra parte</w:t>
      </w:r>
      <w:r w:rsidR="00C37E7E">
        <w:rPr>
          <w:sz w:val="22"/>
          <w:szCs w:val="22"/>
          <w:lang w:val="es-ES_tradnl"/>
        </w:rPr>
        <w:t xml:space="preserve">, la oradora </w:t>
      </w:r>
      <w:r w:rsidRPr="00397C35">
        <w:rPr>
          <w:sz w:val="22"/>
          <w:szCs w:val="22"/>
          <w:lang w:val="es-ES_tradnl"/>
        </w:rPr>
        <w:t xml:space="preserve">confirma que tanto la policía como el ministerio </w:t>
      </w:r>
      <w:r w:rsidR="00C37E7E">
        <w:rPr>
          <w:sz w:val="22"/>
          <w:szCs w:val="22"/>
          <w:lang w:val="es-ES_tradnl"/>
        </w:rPr>
        <w:t xml:space="preserve">fiscal </w:t>
      </w:r>
      <w:r w:rsidRPr="00397C35">
        <w:rPr>
          <w:sz w:val="22"/>
          <w:szCs w:val="22"/>
          <w:lang w:val="es-ES_tradnl"/>
        </w:rPr>
        <w:t xml:space="preserve">están habilitados de pleno derecho a hacer indagaciones y </w:t>
      </w:r>
      <w:r w:rsidR="008854E3">
        <w:rPr>
          <w:sz w:val="22"/>
          <w:szCs w:val="22"/>
          <w:lang w:val="es-ES_tradnl"/>
        </w:rPr>
        <w:t xml:space="preserve">entablar </w:t>
      </w:r>
      <w:r w:rsidRPr="00397C35">
        <w:rPr>
          <w:sz w:val="22"/>
          <w:szCs w:val="22"/>
          <w:lang w:val="es-ES_tradnl"/>
        </w:rPr>
        <w:t xml:space="preserve">procesos judiciales, </w:t>
      </w:r>
      <w:r w:rsidR="008854E3">
        <w:rPr>
          <w:sz w:val="22"/>
          <w:szCs w:val="22"/>
          <w:lang w:val="es-ES_tradnl"/>
        </w:rPr>
        <w:t xml:space="preserve">incluso en caso </w:t>
      </w:r>
      <w:r w:rsidRPr="00397C35">
        <w:rPr>
          <w:sz w:val="22"/>
          <w:szCs w:val="22"/>
          <w:lang w:val="es-ES_tradnl"/>
        </w:rPr>
        <w:t xml:space="preserve">de violación de las disposiciones del </w:t>
      </w:r>
      <w:r w:rsidR="008854E3">
        <w:rPr>
          <w:sz w:val="22"/>
          <w:szCs w:val="22"/>
          <w:lang w:val="es-ES_tradnl"/>
        </w:rPr>
        <w:t xml:space="preserve">apartado </w:t>
      </w:r>
      <w:r w:rsidRPr="00397C35">
        <w:rPr>
          <w:sz w:val="22"/>
          <w:szCs w:val="22"/>
          <w:lang w:val="es-ES_tradnl"/>
        </w:rPr>
        <w:t>b</w:t>
      </w:r>
      <w:r w:rsidR="008854E3">
        <w:rPr>
          <w:sz w:val="22"/>
          <w:szCs w:val="22"/>
          <w:lang w:val="es-ES_tradnl"/>
        </w:rPr>
        <w:t>)</w:t>
      </w:r>
      <w:r w:rsidRPr="00397C35">
        <w:rPr>
          <w:sz w:val="22"/>
          <w:szCs w:val="22"/>
          <w:lang w:val="es-ES_tradnl"/>
        </w:rPr>
        <w:t xml:space="preserve"> del artículo 266 del Código Penal.</w:t>
      </w:r>
    </w:p>
    <w:p w:rsidR="008854E3" w:rsidRDefault="008854E3"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53.</w:t>
      </w:r>
      <w:r w:rsidRPr="00397C35">
        <w:rPr>
          <w:sz w:val="22"/>
          <w:szCs w:val="22"/>
          <w:lang w:val="es-ES_tradnl"/>
        </w:rPr>
        <w:tab/>
        <w:t xml:space="preserve">El </w:t>
      </w:r>
      <w:r w:rsidRPr="00397C35">
        <w:rPr>
          <w:sz w:val="22"/>
          <w:szCs w:val="22"/>
          <w:u w:val="single"/>
          <w:lang w:val="es-ES_tradnl"/>
        </w:rPr>
        <w:t>Sr. LEHMANN</w:t>
      </w:r>
      <w:r w:rsidRPr="00397C35">
        <w:rPr>
          <w:sz w:val="22"/>
          <w:szCs w:val="22"/>
          <w:lang w:val="es-ES_tradnl"/>
        </w:rPr>
        <w:t xml:space="preserve"> agradece al Comité el instructivo intercambio de puntos de vista y dice que </w:t>
      </w:r>
      <w:r w:rsidR="00A41432">
        <w:rPr>
          <w:sz w:val="22"/>
          <w:szCs w:val="22"/>
          <w:lang w:val="es-ES_tradnl"/>
        </w:rPr>
        <w:t xml:space="preserve">en el próximo informe </w:t>
      </w:r>
      <w:r w:rsidRPr="00397C35">
        <w:rPr>
          <w:sz w:val="22"/>
          <w:szCs w:val="22"/>
          <w:lang w:val="es-ES_tradnl"/>
        </w:rPr>
        <w:t>se responderá las preguntas que quedan pendientes.</w:t>
      </w:r>
    </w:p>
    <w:p w:rsidR="00A41432" w:rsidRDefault="00A41432"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54.</w:t>
      </w:r>
      <w:r w:rsidRPr="00397C35">
        <w:rPr>
          <w:sz w:val="22"/>
          <w:szCs w:val="22"/>
          <w:lang w:val="es-ES_tradnl"/>
        </w:rPr>
        <w:tab/>
        <w:t xml:space="preserve">El </w:t>
      </w:r>
      <w:r w:rsidRPr="00397C35">
        <w:rPr>
          <w:sz w:val="22"/>
          <w:szCs w:val="22"/>
          <w:u w:val="single"/>
          <w:lang w:val="es-ES_tradnl"/>
        </w:rPr>
        <w:t>PRESIDENTE</w:t>
      </w:r>
      <w:r w:rsidRPr="00397C35">
        <w:rPr>
          <w:sz w:val="22"/>
          <w:szCs w:val="22"/>
          <w:lang w:val="es-ES_tradnl"/>
        </w:rPr>
        <w:t xml:space="preserve"> se siente satisfecho del diálogo constructivo que se ha mantenido con la delegación de Dinamarca y </w:t>
      </w:r>
      <w:r w:rsidR="00584191">
        <w:rPr>
          <w:sz w:val="22"/>
          <w:szCs w:val="22"/>
          <w:lang w:val="es-ES_tradnl"/>
        </w:rPr>
        <w:t xml:space="preserve">aplaude </w:t>
      </w:r>
      <w:r w:rsidRPr="00397C35">
        <w:rPr>
          <w:sz w:val="22"/>
          <w:szCs w:val="22"/>
          <w:lang w:val="es-ES_tradnl"/>
        </w:rPr>
        <w:t xml:space="preserve">los esfuerzos del Estado Parte por aplicar las disposiciones de la Convención, así como el rigor con que Dinamarca </w:t>
      </w:r>
      <w:r w:rsidR="00584191">
        <w:rPr>
          <w:sz w:val="22"/>
          <w:szCs w:val="22"/>
          <w:lang w:val="es-ES_tradnl"/>
        </w:rPr>
        <w:t xml:space="preserve">cumple </w:t>
      </w:r>
      <w:r w:rsidRPr="00397C35">
        <w:rPr>
          <w:sz w:val="22"/>
          <w:szCs w:val="22"/>
          <w:lang w:val="es-ES_tradnl"/>
        </w:rPr>
        <w:t xml:space="preserve">los plazos de presentación de los informes.  Declara que el Comité concluye de esta forma el examen del </w:t>
      </w:r>
      <w:r w:rsidR="00584191">
        <w:rPr>
          <w:sz w:val="22"/>
          <w:szCs w:val="22"/>
          <w:lang w:val="es-ES_tradnl"/>
        </w:rPr>
        <w:t xml:space="preserve">14º </w:t>
      </w:r>
      <w:r w:rsidRPr="00397C35">
        <w:rPr>
          <w:sz w:val="22"/>
          <w:szCs w:val="22"/>
          <w:lang w:val="es-ES_tradnl"/>
        </w:rPr>
        <w:t>informe periódico de Dinamarca.</w:t>
      </w:r>
    </w:p>
    <w:p w:rsidR="00584191" w:rsidRDefault="00584191" w:rsidP="00D30440">
      <w:pPr>
        <w:rPr>
          <w:sz w:val="22"/>
          <w:szCs w:val="22"/>
          <w:lang w:val="es-ES_tradnl"/>
        </w:rPr>
      </w:pPr>
    </w:p>
    <w:p w:rsidR="00D30440" w:rsidRDefault="00D30440" w:rsidP="00D30440">
      <w:pPr>
        <w:rPr>
          <w:sz w:val="22"/>
          <w:szCs w:val="22"/>
          <w:lang w:val="es-ES_tradnl"/>
        </w:rPr>
      </w:pPr>
      <w:r w:rsidRPr="00397C35">
        <w:rPr>
          <w:sz w:val="22"/>
          <w:szCs w:val="22"/>
          <w:lang w:val="es-ES_tradnl"/>
        </w:rPr>
        <w:t>55.</w:t>
      </w:r>
      <w:r w:rsidRPr="00397C35">
        <w:rPr>
          <w:sz w:val="22"/>
          <w:szCs w:val="22"/>
          <w:lang w:val="es-ES_tradnl"/>
        </w:rPr>
        <w:tab/>
      </w:r>
      <w:r w:rsidRPr="00397C35">
        <w:rPr>
          <w:sz w:val="22"/>
          <w:szCs w:val="22"/>
          <w:u w:val="single"/>
          <w:lang w:val="es-ES_tradnl"/>
        </w:rPr>
        <w:t>La delegación danesa se retira</w:t>
      </w:r>
      <w:r w:rsidRPr="00397C35">
        <w:rPr>
          <w:sz w:val="22"/>
          <w:szCs w:val="22"/>
          <w:lang w:val="es-ES_tradnl"/>
        </w:rPr>
        <w:t>.</w:t>
      </w:r>
    </w:p>
    <w:p w:rsidR="001B68A0" w:rsidRPr="00397C35" w:rsidRDefault="001B68A0" w:rsidP="00D30440">
      <w:pPr>
        <w:rPr>
          <w:sz w:val="22"/>
          <w:szCs w:val="22"/>
          <w:lang w:val="es-ES_tradnl"/>
        </w:rPr>
      </w:pPr>
    </w:p>
    <w:p w:rsidR="00D30440" w:rsidRPr="00397C35" w:rsidRDefault="00D30440" w:rsidP="00D30440">
      <w:pPr>
        <w:jc w:val="center"/>
        <w:rPr>
          <w:sz w:val="22"/>
          <w:szCs w:val="22"/>
          <w:lang w:val="es-ES_tradnl"/>
        </w:rPr>
      </w:pPr>
      <w:r w:rsidRPr="00397C35">
        <w:rPr>
          <w:sz w:val="22"/>
          <w:szCs w:val="22"/>
          <w:u w:val="single"/>
          <w:lang w:val="es-ES_tradnl"/>
        </w:rPr>
        <w:t xml:space="preserve">Se suspende la sesión a las 12.15 horas y se </w:t>
      </w:r>
      <w:r w:rsidR="001B68A0">
        <w:rPr>
          <w:sz w:val="22"/>
          <w:szCs w:val="22"/>
          <w:u w:val="single"/>
          <w:lang w:val="es-ES_tradnl"/>
        </w:rPr>
        <w:t xml:space="preserve">la </w:t>
      </w:r>
      <w:r w:rsidRPr="00397C35">
        <w:rPr>
          <w:sz w:val="22"/>
          <w:szCs w:val="22"/>
          <w:u w:val="single"/>
          <w:lang w:val="es-ES_tradnl"/>
        </w:rPr>
        <w:t>reanuda a las 12.25 horas</w:t>
      </w:r>
      <w:r w:rsidRPr="00397C35">
        <w:rPr>
          <w:sz w:val="22"/>
          <w:szCs w:val="22"/>
          <w:lang w:val="es-ES_tradnl"/>
        </w:rPr>
        <w:t>.</w:t>
      </w:r>
    </w:p>
    <w:p w:rsidR="001B68A0" w:rsidRDefault="001B68A0" w:rsidP="00D30440">
      <w:pPr>
        <w:rPr>
          <w:sz w:val="22"/>
          <w:szCs w:val="22"/>
          <w:lang w:val="es-ES_tradnl"/>
        </w:rPr>
      </w:pPr>
    </w:p>
    <w:p w:rsidR="00D30440" w:rsidRDefault="00D30440" w:rsidP="00D30440">
      <w:pPr>
        <w:rPr>
          <w:sz w:val="22"/>
          <w:szCs w:val="22"/>
          <w:lang w:val="es-ES_tradnl"/>
        </w:rPr>
      </w:pPr>
      <w:r w:rsidRPr="00397C35">
        <w:rPr>
          <w:sz w:val="22"/>
          <w:szCs w:val="22"/>
          <w:lang w:val="es-ES_tradnl"/>
        </w:rPr>
        <w:t>CUESTIONES DE ORGANIZACIÓN Y OTROS ASUNTOS (tema 5 del programa) (</w:t>
      </w:r>
      <w:r w:rsidRPr="00397C35">
        <w:rPr>
          <w:sz w:val="22"/>
          <w:szCs w:val="22"/>
          <w:u w:val="single"/>
          <w:lang w:val="es-ES_tradnl"/>
        </w:rPr>
        <w:t>continuación</w:t>
      </w:r>
      <w:r w:rsidRPr="00397C35">
        <w:rPr>
          <w:sz w:val="22"/>
          <w:szCs w:val="22"/>
          <w:lang w:val="es-ES_tradnl"/>
        </w:rPr>
        <w:t>)</w:t>
      </w:r>
    </w:p>
    <w:p w:rsidR="001B68A0" w:rsidRPr="00397C35" w:rsidRDefault="001B68A0" w:rsidP="00D30440">
      <w:pPr>
        <w:rPr>
          <w:sz w:val="22"/>
          <w:szCs w:val="22"/>
          <w:lang w:val="es-ES_tradnl"/>
        </w:rPr>
      </w:pPr>
    </w:p>
    <w:p w:rsidR="00D30440" w:rsidRPr="00397C35" w:rsidRDefault="00D30440" w:rsidP="00D30440">
      <w:pPr>
        <w:rPr>
          <w:sz w:val="22"/>
          <w:szCs w:val="22"/>
          <w:u w:val="single"/>
          <w:lang w:val="es-ES_tradnl"/>
        </w:rPr>
      </w:pPr>
      <w:r w:rsidRPr="00397C35">
        <w:rPr>
          <w:sz w:val="22"/>
          <w:szCs w:val="22"/>
          <w:u w:val="single"/>
          <w:lang w:val="es-ES_tradnl"/>
        </w:rPr>
        <w:t>Estado de la propuesta de enmienda del reglamento interno del Comité</w:t>
      </w:r>
    </w:p>
    <w:p w:rsidR="001B68A0" w:rsidRDefault="001B68A0"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56.</w:t>
      </w:r>
      <w:r w:rsidRPr="00397C35">
        <w:rPr>
          <w:sz w:val="22"/>
          <w:szCs w:val="22"/>
          <w:lang w:val="es-ES_tradnl"/>
        </w:rPr>
        <w:tab/>
        <w:t xml:space="preserve">El </w:t>
      </w:r>
      <w:r w:rsidRPr="00397C35">
        <w:rPr>
          <w:sz w:val="22"/>
          <w:szCs w:val="22"/>
          <w:u w:val="single"/>
          <w:lang w:val="es-ES_tradnl"/>
        </w:rPr>
        <w:t>Sr. ABOUL-NASR</w:t>
      </w:r>
      <w:r w:rsidRPr="00397C35">
        <w:rPr>
          <w:sz w:val="22"/>
          <w:szCs w:val="22"/>
          <w:lang w:val="es-ES_tradnl"/>
        </w:rPr>
        <w:t xml:space="preserve"> quisiera saber si el Comité mantiene en examen la propuesta de modificación </w:t>
      </w:r>
      <w:r w:rsidR="001B68A0">
        <w:rPr>
          <w:sz w:val="22"/>
          <w:szCs w:val="22"/>
          <w:lang w:val="es-ES_tradnl"/>
        </w:rPr>
        <w:t xml:space="preserve">de su </w:t>
      </w:r>
      <w:r w:rsidRPr="00397C35">
        <w:rPr>
          <w:sz w:val="22"/>
          <w:szCs w:val="22"/>
          <w:lang w:val="es-ES_tradnl"/>
        </w:rPr>
        <w:t>reglamento interno en el sentido de que no se autorice a los miembros del Comité a participar en el examen del informe periódico de un país del que sean nacionales.</w:t>
      </w:r>
    </w:p>
    <w:p w:rsidR="001B68A0" w:rsidRDefault="001B68A0" w:rsidP="00D30440">
      <w:pPr>
        <w:rPr>
          <w:sz w:val="22"/>
          <w:szCs w:val="22"/>
          <w:lang w:val="es-ES_tradnl"/>
        </w:rPr>
      </w:pPr>
    </w:p>
    <w:p w:rsidR="00D30440" w:rsidRDefault="00D30440" w:rsidP="00D30440">
      <w:pPr>
        <w:rPr>
          <w:sz w:val="22"/>
          <w:szCs w:val="22"/>
          <w:lang w:val="es-ES_tradnl"/>
        </w:rPr>
      </w:pPr>
      <w:r w:rsidRPr="00397C35">
        <w:rPr>
          <w:sz w:val="22"/>
          <w:szCs w:val="22"/>
          <w:lang w:val="es-ES_tradnl"/>
        </w:rPr>
        <w:t>57.</w:t>
      </w:r>
      <w:r w:rsidRPr="00397C35">
        <w:rPr>
          <w:sz w:val="22"/>
          <w:szCs w:val="22"/>
          <w:lang w:val="es-ES_tradnl"/>
        </w:rPr>
        <w:tab/>
        <w:t xml:space="preserve">El </w:t>
      </w:r>
      <w:r w:rsidRPr="00397C35">
        <w:rPr>
          <w:sz w:val="22"/>
          <w:szCs w:val="22"/>
          <w:u w:val="single"/>
          <w:lang w:val="es-ES_tradnl"/>
        </w:rPr>
        <w:t>Sr. BANTON</w:t>
      </w:r>
      <w:r w:rsidRPr="00397C35">
        <w:rPr>
          <w:sz w:val="22"/>
          <w:szCs w:val="22"/>
          <w:lang w:val="es-ES_tradnl"/>
        </w:rPr>
        <w:t xml:space="preserve"> cree poder responder negativamente a la </w:t>
      </w:r>
      <w:r w:rsidR="00DE7B09">
        <w:rPr>
          <w:sz w:val="22"/>
          <w:szCs w:val="22"/>
          <w:lang w:val="es-ES_tradnl"/>
        </w:rPr>
        <w:t xml:space="preserve">pregunta </w:t>
      </w:r>
      <w:r w:rsidRPr="00397C35">
        <w:rPr>
          <w:sz w:val="22"/>
          <w:szCs w:val="22"/>
          <w:lang w:val="es-ES_tradnl"/>
        </w:rPr>
        <w:t xml:space="preserve">del Sr. Aboul-Nasr, </w:t>
      </w:r>
      <w:r w:rsidR="00DE7B09">
        <w:rPr>
          <w:sz w:val="22"/>
          <w:szCs w:val="22"/>
          <w:lang w:val="es-ES_tradnl"/>
        </w:rPr>
        <w:t xml:space="preserve">sabiendo, como sabe, </w:t>
      </w:r>
      <w:r w:rsidRPr="00397C35">
        <w:rPr>
          <w:sz w:val="22"/>
          <w:szCs w:val="22"/>
          <w:lang w:val="es-ES_tradnl"/>
        </w:rPr>
        <w:t xml:space="preserve">que el autor de la propuesta de modificación que se menciona dejó de </w:t>
      </w:r>
      <w:r w:rsidR="00DE7B09">
        <w:rPr>
          <w:sz w:val="22"/>
          <w:szCs w:val="22"/>
          <w:lang w:val="es-ES_tradnl"/>
        </w:rPr>
        <w:t>ser miembro del Comité hace dos años</w:t>
      </w:r>
      <w:r w:rsidRPr="00397C35">
        <w:rPr>
          <w:sz w:val="22"/>
          <w:szCs w:val="22"/>
          <w:lang w:val="es-ES_tradnl"/>
        </w:rPr>
        <w:t>.</w:t>
      </w:r>
    </w:p>
    <w:p w:rsidR="00DE7B09" w:rsidRPr="00397C35" w:rsidRDefault="00DE7B09" w:rsidP="00D30440">
      <w:pPr>
        <w:rPr>
          <w:sz w:val="22"/>
          <w:szCs w:val="22"/>
          <w:lang w:val="es-ES_tradnl"/>
        </w:rPr>
      </w:pPr>
    </w:p>
    <w:p w:rsidR="00D30440" w:rsidRPr="00397C35" w:rsidRDefault="00D30440" w:rsidP="00D30440">
      <w:pPr>
        <w:rPr>
          <w:sz w:val="22"/>
          <w:szCs w:val="22"/>
          <w:lang w:val="es-ES_tradnl"/>
        </w:rPr>
      </w:pPr>
      <w:r w:rsidRPr="00397C35">
        <w:rPr>
          <w:sz w:val="22"/>
          <w:szCs w:val="22"/>
          <w:u w:val="single"/>
          <w:lang w:val="es-ES_tradnl"/>
        </w:rPr>
        <w:t>Examen de proyectos de recomendaci</w:t>
      </w:r>
      <w:r w:rsidR="00DE7B09">
        <w:rPr>
          <w:sz w:val="22"/>
          <w:szCs w:val="22"/>
          <w:u w:val="single"/>
          <w:lang w:val="es-ES_tradnl"/>
        </w:rPr>
        <w:t>ones</w:t>
      </w:r>
      <w:r w:rsidRPr="00397C35">
        <w:rPr>
          <w:sz w:val="22"/>
          <w:szCs w:val="22"/>
          <w:u w:val="single"/>
          <w:lang w:val="es-ES_tradnl"/>
        </w:rPr>
        <w:t xml:space="preserve"> generales</w:t>
      </w:r>
      <w:r w:rsidRPr="00397C35">
        <w:rPr>
          <w:sz w:val="22"/>
          <w:szCs w:val="22"/>
          <w:lang w:val="es-ES_tradnl"/>
        </w:rPr>
        <w:t xml:space="preserve"> (CERD/C/56/Misc.11 y CERD/56/Misc.13) (documentos de sesión distribuidos en </w:t>
      </w:r>
      <w:r w:rsidR="00DE7B09">
        <w:rPr>
          <w:sz w:val="22"/>
          <w:szCs w:val="22"/>
          <w:lang w:val="es-ES_tradnl"/>
        </w:rPr>
        <w:t xml:space="preserve">inglés </w:t>
      </w:r>
      <w:r w:rsidRPr="00397C35">
        <w:rPr>
          <w:sz w:val="22"/>
          <w:szCs w:val="22"/>
          <w:lang w:val="es-ES_tradnl"/>
        </w:rPr>
        <w:t>únicamente)</w:t>
      </w:r>
    </w:p>
    <w:p w:rsidR="00DE7B09" w:rsidRDefault="00DE7B09"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58.</w:t>
      </w:r>
      <w:r w:rsidRPr="00397C35">
        <w:rPr>
          <w:sz w:val="22"/>
          <w:szCs w:val="22"/>
          <w:lang w:val="es-ES_tradnl"/>
        </w:rPr>
        <w:tab/>
        <w:t xml:space="preserve">El </w:t>
      </w:r>
      <w:r w:rsidRPr="00397C35">
        <w:rPr>
          <w:sz w:val="22"/>
          <w:szCs w:val="22"/>
          <w:u w:val="single"/>
          <w:lang w:val="es-ES_tradnl"/>
        </w:rPr>
        <w:t>PRESIDENTE</w:t>
      </w:r>
      <w:r w:rsidRPr="00397C35">
        <w:rPr>
          <w:sz w:val="22"/>
          <w:szCs w:val="22"/>
          <w:lang w:val="es-ES_tradnl"/>
        </w:rPr>
        <w:t xml:space="preserve"> recuerda que</w:t>
      </w:r>
      <w:r w:rsidR="00DE7B09">
        <w:rPr>
          <w:sz w:val="22"/>
          <w:szCs w:val="22"/>
          <w:lang w:val="es-ES_tradnl"/>
        </w:rPr>
        <w:t xml:space="preserve">, </w:t>
      </w:r>
      <w:r w:rsidRPr="00397C35">
        <w:rPr>
          <w:sz w:val="22"/>
          <w:szCs w:val="22"/>
          <w:lang w:val="es-ES_tradnl"/>
        </w:rPr>
        <w:t>en una sesión anterior</w:t>
      </w:r>
      <w:r w:rsidR="00DE7B09">
        <w:rPr>
          <w:sz w:val="22"/>
          <w:szCs w:val="22"/>
          <w:lang w:val="es-ES_tradnl"/>
        </w:rPr>
        <w:t xml:space="preserve">, el Comité </w:t>
      </w:r>
      <w:r w:rsidRPr="00397C35">
        <w:rPr>
          <w:sz w:val="22"/>
          <w:szCs w:val="22"/>
          <w:lang w:val="es-ES_tradnl"/>
        </w:rPr>
        <w:t>decidió examinar en su</w:t>
      </w:r>
      <w:r w:rsidR="007C16BF">
        <w:rPr>
          <w:sz w:val="22"/>
          <w:szCs w:val="22"/>
          <w:lang w:val="es-ES_tradnl"/>
        </w:rPr>
        <w:t> </w:t>
      </w:r>
      <w:r w:rsidRPr="00397C35">
        <w:rPr>
          <w:sz w:val="22"/>
          <w:szCs w:val="22"/>
          <w:lang w:val="es-ES_tradnl"/>
        </w:rPr>
        <w:t>56º</w:t>
      </w:r>
      <w:r w:rsidR="007C16BF">
        <w:rPr>
          <w:sz w:val="22"/>
          <w:szCs w:val="22"/>
          <w:lang w:val="es-ES_tradnl"/>
        </w:rPr>
        <w:t> </w:t>
      </w:r>
      <w:r w:rsidRPr="00397C35">
        <w:rPr>
          <w:sz w:val="22"/>
          <w:szCs w:val="22"/>
          <w:lang w:val="es-ES_tradnl"/>
        </w:rPr>
        <w:t>período de sesiones tres proyectos de recomendaci</w:t>
      </w:r>
      <w:r w:rsidR="00DE7B09">
        <w:rPr>
          <w:sz w:val="22"/>
          <w:szCs w:val="22"/>
          <w:lang w:val="es-ES_tradnl"/>
        </w:rPr>
        <w:t>ones</w:t>
      </w:r>
      <w:r w:rsidRPr="00397C35">
        <w:rPr>
          <w:sz w:val="22"/>
          <w:szCs w:val="22"/>
          <w:lang w:val="es-ES_tradnl"/>
        </w:rPr>
        <w:t xml:space="preserve"> generales en el orden en que le fueron presentados inicialmente.  El primero, </w:t>
      </w:r>
      <w:r w:rsidR="007C16BF">
        <w:rPr>
          <w:sz w:val="22"/>
          <w:szCs w:val="22"/>
          <w:lang w:val="es-ES_tradnl"/>
        </w:rPr>
        <w:t xml:space="preserve">de </w:t>
      </w:r>
      <w:r w:rsidRPr="00397C35">
        <w:rPr>
          <w:sz w:val="22"/>
          <w:szCs w:val="22"/>
          <w:lang w:val="es-ES_tradnl"/>
        </w:rPr>
        <w:t xml:space="preserve">la Sra. McDougall, trata de las formas de discriminación racial </w:t>
      </w:r>
      <w:r w:rsidR="007C16BF">
        <w:rPr>
          <w:sz w:val="22"/>
          <w:szCs w:val="22"/>
          <w:lang w:val="es-ES_tradnl"/>
        </w:rPr>
        <w:t xml:space="preserve">en función del género </w:t>
      </w:r>
      <w:r w:rsidRPr="00397C35">
        <w:rPr>
          <w:sz w:val="22"/>
          <w:szCs w:val="22"/>
          <w:lang w:val="es-ES_tradnl"/>
        </w:rPr>
        <w:t xml:space="preserve">y los otros dos, presentados por el Sr. Banton, tratan de las formas </w:t>
      </w:r>
      <w:r w:rsidR="007C16BF">
        <w:rPr>
          <w:sz w:val="22"/>
          <w:szCs w:val="22"/>
          <w:lang w:val="es-ES_tradnl"/>
        </w:rPr>
        <w:t xml:space="preserve">leves </w:t>
      </w:r>
      <w:r w:rsidRPr="00397C35">
        <w:rPr>
          <w:sz w:val="22"/>
          <w:szCs w:val="22"/>
          <w:lang w:val="es-ES_tradnl"/>
        </w:rPr>
        <w:t>de discriminación racial (</w:t>
      </w:r>
      <w:r w:rsidRPr="007C16BF">
        <w:rPr>
          <w:sz w:val="22"/>
          <w:szCs w:val="22"/>
          <w:u w:val="single"/>
          <w:lang w:val="es-ES_tradnl"/>
        </w:rPr>
        <w:t>The Lesser Forms of Racial Discrimination</w:t>
      </w:r>
      <w:r w:rsidRPr="00397C35">
        <w:rPr>
          <w:sz w:val="22"/>
          <w:szCs w:val="22"/>
          <w:lang w:val="es-ES_tradnl"/>
        </w:rPr>
        <w:t xml:space="preserve">) (CERD/C/56/Misc.11) y </w:t>
      </w:r>
      <w:r w:rsidR="007C16BF">
        <w:rPr>
          <w:sz w:val="22"/>
          <w:szCs w:val="22"/>
          <w:lang w:val="es-ES_tradnl"/>
        </w:rPr>
        <w:t xml:space="preserve">de </w:t>
      </w:r>
      <w:r w:rsidRPr="00397C35">
        <w:rPr>
          <w:sz w:val="22"/>
          <w:szCs w:val="22"/>
          <w:lang w:val="es-ES_tradnl"/>
        </w:rPr>
        <w:t>la indemnización de las víctimas de actos de discriminación racial (</w:t>
      </w:r>
      <w:r w:rsidRPr="007C16BF">
        <w:rPr>
          <w:sz w:val="22"/>
          <w:szCs w:val="22"/>
          <w:u w:val="single"/>
          <w:lang w:val="es-ES_tradnl"/>
        </w:rPr>
        <w:t>Remedies for Victims of Racial Discrimination</w:t>
      </w:r>
      <w:r w:rsidRPr="00397C35">
        <w:rPr>
          <w:sz w:val="22"/>
          <w:szCs w:val="22"/>
          <w:lang w:val="es-ES_tradnl"/>
        </w:rPr>
        <w:t>) (CERD/C/56/Misc.13).</w:t>
      </w:r>
    </w:p>
    <w:p w:rsidR="007C16BF" w:rsidRDefault="007C16BF"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59.</w:t>
      </w:r>
      <w:r w:rsidRPr="00397C35">
        <w:rPr>
          <w:sz w:val="22"/>
          <w:szCs w:val="22"/>
          <w:lang w:val="es-ES_tradnl"/>
        </w:rPr>
        <w:tab/>
        <w:t>Al estar ausente la Sra. McDougall</w:t>
      </w:r>
      <w:r w:rsidR="00973143">
        <w:rPr>
          <w:sz w:val="22"/>
          <w:szCs w:val="22"/>
          <w:lang w:val="es-ES_tradnl"/>
        </w:rPr>
        <w:t>,</w:t>
      </w:r>
      <w:r w:rsidRPr="00397C35">
        <w:rPr>
          <w:sz w:val="22"/>
          <w:szCs w:val="22"/>
          <w:lang w:val="es-ES_tradnl"/>
        </w:rPr>
        <w:t xml:space="preserve"> el Presidente invita al Sr. Banton a presentar sus dos proyectos a los miembros del Comité para mantener un primer intercambio de </w:t>
      </w:r>
      <w:r w:rsidR="00973143">
        <w:rPr>
          <w:sz w:val="22"/>
          <w:szCs w:val="22"/>
          <w:lang w:val="es-ES_tradnl"/>
        </w:rPr>
        <w:t xml:space="preserve">opiniones, </w:t>
      </w:r>
      <w:r w:rsidRPr="00397C35">
        <w:rPr>
          <w:sz w:val="22"/>
          <w:szCs w:val="22"/>
          <w:lang w:val="es-ES_tradnl"/>
        </w:rPr>
        <w:t>en el entendido de que, llegado el momento, el Comité examinará los tres textos para adoptarlos en el orden cronológico previsto.</w:t>
      </w:r>
    </w:p>
    <w:p w:rsidR="00973143" w:rsidRDefault="00973143" w:rsidP="00D30440">
      <w:pPr>
        <w:rPr>
          <w:sz w:val="22"/>
          <w:szCs w:val="22"/>
          <w:lang w:val="es-ES_tradnl"/>
        </w:rPr>
      </w:pPr>
    </w:p>
    <w:p w:rsidR="00D30440" w:rsidRPr="00397C35" w:rsidRDefault="00D30440" w:rsidP="00D30440">
      <w:pPr>
        <w:rPr>
          <w:sz w:val="22"/>
          <w:szCs w:val="22"/>
          <w:lang w:val="es-ES_tradnl"/>
        </w:rPr>
      </w:pPr>
      <w:r w:rsidRPr="00397C35">
        <w:rPr>
          <w:sz w:val="22"/>
          <w:szCs w:val="22"/>
          <w:lang w:val="es-ES_tradnl"/>
        </w:rPr>
        <w:t>60.</w:t>
      </w:r>
      <w:r w:rsidRPr="00397C35">
        <w:rPr>
          <w:sz w:val="22"/>
          <w:szCs w:val="22"/>
          <w:lang w:val="es-ES_tradnl"/>
        </w:rPr>
        <w:tab/>
        <w:t xml:space="preserve">El </w:t>
      </w:r>
      <w:r w:rsidRPr="00397C35">
        <w:rPr>
          <w:sz w:val="22"/>
          <w:szCs w:val="22"/>
          <w:u w:val="single"/>
          <w:lang w:val="es-ES_tradnl"/>
        </w:rPr>
        <w:t>Sr. BANTON</w:t>
      </w:r>
      <w:r w:rsidRPr="00397C35">
        <w:rPr>
          <w:sz w:val="22"/>
          <w:szCs w:val="22"/>
          <w:lang w:val="es-ES_tradnl"/>
        </w:rPr>
        <w:t xml:space="preserve"> dice que el proyecto de recomendación general presentado con la signatura CERD/C/56/Misc.11 tiene por objeto facilitar la argumentación del Comité ante las delegaciones de los Estados Partes</w:t>
      </w:r>
      <w:r w:rsidR="008822A9">
        <w:rPr>
          <w:sz w:val="22"/>
          <w:szCs w:val="22"/>
          <w:lang w:val="es-ES_tradnl"/>
        </w:rPr>
        <w:t xml:space="preserve"> que</w:t>
      </w:r>
      <w:r w:rsidRPr="00397C35">
        <w:rPr>
          <w:sz w:val="22"/>
          <w:szCs w:val="22"/>
          <w:lang w:val="es-ES_tradnl"/>
        </w:rPr>
        <w:t xml:space="preserve">, como hicieron la República Dominicana y Haití en </w:t>
      </w:r>
      <w:r w:rsidR="008822A9">
        <w:rPr>
          <w:sz w:val="22"/>
          <w:szCs w:val="22"/>
          <w:lang w:val="es-ES_tradnl"/>
        </w:rPr>
        <w:t xml:space="preserve">el </w:t>
      </w:r>
      <w:r w:rsidRPr="00397C35">
        <w:rPr>
          <w:sz w:val="22"/>
          <w:szCs w:val="22"/>
          <w:lang w:val="es-ES_tradnl"/>
        </w:rPr>
        <w:t xml:space="preserve">55º período de sesiones, sostienen que no hay discriminación racial en su país y que por </w:t>
      </w:r>
      <w:r w:rsidR="008822A9">
        <w:rPr>
          <w:sz w:val="22"/>
          <w:szCs w:val="22"/>
          <w:lang w:val="es-ES_tradnl"/>
        </w:rPr>
        <w:t xml:space="preserve">lo </w:t>
      </w:r>
      <w:r w:rsidRPr="00397C35">
        <w:rPr>
          <w:sz w:val="22"/>
          <w:szCs w:val="22"/>
          <w:lang w:val="es-ES_tradnl"/>
        </w:rPr>
        <w:t xml:space="preserve">tanto no tienen necesidad de promulgar leyes para combatir ese fenómeno.  En casos semejantes, el Comité podría </w:t>
      </w:r>
      <w:r w:rsidR="008822A9">
        <w:rPr>
          <w:sz w:val="22"/>
          <w:szCs w:val="22"/>
          <w:lang w:val="es-ES_tradnl"/>
        </w:rPr>
        <w:t xml:space="preserve">invitar </w:t>
      </w:r>
      <w:r w:rsidRPr="00397C35">
        <w:rPr>
          <w:sz w:val="22"/>
          <w:szCs w:val="22"/>
          <w:lang w:val="es-ES_tradnl"/>
        </w:rPr>
        <w:t xml:space="preserve">simplemente a </w:t>
      </w:r>
      <w:r w:rsidR="008822A9">
        <w:rPr>
          <w:sz w:val="22"/>
          <w:szCs w:val="22"/>
          <w:lang w:val="es-ES_tradnl"/>
        </w:rPr>
        <w:t xml:space="preserve">esos </w:t>
      </w:r>
      <w:r w:rsidRPr="00397C35">
        <w:rPr>
          <w:sz w:val="22"/>
          <w:szCs w:val="22"/>
          <w:lang w:val="es-ES_tradnl"/>
        </w:rPr>
        <w:t>Estados miembros a remitirse a la recomendación general propuesta.</w:t>
      </w:r>
    </w:p>
    <w:p w:rsidR="008822A9" w:rsidRDefault="008822A9" w:rsidP="00D30440">
      <w:pPr>
        <w:rPr>
          <w:sz w:val="22"/>
          <w:szCs w:val="22"/>
        </w:rPr>
      </w:pPr>
    </w:p>
    <w:p w:rsidR="00D30440" w:rsidRPr="00397C35" w:rsidRDefault="00D30440" w:rsidP="00D30440">
      <w:pPr>
        <w:rPr>
          <w:sz w:val="22"/>
          <w:szCs w:val="22"/>
        </w:rPr>
      </w:pPr>
      <w:r w:rsidRPr="00397C35">
        <w:rPr>
          <w:sz w:val="22"/>
          <w:szCs w:val="22"/>
        </w:rPr>
        <w:t>61.</w:t>
      </w:r>
      <w:r w:rsidRPr="00397C35">
        <w:rPr>
          <w:sz w:val="22"/>
          <w:szCs w:val="22"/>
        </w:rPr>
        <w:tab/>
        <w:t>El texto del documento CERD/C/56/Misc.</w:t>
      </w:r>
      <w:r w:rsidR="008822A9">
        <w:rPr>
          <w:sz w:val="22"/>
          <w:szCs w:val="22"/>
        </w:rPr>
        <w:t>1</w:t>
      </w:r>
      <w:r w:rsidRPr="00397C35">
        <w:rPr>
          <w:sz w:val="22"/>
          <w:szCs w:val="22"/>
        </w:rPr>
        <w:t xml:space="preserve">3 tiene por objeto aclarar detalles a los Estados Partes que </w:t>
      </w:r>
      <w:r w:rsidR="008822A9">
        <w:rPr>
          <w:sz w:val="22"/>
          <w:szCs w:val="22"/>
        </w:rPr>
        <w:t xml:space="preserve">son </w:t>
      </w:r>
      <w:r w:rsidRPr="00397C35">
        <w:rPr>
          <w:sz w:val="22"/>
          <w:szCs w:val="22"/>
        </w:rPr>
        <w:t xml:space="preserve">demasiado </w:t>
      </w:r>
      <w:r w:rsidR="008822A9">
        <w:rPr>
          <w:sz w:val="22"/>
          <w:szCs w:val="22"/>
        </w:rPr>
        <w:t xml:space="preserve">propensos </w:t>
      </w:r>
      <w:r w:rsidRPr="00397C35">
        <w:rPr>
          <w:sz w:val="22"/>
          <w:szCs w:val="22"/>
        </w:rPr>
        <w:t xml:space="preserve">a imponer </w:t>
      </w:r>
      <w:r w:rsidR="008822A9">
        <w:rPr>
          <w:sz w:val="22"/>
          <w:szCs w:val="22"/>
        </w:rPr>
        <w:t xml:space="preserve">exclusivamente </w:t>
      </w:r>
      <w:r w:rsidRPr="00397C35">
        <w:rPr>
          <w:sz w:val="22"/>
          <w:szCs w:val="22"/>
        </w:rPr>
        <w:t xml:space="preserve">sanciones penales a quienes quebrantan la Convención.  Aunque la aplicación de disposiciones penales </w:t>
      </w:r>
      <w:r w:rsidR="008822A9">
        <w:rPr>
          <w:sz w:val="22"/>
          <w:szCs w:val="22"/>
        </w:rPr>
        <w:t xml:space="preserve">por los Estados Miembros </w:t>
      </w:r>
      <w:r w:rsidRPr="00397C35">
        <w:rPr>
          <w:sz w:val="22"/>
          <w:szCs w:val="22"/>
        </w:rPr>
        <w:t xml:space="preserve">es apropiada a las violaciones a que se refiere el artículo 4 de la Convención, parece </w:t>
      </w:r>
      <w:r w:rsidR="008822A9">
        <w:rPr>
          <w:sz w:val="22"/>
          <w:szCs w:val="22"/>
        </w:rPr>
        <w:t>fuera de lugar e in</w:t>
      </w:r>
      <w:r w:rsidRPr="00397C35">
        <w:rPr>
          <w:sz w:val="22"/>
          <w:szCs w:val="22"/>
        </w:rPr>
        <w:t xml:space="preserve">eficaz cuando lo que se viola son los derechos enunciados en el artículo 5 de la Convención, concretamente el derecho al trabajo, a la vivienda o a la educación.  De lo que se trata es de alentar a aquellos Estados que no </w:t>
      </w:r>
      <w:r w:rsidR="008822A9">
        <w:rPr>
          <w:sz w:val="22"/>
          <w:szCs w:val="22"/>
        </w:rPr>
        <w:t xml:space="preserve">lo </w:t>
      </w:r>
      <w:r w:rsidRPr="00397C35">
        <w:rPr>
          <w:sz w:val="22"/>
          <w:szCs w:val="22"/>
        </w:rPr>
        <w:t xml:space="preserve">hacen </w:t>
      </w:r>
      <w:r w:rsidR="008822A9">
        <w:rPr>
          <w:sz w:val="22"/>
          <w:szCs w:val="22"/>
        </w:rPr>
        <w:t xml:space="preserve">tanto como fuera necesario </w:t>
      </w:r>
      <w:r w:rsidRPr="00397C35">
        <w:rPr>
          <w:sz w:val="22"/>
          <w:szCs w:val="22"/>
        </w:rPr>
        <w:t xml:space="preserve">a </w:t>
      </w:r>
      <w:r w:rsidR="008822A9">
        <w:rPr>
          <w:sz w:val="22"/>
          <w:szCs w:val="22"/>
        </w:rPr>
        <w:t xml:space="preserve">basarse </w:t>
      </w:r>
      <w:r w:rsidRPr="00397C35">
        <w:rPr>
          <w:sz w:val="22"/>
          <w:szCs w:val="22"/>
        </w:rPr>
        <w:t xml:space="preserve">en las disposiciones administrativas, reglamentarias o de otro tipo </w:t>
      </w:r>
      <w:r w:rsidR="008822A9">
        <w:rPr>
          <w:sz w:val="22"/>
          <w:szCs w:val="22"/>
        </w:rPr>
        <w:t xml:space="preserve">de que dispongan </w:t>
      </w:r>
      <w:r w:rsidRPr="00397C35">
        <w:rPr>
          <w:sz w:val="22"/>
          <w:szCs w:val="22"/>
        </w:rPr>
        <w:t xml:space="preserve">para hacer frente a las violaciones de derechos como los que se </w:t>
      </w:r>
      <w:r w:rsidR="008822A9">
        <w:rPr>
          <w:sz w:val="22"/>
          <w:szCs w:val="22"/>
        </w:rPr>
        <w:t>e</w:t>
      </w:r>
      <w:r w:rsidRPr="00397C35">
        <w:rPr>
          <w:sz w:val="22"/>
          <w:szCs w:val="22"/>
        </w:rPr>
        <w:t xml:space="preserve">nuncian en el </w:t>
      </w:r>
      <w:r w:rsidR="008822A9">
        <w:rPr>
          <w:sz w:val="22"/>
          <w:szCs w:val="22"/>
        </w:rPr>
        <w:t xml:space="preserve">inciso </w:t>
      </w:r>
      <w:r w:rsidRPr="00397C35">
        <w:rPr>
          <w:sz w:val="22"/>
          <w:szCs w:val="22"/>
        </w:rPr>
        <w:t>f) del artículo 5 de la Conve</w:t>
      </w:r>
      <w:r w:rsidR="008822A9">
        <w:rPr>
          <w:sz w:val="22"/>
          <w:szCs w:val="22"/>
        </w:rPr>
        <w:t>n</w:t>
      </w:r>
      <w:r w:rsidRPr="00397C35">
        <w:rPr>
          <w:sz w:val="22"/>
          <w:szCs w:val="22"/>
        </w:rPr>
        <w:t>ción, por ejemplo</w:t>
      </w:r>
      <w:r w:rsidR="008822A9">
        <w:rPr>
          <w:sz w:val="22"/>
          <w:szCs w:val="22"/>
        </w:rPr>
        <w:t>,</w:t>
      </w:r>
      <w:r w:rsidRPr="00397C35">
        <w:rPr>
          <w:sz w:val="22"/>
          <w:szCs w:val="22"/>
        </w:rPr>
        <w:t xml:space="preserve"> cuando se niegan servicios o la entrada en establecimientos públicos como bares y discotecas</w:t>
      </w:r>
      <w:r w:rsidR="008822A9">
        <w:rPr>
          <w:sz w:val="22"/>
          <w:szCs w:val="22"/>
        </w:rPr>
        <w:t xml:space="preserve"> a personas que pertenecen a grupos minoritarios</w:t>
      </w:r>
      <w:r w:rsidRPr="00397C35">
        <w:rPr>
          <w:sz w:val="22"/>
          <w:szCs w:val="22"/>
        </w:rPr>
        <w:t xml:space="preserve">.  Entre las sanciones podría estar la revocación de </w:t>
      </w:r>
      <w:r w:rsidR="008822A9">
        <w:rPr>
          <w:sz w:val="22"/>
          <w:szCs w:val="22"/>
        </w:rPr>
        <w:t xml:space="preserve">las </w:t>
      </w:r>
      <w:r w:rsidRPr="00397C35">
        <w:rPr>
          <w:sz w:val="22"/>
          <w:szCs w:val="22"/>
        </w:rPr>
        <w:t>licencias, permisos u otras autorizaciones expedidas por las autoridades administrativas.</w:t>
      </w:r>
    </w:p>
    <w:p w:rsidR="008822A9" w:rsidRDefault="008822A9" w:rsidP="00D30440">
      <w:pPr>
        <w:rPr>
          <w:sz w:val="22"/>
          <w:szCs w:val="22"/>
        </w:rPr>
      </w:pPr>
    </w:p>
    <w:p w:rsidR="00D30440" w:rsidRPr="00397C35" w:rsidRDefault="00D30440" w:rsidP="00D30440">
      <w:pPr>
        <w:rPr>
          <w:sz w:val="22"/>
          <w:szCs w:val="22"/>
        </w:rPr>
      </w:pPr>
      <w:r w:rsidRPr="00397C35">
        <w:rPr>
          <w:sz w:val="22"/>
          <w:szCs w:val="22"/>
        </w:rPr>
        <w:t>62.</w:t>
      </w:r>
      <w:r w:rsidRPr="00397C35">
        <w:rPr>
          <w:sz w:val="22"/>
          <w:szCs w:val="22"/>
        </w:rPr>
        <w:tab/>
        <w:t xml:space="preserve">El </w:t>
      </w:r>
      <w:r w:rsidRPr="00397C35">
        <w:rPr>
          <w:sz w:val="22"/>
          <w:szCs w:val="22"/>
          <w:u w:val="single"/>
        </w:rPr>
        <w:t>Sr. ABOUL-NASR</w:t>
      </w:r>
      <w:r w:rsidRPr="00397C35">
        <w:rPr>
          <w:sz w:val="22"/>
          <w:szCs w:val="22"/>
        </w:rPr>
        <w:t xml:space="preserve"> dice que </w:t>
      </w:r>
      <w:r w:rsidR="002B7E34">
        <w:rPr>
          <w:sz w:val="22"/>
          <w:szCs w:val="22"/>
        </w:rPr>
        <w:t xml:space="preserve">si se las ampliara y adaptara, las </w:t>
      </w:r>
      <w:r w:rsidRPr="00397C35">
        <w:rPr>
          <w:sz w:val="22"/>
          <w:szCs w:val="22"/>
        </w:rPr>
        <w:t>propuestas formuladas en el documento CERD/C/56/Misc.11, podría</w:t>
      </w:r>
      <w:r w:rsidR="002B7E34">
        <w:rPr>
          <w:sz w:val="22"/>
          <w:szCs w:val="22"/>
        </w:rPr>
        <w:t>n</w:t>
      </w:r>
      <w:r w:rsidRPr="00397C35">
        <w:rPr>
          <w:sz w:val="22"/>
          <w:szCs w:val="22"/>
        </w:rPr>
        <w:t xml:space="preserve"> permitir </w:t>
      </w:r>
      <w:r w:rsidR="002B7E34">
        <w:rPr>
          <w:sz w:val="22"/>
          <w:szCs w:val="22"/>
        </w:rPr>
        <w:t xml:space="preserve">abordar </w:t>
      </w:r>
      <w:r w:rsidRPr="00397C35">
        <w:rPr>
          <w:sz w:val="22"/>
          <w:szCs w:val="22"/>
        </w:rPr>
        <w:t xml:space="preserve">otras situaciones delicadas y espinosas </w:t>
      </w:r>
      <w:r w:rsidR="002B7E34">
        <w:rPr>
          <w:sz w:val="22"/>
          <w:szCs w:val="22"/>
        </w:rPr>
        <w:t xml:space="preserve">ante </w:t>
      </w:r>
      <w:r w:rsidRPr="00397C35">
        <w:rPr>
          <w:sz w:val="22"/>
          <w:szCs w:val="22"/>
        </w:rPr>
        <w:t xml:space="preserve">las que se </w:t>
      </w:r>
      <w:r w:rsidR="002B7E34">
        <w:rPr>
          <w:sz w:val="22"/>
          <w:szCs w:val="22"/>
        </w:rPr>
        <w:t xml:space="preserve">encuentra </w:t>
      </w:r>
      <w:r w:rsidRPr="00397C35">
        <w:rPr>
          <w:sz w:val="22"/>
          <w:szCs w:val="22"/>
        </w:rPr>
        <w:t xml:space="preserve">el Comité cuando las delegaciones de </w:t>
      </w:r>
      <w:r w:rsidR="002B7E34">
        <w:rPr>
          <w:sz w:val="22"/>
          <w:szCs w:val="22"/>
        </w:rPr>
        <w:t xml:space="preserve">ciertos </w:t>
      </w:r>
      <w:r w:rsidRPr="00397C35">
        <w:rPr>
          <w:sz w:val="22"/>
          <w:szCs w:val="22"/>
        </w:rPr>
        <w:t xml:space="preserve">Estados </w:t>
      </w:r>
      <w:r w:rsidR="002B7E34">
        <w:rPr>
          <w:sz w:val="22"/>
          <w:szCs w:val="22"/>
        </w:rPr>
        <w:t xml:space="preserve">Miembros </w:t>
      </w:r>
      <w:r w:rsidRPr="00397C35">
        <w:rPr>
          <w:sz w:val="22"/>
          <w:szCs w:val="22"/>
        </w:rPr>
        <w:t xml:space="preserve">invocan, por ejemplo, las tradiciones islámicas nacionales para </w:t>
      </w:r>
      <w:r w:rsidR="00383006">
        <w:rPr>
          <w:sz w:val="22"/>
          <w:szCs w:val="22"/>
        </w:rPr>
        <w:t xml:space="preserve">justificar </w:t>
      </w:r>
      <w:r w:rsidRPr="00397C35">
        <w:rPr>
          <w:sz w:val="22"/>
          <w:szCs w:val="22"/>
        </w:rPr>
        <w:t>la idea de que determinado acto prohibido por la Convención no constituye infracción en su país.</w:t>
      </w:r>
    </w:p>
    <w:p w:rsidR="00383006" w:rsidRDefault="00383006" w:rsidP="00D30440">
      <w:pPr>
        <w:rPr>
          <w:sz w:val="22"/>
          <w:szCs w:val="22"/>
        </w:rPr>
      </w:pPr>
    </w:p>
    <w:p w:rsidR="00D30440" w:rsidRPr="00397C35" w:rsidRDefault="00D30440" w:rsidP="00D30440">
      <w:pPr>
        <w:rPr>
          <w:sz w:val="22"/>
          <w:szCs w:val="22"/>
        </w:rPr>
      </w:pPr>
      <w:r w:rsidRPr="00397C35">
        <w:rPr>
          <w:sz w:val="22"/>
          <w:szCs w:val="22"/>
        </w:rPr>
        <w:t>63.</w:t>
      </w:r>
      <w:r w:rsidRPr="00397C35">
        <w:rPr>
          <w:sz w:val="22"/>
          <w:szCs w:val="22"/>
        </w:rPr>
        <w:tab/>
        <w:t xml:space="preserve">El proyecto que se presenta en el documento CERD/C/56/Misc.13 (Indemnización de las víctimas de actos de discriminación racial) es muy interesante pero plantea a primera vista cuestiones especialmente delicadas.  El orador opina que no sería justo tratar la cuestión de la indemnización de las víctimas sin incluir categorías de personas particularmente perjudicadas por actos de discriminación racial, como las </w:t>
      </w:r>
      <w:r w:rsidR="00AA3531">
        <w:rPr>
          <w:sz w:val="22"/>
          <w:szCs w:val="22"/>
        </w:rPr>
        <w:t xml:space="preserve">víctimas </w:t>
      </w:r>
      <w:r w:rsidRPr="00397C35">
        <w:rPr>
          <w:sz w:val="22"/>
          <w:szCs w:val="22"/>
        </w:rPr>
        <w:t xml:space="preserve">de la esclavitud y las poblaciones indígenas víctimas de genocidio, que también </w:t>
      </w:r>
      <w:r w:rsidR="00AA3531">
        <w:rPr>
          <w:sz w:val="22"/>
          <w:szCs w:val="22"/>
        </w:rPr>
        <w:t>merecen un</w:t>
      </w:r>
      <w:r w:rsidRPr="00397C35">
        <w:rPr>
          <w:sz w:val="22"/>
          <w:szCs w:val="22"/>
        </w:rPr>
        <w:t>a reparación.</w:t>
      </w:r>
    </w:p>
    <w:p w:rsidR="00AA3531" w:rsidRDefault="00AA3531" w:rsidP="00D30440">
      <w:pPr>
        <w:rPr>
          <w:sz w:val="22"/>
          <w:szCs w:val="22"/>
        </w:rPr>
      </w:pPr>
    </w:p>
    <w:p w:rsidR="00D30440" w:rsidRPr="00397C35" w:rsidRDefault="00D30440" w:rsidP="00D30440">
      <w:pPr>
        <w:rPr>
          <w:sz w:val="22"/>
          <w:szCs w:val="22"/>
        </w:rPr>
      </w:pPr>
      <w:r w:rsidRPr="00397C35">
        <w:rPr>
          <w:sz w:val="22"/>
          <w:szCs w:val="22"/>
        </w:rPr>
        <w:t>64.</w:t>
      </w:r>
      <w:r w:rsidRPr="00397C35">
        <w:rPr>
          <w:sz w:val="22"/>
          <w:szCs w:val="22"/>
        </w:rPr>
        <w:tab/>
        <w:t xml:space="preserve">El </w:t>
      </w:r>
      <w:r w:rsidRPr="00397C35">
        <w:rPr>
          <w:sz w:val="22"/>
          <w:szCs w:val="22"/>
          <w:u w:val="single"/>
        </w:rPr>
        <w:t>Sr. SHAHI</w:t>
      </w:r>
      <w:r w:rsidRPr="00397C35">
        <w:rPr>
          <w:sz w:val="22"/>
          <w:szCs w:val="22"/>
        </w:rPr>
        <w:t xml:space="preserve"> considera que la distinción que se hace en el documento CERD/C/56/Misc.13 entre las sanciones penales que pueden imponer los Estados </w:t>
      </w:r>
      <w:r w:rsidR="00337710">
        <w:rPr>
          <w:sz w:val="22"/>
          <w:szCs w:val="22"/>
        </w:rPr>
        <w:t xml:space="preserve">Miembros </w:t>
      </w:r>
      <w:r w:rsidRPr="00397C35">
        <w:rPr>
          <w:sz w:val="22"/>
          <w:szCs w:val="22"/>
        </w:rPr>
        <w:t xml:space="preserve">a los autores de actos de discriminación racial </w:t>
      </w:r>
      <w:r w:rsidR="00337710">
        <w:rPr>
          <w:sz w:val="22"/>
          <w:szCs w:val="22"/>
        </w:rPr>
        <w:t xml:space="preserve">expuestos </w:t>
      </w:r>
      <w:r w:rsidRPr="00397C35">
        <w:rPr>
          <w:sz w:val="22"/>
          <w:szCs w:val="22"/>
        </w:rPr>
        <w:t>en el artículo 4 de la Convención y las sanciones civiles por violaci</w:t>
      </w:r>
      <w:r w:rsidR="00337710">
        <w:rPr>
          <w:sz w:val="22"/>
          <w:szCs w:val="22"/>
        </w:rPr>
        <w:t>ón</w:t>
      </w:r>
      <w:r w:rsidRPr="00397C35">
        <w:rPr>
          <w:sz w:val="22"/>
          <w:szCs w:val="22"/>
        </w:rPr>
        <w:t xml:space="preserve"> de los derechos enunciados en el artículo 5 tiene especial utilidad.  </w:t>
      </w:r>
      <w:r w:rsidR="001306BC">
        <w:rPr>
          <w:sz w:val="22"/>
          <w:szCs w:val="22"/>
        </w:rPr>
        <w:t>Hay d</w:t>
      </w:r>
      <w:r w:rsidRPr="00397C35">
        <w:rPr>
          <w:sz w:val="22"/>
          <w:szCs w:val="22"/>
        </w:rPr>
        <w:t xml:space="preserve">os soluciones posibles que valdría la pena examinar más a fondo:  invitar a los Estados Miembros a </w:t>
      </w:r>
      <w:r w:rsidR="001306BC">
        <w:rPr>
          <w:sz w:val="22"/>
          <w:szCs w:val="22"/>
        </w:rPr>
        <w:t xml:space="preserve">imponer </w:t>
      </w:r>
      <w:r w:rsidRPr="00397C35">
        <w:rPr>
          <w:sz w:val="22"/>
          <w:szCs w:val="22"/>
        </w:rPr>
        <w:t>sanci</w:t>
      </w:r>
      <w:r w:rsidR="001306BC">
        <w:rPr>
          <w:sz w:val="22"/>
          <w:szCs w:val="22"/>
        </w:rPr>
        <w:t>ones</w:t>
      </w:r>
      <w:r w:rsidRPr="00397C35">
        <w:rPr>
          <w:sz w:val="22"/>
          <w:szCs w:val="22"/>
        </w:rPr>
        <w:t xml:space="preserve"> penal</w:t>
      </w:r>
      <w:r w:rsidR="001306BC">
        <w:rPr>
          <w:sz w:val="22"/>
          <w:szCs w:val="22"/>
        </w:rPr>
        <w:t>es</w:t>
      </w:r>
      <w:r w:rsidRPr="00397C35">
        <w:rPr>
          <w:sz w:val="22"/>
          <w:szCs w:val="22"/>
        </w:rPr>
        <w:t xml:space="preserve"> </w:t>
      </w:r>
      <w:r w:rsidR="001306BC">
        <w:rPr>
          <w:sz w:val="22"/>
          <w:szCs w:val="22"/>
        </w:rPr>
        <w:t xml:space="preserve">a </w:t>
      </w:r>
      <w:r w:rsidRPr="00397C35">
        <w:rPr>
          <w:sz w:val="22"/>
          <w:szCs w:val="22"/>
        </w:rPr>
        <w:t xml:space="preserve">los </w:t>
      </w:r>
      <w:r w:rsidR="001306BC">
        <w:rPr>
          <w:sz w:val="22"/>
          <w:szCs w:val="22"/>
        </w:rPr>
        <w:t xml:space="preserve">culpables </w:t>
      </w:r>
      <w:r w:rsidRPr="00397C35">
        <w:rPr>
          <w:sz w:val="22"/>
          <w:szCs w:val="22"/>
        </w:rPr>
        <w:t xml:space="preserve">de violaciones del artículo 5, </w:t>
      </w:r>
      <w:r w:rsidR="001306BC">
        <w:rPr>
          <w:sz w:val="22"/>
          <w:szCs w:val="22"/>
        </w:rPr>
        <w:t xml:space="preserve">o reservar </w:t>
      </w:r>
      <w:r w:rsidRPr="00397C35">
        <w:rPr>
          <w:sz w:val="22"/>
          <w:szCs w:val="22"/>
        </w:rPr>
        <w:t xml:space="preserve">esas sanciones </w:t>
      </w:r>
      <w:r w:rsidR="001306BC">
        <w:rPr>
          <w:sz w:val="22"/>
          <w:szCs w:val="22"/>
        </w:rPr>
        <w:t xml:space="preserve">para </w:t>
      </w:r>
      <w:r w:rsidRPr="00397C35">
        <w:rPr>
          <w:sz w:val="22"/>
          <w:szCs w:val="22"/>
        </w:rPr>
        <w:t xml:space="preserve">quienes violen el artículo 4 y </w:t>
      </w:r>
      <w:r w:rsidR="001306BC">
        <w:rPr>
          <w:sz w:val="22"/>
          <w:szCs w:val="22"/>
        </w:rPr>
        <w:t xml:space="preserve">aplicar las sanciones </w:t>
      </w:r>
      <w:r w:rsidRPr="00397C35">
        <w:rPr>
          <w:sz w:val="22"/>
          <w:szCs w:val="22"/>
        </w:rPr>
        <w:t>de derecho civil a quienes violen el artículo 5.</w:t>
      </w:r>
    </w:p>
    <w:p w:rsidR="001306BC" w:rsidRDefault="001306BC" w:rsidP="00D30440">
      <w:pPr>
        <w:rPr>
          <w:sz w:val="22"/>
          <w:szCs w:val="22"/>
        </w:rPr>
      </w:pPr>
    </w:p>
    <w:p w:rsidR="00D30440" w:rsidRPr="00397C35" w:rsidRDefault="00D30440" w:rsidP="00D30440">
      <w:pPr>
        <w:rPr>
          <w:sz w:val="22"/>
          <w:szCs w:val="22"/>
        </w:rPr>
      </w:pPr>
      <w:r w:rsidRPr="00397C35">
        <w:rPr>
          <w:sz w:val="22"/>
          <w:szCs w:val="22"/>
        </w:rPr>
        <w:t>65.</w:t>
      </w:r>
      <w:r w:rsidRPr="00397C35">
        <w:rPr>
          <w:sz w:val="22"/>
          <w:szCs w:val="22"/>
        </w:rPr>
        <w:tab/>
        <w:t xml:space="preserve">El orador añade que el Comité </w:t>
      </w:r>
      <w:r w:rsidR="007958AE">
        <w:rPr>
          <w:sz w:val="22"/>
          <w:szCs w:val="22"/>
        </w:rPr>
        <w:t xml:space="preserve">tal vez </w:t>
      </w:r>
      <w:r w:rsidRPr="00397C35">
        <w:rPr>
          <w:sz w:val="22"/>
          <w:szCs w:val="22"/>
        </w:rPr>
        <w:t xml:space="preserve">podría </w:t>
      </w:r>
      <w:r w:rsidR="007958AE">
        <w:rPr>
          <w:sz w:val="22"/>
          <w:szCs w:val="22"/>
        </w:rPr>
        <w:t xml:space="preserve">estudiar </w:t>
      </w:r>
      <w:r w:rsidRPr="00397C35">
        <w:rPr>
          <w:sz w:val="22"/>
          <w:szCs w:val="22"/>
        </w:rPr>
        <w:t xml:space="preserve">la cuestión de si la violación de los derechos protegidos por el artículo 5 debería </w:t>
      </w:r>
      <w:r w:rsidR="008F29A3">
        <w:rPr>
          <w:sz w:val="22"/>
          <w:szCs w:val="22"/>
        </w:rPr>
        <w:t xml:space="preserve">ser objeto de </w:t>
      </w:r>
      <w:r w:rsidRPr="00397C35">
        <w:rPr>
          <w:sz w:val="22"/>
          <w:szCs w:val="22"/>
        </w:rPr>
        <w:t>procedimientos civiles</w:t>
      </w:r>
      <w:r w:rsidR="008F29A3">
        <w:rPr>
          <w:sz w:val="22"/>
          <w:szCs w:val="22"/>
        </w:rPr>
        <w:t xml:space="preserve"> exclusivamente</w:t>
      </w:r>
      <w:r w:rsidRPr="00397C35">
        <w:rPr>
          <w:sz w:val="22"/>
          <w:szCs w:val="22"/>
        </w:rPr>
        <w:t xml:space="preserve">, dado que </w:t>
      </w:r>
      <w:r w:rsidR="008F29A3">
        <w:rPr>
          <w:sz w:val="22"/>
          <w:szCs w:val="22"/>
        </w:rPr>
        <w:t>é</w:t>
      </w:r>
      <w:r w:rsidRPr="00397C35">
        <w:rPr>
          <w:sz w:val="22"/>
          <w:szCs w:val="22"/>
        </w:rPr>
        <w:t>stos parecen brindar a las víctimas recursos más eficaces que los procedimientos penales.</w:t>
      </w:r>
    </w:p>
    <w:p w:rsidR="008F29A3" w:rsidRDefault="008F29A3" w:rsidP="00D30440">
      <w:pPr>
        <w:rPr>
          <w:sz w:val="22"/>
          <w:szCs w:val="22"/>
        </w:rPr>
      </w:pPr>
    </w:p>
    <w:p w:rsidR="00D30440" w:rsidRPr="00397C35" w:rsidRDefault="00D30440" w:rsidP="00D30440">
      <w:pPr>
        <w:rPr>
          <w:sz w:val="22"/>
          <w:szCs w:val="22"/>
        </w:rPr>
      </w:pPr>
      <w:r w:rsidRPr="00397C35">
        <w:rPr>
          <w:sz w:val="22"/>
          <w:szCs w:val="22"/>
        </w:rPr>
        <w:t>66.</w:t>
      </w:r>
      <w:r w:rsidRPr="00397C35">
        <w:rPr>
          <w:sz w:val="22"/>
          <w:szCs w:val="22"/>
        </w:rPr>
        <w:tab/>
      </w:r>
      <w:r w:rsidR="008F29A3">
        <w:rPr>
          <w:sz w:val="22"/>
          <w:szCs w:val="22"/>
        </w:rPr>
        <w:t>A</w:t>
      </w:r>
      <w:r w:rsidRPr="00397C35">
        <w:rPr>
          <w:sz w:val="22"/>
          <w:szCs w:val="22"/>
        </w:rPr>
        <w:t xml:space="preserve">l </w:t>
      </w:r>
      <w:r w:rsidRPr="00397C35">
        <w:rPr>
          <w:sz w:val="22"/>
          <w:szCs w:val="22"/>
          <w:u w:val="single"/>
        </w:rPr>
        <w:t>Sr. VALENCIA RODRÍGUEZ</w:t>
      </w:r>
      <w:r w:rsidRPr="00397C35">
        <w:rPr>
          <w:sz w:val="22"/>
          <w:szCs w:val="22"/>
        </w:rPr>
        <w:t xml:space="preserve"> </w:t>
      </w:r>
      <w:r w:rsidR="008F29A3">
        <w:rPr>
          <w:sz w:val="22"/>
          <w:szCs w:val="22"/>
        </w:rPr>
        <w:t xml:space="preserve">le parece </w:t>
      </w:r>
      <w:r w:rsidRPr="00397C35">
        <w:rPr>
          <w:sz w:val="22"/>
          <w:szCs w:val="22"/>
        </w:rPr>
        <w:t>interesante el proyecto de recomendación general sobre las formas leves de discriminación racial.  Señala</w:t>
      </w:r>
      <w:r w:rsidR="008F29A3">
        <w:rPr>
          <w:sz w:val="22"/>
          <w:szCs w:val="22"/>
        </w:rPr>
        <w:t>,</w:t>
      </w:r>
      <w:r w:rsidRPr="00397C35">
        <w:rPr>
          <w:sz w:val="22"/>
          <w:szCs w:val="22"/>
        </w:rPr>
        <w:t xml:space="preserve"> sin embargo</w:t>
      </w:r>
      <w:r w:rsidR="008F29A3">
        <w:rPr>
          <w:sz w:val="22"/>
          <w:szCs w:val="22"/>
        </w:rPr>
        <w:t>,</w:t>
      </w:r>
      <w:r w:rsidRPr="00397C35">
        <w:rPr>
          <w:sz w:val="22"/>
          <w:szCs w:val="22"/>
        </w:rPr>
        <w:t xml:space="preserve"> que en el texto definitivo habrá </w:t>
      </w:r>
      <w:r w:rsidR="008F29A3">
        <w:rPr>
          <w:sz w:val="22"/>
          <w:szCs w:val="22"/>
        </w:rPr>
        <w:t xml:space="preserve">que </w:t>
      </w:r>
      <w:r w:rsidRPr="00397C35">
        <w:rPr>
          <w:sz w:val="22"/>
          <w:szCs w:val="22"/>
        </w:rPr>
        <w:t xml:space="preserve">tener en cuenta la </w:t>
      </w:r>
      <w:r w:rsidR="008F29A3">
        <w:rPr>
          <w:sz w:val="22"/>
          <w:szCs w:val="22"/>
        </w:rPr>
        <w:t xml:space="preserve">diferencia entre el derecho </w:t>
      </w:r>
      <w:r w:rsidRPr="00397C35">
        <w:rPr>
          <w:sz w:val="22"/>
          <w:szCs w:val="22"/>
        </w:rPr>
        <w:t xml:space="preserve">penal de los países </w:t>
      </w:r>
      <w:r w:rsidR="008F29A3">
        <w:rPr>
          <w:sz w:val="22"/>
          <w:szCs w:val="22"/>
        </w:rPr>
        <w:t xml:space="preserve">con ordenamiento jurídico </w:t>
      </w:r>
      <w:r w:rsidRPr="00397C35">
        <w:rPr>
          <w:sz w:val="22"/>
          <w:szCs w:val="22"/>
        </w:rPr>
        <w:t xml:space="preserve">anglosajón y </w:t>
      </w:r>
      <w:r w:rsidR="008F29A3">
        <w:rPr>
          <w:sz w:val="22"/>
          <w:szCs w:val="22"/>
        </w:rPr>
        <w:t xml:space="preserve">el </w:t>
      </w:r>
      <w:r w:rsidRPr="00397C35">
        <w:rPr>
          <w:sz w:val="22"/>
          <w:szCs w:val="22"/>
        </w:rPr>
        <w:t>de otros países como el suyo propio.</w:t>
      </w:r>
    </w:p>
    <w:p w:rsidR="008F29A3" w:rsidRDefault="008F29A3" w:rsidP="00D30440">
      <w:pPr>
        <w:rPr>
          <w:sz w:val="22"/>
          <w:szCs w:val="22"/>
        </w:rPr>
      </w:pPr>
    </w:p>
    <w:p w:rsidR="00D30440" w:rsidRPr="00397C35" w:rsidRDefault="00D30440" w:rsidP="00D30440">
      <w:pPr>
        <w:rPr>
          <w:sz w:val="22"/>
          <w:szCs w:val="22"/>
        </w:rPr>
      </w:pPr>
      <w:r w:rsidRPr="00397C35">
        <w:rPr>
          <w:sz w:val="22"/>
          <w:szCs w:val="22"/>
        </w:rPr>
        <w:t>67.</w:t>
      </w:r>
      <w:r w:rsidRPr="00397C35">
        <w:rPr>
          <w:sz w:val="22"/>
          <w:szCs w:val="22"/>
        </w:rPr>
        <w:tab/>
        <w:t>Señala que las propuestas que figuran en el texto relativo a la indemnización de las víctimas de actos de discriminación racial se fundan sobre todo en el artículo 4 de la Convención, por el que se exige la sanción penal de qui</w:t>
      </w:r>
      <w:r w:rsidR="00DB1D14">
        <w:rPr>
          <w:sz w:val="22"/>
          <w:szCs w:val="22"/>
        </w:rPr>
        <w:t>e</w:t>
      </w:r>
      <w:r w:rsidRPr="00397C35">
        <w:rPr>
          <w:sz w:val="22"/>
          <w:szCs w:val="22"/>
        </w:rPr>
        <w:t>nes difundan ideas racistas o aliente</w:t>
      </w:r>
      <w:r w:rsidR="00DB1D14">
        <w:rPr>
          <w:sz w:val="22"/>
          <w:szCs w:val="22"/>
        </w:rPr>
        <w:t>n</w:t>
      </w:r>
      <w:r w:rsidRPr="00397C35">
        <w:rPr>
          <w:sz w:val="22"/>
          <w:szCs w:val="22"/>
        </w:rPr>
        <w:t xml:space="preserve"> a organizaciones racistas.  Sin duda también sería útil señalar a la atención de los Estados Partes el artículo 6 de la Convención por el que se permite la intervención de comisiones administrativas de mediación o conciliación para hallar soluci</w:t>
      </w:r>
      <w:r w:rsidR="00DB1D14">
        <w:rPr>
          <w:sz w:val="22"/>
          <w:szCs w:val="22"/>
        </w:rPr>
        <w:t>ón</w:t>
      </w:r>
      <w:r w:rsidRPr="00397C35">
        <w:rPr>
          <w:sz w:val="22"/>
          <w:szCs w:val="22"/>
        </w:rPr>
        <w:t xml:space="preserve"> a los problemas </w:t>
      </w:r>
      <w:r w:rsidR="00DB1D14">
        <w:rPr>
          <w:sz w:val="22"/>
          <w:szCs w:val="22"/>
        </w:rPr>
        <w:t xml:space="preserve">vinculados </w:t>
      </w:r>
      <w:r w:rsidRPr="00397C35">
        <w:rPr>
          <w:sz w:val="22"/>
          <w:szCs w:val="22"/>
        </w:rPr>
        <w:t>a la discriminación racial.  Por supuesto, lo ideal sería combinar lo mejor posible las posibilidades que brindan los artículos mencionados en el proyecto.</w:t>
      </w:r>
    </w:p>
    <w:p w:rsidR="00DB1D14" w:rsidRDefault="00DB1D14" w:rsidP="00D30440">
      <w:pPr>
        <w:rPr>
          <w:sz w:val="22"/>
          <w:szCs w:val="22"/>
        </w:rPr>
      </w:pPr>
    </w:p>
    <w:p w:rsidR="00D30440" w:rsidRPr="00397C35" w:rsidRDefault="00D30440" w:rsidP="00D30440">
      <w:pPr>
        <w:rPr>
          <w:sz w:val="22"/>
          <w:szCs w:val="22"/>
        </w:rPr>
      </w:pPr>
      <w:r w:rsidRPr="00397C35">
        <w:rPr>
          <w:sz w:val="22"/>
          <w:szCs w:val="22"/>
        </w:rPr>
        <w:t>68.</w:t>
      </w:r>
      <w:r w:rsidRPr="00397C35">
        <w:rPr>
          <w:sz w:val="22"/>
          <w:szCs w:val="22"/>
        </w:rPr>
        <w:tab/>
        <w:t xml:space="preserve">El </w:t>
      </w:r>
      <w:r w:rsidRPr="00397C35">
        <w:rPr>
          <w:sz w:val="22"/>
          <w:szCs w:val="22"/>
          <w:u w:val="single"/>
        </w:rPr>
        <w:t>Sr. de GOUTTES</w:t>
      </w:r>
      <w:r w:rsidRPr="00397C35">
        <w:rPr>
          <w:sz w:val="22"/>
          <w:szCs w:val="22"/>
        </w:rPr>
        <w:t xml:space="preserve">, refiriéndose al documento CERD/C/56/Misc.11, no está seguro de que la expresión "formas leves" de discriminación racial sea apropiada, ya que podría entenderse </w:t>
      </w:r>
      <w:r w:rsidR="00A71C30">
        <w:rPr>
          <w:sz w:val="22"/>
          <w:szCs w:val="22"/>
        </w:rPr>
        <w:t xml:space="preserve">como </w:t>
      </w:r>
      <w:r w:rsidRPr="00397C35">
        <w:rPr>
          <w:sz w:val="22"/>
          <w:szCs w:val="22"/>
        </w:rPr>
        <w:t xml:space="preserve">que hay formas más o menos graves de discriminación racial.  Tal vez sería mejor decir "discriminación oculta" o "disimulada", o incluso hablar de discriminación racial indirecta, es decir aquellos actos que tienen efectos discriminatorios.  Añade que en conjunto el proyecto de recomendación general es interesante, a condición de </w:t>
      </w:r>
      <w:r w:rsidR="00A71C30">
        <w:rPr>
          <w:sz w:val="22"/>
          <w:szCs w:val="22"/>
        </w:rPr>
        <w:t xml:space="preserve">pulirlo </w:t>
      </w:r>
      <w:r w:rsidRPr="00397C35">
        <w:rPr>
          <w:sz w:val="22"/>
          <w:szCs w:val="22"/>
        </w:rPr>
        <w:t>algo más.</w:t>
      </w:r>
    </w:p>
    <w:p w:rsidR="00A71C30" w:rsidRDefault="00A71C30" w:rsidP="00D30440">
      <w:pPr>
        <w:rPr>
          <w:sz w:val="22"/>
          <w:szCs w:val="22"/>
        </w:rPr>
      </w:pPr>
    </w:p>
    <w:p w:rsidR="00D30440" w:rsidRPr="00397C35" w:rsidRDefault="00D30440" w:rsidP="00D30440">
      <w:pPr>
        <w:rPr>
          <w:sz w:val="22"/>
          <w:szCs w:val="22"/>
        </w:rPr>
      </w:pPr>
      <w:r w:rsidRPr="00397C35">
        <w:rPr>
          <w:sz w:val="22"/>
          <w:szCs w:val="22"/>
        </w:rPr>
        <w:t>69.</w:t>
      </w:r>
      <w:r w:rsidRPr="00397C35">
        <w:rPr>
          <w:sz w:val="22"/>
          <w:szCs w:val="22"/>
        </w:rPr>
        <w:tab/>
        <w:t>Por lo que se refiere al documento CERD/C/56/Misc.13</w:t>
      </w:r>
      <w:r w:rsidR="00A17493">
        <w:rPr>
          <w:sz w:val="22"/>
          <w:szCs w:val="22"/>
        </w:rPr>
        <w:t>,</w:t>
      </w:r>
      <w:r w:rsidRPr="00397C35">
        <w:rPr>
          <w:sz w:val="22"/>
          <w:szCs w:val="22"/>
        </w:rPr>
        <w:t xml:space="preserve"> </w:t>
      </w:r>
      <w:r w:rsidR="00A17493">
        <w:rPr>
          <w:sz w:val="22"/>
          <w:szCs w:val="22"/>
        </w:rPr>
        <w:t xml:space="preserve">relativa a </w:t>
      </w:r>
      <w:r w:rsidRPr="00397C35">
        <w:rPr>
          <w:sz w:val="22"/>
          <w:szCs w:val="22"/>
        </w:rPr>
        <w:t xml:space="preserve">la indemnización de las víctimas de </w:t>
      </w:r>
      <w:r w:rsidR="00A17493">
        <w:rPr>
          <w:sz w:val="22"/>
          <w:szCs w:val="22"/>
        </w:rPr>
        <w:t xml:space="preserve">actos de </w:t>
      </w:r>
      <w:r w:rsidRPr="00397C35">
        <w:rPr>
          <w:sz w:val="22"/>
          <w:szCs w:val="22"/>
        </w:rPr>
        <w:t xml:space="preserve">discriminación racial, el orador hace suyas las observaciones formuladas por el Sr. Shahi.  Subraya la necesidad de tener en cuenta las diferencias entre los distintos ordenamientos jurídicos de los Estados Partes.  En efecto, tal vez sea injusto </w:t>
      </w:r>
      <w:r w:rsidR="00A17493">
        <w:rPr>
          <w:sz w:val="22"/>
          <w:szCs w:val="22"/>
        </w:rPr>
        <w:t xml:space="preserve">reprochar </w:t>
      </w:r>
      <w:r w:rsidRPr="00397C35">
        <w:rPr>
          <w:sz w:val="22"/>
          <w:szCs w:val="22"/>
        </w:rPr>
        <w:t xml:space="preserve">a algunos de ellos </w:t>
      </w:r>
      <w:r w:rsidR="00A17493">
        <w:rPr>
          <w:sz w:val="22"/>
          <w:szCs w:val="22"/>
        </w:rPr>
        <w:t xml:space="preserve">que recurran más </w:t>
      </w:r>
      <w:r w:rsidRPr="00397C35">
        <w:rPr>
          <w:sz w:val="22"/>
          <w:szCs w:val="22"/>
        </w:rPr>
        <w:t xml:space="preserve">a las sanciones penales </w:t>
      </w:r>
      <w:r w:rsidR="00A17493">
        <w:rPr>
          <w:sz w:val="22"/>
          <w:szCs w:val="22"/>
        </w:rPr>
        <w:t xml:space="preserve">que a </w:t>
      </w:r>
      <w:r w:rsidRPr="00397C35">
        <w:rPr>
          <w:sz w:val="22"/>
          <w:szCs w:val="22"/>
        </w:rPr>
        <w:t xml:space="preserve">las civiles o administrativas, a sabiendas, por una parte, </w:t>
      </w:r>
      <w:r w:rsidR="00A17493">
        <w:rPr>
          <w:sz w:val="22"/>
          <w:szCs w:val="22"/>
        </w:rPr>
        <w:t xml:space="preserve">de </w:t>
      </w:r>
      <w:r w:rsidRPr="00397C35">
        <w:rPr>
          <w:sz w:val="22"/>
          <w:szCs w:val="22"/>
        </w:rPr>
        <w:t xml:space="preserve">que en el </w:t>
      </w:r>
      <w:r w:rsidR="00A17493">
        <w:rPr>
          <w:sz w:val="22"/>
          <w:szCs w:val="22"/>
        </w:rPr>
        <w:t xml:space="preserve">inciso </w:t>
      </w:r>
      <w:r w:rsidRPr="00397C35">
        <w:rPr>
          <w:sz w:val="22"/>
          <w:szCs w:val="22"/>
        </w:rPr>
        <w:t xml:space="preserve">a) del artículo 4 de la Convención se exige a los Estados que </w:t>
      </w:r>
      <w:r w:rsidR="00A17493">
        <w:rPr>
          <w:sz w:val="22"/>
          <w:szCs w:val="22"/>
        </w:rPr>
        <w:t xml:space="preserve">impongan </w:t>
      </w:r>
      <w:r w:rsidRPr="00397C35">
        <w:rPr>
          <w:sz w:val="22"/>
          <w:szCs w:val="22"/>
        </w:rPr>
        <w:t>sanciones penales quienes cometan determinados actos de discriminación racial y</w:t>
      </w:r>
      <w:r w:rsidR="0046621D">
        <w:rPr>
          <w:sz w:val="22"/>
          <w:szCs w:val="22"/>
        </w:rPr>
        <w:t>,</w:t>
      </w:r>
      <w:r w:rsidRPr="00397C35">
        <w:rPr>
          <w:sz w:val="22"/>
          <w:szCs w:val="22"/>
        </w:rPr>
        <w:t xml:space="preserve"> por otra</w:t>
      </w:r>
      <w:r w:rsidR="0046621D">
        <w:rPr>
          <w:sz w:val="22"/>
          <w:szCs w:val="22"/>
        </w:rPr>
        <w:t>,</w:t>
      </w:r>
      <w:r w:rsidRPr="00397C35">
        <w:rPr>
          <w:sz w:val="22"/>
          <w:szCs w:val="22"/>
        </w:rPr>
        <w:t xml:space="preserve"> </w:t>
      </w:r>
      <w:r w:rsidR="0046621D">
        <w:rPr>
          <w:sz w:val="22"/>
          <w:szCs w:val="22"/>
        </w:rPr>
        <w:t xml:space="preserve">de </w:t>
      </w:r>
      <w:r w:rsidRPr="00397C35">
        <w:rPr>
          <w:sz w:val="22"/>
          <w:szCs w:val="22"/>
        </w:rPr>
        <w:t>que el ordenamiento jurídico de determinados Estados permite a las víctimas entablar acción civil de reparación ante los tribunales penales constituyéndose en parte civil.  En consecuencia</w:t>
      </w:r>
      <w:r w:rsidR="0046621D">
        <w:rPr>
          <w:sz w:val="22"/>
          <w:szCs w:val="22"/>
        </w:rPr>
        <w:t>,</w:t>
      </w:r>
      <w:r w:rsidRPr="00397C35">
        <w:rPr>
          <w:sz w:val="22"/>
          <w:szCs w:val="22"/>
        </w:rPr>
        <w:t xml:space="preserve"> </w:t>
      </w:r>
      <w:r w:rsidR="0046621D">
        <w:rPr>
          <w:sz w:val="22"/>
          <w:szCs w:val="22"/>
        </w:rPr>
        <w:t xml:space="preserve">a estos </w:t>
      </w:r>
      <w:r w:rsidRPr="00397C35">
        <w:rPr>
          <w:sz w:val="22"/>
          <w:szCs w:val="22"/>
        </w:rPr>
        <w:t xml:space="preserve">Estados les sería difícil separar los procedimientos penales y civiles.  Por lo demás, </w:t>
      </w:r>
      <w:r w:rsidR="0046621D">
        <w:rPr>
          <w:sz w:val="22"/>
          <w:szCs w:val="22"/>
        </w:rPr>
        <w:t xml:space="preserve">el sistema de </w:t>
      </w:r>
      <w:r w:rsidRPr="00397C35">
        <w:rPr>
          <w:sz w:val="22"/>
          <w:szCs w:val="22"/>
        </w:rPr>
        <w:t xml:space="preserve">administración de justicia de los Estados </w:t>
      </w:r>
      <w:r w:rsidR="0046621D">
        <w:rPr>
          <w:sz w:val="22"/>
          <w:szCs w:val="22"/>
        </w:rPr>
        <w:t xml:space="preserve">en cuestión </w:t>
      </w:r>
      <w:r w:rsidRPr="00397C35">
        <w:rPr>
          <w:sz w:val="22"/>
          <w:szCs w:val="22"/>
        </w:rPr>
        <w:t xml:space="preserve">permite a las víctimas recurrir a los tribunales laborales, </w:t>
      </w:r>
      <w:r w:rsidR="0046621D">
        <w:rPr>
          <w:sz w:val="22"/>
          <w:szCs w:val="22"/>
        </w:rPr>
        <w:t xml:space="preserve">a las </w:t>
      </w:r>
      <w:r w:rsidRPr="00397C35">
        <w:rPr>
          <w:sz w:val="22"/>
          <w:szCs w:val="22"/>
        </w:rPr>
        <w:t xml:space="preserve">instancias administrativas o </w:t>
      </w:r>
      <w:r w:rsidR="0046621D">
        <w:rPr>
          <w:sz w:val="22"/>
          <w:szCs w:val="22"/>
        </w:rPr>
        <w:t xml:space="preserve">a tribunales </w:t>
      </w:r>
      <w:r w:rsidRPr="00397C35">
        <w:rPr>
          <w:sz w:val="22"/>
          <w:szCs w:val="22"/>
        </w:rPr>
        <w:t>sociales.  En suma, hay que tener presentes la</w:t>
      </w:r>
      <w:r w:rsidR="0046621D">
        <w:rPr>
          <w:sz w:val="22"/>
          <w:szCs w:val="22"/>
        </w:rPr>
        <w:t>s</w:t>
      </w:r>
      <w:r w:rsidRPr="00397C35">
        <w:rPr>
          <w:sz w:val="22"/>
          <w:szCs w:val="22"/>
        </w:rPr>
        <w:t xml:space="preserve"> peculiaridades de procedimiento de los distintos países.</w:t>
      </w:r>
    </w:p>
    <w:p w:rsidR="0046621D" w:rsidRDefault="0046621D" w:rsidP="00D30440">
      <w:pPr>
        <w:rPr>
          <w:sz w:val="22"/>
          <w:szCs w:val="22"/>
        </w:rPr>
      </w:pPr>
    </w:p>
    <w:p w:rsidR="00D30440" w:rsidRPr="00397C35" w:rsidRDefault="00D30440" w:rsidP="00D30440">
      <w:pPr>
        <w:rPr>
          <w:sz w:val="22"/>
          <w:szCs w:val="22"/>
        </w:rPr>
      </w:pPr>
      <w:r w:rsidRPr="00397C35">
        <w:rPr>
          <w:sz w:val="22"/>
          <w:szCs w:val="22"/>
        </w:rPr>
        <w:t>70.</w:t>
      </w:r>
      <w:r w:rsidRPr="00397C35">
        <w:rPr>
          <w:sz w:val="22"/>
          <w:szCs w:val="22"/>
        </w:rPr>
        <w:tab/>
        <w:t xml:space="preserve">El </w:t>
      </w:r>
      <w:r w:rsidRPr="00397C35">
        <w:rPr>
          <w:sz w:val="22"/>
          <w:szCs w:val="22"/>
          <w:u w:val="single"/>
        </w:rPr>
        <w:t>Sr. DIACONU</w:t>
      </w:r>
      <w:r w:rsidRPr="00397C35">
        <w:rPr>
          <w:sz w:val="22"/>
          <w:szCs w:val="22"/>
        </w:rPr>
        <w:t xml:space="preserve"> dice que las propuestas formuladas por el Sr. Banton le parecen aceptables en conjunto, siempre y cuando se </w:t>
      </w:r>
      <w:r w:rsidR="008E1ADA">
        <w:rPr>
          <w:sz w:val="22"/>
          <w:szCs w:val="22"/>
        </w:rPr>
        <w:t xml:space="preserve">las </w:t>
      </w:r>
      <w:r w:rsidRPr="00397C35">
        <w:rPr>
          <w:sz w:val="22"/>
          <w:szCs w:val="22"/>
        </w:rPr>
        <w:t>completen en</w:t>
      </w:r>
      <w:r w:rsidR="008E1ADA">
        <w:rPr>
          <w:sz w:val="22"/>
          <w:szCs w:val="22"/>
        </w:rPr>
        <w:t xml:space="preserve"> algunos puntos</w:t>
      </w:r>
      <w:r w:rsidRPr="00397C35">
        <w:rPr>
          <w:sz w:val="22"/>
          <w:szCs w:val="22"/>
        </w:rPr>
        <w:t>.</w:t>
      </w:r>
    </w:p>
    <w:p w:rsidR="008E1ADA" w:rsidRDefault="008E1ADA" w:rsidP="00D30440">
      <w:pPr>
        <w:rPr>
          <w:sz w:val="22"/>
          <w:szCs w:val="22"/>
        </w:rPr>
      </w:pPr>
    </w:p>
    <w:p w:rsidR="00D30440" w:rsidRPr="00397C35" w:rsidRDefault="00D30440" w:rsidP="00D30440">
      <w:pPr>
        <w:rPr>
          <w:sz w:val="22"/>
          <w:szCs w:val="22"/>
        </w:rPr>
      </w:pPr>
      <w:r w:rsidRPr="00397C35">
        <w:rPr>
          <w:sz w:val="22"/>
          <w:szCs w:val="22"/>
        </w:rPr>
        <w:t>71.</w:t>
      </w:r>
      <w:r w:rsidRPr="00397C35">
        <w:rPr>
          <w:sz w:val="22"/>
          <w:szCs w:val="22"/>
        </w:rPr>
        <w:tab/>
        <w:t>Por lo que se refiere al documento CERD/C/56/Misc.13, hace suyas las observaciones del Sr. </w:t>
      </w:r>
      <w:r w:rsidR="00466BED">
        <w:rPr>
          <w:sz w:val="22"/>
          <w:szCs w:val="22"/>
        </w:rPr>
        <w:t>d</w:t>
      </w:r>
      <w:r w:rsidRPr="00397C35">
        <w:rPr>
          <w:sz w:val="22"/>
          <w:szCs w:val="22"/>
        </w:rPr>
        <w:t>e</w:t>
      </w:r>
      <w:r w:rsidR="00466BED">
        <w:rPr>
          <w:sz w:val="22"/>
          <w:szCs w:val="22"/>
        </w:rPr>
        <w:t> </w:t>
      </w:r>
      <w:r w:rsidRPr="00397C35">
        <w:rPr>
          <w:sz w:val="22"/>
          <w:szCs w:val="22"/>
        </w:rPr>
        <w:t>Gouttes sobre la necesidad de tener en cuenta los ordenamientos jurídicos de los distintos países.</w:t>
      </w:r>
    </w:p>
    <w:p w:rsidR="00CD62C2" w:rsidRDefault="00CD62C2" w:rsidP="00D30440">
      <w:pPr>
        <w:rPr>
          <w:sz w:val="22"/>
          <w:szCs w:val="22"/>
        </w:rPr>
      </w:pPr>
    </w:p>
    <w:p w:rsidR="00D30440" w:rsidRPr="00397C35" w:rsidRDefault="00D30440" w:rsidP="00D30440">
      <w:pPr>
        <w:rPr>
          <w:sz w:val="22"/>
          <w:szCs w:val="22"/>
        </w:rPr>
      </w:pPr>
      <w:r w:rsidRPr="00397C35">
        <w:rPr>
          <w:sz w:val="22"/>
          <w:szCs w:val="22"/>
        </w:rPr>
        <w:t>72.</w:t>
      </w:r>
      <w:r w:rsidRPr="00397C35">
        <w:rPr>
          <w:sz w:val="22"/>
          <w:szCs w:val="22"/>
        </w:rPr>
        <w:tab/>
      </w:r>
      <w:r w:rsidR="00240692">
        <w:rPr>
          <w:sz w:val="22"/>
          <w:szCs w:val="22"/>
        </w:rPr>
        <w:t xml:space="preserve">En cuanto </w:t>
      </w:r>
      <w:r w:rsidRPr="00397C35">
        <w:rPr>
          <w:sz w:val="22"/>
          <w:szCs w:val="22"/>
        </w:rPr>
        <w:t xml:space="preserve">al documento CERD/C/56/Misc.11, aprecia cierta </w:t>
      </w:r>
      <w:r w:rsidR="00240692">
        <w:rPr>
          <w:sz w:val="22"/>
          <w:szCs w:val="22"/>
        </w:rPr>
        <w:t>vari</w:t>
      </w:r>
      <w:r w:rsidRPr="00397C35">
        <w:rPr>
          <w:sz w:val="22"/>
          <w:szCs w:val="22"/>
        </w:rPr>
        <w:t xml:space="preserve">ación en los criterios seguidos según que los autores de los actos de discriminación racial sean particulares o Estados.  También él considera que hay que abstenerse de hablar de formas leves de discriminación para no </w:t>
      </w:r>
      <w:r w:rsidR="00240692">
        <w:rPr>
          <w:sz w:val="22"/>
          <w:szCs w:val="22"/>
        </w:rPr>
        <w:t xml:space="preserve">sugerir </w:t>
      </w:r>
      <w:r w:rsidRPr="00397C35">
        <w:rPr>
          <w:sz w:val="22"/>
          <w:szCs w:val="22"/>
        </w:rPr>
        <w:t xml:space="preserve">que determinados Estados perpetran formas graves de discriminación racial, a diferencia de otros.  De igual manera, hay que evitar </w:t>
      </w:r>
      <w:r w:rsidR="00240692">
        <w:rPr>
          <w:sz w:val="22"/>
          <w:szCs w:val="22"/>
        </w:rPr>
        <w:t xml:space="preserve">ceñirse a </w:t>
      </w:r>
      <w:r w:rsidRPr="00397C35">
        <w:rPr>
          <w:sz w:val="22"/>
          <w:szCs w:val="22"/>
        </w:rPr>
        <w:t>criterios de gravedad distintos según que el acto de discriminación racial lo cometa un particular o un Estado.  Habría</w:t>
      </w:r>
      <w:r w:rsidR="00240692">
        <w:rPr>
          <w:sz w:val="22"/>
          <w:szCs w:val="22"/>
        </w:rPr>
        <w:t>,</w:t>
      </w:r>
      <w:r w:rsidRPr="00397C35">
        <w:rPr>
          <w:sz w:val="22"/>
          <w:szCs w:val="22"/>
        </w:rPr>
        <w:t xml:space="preserve"> pues</w:t>
      </w:r>
      <w:r w:rsidR="00240692">
        <w:rPr>
          <w:sz w:val="22"/>
          <w:szCs w:val="22"/>
        </w:rPr>
        <w:t>,</w:t>
      </w:r>
      <w:r w:rsidRPr="00397C35">
        <w:rPr>
          <w:sz w:val="22"/>
          <w:szCs w:val="22"/>
        </w:rPr>
        <w:t xml:space="preserve"> que </w:t>
      </w:r>
      <w:r w:rsidR="00240692">
        <w:rPr>
          <w:sz w:val="22"/>
          <w:szCs w:val="22"/>
        </w:rPr>
        <w:t xml:space="preserve">seleccionar </w:t>
      </w:r>
      <w:r w:rsidRPr="00397C35">
        <w:rPr>
          <w:sz w:val="22"/>
          <w:szCs w:val="22"/>
        </w:rPr>
        <w:t>criterios</w:t>
      </w:r>
      <w:r w:rsidR="00240692">
        <w:rPr>
          <w:sz w:val="22"/>
          <w:szCs w:val="22"/>
        </w:rPr>
        <w:t xml:space="preserve"> rigurosos</w:t>
      </w:r>
      <w:r w:rsidRPr="00397C35">
        <w:rPr>
          <w:sz w:val="22"/>
          <w:szCs w:val="22"/>
        </w:rPr>
        <w:t xml:space="preserve">.  Por lo demás, tal vez </w:t>
      </w:r>
      <w:r w:rsidR="00240692">
        <w:rPr>
          <w:sz w:val="22"/>
          <w:szCs w:val="22"/>
        </w:rPr>
        <w:t xml:space="preserve">sea </w:t>
      </w:r>
      <w:r w:rsidRPr="00397C35">
        <w:rPr>
          <w:sz w:val="22"/>
          <w:szCs w:val="22"/>
        </w:rPr>
        <w:t xml:space="preserve">preferible </w:t>
      </w:r>
      <w:r w:rsidR="008C6FB3">
        <w:rPr>
          <w:sz w:val="22"/>
          <w:szCs w:val="22"/>
        </w:rPr>
        <w:t xml:space="preserve">centrar la recomendación general en </w:t>
      </w:r>
      <w:r w:rsidRPr="00397C35">
        <w:rPr>
          <w:sz w:val="22"/>
          <w:szCs w:val="22"/>
        </w:rPr>
        <w:t>los actos de discriminación racial cometidos por particulares.</w:t>
      </w:r>
    </w:p>
    <w:p w:rsidR="008C6FB3" w:rsidRDefault="008C6FB3" w:rsidP="00D30440">
      <w:pPr>
        <w:rPr>
          <w:sz w:val="22"/>
          <w:szCs w:val="22"/>
        </w:rPr>
      </w:pPr>
    </w:p>
    <w:p w:rsidR="00D30440" w:rsidRPr="00397C35" w:rsidRDefault="00D30440" w:rsidP="00D30440">
      <w:pPr>
        <w:rPr>
          <w:sz w:val="22"/>
          <w:szCs w:val="22"/>
        </w:rPr>
      </w:pPr>
      <w:r w:rsidRPr="00397C35">
        <w:rPr>
          <w:sz w:val="22"/>
          <w:szCs w:val="22"/>
        </w:rPr>
        <w:t>73.</w:t>
      </w:r>
      <w:r w:rsidRPr="00397C35">
        <w:rPr>
          <w:sz w:val="22"/>
          <w:szCs w:val="22"/>
        </w:rPr>
        <w:tab/>
        <w:t xml:space="preserve">El </w:t>
      </w:r>
      <w:r w:rsidRPr="00397C35">
        <w:rPr>
          <w:sz w:val="22"/>
          <w:szCs w:val="22"/>
          <w:u w:val="single"/>
        </w:rPr>
        <w:t>Sr. BOSSUYT</w:t>
      </w:r>
      <w:r w:rsidRPr="00397C35">
        <w:rPr>
          <w:sz w:val="22"/>
          <w:szCs w:val="22"/>
        </w:rPr>
        <w:t xml:space="preserve"> considera también que la expresión "</w:t>
      </w:r>
      <w:r w:rsidRPr="00397C35">
        <w:rPr>
          <w:sz w:val="22"/>
          <w:szCs w:val="22"/>
          <w:u w:val="single"/>
        </w:rPr>
        <w:t>lesser forms of racial discrimination</w:t>
      </w:r>
      <w:r w:rsidRPr="00397C35">
        <w:rPr>
          <w:sz w:val="22"/>
          <w:szCs w:val="22"/>
        </w:rPr>
        <w:t>" (CERD/C/56/Misc.11) no es apropiada.  Propone sustituirla por "</w:t>
      </w:r>
      <w:r w:rsidR="008C6FB3">
        <w:rPr>
          <w:sz w:val="22"/>
          <w:szCs w:val="22"/>
        </w:rPr>
        <w:t xml:space="preserve">actos </w:t>
      </w:r>
      <w:r w:rsidRPr="00397C35">
        <w:rPr>
          <w:sz w:val="22"/>
          <w:szCs w:val="22"/>
        </w:rPr>
        <w:t>de discriminación racial cometid</w:t>
      </w:r>
      <w:r w:rsidR="008C6FB3">
        <w:rPr>
          <w:sz w:val="22"/>
          <w:szCs w:val="22"/>
        </w:rPr>
        <w:t>o</w:t>
      </w:r>
      <w:r w:rsidRPr="00397C35">
        <w:rPr>
          <w:sz w:val="22"/>
          <w:szCs w:val="22"/>
        </w:rPr>
        <w:t xml:space="preserve">s por particulares".  Para no restringirla indebidamente a los no nacionales, propone también </w:t>
      </w:r>
      <w:r w:rsidR="008C6FB3">
        <w:rPr>
          <w:sz w:val="22"/>
          <w:szCs w:val="22"/>
        </w:rPr>
        <w:t xml:space="preserve">que se </w:t>
      </w:r>
      <w:r w:rsidRPr="00397C35">
        <w:rPr>
          <w:sz w:val="22"/>
          <w:szCs w:val="22"/>
        </w:rPr>
        <w:t>sustitu</w:t>
      </w:r>
      <w:r w:rsidR="008C6FB3">
        <w:rPr>
          <w:sz w:val="22"/>
          <w:szCs w:val="22"/>
        </w:rPr>
        <w:t>ya</w:t>
      </w:r>
      <w:r w:rsidRPr="00397C35">
        <w:rPr>
          <w:sz w:val="22"/>
          <w:szCs w:val="22"/>
        </w:rPr>
        <w:t>, al final del párrafo 1 la expresión "</w:t>
      </w:r>
      <w:r w:rsidR="008C6FB3" w:rsidRPr="008C6FB3">
        <w:rPr>
          <w:sz w:val="22"/>
          <w:szCs w:val="22"/>
          <w:u w:val="single"/>
        </w:rPr>
        <w:t>who are not nationals of the State</w:t>
      </w:r>
      <w:r w:rsidRPr="00397C35">
        <w:rPr>
          <w:sz w:val="22"/>
          <w:szCs w:val="22"/>
        </w:rPr>
        <w:t>" por "</w:t>
      </w:r>
      <w:r w:rsidR="004A5DD9" w:rsidRPr="004A5DD9">
        <w:rPr>
          <w:sz w:val="22"/>
          <w:szCs w:val="22"/>
          <w:u w:val="single"/>
        </w:rPr>
        <w:t>whether they are nationals or not</w:t>
      </w:r>
      <w:r w:rsidRPr="00397C35">
        <w:rPr>
          <w:sz w:val="22"/>
          <w:szCs w:val="22"/>
        </w:rPr>
        <w:t>".</w:t>
      </w:r>
    </w:p>
    <w:p w:rsidR="004A5DD9" w:rsidRDefault="004A5DD9" w:rsidP="00D30440">
      <w:pPr>
        <w:rPr>
          <w:sz w:val="22"/>
          <w:szCs w:val="22"/>
        </w:rPr>
      </w:pPr>
    </w:p>
    <w:p w:rsidR="00D30440" w:rsidRPr="00397C35" w:rsidRDefault="00D30440" w:rsidP="00D30440">
      <w:pPr>
        <w:rPr>
          <w:sz w:val="22"/>
          <w:szCs w:val="22"/>
        </w:rPr>
      </w:pPr>
      <w:r w:rsidRPr="00397C35">
        <w:rPr>
          <w:sz w:val="22"/>
          <w:szCs w:val="22"/>
        </w:rPr>
        <w:t>74.</w:t>
      </w:r>
      <w:r w:rsidRPr="00397C35">
        <w:rPr>
          <w:sz w:val="22"/>
          <w:szCs w:val="22"/>
        </w:rPr>
        <w:tab/>
        <w:t>El Sr. Bossuyt quisiera, por otra parte, que se aclarara el sentido del párrafo 2</w:t>
      </w:r>
      <w:r w:rsidR="004A5DD9">
        <w:rPr>
          <w:sz w:val="22"/>
          <w:szCs w:val="22"/>
        </w:rPr>
        <w:t>,</w:t>
      </w:r>
      <w:r w:rsidRPr="00397C35">
        <w:rPr>
          <w:sz w:val="22"/>
          <w:szCs w:val="22"/>
        </w:rPr>
        <w:t xml:space="preserve"> ya que no se entiende bien cómo podría atribuirse un significado a características de grupo en una sociedad monolítica.</w:t>
      </w:r>
    </w:p>
    <w:p w:rsidR="00D30440" w:rsidRDefault="00D30440" w:rsidP="00D30440">
      <w:pPr>
        <w:rPr>
          <w:sz w:val="22"/>
          <w:szCs w:val="22"/>
        </w:rPr>
      </w:pPr>
      <w:r w:rsidRPr="00397C35">
        <w:rPr>
          <w:sz w:val="22"/>
          <w:szCs w:val="22"/>
        </w:rPr>
        <w:t>75.</w:t>
      </w:r>
      <w:r w:rsidRPr="00397C35">
        <w:rPr>
          <w:sz w:val="22"/>
          <w:szCs w:val="22"/>
        </w:rPr>
        <w:tab/>
        <w:t xml:space="preserve">El </w:t>
      </w:r>
      <w:r w:rsidRPr="00397C35">
        <w:rPr>
          <w:sz w:val="22"/>
          <w:szCs w:val="22"/>
          <w:u w:val="single"/>
        </w:rPr>
        <w:t>PRESIDENTE</w:t>
      </w:r>
      <w:r w:rsidRPr="00397C35">
        <w:rPr>
          <w:sz w:val="22"/>
          <w:szCs w:val="22"/>
        </w:rPr>
        <w:t xml:space="preserve"> dice que el Comité ha concluido el primer intercambio de </w:t>
      </w:r>
      <w:r w:rsidR="00EB0FCC">
        <w:rPr>
          <w:sz w:val="22"/>
          <w:szCs w:val="22"/>
        </w:rPr>
        <w:t xml:space="preserve">opiniones </w:t>
      </w:r>
      <w:r w:rsidRPr="00397C35">
        <w:rPr>
          <w:sz w:val="22"/>
          <w:szCs w:val="22"/>
        </w:rPr>
        <w:t>sobre los proyectos de recomendaciones generales presentad</w:t>
      </w:r>
      <w:r w:rsidR="00EB0FCC">
        <w:rPr>
          <w:sz w:val="22"/>
          <w:szCs w:val="22"/>
        </w:rPr>
        <w:t>o</w:t>
      </w:r>
      <w:r w:rsidRPr="00397C35">
        <w:rPr>
          <w:sz w:val="22"/>
          <w:szCs w:val="22"/>
        </w:rPr>
        <w:t>s por el Sr. Banton</w:t>
      </w:r>
      <w:r w:rsidR="00EB0FCC">
        <w:rPr>
          <w:sz w:val="22"/>
          <w:szCs w:val="22"/>
        </w:rPr>
        <w:t>,</w:t>
      </w:r>
      <w:r w:rsidRPr="00397C35">
        <w:rPr>
          <w:sz w:val="22"/>
          <w:szCs w:val="22"/>
        </w:rPr>
        <w:t xml:space="preserve"> CER</w:t>
      </w:r>
      <w:r w:rsidR="00EB0FCC">
        <w:rPr>
          <w:sz w:val="22"/>
          <w:szCs w:val="22"/>
        </w:rPr>
        <w:t>D</w:t>
      </w:r>
      <w:r w:rsidRPr="00397C35">
        <w:rPr>
          <w:sz w:val="22"/>
          <w:szCs w:val="22"/>
        </w:rPr>
        <w:t>/C/56/Misc.11 y CERD/C/56/Misc.13.</w:t>
      </w:r>
    </w:p>
    <w:p w:rsidR="00B6411B" w:rsidRPr="00397C35" w:rsidRDefault="00B6411B" w:rsidP="00D30440">
      <w:pPr>
        <w:rPr>
          <w:sz w:val="22"/>
          <w:szCs w:val="22"/>
        </w:rPr>
      </w:pPr>
    </w:p>
    <w:p w:rsidR="00D30440" w:rsidRPr="00397C35" w:rsidRDefault="00D30440" w:rsidP="00D30440">
      <w:pPr>
        <w:jc w:val="center"/>
        <w:rPr>
          <w:sz w:val="22"/>
          <w:szCs w:val="22"/>
        </w:rPr>
      </w:pPr>
      <w:r w:rsidRPr="00397C35">
        <w:rPr>
          <w:sz w:val="22"/>
          <w:szCs w:val="22"/>
          <w:u w:val="single"/>
        </w:rPr>
        <w:t>Se levanta la sesión a las 13.00 horas</w:t>
      </w:r>
      <w:r w:rsidRPr="00397C35">
        <w:rPr>
          <w:sz w:val="22"/>
          <w:szCs w:val="22"/>
        </w:rPr>
        <w:t>.</w:t>
      </w:r>
    </w:p>
    <w:p w:rsidR="00D30440" w:rsidRPr="00397C35" w:rsidRDefault="00D30440" w:rsidP="00D30440">
      <w:pPr>
        <w:jc w:val="center"/>
        <w:rPr>
          <w:sz w:val="22"/>
          <w:szCs w:val="22"/>
        </w:rPr>
      </w:pPr>
    </w:p>
    <w:p w:rsidR="00D30440" w:rsidRPr="00397C35" w:rsidRDefault="00D30440" w:rsidP="00D30440">
      <w:pPr>
        <w:rPr>
          <w:sz w:val="22"/>
          <w:szCs w:val="22"/>
          <w:lang w:val="es-ES_tradnl"/>
        </w:rPr>
      </w:pPr>
    </w:p>
    <w:p w:rsidR="00ED254B" w:rsidRPr="00E8338B" w:rsidRDefault="00ED254B" w:rsidP="00966BD6">
      <w:pPr>
        <w:tabs>
          <w:tab w:val="left" w:pos="850"/>
          <w:tab w:val="left" w:pos="1416"/>
        </w:tabs>
        <w:outlineLvl w:val="0"/>
        <w:rPr>
          <w:sz w:val="22"/>
          <w:lang w:val="es-ES_tradnl"/>
        </w:rPr>
      </w:pPr>
    </w:p>
    <w:sectPr w:rsidR="00ED254B" w:rsidRPr="00E8338B">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322D7">
      <w:r>
        <w:separator/>
      </w:r>
    </w:p>
  </w:endnote>
  <w:endnote w:type="continuationSeparator" w:id="0">
    <w:p w:rsidR="00000000" w:rsidRDefault="00932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322D7">
      <w:r>
        <w:separator/>
      </w:r>
    </w:p>
  </w:footnote>
  <w:footnote w:type="continuationSeparator" w:id="0">
    <w:p w:rsidR="00000000" w:rsidRDefault="009322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070" w:rsidRDefault="007F7070">
    <w:pPr>
      <w:pStyle w:val="Header"/>
      <w:rPr>
        <w:sz w:val="22"/>
        <w:lang w:val="pt-PT"/>
      </w:rPr>
    </w:pPr>
    <w:r>
      <w:rPr>
        <w:sz w:val="22"/>
        <w:lang w:val="pt-PT"/>
      </w:rPr>
      <w:t>CERD/C/SR.1378</w:t>
    </w:r>
  </w:p>
  <w:p w:rsidR="007F7070" w:rsidRDefault="007F707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C9317F">
      <w:rPr>
        <w:rStyle w:val="PageNumber"/>
        <w:noProof/>
        <w:sz w:val="22"/>
      </w:rPr>
      <w:t>10</w:t>
    </w:r>
    <w:r>
      <w:rPr>
        <w:rStyle w:val="PageNumber"/>
        <w:sz w:val="22"/>
      </w:rPr>
      <w:fldChar w:fldCharType="end"/>
    </w:r>
  </w:p>
  <w:p w:rsidR="007F7070" w:rsidRDefault="007F707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070" w:rsidRDefault="007F7070" w:rsidP="00A15AFC">
    <w:pPr>
      <w:pStyle w:val="Header"/>
      <w:tabs>
        <w:tab w:val="clear" w:pos="4252"/>
        <w:tab w:val="clear" w:pos="8504"/>
        <w:tab w:val="left" w:pos="7258"/>
      </w:tabs>
      <w:rPr>
        <w:sz w:val="22"/>
      </w:rPr>
    </w:pPr>
    <w:r>
      <w:rPr>
        <w:sz w:val="22"/>
      </w:rPr>
      <w:tab/>
      <w:t>CERD/C/SR.1378</w:t>
    </w:r>
  </w:p>
  <w:p w:rsidR="007F7070" w:rsidRDefault="007F7070"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C9317F">
      <w:rPr>
        <w:rStyle w:val="PageNumber"/>
        <w:noProof/>
        <w:sz w:val="22"/>
      </w:rPr>
      <w:t>11</w:t>
    </w:r>
    <w:r>
      <w:rPr>
        <w:rStyle w:val="PageNumber"/>
        <w:sz w:val="22"/>
      </w:rPr>
      <w:fldChar w:fldCharType="end"/>
    </w:r>
  </w:p>
  <w:p w:rsidR="007F7070" w:rsidRDefault="007F7070">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6065"/>
    <w:rsid w:val="000169C4"/>
    <w:rsid w:val="00021B15"/>
    <w:rsid w:val="00022ED0"/>
    <w:rsid w:val="00025140"/>
    <w:rsid w:val="00030889"/>
    <w:rsid w:val="00036E92"/>
    <w:rsid w:val="000418FD"/>
    <w:rsid w:val="000429C7"/>
    <w:rsid w:val="00050F2C"/>
    <w:rsid w:val="000556D9"/>
    <w:rsid w:val="00060290"/>
    <w:rsid w:val="00064F5F"/>
    <w:rsid w:val="00065A61"/>
    <w:rsid w:val="00076556"/>
    <w:rsid w:val="00081024"/>
    <w:rsid w:val="00084E96"/>
    <w:rsid w:val="00091030"/>
    <w:rsid w:val="00094A68"/>
    <w:rsid w:val="000952A0"/>
    <w:rsid w:val="000A06CA"/>
    <w:rsid w:val="000A342C"/>
    <w:rsid w:val="000A3506"/>
    <w:rsid w:val="000A4097"/>
    <w:rsid w:val="000A544F"/>
    <w:rsid w:val="000A62C4"/>
    <w:rsid w:val="000B0EDE"/>
    <w:rsid w:val="000B0EED"/>
    <w:rsid w:val="000D035E"/>
    <w:rsid w:val="000E7AC2"/>
    <w:rsid w:val="000F0A9B"/>
    <w:rsid w:val="001065E1"/>
    <w:rsid w:val="00107E1F"/>
    <w:rsid w:val="00116323"/>
    <w:rsid w:val="001306BC"/>
    <w:rsid w:val="001378D2"/>
    <w:rsid w:val="00137E64"/>
    <w:rsid w:val="00142362"/>
    <w:rsid w:val="00145703"/>
    <w:rsid w:val="00165522"/>
    <w:rsid w:val="00170983"/>
    <w:rsid w:val="00172E3D"/>
    <w:rsid w:val="00175792"/>
    <w:rsid w:val="00181E79"/>
    <w:rsid w:val="001833AF"/>
    <w:rsid w:val="001841FB"/>
    <w:rsid w:val="00185C8A"/>
    <w:rsid w:val="00190C3B"/>
    <w:rsid w:val="00190CB8"/>
    <w:rsid w:val="00190D5E"/>
    <w:rsid w:val="00190EFE"/>
    <w:rsid w:val="00192D14"/>
    <w:rsid w:val="00197A14"/>
    <w:rsid w:val="001A2A6A"/>
    <w:rsid w:val="001A31BC"/>
    <w:rsid w:val="001A3583"/>
    <w:rsid w:val="001B2DF4"/>
    <w:rsid w:val="001B661B"/>
    <w:rsid w:val="001B68A0"/>
    <w:rsid w:val="001C12F2"/>
    <w:rsid w:val="001C2663"/>
    <w:rsid w:val="001C46AA"/>
    <w:rsid w:val="001C6B05"/>
    <w:rsid w:val="001D1E75"/>
    <w:rsid w:val="001D7DAB"/>
    <w:rsid w:val="001D7E66"/>
    <w:rsid w:val="001E1EAB"/>
    <w:rsid w:val="001E3235"/>
    <w:rsid w:val="001E4355"/>
    <w:rsid w:val="001E4914"/>
    <w:rsid w:val="001E5B8E"/>
    <w:rsid w:val="001E74A4"/>
    <w:rsid w:val="001E7A9C"/>
    <w:rsid w:val="001F1ADA"/>
    <w:rsid w:val="001F3FC3"/>
    <w:rsid w:val="001F6356"/>
    <w:rsid w:val="0021150F"/>
    <w:rsid w:val="00211CDD"/>
    <w:rsid w:val="00216CA4"/>
    <w:rsid w:val="00226A19"/>
    <w:rsid w:val="0022755E"/>
    <w:rsid w:val="00240692"/>
    <w:rsid w:val="0024125B"/>
    <w:rsid w:val="00253AB2"/>
    <w:rsid w:val="0025402F"/>
    <w:rsid w:val="00254C20"/>
    <w:rsid w:val="002606A6"/>
    <w:rsid w:val="00261859"/>
    <w:rsid w:val="00261A21"/>
    <w:rsid w:val="0026273E"/>
    <w:rsid w:val="0026457F"/>
    <w:rsid w:val="0026616D"/>
    <w:rsid w:val="00266BEB"/>
    <w:rsid w:val="00266C37"/>
    <w:rsid w:val="002806BD"/>
    <w:rsid w:val="002902D0"/>
    <w:rsid w:val="0029052B"/>
    <w:rsid w:val="00293655"/>
    <w:rsid w:val="00294456"/>
    <w:rsid w:val="00294BE7"/>
    <w:rsid w:val="002972A0"/>
    <w:rsid w:val="002A09C4"/>
    <w:rsid w:val="002A29BA"/>
    <w:rsid w:val="002A7832"/>
    <w:rsid w:val="002B3FB5"/>
    <w:rsid w:val="002B62B0"/>
    <w:rsid w:val="002B6794"/>
    <w:rsid w:val="002B7E34"/>
    <w:rsid w:val="002C296B"/>
    <w:rsid w:val="002C79EE"/>
    <w:rsid w:val="002D48FE"/>
    <w:rsid w:val="002D6D5F"/>
    <w:rsid w:val="002F0BA7"/>
    <w:rsid w:val="002F199A"/>
    <w:rsid w:val="003076EE"/>
    <w:rsid w:val="00313304"/>
    <w:rsid w:val="00320A18"/>
    <w:rsid w:val="00323B05"/>
    <w:rsid w:val="00327066"/>
    <w:rsid w:val="003300BE"/>
    <w:rsid w:val="003305EF"/>
    <w:rsid w:val="0033132F"/>
    <w:rsid w:val="0033157A"/>
    <w:rsid w:val="00332F1F"/>
    <w:rsid w:val="00333457"/>
    <w:rsid w:val="003364AA"/>
    <w:rsid w:val="00337710"/>
    <w:rsid w:val="00340AFD"/>
    <w:rsid w:val="003450E9"/>
    <w:rsid w:val="0034770F"/>
    <w:rsid w:val="003502EF"/>
    <w:rsid w:val="0035215F"/>
    <w:rsid w:val="003624E1"/>
    <w:rsid w:val="003646E6"/>
    <w:rsid w:val="00365673"/>
    <w:rsid w:val="003704F3"/>
    <w:rsid w:val="003773B8"/>
    <w:rsid w:val="00383006"/>
    <w:rsid w:val="003906FB"/>
    <w:rsid w:val="00392B0D"/>
    <w:rsid w:val="003972B8"/>
    <w:rsid w:val="003A3DF1"/>
    <w:rsid w:val="003A6CF7"/>
    <w:rsid w:val="003B2E10"/>
    <w:rsid w:val="003B3C3C"/>
    <w:rsid w:val="003B6966"/>
    <w:rsid w:val="003C089D"/>
    <w:rsid w:val="003C710E"/>
    <w:rsid w:val="003D0FD3"/>
    <w:rsid w:val="003E220F"/>
    <w:rsid w:val="003E226A"/>
    <w:rsid w:val="003F0678"/>
    <w:rsid w:val="003F639E"/>
    <w:rsid w:val="003F6594"/>
    <w:rsid w:val="003F7F99"/>
    <w:rsid w:val="00401862"/>
    <w:rsid w:val="00401FA1"/>
    <w:rsid w:val="00410231"/>
    <w:rsid w:val="00410594"/>
    <w:rsid w:val="00411ED5"/>
    <w:rsid w:val="00416B34"/>
    <w:rsid w:val="00421BDE"/>
    <w:rsid w:val="00423635"/>
    <w:rsid w:val="00424A66"/>
    <w:rsid w:val="00424BA9"/>
    <w:rsid w:val="004251F8"/>
    <w:rsid w:val="00425607"/>
    <w:rsid w:val="00430122"/>
    <w:rsid w:val="004305CF"/>
    <w:rsid w:val="004333CE"/>
    <w:rsid w:val="00434A25"/>
    <w:rsid w:val="0044196C"/>
    <w:rsid w:val="004455BC"/>
    <w:rsid w:val="00453429"/>
    <w:rsid w:val="00453525"/>
    <w:rsid w:val="00453C52"/>
    <w:rsid w:val="00454C66"/>
    <w:rsid w:val="00456F14"/>
    <w:rsid w:val="00462DA6"/>
    <w:rsid w:val="004656D5"/>
    <w:rsid w:val="0046621D"/>
    <w:rsid w:val="00466BED"/>
    <w:rsid w:val="00466CED"/>
    <w:rsid w:val="004672DC"/>
    <w:rsid w:val="00471438"/>
    <w:rsid w:val="004761A1"/>
    <w:rsid w:val="00482264"/>
    <w:rsid w:val="004969F8"/>
    <w:rsid w:val="004A263D"/>
    <w:rsid w:val="004A5DD9"/>
    <w:rsid w:val="004B32AD"/>
    <w:rsid w:val="004B5F5B"/>
    <w:rsid w:val="004C124D"/>
    <w:rsid w:val="004C717C"/>
    <w:rsid w:val="004D034F"/>
    <w:rsid w:val="004D1480"/>
    <w:rsid w:val="004D15B8"/>
    <w:rsid w:val="004D6EC4"/>
    <w:rsid w:val="004E1634"/>
    <w:rsid w:val="004E1F95"/>
    <w:rsid w:val="004E2169"/>
    <w:rsid w:val="004E4208"/>
    <w:rsid w:val="004F1174"/>
    <w:rsid w:val="004F12E6"/>
    <w:rsid w:val="004F519D"/>
    <w:rsid w:val="0050331B"/>
    <w:rsid w:val="0050527C"/>
    <w:rsid w:val="00505396"/>
    <w:rsid w:val="00506528"/>
    <w:rsid w:val="005069E4"/>
    <w:rsid w:val="00513283"/>
    <w:rsid w:val="0051739F"/>
    <w:rsid w:val="005246D2"/>
    <w:rsid w:val="00525002"/>
    <w:rsid w:val="005277A2"/>
    <w:rsid w:val="0053251F"/>
    <w:rsid w:val="00535FA9"/>
    <w:rsid w:val="00537735"/>
    <w:rsid w:val="00543EE6"/>
    <w:rsid w:val="00544D14"/>
    <w:rsid w:val="0055463E"/>
    <w:rsid w:val="00556120"/>
    <w:rsid w:val="00556F52"/>
    <w:rsid w:val="005633C9"/>
    <w:rsid w:val="00567392"/>
    <w:rsid w:val="005756F3"/>
    <w:rsid w:val="0058152A"/>
    <w:rsid w:val="00583C7E"/>
    <w:rsid w:val="00584191"/>
    <w:rsid w:val="00596D7B"/>
    <w:rsid w:val="005A1D67"/>
    <w:rsid w:val="005A3C5F"/>
    <w:rsid w:val="005A5C1C"/>
    <w:rsid w:val="005B5BAD"/>
    <w:rsid w:val="005B6625"/>
    <w:rsid w:val="005C18BF"/>
    <w:rsid w:val="005C2569"/>
    <w:rsid w:val="005C6E0A"/>
    <w:rsid w:val="005D1FDA"/>
    <w:rsid w:val="005D3C94"/>
    <w:rsid w:val="005D400C"/>
    <w:rsid w:val="005E1631"/>
    <w:rsid w:val="005E49C6"/>
    <w:rsid w:val="005E5355"/>
    <w:rsid w:val="005E59FC"/>
    <w:rsid w:val="006066EE"/>
    <w:rsid w:val="00610B2B"/>
    <w:rsid w:val="0061226E"/>
    <w:rsid w:val="00612ED1"/>
    <w:rsid w:val="00616007"/>
    <w:rsid w:val="006165E1"/>
    <w:rsid w:val="0061796D"/>
    <w:rsid w:val="00625C3D"/>
    <w:rsid w:val="0065078D"/>
    <w:rsid w:val="006517ED"/>
    <w:rsid w:val="00653DCF"/>
    <w:rsid w:val="00657729"/>
    <w:rsid w:val="00660D0C"/>
    <w:rsid w:val="00661D99"/>
    <w:rsid w:val="0066386E"/>
    <w:rsid w:val="0066407F"/>
    <w:rsid w:val="00664E1F"/>
    <w:rsid w:val="00676AD4"/>
    <w:rsid w:val="006869C3"/>
    <w:rsid w:val="00693214"/>
    <w:rsid w:val="00693877"/>
    <w:rsid w:val="006A6565"/>
    <w:rsid w:val="006A6B74"/>
    <w:rsid w:val="006A71F7"/>
    <w:rsid w:val="006A7245"/>
    <w:rsid w:val="006C310C"/>
    <w:rsid w:val="006C4EF8"/>
    <w:rsid w:val="006C5563"/>
    <w:rsid w:val="006D73DE"/>
    <w:rsid w:val="006E2976"/>
    <w:rsid w:val="006E3A0B"/>
    <w:rsid w:val="006F0BD1"/>
    <w:rsid w:val="006F2159"/>
    <w:rsid w:val="006F42B3"/>
    <w:rsid w:val="00701F01"/>
    <w:rsid w:val="00702F5E"/>
    <w:rsid w:val="00703591"/>
    <w:rsid w:val="00704B9B"/>
    <w:rsid w:val="00710F9D"/>
    <w:rsid w:val="0072243F"/>
    <w:rsid w:val="0072693C"/>
    <w:rsid w:val="00731181"/>
    <w:rsid w:val="0073516E"/>
    <w:rsid w:val="00735840"/>
    <w:rsid w:val="00737E26"/>
    <w:rsid w:val="0074313E"/>
    <w:rsid w:val="00747DD1"/>
    <w:rsid w:val="00754981"/>
    <w:rsid w:val="00755922"/>
    <w:rsid w:val="00764FF9"/>
    <w:rsid w:val="007657A8"/>
    <w:rsid w:val="00773256"/>
    <w:rsid w:val="00777689"/>
    <w:rsid w:val="00784CDD"/>
    <w:rsid w:val="00792CC5"/>
    <w:rsid w:val="00792FAE"/>
    <w:rsid w:val="00794F43"/>
    <w:rsid w:val="007958AE"/>
    <w:rsid w:val="00795FEE"/>
    <w:rsid w:val="007A34F4"/>
    <w:rsid w:val="007A6739"/>
    <w:rsid w:val="007B1F8D"/>
    <w:rsid w:val="007B4301"/>
    <w:rsid w:val="007B498B"/>
    <w:rsid w:val="007B51D8"/>
    <w:rsid w:val="007B5C92"/>
    <w:rsid w:val="007B664B"/>
    <w:rsid w:val="007C16BF"/>
    <w:rsid w:val="007C55DB"/>
    <w:rsid w:val="007C636A"/>
    <w:rsid w:val="007D0386"/>
    <w:rsid w:val="007D0612"/>
    <w:rsid w:val="007D5D0D"/>
    <w:rsid w:val="007D6920"/>
    <w:rsid w:val="007D6D28"/>
    <w:rsid w:val="007D7532"/>
    <w:rsid w:val="007E316F"/>
    <w:rsid w:val="007E37FE"/>
    <w:rsid w:val="007E4567"/>
    <w:rsid w:val="007E62D7"/>
    <w:rsid w:val="007E65D3"/>
    <w:rsid w:val="007E749F"/>
    <w:rsid w:val="007F6061"/>
    <w:rsid w:val="007F7070"/>
    <w:rsid w:val="008013A3"/>
    <w:rsid w:val="008134CE"/>
    <w:rsid w:val="0081479B"/>
    <w:rsid w:val="00824025"/>
    <w:rsid w:val="008277EA"/>
    <w:rsid w:val="00830F5F"/>
    <w:rsid w:val="008412C5"/>
    <w:rsid w:val="00842E42"/>
    <w:rsid w:val="008470AB"/>
    <w:rsid w:val="00847535"/>
    <w:rsid w:val="0085441D"/>
    <w:rsid w:val="00856758"/>
    <w:rsid w:val="00856D04"/>
    <w:rsid w:val="00861491"/>
    <w:rsid w:val="00863682"/>
    <w:rsid w:val="00866242"/>
    <w:rsid w:val="00877EF7"/>
    <w:rsid w:val="008822A9"/>
    <w:rsid w:val="008854E3"/>
    <w:rsid w:val="00886311"/>
    <w:rsid w:val="00893325"/>
    <w:rsid w:val="008A15C8"/>
    <w:rsid w:val="008A40B2"/>
    <w:rsid w:val="008A465B"/>
    <w:rsid w:val="008A5DF2"/>
    <w:rsid w:val="008B0774"/>
    <w:rsid w:val="008B092A"/>
    <w:rsid w:val="008B0E20"/>
    <w:rsid w:val="008B101B"/>
    <w:rsid w:val="008B6E0E"/>
    <w:rsid w:val="008B6EBD"/>
    <w:rsid w:val="008B7159"/>
    <w:rsid w:val="008C12E2"/>
    <w:rsid w:val="008C6FB3"/>
    <w:rsid w:val="008C7D83"/>
    <w:rsid w:val="008D1630"/>
    <w:rsid w:val="008E0598"/>
    <w:rsid w:val="008E13A5"/>
    <w:rsid w:val="008E1ADA"/>
    <w:rsid w:val="008E7EEF"/>
    <w:rsid w:val="008F29A3"/>
    <w:rsid w:val="008F5C5A"/>
    <w:rsid w:val="0090077D"/>
    <w:rsid w:val="009023DB"/>
    <w:rsid w:val="009051E9"/>
    <w:rsid w:val="009133F3"/>
    <w:rsid w:val="00915219"/>
    <w:rsid w:val="009204B2"/>
    <w:rsid w:val="009205EA"/>
    <w:rsid w:val="009209BB"/>
    <w:rsid w:val="00921191"/>
    <w:rsid w:val="00925A0E"/>
    <w:rsid w:val="00927A2E"/>
    <w:rsid w:val="009322D7"/>
    <w:rsid w:val="00934935"/>
    <w:rsid w:val="00935CA1"/>
    <w:rsid w:val="00936DDF"/>
    <w:rsid w:val="009438EB"/>
    <w:rsid w:val="00943CE6"/>
    <w:rsid w:val="009446B3"/>
    <w:rsid w:val="0094709E"/>
    <w:rsid w:val="00947901"/>
    <w:rsid w:val="00953F34"/>
    <w:rsid w:val="009550E3"/>
    <w:rsid w:val="009562DA"/>
    <w:rsid w:val="00956D69"/>
    <w:rsid w:val="009620FD"/>
    <w:rsid w:val="00962724"/>
    <w:rsid w:val="00963BEB"/>
    <w:rsid w:val="00964D9A"/>
    <w:rsid w:val="00966BD6"/>
    <w:rsid w:val="00970DE7"/>
    <w:rsid w:val="00972EA5"/>
    <w:rsid w:val="00973143"/>
    <w:rsid w:val="00976248"/>
    <w:rsid w:val="00981AB2"/>
    <w:rsid w:val="00982E05"/>
    <w:rsid w:val="00983B1A"/>
    <w:rsid w:val="009845A9"/>
    <w:rsid w:val="00986A55"/>
    <w:rsid w:val="00991EC4"/>
    <w:rsid w:val="009935EB"/>
    <w:rsid w:val="009A0BC8"/>
    <w:rsid w:val="009A2835"/>
    <w:rsid w:val="009A39A4"/>
    <w:rsid w:val="009A3A59"/>
    <w:rsid w:val="009B210C"/>
    <w:rsid w:val="009C0BBB"/>
    <w:rsid w:val="009D55B0"/>
    <w:rsid w:val="009D6A4B"/>
    <w:rsid w:val="009F1BDD"/>
    <w:rsid w:val="009F4BD6"/>
    <w:rsid w:val="009F68B6"/>
    <w:rsid w:val="00A022C5"/>
    <w:rsid w:val="00A0475B"/>
    <w:rsid w:val="00A10DE3"/>
    <w:rsid w:val="00A15AFC"/>
    <w:rsid w:val="00A17493"/>
    <w:rsid w:val="00A30172"/>
    <w:rsid w:val="00A35A37"/>
    <w:rsid w:val="00A41432"/>
    <w:rsid w:val="00A4310B"/>
    <w:rsid w:val="00A562B8"/>
    <w:rsid w:val="00A6014A"/>
    <w:rsid w:val="00A61A7A"/>
    <w:rsid w:val="00A61EB2"/>
    <w:rsid w:val="00A71C30"/>
    <w:rsid w:val="00A75D0B"/>
    <w:rsid w:val="00A84BF4"/>
    <w:rsid w:val="00A87EF7"/>
    <w:rsid w:val="00A95904"/>
    <w:rsid w:val="00A97B7B"/>
    <w:rsid w:val="00AA116D"/>
    <w:rsid w:val="00AA2219"/>
    <w:rsid w:val="00AA3531"/>
    <w:rsid w:val="00AB4CA5"/>
    <w:rsid w:val="00AB50E2"/>
    <w:rsid w:val="00AB7848"/>
    <w:rsid w:val="00AC68AB"/>
    <w:rsid w:val="00AD748F"/>
    <w:rsid w:val="00AE092D"/>
    <w:rsid w:val="00AE1DE7"/>
    <w:rsid w:val="00AE4696"/>
    <w:rsid w:val="00B04518"/>
    <w:rsid w:val="00B21508"/>
    <w:rsid w:val="00B332CB"/>
    <w:rsid w:val="00B343C8"/>
    <w:rsid w:val="00B37D9F"/>
    <w:rsid w:val="00B441AA"/>
    <w:rsid w:val="00B5023F"/>
    <w:rsid w:val="00B5709A"/>
    <w:rsid w:val="00B603F5"/>
    <w:rsid w:val="00B61DFD"/>
    <w:rsid w:val="00B6411B"/>
    <w:rsid w:val="00B669B8"/>
    <w:rsid w:val="00B67F96"/>
    <w:rsid w:val="00B712F8"/>
    <w:rsid w:val="00B8229C"/>
    <w:rsid w:val="00B82F0C"/>
    <w:rsid w:val="00B93246"/>
    <w:rsid w:val="00B950F9"/>
    <w:rsid w:val="00B96496"/>
    <w:rsid w:val="00BA73E9"/>
    <w:rsid w:val="00BB1B8D"/>
    <w:rsid w:val="00BB3A2A"/>
    <w:rsid w:val="00BB7091"/>
    <w:rsid w:val="00BC1449"/>
    <w:rsid w:val="00BC2489"/>
    <w:rsid w:val="00BD14D6"/>
    <w:rsid w:val="00BE4BCE"/>
    <w:rsid w:val="00BF38BB"/>
    <w:rsid w:val="00C01E44"/>
    <w:rsid w:val="00C02839"/>
    <w:rsid w:val="00C04918"/>
    <w:rsid w:val="00C0770E"/>
    <w:rsid w:val="00C114A3"/>
    <w:rsid w:val="00C13470"/>
    <w:rsid w:val="00C13738"/>
    <w:rsid w:val="00C151F5"/>
    <w:rsid w:val="00C21022"/>
    <w:rsid w:val="00C217B7"/>
    <w:rsid w:val="00C218CD"/>
    <w:rsid w:val="00C21EB4"/>
    <w:rsid w:val="00C23567"/>
    <w:rsid w:val="00C243B3"/>
    <w:rsid w:val="00C32012"/>
    <w:rsid w:val="00C3267B"/>
    <w:rsid w:val="00C33319"/>
    <w:rsid w:val="00C34D1E"/>
    <w:rsid w:val="00C37E7E"/>
    <w:rsid w:val="00C42102"/>
    <w:rsid w:val="00C43596"/>
    <w:rsid w:val="00C56195"/>
    <w:rsid w:val="00C60311"/>
    <w:rsid w:val="00C72563"/>
    <w:rsid w:val="00C75127"/>
    <w:rsid w:val="00C81F68"/>
    <w:rsid w:val="00C82DC4"/>
    <w:rsid w:val="00C86D5E"/>
    <w:rsid w:val="00C870EA"/>
    <w:rsid w:val="00C90325"/>
    <w:rsid w:val="00C91D1A"/>
    <w:rsid w:val="00C9317F"/>
    <w:rsid w:val="00C93EAD"/>
    <w:rsid w:val="00CA5AFC"/>
    <w:rsid w:val="00CB2586"/>
    <w:rsid w:val="00CC0D8E"/>
    <w:rsid w:val="00CC1F99"/>
    <w:rsid w:val="00CC6E75"/>
    <w:rsid w:val="00CD1323"/>
    <w:rsid w:val="00CD2D50"/>
    <w:rsid w:val="00CD62C2"/>
    <w:rsid w:val="00CE0CB9"/>
    <w:rsid w:val="00CE1703"/>
    <w:rsid w:val="00CE3CD0"/>
    <w:rsid w:val="00CE6336"/>
    <w:rsid w:val="00CF0035"/>
    <w:rsid w:val="00CF0901"/>
    <w:rsid w:val="00CF1358"/>
    <w:rsid w:val="00CF1C3E"/>
    <w:rsid w:val="00D00427"/>
    <w:rsid w:val="00D0128B"/>
    <w:rsid w:val="00D03690"/>
    <w:rsid w:val="00D06F05"/>
    <w:rsid w:val="00D07218"/>
    <w:rsid w:val="00D17901"/>
    <w:rsid w:val="00D30440"/>
    <w:rsid w:val="00D31E8D"/>
    <w:rsid w:val="00D33AE7"/>
    <w:rsid w:val="00D33B67"/>
    <w:rsid w:val="00D349DB"/>
    <w:rsid w:val="00D35280"/>
    <w:rsid w:val="00D510A1"/>
    <w:rsid w:val="00D54968"/>
    <w:rsid w:val="00D62DEE"/>
    <w:rsid w:val="00D75C89"/>
    <w:rsid w:val="00D7642A"/>
    <w:rsid w:val="00D77D8F"/>
    <w:rsid w:val="00D92BC7"/>
    <w:rsid w:val="00D9535F"/>
    <w:rsid w:val="00D958D9"/>
    <w:rsid w:val="00DA0740"/>
    <w:rsid w:val="00DA20E4"/>
    <w:rsid w:val="00DA6B89"/>
    <w:rsid w:val="00DB182D"/>
    <w:rsid w:val="00DB1D14"/>
    <w:rsid w:val="00DC3197"/>
    <w:rsid w:val="00DC47B2"/>
    <w:rsid w:val="00DD04AE"/>
    <w:rsid w:val="00DD214E"/>
    <w:rsid w:val="00DE00E9"/>
    <w:rsid w:val="00DE02C7"/>
    <w:rsid w:val="00DE7B09"/>
    <w:rsid w:val="00DF0929"/>
    <w:rsid w:val="00DF42AA"/>
    <w:rsid w:val="00DF6BCF"/>
    <w:rsid w:val="00E0095A"/>
    <w:rsid w:val="00E02974"/>
    <w:rsid w:val="00E02DCC"/>
    <w:rsid w:val="00E05392"/>
    <w:rsid w:val="00E074A8"/>
    <w:rsid w:val="00E15E34"/>
    <w:rsid w:val="00E21ACA"/>
    <w:rsid w:val="00E253D3"/>
    <w:rsid w:val="00E35CD9"/>
    <w:rsid w:val="00E362B8"/>
    <w:rsid w:val="00E36C6D"/>
    <w:rsid w:val="00E41BE5"/>
    <w:rsid w:val="00E46672"/>
    <w:rsid w:val="00E46842"/>
    <w:rsid w:val="00E5679E"/>
    <w:rsid w:val="00E56E00"/>
    <w:rsid w:val="00E60C06"/>
    <w:rsid w:val="00E60D19"/>
    <w:rsid w:val="00E64DBE"/>
    <w:rsid w:val="00E72072"/>
    <w:rsid w:val="00E819D7"/>
    <w:rsid w:val="00E81FD3"/>
    <w:rsid w:val="00E8338B"/>
    <w:rsid w:val="00E857C2"/>
    <w:rsid w:val="00E93979"/>
    <w:rsid w:val="00E961AA"/>
    <w:rsid w:val="00EA09DF"/>
    <w:rsid w:val="00EB0FCC"/>
    <w:rsid w:val="00EC4360"/>
    <w:rsid w:val="00EC75B6"/>
    <w:rsid w:val="00ED254B"/>
    <w:rsid w:val="00ED3E5D"/>
    <w:rsid w:val="00ED6683"/>
    <w:rsid w:val="00EF1FAD"/>
    <w:rsid w:val="00EF72DB"/>
    <w:rsid w:val="00F00A0E"/>
    <w:rsid w:val="00F0298B"/>
    <w:rsid w:val="00F061D4"/>
    <w:rsid w:val="00F20ECB"/>
    <w:rsid w:val="00F27BC1"/>
    <w:rsid w:val="00F37B65"/>
    <w:rsid w:val="00F37F15"/>
    <w:rsid w:val="00F42B0D"/>
    <w:rsid w:val="00F42DEF"/>
    <w:rsid w:val="00F43602"/>
    <w:rsid w:val="00F43720"/>
    <w:rsid w:val="00F4436F"/>
    <w:rsid w:val="00F44900"/>
    <w:rsid w:val="00F505CC"/>
    <w:rsid w:val="00F52BEE"/>
    <w:rsid w:val="00F53959"/>
    <w:rsid w:val="00F54894"/>
    <w:rsid w:val="00F60B3C"/>
    <w:rsid w:val="00F669D9"/>
    <w:rsid w:val="00F67837"/>
    <w:rsid w:val="00F74742"/>
    <w:rsid w:val="00F8208F"/>
    <w:rsid w:val="00F82671"/>
    <w:rsid w:val="00F8268D"/>
    <w:rsid w:val="00F837B5"/>
    <w:rsid w:val="00F93D6A"/>
    <w:rsid w:val="00F94242"/>
    <w:rsid w:val="00FA1A5F"/>
    <w:rsid w:val="00FA3379"/>
    <w:rsid w:val="00FA4499"/>
    <w:rsid w:val="00FA723E"/>
    <w:rsid w:val="00FA7CB8"/>
    <w:rsid w:val="00FB12F8"/>
    <w:rsid w:val="00FB74BF"/>
    <w:rsid w:val="00FC1CDC"/>
    <w:rsid w:val="00FC1FFD"/>
    <w:rsid w:val="00FD17E9"/>
    <w:rsid w:val="00FD18AE"/>
    <w:rsid w:val="00FD292E"/>
    <w:rsid w:val="00FD370C"/>
    <w:rsid w:val="00FD41B0"/>
    <w:rsid w:val="00FD4C34"/>
    <w:rsid w:val="00FE5D32"/>
    <w:rsid w:val="00FF051B"/>
    <w:rsid w:val="00FF2F34"/>
    <w:rsid w:val="00FF5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268</TotalTime>
  <Pages>11</Pages>
  <Words>5888</Words>
  <Characters>30983</Characters>
  <Application>Microsoft Office Word</Application>
  <DocSecurity>4</DocSecurity>
  <Lines>539</Lines>
  <Paragraphs>104</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36880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74</cp:revision>
  <cp:lastPrinted>2003-06-25T08:07:00Z</cp:lastPrinted>
  <dcterms:created xsi:type="dcterms:W3CDTF">2003-06-03T15:50:00Z</dcterms:created>
  <dcterms:modified xsi:type="dcterms:W3CDTF">2003-06-25T14:18:00Z</dcterms:modified>
</cp:coreProperties>
</file>