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61F07" w:rsidP="00361F07">
            <w:pPr>
              <w:suppressAutoHyphens w:val="0"/>
              <w:spacing w:after="20"/>
              <w:jc w:val="right"/>
            </w:pPr>
            <w:r w:rsidRPr="00361F07">
              <w:rPr>
                <w:sz w:val="40"/>
              </w:rPr>
              <w:t>CED</w:t>
            </w:r>
            <w:r>
              <w:t>/</w:t>
            </w:r>
            <w:r w:rsidR="00010D8B">
              <w:t>C/</w:t>
            </w:r>
            <w:r>
              <w:t>18/1/Rev.1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61F07" w:rsidP="00361F07">
            <w:pPr>
              <w:spacing w:before="240"/>
            </w:pPr>
            <w:r>
              <w:t>Distr.: General</w:t>
            </w:r>
          </w:p>
          <w:p w:rsidR="00361F07" w:rsidRDefault="000715C5" w:rsidP="00361F07">
            <w:pPr>
              <w:suppressAutoHyphens w:val="0"/>
            </w:pPr>
            <w:r>
              <w:t>4</w:t>
            </w:r>
            <w:r w:rsidR="00361F07">
              <w:t xml:space="preserve"> May 2020</w:t>
            </w:r>
          </w:p>
          <w:p w:rsidR="00361F07" w:rsidRDefault="00361F07" w:rsidP="00361F07">
            <w:pPr>
              <w:suppressAutoHyphens w:val="0"/>
            </w:pPr>
          </w:p>
          <w:p w:rsidR="00361F07" w:rsidRDefault="00361F07" w:rsidP="00361F07">
            <w:pPr>
              <w:suppressAutoHyphens w:val="0"/>
            </w:pPr>
            <w:r>
              <w:t>English</w:t>
            </w:r>
            <w:r w:rsidR="00024895">
              <w:t xml:space="preserve"> only</w:t>
            </w:r>
          </w:p>
        </w:tc>
      </w:tr>
    </w:tbl>
    <w:p w:rsidR="00361F07" w:rsidRPr="00361F07" w:rsidRDefault="00361F07" w:rsidP="00024895">
      <w:pPr>
        <w:spacing w:before="120"/>
        <w:rPr>
          <w:b/>
          <w:bCs/>
          <w:sz w:val="24"/>
          <w:szCs w:val="24"/>
        </w:rPr>
      </w:pPr>
      <w:r w:rsidRPr="00361F07">
        <w:rPr>
          <w:b/>
          <w:bCs/>
          <w:sz w:val="24"/>
          <w:szCs w:val="24"/>
        </w:rPr>
        <w:t>Committee on Enforced Disappearances</w:t>
      </w:r>
    </w:p>
    <w:p w:rsidR="00361F07" w:rsidRPr="00361F07" w:rsidRDefault="00361F07" w:rsidP="00361F07">
      <w:pPr>
        <w:rPr>
          <w:b/>
          <w:bCs/>
        </w:rPr>
      </w:pPr>
      <w:r w:rsidRPr="00361F07">
        <w:rPr>
          <w:b/>
          <w:bCs/>
        </w:rPr>
        <w:t>Eighteenth session</w:t>
      </w:r>
    </w:p>
    <w:p w:rsidR="00361F07" w:rsidRPr="00266D46" w:rsidRDefault="00361F07" w:rsidP="00361F07">
      <w:r w:rsidRPr="00266D46">
        <w:t>4 May (online) and 7 September 2020</w:t>
      </w:r>
    </w:p>
    <w:p w:rsidR="00361F07" w:rsidRPr="00266D46" w:rsidRDefault="00361F07" w:rsidP="00361F07">
      <w:r w:rsidRPr="00266D46">
        <w:t>Item 1 of the provisional agenda</w:t>
      </w:r>
    </w:p>
    <w:p w:rsidR="00361F07" w:rsidRPr="00361F07" w:rsidRDefault="00361F07" w:rsidP="00361F07">
      <w:pPr>
        <w:rPr>
          <w:b/>
          <w:bCs/>
        </w:rPr>
      </w:pPr>
      <w:bookmarkStart w:id="0" w:name="_GoBack"/>
      <w:r w:rsidRPr="00361F07">
        <w:rPr>
          <w:b/>
          <w:bCs/>
        </w:rPr>
        <w:t>A</w:t>
      </w:r>
      <w:bookmarkEnd w:id="0"/>
      <w:r w:rsidRPr="00361F07">
        <w:rPr>
          <w:b/>
          <w:bCs/>
        </w:rPr>
        <w:t>doption of the agenda</w:t>
      </w:r>
    </w:p>
    <w:p w:rsidR="00361F07" w:rsidRPr="00266D46" w:rsidRDefault="00361F07" w:rsidP="00361F07">
      <w:pPr>
        <w:pStyle w:val="HChG"/>
      </w:pPr>
      <w:r w:rsidRPr="00266D46">
        <w:tab/>
      </w:r>
      <w:r w:rsidRPr="00266D46">
        <w:tab/>
        <w:t>Annotated provisional agenda</w:t>
      </w:r>
    </w:p>
    <w:p w:rsidR="00361F07" w:rsidRPr="00266D46" w:rsidRDefault="00361F07" w:rsidP="00361F07">
      <w:pPr>
        <w:pStyle w:val="H1G"/>
      </w:pPr>
      <w:r w:rsidRPr="00266D46">
        <w:tab/>
      </w:r>
      <w:r w:rsidRPr="00266D46">
        <w:tab/>
        <w:t>Provisional agenda</w:t>
      </w:r>
    </w:p>
    <w:p w:rsidR="00361F07" w:rsidRPr="00266D46" w:rsidRDefault="00361F07" w:rsidP="00361F07">
      <w:pPr>
        <w:pStyle w:val="SingleTxtG"/>
      </w:pPr>
      <w:r w:rsidRPr="00266D46">
        <w:t>1.</w:t>
      </w:r>
      <w:r w:rsidRPr="00266D46">
        <w:tab/>
        <w:t>Adoption of the agenda.</w:t>
      </w:r>
    </w:p>
    <w:p w:rsidR="00361F07" w:rsidRPr="00266D46" w:rsidRDefault="00361F07" w:rsidP="00361F07">
      <w:pPr>
        <w:pStyle w:val="SingleTxtG"/>
      </w:pPr>
      <w:r w:rsidRPr="00266D46">
        <w:t>2.</w:t>
      </w:r>
      <w:r w:rsidRPr="00266D46">
        <w:tab/>
        <w:t>Tribute to victims of enforced disappearance.</w:t>
      </w:r>
    </w:p>
    <w:p w:rsidR="00361F07" w:rsidRPr="00266D46" w:rsidRDefault="00361F07" w:rsidP="00361F07">
      <w:pPr>
        <w:pStyle w:val="SingleTxtG"/>
      </w:pPr>
      <w:r w:rsidRPr="00266D46">
        <w:t>3.</w:t>
      </w:r>
      <w:r w:rsidRPr="00266D46">
        <w:tab/>
        <w:t>Information received by the Committee.</w:t>
      </w:r>
    </w:p>
    <w:p w:rsidR="00361F07" w:rsidRPr="00266D46" w:rsidRDefault="00361F07" w:rsidP="00361F07">
      <w:pPr>
        <w:pStyle w:val="SingleTxtG"/>
      </w:pPr>
      <w:r w:rsidRPr="00266D46">
        <w:t>4.</w:t>
      </w:r>
      <w:r w:rsidRPr="00266D46">
        <w:tab/>
        <w:t>Matters relating to the Committee’s methods of work.</w:t>
      </w:r>
    </w:p>
    <w:p w:rsidR="00361F07" w:rsidRPr="00266D46" w:rsidRDefault="00361F07" w:rsidP="00361F07">
      <w:pPr>
        <w:pStyle w:val="SingleTxtG"/>
      </w:pPr>
      <w:r w:rsidRPr="00266D46">
        <w:t>5.</w:t>
      </w:r>
      <w:r w:rsidRPr="00266D46">
        <w:tab/>
        <w:t>Consideration of lists of issues.</w:t>
      </w:r>
    </w:p>
    <w:p w:rsidR="00361F07" w:rsidRPr="00266D46" w:rsidRDefault="00361F07" w:rsidP="00361F07">
      <w:pPr>
        <w:pStyle w:val="SingleTxtG"/>
      </w:pPr>
      <w:r w:rsidRPr="00266D46">
        <w:t>6.</w:t>
      </w:r>
      <w:r w:rsidRPr="00266D46">
        <w:tab/>
        <w:t>Consideration of requests for urgent action (art. 30 of the Convention).</w:t>
      </w:r>
    </w:p>
    <w:p w:rsidR="00361F07" w:rsidRPr="00266D46" w:rsidRDefault="00361F07" w:rsidP="00361F07">
      <w:pPr>
        <w:pStyle w:val="SingleTxtG"/>
      </w:pPr>
      <w:r w:rsidRPr="00266D46">
        <w:t>7.</w:t>
      </w:r>
      <w:r w:rsidRPr="00266D46">
        <w:tab/>
        <w:t>Adoption of the annual report.</w:t>
      </w:r>
    </w:p>
    <w:p w:rsidR="00361F07" w:rsidRPr="00266D46" w:rsidRDefault="00361F07" w:rsidP="00361F07">
      <w:pPr>
        <w:pStyle w:val="SingleTxtG"/>
      </w:pPr>
      <w:r w:rsidRPr="00266D46">
        <w:t>8.</w:t>
      </w:r>
      <w:r w:rsidRPr="00266D46">
        <w:tab/>
        <w:t>Provisional agenda of the nineteenth session.</w:t>
      </w:r>
    </w:p>
    <w:p w:rsidR="00361F07" w:rsidRPr="00266D46" w:rsidRDefault="00361F07" w:rsidP="00361F07">
      <w:pPr>
        <w:pStyle w:val="H1G"/>
      </w:pPr>
      <w:r w:rsidRPr="00266D46">
        <w:tab/>
      </w:r>
      <w:r w:rsidRPr="00266D46">
        <w:tab/>
        <w:t>Annotations</w:t>
      </w:r>
    </w:p>
    <w:p w:rsidR="00361F07" w:rsidRPr="00266D46" w:rsidRDefault="00361F07" w:rsidP="00361F07">
      <w:pPr>
        <w:pStyle w:val="H23G"/>
      </w:pPr>
      <w:r w:rsidRPr="00266D46">
        <w:tab/>
        <w:t>1.</w:t>
      </w:r>
      <w:r w:rsidRPr="00266D46">
        <w:tab/>
        <w:t>Adoption of the agenda</w:t>
      </w:r>
    </w:p>
    <w:p w:rsidR="00361F07" w:rsidRPr="00266D46" w:rsidRDefault="00361F07" w:rsidP="00361F07">
      <w:pPr>
        <w:pStyle w:val="SingleTxtG"/>
      </w:pPr>
      <w:r w:rsidRPr="00266D46">
        <w:t>In accordance with rule 8 of the rules of procedure, the first item on the provisional agenda for any session shall be the adoption of the agenda, except for the election of the officers. Under this item, the Committee will consider and adopt the agenda for its eighteenth session.</w:t>
      </w:r>
    </w:p>
    <w:p w:rsidR="00361F07" w:rsidRPr="00266D46" w:rsidRDefault="00361F07" w:rsidP="00B62BAC">
      <w:pPr>
        <w:pStyle w:val="H23G"/>
      </w:pPr>
      <w:r w:rsidRPr="00266D46">
        <w:tab/>
        <w:t>2.</w:t>
      </w:r>
      <w:r w:rsidRPr="00266D46">
        <w:tab/>
        <w:t>Tribute to victims of enforced disappearance</w:t>
      </w:r>
    </w:p>
    <w:p w:rsidR="00361F07" w:rsidRPr="00266D46" w:rsidRDefault="00361F07" w:rsidP="00361F07">
      <w:pPr>
        <w:pStyle w:val="SingleTxtG"/>
      </w:pPr>
      <w:r w:rsidRPr="00266D46">
        <w:t>A victim of enforced disappearance will provide live testimony by videoconference from Colombia.</w:t>
      </w:r>
    </w:p>
    <w:p w:rsidR="00361F07" w:rsidRPr="00266D46" w:rsidRDefault="00361F07" w:rsidP="00B62BAC">
      <w:pPr>
        <w:pStyle w:val="H23G"/>
      </w:pPr>
      <w:r w:rsidRPr="00266D46">
        <w:tab/>
        <w:t>3.</w:t>
      </w:r>
      <w:r w:rsidRPr="00266D46">
        <w:tab/>
        <w:t>Information received by the Committee</w:t>
      </w:r>
    </w:p>
    <w:p w:rsidR="00361F07" w:rsidRPr="00266D46" w:rsidRDefault="00361F07" w:rsidP="00361F07">
      <w:pPr>
        <w:pStyle w:val="SingleTxtG"/>
      </w:pPr>
      <w:r w:rsidRPr="00266D46">
        <w:t>The Committee will consider any information received in relation to articles 33 and 34 of the Convention.</w:t>
      </w:r>
    </w:p>
    <w:p w:rsidR="00361F07" w:rsidRPr="00266D46" w:rsidRDefault="00361F07" w:rsidP="00B62BAC">
      <w:pPr>
        <w:pStyle w:val="H23G"/>
      </w:pPr>
      <w:r w:rsidRPr="00266D46">
        <w:tab/>
        <w:t>4.</w:t>
      </w:r>
      <w:r w:rsidRPr="00266D46">
        <w:tab/>
        <w:t>Matters relating to the Committee’s methods of work</w:t>
      </w:r>
    </w:p>
    <w:p w:rsidR="00361F07" w:rsidRPr="00266D46" w:rsidRDefault="00361F07" w:rsidP="00361F07">
      <w:pPr>
        <w:pStyle w:val="SingleTxtG"/>
      </w:pPr>
      <w:r w:rsidRPr="00266D46">
        <w:t>The Committee will consider any issues related to its methods of work arising from the coronavirus disease (COVID-19) pandemic.</w:t>
      </w:r>
    </w:p>
    <w:p w:rsidR="00361F07" w:rsidRPr="00266D46" w:rsidRDefault="00361F07" w:rsidP="00B62BAC">
      <w:pPr>
        <w:pStyle w:val="H23G"/>
      </w:pPr>
      <w:r w:rsidRPr="00266D46">
        <w:lastRenderedPageBreak/>
        <w:tab/>
        <w:t>5.</w:t>
      </w:r>
      <w:r w:rsidRPr="00266D46">
        <w:tab/>
        <w:t>Consideration of lists of issues</w:t>
      </w:r>
    </w:p>
    <w:p w:rsidR="00361F07" w:rsidRPr="00266D46" w:rsidRDefault="00361F07" w:rsidP="00361F07">
      <w:pPr>
        <w:pStyle w:val="SingleTxtG"/>
      </w:pPr>
      <w:r w:rsidRPr="00266D46">
        <w:t>The Committee will examine and adopt lists of issues in relation to the reports submitted by Brazil (CED/C/BRA/1) and Panama (CED/C/PAN/1), pursuant to article 29 (1) of the Convention.</w:t>
      </w:r>
    </w:p>
    <w:p w:rsidR="00361F07" w:rsidRPr="00266D46" w:rsidRDefault="00361F07" w:rsidP="00B62BAC">
      <w:pPr>
        <w:pStyle w:val="H23G"/>
      </w:pPr>
      <w:r w:rsidRPr="00266D46">
        <w:tab/>
        <w:t>6.</w:t>
      </w:r>
      <w:r w:rsidRPr="00266D46">
        <w:tab/>
        <w:t>Consideration of requests for urgent action (art. 30 of the Convention)</w:t>
      </w:r>
    </w:p>
    <w:p w:rsidR="00361F07" w:rsidRPr="00266D46" w:rsidRDefault="00361F07" w:rsidP="00361F07">
      <w:pPr>
        <w:pStyle w:val="SingleTxtG"/>
      </w:pPr>
      <w:r w:rsidRPr="00266D46">
        <w:t>The Committee’s working group on urgent actions pursues its daily work to attend to urgent action requests.</w:t>
      </w:r>
    </w:p>
    <w:p w:rsidR="00361F07" w:rsidRPr="00266D46" w:rsidRDefault="00361F07" w:rsidP="00B62BAC">
      <w:pPr>
        <w:pStyle w:val="H23G"/>
      </w:pPr>
      <w:r w:rsidRPr="00266D46">
        <w:tab/>
        <w:t>7.</w:t>
      </w:r>
      <w:r w:rsidRPr="00266D46">
        <w:tab/>
        <w:t>Adoption of the annual report</w:t>
      </w:r>
    </w:p>
    <w:p w:rsidR="00361F07" w:rsidRPr="00266D46" w:rsidRDefault="00361F07" w:rsidP="00361F07">
      <w:pPr>
        <w:pStyle w:val="SingleTxtG"/>
      </w:pPr>
      <w:r w:rsidRPr="00266D46">
        <w:t>The Committee will adopt its annual report.</w:t>
      </w:r>
    </w:p>
    <w:p w:rsidR="00361F07" w:rsidRPr="00266D46" w:rsidRDefault="00361F07" w:rsidP="00B62BAC">
      <w:pPr>
        <w:pStyle w:val="H23G"/>
      </w:pPr>
      <w:r w:rsidRPr="00266D46">
        <w:tab/>
        <w:t>8.</w:t>
      </w:r>
      <w:r w:rsidRPr="00266D46">
        <w:tab/>
        <w:t>Provisional agenda of the nineteenth session</w:t>
      </w:r>
    </w:p>
    <w:p w:rsidR="00361F07" w:rsidRPr="00266D46" w:rsidRDefault="00361F07" w:rsidP="00361F07">
      <w:pPr>
        <w:pStyle w:val="SingleTxtG"/>
      </w:pPr>
      <w:r w:rsidRPr="00266D46">
        <w:t xml:space="preserve">The Committee will discuss the list of items to be included in the provisional agenda for its nineteenth session, to be held from 7 to 25 September 2020. </w:t>
      </w:r>
    </w:p>
    <w:p w:rsidR="00361F07" w:rsidRPr="00361F07" w:rsidRDefault="00361F07" w:rsidP="00361F07">
      <w:pPr>
        <w:pStyle w:val="SingleTxtG"/>
        <w:jc w:val="center"/>
        <w:rPr>
          <w:u w:val="single"/>
        </w:rPr>
      </w:pPr>
      <w:r>
        <w:rPr>
          <w:u w:val="single"/>
        </w:rPr>
        <w:tab/>
      </w:r>
      <w:r>
        <w:rPr>
          <w:u w:val="single"/>
        </w:rPr>
        <w:tab/>
      </w:r>
      <w:r>
        <w:rPr>
          <w:u w:val="single"/>
        </w:rPr>
        <w:tab/>
      </w:r>
    </w:p>
    <w:sectPr w:rsidR="00361F07" w:rsidRPr="00361F0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027" w:rsidRPr="00557A78" w:rsidRDefault="00885027" w:rsidP="00557A78">
      <w:pPr>
        <w:pStyle w:val="Footer"/>
      </w:pPr>
    </w:p>
  </w:endnote>
  <w:endnote w:type="continuationSeparator" w:id="0">
    <w:p w:rsidR="00885027" w:rsidRPr="00557A78" w:rsidRDefault="0088502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07" w:rsidRDefault="00361F07" w:rsidP="00361F07">
    <w:pPr>
      <w:pStyle w:val="Footer"/>
      <w:tabs>
        <w:tab w:val="right" w:pos="9638"/>
      </w:tabs>
    </w:pPr>
    <w:r w:rsidRPr="00361F07">
      <w:rPr>
        <w:b/>
        <w:bCs/>
        <w:sz w:val="18"/>
      </w:rPr>
      <w:fldChar w:fldCharType="begin"/>
    </w:r>
    <w:r w:rsidRPr="00361F07">
      <w:rPr>
        <w:b/>
        <w:bCs/>
        <w:sz w:val="18"/>
      </w:rPr>
      <w:instrText xml:space="preserve"> PAGE  \* MERGEFORMAT </w:instrText>
    </w:r>
    <w:r w:rsidRPr="00361F07">
      <w:rPr>
        <w:b/>
        <w:bCs/>
        <w:sz w:val="18"/>
      </w:rPr>
      <w:fldChar w:fldCharType="separate"/>
    </w:r>
    <w:r w:rsidR="000715C5">
      <w:rPr>
        <w:b/>
        <w:bCs/>
        <w:noProof/>
        <w:sz w:val="18"/>
      </w:rPr>
      <w:t>2</w:t>
    </w:r>
    <w:r w:rsidRPr="00361F0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07" w:rsidRDefault="00361F07" w:rsidP="00361F07">
    <w:pPr>
      <w:pStyle w:val="Footer"/>
      <w:tabs>
        <w:tab w:val="right" w:pos="9638"/>
      </w:tabs>
    </w:pPr>
    <w:r>
      <w:t>GE.20-06705</w:t>
    </w:r>
    <w:r>
      <w:tab/>
    </w:r>
    <w:r w:rsidRPr="00361F07">
      <w:rPr>
        <w:b/>
        <w:bCs/>
        <w:sz w:val="18"/>
      </w:rPr>
      <w:fldChar w:fldCharType="begin"/>
    </w:r>
    <w:r w:rsidRPr="00361F07">
      <w:rPr>
        <w:b/>
        <w:bCs/>
        <w:sz w:val="18"/>
      </w:rPr>
      <w:instrText xml:space="preserve"> PAGE  \* MERGEFORMAT </w:instrText>
    </w:r>
    <w:r w:rsidRPr="00361F07">
      <w:rPr>
        <w:b/>
        <w:bCs/>
        <w:sz w:val="18"/>
      </w:rPr>
      <w:fldChar w:fldCharType="separate"/>
    </w:r>
    <w:r w:rsidRPr="00361F07">
      <w:rPr>
        <w:b/>
        <w:bCs/>
        <w:noProof/>
        <w:sz w:val="18"/>
      </w:rPr>
      <w:t>3</w:t>
    </w:r>
    <w:r w:rsidRPr="00361F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05CC" w:rsidRDefault="008B05CC" w:rsidP="008B05C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B05CC" w:rsidRDefault="008B05CC" w:rsidP="008B05CC">
    <w:pPr>
      <w:pStyle w:val="Footer"/>
      <w:ind w:right="1134"/>
      <w:rPr>
        <w:sz w:val="20"/>
      </w:rPr>
    </w:pPr>
    <w:r>
      <w:rPr>
        <w:sz w:val="20"/>
      </w:rPr>
      <w:t>GE.20-06792(E)</w:t>
    </w:r>
  </w:p>
  <w:p w:rsidR="008B05CC" w:rsidRPr="008B05CC" w:rsidRDefault="008B05CC" w:rsidP="008B05C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18/1/Re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8/1/Re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027" w:rsidRPr="00557A78" w:rsidRDefault="00885027" w:rsidP="00557A78">
      <w:pPr>
        <w:tabs>
          <w:tab w:val="right" w:pos="2155"/>
        </w:tabs>
        <w:spacing w:after="80" w:line="240" w:lineRule="auto"/>
        <w:ind w:left="680"/>
      </w:pPr>
      <w:r>
        <w:rPr>
          <w:u w:val="single"/>
        </w:rPr>
        <w:tab/>
      </w:r>
    </w:p>
  </w:footnote>
  <w:footnote w:type="continuationSeparator" w:id="0">
    <w:p w:rsidR="00885027" w:rsidRPr="00557A78" w:rsidRDefault="00885027"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07" w:rsidRDefault="00361F07" w:rsidP="00361F07">
    <w:pPr>
      <w:pStyle w:val="Header"/>
    </w:pPr>
    <w:r>
      <w:t>CED/</w:t>
    </w:r>
    <w:r w:rsidR="005F3408">
      <w:t>C/</w:t>
    </w:r>
    <w:r>
      <w:t>18/1/Rev.1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07" w:rsidRDefault="00361F07" w:rsidP="00361F07">
    <w:pPr>
      <w:pStyle w:val="Header"/>
      <w:jc w:val="right"/>
    </w:pPr>
    <w:r>
      <w:t>CED/18/1/Rev.1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27"/>
    <w:rsid w:val="00010D8B"/>
    <w:rsid w:val="00024895"/>
    <w:rsid w:val="00030C37"/>
    <w:rsid w:val="00046E92"/>
    <w:rsid w:val="000715C5"/>
    <w:rsid w:val="00170237"/>
    <w:rsid w:val="00247E2C"/>
    <w:rsid w:val="002D6C53"/>
    <w:rsid w:val="002F5595"/>
    <w:rsid w:val="00334F6A"/>
    <w:rsid w:val="00342AC8"/>
    <w:rsid w:val="00361F07"/>
    <w:rsid w:val="003B4550"/>
    <w:rsid w:val="003F5B30"/>
    <w:rsid w:val="00461253"/>
    <w:rsid w:val="004B6CB6"/>
    <w:rsid w:val="005042C2"/>
    <w:rsid w:val="00557A78"/>
    <w:rsid w:val="005F3408"/>
    <w:rsid w:val="00615F67"/>
    <w:rsid w:val="00671529"/>
    <w:rsid w:val="007268F9"/>
    <w:rsid w:val="00781E5C"/>
    <w:rsid w:val="007C52B0"/>
    <w:rsid w:val="008359DD"/>
    <w:rsid w:val="00843C92"/>
    <w:rsid w:val="00885027"/>
    <w:rsid w:val="008B05CC"/>
    <w:rsid w:val="008C49F2"/>
    <w:rsid w:val="009411B4"/>
    <w:rsid w:val="009D0139"/>
    <w:rsid w:val="009F5CDC"/>
    <w:rsid w:val="00A126AC"/>
    <w:rsid w:val="00A775CF"/>
    <w:rsid w:val="00B06045"/>
    <w:rsid w:val="00B62BAC"/>
    <w:rsid w:val="00C35A27"/>
    <w:rsid w:val="00D65FAC"/>
    <w:rsid w:val="00D87CDC"/>
    <w:rsid w:val="00E02C2B"/>
    <w:rsid w:val="00E94B77"/>
    <w:rsid w:val="00ED6C48"/>
    <w:rsid w:val="00EF0C90"/>
    <w:rsid w:val="00F049A1"/>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5F8FEDF"/>
  <w15:docId w15:val="{E4CA97C1-843D-49A0-B8DC-67E948B5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FB7A4-415C-419B-A351-35FDBDB0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Pages>
  <Words>345</Words>
  <Characters>1859</Characters>
  <Application>Microsoft Office Word</Application>
  <DocSecurity>0</DocSecurity>
  <Lines>54</Lines>
  <Paragraphs>38</Paragraphs>
  <ScaleCrop>false</ScaleCrop>
  <HeadingPairs>
    <vt:vector size="2" baseType="variant">
      <vt:variant>
        <vt:lpstr>Title</vt:lpstr>
      </vt:variant>
      <vt:variant>
        <vt:i4>1</vt:i4>
      </vt:variant>
    </vt:vector>
  </HeadingPairs>
  <TitlesOfParts>
    <vt:vector size="1" baseType="lpstr">
      <vt:lpstr>CED/18/1/Rev.1</vt:lpstr>
    </vt:vector>
  </TitlesOfParts>
  <Company>DCM</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CED/C/18/1/Rev.1</dc:title>
  <dc:subject>2006792</dc:subject>
  <dc:creator>edk</dc:creator>
  <cp:keywords/>
  <dc:description/>
  <cp:lastModifiedBy>Maria Rosario Corazon Gatmaytan</cp:lastModifiedBy>
  <cp:revision>2</cp:revision>
  <dcterms:created xsi:type="dcterms:W3CDTF">2020-05-18T09:33:00Z</dcterms:created>
  <dcterms:modified xsi:type="dcterms:W3CDTF">2020-05-18T09:33:00Z</dcterms:modified>
</cp:coreProperties>
</file>