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07903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napToGrid w:val="0"/>
        <w:spacing w:after="240"/>
        <w:ind w:left="7080"/>
      </w:pPr>
      <w:r>
        <w:t>Distr.</w:t>
      </w:r>
      <w:r>
        <w:br/>
      </w:r>
      <w:fldSimple w:instr=" FILLIN &quot;Distr.&quot; \* MERGEFORMAT ">
        <w:r>
          <w:t>GENERAL</w:t>
        </w:r>
      </w:fldSimple>
    </w:p>
    <w:p w:rsidR="00000000" w:rsidRDefault="00000000">
      <w:pPr>
        <w:snapToGrid w:val="0"/>
        <w:ind w:left="7082"/>
      </w:pPr>
      <w:r>
        <w:fldChar w:fldCharType="begin"/>
      </w:r>
      <w:r>
        <w:instrText xml:space="preserve"> FILLIN "Symbol" \* MERGEFORMAT </w:instrText>
      </w:r>
      <w:r>
        <w:fldChar w:fldCharType="separate"/>
      </w:r>
      <w:proofErr w:type="spellStart"/>
      <w:r>
        <w:t>CAT</w:t>
      </w:r>
      <w:proofErr w:type="spellEnd"/>
      <w:r>
        <w:t>/C/</w:t>
      </w:r>
      <w:r>
        <w:fldChar w:fldCharType="end"/>
      </w:r>
      <w:r>
        <w:t>37/1</w:t>
      </w:r>
    </w:p>
    <w:p w:rsidR="00000000" w:rsidRDefault="00000000">
      <w:pPr>
        <w:snapToGrid w:val="0"/>
        <w:spacing w:after="240"/>
        <w:ind w:left="7082"/>
      </w:pPr>
      <w:r>
        <w:t>16 de octubre de 2006</w:t>
      </w:r>
    </w:p>
    <w:p w:rsidR="00000000" w:rsidRDefault="00000000">
      <w:pPr>
        <w:snapToGrid w:val="0"/>
        <w:ind w:left="7082"/>
      </w:pPr>
      <w:r>
        <w:t>ESPAÑOL</w:t>
      </w:r>
    </w:p>
    <w:p w:rsidR="00000000" w:rsidRDefault="00000000">
      <w:pPr>
        <w:snapToGrid w:val="0"/>
        <w:spacing w:after="600"/>
        <w:ind w:left="7082"/>
      </w:pPr>
      <w:r>
        <w:t>Original:  INGLÉS</w:t>
      </w:r>
    </w:p>
    <w:p w:rsidR="00000000" w:rsidRDefault="00000000">
      <w:pPr>
        <w:tabs>
          <w:tab w:val="left" w:pos="6859"/>
        </w:tabs>
        <w:spacing w:before="480"/>
      </w:pPr>
      <w:r>
        <w:t>COMITÉ CONTRA LA TORTURA</w:t>
      </w:r>
    </w:p>
    <w:p w:rsidR="00000000" w:rsidRDefault="00000000">
      <w:pPr>
        <w:tabs>
          <w:tab w:val="left" w:pos="6859"/>
        </w:tabs>
      </w:pPr>
      <w:r>
        <w:t>37º período de sesiones</w:t>
      </w:r>
    </w:p>
    <w:p w:rsidR="00000000" w:rsidRDefault="00000000">
      <w:pPr>
        <w:tabs>
          <w:tab w:val="left" w:pos="6859"/>
        </w:tabs>
        <w:spacing w:after="1200"/>
      </w:pPr>
      <w:r>
        <w:t>Ginebra, 6 a 24 de noviembre de 2006</w:t>
      </w:r>
    </w:p>
    <w:p w:rsidR="00000000" w:rsidRDefault="00000000">
      <w:pPr>
        <w:tabs>
          <w:tab w:val="left" w:pos="6859"/>
        </w:tabs>
        <w:spacing w:after="360"/>
        <w:jc w:val="center"/>
        <w:rPr>
          <w:b/>
          <w:bCs/>
        </w:rPr>
      </w:pPr>
      <w:r>
        <w:rPr>
          <w:b/>
          <w:bCs/>
        </w:rPr>
        <w:t>PROGRAMA PROVISIONAL Y ANOTACIONES</w:t>
      </w:r>
    </w:p>
    <w:p w:rsidR="00000000" w:rsidRDefault="00000000">
      <w:pPr>
        <w:pStyle w:val="Heading2"/>
        <w:keepNext w:val="0"/>
        <w:rPr>
          <w:lang w:val="es-ES"/>
        </w:rPr>
      </w:pPr>
      <w:r>
        <w:rPr>
          <w:lang w:val="es-ES"/>
        </w:rPr>
        <w:t>Nota del Secretario General</w:t>
      </w:r>
    </w:p>
    <w:p w:rsidR="00000000" w:rsidRDefault="00000000">
      <w:pPr>
        <w:snapToGrid w:val="0"/>
        <w:spacing w:after="240"/>
      </w:pPr>
      <w:r>
        <w:t>1.</w:t>
      </w:r>
      <w:r>
        <w:tab/>
        <w:t>El 37º período de sesiones del Comité contra la Tortura se celebrará en la Oficina de las Naciones Unidas en Ginebra (</w:t>
      </w:r>
      <w:proofErr w:type="spellStart"/>
      <w:r>
        <w:t>Palais</w:t>
      </w:r>
      <w:proofErr w:type="spellEnd"/>
      <w:r>
        <w:t xml:space="preserve"> Wilson) del 6 al 24 de noviembre de 2006.  La primera sesión comenzará el lunes 6 de noviembre de 2006 a las 10.30 horas.</w:t>
      </w:r>
    </w:p>
    <w:p w:rsidR="00000000" w:rsidRDefault="00000000">
      <w:pPr>
        <w:snapToGrid w:val="0"/>
        <w:spacing w:after="240"/>
      </w:pPr>
      <w:r>
        <w:t>2.</w:t>
      </w:r>
      <w:r>
        <w:tab/>
        <w:t>De conformidad con el artículo 6 del reglamento, el Secretario General ha preparado, en consulta con el Presidente del Comité, el programa provisional del período de sesiones que figura adjunto.  Se incluyen también las anotaciones al programa provisional.</w:t>
      </w:r>
    </w:p>
    <w:p w:rsidR="00000000" w:rsidRDefault="00000000">
      <w:pPr>
        <w:snapToGrid w:val="0"/>
        <w:spacing w:after="240"/>
      </w:pPr>
      <w:r>
        <w:t>3.</w:t>
      </w:r>
      <w:r>
        <w:tab/>
        <w:t>En cumplimiento del artículo 31 del reglamento, las sesiones del Comité serán públicas, a menos que el Comité decida otra cosa o que de las disposiciones pertinentes de la Convención se infiera que las sesiones deban celebrarse a puerta cerrada.</w:t>
      </w:r>
    </w:p>
    <w:p w:rsidR="00000000" w:rsidRDefault="00000000">
      <w:pPr>
        <w:spacing w:after="240"/>
      </w:pPr>
      <w:r>
        <w:t>4.</w:t>
      </w:r>
      <w:r>
        <w:tab/>
        <w:t>Se señalan a la atención de los Estados Partes, en particular, las anotaciones al tema 6, donde figura el calendario provisional para el examen de los informes.  De conformidad con el artículo 66 del reglamento, se invita a los representantes de los Estados Partes a estar presentes en las sesiones del Comité en que se examinen sus informes.</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 xml:space="preserve">GE.06-44649  (S)    261006    </w:t>
      </w:r>
      <w:proofErr w:type="spellStart"/>
      <w:r>
        <w:t>261006</w:t>
      </w:r>
      <w:proofErr w:type="spellEnd"/>
    </w:p>
    <w:p w:rsidR="00000000" w:rsidRDefault="00000000">
      <w:pPr>
        <w:pStyle w:val="Heading2"/>
        <w:keepNext w:val="0"/>
        <w:rPr>
          <w:lang w:val="es-ES"/>
        </w:rPr>
      </w:pPr>
      <w:r>
        <w:rPr>
          <w:lang w:val="es-ES"/>
        </w:rPr>
        <w:br w:type="page"/>
        <w:t>PROGRAMA PROVISIONAL</w:t>
      </w:r>
    </w:p>
    <w:p w:rsidR="00000000" w:rsidRDefault="00000000">
      <w:pPr>
        <w:spacing w:after="240"/>
      </w:pPr>
      <w:r>
        <w:t>1.</w:t>
      </w:r>
      <w:r>
        <w:tab/>
        <w:t>Apertura del período de sesiones por el representante del Secretario General.</w:t>
      </w:r>
    </w:p>
    <w:p w:rsidR="00000000" w:rsidRDefault="00000000">
      <w:pPr>
        <w:spacing w:after="240"/>
      </w:pPr>
      <w:r>
        <w:t>2.</w:t>
      </w:r>
      <w:r>
        <w:tab/>
        <w:t>Declaración solemne del miembro del Comité recientemente elegido.</w:t>
      </w:r>
    </w:p>
    <w:p w:rsidR="00000000" w:rsidRDefault="00000000">
      <w:pPr>
        <w:spacing w:after="240"/>
      </w:pPr>
      <w:r>
        <w:t>3.</w:t>
      </w:r>
      <w:r>
        <w:tab/>
        <w:t>Aprobación del programa.</w:t>
      </w:r>
    </w:p>
    <w:p w:rsidR="00000000" w:rsidRDefault="00000000">
      <w:pPr>
        <w:spacing w:after="240"/>
      </w:pPr>
      <w:r>
        <w:t>4.</w:t>
      </w:r>
      <w:r>
        <w:tab/>
        <w:t>Cuestiones de organización y otros asuntos.</w:t>
      </w:r>
    </w:p>
    <w:p w:rsidR="00000000" w:rsidRDefault="00000000">
      <w:pPr>
        <w:spacing w:after="240"/>
      </w:pPr>
      <w:r>
        <w:t>5.</w:t>
      </w:r>
      <w:r>
        <w:tab/>
        <w:t>Presentación de informes por los Estados Partes en virtud del artículo 19 de la Convención.</w:t>
      </w:r>
    </w:p>
    <w:p w:rsidR="00000000" w:rsidRDefault="00000000">
      <w:pPr>
        <w:spacing w:after="240"/>
        <w:ind w:left="567" w:hanging="567"/>
      </w:pPr>
      <w:r>
        <w:t>6.</w:t>
      </w:r>
      <w:r>
        <w:tab/>
        <w:t>Examen de los informes presentados por los Estados Partes en virtud del artículo 19 de la Convención.</w:t>
      </w:r>
    </w:p>
    <w:p w:rsidR="00000000" w:rsidRDefault="00000000">
      <w:pPr>
        <w:spacing w:after="240"/>
      </w:pPr>
      <w:r>
        <w:t>7.</w:t>
      </w:r>
      <w:r>
        <w:tab/>
        <w:t>Examen de la información recibida en virtud del artículo 20 de la Convención.</w:t>
      </w:r>
    </w:p>
    <w:p w:rsidR="00000000" w:rsidRDefault="00000000">
      <w:pPr>
        <w:spacing w:after="240"/>
      </w:pPr>
      <w:r>
        <w:t>8.</w:t>
      </w:r>
      <w:r>
        <w:tab/>
        <w:t>Examen de las comunicaciones presentadas en virtud del artículo 22 de la Convención.</w:t>
      </w:r>
    </w:p>
    <w:p w:rsidR="00000000" w:rsidRDefault="00000000"/>
    <w:p w:rsidR="00000000" w:rsidRDefault="00000000">
      <w:pPr>
        <w:spacing w:after="240"/>
        <w:jc w:val="center"/>
        <w:rPr>
          <w:b/>
          <w:bCs/>
        </w:rPr>
      </w:pPr>
      <w:r>
        <w:br w:type="page"/>
      </w:r>
      <w:r>
        <w:rPr>
          <w:b/>
          <w:bCs/>
        </w:rPr>
        <w:t>ANOTACIONES</w:t>
      </w:r>
    </w:p>
    <w:p w:rsidR="00000000" w:rsidRDefault="00000000">
      <w:pPr>
        <w:spacing w:after="240"/>
        <w:rPr>
          <w:b/>
          <w:bCs/>
        </w:rPr>
      </w:pPr>
      <w:r>
        <w:rPr>
          <w:b/>
          <w:bCs/>
        </w:rPr>
        <w:t>1.</w:t>
      </w:r>
      <w:r>
        <w:rPr>
          <w:b/>
          <w:bCs/>
        </w:rPr>
        <w:tab/>
        <w:t>Apertura del período de sesiones por el representante del Secretario General</w:t>
      </w:r>
    </w:p>
    <w:p w:rsidR="00000000" w:rsidRDefault="00000000">
      <w:pPr>
        <w:spacing w:after="240"/>
        <w:ind w:firstLine="567"/>
      </w:pPr>
      <w:r>
        <w:t>El representante del Secretario General inaugurará el 37º período de sesiones.</w:t>
      </w:r>
    </w:p>
    <w:p w:rsidR="00000000" w:rsidRDefault="00000000">
      <w:pPr>
        <w:spacing w:after="240"/>
        <w:rPr>
          <w:b/>
          <w:bCs/>
        </w:rPr>
      </w:pPr>
      <w:r>
        <w:rPr>
          <w:b/>
          <w:bCs/>
        </w:rPr>
        <w:t>2.</w:t>
      </w:r>
      <w:r>
        <w:rPr>
          <w:b/>
          <w:bCs/>
        </w:rPr>
        <w:tab/>
        <w:t>Declaración solemne del miembro del Comité recientemente elegido</w:t>
      </w:r>
    </w:p>
    <w:p w:rsidR="00000000" w:rsidRDefault="00000000">
      <w:pPr>
        <w:spacing w:after="240"/>
      </w:pPr>
      <w:r>
        <w:tab/>
        <w:t>De conformidad con el artículo 14 del reglamento (</w:t>
      </w:r>
      <w:proofErr w:type="spellStart"/>
      <w:r>
        <w:t>CAT</w:t>
      </w:r>
      <w:proofErr w:type="spellEnd"/>
      <w:r>
        <w:t>/C/3/Rev.4), los miembros elegidos con arreglo al artículo 13 para proveer una vacante imprevista harán la siguiente declaración solemne:</w:t>
      </w:r>
    </w:p>
    <w:p w:rsidR="00000000" w:rsidRDefault="00000000">
      <w:pPr>
        <w:spacing w:after="240"/>
        <w:ind w:left="567" w:firstLine="567"/>
      </w:pPr>
      <w:r>
        <w:t>"Declaro solemnemente que, en el desempeño de mis funciones y en el ejercicio de mis facultades como miembro del Comité contra la Tortura, actuaré en forma honorable, fiel, imparcial y concienzuda."</w:t>
      </w:r>
    </w:p>
    <w:p w:rsidR="00000000" w:rsidRDefault="00000000">
      <w:pPr>
        <w:spacing w:after="240"/>
        <w:rPr>
          <w:b/>
          <w:bCs/>
        </w:rPr>
      </w:pPr>
      <w:r>
        <w:rPr>
          <w:b/>
          <w:bCs/>
        </w:rPr>
        <w:t>3.</w:t>
      </w:r>
      <w:r>
        <w:rPr>
          <w:b/>
          <w:bCs/>
        </w:rPr>
        <w:tab/>
        <w:t>Aprobación del programa</w:t>
      </w:r>
    </w:p>
    <w:p w:rsidR="00000000" w:rsidRDefault="00000000">
      <w:pPr>
        <w:spacing w:after="240"/>
      </w:pPr>
      <w:r>
        <w:tab/>
        <w:t>Con arreglo al artículo 8 del reglamento, el primer tema del programa de todos los períodos de sesiones deberá ser la aprobación del programa.  De conformidad con el artículo 9, durante un período de sesiones el Comité podrá revisar el programa y, según corresponda, aplazar o suprimir temas; sólo se podrán añadir al programa temas urgentes e importantes.</w:t>
      </w:r>
    </w:p>
    <w:p w:rsidR="00000000" w:rsidRDefault="00000000">
      <w:pPr>
        <w:spacing w:after="240"/>
        <w:rPr>
          <w:b/>
          <w:bCs/>
        </w:rPr>
      </w:pPr>
      <w:r>
        <w:rPr>
          <w:b/>
          <w:bCs/>
        </w:rPr>
        <w:t>4.</w:t>
      </w:r>
      <w:r>
        <w:rPr>
          <w:b/>
          <w:bCs/>
        </w:rPr>
        <w:tab/>
        <w:t>Cuestiones de organización y otros asuntos</w:t>
      </w:r>
    </w:p>
    <w:p w:rsidR="00000000" w:rsidRDefault="00000000">
      <w:pPr>
        <w:spacing w:after="240"/>
      </w:pPr>
      <w:r>
        <w:tab/>
        <w:t>En relación con este tema, el Comité tal vez desee examinar su programa de trabajo del período de sesiones, los métodos de trabajo y cualquier otro asunto relativo a la forma de desempeñar las funciones que se le encomiendan en la Convención.</w:t>
      </w:r>
    </w:p>
    <w:p w:rsidR="00000000" w:rsidRDefault="00000000">
      <w:pPr>
        <w:spacing w:after="240"/>
        <w:ind w:left="567" w:hanging="567"/>
        <w:rPr>
          <w:b/>
          <w:bCs/>
        </w:rPr>
      </w:pPr>
      <w:r>
        <w:rPr>
          <w:b/>
          <w:bCs/>
        </w:rPr>
        <w:t>5.</w:t>
      </w:r>
      <w:r>
        <w:rPr>
          <w:b/>
          <w:bCs/>
        </w:rPr>
        <w:tab/>
        <w:t>Presentación de informes por los Estados Partes en virtud del artículo 19 de la Convención</w:t>
      </w:r>
    </w:p>
    <w:p w:rsidR="00000000" w:rsidRDefault="00000000">
      <w:pPr>
        <w:spacing w:after="240"/>
        <w:jc w:val="center"/>
        <w:rPr>
          <w:b/>
          <w:bCs/>
        </w:rPr>
      </w:pPr>
      <w:r>
        <w:rPr>
          <w:b/>
          <w:bCs/>
        </w:rPr>
        <w:t>A.  Informes recibidos</w:t>
      </w:r>
    </w:p>
    <w:p w:rsidR="00000000" w:rsidRDefault="00000000">
      <w:pPr>
        <w:spacing w:after="240"/>
      </w:pPr>
      <w:r>
        <w:tab/>
        <w:t>Además de los informes que está previsto que examine el Comité en su 37º período de sesiones, el Secretario General había recibido, hasta el 30 de septiembre de 2006, los informes de los siguientes Estados Partes:</w:t>
      </w:r>
    </w:p>
    <w:tbl>
      <w:tblPr>
        <w:tblW w:w="0" w:type="auto"/>
        <w:tblInd w:w="228" w:type="dxa"/>
        <w:tblLook w:val="0000" w:firstRow="0" w:lastRow="0" w:firstColumn="0" w:lastColumn="0" w:noHBand="0" w:noVBand="0"/>
      </w:tblPr>
      <w:tblGrid>
        <w:gridCol w:w="3720"/>
        <w:gridCol w:w="5400"/>
      </w:tblGrid>
      <w:tr w:rsidR="00000000">
        <w:tblPrEx>
          <w:tblCellMar>
            <w:top w:w="0" w:type="dxa"/>
            <w:bottom w:w="0" w:type="dxa"/>
          </w:tblCellMar>
        </w:tblPrEx>
        <w:trPr>
          <w:cantSplit/>
        </w:trPr>
        <w:tc>
          <w:tcPr>
            <w:tcW w:w="9120" w:type="dxa"/>
            <w:gridSpan w:val="2"/>
            <w:vAlign w:val="center"/>
          </w:tcPr>
          <w:p w:rsidR="00000000" w:rsidRDefault="00000000">
            <w:pPr>
              <w:pStyle w:val="Heading2"/>
              <w:rPr>
                <w:lang w:val="es-ES"/>
              </w:rPr>
            </w:pPr>
            <w:r>
              <w:rPr>
                <w:lang w:val="es-ES"/>
              </w:rPr>
              <w:t>Informes iniciales</w:t>
            </w:r>
          </w:p>
        </w:tc>
      </w:tr>
      <w:tr w:rsidR="00000000">
        <w:tblPrEx>
          <w:tblCellMar>
            <w:top w:w="0" w:type="dxa"/>
            <w:bottom w:w="0" w:type="dxa"/>
          </w:tblCellMar>
        </w:tblPrEx>
        <w:tc>
          <w:tcPr>
            <w:tcW w:w="3720" w:type="dxa"/>
          </w:tcPr>
          <w:p w:rsidR="00000000" w:rsidRDefault="00000000">
            <w:pPr>
              <w:pStyle w:val="NormalWeb"/>
              <w:spacing w:before="0" w:beforeAutospacing="0" w:after="0" w:afterAutospacing="0"/>
              <w:ind w:left="372"/>
              <w:rPr>
                <w:lang w:val="es-ES"/>
              </w:rPr>
            </w:pPr>
            <w:r>
              <w:rPr>
                <w:lang w:val="es-ES"/>
              </w:rPr>
              <w:t>Japón</w:t>
            </w:r>
          </w:p>
        </w:tc>
        <w:tc>
          <w:tcPr>
            <w:tcW w:w="5400" w:type="dxa"/>
          </w:tcPr>
          <w:p w:rsidR="00000000" w:rsidRDefault="00000000">
            <w:pPr>
              <w:pStyle w:val="NormalWeb"/>
              <w:spacing w:before="0" w:beforeAutospacing="0" w:after="240" w:afterAutospacing="0"/>
            </w:pPr>
            <w:r>
              <w:t>CAT/C/</w:t>
            </w:r>
            <w:proofErr w:type="spellStart"/>
            <w:r>
              <w:t>JPN</w:t>
            </w:r>
            <w:proofErr w:type="spellEnd"/>
            <w:r>
              <w:t>/1</w:t>
            </w:r>
          </w:p>
        </w:tc>
      </w:tr>
      <w:tr w:rsidR="00000000">
        <w:tblPrEx>
          <w:tblCellMar>
            <w:top w:w="0" w:type="dxa"/>
            <w:bottom w:w="0" w:type="dxa"/>
          </w:tblCellMar>
        </w:tblPrEx>
        <w:trPr>
          <w:cantSplit/>
        </w:trPr>
        <w:tc>
          <w:tcPr>
            <w:tcW w:w="9120" w:type="dxa"/>
            <w:gridSpan w:val="2"/>
          </w:tcPr>
          <w:p w:rsidR="00000000" w:rsidRDefault="00000000">
            <w:pPr>
              <w:pStyle w:val="Heading2"/>
              <w:rPr>
                <w:lang w:val="es-ES"/>
              </w:rPr>
            </w:pPr>
            <w:r>
              <w:rPr>
                <w:lang w:val="es-ES_tradnl"/>
              </w:rPr>
              <w:t>Segundos informes periódicos</w:t>
            </w:r>
          </w:p>
        </w:tc>
      </w:tr>
      <w:tr w:rsidR="00000000">
        <w:tblPrEx>
          <w:tblCellMar>
            <w:top w:w="0" w:type="dxa"/>
            <w:bottom w:w="0" w:type="dxa"/>
          </w:tblCellMar>
        </w:tblPrEx>
        <w:tc>
          <w:tcPr>
            <w:tcW w:w="3720" w:type="dxa"/>
          </w:tcPr>
          <w:p w:rsidR="00000000" w:rsidRDefault="00000000">
            <w:pPr>
              <w:pStyle w:val="NormalWeb"/>
              <w:spacing w:before="0" w:beforeAutospacing="0" w:after="0" w:afterAutospacing="0"/>
              <w:ind w:left="372"/>
              <w:rPr>
                <w:lang w:val="es-ES"/>
              </w:rPr>
            </w:pPr>
            <w:r>
              <w:rPr>
                <w:lang w:val="es-ES"/>
              </w:rPr>
              <w:t>Bélgica</w:t>
            </w:r>
          </w:p>
          <w:p w:rsidR="00000000" w:rsidRDefault="00000000">
            <w:pPr>
              <w:pStyle w:val="NormalWeb"/>
              <w:spacing w:before="0" w:beforeAutospacing="0" w:after="0" w:afterAutospacing="0"/>
              <w:ind w:left="372"/>
              <w:rPr>
                <w:lang w:val="es-ES"/>
              </w:rPr>
            </w:pPr>
            <w:r>
              <w:rPr>
                <w:lang w:val="es-ES"/>
              </w:rPr>
              <w:t>Benin</w:t>
            </w:r>
          </w:p>
          <w:p w:rsidR="00000000" w:rsidRDefault="00000000">
            <w:pPr>
              <w:pStyle w:val="NormalWeb"/>
              <w:spacing w:before="0" w:beforeAutospacing="0" w:after="0" w:afterAutospacing="0"/>
              <w:ind w:left="372"/>
              <w:rPr>
                <w:lang w:val="es-ES"/>
              </w:rPr>
            </w:pPr>
            <w:r>
              <w:rPr>
                <w:lang w:val="es-ES"/>
              </w:rPr>
              <w:t>Indonesia</w:t>
            </w:r>
          </w:p>
          <w:p w:rsidR="00000000" w:rsidRDefault="00000000">
            <w:pPr>
              <w:pStyle w:val="NormalWeb"/>
              <w:spacing w:before="0" w:beforeAutospacing="0" w:after="0" w:afterAutospacing="0"/>
              <w:ind w:left="372"/>
              <w:rPr>
                <w:lang w:val="es-ES"/>
              </w:rPr>
            </w:pPr>
            <w:r>
              <w:rPr>
                <w:lang w:val="es-ES"/>
              </w:rPr>
              <w:t>Kazajstán</w:t>
            </w:r>
          </w:p>
          <w:p w:rsidR="00000000" w:rsidRDefault="00000000">
            <w:pPr>
              <w:pStyle w:val="NormalWeb"/>
              <w:spacing w:before="0" w:beforeAutospacing="0" w:after="0" w:afterAutospacing="0"/>
              <w:ind w:left="372"/>
              <w:rPr>
                <w:lang w:val="es-ES"/>
              </w:rPr>
            </w:pPr>
            <w:r>
              <w:rPr>
                <w:lang w:val="es-ES"/>
              </w:rPr>
              <w:t>Letonia</w:t>
            </w:r>
          </w:p>
          <w:p w:rsidR="00000000" w:rsidRDefault="00000000">
            <w:pPr>
              <w:pStyle w:val="NormalWeb"/>
              <w:spacing w:before="0" w:beforeAutospacing="0" w:after="0" w:afterAutospacing="0"/>
              <w:ind w:left="372"/>
              <w:rPr>
                <w:lang w:val="es-ES"/>
              </w:rPr>
            </w:pPr>
            <w:r>
              <w:rPr>
                <w:lang w:val="es-ES"/>
              </w:rPr>
              <w:t>Lituania</w:t>
            </w:r>
          </w:p>
          <w:p w:rsidR="00000000" w:rsidRDefault="00000000">
            <w:pPr>
              <w:pStyle w:val="NormalWeb"/>
              <w:spacing w:before="0" w:beforeAutospacing="0" w:after="0" w:afterAutospacing="0"/>
              <w:ind w:left="372"/>
              <w:rPr>
                <w:lang w:val="es-ES"/>
              </w:rPr>
            </w:pPr>
            <w:r>
              <w:rPr>
                <w:lang w:val="es-ES"/>
              </w:rPr>
              <w:t>La ex República Yugoslava</w:t>
            </w:r>
          </w:p>
          <w:p w:rsidR="00000000" w:rsidRDefault="00000000">
            <w:pPr>
              <w:pStyle w:val="NormalWeb"/>
              <w:tabs>
                <w:tab w:val="left" w:pos="612"/>
              </w:tabs>
              <w:spacing w:before="0" w:beforeAutospacing="0" w:after="0" w:afterAutospacing="0"/>
              <w:ind w:left="372"/>
              <w:rPr>
                <w:lang w:val="es-ES"/>
              </w:rPr>
            </w:pPr>
            <w:r>
              <w:rPr>
                <w:lang w:val="es-ES"/>
              </w:rPr>
              <w:tab/>
              <w:t>de Macedonia</w:t>
            </w:r>
          </w:p>
          <w:p w:rsidR="00000000" w:rsidRDefault="00000000">
            <w:pPr>
              <w:pStyle w:val="NormalWeb"/>
              <w:spacing w:before="0" w:beforeAutospacing="0" w:after="0" w:afterAutospacing="0"/>
              <w:ind w:left="372"/>
              <w:rPr>
                <w:lang w:val="es-ES"/>
              </w:rPr>
            </w:pPr>
            <w:r>
              <w:rPr>
                <w:lang w:val="es-ES"/>
              </w:rPr>
              <w:t>Zambia</w:t>
            </w:r>
          </w:p>
        </w:tc>
        <w:tc>
          <w:tcPr>
            <w:tcW w:w="5400" w:type="dxa"/>
          </w:tcPr>
          <w:p w:rsidR="00000000" w:rsidRDefault="00000000">
            <w:pPr>
              <w:pStyle w:val="NormalWeb"/>
              <w:spacing w:before="0" w:beforeAutospacing="0" w:after="0" w:afterAutospacing="0"/>
            </w:pPr>
            <w:r>
              <w:t>CAT/C/</w:t>
            </w:r>
            <w:proofErr w:type="spellStart"/>
            <w:r>
              <w:t>BEL</w:t>
            </w:r>
            <w:proofErr w:type="spellEnd"/>
            <w:r>
              <w:t>/2</w:t>
            </w:r>
          </w:p>
          <w:p w:rsidR="00000000" w:rsidRDefault="00000000">
            <w:pPr>
              <w:pStyle w:val="NormalWeb"/>
              <w:spacing w:before="0" w:beforeAutospacing="0" w:after="0" w:afterAutospacing="0"/>
            </w:pPr>
            <w:r>
              <w:t>CAT/C/38/</w:t>
            </w:r>
            <w:proofErr w:type="spellStart"/>
            <w:r>
              <w:t>Add.3</w:t>
            </w:r>
            <w:proofErr w:type="spellEnd"/>
          </w:p>
          <w:p w:rsidR="00000000" w:rsidRDefault="00000000">
            <w:pPr>
              <w:pStyle w:val="NormalWeb"/>
              <w:spacing w:before="0" w:beforeAutospacing="0" w:after="0" w:afterAutospacing="0"/>
            </w:pPr>
            <w:r>
              <w:t>CAT/C/72/</w:t>
            </w:r>
            <w:proofErr w:type="spellStart"/>
            <w:r>
              <w:t>Add.1</w:t>
            </w:r>
            <w:proofErr w:type="spellEnd"/>
            <w:r>
              <w:br/>
              <w:t>CAT/C/</w:t>
            </w:r>
            <w:proofErr w:type="spellStart"/>
            <w:r>
              <w:t>KAZ</w:t>
            </w:r>
            <w:proofErr w:type="spellEnd"/>
            <w:r>
              <w:t>/2</w:t>
            </w:r>
          </w:p>
          <w:p w:rsidR="00000000" w:rsidRDefault="00000000">
            <w:pPr>
              <w:pStyle w:val="NormalWeb"/>
              <w:spacing w:before="0" w:beforeAutospacing="0" w:after="0" w:afterAutospacing="0"/>
            </w:pPr>
            <w:r>
              <w:t>CAT/C/38/</w:t>
            </w:r>
            <w:proofErr w:type="spellStart"/>
            <w:r>
              <w:t>Add.4</w:t>
            </w:r>
            <w:proofErr w:type="spellEnd"/>
          </w:p>
          <w:p w:rsidR="00000000" w:rsidRDefault="00000000">
            <w:pPr>
              <w:pStyle w:val="NormalWeb"/>
              <w:spacing w:before="0" w:beforeAutospacing="0" w:after="0" w:afterAutospacing="0"/>
              <w:rPr>
                <w:lang w:val="fr-FR"/>
              </w:rPr>
            </w:pPr>
            <w:proofErr w:type="spellStart"/>
            <w:r>
              <w:rPr>
                <w:lang w:val="fr-FR"/>
              </w:rPr>
              <w:t>CAT</w:t>
            </w:r>
            <w:proofErr w:type="spellEnd"/>
            <w:r>
              <w:rPr>
                <w:lang w:val="fr-FR"/>
              </w:rPr>
              <w:t>/C/</w:t>
            </w:r>
            <w:proofErr w:type="spellStart"/>
            <w:r>
              <w:rPr>
                <w:lang w:val="fr-FR"/>
              </w:rPr>
              <w:t>LTU</w:t>
            </w:r>
            <w:proofErr w:type="spellEnd"/>
            <w:r>
              <w:rPr>
                <w:lang w:val="fr-FR"/>
              </w:rPr>
              <w:t>/2</w:t>
            </w:r>
          </w:p>
          <w:p w:rsidR="00000000" w:rsidRDefault="00000000">
            <w:pPr>
              <w:pStyle w:val="NormalWeb"/>
              <w:spacing w:before="0" w:beforeAutospacing="0" w:after="0" w:afterAutospacing="0"/>
            </w:pPr>
            <w:r>
              <w:t>CAT/C/</w:t>
            </w:r>
            <w:proofErr w:type="spellStart"/>
            <w:r>
              <w:t>MKD</w:t>
            </w:r>
            <w:proofErr w:type="spellEnd"/>
            <w:r>
              <w:t>/2</w:t>
            </w:r>
          </w:p>
          <w:p w:rsidR="00000000" w:rsidRDefault="00000000">
            <w:pPr>
              <w:pStyle w:val="NormalWeb"/>
              <w:spacing w:before="0" w:beforeAutospacing="0" w:after="240" w:afterAutospacing="0"/>
            </w:pPr>
            <w:r>
              <w:t>CAT/C/</w:t>
            </w:r>
            <w:proofErr w:type="spellStart"/>
            <w:r>
              <w:t>ZMB</w:t>
            </w:r>
            <w:proofErr w:type="spellEnd"/>
            <w:r>
              <w:t>/2</w:t>
            </w:r>
          </w:p>
        </w:tc>
      </w:tr>
      <w:tr w:rsidR="00000000">
        <w:tblPrEx>
          <w:tblCellMar>
            <w:top w:w="0" w:type="dxa"/>
            <w:bottom w:w="0" w:type="dxa"/>
          </w:tblCellMar>
        </w:tblPrEx>
        <w:trPr>
          <w:cantSplit/>
        </w:trPr>
        <w:tc>
          <w:tcPr>
            <w:tcW w:w="9120" w:type="dxa"/>
            <w:gridSpan w:val="2"/>
          </w:tcPr>
          <w:p w:rsidR="00000000" w:rsidRDefault="00000000">
            <w:pPr>
              <w:pStyle w:val="Heading2"/>
              <w:rPr>
                <w:lang w:val="es-ES_tradnl"/>
              </w:rPr>
            </w:pPr>
            <w:r>
              <w:rPr>
                <w:lang w:val="es-ES_tradnl"/>
              </w:rPr>
              <w:t>Terceros informes periódicos</w:t>
            </w:r>
          </w:p>
        </w:tc>
      </w:tr>
      <w:tr w:rsidR="00000000">
        <w:tblPrEx>
          <w:tblCellMar>
            <w:top w:w="0" w:type="dxa"/>
            <w:bottom w:w="0" w:type="dxa"/>
          </w:tblCellMar>
        </w:tblPrEx>
        <w:tc>
          <w:tcPr>
            <w:tcW w:w="3720" w:type="dxa"/>
          </w:tcPr>
          <w:p w:rsidR="00000000" w:rsidRDefault="00000000">
            <w:pPr>
              <w:pStyle w:val="NormalWeb"/>
              <w:spacing w:before="0" w:beforeAutospacing="0" w:after="0" w:afterAutospacing="0"/>
              <w:ind w:left="372"/>
              <w:rPr>
                <w:lang w:val="es-ES_tradnl"/>
              </w:rPr>
            </w:pPr>
            <w:r>
              <w:rPr>
                <w:lang w:val="es-ES"/>
              </w:rPr>
              <w:t>Argelia</w:t>
            </w:r>
          </w:p>
          <w:p w:rsidR="00000000" w:rsidRDefault="00000000">
            <w:pPr>
              <w:pStyle w:val="NormalWeb"/>
              <w:spacing w:before="0" w:beforeAutospacing="0" w:after="0" w:afterAutospacing="0"/>
              <w:ind w:left="372"/>
              <w:rPr>
                <w:lang w:val="es-ES_tradnl"/>
              </w:rPr>
            </w:pPr>
            <w:r>
              <w:rPr>
                <w:lang w:val="es-ES"/>
              </w:rPr>
              <w:t>República</w:t>
            </w:r>
            <w:r>
              <w:rPr>
                <w:lang w:val="es-ES_tradnl"/>
              </w:rPr>
              <w:t xml:space="preserve"> Popular China</w:t>
            </w:r>
          </w:p>
          <w:p w:rsidR="00000000" w:rsidRDefault="00000000">
            <w:pPr>
              <w:pStyle w:val="NormalWeb"/>
              <w:spacing w:before="0" w:beforeAutospacing="0" w:after="0" w:afterAutospacing="0"/>
              <w:ind w:left="372"/>
              <w:rPr>
                <w:lang w:val="es-ES_tradnl"/>
              </w:rPr>
            </w:pPr>
            <w:r>
              <w:rPr>
                <w:lang w:val="es-ES"/>
              </w:rPr>
              <w:t>Australia</w:t>
            </w:r>
          </w:p>
          <w:p w:rsidR="00000000" w:rsidRDefault="00000000">
            <w:pPr>
              <w:pStyle w:val="NormalWeb"/>
              <w:spacing w:before="0" w:beforeAutospacing="0" w:after="0" w:afterAutospacing="0"/>
              <w:ind w:left="372"/>
              <w:rPr>
                <w:lang w:val="es-ES_tradnl"/>
              </w:rPr>
            </w:pPr>
            <w:r>
              <w:rPr>
                <w:lang w:val="es-ES"/>
              </w:rPr>
              <w:t>Islandia</w:t>
            </w:r>
          </w:p>
          <w:p w:rsidR="00000000" w:rsidRDefault="00000000">
            <w:pPr>
              <w:pStyle w:val="NormalWeb"/>
              <w:spacing w:before="0" w:beforeAutospacing="0" w:after="0" w:afterAutospacing="0"/>
              <w:ind w:left="372"/>
              <w:rPr>
                <w:lang w:val="es-ES_tradnl"/>
              </w:rPr>
            </w:pPr>
            <w:r>
              <w:rPr>
                <w:lang w:val="es-ES"/>
              </w:rPr>
              <w:t>Uzbekistán</w:t>
            </w:r>
          </w:p>
        </w:tc>
        <w:tc>
          <w:tcPr>
            <w:tcW w:w="5400" w:type="dxa"/>
          </w:tcPr>
          <w:p w:rsidR="00000000" w:rsidRDefault="00000000">
            <w:pPr>
              <w:pStyle w:val="NormalWeb"/>
              <w:spacing w:before="0" w:beforeAutospacing="0" w:after="0" w:afterAutospacing="0"/>
            </w:pPr>
            <w:r>
              <w:t>CAT/C/</w:t>
            </w:r>
            <w:proofErr w:type="spellStart"/>
            <w:r>
              <w:t>DZA</w:t>
            </w:r>
            <w:proofErr w:type="spellEnd"/>
            <w:r>
              <w:t>/3</w:t>
            </w:r>
          </w:p>
          <w:p w:rsidR="00000000" w:rsidRDefault="00000000">
            <w:pPr>
              <w:pStyle w:val="NormalWeb"/>
              <w:spacing w:before="0" w:beforeAutospacing="0" w:after="0" w:afterAutospacing="0"/>
            </w:pPr>
            <w:r>
              <w:t>CAT/C/</w:t>
            </w:r>
            <w:proofErr w:type="spellStart"/>
            <w:r>
              <w:t>CHN</w:t>
            </w:r>
            <w:proofErr w:type="spellEnd"/>
            <w:r>
              <w:t>/3</w:t>
            </w:r>
          </w:p>
          <w:p w:rsidR="00000000" w:rsidRDefault="00000000">
            <w:pPr>
              <w:pStyle w:val="NormalWeb"/>
              <w:spacing w:before="0" w:beforeAutospacing="0" w:after="0" w:afterAutospacing="0"/>
            </w:pPr>
            <w:r>
              <w:t>CAT/C/44/</w:t>
            </w:r>
            <w:proofErr w:type="spellStart"/>
            <w:r>
              <w:t>Add.8</w:t>
            </w:r>
            <w:proofErr w:type="spellEnd"/>
          </w:p>
          <w:p w:rsidR="00000000" w:rsidRDefault="00000000">
            <w:pPr>
              <w:pStyle w:val="NormalWeb"/>
              <w:spacing w:before="0" w:beforeAutospacing="0" w:after="0" w:afterAutospacing="0"/>
            </w:pPr>
            <w:r>
              <w:t>CAT/C/</w:t>
            </w:r>
            <w:proofErr w:type="spellStart"/>
            <w:r>
              <w:t>ISL</w:t>
            </w:r>
            <w:proofErr w:type="spellEnd"/>
            <w:r>
              <w:t>/3</w:t>
            </w:r>
          </w:p>
          <w:p w:rsidR="00000000" w:rsidRDefault="00000000">
            <w:pPr>
              <w:pStyle w:val="NormalWeb"/>
              <w:spacing w:before="0" w:beforeAutospacing="0" w:after="0" w:afterAutospacing="0"/>
            </w:pPr>
            <w:r>
              <w:t>CAT/C/44/</w:t>
            </w:r>
            <w:proofErr w:type="spellStart"/>
            <w:r>
              <w:t>Add.8</w:t>
            </w:r>
            <w:proofErr w:type="spellEnd"/>
          </w:p>
        </w:tc>
      </w:tr>
      <w:tr w:rsidR="00000000">
        <w:tblPrEx>
          <w:tblCellMar>
            <w:top w:w="0" w:type="dxa"/>
            <w:bottom w:w="0" w:type="dxa"/>
          </w:tblCellMar>
        </w:tblPrEx>
        <w:trPr>
          <w:cantSplit/>
        </w:trPr>
        <w:tc>
          <w:tcPr>
            <w:tcW w:w="9120" w:type="dxa"/>
            <w:gridSpan w:val="2"/>
          </w:tcPr>
          <w:p w:rsidR="00000000" w:rsidRDefault="00000000">
            <w:pPr>
              <w:pStyle w:val="Heading2"/>
              <w:rPr>
                <w:lang w:val="es-ES_tradnl"/>
              </w:rPr>
            </w:pPr>
            <w:r>
              <w:rPr>
                <w:lang w:val="es-ES_tradnl"/>
              </w:rPr>
              <w:t>Cuartos informes periódicos</w:t>
            </w:r>
          </w:p>
        </w:tc>
      </w:tr>
      <w:tr w:rsidR="00000000">
        <w:tblPrEx>
          <w:tblCellMar>
            <w:top w:w="0" w:type="dxa"/>
            <w:bottom w:w="0" w:type="dxa"/>
          </w:tblCellMar>
        </w:tblPrEx>
        <w:tc>
          <w:tcPr>
            <w:tcW w:w="3720" w:type="dxa"/>
          </w:tcPr>
          <w:p w:rsidR="00000000" w:rsidRDefault="00000000">
            <w:pPr>
              <w:pStyle w:val="NormalWeb"/>
              <w:spacing w:before="0" w:beforeAutospacing="0" w:after="0" w:afterAutospacing="0"/>
              <w:ind w:left="372"/>
              <w:rPr>
                <w:lang w:val="es-ES_tradnl"/>
              </w:rPr>
            </w:pPr>
            <w:r>
              <w:rPr>
                <w:lang w:val="es-ES"/>
              </w:rPr>
              <w:t>Estonia</w:t>
            </w:r>
          </w:p>
          <w:p w:rsidR="00000000" w:rsidRDefault="00000000">
            <w:pPr>
              <w:pStyle w:val="NormalWeb"/>
              <w:spacing w:before="0" w:beforeAutospacing="0" w:after="0" w:afterAutospacing="0"/>
              <w:ind w:left="372"/>
              <w:rPr>
                <w:lang w:val="es-ES"/>
              </w:rPr>
            </w:pPr>
            <w:r>
              <w:rPr>
                <w:lang w:val="es-ES"/>
              </w:rPr>
              <w:t>Italia</w:t>
            </w:r>
          </w:p>
          <w:p w:rsidR="00000000" w:rsidRDefault="00000000">
            <w:pPr>
              <w:pStyle w:val="NormalWeb"/>
              <w:spacing w:before="0" w:beforeAutospacing="0" w:after="0" w:afterAutospacing="0"/>
              <w:ind w:left="372"/>
              <w:rPr>
                <w:lang w:val="es-ES_tradnl"/>
              </w:rPr>
            </w:pPr>
            <w:r>
              <w:rPr>
                <w:lang w:val="es-ES_tradnl"/>
              </w:rPr>
              <w:t>Países Bajos</w:t>
            </w:r>
          </w:p>
          <w:p w:rsidR="00000000" w:rsidRDefault="00000000">
            <w:pPr>
              <w:pStyle w:val="NormalWeb"/>
              <w:spacing w:before="0" w:beforeAutospacing="0" w:after="0" w:afterAutospacing="0"/>
              <w:ind w:left="372"/>
              <w:rPr>
                <w:lang w:val="es-ES_tradnl"/>
              </w:rPr>
            </w:pPr>
            <w:r>
              <w:rPr>
                <w:lang w:val="es-ES_tradnl"/>
              </w:rPr>
              <w:t>Polonia</w:t>
            </w:r>
          </w:p>
          <w:p w:rsidR="00000000" w:rsidRDefault="00000000">
            <w:pPr>
              <w:pStyle w:val="NormalWeb"/>
              <w:spacing w:before="0" w:beforeAutospacing="0" w:after="0" w:afterAutospacing="0"/>
              <w:ind w:left="372"/>
              <w:rPr>
                <w:lang w:val="es-ES_tradnl"/>
              </w:rPr>
            </w:pPr>
            <w:r>
              <w:rPr>
                <w:lang w:val="es-ES_tradnl"/>
              </w:rPr>
              <w:t>Portugal</w:t>
            </w:r>
          </w:p>
        </w:tc>
        <w:tc>
          <w:tcPr>
            <w:tcW w:w="5400" w:type="dxa"/>
          </w:tcPr>
          <w:p w:rsidR="00000000" w:rsidRDefault="00000000">
            <w:pPr>
              <w:pStyle w:val="NormalWeb"/>
              <w:spacing w:before="0" w:beforeAutospacing="0" w:after="0" w:afterAutospacing="0"/>
              <w:rPr>
                <w:lang w:val="es-ES_tradnl"/>
              </w:rPr>
            </w:pPr>
            <w:proofErr w:type="spellStart"/>
            <w:r>
              <w:rPr>
                <w:lang w:val="es-ES_tradnl"/>
              </w:rPr>
              <w:t>CAT</w:t>
            </w:r>
            <w:proofErr w:type="spellEnd"/>
            <w:r>
              <w:rPr>
                <w:lang w:val="es-ES_tradnl"/>
              </w:rPr>
              <w:t>/C/80/</w:t>
            </w:r>
            <w:proofErr w:type="spellStart"/>
            <w:r>
              <w:rPr>
                <w:lang w:val="es-ES_tradnl"/>
              </w:rPr>
              <w:t>Add</w:t>
            </w:r>
            <w:proofErr w:type="spellEnd"/>
            <w:r>
              <w:rPr>
                <w:lang w:val="es-ES_tradnl"/>
              </w:rPr>
              <w:t>.1</w:t>
            </w:r>
          </w:p>
          <w:p w:rsidR="00000000" w:rsidRDefault="00000000">
            <w:pPr>
              <w:pStyle w:val="NormalWeb"/>
              <w:spacing w:before="0" w:beforeAutospacing="0" w:after="0" w:afterAutospacing="0"/>
            </w:pPr>
            <w:r>
              <w:t>CAT/C/67/</w:t>
            </w:r>
            <w:proofErr w:type="spellStart"/>
            <w:r>
              <w:t>Add.3</w:t>
            </w:r>
            <w:proofErr w:type="spellEnd"/>
            <w:r>
              <w:br/>
              <w:t>CAT/C/67/</w:t>
            </w:r>
            <w:proofErr w:type="spellStart"/>
            <w:r>
              <w:t>Add.4</w:t>
            </w:r>
            <w:proofErr w:type="spellEnd"/>
            <w:r>
              <w:br/>
              <w:t>CAT/C/67/</w:t>
            </w:r>
            <w:proofErr w:type="spellStart"/>
            <w:r>
              <w:t>Add.5</w:t>
            </w:r>
            <w:proofErr w:type="spellEnd"/>
            <w:r>
              <w:br/>
              <w:t>CAT/C/67/</w:t>
            </w:r>
            <w:proofErr w:type="spellStart"/>
            <w:r>
              <w:t>Add.6</w:t>
            </w:r>
            <w:proofErr w:type="spellEnd"/>
          </w:p>
        </w:tc>
      </w:tr>
      <w:tr w:rsidR="00000000">
        <w:tblPrEx>
          <w:tblCellMar>
            <w:top w:w="0" w:type="dxa"/>
            <w:bottom w:w="0" w:type="dxa"/>
          </w:tblCellMar>
        </w:tblPrEx>
        <w:trPr>
          <w:cantSplit/>
        </w:trPr>
        <w:tc>
          <w:tcPr>
            <w:tcW w:w="9120" w:type="dxa"/>
            <w:gridSpan w:val="2"/>
          </w:tcPr>
          <w:p w:rsidR="00000000" w:rsidRDefault="00000000">
            <w:pPr>
              <w:pStyle w:val="Heading2"/>
              <w:rPr>
                <w:lang w:val="es-ES_tradnl"/>
              </w:rPr>
            </w:pPr>
            <w:r>
              <w:rPr>
                <w:lang w:val="es-ES_tradnl"/>
              </w:rPr>
              <w:t>Quintos informes periódicos</w:t>
            </w:r>
          </w:p>
        </w:tc>
      </w:tr>
      <w:tr w:rsidR="00000000">
        <w:tblPrEx>
          <w:tblCellMar>
            <w:top w:w="0" w:type="dxa"/>
            <w:bottom w:w="0" w:type="dxa"/>
          </w:tblCellMar>
        </w:tblPrEx>
        <w:tc>
          <w:tcPr>
            <w:tcW w:w="3720" w:type="dxa"/>
          </w:tcPr>
          <w:p w:rsidR="00000000" w:rsidRDefault="00000000">
            <w:pPr>
              <w:pStyle w:val="NormalWeb"/>
              <w:spacing w:before="0" w:beforeAutospacing="0" w:after="0" w:afterAutospacing="0"/>
              <w:ind w:left="372"/>
              <w:rPr>
                <w:lang w:val="es-ES_tradnl"/>
              </w:rPr>
            </w:pPr>
            <w:r>
              <w:rPr>
                <w:lang w:val="es-ES_tradnl"/>
              </w:rPr>
              <w:t>Dinamarca</w:t>
            </w:r>
          </w:p>
          <w:p w:rsidR="00000000" w:rsidRDefault="00000000">
            <w:pPr>
              <w:pStyle w:val="NormalWeb"/>
              <w:spacing w:before="0" w:beforeAutospacing="0" w:after="0" w:afterAutospacing="0"/>
              <w:ind w:left="372"/>
              <w:rPr>
                <w:lang w:val="es-ES_tradnl"/>
              </w:rPr>
            </w:pPr>
            <w:r>
              <w:rPr>
                <w:lang w:val="es-ES_tradnl"/>
              </w:rPr>
              <w:t>Luxemburgo</w:t>
            </w:r>
          </w:p>
          <w:p w:rsidR="00000000" w:rsidRDefault="00000000">
            <w:pPr>
              <w:pStyle w:val="NormalWeb"/>
              <w:spacing w:before="0" w:beforeAutospacing="0" w:after="0" w:afterAutospacing="0"/>
              <w:ind w:left="372"/>
              <w:rPr>
                <w:lang w:val="es-ES_tradnl"/>
              </w:rPr>
            </w:pPr>
            <w:r>
              <w:rPr>
                <w:lang w:val="es-ES_tradnl"/>
              </w:rPr>
              <w:t>Noruega</w:t>
            </w:r>
          </w:p>
          <w:p w:rsidR="00000000" w:rsidRDefault="00000000">
            <w:pPr>
              <w:pStyle w:val="NormalWeb"/>
              <w:spacing w:before="0" w:beforeAutospacing="0" w:after="0" w:afterAutospacing="0"/>
              <w:ind w:left="372"/>
              <w:rPr>
                <w:szCs w:val="20"/>
                <w:lang w:val="es-ES_tradnl"/>
              </w:rPr>
            </w:pPr>
            <w:r>
              <w:rPr>
                <w:szCs w:val="20"/>
                <w:lang w:val="es-ES_tradnl"/>
              </w:rPr>
              <w:t>Ucrania</w:t>
            </w:r>
          </w:p>
          <w:p w:rsidR="00000000" w:rsidRDefault="00000000">
            <w:pPr>
              <w:pStyle w:val="NormalWeb"/>
              <w:spacing w:before="0" w:beforeAutospacing="0" w:after="0" w:afterAutospacing="0"/>
              <w:ind w:left="372"/>
            </w:pPr>
            <w:proofErr w:type="spellStart"/>
            <w:r>
              <w:t>Suecia</w:t>
            </w:r>
            <w:proofErr w:type="spellEnd"/>
          </w:p>
        </w:tc>
        <w:tc>
          <w:tcPr>
            <w:tcW w:w="5400" w:type="dxa"/>
          </w:tcPr>
          <w:p w:rsidR="00000000" w:rsidRDefault="00000000">
            <w:pPr>
              <w:pStyle w:val="NormalWeb"/>
              <w:spacing w:before="0" w:beforeAutospacing="0" w:after="0" w:afterAutospacing="0"/>
            </w:pPr>
            <w:r>
              <w:t>CAT/C/81/</w:t>
            </w:r>
            <w:proofErr w:type="spellStart"/>
            <w:r>
              <w:t>Add.2</w:t>
            </w:r>
            <w:proofErr w:type="spellEnd"/>
            <w:r>
              <w:br/>
              <w:t>CAT/C/81/</w:t>
            </w:r>
            <w:proofErr w:type="spellStart"/>
            <w:r>
              <w:t>Add.5</w:t>
            </w:r>
            <w:proofErr w:type="spellEnd"/>
            <w:r>
              <w:br/>
              <w:t>CAT/C/81/</w:t>
            </w:r>
            <w:proofErr w:type="spellStart"/>
            <w:r>
              <w:t>Add.4</w:t>
            </w:r>
            <w:proofErr w:type="spellEnd"/>
            <w:r>
              <w:br/>
              <w:t>CAT/C/81/</w:t>
            </w:r>
            <w:proofErr w:type="spellStart"/>
            <w:r>
              <w:t>Add.1</w:t>
            </w:r>
            <w:proofErr w:type="spellEnd"/>
          </w:p>
          <w:p w:rsidR="00000000" w:rsidRDefault="00000000">
            <w:pPr>
              <w:pStyle w:val="NormalWeb"/>
              <w:spacing w:before="0" w:beforeAutospacing="0" w:after="0" w:afterAutospacing="0"/>
            </w:pPr>
            <w:r>
              <w:t>CAT/C/</w:t>
            </w:r>
            <w:proofErr w:type="spellStart"/>
            <w:r>
              <w:t>SWE</w:t>
            </w:r>
            <w:proofErr w:type="spellEnd"/>
            <w:r>
              <w:t>/5</w:t>
            </w:r>
          </w:p>
        </w:tc>
      </w:tr>
    </w:tbl>
    <w:p w:rsidR="00000000" w:rsidRDefault="00000000">
      <w:pPr>
        <w:pStyle w:val="Heading2"/>
        <w:snapToGrid w:val="0"/>
        <w:spacing w:before="480"/>
        <w:ind w:left="357"/>
        <w:rPr>
          <w:lang w:val="es-ES_tradnl"/>
        </w:rPr>
      </w:pPr>
      <w:r>
        <w:rPr>
          <w:lang w:val="es-ES_tradnl"/>
        </w:rPr>
        <w:t>B.  Informes atrasados</w:t>
      </w:r>
    </w:p>
    <w:p w:rsidR="00000000" w:rsidRDefault="00000000">
      <w:pPr>
        <w:spacing w:after="240"/>
        <w:rPr>
          <w:lang w:val="es-ES_tradnl"/>
        </w:rPr>
      </w:pPr>
      <w:r>
        <w:rPr>
          <w:lang w:val="es-ES_tradnl"/>
        </w:rPr>
        <w:tab/>
        <w:t>La situación con respecto a los informes retrasados, al 30 de septiembre de 2006, es la siguiente:</w:t>
      </w:r>
    </w:p>
    <w:tbl>
      <w:tblPr>
        <w:tblW w:w="5000" w:type="pct"/>
        <w:tblLook w:val="0000" w:firstRow="0" w:lastRow="0" w:firstColumn="0" w:lastColumn="0" w:noHBand="0" w:noVBand="0"/>
      </w:tblPr>
      <w:tblGrid>
        <w:gridCol w:w="3947"/>
        <w:gridCol w:w="5624"/>
      </w:tblGrid>
      <w:tr w:rsidR="00000000">
        <w:tblPrEx>
          <w:tblCellMar>
            <w:top w:w="0" w:type="dxa"/>
            <w:bottom w:w="0" w:type="dxa"/>
          </w:tblCellMar>
        </w:tblPrEx>
        <w:trPr>
          <w:tblHeader/>
        </w:trPr>
        <w:tc>
          <w:tcPr>
            <w:tcW w:w="2062" w:type="pct"/>
            <w:vAlign w:val="center"/>
          </w:tcPr>
          <w:p w:rsidR="00000000" w:rsidRDefault="00000000">
            <w:pPr>
              <w:pStyle w:val="NormalWeb"/>
              <w:spacing w:before="0" w:beforeAutospacing="0" w:after="240" w:afterAutospacing="0"/>
              <w:ind w:left="601" w:right="-108"/>
              <w:rPr>
                <w:b/>
                <w:bCs/>
                <w:lang w:val="es-ES_tradnl"/>
              </w:rPr>
            </w:pPr>
            <w:r>
              <w:rPr>
                <w:b/>
                <w:bCs/>
                <w:lang w:val="es-ES_tradnl"/>
              </w:rPr>
              <w:t>Estado Parte</w:t>
            </w:r>
          </w:p>
        </w:tc>
        <w:tc>
          <w:tcPr>
            <w:tcW w:w="2938" w:type="pct"/>
            <w:vAlign w:val="center"/>
          </w:tcPr>
          <w:p w:rsidR="00000000" w:rsidRDefault="00000000">
            <w:pPr>
              <w:pStyle w:val="NormalWeb"/>
              <w:spacing w:before="0" w:beforeAutospacing="0" w:after="240" w:afterAutospacing="0"/>
              <w:ind w:left="11" w:right="-108"/>
              <w:rPr>
                <w:lang w:val="es-ES_tradnl"/>
              </w:rPr>
            </w:pPr>
            <w:r>
              <w:rPr>
                <w:b/>
                <w:bCs/>
                <w:lang w:val="es-ES_tradnl"/>
              </w:rPr>
              <w:t>Fecha en que debía presentarse el informe</w:t>
            </w:r>
          </w:p>
        </w:tc>
      </w:tr>
      <w:tr w:rsidR="00000000">
        <w:tblPrEx>
          <w:tblCellMar>
            <w:top w:w="0" w:type="dxa"/>
            <w:bottom w:w="0" w:type="dxa"/>
          </w:tblCellMar>
        </w:tblPrEx>
        <w:trPr>
          <w:cantSplit/>
        </w:trPr>
        <w:tc>
          <w:tcPr>
            <w:tcW w:w="5000" w:type="pct"/>
            <w:gridSpan w:val="2"/>
          </w:tcPr>
          <w:p w:rsidR="00000000" w:rsidRDefault="00000000">
            <w:pPr>
              <w:pStyle w:val="Heading2"/>
              <w:keepNext w:val="0"/>
              <w:rPr>
                <w:lang w:val="es-ES_tradnl"/>
              </w:rPr>
            </w:pPr>
            <w:r>
              <w:rPr>
                <w:lang w:val="es-ES_tradnl"/>
              </w:rPr>
              <w:t>Informes iniciales</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Guinea</w:t>
            </w:r>
          </w:p>
        </w:tc>
        <w:tc>
          <w:tcPr>
            <w:tcW w:w="2938" w:type="pct"/>
          </w:tcPr>
          <w:p w:rsidR="00000000" w:rsidRDefault="00000000">
            <w:pPr>
              <w:ind w:firstLine="12"/>
              <w:rPr>
                <w:lang w:val="es-ES_tradnl"/>
              </w:rPr>
            </w:pPr>
            <w:r>
              <w:rPr>
                <w:lang w:val="es-ES_tradnl"/>
              </w:rPr>
              <w:t>  8 de noviembre de 1990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Somalia</w:t>
            </w:r>
          </w:p>
        </w:tc>
        <w:tc>
          <w:tcPr>
            <w:tcW w:w="2938" w:type="pct"/>
          </w:tcPr>
          <w:p w:rsidR="00000000" w:rsidRDefault="00000000">
            <w:pPr>
              <w:ind w:firstLine="12"/>
              <w:rPr>
                <w:lang w:val="es-ES_tradnl"/>
              </w:rPr>
            </w:pPr>
            <w:r>
              <w:rPr>
                <w:lang w:val="es-ES_tradnl"/>
              </w:rPr>
              <w:t>22 de febrero de 1991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Seychelles</w:t>
            </w:r>
            <w:proofErr w:type="spellEnd"/>
          </w:p>
        </w:tc>
        <w:tc>
          <w:tcPr>
            <w:tcW w:w="2938" w:type="pct"/>
          </w:tcPr>
          <w:p w:rsidR="00000000" w:rsidRDefault="00000000">
            <w:pPr>
              <w:ind w:firstLine="12"/>
              <w:rPr>
                <w:lang w:val="es-ES_tradnl"/>
              </w:rPr>
            </w:pPr>
            <w:r>
              <w:rPr>
                <w:lang w:val="es-ES_tradnl"/>
              </w:rPr>
              <w:t>  3 de junio de 1993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Cabo </w:t>
            </w:r>
            <w:r>
              <w:rPr>
                <w:color w:val="auto"/>
                <w:lang w:val="es-ES_tradnl"/>
              </w:rPr>
              <w:t>Verde</w:t>
            </w:r>
          </w:p>
        </w:tc>
        <w:tc>
          <w:tcPr>
            <w:tcW w:w="2938" w:type="pct"/>
          </w:tcPr>
          <w:p w:rsidR="00000000" w:rsidRDefault="00000000">
            <w:pPr>
              <w:ind w:firstLine="12"/>
              <w:rPr>
                <w:lang w:val="es-ES_tradnl"/>
              </w:rPr>
            </w:pPr>
            <w:r>
              <w:rPr>
                <w:lang w:val="es-ES_tradnl"/>
              </w:rPr>
              <w:t>  3 de julio de 1993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Antigua y </w:t>
            </w:r>
            <w:r>
              <w:rPr>
                <w:color w:val="auto"/>
                <w:lang w:val="es-ES_tradnl"/>
              </w:rPr>
              <w:t>Barbuda</w:t>
            </w:r>
          </w:p>
        </w:tc>
        <w:tc>
          <w:tcPr>
            <w:tcW w:w="2938" w:type="pct"/>
          </w:tcPr>
          <w:p w:rsidR="00000000" w:rsidRDefault="00000000">
            <w:pPr>
              <w:ind w:firstLine="12"/>
              <w:rPr>
                <w:lang w:val="es-ES_tradnl"/>
              </w:rPr>
            </w:pPr>
            <w:r>
              <w:rPr>
                <w:lang w:val="es-ES_tradnl"/>
              </w:rPr>
              <w:t>17 de agosto de 1994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Etiopía</w:t>
            </w:r>
          </w:p>
        </w:tc>
        <w:tc>
          <w:tcPr>
            <w:tcW w:w="2938" w:type="pct"/>
          </w:tcPr>
          <w:p w:rsidR="00000000" w:rsidRDefault="00000000">
            <w:pPr>
              <w:ind w:firstLine="12"/>
              <w:rPr>
                <w:lang w:val="es-ES_tradnl"/>
              </w:rPr>
            </w:pPr>
            <w:r>
              <w:rPr>
                <w:lang w:val="es-ES_tradnl"/>
              </w:rPr>
              <w:t>12 de abril de 1995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Chad</w:t>
            </w:r>
          </w:p>
        </w:tc>
        <w:tc>
          <w:tcPr>
            <w:tcW w:w="2938" w:type="pct"/>
          </w:tcPr>
          <w:p w:rsidR="00000000" w:rsidRDefault="00000000">
            <w:pPr>
              <w:ind w:firstLine="12"/>
              <w:rPr>
                <w:lang w:val="es-ES_tradnl"/>
              </w:rPr>
            </w:pPr>
            <w:r>
              <w:rPr>
                <w:lang w:val="es-ES_tradnl"/>
              </w:rPr>
              <w:t xml:space="preserve">  7 de julio de 1996 </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lang w:val="es-ES_tradnl"/>
              </w:rPr>
              <w:t>Côte</w:t>
            </w:r>
            <w:proofErr w:type="spellEnd"/>
            <w:r>
              <w:rPr>
                <w:lang w:val="es-ES_tradnl"/>
              </w:rPr>
              <w:t xml:space="preserve"> </w:t>
            </w:r>
            <w:proofErr w:type="spellStart"/>
            <w:r>
              <w:rPr>
                <w:color w:val="auto"/>
                <w:lang w:val="es-ES_tradnl"/>
              </w:rPr>
              <w:t>d'Ivoire</w:t>
            </w:r>
            <w:proofErr w:type="spellEnd"/>
          </w:p>
        </w:tc>
        <w:tc>
          <w:tcPr>
            <w:tcW w:w="2938" w:type="pct"/>
          </w:tcPr>
          <w:p w:rsidR="00000000" w:rsidRDefault="00000000">
            <w:pPr>
              <w:ind w:firstLine="12"/>
              <w:rPr>
                <w:lang w:val="es-ES_tradnl"/>
              </w:rPr>
            </w:pPr>
            <w:r>
              <w:rPr>
                <w:lang w:val="es-ES_tradnl"/>
              </w:rPr>
              <w:t>16 de enero de 1997</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Malawi</w:t>
            </w:r>
          </w:p>
        </w:tc>
        <w:tc>
          <w:tcPr>
            <w:tcW w:w="2938" w:type="pct"/>
          </w:tcPr>
          <w:p w:rsidR="00000000" w:rsidRDefault="00000000">
            <w:pPr>
              <w:ind w:firstLine="12"/>
              <w:rPr>
                <w:lang w:val="es-ES_tradnl"/>
              </w:rPr>
            </w:pPr>
            <w:r>
              <w:rPr>
                <w:lang w:val="es-ES_tradnl"/>
              </w:rPr>
              <w:t>10 de julio de 1997</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Honduras</w:t>
            </w:r>
          </w:p>
        </w:tc>
        <w:tc>
          <w:tcPr>
            <w:tcW w:w="2938" w:type="pct"/>
          </w:tcPr>
          <w:p w:rsidR="00000000" w:rsidRDefault="00000000">
            <w:pPr>
              <w:ind w:firstLine="12"/>
              <w:rPr>
                <w:lang w:val="es-ES_tradnl"/>
              </w:rPr>
            </w:pPr>
            <w:r>
              <w:rPr>
                <w:lang w:val="es-ES_tradnl"/>
              </w:rPr>
              <w:t>  3 de enero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Kenya</w:t>
            </w:r>
          </w:p>
        </w:tc>
        <w:tc>
          <w:tcPr>
            <w:tcW w:w="2938" w:type="pct"/>
          </w:tcPr>
          <w:p w:rsidR="00000000" w:rsidRDefault="00000000">
            <w:pPr>
              <w:ind w:firstLine="12"/>
              <w:rPr>
                <w:lang w:val="es-ES_tradnl"/>
              </w:rPr>
            </w:pPr>
            <w:r>
              <w:rPr>
                <w:lang w:val="es-ES_tradnl"/>
              </w:rPr>
              <w:t>22 de marzo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Bangladesh</w:t>
            </w:r>
            <w:proofErr w:type="spellEnd"/>
          </w:p>
        </w:tc>
        <w:tc>
          <w:tcPr>
            <w:tcW w:w="2938" w:type="pct"/>
          </w:tcPr>
          <w:p w:rsidR="00000000" w:rsidRDefault="00000000">
            <w:pPr>
              <w:ind w:firstLine="12"/>
              <w:rPr>
                <w:lang w:val="es-ES_tradnl"/>
              </w:rPr>
            </w:pPr>
            <w:r>
              <w:rPr>
                <w:lang w:val="es-ES_tradnl"/>
              </w:rPr>
              <w:t>  3 de noviembre de 1999</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Níger</w:t>
            </w:r>
          </w:p>
        </w:tc>
        <w:tc>
          <w:tcPr>
            <w:tcW w:w="2938" w:type="pct"/>
          </w:tcPr>
          <w:p w:rsidR="00000000" w:rsidRDefault="00000000">
            <w:pPr>
              <w:ind w:firstLine="12"/>
              <w:rPr>
                <w:lang w:val="es-ES_tradnl"/>
              </w:rPr>
            </w:pPr>
            <w:r>
              <w:rPr>
                <w:lang w:val="es-ES_tradnl"/>
              </w:rPr>
              <w:t>  3 de noviembre de 1999</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Burkina</w:t>
            </w:r>
            <w:proofErr w:type="spellEnd"/>
            <w:r>
              <w:rPr>
                <w:lang w:val="es-ES_tradnl"/>
              </w:rPr>
              <w:t xml:space="preserve"> </w:t>
            </w:r>
            <w:r>
              <w:rPr>
                <w:color w:val="auto"/>
                <w:lang w:val="es-ES_tradnl"/>
              </w:rPr>
              <w:t>Faso</w:t>
            </w:r>
          </w:p>
        </w:tc>
        <w:tc>
          <w:tcPr>
            <w:tcW w:w="2938" w:type="pct"/>
          </w:tcPr>
          <w:p w:rsidR="00000000" w:rsidRDefault="00000000">
            <w:pPr>
              <w:ind w:firstLine="12"/>
              <w:rPr>
                <w:lang w:val="es-ES_tradnl"/>
              </w:rPr>
            </w:pPr>
            <w:r>
              <w:rPr>
                <w:lang w:val="es-ES_tradnl"/>
              </w:rPr>
              <w:t>  2 de febrero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Malí</w:t>
            </w:r>
          </w:p>
        </w:tc>
        <w:tc>
          <w:tcPr>
            <w:tcW w:w="2938" w:type="pct"/>
          </w:tcPr>
          <w:p w:rsidR="00000000" w:rsidRDefault="00000000">
            <w:pPr>
              <w:pStyle w:val="Header"/>
              <w:rPr>
                <w:lang w:val="es-ES_tradnl"/>
              </w:rPr>
            </w:pPr>
            <w:r>
              <w:rPr>
                <w:lang w:val="es-ES_tradnl"/>
              </w:rPr>
              <w:t>27 de marzo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Turkmenistán</w:t>
            </w:r>
          </w:p>
        </w:tc>
        <w:tc>
          <w:tcPr>
            <w:tcW w:w="2938" w:type="pct"/>
          </w:tcPr>
          <w:p w:rsidR="00000000" w:rsidRDefault="00000000">
            <w:pPr>
              <w:rPr>
                <w:lang w:val="es-ES_tradnl"/>
              </w:rPr>
            </w:pPr>
            <w:r>
              <w:rPr>
                <w:lang w:val="es-ES_tradnl"/>
              </w:rPr>
              <w:t>25 de julio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Mozambique</w:t>
            </w:r>
          </w:p>
        </w:tc>
        <w:tc>
          <w:tcPr>
            <w:tcW w:w="2938" w:type="pct"/>
          </w:tcPr>
          <w:p w:rsidR="00000000" w:rsidRDefault="00000000">
            <w:pPr>
              <w:rPr>
                <w:lang w:val="es-ES_tradnl"/>
              </w:rPr>
            </w:pPr>
            <w:r>
              <w:rPr>
                <w:lang w:val="es-ES_tradnl"/>
              </w:rPr>
              <w:t>14 de octubre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Ghana</w:t>
            </w:r>
          </w:p>
        </w:tc>
        <w:tc>
          <w:tcPr>
            <w:tcW w:w="2938" w:type="pct"/>
          </w:tcPr>
          <w:p w:rsidR="00000000" w:rsidRDefault="00000000">
            <w:pPr>
              <w:rPr>
                <w:lang w:val="es-ES_tradnl"/>
              </w:rPr>
            </w:pPr>
            <w:r>
              <w:rPr>
                <w:lang w:val="es-ES_tradnl"/>
              </w:rPr>
              <w:t>  6 de octubre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Botswana</w:t>
            </w:r>
          </w:p>
        </w:tc>
        <w:tc>
          <w:tcPr>
            <w:tcW w:w="2938" w:type="pct"/>
          </w:tcPr>
          <w:p w:rsidR="00000000" w:rsidRDefault="00000000">
            <w:pPr>
              <w:rPr>
                <w:lang w:val="es-ES_tradnl"/>
              </w:rPr>
            </w:pPr>
            <w:r>
              <w:rPr>
                <w:lang w:val="es-ES_tradnl"/>
              </w:rPr>
              <w:t>  7 de octubre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Gabón</w:t>
            </w:r>
          </w:p>
        </w:tc>
        <w:tc>
          <w:tcPr>
            <w:tcW w:w="2938" w:type="pct"/>
          </w:tcPr>
          <w:p w:rsidR="00000000" w:rsidRDefault="00000000">
            <w:pPr>
              <w:rPr>
                <w:lang w:val="es-ES_tradnl"/>
              </w:rPr>
            </w:pPr>
            <w:r>
              <w:rPr>
                <w:lang w:val="es-ES_tradnl"/>
              </w:rPr>
              <w:t>  7 de octubre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Líbano</w:t>
            </w:r>
          </w:p>
        </w:tc>
        <w:tc>
          <w:tcPr>
            <w:tcW w:w="2938" w:type="pct"/>
          </w:tcPr>
          <w:p w:rsidR="00000000" w:rsidRDefault="00000000">
            <w:pPr>
              <w:rPr>
                <w:lang w:val="es-ES_tradnl"/>
              </w:rPr>
            </w:pPr>
            <w:r>
              <w:rPr>
                <w:lang w:val="es-ES_tradnl"/>
              </w:rPr>
              <w:t>  3 de noviembre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Sierra</w:t>
            </w:r>
            <w:r>
              <w:rPr>
                <w:lang w:val="es-ES_tradnl"/>
              </w:rPr>
              <w:t xml:space="preserve"> Leona </w:t>
            </w:r>
          </w:p>
        </w:tc>
        <w:tc>
          <w:tcPr>
            <w:tcW w:w="2938" w:type="pct"/>
          </w:tcPr>
          <w:p w:rsidR="00000000" w:rsidRDefault="00000000">
            <w:pPr>
              <w:rPr>
                <w:lang w:val="es-ES_tradnl"/>
              </w:rPr>
            </w:pPr>
            <w:r>
              <w:rPr>
                <w:lang w:val="es-ES_tradnl"/>
              </w:rPr>
              <w:t>24 de mayo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Nigeria</w:t>
            </w:r>
          </w:p>
        </w:tc>
        <w:tc>
          <w:tcPr>
            <w:tcW w:w="2938" w:type="pct"/>
          </w:tcPr>
          <w:p w:rsidR="00000000" w:rsidRDefault="00000000">
            <w:pPr>
              <w:rPr>
                <w:lang w:val="es-ES_tradnl"/>
              </w:rPr>
            </w:pPr>
            <w:r>
              <w:rPr>
                <w:lang w:val="es-ES_tradnl"/>
              </w:rPr>
              <w:t>27 de julio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San </w:t>
            </w:r>
            <w:r>
              <w:rPr>
                <w:color w:val="auto"/>
                <w:lang w:val="es-ES_tradnl"/>
              </w:rPr>
              <w:t>Vicente</w:t>
            </w:r>
            <w:r>
              <w:rPr>
                <w:lang w:val="es-ES_tradnl"/>
              </w:rPr>
              <w:t xml:space="preserve"> y las Granadinas</w:t>
            </w:r>
          </w:p>
        </w:tc>
        <w:tc>
          <w:tcPr>
            <w:tcW w:w="2938" w:type="pct"/>
          </w:tcPr>
          <w:p w:rsidR="00000000" w:rsidRDefault="00000000">
            <w:pPr>
              <w:rPr>
                <w:lang w:val="es-ES_tradnl"/>
              </w:rPr>
            </w:pPr>
            <w:r>
              <w:rPr>
                <w:lang w:val="es-ES_tradnl"/>
              </w:rPr>
              <w:t>30 de agosto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Lesotho</w:t>
            </w:r>
          </w:p>
        </w:tc>
        <w:tc>
          <w:tcPr>
            <w:tcW w:w="2938" w:type="pct"/>
          </w:tcPr>
          <w:p w:rsidR="00000000" w:rsidRDefault="00000000">
            <w:pPr>
              <w:rPr>
                <w:lang w:val="es-ES_tradnl"/>
              </w:rPr>
            </w:pPr>
            <w:r>
              <w:rPr>
                <w:lang w:val="es-ES_tradnl"/>
              </w:rPr>
              <w:t>11 de diciembre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Mongolia</w:t>
            </w:r>
          </w:p>
        </w:tc>
        <w:tc>
          <w:tcPr>
            <w:tcW w:w="2938" w:type="pct"/>
          </w:tcPr>
          <w:p w:rsidR="00000000" w:rsidRDefault="00000000">
            <w:pPr>
              <w:rPr>
                <w:lang w:val="es-ES_tradnl"/>
              </w:rPr>
            </w:pPr>
            <w:r>
              <w:rPr>
                <w:lang w:val="es-ES_tradnl"/>
              </w:rPr>
              <w:t>22 de febrero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Irlanda</w:t>
            </w:r>
          </w:p>
        </w:tc>
        <w:tc>
          <w:tcPr>
            <w:tcW w:w="2938" w:type="pct"/>
          </w:tcPr>
          <w:p w:rsidR="00000000" w:rsidRDefault="00000000">
            <w:pPr>
              <w:rPr>
                <w:lang w:val="es-ES_tradnl"/>
              </w:rPr>
            </w:pPr>
            <w:r>
              <w:rPr>
                <w:lang w:val="es-ES_tradnl"/>
              </w:rPr>
              <w:t>10 de mayo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Santa </w:t>
            </w:r>
            <w:r>
              <w:rPr>
                <w:color w:val="auto"/>
                <w:lang w:val="es-ES_tradnl"/>
              </w:rPr>
              <w:t>Sede</w:t>
            </w:r>
          </w:p>
        </w:tc>
        <w:tc>
          <w:tcPr>
            <w:tcW w:w="2938" w:type="pct"/>
          </w:tcPr>
          <w:p w:rsidR="00000000" w:rsidRDefault="00000000">
            <w:pPr>
              <w:rPr>
                <w:lang w:val="es-ES_tradnl"/>
              </w:rPr>
            </w:pPr>
            <w:r>
              <w:rPr>
                <w:lang w:val="es-ES_tradnl"/>
              </w:rPr>
              <w:t>25 de julio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Guinea </w:t>
            </w:r>
            <w:r>
              <w:rPr>
                <w:color w:val="auto"/>
                <w:lang w:val="es-ES_tradnl"/>
              </w:rPr>
              <w:t>Ecuatorial</w:t>
            </w:r>
          </w:p>
        </w:tc>
        <w:tc>
          <w:tcPr>
            <w:tcW w:w="2938" w:type="pct"/>
          </w:tcPr>
          <w:p w:rsidR="00000000" w:rsidRDefault="00000000">
            <w:pPr>
              <w:rPr>
                <w:lang w:val="es-ES_tradnl"/>
              </w:rPr>
            </w:pPr>
            <w:r>
              <w:rPr>
                <w:lang w:val="es-ES_tradnl"/>
              </w:rPr>
              <w:t>  6 de noviembre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fr-FR"/>
              </w:rPr>
            </w:pPr>
            <w:proofErr w:type="spellStart"/>
            <w:r>
              <w:rPr>
                <w:color w:val="auto"/>
                <w:lang w:val="es-ES_tradnl"/>
              </w:rPr>
              <w:t>Djibouti</w:t>
            </w:r>
            <w:proofErr w:type="spellEnd"/>
          </w:p>
        </w:tc>
        <w:tc>
          <w:tcPr>
            <w:tcW w:w="2938" w:type="pct"/>
          </w:tcPr>
          <w:p w:rsidR="00000000" w:rsidRDefault="00000000">
            <w:pPr>
              <w:rPr>
                <w:lang w:val="fr-FR"/>
              </w:rPr>
            </w:pPr>
            <w:r>
              <w:rPr>
                <w:lang w:val="fr-FR"/>
              </w:rPr>
              <w:t xml:space="preserve">  5 de </w:t>
            </w:r>
            <w:proofErr w:type="spellStart"/>
            <w:r>
              <w:rPr>
                <w:lang w:val="fr-FR"/>
              </w:rPr>
              <w:t>diciembre</w:t>
            </w:r>
            <w:proofErr w:type="spellEnd"/>
            <w:r>
              <w:rPr>
                <w:lang w:val="fr-FR"/>
              </w:rPr>
              <w:t xml:space="preserv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Timor</w:t>
            </w:r>
            <w:proofErr w:type="spellEnd"/>
            <w:r>
              <w:rPr>
                <w:lang w:val="es-ES_tradnl"/>
              </w:rPr>
              <w:t>-</w:t>
            </w:r>
            <w:r>
              <w:rPr>
                <w:color w:val="auto"/>
                <w:lang w:val="es-ES_tradnl"/>
              </w:rPr>
              <w:t>Leste</w:t>
            </w:r>
          </w:p>
        </w:tc>
        <w:tc>
          <w:tcPr>
            <w:tcW w:w="2938" w:type="pct"/>
          </w:tcPr>
          <w:p w:rsidR="00000000" w:rsidRDefault="00000000">
            <w:pPr>
              <w:rPr>
                <w:lang w:val="es-ES_tradnl"/>
              </w:rPr>
            </w:pPr>
            <w:r>
              <w:rPr>
                <w:lang w:val="es-ES_tradnl"/>
              </w:rPr>
              <w:t>15 de mayo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Congo</w:t>
            </w:r>
          </w:p>
        </w:tc>
        <w:tc>
          <w:tcPr>
            <w:tcW w:w="2938" w:type="pct"/>
          </w:tcPr>
          <w:p w:rsidR="00000000" w:rsidRDefault="00000000">
            <w:pPr>
              <w:pStyle w:val="Header"/>
              <w:rPr>
                <w:lang w:val="es-ES_tradnl"/>
              </w:rPr>
            </w:pPr>
            <w:r>
              <w:rPr>
                <w:lang w:val="es-ES_tradnl"/>
              </w:rPr>
              <w:t>30 de agosto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Swazilandia</w:t>
            </w:r>
          </w:p>
        </w:tc>
        <w:tc>
          <w:tcPr>
            <w:tcW w:w="2938" w:type="pct"/>
          </w:tcPr>
          <w:p w:rsidR="00000000" w:rsidRDefault="00000000">
            <w:pPr>
              <w:pStyle w:val="Header"/>
              <w:rPr>
                <w:lang w:val="es-ES_tradnl"/>
              </w:rPr>
            </w:pPr>
            <w:r>
              <w:rPr>
                <w:lang w:val="es-ES_tradnl"/>
              </w:rPr>
              <w:t>26 de abril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Maldivas</w:t>
            </w:r>
          </w:p>
        </w:tc>
        <w:tc>
          <w:tcPr>
            <w:tcW w:w="2938" w:type="pct"/>
          </w:tcPr>
          <w:p w:rsidR="00000000" w:rsidRDefault="00000000">
            <w:pPr>
              <w:pStyle w:val="Header"/>
              <w:rPr>
                <w:lang w:val="es-ES_tradnl"/>
              </w:rPr>
            </w:pPr>
            <w:r>
              <w:rPr>
                <w:lang w:val="es-ES_tradnl"/>
              </w:rPr>
              <w:t>20 de mayo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Liberia</w:t>
            </w:r>
          </w:p>
        </w:tc>
        <w:tc>
          <w:tcPr>
            <w:tcW w:w="2938" w:type="pct"/>
          </w:tcPr>
          <w:p w:rsidR="00000000" w:rsidRDefault="00000000">
            <w:pPr>
              <w:pStyle w:val="Header"/>
              <w:rPr>
                <w:lang w:val="es-ES_tradnl"/>
              </w:rPr>
            </w:pPr>
            <w:r>
              <w:rPr>
                <w:lang w:val="es-ES_tradnl"/>
              </w:rPr>
              <w:t>22 de octubre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Mauritania</w:t>
            </w:r>
          </w:p>
        </w:tc>
        <w:tc>
          <w:tcPr>
            <w:tcW w:w="2938" w:type="pct"/>
          </w:tcPr>
          <w:p w:rsidR="00000000" w:rsidRDefault="00000000">
            <w:pPr>
              <w:pStyle w:val="Header"/>
              <w:rPr>
                <w:lang w:val="es-ES_tradnl"/>
              </w:rPr>
            </w:pPr>
            <w:r>
              <w:rPr>
                <w:lang w:val="es-ES_tradnl"/>
              </w:rPr>
              <w:t>17 de diciembre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Nicaragua</w:t>
            </w:r>
          </w:p>
        </w:tc>
        <w:tc>
          <w:tcPr>
            <w:tcW w:w="2938" w:type="pct"/>
          </w:tcPr>
          <w:p w:rsidR="00000000" w:rsidRDefault="00000000">
            <w:pPr>
              <w:pStyle w:val="Header"/>
              <w:rPr>
                <w:lang w:val="es-ES_tradnl"/>
              </w:rPr>
            </w:pPr>
            <w:r>
              <w:rPr>
                <w:lang w:val="es-ES_tradnl"/>
              </w:rPr>
              <w:t>5 de agosto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República</w:t>
            </w:r>
            <w:r>
              <w:rPr>
                <w:lang w:val="es-ES_tradnl"/>
              </w:rPr>
              <w:t xml:space="preserve"> Árabe Siria</w:t>
            </w:r>
          </w:p>
        </w:tc>
        <w:tc>
          <w:tcPr>
            <w:tcW w:w="2938" w:type="pct"/>
          </w:tcPr>
          <w:p w:rsidR="00000000" w:rsidRDefault="00000000">
            <w:pPr>
              <w:pStyle w:val="Header"/>
              <w:rPr>
                <w:lang w:val="es-ES_tradnl"/>
              </w:rPr>
            </w:pPr>
            <w:r>
              <w:rPr>
                <w:lang w:val="es-ES_tradnl"/>
              </w:rPr>
              <w:t>19 de septiembre de 2006</w:t>
            </w:r>
          </w:p>
        </w:tc>
      </w:tr>
      <w:tr w:rsidR="00000000">
        <w:tblPrEx>
          <w:tblCellMar>
            <w:top w:w="0" w:type="dxa"/>
            <w:bottom w:w="0" w:type="dxa"/>
          </w:tblCellMar>
        </w:tblPrEx>
        <w:trPr>
          <w:cantSplit/>
        </w:trPr>
        <w:tc>
          <w:tcPr>
            <w:tcW w:w="5000" w:type="pct"/>
            <w:gridSpan w:val="2"/>
          </w:tcPr>
          <w:p w:rsidR="00000000" w:rsidRDefault="00000000">
            <w:pPr>
              <w:pStyle w:val="Heading2"/>
              <w:keepNext w:val="0"/>
              <w:spacing w:before="240"/>
              <w:rPr>
                <w:lang w:val="es-ES_tradnl"/>
              </w:rPr>
            </w:pPr>
            <w:r>
              <w:rPr>
                <w:lang w:val="es-ES_tradnl"/>
              </w:rPr>
              <w:t>Segundos informes periódicos</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Afganistán</w:t>
            </w:r>
          </w:p>
        </w:tc>
        <w:tc>
          <w:tcPr>
            <w:tcW w:w="2938" w:type="pct"/>
          </w:tcPr>
          <w:p w:rsidR="00000000" w:rsidRDefault="00000000">
            <w:pPr>
              <w:rPr>
                <w:lang w:val="es-ES_tradnl"/>
              </w:rPr>
            </w:pPr>
            <w:r>
              <w:rPr>
                <w:lang w:val="es-ES_tradnl"/>
              </w:rPr>
              <w:t>25 de junio de 1992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Belice</w:t>
            </w:r>
          </w:p>
        </w:tc>
        <w:tc>
          <w:tcPr>
            <w:tcW w:w="2938" w:type="pct"/>
          </w:tcPr>
          <w:p w:rsidR="00000000" w:rsidRDefault="00000000">
            <w:pPr>
              <w:rPr>
                <w:lang w:val="es-ES_tradnl"/>
              </w:rPr>
            </w:pPr>
            <w:r>
              <w:rPr>
                <w:lang w:val="es-ES_tradnl"/>
              </w:rPr>
              <w:t>25 de junio de 1992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Filipinas</w:t>
            </w:r>
          </w:p>
        </w:tc>
        <w:tc>
          <w:tcPr>
            <w:tcW w:w="2938" w:type="pct"/>
          </w:tcPr>
          <w:p w:rsidR="00000000" w:rsidRDefault="00000000">
            <w:pPr>
              <w:rPr>
                <w:lang w:val="es-ES_tradnl"/>
              </w:rPr>
            </w:pPr>
            <w:r>
              <w:rPr>
                <w:lang w:val="es-ES_tradnl"/>
              </w:rPr>
              <w:t>25 de junio de 1992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Uganda</w:t>
            </w:r>
          </w:p>
        </w:tc>
        <w:tc>
          <w:tcPr>
            <w:tcW w:w="2938" w:type="pct"/>
          </w:tcPr>
          <w:p w:rsidR="00000000" w:rsidRDefault="00000000">
            <w:pPr>
              <w:rPr>
                <w:lang w:val="es-ES_tradnl"/>
              </w:rPr>
            </w:pPr>
            <w:r>
              <w:rPr>
                <w:lang w:val="es-ES_tradnl"/>
              </w:rPr>
              <w:t>25 de junio de 1992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Togo</w:t>
            </w:r>
          </w:p>
        </w:tc>
        <w:tc>
          <w:tcPr>
            <w:tcW w:w="2938" w:type="pct"/>
          </w:tcPr>
          <w:p w:rsidR="00000000" w:rsidRDefault="00000000">
            <w:pPr>
              <w:rPr>
                <w:lang w:val="es-ES_tradnl"/>
              </w:rPr>
            </w:pPr>
            <w:r>
              <w:rPr>
                <w:lang w:val="es-ES_tradnl"/>
              </w:rPr>
              <w:t>17 de diciembre de 1992 [17 de diciembre de 2008]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Guyana</w:t>
            </w:r>
          </w:p>
        </w:tc>
        <w:tc>
          <w:tcPr>
            <w:tcW w:w="2938" w:type="pct"/>
          </w:tcPr>
          <w:p w:rsidR="00000000" w:rsidRDefault="00000000">
            <w:pPr>
              <w:rPr>
                <w:lang w:val="es-ES_tradnl"/>
              </w:rPr>
            </w:pPr>
            <w:r>
              <w:rPr>
                <w:lang w:val="es-ES_tradnl"/>
              </w:rPr>
              <w:t>17 de junio de 1993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Brasil</w:t>
            </w:r>
          </w:p>
        </w:tc>
        <w:tc>
          <w:tcPr>
            <w:tcW w:w="2938" w:type="pct"/>
          </w:tcPr>
          <w:p w:rsidR="00000000" w:rsidRDefault="00000000">
            <w:pPr>
              <w:rPr>
                <w:lang w:val="es-ES_tradnl"/>
              </w:rPr>
            </w:pPr>
            <w:r>
              <w:rPr>
                <w:lang w:val="es-ES_tradnl"/>
              </w:rPr>
              <w:t>27 de octubre de 1994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Guinea</w:t>
            </w:r>
          </w:p>
        </w:tc>
        <w:tc>
          <w:tcPr>
            <w:tcW w:w="2938" w:type="pct"/>
          </w:tcPr>
          <w:p w:rsidR="00000000" w:rsidRDefault="00000000">
            <w:pPr>
              <w:rPr>
                <w:lang w:val="es-ES_tradnl"/>
              </w:rPr>
            </w:pPr>
            <w:r>
              <w:rPr>
                <w:lang w:val="es-ES_tradnl"/>
              </w:rPr>
              <w:t>  8 de noviembre de 1994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Somalia</w:t>
            </w:r>
          </w:p>
        </w:tc>
        <w:tc>
          <w:tcPr>
            <w:tcW w:w="2938" w:type="pct"/>
          </w:tcPr>
          <w:p w:rsidR="00000000" w:rsidRDefault="00000000">
            <w:pPr>
              <w:rPr>
                <w:lang w:val="es-ES_tradnl"/>
              </w:rPr>
            </w:pPr>
            <w:r>
              <w:rPr>
                <w:lang w:val="es-ES_tradnl"/>
              </w:rPr>
              <w:t>22 de febrero de 1995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Rumania</w:t>
            </w:r>
          </w:p>
        </w:tc>
        <w:tc>
          <w:tcPr>
            <w:tcW w:w="2938" w:type="pct"/>
          </w:tcPr>
          <w:p w:rsidR="00000000" w:rsidRDefault="00000000">
            <w:pPr>
              <w:rPr>
                <w:lang w:val="es-ES_tradnl"/>
              </w:rPr>
            </w:pPr>
            <w:r>
              <w:rPr>
                <w:lang w:val="es-ES_tradnl"/>
              </w:rPr>
              <w:t>16 de enero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Serbia y </w:t>
            </w:r>
            <w:r>
              <w:rPr>
                <w:color w:val="auto"/>
                <w:lang w:val="es-ES_tradnl"/>
              </w:rPr>
              <w:t>Montenegro</w:t>
            </w:r>
          </w:p>
        </w:tc>
        <w:tc>
          <w:tcPr>
            <w:tcW w:w="2938" w:type="pct"/>
          </w:tcPr>
          <w:p w:rsidR="00000000" w:rsidRDefault="00000000">
            <w:pPr>
              <w:rPr>
                <w:lang w:val="es-ES_tradnl"/>
              </w:rPr>
            </w:pPr>
            <w:r>
              <w:rPr>
                <w:lang w:val="es-ES_tradnl"/>
              </w:rPr>
              <w:t xml:space="preserve">  9 de octubre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Yemen</w:t>
            </w:r>
          </w:p>
        </w:tc>
        <w:tc>
          <w:tcPr>
            <w:tcW w:w="2938" w:type="pct"/>
          </w:tcPr>
          <w:p w:rsidR="00000000" w:rsidRDefault="00000000">
            <w:pPr>
              <w:rPr>
                <w:lang w:val="es-ES_tradnl"/>
              </w:rPr>
            </w:pPr>
            <w:r>
              <w:rPr>
                <w:lang w:val="es-ES_tradnl"/>
              </w:rPr>
              <w:t>  4 de diciembre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Jordania</w:t>
            </w:r>
          </w:p>
        </w:tc>
        <w:tc>
          <w:tcPr>
            <w:tcW w:w="2938" w:type="pct"/>
          </w:tcPr>
          <w:p w:rsidR="00000000" w:rsidRDefault="00000000">
            <w:pPr>
              <w:rPr>
                <w:lang w:val="es-ES_tradnl"/>
              </w:rPr>
            </w:pPr>
            <w:r>
              <w:rPr>
                <w:lang w:val="es-ES_tradnl"/>
              </w:rPr>
              <w:t>12 de diciembre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Bosnia y </w:t>
            </w:r>
            <w:r>
              <w:rPr>
                <w:color w:val="auto"/>
                <w:lang w:val="es-ES_tradnl"/>
              </w:rPr>
              <w:t>Herzegovina</w:t>
            </w:r>
          </w:p>
        </w:tc>
        <w:tc>
          <w:tcPr>
            <w:tcW w:w="2938" w:type="pct"/>
          </w:tcPr>
          <w:p w:rsidR="00000000" w:rsidRDefault="00000000">
            <w:pPr>
              <w:rPr>
                <w:lang w:val="es-ES_tradnl"/>
              </w:rPr>
            </w:pPr>
            <w:r>
              <w:rPr>
                <w:lang w:val="es-ES_tradnl"/>
              </w:rPr>
              <w:t xml:space="preserve">  5 de marzo de 1997 [5 de marzo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Seychelles</w:t>
            </w:r>
            <w:proofErr w:type="spellEnd"/>
          </w:p>
        </w:tc>
        <w:tc>
          <w:tcPr>
            <w:tcW w:w="2938" w:type="pct"/>
          </w:tcPr>
          <w:p w:rsidR="00000000" w:rsidRDefault="00000000">
            <w:pPr>
              <w:rPr>
                <w:lang w:val="es-ES_tradnl"/>
              </w:rPr>
            </w:pPr>
            <w:r>
              <w:rPr>
                <w:lang w:val="es-ES_tradnl"/>
              </w:rPr>
              <w:t>  3 de junio de 1997</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Cabo </w:t>
            </w:r>
            <w:r>
              <w:rPr>
                <w:color w:val="auto"/>
                <w:lang w:val="es-ES_tradnl"/>
              </w:rPr>
              <w:t>Verde</w:t>
            </w:r>
          </w:p>
        </w:tc>
        <w:tc>
          <w:tcPr>
            <w:tcW w:w="2938" w:type="pct"/>
          </w:tcPr>
          <w:p w:rsidR="00000000" w:rsidRDefault="00000000">
            <w:pPr>
              <w:rPr>
                <w:lang w:val="es-ES_tradnl"/>
              </w:rPr>
            </w:pPr>
            <w:r>
              <w:rPr>
                <w:lang w:val="es-ES_tradnl"/>
              </w:rPr>
              <w:t>  3 de julio de 1997</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Camboya</w:t>
            </w:r>
          </w:p>
        </w:tc>
        <w:tc>
          <w:tcPr>
            <w:tcW w:w="2938" w:type="pct"/>
          </w:tcPr>
          <w:p w:rsidR="00000000" w:rsidRDefault="00000000">
            <w:pPr>
              <w:rPr>
                <w:lang w:val="es-ES_tradnl"/>
              </w:rPr>
            </w:pPr>
            <w:r>
              <w:rPr>
                <w:lang w:val="es-ES_tradnl"/>
              </w:rPr>
              <w:t>13 de noviembre de 1997</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Burundi</w:t>
            </w:r>
          </w:p>
        </w:tc>
        <w:tc>
          <w:tcPr>
            <w:tcW w:w="2938" w:type="pct"/>
          </w:tcPr>
          <w:p w:rsidR="00000000" w:rsidRDefault="00000000">
            <w:pPr>
              <w:rPr>
                <w:lang w:val="es-ES_tradnl"/>
              </w:rPr>
            </w:pPr>
            <w:r>
              <w:rPr>
                <w:lang w:val="es-ES_tradnl"/>
              </w:rPr>
              <w:t>19 de marzo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Eslovaquia</w:t>
            </w:r>
          </w:p>
        </w:tc>
        <w:tc>
          <w:tcPr>
            <w:tcW w:w="2938" w:type="pct"/>
          </w:tcPr>
          <w:p w:rsidR="00000000" w:rsidRDefault="00000000">
            <w:pPr>
              <w:rPr>
                <w:lang w:val="es-ES_tradnl"/>
              </w:rPr>
            </w:pPr>
            <w:r>
              <w:rPr>
                <w:lang w:val="es-ES_tradnl"/>
              </w:rPr>
              <w:t>27 de mayo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Antigua y Barbuda</w:t>
            </w:r>
          </w:p>
        </w:tc>
        <w:tc>
          <w:tcPr>
            <w:tcW w:w="2938" w:type="pct"/>
          </w:tcPr>
          <w:p w:rsidR="00000000" w:rsidRDefault="00000000">
            <w:pPr>
              <w:rPr>
                <w:lang w:val="es-ES_tradnl"/>
              </w:rPr>
            </w:pPr>
            <w:r>
              <w:rPr>
                <w:lang w:val="es-ES_tradnl"/>
              </w:rPr>
              <w:t>17 de agosto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Costa </w:t>
            </w:r>
            <w:r>
              <w:rPr>
                <w:color w:val="auto"/>
                <w:lang w:val="es-ES_tradnl"/>
              </w:rPr>
              <w:t>Rica</w:t>
            </w:r>
          </w:p>
        </w:tc>
        <w:tc>
          <w:tcPr>
            <w:tcW w:w="2938" w:type="pct"/>
          </w:tcPr>
          <w:p w:rsidR="00000000" w:rsidRDefault="00000000">
            <w:pPr>
              <w:rPr>
                <w:lang w:val="es-ES_tradnl"/>
              </w:rPr>
            </w:pPr>
            <w:r>
              <w:rPr>
                <w:lang w:val="es-ES_tradnl"/>
              </w:rPr>
              <w:t>10 de diciembre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Etiopía</w:t>
            </w:r>
          </w:p>
        </w:tc>
        <w:tc>
          <w:tcPr>
            <w:tcW w:w="2938" w:type="pct"/>
          </w:tcPr>
          <w:p w:rsidR="00000000" w:rsidRDefault="00000000">
            <w:pPr>
              <w:rPr>
                <w:lang w:val="es-ES_tradnl"/>
              </w:rPr>
            </w:pPr>
            <w:r>
              <w:rPr>
                <w:lang w:val="es-ES_tradnl"/>
              </w:rPr>
              <w:t>12 de abril de 1999</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Albania</w:t>
            </w:r>
          </w:p>
        </w:tc>
        <w:tc>
          <w:tcPr>
            <w:tcW w:w="2938" w:type="pct"/>
          </w:tcPr>
          <w:p w:rsidR="00000000" w:rsidRDefault="00000000">
            <w:pPr>
              <w:rPr>
                <w:b/>
                <w:bCs/>
                <w:lang w:val="es-ES_tradnl"/>
              </w:rPr>
            </w:pPr>
            <w:r>
              <w:rPr>
                <w:lang w:val="es-ES_tradnl"/>
              </w:rPr>
              <w:t>  9 de junio de 1999 [9 de junio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Namibia</w:t>
            </w:r>
          </w:p>
        </w:tc>
        <w:tc>
          <w:tcPr>
            <w:tcW w:w="2938" w:type="pct"/>
          </w:tcPr>
          <w:p w:rsidR="00000000" w:rsidRDefault="00000000">
            <w:pPr>
              <w:rPr>
                <w:lang w:val="es-ES_tradnl"/>
              </w:rPr>
            </w:pPr>
            <w:r>
              <w:rPr>
                <w:lang w:val="es-ES_tradnl"/>
              </w:rPr>
              <w:t>27 de diciembre de 1999</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Tayikistán</w:t>
            </w:r>
          </w:p>
        </w:tc>
        <w:tc>
          <w:tcPr>
            <w:tcW w:w="2938" w:type="pct"/>
          </w:tcPr>
          <w:p w:rsidR="00000000" w:rsidRDefault="00000000">
            <w:pPr>
              <w:rPr>
                <w:lang w:val="es-ES_tradnl"/>
              </w:rPr>
            </w:pPr>
            <w:r>
              <w:rPr>
                <w:lang w:val="es-ES_tradnl"/>
              </w:rPr>
              <w:t>  9 de febrero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Cuba</w:t>
            </w:r>
          </w:p>
        </w:tc>
        <w:tc>
          <w:tcPr>
            <w:tcW w:w="2938" w:type="pct"/>
          </w:tcPr>
          <w:p w:rsidR="00000000" w:rsidRDefault="00000000">
            <w:pPr>
              <w:rPr>
                <w:lang w:val="es-ES_tradnl"/>
              </w:rPr>
            </w:pPr>
            <w:r>
              <w:rPr>
                <w:lang w:val="es-ES_tradnl"/>
              </w:rPr>
              <w:t>15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Chad</w:t>
            </w:r>
          </w:p>
        </w:tc>
        <w:tc>
          <w:tcPr>
            <w:tcW w:w="2938" w:type="pct"/>
          </w:tcPr>
          <w:p w:rsidR="00000000" w:rsidRDefault="00000000">
            <w:pPr>
              <w:rPr>
                <w:lang w:val="es-ES_tradnl"/>
              </w:rPr>
            </w:pPr>
            <w:r>
              <w:rPr>
                <w:lang w:val="es-ES_tradnl"/>
              </w:rPr>
              <w:t>  8 de julio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República </w:t>
            </w:r>
            <w:r>
              <w:rPr>
                <w:color w:val="auto"/>
                <w:lang w:val="es-ES_tradnl"/>
              </w:rPr>
              <w:t>de</w:t>
            </w:r>
            <w:r>
              <w:rPr>
                <w:lang w:val="es-ES_tradnl"/>
              </w:rPr>
              <w:t xml:space="preserve"> </w:t>
            </w:r>
            <w:proofErr w:type="spellStart"/>
            <w:r>
              <w:rPr>
                <w:lang w:val="es-ES_tradnl"/>
              </w:rPr>
              <w:t>Moldova</w:t>
            </w:r>
            <w:proofErr w:type="spellEnd"/>
          </w:p>
        </w:tc>
        <w:tc>
          <w:tcPr>
            <w:tcW w:w="2938" w:type="pct"/>
          </w:tcPr>
          <w:p w:rsidR="00000000" w:rsidRDefault="00000000">
            <w:pPr>
              <w:rPr>
                <w:lang w:val="es-ES_tradnl"/>
              </w:rPr>
            </w:pPr>
            <w:r>
              <w:rPr>
                <w:lang w:val="es-ES_tradnl"/>
              </w:rPr>
              <w:t>27 de diciembre de 2000 [27 de diciembre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lang w:val="es-ES_tradnl"/>
              </w:rPr>
              <w:t>Côte</w:t>
            </w:r>
            <w:proofErr w:type="spellEnd"/>
            <w:r>
              <w:rPr>
                <w:lang w:val="es-ES_tradnl"/>
              </w:rPr>
              <w:t xml:space="preserve"> </w:t>
            </w:r>
            <w:proofErr w:type="spellStart"/>
            <w:r>
              <w:rPr>
                <w:color w:val="auto"/>
                <w:lang w:val="es-ES_tradnl"/>
              </w:rPr>
              <w:t>d'Ivoire</w:t>
            </w:r>
            <w:proofErr w:type="spellEnd"/>
          </w:p>
        </w:tc>
        <w:tc>
          <w:tcPr>
            <w:tcW w:w="2938" w:type="pct"/>
          </w:tcPr>
          <w:p w:rsidR="00000000" w:rsidRDefault="00000000">
            <w:pPr>
              <w:rPr>
                <w:lang w:val="es-ES_tradnl"/>
              </w:rPr>
            </w:pPr>
            <w:r>
              <w:rPr>
                <w:lang w:val="es-ES_tradnl"/>
              </w:rPr>
              <w:t>16 de enero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República </w:t>
            </w:r>
            <w:r>
              <w:rPr>
                <w:color w:val="auto"/>
                <w:lang w:val="es-ES_tradnl"/>
              </w:rPr>
              <w:t>Democrática</w:t>
            </w:r>
            <w:r>
              <w:rPr>
                <w:lang w:val="es-ES_tradnl"/>
              </w:rPr>
              <w:t xml:space="preserve"> del Congo</w:t>
            </w:r>
          </w:p>
        </w:tc>
        <w:tc>
          <w:tcPr>
            <w:tcW w:w="2938" w:type="pct"/>
          </w:tcPr>
          <w:p w:rsidR="00000000" w:rsidRDefault="00000000">
            <w:pPr>
              <w:rPr>
                <w:lang w:val="es-ES_tradnl"/>
              </w:rPr>
            </w:pPr>
            <w:r>
              <w:rPr>
                <w:lang w:val="es-ES_tradnl"/>
              </w:rPr>
              <w:t>16 de abril de 2001 [16 de abril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El </w:t>
            </w:r>
            <w:r>
              <w:rPr>
                <w:color w:val="auto"/>
                <w:lang w:val="es-ES_tradnl"/>
              </w:rPr>
              <w:t>Salvador</w:t>
            </w:r>
          </w:p>
        </w:tc>
        <w:tc>
          <w:tcPr>
            <w:tcW w:w="2938" w:type="pct"/>
          </w:tcPr>
          <w:p w:rsidR="00000000" w:rsidRDefault="00000000">
            <w:pPr>
              <w:rPr>
                <w:lang w:val="es-ES_tradnl"/>
              </w:rPr>
            </w:pPr>
            <w:r>
              <w:rPr>
                <w:lang w:val="es-ES_tradnl"/>
              </w:rPr>
              <w:t>16 de julio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Kuwait</w:t>
            </w:r>
          </w:p>
        </w:tc>
        <w:tc>
          <w:tcPr>
            <w:tcW w:w="2938" w:type="pct"/>
          </w:tcPr>
          <w:p w:rsidR="00000000" w:rsidRDefault="00000000">
            <w:pPr>
              <w:rPr>
                <w:lang w:val="es-ES_tradnl"/>
              </w:rPr>
            </w:pPr>
            <w:r>
              <w:rPr>
                <w:lang w:val="es-ES_tradnl"/>
              </w:rPr>
              <w:t>  6 de abril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Malawi</w:t>
            </w:r>
          </w:p>
        </w:tc>
        <w:tc>
          <w:tcPr>
            <w:tcW w:w="2938" w:type="pct"/>
          </w:tcPr>
          <w:p w:rsidR="00000000" w:rsidRDefault="00000000">
            <w:pPr>
              <w:rPr>
                <w:lang w:val="es-ES_tradnl"/>
              </w:rPr>
            </w:pPr>
            <w:r>
              <w:rPr>
                <w:lang w:val="es-ES_tradnl"/>
              </w:rPr>
              <w:t>10 de julio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Honduras</w:t>
            </w:r>
          </w:p>
        </w:tc>
        <w:tc>
          <w:tcPr>
            <w:tcW w:w="2938" w:type="pct"/>
          </w:tcPr>
          <w:p w:rsidR="00000000" w:rsidRDefault="00000000">
            <w:pPr>
              <w:pStyle w:val="FootnoteText"/>
              <w:spacing w:after="0" w:line="240" w:lineRule="auto"/>
              <w:rPr>
                <w:lang w:val="es-ES_tradnl"/>
              </w:rPr>
            </w:pPr>
            <w:r>
              <w:rPr>
                <w:lang w:val="es-ES_tradnl"/>
              </w:rPr>
              <w:t>  3 de enero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Kenya</w:t>
            </w:r>
          </w:p>
        </w:tc>
        <w:tc>
          <w:tcPr>
            <w:tcW w:w="2938" w:type="pct"/>
          </w:tcPr>
          <w:p w:rsidR="00000000" w:rsidRDefault="00000000">
            <w:pPr>
              <w:rPr>
                <w:lang w:val="es-ES_tradnl"/>
              </w:rPr>
            </w:pPr>
            <w:r>
              <w:rPr>
                <w:lang w:val="es-ES_tradnl"/>
              </w:rPr>
              <w:t>22 de marzo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Kirguistán</w:t>
            </w:r>
            <w:proofErr w:type="spellEnd"/>
          </w:p>
        </w:tc>
        <w:tc>
          <w:tcPr>
            <w:tcW w:w="2938" w:type="pct"/>
          </w:tcPr>
          <w:p w:rsidR="00000000" w:rsidRDefault="00000000">
            <w:pPr>
              <w:rPr>
                <w:lang w:val="es-ES_tradnl"/>
              </w:rPr>
            </w:pPr>
            <w:r>
              <w:rPr>
                <w:lang w:val="es-ES_tradnl"/>
              </w:rPr>
              <w:t>  4 de septiembre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Arabia Saudita</w:t>
            </w:r>
          </w:p>
        </w:tc>
        <w:tc>
          <w:tcPr>
            <w:tcW w:w="2938" w:type="pct"/>
          </w:tcPr>
          <w:p w:rsidR="00000000" w:rsidRDefault="00000000">
            <w:pPr>
              <w:rPr>
                <w:lang w:val="es-ES_tradnl"/>
              </w:rPr>
            </w:pPr>
            <w:r>
              <w:rPr>
                <w:lang w:val="es-ES_tradnl"/>
              </w:rPr>
              <w:t>21 de octubre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Bahrein</w:t>
            </w:r>
          </w:p>
        </w:tc>
        <w:tc>
          <w:tcPr>
            <w:tcW w:w="2938" w:type="pct"/>
          </w:tcPr>
          <w:p w:rsidR="00000000" w:rsidRDefault="00000000">
            <w:pPr>
              <w:rPr>
                <w:b/>
                <w:bCs/>
                <w:lang w:val="es-ES_tradnl"/>
              </w:rPr>
            </w:pPr>
            <w:r>
              <w:rPr>
                <w:lang w:val="es-ES_tradnl"/>
              </w:rPr>
              <w:t>  4 de abril de 2003 [4 de abril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Kazajstán</w:t>
            </w:r>
          </w:p>
        </w:tc>
        <w:tc>
          <w:tcPr>
            <w:tcW w:w="2938" w:type="pct"/>
          </w:tcPr>
          <w:p w:rsidR="00000000" w:rsidRDefault="00000000">
            <w:pPr>
              <w:rPr>
                <w:lang w:val="es-ES_tradnl"/>
              </w:rPr>
            </w:pPr>
            <w:r>
              <w:rPr>
                <w:lang w:val="es-ES_tradnl"/>
              </w:rPr>
              <w:t>24 de septiembre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Bangladesh</w:t>
            </w:r>
            <w:proofErr w:type="spellEnd"/>
          </w:p>
        </w:tc>
        <w:tc>
          <w:tcPr>
            <w:tcW w:w="2938" w:type="pct"/>
          </w:tcPr>
          <w:p w:rsidR="00000000" w:rsidRDefault="00000000">
            <w:pPr>
              <w:rPr>
                <w:lang w:val="es-ES_tradnl"/>
              </w:rPr>
            </w:pPr>
            <w:r>
              <w:rPr>
                <w:lang w:val="es-ES_tradnl"/>
              </w:rPr>
              <w:t>  3 de noviembre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Níger</w:t>
            </w:r>
          </w:p>
        </w:tc>
        <w:tc>
          <w:tcPr>
            <w:tcW w:w="2938" w:type="pct"/>
          </w:tcPr>
          <w:p w:rsidR="00000000" w:rsidRDefault="00000000">
            <w:pPr>
              <w:pStyle w:val="Header"/>
              <w:rPr>
                <w:lang w:val="es-ES_tradnl"/>
              </w:rPr>
            </w:pPr>
            <w:r>
              <w:rPr>
                <w:lang w:val="es-ES_tradnl"/>
              </w:rPr>
              <w:t>  3 de noviembre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Sudáfrica</w:t>
            </w:r>
          </w:p>
        </w:tc>
        <w:tc>
          <w:tcPr>
            <w:tcW w:w="2938" w:type="pct"/>
          </w:tcPr>
          <w:p w:rsidR="00000000" w:rsidRDefault="00000000">
            <w:pPr>
              <w:rPr>
                <w:lang w:val="es-ES_tradnl"/>
              </w:rPr>
            </w:pPr>
            <w:r>
              <w:rPr>
                <w:lang w:val="es-ES_tradnl"/>
              </w:rPr>
              <w:t>  8 de enero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Burkina</w:t>
            </w:r>
            <w:proofErr w:type="spellEnd"/>
            <w:r>
              <w:rPr>
                <w:lang w:val="es-ES_tradnl"/>
              </w:rPr>
              <w:t xml:space="preserve"> Faso</w:t>
            </w:r>
          </w:p>
        </w:tc>
        <w:tc>
          <w:tcPr>
            <w:tcW w:w="2938" w:type="pct"/>
          </w:tcPr>
          <w:p w:rsidR="00000000" w:rsidRDefault="00000000">
            <w:pPr>
              <w:pStyle w:val="FootnoteText"/>
              <w:spacing w:after="0" w:line="240" w:lineRule="auto"/>
              <w:rPr>
                <w:lang w:val="es-ES_tradnl"/>
              </w:rPr>
            </w:pPr>
            <w:r>
              <w:rPr>
                <w:lang w:val="es-ES_tradnl"/>
              </w:rPr>
              <w:t>  2 de febrero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Malí</w:t>
            </w:r>
          </w:p>
        </w:tc>
        <w:tc>
          <w:tcPr>
            <w:tcW w:w="2938" w:type="pct"/>
          </w:tcPr>
          <w:p w:rsidR="00000000" w:rsidRDefault="00000000">
            <w:pPr>
              <w:rPr>
                <w:lang w:val="es-ES_tradnl"/>
              </w:rPr>
            </w:pPr>
            <w:r>
              <w:rPr>
                <w:lang w:val="es-ES_tradnl"/>
              </w:rPr>
              <w:t>27 de marzo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Bolivia</w:t>
            </w:r>
          </w:p>
        </w:tc>
        <w:tc>
          <w:tcPr>
            <w:tcW w:w="2938" w:type="pct"/>
          </w:tcPr>
          <w:p w:rsidR="00000000" w:rsidRDefault="00000000">
            <w:pPr>
              <w:rPr>
                <w:lang w:val="es-ES_tradnl"/>
              </w:rPr>
            </w:pPr>
            <w:r>
              <w:rPr>
                <w:lang w:val="es-ES_tradnl"/>
              </w:rPr>
              <w:t>11 de mayo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Turkmenistán</w:t>
            </w:r>
          </w:p>
        </w:tc>
        <w:tc>
          <w:tcPr>
            <w:tcW w:w="2938" w:type="pct"/>
          </w:tcPr>
          <w:p w:rsidR="00000000" w:rsidRDefault="00000000">
            <w:pPr>
              <w:rPr>
                <w:lang w:val="es-ES_tradnl"/>
              </w:rPr>
            </w:pPr>
            <w:r>
              <w:rPr>
                <w:lang w:val="es-ES_tradnl"/>
              </w:rPr>
              <w:t>24 de julio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Japón</w:t>
            </w:r>
          </w:p>
        </w:tc>
        <w:tc>
          <w:tcPr>
            <w:tcW w:w="2938" w:type="pct"/>
          </w:tcPr>
          <w:p w:rsidR="00000000" w:rsidRDefault="00000000">
            <w:pPr>
              <w:rPr>
                <w:lang w:val="es-ES_tradnl"/>
              </w:rPr>
            </w:pPr>
            <w:r>
              <w:rPr>
                <w:lang w:val="es-ES_tradnl"/>
              </w:rPr>
              <w:t>29 de julio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Mozambique</w:t>
            </w:r>
          </w:p>
        </w:tc>
        <w:tc>
          <w:tcPr>
            <w:tcW w:w="2938" w:type="pct"/>
          </w:tcPr>
          <w:p w:rsidR="00000000" w:rsidRDefault="00000000">
            <w:pPr>
              <w:rPr>
                <w:lang w:val="es-ES_tradnl"/>
              </w:rPr>
            </w:pPr>
            <w:r>
              <w:rPr>
                <w:lang w:val="es-ES_tradnl"/>
              </w:rPr>
              <w:t>13 de octubre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Ghana</w:t>
            </w:r>
          </w:p>
        </w:tc>
        <w:tc>
          <w:tcPr>
            <w:tcW w:w="2938" w:type="pct"/>
          </w:tcPr>
          <w:p w:rsidR="00000000" w:rsidRDefault="00000000">
            <w:pPr>
              <w:rPr>
                <w:lang w:val="es-ES_tradnl"/>
              </w:rPr>
            </w:pPr>
            <w:r>
              <w:rPr>
                <w:lang w:val="es-ES_tradnl"/>
              </w:rPr>
              <w:t xml:space="preserve">  6 de octubre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República</w:t>
            </w:r>
            <w:r>
              <w:rPr>
                <w:lang w:val="es-ES_tradnl"/>
              </w:rPr>
              <w:t xml:space="preserve"> de </w:t>
            </w:r>
            <w:proofErr w:type="spellStart"/>
            <w:r>
              <w:rPr>
                <w:lang w:val="es-ES_tradnl"/>
              </w:rPr>
              <w:t>Moldova</w:t>
            </w:r>
            <w:proofErr w:type="spellEnd"/>
          </w:p>
        </w:tc>
        <w:tc>
          <w:tcPr>
            <w:tcW w:w="2938" w:type="pct"/>
          </w:tcPr>
          <w:p w:rsidR="00000000" w:rsidRDefault="00000000">
            <w:pPr>
              <w:rPr>
                <w:lang w:val="es-ES_tradnl"/>
              </w:rPr>
            </w:pPr>
            <w:r>
              <w:rPr>
                <w:lang w:val="es-ES_tradnl"/>
              </w:rPr>
              <w:t>27 de diciembre de 2004 [27 de diciembre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Qatar</w:t>
            </w:r>
          </w:p>
        </w:tc>
        <w:tc>
          <w:tcPr>
            <w:tcW w:w="2938" w:type="pct"/>
          </w:tcPr>
          <w:p w:rsidR="00000000" w:rsidRDefault="00000000">
            <w:pPr>
              <w:rPr>
                <w:lang w:val="es-ES_tradnl"/>
              </w:rPr>
            </w:pPr>
            <w:r>
              <w:rPr>
                <w:lang w:val="es-ES_tradnl"/>
              </w:rPr>
              <w:t>  9 de febrero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Botswana</w:t>
            </w:r>
            <w:r>
              <w:rPr>
                <w:lang w:val="es-ES_tradnl"/>
              </w:rPr>
              <w:t xml:space="preserve"> </w:t>
            </w:r>
          </w:p>
        </w:tc>
        <w:tc>
          <w:tcPr>
            <w:tcW w:w="2938" w:type="pct"/>
          </w:tcPr>
          <w:p w:rsidR="00000000" w:rsidRDefault="00000000">
            <w:pPr>
              <w:rPr>
                <w:lang w:val="es-ES_tradnl"/>
              </w:rPr>
            </w:pPr>
            <w:r>
              <w:rPr>
                <w:lang w:val="es-ES_tradnl"/>
              </w:rPr>
              <w:t xml:space="preserve">  7 de octubre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Gabón</w:t>
            </w:r>
          </w:p>
        </w:tc>
        <w:tc>
          <w:tcPr>
            <w:tcW w:w="2938" w:type="pct"/>
          </w:tcPr>
          <w:p w:rsidR="00000000" w:rsidRDefault="00000000">
            <w:pPr>
              <w:rPr>
                <w:lang w:val="es-ES_tradnl"/>
              </w:rPr>
            </w:pPr>
            <w:r>
              <w:rPr>
                <w:lang w:val="es-ES_tradnl"/>
              </w:rPr>
              <w:t xml:space="preserve">  7 de octubre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Líbano</w:t>
            </w:r>
          </w:p>
        </w:tc>
        <w:tc>
          <w:tcPr>
            <w:tcW w:w="2938" w:type="pct"/>
          </w:tcPr>
          <w:p w:rsidR="00000000" w:rsidRDefault="00000000">
            <w:pPr>
              <w:rPr>
                <w:lang w:val="es-ES_tradnl"/>
              </w:rPr>
            </w:pPr>
            <w:r>
              <w:rPr>
                <w:lang w:val="es-ES_tradnl"/>
              </w:rPr>
              <w:t xml:space="preserve">  3 de noviembre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color w:val="auto"/>
                <w:lang w:val="es-ES_tradnl"/>
              </w:rPr>
            </w:pPr>
            <w:r>
              <w:rPr>
                <w:color w:val="auto"/>
                <w:lang w:val="es-ES_tradnl"/>
              </w:rPr>
              <w:t>Sierra Leona</w:t>
            </w:r>
          </w:p>
        </w:tc>
        <w:tc>
          <w:tcPr>
            <w:tcW w:w="2938" w:type="pct"/>
          </w:tcPr>
          <w:p w:rsidR="00000000" w:rsidRDefault="00000000">
            <w:pPr>
              <w:rPr>
                <w:lang w:val="es-ES_tradnl"/>
              </w:rPr>
            </w:pPr>
            <w:r>
              <w:rPr>
                <w:lang w:val="es-ES_tradnl"/>
              </w:rPr>
              <w:t>24 de mayo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color w:val="auto"/>
                <w:lang w:val="es-ES_tradnl"/>
              </w:rPr>
            </w:pPr>
            <w:r>
              <w:rPr>
                <w:color w:val="auto"/>
                <w:lang w:val="es-ES_tradnl"/>
              </w:rPr>
              <w:t>Nigeria</w:t>
            </w:r>
          </w:p>
        </w:tc>
        <w:tc>
          <w:tcPr>
            <w:tcW w:w="2938" w:type="pct"/>
          </w:tcPr>
          <w:p w:rsidR="00000000" w:rsidRDefault="00000000">
            <w:pPr>
              <w:rPr>
                <w:lang w:val="es-ES_tradnl"/>
              </w:rPr>
            </w:pPr>
            <w:r>
              <w:rPr>
                <w:lang w:val="es-ES_tradnl"/>
              </w:rPr>
              <w:t>27 de julio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color w:val="auto"/>
                <w:lang w:val="es-ES_tradnl"/>
              </w:rPr>
            </w:pPr>
            <w:r>
              <w:rPr>
                <w:color w:val="auto"/>
                <w:lang w:val="es-ES_tradnl"/>
              </w:rPr>
              <w:t xml:space="preserve">San Vicente y las </w:t>
            </w:r>
            <w:r>
              <w:rPr>
                <w:lang w:val="es-ES_tradnl"/>
              </w:rPr>
              <w:t>Granadinas</w:t>
            </w:r>
          </w:p>
        </w:tc>
        <w:tc>
          <w:tcPr>
            <w:tcW w:w="2938" w:type="pct"/>
          </w:tcPr>
          <w:p w:rsidR="00000000" w:rsidRDefault="00000000">
            <w:pPr>
              <w:spacing w:after="240"/>
              <w:rPr>
                <w:lang w:val="es-ES_tradnl"/>
              </w:rPr>
            </w:pPr>
            <w:r>
              <w:rPr>
                <w:lang w:val="es-ES_tradnl"/>
              </w:rPr>
              <w:t>30 de agosto de 2006</w:t>
            </w:r>
          </w:p>
        </w:tc>
      </w:tr>
      <w:tr w:rsidR="00000000">
        <w:tblPrEx>
          <w:tblCellMar>
            <w:top w:w="0" w:type="dxa"/>
            <w:bottom w:w="0" w:type="dxa"/>
          </w:tblCellMar>
        </w:tblPrEx>
        <w:trPr>
          <w:cantSplit/>
        </w:trPr>
        <w:tc>
          <w:tcPr>
            <w:tcW w:w="5000" w:type="pct"/>
            <w:gridSpan w:val="2"/>
          </w:tcPr>
          <w:p w:rsidR="00000000" w:rsidRDefault="00000000">
            <w:pPr>
              <w:pStyle w:val="Heading2"/>
              <w:rPr>
                <w:lang w:val="es-ES_tradnl"/>
              </w:rPr>
            </w:pPr>
            <w:r>
              <w:rPr>
                <w:lang w:val="es-ES_tradnl"/>
              </w:rPr>
              <w:t>Terceros informes periódicos</w:t>
            </w:r>
          </w:p>
        </w:tc>
      </w:tr>
      <w:tr w:rsidR="00000000">
        <w:tblPrEx>
          <w:tblCellMar>
            <w:top w:w="0" w:type="dxa"/>
            <w:bottom w:w="0" w:type="dxa"/>
          </w:tblCellMar>
        </w:tblPrEx>
        <w:tc>
          <w:tcPr>
            <w:tcW w:w="2062" w:type="pct"/>
          </w:tcPr>
          <w:p w:rsidR="00000000" w:rsidRDefault="00000000">
            <w:pPr>
              <w:pStyle w:val="NormalWeb"/>
              <w:keepNext/>
              <w:spacing w:before="0" w:beforeAutospacing="0" w:after="0" w:afterAutospacing="0"/>
              <w:ind w:left="600" w:right="-108"/>
              <w:rPr>
                <w:lang w:val="es-ES_tradnl"/>
              </w:rPr>
            </w:pPr>
            <w:r>
              <w:rPr>
                <w:color w:val="auto"/>
                <w:lang w:val="es-ES_tradnl"/>
              </w:rPr>
              <w:t>Afganistán</w:t>
            </w:r>
          </w:p>
        </w:tc>
        <w:tc>
          <w:tcPr>
            <w:tcW w:w="2938" w:type="pct"/>
          </w:tcPr>
          <w:p w:rsidR="00000000" w:rsidRDefault="00000000">
            <w:pPr>
              <w:keepNext/>
              <w:rPr>
                <w:lang w:val="es-ES_tradnl"/>
              </w:rPr>
            </w:pPr>
            <w:r>
              <w:rPr>
                <w:lang w:val="es-ES_tradnl"/>
              </w:rPr>
              <w:t>25 de junio de 1996</w:t>
            </w:r>
          </w:p>
        </w:tc>
      </w:tr>
      <w:tr w:rsidR="00000000">
        <w:tblPrEx>
          <w:tblCellMar>
            <w:top w:w="0" w:type="dxa"/>
            <w:bottom w:w="0" w:type="dxa"/>
          </w:tblCellMar>
        </w:tblPrEx>
        <w:tc>
          <w:tcPr>
            <w:tcW w:w="2062" w:type="pct"/>
          </w:tcPr>
          <w:p w:rsidR="00000000" w:rsidRDefault="00000000">
            <w:pPr>
              <w:pStyle w:val="NormalWeb"/>
              <w:keepNext/>
              <w:spacing w:before="0" w:beforeAutospacing="0" w:after="0" w:afterAutospacing="0"/>
              <w:ind w:left="600" w:right="-108"/>
              <w:rPr>
                <w:lang w:val="es-ES_tradnl"/>
              </w:rPr>
            </w:pPr>
            <w:r>
              <w:rPr>
                <w:lang w:val="es-ES_tradnl"/>
              </w:rPr>
              <w:t>Belice</w:t>
            </w:r>
          </w:p>
        </w:tc>
        <w:tc>
          <w:tcPr>
            <w:tcW w:w="2938" w:type="pct"/>
          </w:tcPr>
          <w:p w:rsidR="00000000" w:rsidRDefault="00000000">
            <w:pPr>
              <w:keepNext/>
              <w:rPr>
                <w:lang w:val="es-ES_tradnl"/>
              </w:rPr>
            </w:pPr>
            <w:r>
              <w:rPr>
                <w:lang w:val="es-ES_tradnl"/>
              </w:rPr>
              <w:t>25 de junio de 1996</w:t>
            </w:r>
          </w:p>
        </w:tc>
      </w:tr>
      <w:tr w:rsidR="00000000">
        <w:tblPrEx>
          <w:tblCellMar>
            <w:top w:w="0" w:type="dxa"/>
            <w:bottom w:w="0" w:type="dxa"/>
          </w:tblCellMar>
        </w:tblPrEx>
        <w:tc>
          <w:tcPr>
            <w:tcW w:w="2062" w:type="pct"/>
          </w:tcPr>
          <w:p w:rsidR="00000000" w:rsidRDefault="00000000">
            <w:pPr>
              <w:pStyle w:val="NormalWeb"/>
              <w:keepNext/>
              <w:spacing w:before="0" w:beforeAutospacing="0" w:after="0" w:afterAutospacing="0"/>
              <w:ind w:left="600" w:right="-108"/>
              <w:rPr>
                <w:lang w:val="es-ES_tradnl"/>
              </w:rPr>
            </w:pPr>
            <w:r>
              <w:rPr>
                <w:color w:val="auto"/>
                <w:lang w:val="es-ES_tradnl"/>
              </w:rPr>
              <w:t>Filipinas</w:t>
            </w:r>
          </w:p>
        </w:tc>
        <w:tc>
          <w:tcPr>
            <w:tcW w:w="2938" w:type="pct"/>
          </w:tcPr>
          <w:p w:rsidR="00000000" w:rsidRDefault="00000000">
            <w:pPr>
              <w:keepNext/>
              <w:rPr>
                <w:lang w:val="es-ES_tradnl"/>
              </w:rPr>
            </w:pPr>
            <w:r>
              <w:rPr>
                <w:lang w:val="es-ES_tradnl"/>
              </w:rPr>
              <w:t>25 de junio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Senegal</w:t>
            </w:r>
          </w:p>
        </w:tc>
        <w:tc>
          <w:tcPr>
            <w:tcW w:w="2938" w:type="pct"/>
          </w:tcPr>
          <w:p w:rsidR="00000000" w:rsidRDefault="00000000">
            <w:pPr>
              <w:rPr>
                <w:lang w:val="es-ES_tradnl"/>
              </w:rPr>
            </w:pPr>
            <w:r>
              <w:rPr>
                <w:lang w:val="es-ES_tradnl"/>
              </w:rPr>
              <w:t>25 de junio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Uganda</w:t>
            </w:r>
          </w:p>
        </w:tc>
        <w:tc>
          <w:tcPr>
            <w:tcW w:w="2938" w:type="pct"/>
          </w:tcPr>
          <w:p w:rsidR="00000000" w:rsidRDefault="00000000">
            <w:pPr>
              <w:rPr>
                <w:b/>
                <w:bCs/>
                <w:lang w:val="es-ES_tradnl"/>
              </w:rPr>
            </w:pPr>
            <w:r>
              <w:rPr>
                <w:lang w:val="es-ES_tradnl"/>
              </w:rPr>
              <w:t>25 de junio de 1996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Uruguay</w:t>
            </w:r>
          </w:p>
        </w:tc>
        <w:tc>
          <w:tcPr>
            <w:tcW w:w="2938" w:type="pct"/>
          </w:tcPr>
          <w:p w:rsidR="00000000" w:rsidRDefault="00000000">
            <w:pPr>
              <w:rPr>
                <w:lang w:val="es-ES_tradnl"/>
              </w:rPr>
            </w:pPr>
            <w:r>
              <w:rPr>
                <w:lang w:val="es-ES_tradnl"/>
              </w:rPr>
              <w:t>25 de junio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Togo</w:t>
            </w:r>
          </w:p>
        </w:tc>
        <w:tc>
          <w:tcPr>
            <w:tcW w:w="2938" w:type="pct"/>
          </w:tcPr>
          <w:p w:rsidR="00000000" w:rsidRDefault="00000000">
            <w:pPr>
              <w:rPr>
                <w:lang w:val="es-ES_tradnl"/>
              </w:rPr>
            </w:pPr>
            <w:r>
              <w:rPr>
                <w:lang w:val="es-ES_tradnl"/>
              </w:rPr>
              <w:t>17 de diciembre de 1996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Guyana</w:t>
            </w:r>
          </w:p>
        </w:tc>
        <w:tc>
          <w:tcPr>
            <w:tcW w:w="2938" w:type="pct"/>
          </w:tcPr>
          <w:p w:rsidR="00000000" w:rsidRDefault="00000000">
            <w:pPr>
              <w:rPr>
                <w:lang w:val="es-ES_tradnl"/>
              </w:rPr>
            </w:pPr>
            <w:r>
              <w:rPr>
                <w:lang w:val="es-ES_tradnl"/>
              </w:rPr>
              <w:t xml:space="preserve">17 de junio de </w:t>
            </w:r>
            <w:proofErr w:type="spellStart"/>
            <w:r>
              <w:rPr>
                <w:lang w:val="es-ES_tradnl"/>
              </w:rPr>
              <w:t>1997</w:t>
            </w:r>
            <w:r>
              <w:rPr>
                <w:b/>
                <w:bCs/>
                <w:vertAlign w:val="superscript"/>
                <w:lang w:val="es-ES_tradnl"/>
              </w:rPr>
              <w:t>b</w:t>
            </w:r>
            <w:proofErr w:type="spellEnd"/>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Turquía</w:t>
            </w:r>
          </w:p>
        </w:tc>
        <w:tc>
          <w:tcPr>
            <w:tcW w:w="2938" w:type="pct"/>
          </w:tcPr>
          <w:p w:rsidR="00000000" w:rsidRDefault="00000000">
            <w:pPr>
              <w:rPr>
                <w:lang w:val="es-ES_tradnl"/>
              </w:rPr>
            </w:pPr>
            <w:r>
              <w:rPr>
                <w:lang w:val="es-ES_tradnl"/>
              </w:rPr>
              <w:t>31 de agosto de 1997 [31 de agosto de 2005]</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Túnez</w:t>
            </w:r>
          </w:p>
        </w:tc>
        <w:tc>
          <w:tcPr>
            <w:tcW w:w="2938" w:type="pct"/>
          </w:tcPr>
          <w:p w:rsidR="00000000" w:rsidRDefault="00000000">
            <w:pPr>
              <w:rPr>
                <w:lang w:val="es-ES_tradnl"/>
              </w:rPr>
            </w:pPr>
            <w:r>
              <w:rPr>
                <w:lang w:val="es-ES_tradnl"/>
              </w:rPr>
              <w:t>22 de octubre de 1997 [30 de noviembre de 1999]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Jamahiriya</w:t>
            </w:r>
            <w:proofErr w:type="spellEnd"/>
            <w:r>
              <w:rPr>
                <w:lang w:val="es-ES_tradnl"/>
              </w:rPr>
              <w:t xml:space="preserve"> Árabe Libia</w:t>
            </w:r>
          </w:p>
        </w:tc>
        <w:tc>
          <w:tcPr>
            <w:tcW w:w="2938" w:type="pct"/>
          </w:tcPr>
          <w:p w:rsidR="00000000" w:rsidRDefault="00000000">
            <w:pPr>
              <w:rPr>
                <w:lang w:val="es-ES_tradnl"/>
              </w:rPr>
            </w:pPr>
            <w:r>
              <w:rPr>
                <w:lang w:val="es-ES_tradnl"/>
              </w:rPr>
              <w:t>14 de junio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Brasil</w:t>
            </w:r>
          </w:p>
        </w:tc>
        <w:tc>
          <w:tcPr>
            <w:tcW w:w="2938" w:type="pct"/>
          </w:tcPr>
          <w:p w:rsidR="00000000" w:rsidRDefault="00000000">
            <w:pPr>
              <w:rPr>
                <w:lang w:val="es-ES_tradnl"/>
              </w:rPr>
            </w:pPr>
            <w:r>
              <w:rPr>
                <w:lang w:val="es-ES_tradnl"/>
              </w:rPr>
              <w:t>27 de octubre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Guinea</w:t>
            </w:r>
          </w:p>
        </w:tc>
        <w:tc>
          <w:tcPr>
            <w:tcW w:w="2938" w:type="pct"/>
          </w:tcPr>
          <w:p w:rsidR="00000000" w:rsidRDefault="00000000">
            <w:pPr>
              <w:pStyle w:val="Header"/>
              <w:rPr>
                <w:lang w:val="es-ES_tradnl"/>
              </w:rPr>
            </w:pPr>
            <w:r>
              <w:rPr>
                <w:lang w:val="es-ES_tradnl"/>
              </w:rPr>
              <w:t>  8 de noviembre de 1998</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Somalia</w:t>
            </w:r>
          </w:p>
        </w:tc>
        <w:tc>
          <w:tcPr>
            <w:tcW w:w="2938" w:type="pct"/>
          </w:tcPr>
          <w:p w:rsidR="00000000" w:rsidRDefault="00000000">
            <w:pPr>
              <w:rPr>
                <w:lang w:val="es-ES_tradnl"/>
              </w:rPr>
            </w:pPr>
            <w:r>
              <w:rPr>
                <w:lang w:val="es-ES_tradnl"/>
              </w:rPr>
              <w:t>22 de febrero de 1999</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Malta</w:t>
            </w:r>
          </w:p>
        </w:tc>
        <w:tc>
          <w:tcPr>
            <w:tcW w:w="2938" w:type="pct"/>
          </w:tcPr>
          <w:p w:rsidR="00000000" w:rsidRDefault="00000000">
            <w:pPr>
              <w:rPr>
                <w:lang w:val="es-ES_tradnl"/>
              </w:rPr>
            </w:pPr>
            <w:r>
              <w:rPr>
                <w:lang w:val="es-ES_tradnl"/>
              </w:rPr>
              <w:t xml:space="preserve">31 de diciembre de </w:t>
            </w:r>
            <w:proofErr w:type="spellStart"/>
            <w:r>
              <w:rPr>
                <w:lang w:val="es-ES_tradnl"/>
              </w:rPr>
              <w:t>1999</w:t>
            </w:r>
            <w:r>
              <w:rPr>
                <w:b/>
                <w:bCs/>
                <w:vertAlign w:val="superscript"/>
                <w:lang w:val="es-ES_tradnl"/>
              </w:rPr>
              <w:t>b</w:t>
            </w:r>
            <w:proofErr w:type="spellEnd"/>
            <w:r>
              <w:rPr>
                <w:vertAlign w:val="superscript"/>
                <w:lang w:val="es-ES_tradnl"/>
              </w:rPr>
              <w:t xml:space="preserve"> </w:t>
            </w:r>
            <w:r>
              <w:rPr>
                <w:lang w:val="es-ES_tradnl"/>
              </w:rPr>
              <w:t>[30 de noviembre de 2004]</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fr-FR"/>
              </w:rPr>
            </w:pPr>
            <w:r>
              <w:rPr>
                <w:color w:val="auto"/>
                <w:lang w:val="fr-FR"/>
              </w:rPr>
              <w:t>Liechtenstein</w:t>
            </w:r>
          </w:p>
        </w:tc>
        <w:tc>
          <w:tcPr>
            <w:tcW w:w="2938" w:type="pct"/>
          </w:tcPr>
          <w:p w:rsidR="00000000" w:rsidRDefault="00000000">
            <w:pPr>
              <w:rPr>
                <w:lang w:val="fr-FR"/>
              </w:rPr>
            </w:pPr>
            <w:r>
              <w:rPr>
                <w:lang w:val="fr-FR"/>
              </w:rPr>
              <w:t xml:space="preserve">1º de </w:t>
            </w:r>
            <w:proofErr w:type="spellStart"/>
            <w:r>
              <w:rPr>
                <w:lang w:val="fr-FR"/>
              </w:rPr>
              <w:t>diciembre</w:t>
            </w:r>
            <w:proofErr w:type="spellEnd"/>
            <w:r>
              <w:rPr>
                <w:lang w:val="fr-FR"/>
              </w:rPr>
              <w:t xml:space="preserve"> de 1999</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Rumania</w:t>
            </w:r>
          </w:p>
        </w:tc>
        <w:tc>
          <w:tcPr>
            <w:tcW w:w="2938" w:type="pct"/>
          </w:tcPr>
          <w:p w:rsidR="00000000" w:rsidRDefault="00000000">
            <w:pPr>
              <w:pStyle w:val="Header"/>
              <w:rPr>
                <w:lang w:val="es-ES_tradnl"/>
              </w:rPr>
            </w:pPr>
            <w:r>
              <w:rPr>
                <w:lang w:val="es-ES_tradnl"/>
              </w:rPr>
              <w:t>16 de enero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Nepal</w:t>
            </w:r>
          </w:p>
        </w:tc>
        <w:tc>
          <w:tcPr>
            <w:tcW w:w="2938" w:type="pct"/>
          </w:tcPr>
          <w:p w:rsidR="00000000" w:rsidRDefault="00000000">
            <w:pPr>
              <w:rPr>
                <w:lang w:val="es-ES_tradnl"/>
              </w:rPr>
            </w:pPr>
            <w:r>
              <w:rPr>
                <w:lang w:val="es-ES_tradnl"/>
              </w:rPr>
              <w:t>12 de junio de 2000 [12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Serbia y Montenegro</w:t>
            </w:r>
          </w:p>
        </w:tc>
        <w:tc>
          <w:tcPr>
            <w:tcW w:w="2938" w:type="pct"/>
          </w:tcPr>
          <w:p w:rsidR="00000000" w:rsidRDefault="00000000">
            <w:pPr>
              <w:rPr>
                <w:lang w:val="es-ES_tradnl"/>
              </w:rPr>
            </w:pPr>
            <w:r>
              <w:rPr>
                <w:lang w:val="es-ES_tradnl"/>
              </w:rPr>
              <w:t xml:space="preserve">  9 de octubre de 2000 </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Yemen</w:t>
            </w:r>
          </w:p>
        </w:tc>
        <w:tc>
          <w:tcPr>
            <w:tcW w:w="2938" w:type="pct"/>
          </w:tcPr>
          <w:p w:rsidR="00000000" w:rsidRDefault="00000000">
            <w:pPr>
              <w:rPr>
                <w:lang w:val="es-ES_tradnl"/>
              </w:rPr>
            </w:pPr>
            <w:r>
              <w:rPr>
                <w:lang w:val="es-ES_tradnl"/>
              </w:rPr>
              <w:t>  4 de diciembre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Jordania</w:t>
            </w:r>
          </w:p>
        </w:tc>
        <w:tc>
          <w:tcPr>
            <w:tcW w:w="2938" w:type="pct"/>
          </w:tcPr>
          <w:p w:rsidR="00000000" w:rsidRDefault="00000000">
            <w:pPr>
              <w:rPr>
                <w:lang w:val="es-ES_tradnl"/>
              </w:rPr>
            </w:pPr>
            <w:r>
              <w:rPr>
                <w:lang w:val="es-ES_tradnl"/>
              </w:rPr>
              <w:t>12 de diciembre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Mónaco</w:t>
            </w:r>
          </w:p>
        </w:tc>
        <w:tc>
          <w:tcPr>
            <w:tcW w:w="2938" w:type="pct"/>
          </w:tcPr>
          <w:p w:rsidR="00000000" w:rsidRDefault="00000000">
            <w:pPr>
              <w:pStyle w:val="Header"/>
              <w:rPr>
                <w:lang w:val="es-ES_tradnl"/>
              </w:rPr>
            </w:pPr>
            <w:r>
              <w:rPr>
                <w:lang w:val="es-ES_tradnl"/>
              </w:rPr>
              <w:t>  4 de enero de 2001 [4 de enero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Bosnia y Herzegovina</w:t>
            </w:r>
          </w:p>
        </w:tc>
        <w:tc>
          <w:tcPr>
            <w:tcW w:w="2938" w:type="pct"/>
          </w:tcPr>
          <w:p w:rsidR="00000000" w:rsidRDefault="00000000">
            <w:pPr>
              <w:rPr>
                <w:lang w:val="es-ES_tradnl"/>
              </w:rPr>
            </w:pPr>
            <w:r>
              <w:rPr>
                <w:lang w:val="es-ES_tradnl"/>
              </w:rPr>
              <w:t>  5 de marzo de 2001 [5 de marzo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Benin</w:t>
            </w:r>
          </w:p>
        </w:tc>
        <w:tc>
          <w:tcPr>
            <w:tcW w:w="2938" w:type="pct"/>
          </w:tcPr>
          <w:p w:rsidR="00000000" w:rsidRDefault="00000000">
            <w:pPr>
              <w:rPr>
                <w:lang w:val="es-ES_tradnl"/>
              </w:rPr>
            </w:pPr>
            <w:r>
              <w:rPr>
                <w:lang w:val="es-ES_tradnl"/>
              </w:rPr>
              <w:t>10 de abril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Letonia</w:t>
            </w:r>
          </w:p>
        </w:tc>
        <w:tc>
          <w:tcPr>
            <w:tcW w:w="2938" w:type="pct"/>
          </w:tcPr>
          <w:p w:rsidR="00000000" w:rsidRDefault="00000000">
            <w:pPr>
              <w:rPr>
                <w:lang w:val="es-ES_tradnl"/>
              </w:rPr>
            </w:pPr>
            <w:r>
              <w:rPr>
                <w:lang w:val="es-ES_tradnl"/>
              </w:rPr>
              <w:t>13 de mayo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Seychelles</w:t>
            </w:r>
            <w:proofErr w:type="spellEnd"/>
          </w:p>
        </w:tc>
        <w:tc>
          <w:tcPr>
            <w:tcW w:w="2938" w:type="pct"/>
          </w:tcPr>
          <w:p w:rsidR="00000000" w:rsidRDefault="00000000">
            <w:pPr>
              <w:rPr>
                <w:lang w:val="es-ES_tradnl"/>
              </w:rPr>
            </w:pPr>
            <w:r>
              <w:rPr>
                <w:lang w:val="es-ES_tradnl"/>
              </w:rPr>
              <w:t xml:space="preserve">  3 de junio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Cabo </w:t>
            </w:r>
            <w:r>
              <w:rPr>
                <w:color w:val="auto"/>
                <w:lang w:val="es-ES_tradnl"/>
              </w:rPr>
              <w:t>Verde</w:t>
            </w:r>
          </w:p>
        </w:tc>
        <w:tc>
          <w:tcPr>
            <w:tcW w:w="2938" w:type="pct"/>
          </w:tcPr>
          <w:p w:rsidR="00000000" w:rsidRDefault="00000000">
            <w:pPr>
              <w:rPr>
                <w:lang w:val="es-ES_tradnl"/>
              </w:rPr>
            </w:pPr>
            <w:r>
              <w:rPr>
                <w:lang w:val="es-ES_tradnl"/>
              </w:rPr>
              <w:t>  3 de julio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Camboya</w:t>
            </w:r>
          </w:p>
        </w:tc>
        <w:tc>
          <w:tcPr>
            <w:tcW w:w="2938" w:type="pct"/>
          </w:tcPr>
          <w:p w:rsidR="00000000" w:rsidRDefault="00000000">
            <w:pPr>
              <w:rPr>
                <w:lang w:val="es-ES_tradnl"/>
              </w:rPr>
            </w:pPr>
            <w:r>
              <w:rPr>
                <w:lang w:val="es-ES_tradnl"/>
              </w:rPr>
              <w:t>13 de noviembre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Mauricio</w:t>
            </w:r>
          </w:p>
        </w:tc>
        <w:tc>
          <w:tcPr>
            <w:tcW w:w="2938" w:type="pct"/>
          </w:tcPr>
          <w:p w:rsidR="00000000" w:rsidRDefault="00000000">
            <w:pPr>
              <w:rPr>
                <w:lang w:val="es-ES_tradnl"/>
              </w:rPr>
            </w:pPr>
            <w:r>
              <w:rPr>
                <w:lang w:val="es-ES_tradnl"/>
              </w:rPr>
              <w:t>  7 de enero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color w:val="auto"/>
                <w:lang w:val="es-ES_tradnl"/>
              </w:rPr>
              <w:t>Burundi</w:t>
            </w:r>
          </w:p>
        </w:tc>
        <w:tc>
          <w:tcPr>
            <w:tcW w:w="2938" w:type="pct"/>
          </w:tcPr>
          <w:p w:rsidR="00000000" w:rsidRDefault="00000000">
            <w:pPr>
              <w:rPr>
                <w:lang w:val="es-ES_tradnl"/>
              </w:rPr>
            </w:pPr>
            <w:r>
              <w:rPr>
                <w:lang w:val="es-ES_tradnl"/>
              </w:rPr>
              <w:t>19 de marzo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color w:val="auto"/>
                <w:lang w:val="es-ES_tradnl"/>
              </w:rPr>
              <w:t>Eslovaquia</w:t>
            </w:r>
          </w:p>
        </w:tc>
        <w:tc>
          <w:tcPr>
            <w:tcW w:w="2938" w:type="pct"/>
          </w:tcPr>
          <w:p w:rsidR="00000000" w:rsidRDefault="00000000">
            <w:pPr>
              <w:rPr>
                <w:lang w:val="es-ES_tradnl"/>
              </w:rPr>
            </w:pPr>
            <w:r>
              <w:rPr>
                <w:lang w:val="es-ES_tradnl"/>
              </w:rPr>
              <w:t>27 de mayo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 xml:space="preserve">Antigua y </w:t>
            </w:r>
            <w:r>
              <w:rPr>
                <w:color w:val="auto"/>
                <w:lang w:val="es-ES_tradnl"/>
              </w:rPr>
              <w:t>Barbuda</w:t>
            </w:r>
          </w:p>
        </w:tc>
        <w:tc>
          <w:tcPr>
            <w:tcW w:w="2938" w:type="pct"/>
          </w:tcPr>
          <w:p w:rsidR="00000000" w:rsidRDefault="00000000">
            <w:pPr>
              <w:rPr>
                <w:lang w:val="es-ES_tradnl"/>
              </w:rPr>
            </w:pPr>
            <w:r>
              <w:rPr>
                <w:lang w:val="es-ES_tradnl"/>
              </w:rPr>
              <w:t>17 de agosto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Armenia</w:t>
            </w:r>
          </w:p>
        </w:tc>
        <w:tc>
          <w:tcPr>
            <w:tcW w:w="2938" w:type="pct"/>
          </w:tcPr>
          <w:p w:rsidR="00000000" w:rsidRDefault="00000000">
            <w:pPr>
              <w:rPr>
                <w:lang w:val="es-ES_tradnl"/>
              </w:rPr>
            </w:pPr>
            <w:r>
              <w:rPr>
                <w:lang w:val="es-ES_tradnl"/>
              </w:rPr>
              <w:t>12 de octubre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 xml:space="preserve">Costa </w:t>
            </w:r>
            <w:r>
              <w:rPr>
                <w:color w:val="auto"/>
                <w:lang w:val="es-ES_tradnl"/>
              </w:rPr>
              <w:t>Rica</w:t>
            </w:r>
          </w:p>
        </w:tc>
        <w:tc>
          <w:tcPr>
            <w:tcW w:w="2938" w:type="pct"/>
          </w:tcPr>
          <w:p w:rsidR="00000000" w:rsidRDefault="00000000">
            <w:pPr>
              <w:rPr>
                <w:lang w:val="es-ES_tradnl"/>
              </w:rPr>
            </w:pPr>
            <w:r>
              <w:rPr>
                <w:lang w:val="es-ES_tradnl"/>
              </w:rPr>
              <w:t>10 de diciembre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 xml:space="preserve">Sri </w:t>
            </w:r>
            <w:r>
              <w:rPr>
                <w:color w:val="auto"/>
                <w:lang w:val="es-ES_tradnl"/>
              </w:rPr>
              <w:t>Lanka</w:t>
            </w:r>
          </w:p>
        </w:tc>
        <w:tc>
          <w:tcPr>
            <w:tcW w:w="2938" w:type="pct"/>
          </w:tcPr>
          <w:p w:rsidR="00000000" w:rsidRDefault="00000000">
            <w:pPr>
              <w:rPr>
                <w:lang w:val="es-ES_tradnl"/>
              </w:rPr>
            </w:pPr>
            <w:r>
              <w:rPr>
                <w:lang w:val="es-ES_tradnl"/>
              </w:rPr>
              <w:t>1º de febrero de 2003 [1º de febrero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color w:val="auto"/>
                <w:lang w:val="es-ES_tradnl"/>
              </w:rPr>
              <w:t>Etiopía</w:t>
            </w:r>
          </w:p>
        </w:tc>
        <w:tc>
          <w:tcPr>
            <w:tcW w:w="2938" w:type="pct"/>
          </w:tcPr>
          <w:p w:rsidR="00000000" w:rsidRDefault="00000000">
            <w:pPr>
              <w:rPr>
                <w:lang w:val="es-ES_tradnl"/>
              </w:rPr>
            </w:pPr>
            <w:r>
              <w:rPr>
                <w:lang w:val="es-ES_tradnl"/>
              </w:rPr>
              <w:t>12 de abril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color w:val="auto"/>
                <w:lang w:val="es-ES_tradnl"/>
              </w:rPr>
              <w:t>Albania</w:t>
            </w:r>
          </w:p>
        </w:tc>
        <w:tc>
          <w:tcPr>
            <w:tcW w:w="2938" w:type="pct"/>
          </w:tcPr>
          <w:p w:rsidR="00000000" w:rsidRDefault="00000000">
            <w:pPr>
              <w:rPr>
                <w:lang w:val="es-ES_tradnl"/>
              </w:rPr>
            </w:pPr>
            <w:r>
              <w:rPr>
                <w:lang w:val="es-ES_tradnl"/>
              </w:rPr>
              <w:t xml:space="preserve">  9 de junio de 2003 [9 de junio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tabs>
                <w:tab w:val="left" w:pos="720"/>
              </w:tabs>
              <w:spacing w:before="0" w:beforeAutospacing="0" w:after="0" w:afterAutospacing="0"/>
              <w:ind w:left="600" w:right="-108"/>
              <w:rPr>
                <w:bCs/>
                <w:lang w:val="es-ES_tradnl"/>
              </w:rPr>
            </w:pPr>
            <w:r>
              <w:rPr>
                <w:bCs/>
                <w:lang w:val="es-ES_tradnl"/>
              </w:rPr>
              <w:t xml:space="preserve">la ex </w:t>
            </w:r>
            <w:r>
              <w:rPr>
                <w:color w:val="auto"/>
                <w:lang w:val="es-ES_tradnl"/>
              </w:rPr>
              <w:t>República</w:t>
            </w:r>
            <w:r>
              <w:rPr>
                <w:bCs/>
                <w:lang w:val="es-ES_tradnl"/>
              </w:rPr>
              <w:t xml:space="preserve"> </w:t>
            </w:r>
            <w:r>
              <w:rPr>
                <w:lang w:val="es-ES_tradnl"/>
              </w:rPr>
              <w:t>Yugoslava</w:t>
            </w:r>
            <w:r>
              <w:rPr>
                <w:lang w:val="es-ES_tradnl"/>
              </w:rPr>
              <w:br/>
            </w:r>
            <w:r>
              <w:rPr>
                <w:lang w:val="es-ES_tradnl"/>
              </w:rPr>
              <w:tab/>
            </w:r>
            <w:r>
              <w:rPr>
                <w:bCs/>
                <w:lang w:val="es-ES_tradnl"/>
              </w:rPr>
              <w:t>de Macedonia</w:t>
            </w:r>
          </w:p>
        </w:tc>
        <w:tc>
          <w:tcPr>
            <w:tcW w:w="2938" w:type="pct"/>
          </w:tcPr>
          <w:p w:rsidR="00000000" w:rsidRDefault="00000000">
            <w:pPr>
              <w:rPr>
                <w:lang w:val="es-ES_tradnl"/>
              </w:rPr>
            </w:pPr>
            <w:r>
              <w:rPr>
                <w:lang w:val="es-ES_tradnl"/>
              </w:rPr>
              <w:t>11 de diciembre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Namibia</w:t>
            </w:r>
          </w:p>
        </w:tc>
        <w:tc>
          <w:tcPr>
            <w:tcW w:w="2938" w:type="pct"/>
          </w:tcPr>
          <w:p w:rsidR="00000000" w:rsidRDefault="00000000">
            <w:pPr>
              <w:rPr>
                <w:lang w:val="es-ES_tradnl"/>
              </w:rPr>
            </w:pPr>
            <w:r>
              <w:rPr>
                <w:lang w:val="es-ES_tradnl"/>
              </w:rPr>
              <w:t>27 de diciembre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República de Corea</w:t>
            </w:r>
          </w:p>
        </w:tc>
        <w:tc>
          <w:tcPr>
            <w:tcW w:w="2938" w:type="pct"/>
          </w:tcPr>
          <w:p w:rsidR="00000000" w:rsidRDefault="00000000">
            <w:pPr>
              <w:rPr>
                <w:lang w:val="es-ES_tradnl"/>
              </w:rPr>
            </w:pPr>
            <w:r>
              <w:rPr>
                <w:lang w:val="es-ES_tradnl"/>
              </w:rPr>
              <w:t>  7 de febrero de 2004 [7 de febrero de 2012]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Tayikistán</w:t>
            </w:r>
          </w:p>
        </w:tc>
        <w:tc>
          <w:tcPr>
            <w:tcW w:w="2938" w:type="pct"/>
          </w:tcPr>
          <w:p w:rsidR="00000000" w:rsidRDefault="00000000">
            <w:pPr>
              <w:rPr>
                <w:lang w:val="es-ES_tradnl"/>
              </w:rPr>
            </w:pPr>
            <w:r>
              <w:rPr>
                <w:lang w:val="es-ES_tradnl"/>
              </w:rPr>
              <w:t>  9 de febrero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Cuba</w:t>
            </w:r>
          </w:p>
        </w:tc>
        <w:tc>
          <w:tcPr>
            <w:tcW w:w="2938" w:type="pct"/>
          </w:tcPr>
          <w:p w:rsidR="00000000" w:rsidRDefault="00000000">
            <w:pPr>
              <w:rPr>
                <w:lang w:val="es-ES_tradnl"/>
              </w:rPr>
            </w:pPr>
            <w:r>
              <w:rPr>
                <w:lang w:val="es-ES_tradnl"/>
              </w:rPr>
              <w:t>15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Chad</w:t>
            </w:r>
          </w:p>
        </w:tc>
        <w:tc>
          <w:tcPr>
            <w:tcW w:w="2938" w:type="pct"/>
          </w:tcPr>
          <w:p w:rsidR="00000000" w:rsidRDefault="00000000">
            <w:pPr>
              <w:rPr>
                <w:lang w:val="es-ES_tradnl"/>
              </w:rPr>
            </w:pPr>
            <w:r>
              <w:rPr>
                <w:lang w:val="es-ES_tradnl"/>
              </w:rPr>
              <w:t>  7 de julio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 xml:space="preserve">República de </w:t>
            </w:r>
            <w:proofErr w:type="spellStart"/>
            <w:r>
              <w:rPr>
                <w:bCs/>
                <w:lang w:val="es-ES_tradnl"/>
              </w:rPr>
              <w:t>Moldova</w:t>
            </w:r>
            <w:proofErr w:type="spellEnd"/>
          </w:p>
        </w:tc>
        <w:tc>
          <w:tcPr>
            <w:tcW w:w="2938" w:type="pct"/>
          </w:tcPr>
          <w:p w:rsidR="00000000" w:rsidRDefault="00000000">
            <w:pPr>
              <w:rPr>
                <w:lang w:val="fr-FR"/>
              </w:rPr>
            </w:pPr>
            <w:r>
              <w:rPr>
                <w:lang w:val="fr-FR"/>
              </w:rPr>
              <w:t xml:space="preserve">27 de </w:t>
            </w:r>
            <w:proofErr w:type="spellStart"/>
            <w:r>
              <w:rPr>
                <w:lang w:val="fr-FR"/>
              </w:rPr>
              <w:t>diciembre</w:t>
            </w:r>
            <w:proofErr w:type="spellEnd"/>
            <w:r>
              <w:rPr>
                <w:lang w:val="fr-FR"/>
              </w:rPr>
              <w:t xml:space="preserve"> de </w:t>
            </w:r>
            <w:proofErr w:type="spellStart"/>
            <w:r>
              <w:rPr>
                <w:lang w:val="fr-FR"/>
              </w:rPr>
              <w:t>2004</w:t>
            </w:r>
            <w:r>
              <w:rPr>
                <w:b/>
                <w:bCs/>
                <w:vertAlign w:val="superscript"/>
                <w:lang w:val="fr-FR"/>
              </w:rPr>
              <w:t>b</w:t>
            </w:r>
            <w:proofErr w:type="spellEnd"/>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fr-FR"/>
              </w:rPr>
            </w:pPr>
            <w:r>
              <w:rPr>
                <w:bCs/>
                <w:lang w:val="fr-FR"/>
              </w:rPr>
              <w:t xml:space="preserve">Côte </w:t>
            </w:r>
            <w:r>
              <w:rPr>
                <w:color w:val="auto"/>
                <w:lang w:val="fr-FR"/>
              </w:rPr>
              <w:t>d'Ivoire</w:t>
            </w:r>
          </w:p>
        </w:tc>
        <w:tc>
          <w:tcPr>
            <w:tcW w:w="2938" w:type="pct"/>
          </w:tcPr>
          <w:p w:rsidR="00000000" w:rsidRDefault="00000000">
            <w:pPr>
              <w:rPr>
                <w:lang w:val="es-ES_tradnl"/>
              </w:rPr>
            </w:pPr>
            <w:r>
              <w:rPr>
                <w:lang w:val="es-ES_tradnl"/>
              </w:rPr>
              <w:t>16 de enero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Lituania</w:t>
            </w:r>
          </w:p>
        </w:tc>
        <w:tc>
          <w:tcPr>
            <w:tcW w:w="2938" w:type="pct"/>
          </w:tcPr>
          <w:p w:rsidR="00000000" w:rsidRDefault="00000000">
            <w:pPr>
              <w:pStyle w:val="FootnoteText"/>
              <w:spacing w:after="0" w:line="240" w:lineRule="auto"/>
              <w:rPr>
                <w:lang w:val="es-ES_tradnl"/>
              </w:rPr>
            </w:pPr>
            <w:r>
              <w:rPr>
                <w:lang w:val="es-ES_tradnl"/>
              </w:rPr>
              <w:t xml:space="preserve">  1º de marzo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Kuwait</w:t>
            </w:r>
          </w:p>
        </w:tc>
        <w:tc>
          <w:tcPr>
            <w:tcW w:w="2938" w:type="pct"/>
          </w:tcPr>
          <w:p w:rsidR="00000000" w:rsidRDefault="00000000">
            <w:pPr>
              <w:pStyle w:val="FootnoteText"/>
              <w:spacing w:after="0" w:line="240" w:lineRule="auto"/>
              <w:rPr>
                <w:bCs/>
                <w:szCs w:val="24"/>
                <w:lang w:val="es-ES_tradnl"/>
              </w:rPr>
            </w:pPr>
            <w:r>
              <w:rPr>
                <w:bCs/>
                <w:szCs w:val="24"/>
                <w:lang w:val="es-ES_tradnl"/>
              </w:rPr>
              <w:t xml:space="preserve">  5 de abril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 xml:space="preserve">República </w:t>
            </w:r>
            <w:r>
              <w:rPr>
                <w:lang w:val="es-ES_tradnl"/>
              </w:rPr>
              <w:t>Democrática</w:t>
            </w:r>
            <w:r>
              <w:rPr>
                <w:bCs/>
                <w:lang w:val="es-ES_tradnl"/>
              </w:rPr>
              <w:t xml:space="preserve"> del Congo</w:t>
            </w:r>
          </w:p>
        </w:tc>
        <w:tc>
          <w:tcPr>
            <w:tcW w:w="2938" w:type="pct"/>
          </w:tcPr>
          <w:p w:rsidR="00000000" w:rsidRDefault="00000000">
            <w:pPr>
              <w:pStyle w:val="FootnoteText"/>
              <w:spacing w:after="0" w:line="240" w:lineRule="auto"/>
              <w:rPr>
                <w:bCs/>
                <w:szCs w:val="24"/>
                <w:lang w:val="es-ES_tradnl"/>
              </w:rPr>
            </w:pPr>
            <w:r>
              <w:rPr>
                <w:bCs/>
                <w:szCs w:val="24"/>
                <w:lang w:val="es-ES_tradnl"/>
              </w:rPr>
              <w:t>16 de abril de 2005 [16 de abril de 2009]</w:t>
            </w:r>
            <w:r>
              <w:rPr>
                <w:b/>
                <w:szCs w:val="24"/>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color w:val="auto"/>
                <w:lang w:val="es-ES_tradnl"/>
              </w:rPr>
              <w:t>Malawi</w:t>
            </w:r>
          </w:p>
        </w:tc>
        <w:tc>
          <w:tcPr>
            <w:tcW w:w="2938" w:type="pct"/>
          </w:tcPr>
          <w:p w:rsidR="00000000" w:rsidRDefault="00000000">
            <w:pPr>
              <w:pStyle w:val="FootnoteText"/>
              <w:spacing w:after="0" w:line="240" w:lineRule="auto"/>
              <w:rPr>
                <w:bCs/>
                <w:szCs w:val="24"/>
                <w:lang w:val="es-ES_tradnl"/>
              </w:rPr>
            </w:pPr>
            <w:r>
              <w:rPr>
                <w:bCs/>
                <w:szCs w:val="24"/>
                <w:lang w:val="es-ES_tradnl"/>
              </w:rPr>
              <w:t>10 de julio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 xml:space="preserve">El </w:t>
            </w:r>
            <w:r>
              <w:rPr>
                <w:color w:val="auto"/>
                <w:lang w:val="es-ES_tradnl"/>
              </w:rPr>
              <w:t>Salvador</w:t>
            </w:r>
            <w:r>
              <w:rPr>
                <w:bCs/>
                <w:lang w:val="es-ES_tradnl"/>
              </w:rPr>
              <w:t xml:space="preserve"> </w:t>
            </w:r>
          </w:p>
        </w:tc>
        <w:tc>
          <w:tcPr>
            <w:tcW w:w="2938" w:type="pct"/>
          </w:tcPr>
          <w:p w:rsidR="00000000" w:rsidRDefault="00000000">
            <w:pPr>
              <w:pStyle w:val="FootnoteText"/>
              <w:spacing w:after="0" w:line="240" w:lineRule="auto"/>
              <w:rPr>
                <w:bCs/>
                <w:szCs w:val="24"/>
                <w:lang w:val="es-ES_tradnl"/>
              </w:rPr>
            </w:pPr>
            <w:r>
              <w:rPr>
                <w:bCs/>
                <w:szCs w:val="24"/>
                <w:lang w:val="es-ES_tradnl"/>
              </w:rPr>
              <w:t>16 de julio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Honduras</w:t>
            </w:r>
          </w:p>
        </w:tc>
        <w:tc>
          <w:tcPr>
            <w:tcW w:w="2938" w:type="pct"/>
          </w:tcPr>
          <w:p w:rsidR="00000000" w:rsidRDefault="00000000">
            <w:pPr>
              <w:pStyle w:val="FootnoteText"/>
              <w:spacing w:after="0" w:line="240" w:lineRule="auto"/>
              <w:rPr>
                <w:bCs/>
                <w:szCs w:val="24"/>
                <w:lang w:val="es-ES_tradnl"/>
              </w:rPr>
            </w:pPr>
            <w:r>
              <w:rPr>
                <w:bCs/>
                <w:szCs w:val="24"/>
                <w:lang w:val="es-ES_tradnl"/>
              </w:rPr>
              <w:t xml:space="preserve">  3 de enero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r>
              <w:rPr>
                <w:bCs/>
                <w:lang w:val="es-ES_tradnl"/>
              </w:rPr>
              <w:t>Kenya</w:t>
            </w:r>
          </w:p>
        </w:tc>
        <w:tc>
          <w:tcPr>
            <w:tcW w:w="2938" w:type="pct"/>
          </w:tcPr>
          <w:p w:rsidR="00000000" w:rsidRDefault="00000000">
            <w:pPr>
              <w:pStyle w:val="FootnoteText"/>
              <w:spacing w:after="0" w:line="240" w:lineRule="auto"/>
              <w:rPr>
                <w:bCs/>
                <w:szCs w:val="24"/>
                <w:lang w:val="es-ES_tradnl"/>
              </w:rPr>
            </w:pPr>
            <w:r>
              <w:rPr>
                <w:bCs/>
                <w:szCs w:val="24"/>
                <w:lang w:val="es-ES_tradnl"/>
              </w:rPr>
              <w:t>22 de marzo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bCs/>
                <w:lang w:val="es-ES_tradnl"/>
              </w:rPr>
            </w:pPr>
            <w:proofErr w:type="spellStart"/>
            <w:r>
              <w:rPr>
                <w:bCs/>
                <w:lang w:val="es-ES_tradnl"/>
              </w:rPr>
              <w:t>Kirguistán</w:t>
            </w:r>
            <w:proofErr w:type="spellEnd"/>
          </w:p>
        </w:tc>
        <w:tc>
          <w:tcPr>
            <w:tcW w:w="2938" w:type="pct"/>
          </w:tcPr>
          <w:p w:rsidR="00000000" w:rsidRDefault="00000000">
            <w:pPr>
              <w:pStyle w:val="FootnoteText"/>
              <w:spacing w:after="0" w:line="240" w:lineRule="auto"/>
              <w:rPr>
                <w:bCs/>
                <w:szCs w:val="24"/>
                <w:lang w:val="es-ES_tradnl"/>
              </w:rPr>
            </w:pPr>
            <w:r>
              <w:rPr>
                <w:bCs/>
                <w:szCs w:val="24"/>
                <w:lang w:val="es-ES_tradnl"/>
              </w:rPr>
              <w:t xml:space="preserve">  4 de septiembre de 2006</w:t>
            </w:r>
          </w:p>
        </w:tc>
      </w:tr>
      <w:tr w:rsidR="00000000">
        <w:tblPrEx>
          <w:tblCellMar>
            <w:top w:w="0" w:type="dxa"/>
            <w:bottom w:w="0" w:type="dxa"/>
          </w:tblCellMar>
        </w:tblPrEx>
        <w:trPr>
          <w:cantSplit/>
        </w:trPr>
        <w:tc>
          <w:tcPr>
            <w:tcW w:w="5000" w:type="pct"/>
            <w:gridSpan w:val="2"/>
          </w:tcPr>
          <w:p w:rsidR="00000000" w:rsidRDefault="00000000">
            <w:pPr>
              <w:pStyle w:val="Heading2"/>
              <w:keepNext w:val="0"/>
              <w:spacing w:before="240"/>
              <w:rPr>
                <w:lang w:val="es-ES_tradnl"/>
              </w:rPr>
            </w:pPr>
            <w:r>
              <w:rPr>
                <w:lang w:val="es-ES_tradnl"/>
              </w:rPr>
              <w:t>Cuartos informes periódicos</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Afganistán</w:t>
            </w:r>
          </w:p>
        </w:tc>
        <w:tc>
          <w:tcPr>
            <w:tcW w:w="2938" w:type="pct"/>
          </w:tcPr>
          <w:p w:rsidR="00000000" w:rsidRDefault="00000000">
            <w:pPr>
              <w:pStyle w:val="Heade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Belarús</w:t>
            </w:r>
            <w:proofErr w:type="spellEnd"/>
          </w:p>
        </w:tc>
        <w:tc>
          <w:tcPr>
            <w:tcW w:w="2938" w:type="pct"/>
          </w:tcPr>
          <w:p w:rsidR="00000000" w:rsidRDefault="00000000">
            <w:pP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Belice</w:t>
            </w:r>
          </w:p>
        </w:tc>
        <w:tc>
          <w:tcPr>
            <w:tcW w:w="2938" w:type="pct"/>
          </w:tcPr>
          <w:p w:rsidR="00000000" w:rsidRDefault="00000000">
            <w:pP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Francia</w:t>
            </w:r>
          </w:p>
        </w:tc>
        <w:tc>
          <w:tcPr>
            <w:tcW w:w="2938" w:type="pct"/>
          </w:tcPr>
          <w:p w:rsidR="00000000" w:rsidRDefault="00000000">
            <w:pPr>
              <w:rPr>
                <w:lang w:val="es-ES_tradnl"/>
              </w:rPr>
            </w:pPr>
            <w:r>
              <w:rPr>
                <w:lang w:val="es-ES_tradnl"/>
              </w:rPr>
              <w:t>25 de junio de 2000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Bulgaria</w:t>
            </w:r>
          </w:p>
        </w:tc>
        <w:tc>
          <w:tcPr>
            <w:tcW w:w="2938" w:type="pct"/>
          </w:tcPr>
          <w:p w:rsidR="00000000" w:rsidRDefault="00000000">
            <w:pPr>
              <w:rPr>
                <w:lang w:val="es-ES_tradnl"/>
              </w:rPr>
            </w:pPr>
            <w:r>
              <w:rPr>
                <w:lang w:val="es-ES_tradnl"/>
              </w:rPr>
              <w:t>25 de junio de 2000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Camerún</w:t>
            </w:r>
          </w:p>
        </w:tc>
        <w:tc>
          <w:tcPr>
            <w:tcW w:w="2938" w:type="pct"/>
          </w:tcPr>
          <w:p w:rsidR="00000000" w:rsidRDefault="00000000">
            <w:pP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Filipinas</w:t>
            </w:r>
          </w:p>
        </w:tc>
        <w:tc>
          <w:tcPr>
            <w:tcW w:w="2938" w:type="pct"/>
          </w:tcPr>
          <w:p w:rsidR="00000000" w:rsidRDefault="00000000">
            <w:pP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Senegal</w:t>
            </w:r>
          </w:p>
        </w:tc>
        <w:tc>
          <w:tcPr>
            <w:tcW w:w="2938" w:type="pct"/>
          </w:tcPr>
          <w:p w:rsidR="00000000" w:rsidRDefault="00000000">
            <w:pP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Uganda</w:t>
            </w:r>
          </w:p>
        </w:tc>
        <w:tc>
          <w:tcPr>
            <w:tcW w:w="2938" w:type="pct"/>
          </w:tcPr>
          <w:p w:rsidR="00000000" w:rsidRDefault="00000000">
            <w:pPr>
              <w:rPr>
                <w:lang w:val="es-ES_tradnl"/>
              </w:rPr>
            </w:pPr>
            <w:r>
              <w:rPr>
                <w:lang w:val="es-ES_tradnl"/>
              </w:rPr>
              <w:t>25 de junio de 2000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Uruguay</w:t>
            </w:r>
          </w:p>
        </w:tc>
        <w:tc>
          <w:tcPr>
            <w:tcW w:w="2938" w:type="pct"/>
          </w:tcPr>
          <w:p w:rsidR="00000000" w:rsidRDefault="00000000">
            <w:pPr>
              <w:rPr>
                <w:lang w:val="es-ES_tradnl"/>
              </w:rPr>
            </w:pPr>
            <w:r>
              <w:rPr>
                <w:lang w:val="es-ES_tradnl"/>
              </w:rPr>
              <w:t>25 de junio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Austria</w:t>
            </w:r>
          </w:p>
        </w:tc>
        <w:tc>
          <w:tcPr>
            <w:tcW w:w="2938" w:type="pct"/>
          </w:tcPr>
          <w:p w:rsidR="00000000" w:rsidRDefault="00000000">
            <w:pPr>
              <w:rPr>
                <w:lang w:val="es-ES_tradnl"/>
              </w:rPr>
            </w:pPr>
            <w:r>
              <w:rPr>
                <w:lang w:val="es-ES_tradnl"/>
              </w:rPr>
              <w:t>27 de agosto de 2000 [31 de diciembre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Panamá</w:t>
            </w:r>
          </w:p>
        </w:tc>
        <w:tc>
          <w:tcPr>
            <w:tcW w:w="2938" w:type="pct"/>
          </w:tcPr>
          <w:p w:rsidR="00000000" w:rsidRDefault="00000000">
            <w:pPr>
              <w:rPr>
                <w:lang w:val="es-ES_tradnl"/>
              </w:rPr>
            </w:pPr>
            <w:r>
              <w:rPr>
                <w:lang w:val="es-ES_tradnl"/>
              </w:rPr>
              <w:t>22 de septiembre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Togo</w:t>
            </w:r>
          </w:p>
        </w:tc>
        <w:tc>
          <w:tcPr>
            <w:tcW w:w="2938" w:type="pct"/>
          </w:tcPr>
          <w:p w:rsidR="00000000" w:rsidRDefault="00000000">
            <w:pPr>
              <w:rPr>
                <w:lang w:val="es-ES_tradnl"/>
              </w:rPr>
            </w:pPr>
            <w:r>
              <w:rPr>
                <w:lang w:val="es-ES_tradnl"/>
              </w:rPr>
              <w:t>17 de diciembre de 2000</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Colombia</w:t>
            </w:r>
          </w:p>
        </w:tc>
        <w:tc>
          <w:tcPr>
            <w:tcW w:w="2938" w:type="pct"/>
          </w:tcPr>
          <w:p w:rsidR="00000000" w:rsidRDefault="00000000">
            <w:pPr>
              <w:rPr>
                <w:lang w:val="es-ES_tradnl"/>
              </w:rPr>
            </w:pPr>
            <w:r>
              <w:rPr>
                <w:lang w:val="es-ES_tradnl"/>
              </w:rPr>
              <w:t xml:space="preserve">  6 de enero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Ecuador</w:t>
            </w:r>
          </w:p>
        </w:tc>
        <w:tc>
          <w:tcPr>
            <w:tcW w:w="2938" w:type="pct"/>
          </w:tcPr>
          <w:p w:rsidR="00000000" w:rsidRDefault="00000000">
            <w:pPr>
              <w:rPr>
                <w:lang w:val="es-ES_tradnl"/>
              </w:rPr>
            </w:pPr>
            <w:r>
              <w:rPr>
                <w:lang w:val="es-ES_tradnl"/>
              </w:rPr>
              <w:t>28 de abril de 2001 [28 de abril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Guyana</w:t>
            </w:r>
          </w:p>
        </w:tc>
        <w:tc>
          <w:tcPr>
            <w:tcW w:w="2938" w:type="pct"/>
          </w:tcPr>
          <w:p w:rsidR="00000000" w:rsidRDefault="00000000">
            <w:pPr>
              <w:rPr>
                <w:lang w:val="es-ES_tradnl"/>
              </w:rPr>
            </w:pPr>
            <w:r>
              <w:rPr>
                <w:lang w:val="es-ES_tradnl"/>
              </w:rPr>
              <w:t>17 de junio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Turquía</w:t>
            </w:r>
          </w:p>
        </w:tc>
        <w:tc>
          <w:tcPr>
            <w:tcW w:w="2938" w:type="pct"/>
          </w:tcPr>
          <w:p w:rsidR="00000000" w:rsidRDefault="00000000">
            <w:pPr>
              <w:rPr>
                <w:lang w:val="es-ES_tradnl"/>
              </w:rPr>
            </w:pPr>
            <w:r>
              <w:rPr>
                <w:lang w:val="es-ES_tradnl"/>
              </w:rPr>
              <w:t>31 de agosto de 2001 [31 de agosto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Túnez</w:t>
            </w:r>
          </w:p>
        </w:tc>
        <w:tc>
          <w:tcPr>
            <w:tcW w:w="2938" w:type="pct"/>
          </w:tcPr>
          <w:p w:rsidR="00000000" w:rsidRDefault="00000000">
            <w:pPr>
              <w:rPr>
                <w:lang w:val="es-ES_tradnl"/>
              </w:rPr>
            </w:pPr>
            <w:r>
              <w:rPr>
                <w:lang w:val="es-ES_tradnl"/>
              </w:rPr>
              <w:t>30 de noviembre de 2001</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Chile</w:t>
            </w:r>
          </w:p>
        </w:tc>
        <w:tc>
          <w:tcPr>
            <w:tcW w:w="2938" w:type="pct"/>
          </w:tcPr>
          <w:p w:rsidR="00000000" w:rsidRDefault="00000000">
            <w:pPr>
              <w:rPr>
                <w:lang w:val="es-ES_tradnl"/>
              </w:rPr>
            </w:pPr>
            <w:r>
              <w:rPr>
                <w:lang w:val="es-ES_tradnl"/>
              </w:rPr>
              <w:t>29 de octubre de 2001 [29 de octubre de 2005]</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color w:val="auto"/>
                <w:lang w:val="es-ES_tradnl"/>
              </w:rPr>
              <w:t>Jamahiriya</w:t>
            </w:r>
            <w:proofErr w:type="spellEnd"/>
            <w:r>
              <w:rPr>
                <w:lang w:val="es-ES_tradnl"/>
              </w:rPr>
              <w:t xml:space="preserve"> Árabe Libia</w:t>
            </w:r>
          </w:p>
        </w:tc>
        <w:tc>
          <w:tcPr>
            <w:tcW w:w="2938" w:type="pct"/>
          </w:tcPr>
          <w:p w:rsidR="00000000" w:rsidRDefault="00000000">
            <w:pPr>
              <w:rPr>
                <w:lang w:val="es-ES_tradnl"/>
              </w:rPr>
            </w:pPr>
            <w:r>
              <w:rPr>
                <w:lang w:val="es-ES_tradnl"/>
              </w:rPr>
              <w:t>14 de junio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Australia</w:t>
            </w:r>
          </w:p>
        </w:tc>
        <w:tc>
          <w:tcPr>
            <w:tcW w:w="2938" w:type="pct"/>
          </w:tcPr>
          <w:p w:rsidR="00000000" w:rsidRDefault="00000000">
            <w:pPr>
              <w:rPr>
                <w:lang w:val="es-ES_tradnl"/>
              </w:rPr>
            </w:pPr>
            <w:r>
              <w:rPr>
                <w:lang w:val="es-ES_tradnl"/>
              </w:rPr>
              <w:t>  6 de septiembre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Argelia</w:t>
            </w:r>
          </w:p>
        </w:tc>
        <w:tc>
          <w:tcPr>
            <w:tcW w:w="2938" w:type="pct"/>
          </w:tcPr>
          <w:p w:rsidR="00000000" w:rsidRDefault="00000000">
            <w:pPr>
              <w:rPr>
                <w:lang w:val="es-ES_tradnl"/>
              </w:rPr>
            </w:pPr>
            <w:r>
              <w:rPr>
                <w:lang w:val="es-ES_tradnl"/>
              </w:rPr>
              <w:t>11 de octubre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Brasil</w:t>
            </w:r>
          </w:p>
        </w:tc>
        <w:tc>
          <w:tcPr>
            <w:tcW w:w="2938" w:type="pct"/>
          </w:tcPr>
          <w:p w:rsidR="00000000" w:rsidRDefault="00000000">
            <w:pPr>
              <w:rPr>
                <w:lang w:val="es-ES_tradnl"/>
              </w:rPr>
            </w:pPr>
            <w:r>
              <w:rPr>
                <w:lang w:val="es-ES_tradnl"/>
              </w:rPr>
              <w:t>27 de octubre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Guinea</w:t>
            </w:r>
          </w:p>
        </w:tc>
        <w:tc>
          <w:tcPr>
            <w:tcW w:w="2938" w:type="pct"/>
          </w:tcPr>
          <w:p w:rsidR="00000000" w:rsidRDefault="00000000">
            <w:pPr>
              <w:rPr>
                <w:lang w:val="es-ES_tradnl"/>
              </w:rPr>
            </w:pPr>
            <w:r>
              <w:rPr>
                <w:lang w:val="es-ES_tradnl"/>
              </w:rPr>
              <w:t>  8 de noviembre de 2002</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Nueva</w:t>
            </w:r>
            <w:r>
              <w:rPr>
                <w:lang w:val="es-ES_tradnl"/>
              </w:rPr>
              <w:t xml:space="preserve"> </w:t>
            </w:r>
            <w:proofErr w:type="spellStart"/>
            <w:r>
              <w:rPr>
                <w:lang w:val="es-ES_tradnl"/>
              </w:rPr>
              <w:t>Zelandia</w:t>
            </w:r>
            <w:proofErr w:type="spellEnd"/>
          </w:p>
        </w:tc>
        <w:tc>
          <w:tcPr>
            <w:tcW w:w="2938" w:type="pct"/>
          </w:tcPr>
          <w:p w:rsidR="00000000" w:rsidRDefault="00000000">
            <w:pPr>
              <w:rPr>
                <w:lang w:val="es-ES_tradnl"/>
              </w:rPr>
            </w:pPr>
            <w:r>
              <w:rPr>
                <w:lang w:val="es-ES_tradnl"/>
              </w:rPr>
              <w:t>  8 de enero de 2003 [8 de enero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Somalia</w:t>
            </w:r>
          </w:p>
        </w:tc>
        <w:tc>
          <w:tcPr>
            <w:tcW w:w="2938" w:type="pct"/>
          </w:tcPr>
          <w:p w:rsidR="00000000" w:rsidRDefault="00000000">
            <w:pPr>
              <w:rPr>
                <w:lang w:val="es-ES_tradnl"/>
              </w:rPr>
            </w:pPr>
            <w:r>
              <w:rPr>
                <w:lang w:val="es-ES_tradnl"/>
              </w:rPr>
              <w:t>22 de febrero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Paraguay</w:t>
            </w:r>
          </w:p>
        </w:tc>
        <w:tc>
          <w:tcPr>
            <w:tcW w:w="2938" w:type="pct"/>
          </w:tcPr>
          <w:p w:rsidR="00000000" w:rsidRDefault="00000000">
            <w:pPr>
              <w:rPr>
                <w:lang w:val="es-ES_tradnl"/>
              </w:rPr>
            </w:pPr>
            <w:r>
              <w:rPr>
                <w:lang w:val="es-ES_tradnl"/>
              </w:rPr>
              <w:t>10 de abril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Malta</w:t>
            </w:r>
          </w:p>
        </w:tc>
        <w:tc>
          <w:tcPr>
            <w:tcW w:w="2938" w:type="pct"/>
          </w:tcPr>
          <w:p w:rsidR="00000000" w:rsidRDefault="00000000">
            <w:pPr>
              <w:rPr>
                <w:lang w:val="es-ES_tradnl"/>
              </w:rPr>
            </w:pPr>
            <w:r>
              <w:rPr>
                <w:lang w:val="es-ES_tradnl"/>
              </w:rPr>
              <w:t>12 de octubre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Alemania</w:t>
            </w:r>
          </w:p>
        </w:tc>
        <w:tc>
          <w:tcPr>
            <w:tcW w:w="2938" w:type="pct"/>
          </w:tcPr>
          <w:p w:rsidR="00000000" w:rsidRDefault="00000000">
            <w:pPr>
              <w:rPr>
                <w:lang w:val="es-ES_tradnl"/>
              </w:rPr>
            </w:pPr>
            <w:r>
              <w:rPr>
                <w:lang w:val="es-ES_tradnl"/>
              </w:rPr>
              <w:t>20 de octubre de 2003  [30 de octubre de 2007]</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fr-FR"/>
              </w:rPr>
            </w:pPr>
            <w:r>
              <w:rPr>
                <w:lang w:val="fr-FR"/>
              </w:rPr>
              <w:t>Liechtenstein</w:t>
            </w:r>
          </w:p>
        </w:tc>
        <w:tc>
          <w:tcPr>
            <w:tcW w:w="2938" w:type="pct"/>
          </w:tcPr>
          <w:p w:rsidR="00000000" w:rsidRDefault="00000000">
            <w:pPr>
              <w:rPr>
                <w:lang w:val="fr-FR"/>
              </w:rPr>
            </w:pPr>
            <w:r>
              <w:rPr>
                <w:lang w:val="fr-FR"/>
              </w:rPr>
              <w:t xml:space="preserve">  1º de </w:t>
            </w:r>
            <w:proofErr w:type="spellStart"/>
            <w:r>
              <w:rPr>
                <w:lang w:val="fr-FR"/>
              </w:rPr>
              <w:t>diciembre</w:t>
            </w:r>
            <w:proofErr w:type="spellEnd"/>
            <w:r>
              <w:rPr>
                <w:lang w:val="fr-FR"/>
              </w:rPr>
              <w:t xml:space="preserve"> de 2003</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Rumania</w:t>
            </w:r>
          </w:p>
        </w:tc>
        <w:tc>
          <w:tcPr>
            <w:tcW w:w="2938" w:type="pct"/>
          </w:tcPr>
          <w:p w:rsidR="00000000" w:rsidRDefault="00000000">
            <w:pPr>
              <w:rPr>
                <w:lang w:val="es-ES_tradnl"/>
              </w:rPr>
            </w:pPr>
            <w:r>
              <w:rPr>
                <w:lang w:val="es-ES_tradnl"/>
              </w:rPr>
              <w:t>16 de enero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Nepal</w:t>
            </w:r>
          </w:p>
        </w:tc>
        <w:tc>
          <w:tcPr>
            <w:tcW w:w="2938" w:type="pct"/>
          </w:tcPr>
          <w:p w:rsidR="00000000" w:rsidRDefault="00000000">
            <w:pPr>
              <w:rPr>
                <w:lang w:val="es-ES_tradnl"/>
              </w:rPr>
            </w:pPr>
            <w:r>
              <w:rPr>
                <w:lang w:val="es-ES_tradnl"/>
              </w:rPr>
              <w:t>12 de junio de 2004 [12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Bulgaria</w:t>
            </w:r>
          </w:p>
        </w:tc>
        <w:tc>
          <w:tcPr>
            <w:tcW w:w="2938" w:type="pct"/>
          </w:tcPr>
          <w:p w:rsidR="00000000" w:rsidRDefault="00000000">
            <w:pPr>
              <w:rPr>
                <w:lang w:val="es-ES_tradnl"/>
              </w:rPr>
            </w:pPr>
            <w:r>
              <w:rPr>
                <w:lang w:val="es-ES_tradnl"/>
              </w:rPr>
              <w:t>25 de junio de 2004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Camerún</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Chipre</w:t>
            </w:r>
          </w:p>
        </w:tc>
        <w:tc>
          <w:tcPr>
            <w:tcW w:w="2938" w:type="pct"/>
          </w:tcPr>
          <w:p w:rsidR="00000000" w:rsidRDefault="00000000">
            <w:pPr>
              <w:rPr>
                <w:lang w:val="es-ES_tradnl"/>
              </w:rPr>
            </w:pPr>
            <w:r>
              <w:rPr>
                <w:lang w:val="es-ES_tradnl"/>
              </w:rPr>
              <w:t>16 de agosto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Venezuela</w:t>
            </w:r>
          </w:p>
        </w:tc>
        <w:tc>
          <w:tcPr>
            <w:tcW w:w="2938" w:type="pct"/>
          </w:tcPr>
          <w:p w:rsidR="00000000" w:rsidRDefault="00000000">
            <w:pPr>
              <w:rPr>
                <w:lang w:val="es-ES_tradnl"/>
              </w:rPr>
            </w:pPr>
            <w:r>
              <w:rPr>
                <w:lang w:val="es-ES_tradnl"/>
              </w:rPr>
              <w:t>20 de agosto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Croacia</w:t>
            </w:r>
          </w:p>
        </w:tc>
        <w:tc>
          <w:tcPr>
            <w:tcW w:w="2938" w:type="pct"/>
          </w:tcPr>
          <w:p w:rsidR="00000000" w:rsidRDefault="00000000">
            <w:pPr>
              <w:rPr>
                <w:lang w:val="es-ES_tradnl"/>
              </w:rPr>
            </w:pPr>
            <w:r>
              <w:rPr>
                <w:lang w:val="es-ES_tradnl"/>
              </w:rPr>
              <w:t xml:space="preserve">  7 de octubre de 2004 [7 de octubre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Serbia y </w:t>
            </w:r>
            <w:r>
              <w:rPr>
                <w:color w:val="auto"/>
                <w:lang w:val="es-ES_tradnl"/>
              </w:rPr>
              <w:t>Montenegro</w:t>
            </w:r>
          </w:p>
        </w:tc>
        <w:tc>
          <w:tcPr>
            <w:tcW w:w="2938" w:type="pct"/>
          </w:tcPr>
          <w:p w:rsidR="00000000" w:rsidRDefault="00000000">
            <w:pPr>
              <w:rPr>
                <w:lang w:val="es-ES_tradnl"/>
              </w:rPr>
            </w:pPr>
            <w:r>
              <w:rPr>
                <w:lang w:val="es-ES_tradnl"/>
              </w:rPr>
              <w:t>  9 de octubre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Israel</w:t>
            </w:r>
          </w:p>
        </w:tc>
        <w:tc>
          <w:tcPr>
            <w:tcW w:w="2938" w:type="pct"/>
          </w:tcPr>
          <w:p w:rsidR="00000000" w:rsidRDefault="00000000">
            <w:pPr>
              <w:rPr>
                <w:lang w:val="es-ES_tradnl"/>
              </w:rPr>
            </w:pPr>
            <w:r>
              <w:rPr>
                <w:lang w:val="es-ES_tradnl"/>
              </w:rPr>
              <w:t>1º de noviembre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Estonia</w:t>
            </w:r>
          </w:p>
        </w:tc>
        <w:tc>
          <w:tcPr>
            <w:tcW w:w="2938" w:type="pct"/>
          </w:tcPr>
          <w:p w:rsidR="00000000" w:rsidRDefault="00000000">
            <w:pPr>
              <w:rPr>
                <w:lang w:val="es-ES_tradnl"/>
              </w:rPr>
            </w:pPr>
            <w:r>
              <w:rPr>
                <w:lang w:val="es-ES_tradnl"/>
              </w:rPr>
              <w:t>19 de noviembre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Yemen</w:t>
            </w:r>
          </w:p>
        </w:tc>
        <w:tc>
          <w:tcPr>
            <w:tcW w:w="2938" w:type="pct"/>
          </w:tcPr>
          <w:p w:rsidR="00000000" w:rsidRDefault="00000000">
            <w:pPr>
              <w:rPr>
                <w:lang w:val="es-ES_tradnl"/>
              </w:rPr>
            </w:pPr>
            <w:r>
              <w:rPr>
                <w:lang w:val="es-ES_tradnl"/>
              </w:rPr>
              <w:t>  4 de diciembre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Jordania</w:t>
            </w:r>
          </w:p>
        </w:tc>
        <w:tc>
          <w:tcPr>
            <w:tcW w:w="2938" w:type="pct"/>
          </w:tcPr>
          <w:p w:rsidR="00000000" w:rsidRDefault="00000000">
            <w:pPr>
              <w:rPr>
                <w:lang w:val="es-ES_tradnl"/>
              </w:rPr>
            </w:pPr>
            <w:r>
              <w:rPr>
                <w:lang w:val="es-ES_tradnl"/>
              </w:rPr>
              <w:t>12 de diciembre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Mónaco</w:t>
            </w:r>
          </w:p>
        </w:tc>
        <w:tc>
          <w:tcPr>
            <w:tcW w:w="2938" w:type="pct"/>
          </w:tcPr>
          <w:p w:rsidR="00000000" w:rsidRDefault="00000000">
            <w:pPr>
              <w:rPr>
                <w:lang w:val="es-ES_tradnl"/>
              </w:rPr>
            </w:pPr>
            <w:r>
              <w:rPr>
                <w:lang w:val="es-ES_tradnl"/>
              </w:rPr>
              <w:t>  4 de enero de 2005 [4 de enero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Bosnia y Herzegovina </w:t>
            </w:r>
          </w:p>
        </w:tc>
        <w:tc>
          <w:tcPr>
            <w:tcW w:w="2938" w:type="pct"/>
          </w:tcPr>
          <w:p w:rsidR="00000000" w:rsidRDefault="00000000">
            <w:pPr>
              <w:rPr>
                <w:lang w:val="es-ES_tradnl"/>
              </w:rPr>
            </w:pPr>
            <w:r>
              <w:rPr>
                <w:lang w:val="es-ES_tradnl"/>
              </w:rPr>
              <w:t xml:space="preserve">  5 de marzo de 2005 [5 de marzo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Benin</w:t>
            </w:r>
          </w:p>
        </w:tc>
        <w:tc>
          <w:tcPr>
            <w:tcW w:w="2938" w:type="pct"/>
          </w:tcPr>
          <w:p w:rsidR="00000000" w:rsidRDefault="00000000">
            <w:pPr>
              <w:rPr>
                <w:lang w:val="es-ES_tradnl"/>
              </w:rPr>
            </w:pPr>
            <w:r>
              <w:rPr>
                <w:lang w:val="es-ES_tradnl"/>
              </w:rPr>
              <w:t>10 de abril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Letonia</w:t>
            </w:r>
          </w:p>
        </w:tc>
        <w:tc>
          <w:tcPr>
            <w:tcW w:w="2938" w:type="pct"/>
          </w:tcPr>
          <w:p w:rsidR="00000000" w:rsidRDefault="00000000">
            <w:pPr>
              <w:rPr>
                <w:lang w:val="es-ES_tradnl"/>
              </w:rPr>
            </w:pPr>
            <w:r>
              <w:rPr>
                <w:lang w:val="es-ES_tradnl"/>
              </w:rPr>
              <w:t>13 de mayo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lang w:val="es-ES_tradnl"/>
              </w:rPr>
              <w:t>Seychelles</w:t>
            </w:r>
            <w:proofErr w:type="spellEnd"/>
          </w:p>
        </w:tc>
        <w:tc>
          <w:tcPr>
            <w:tcW w:w="2938" w:type="pct"/>
          </w:tcPr>
          <w:p w:rsidR="00000000" w:rsidRDefault="00000000">
            <w:pPr>
              <w:rPr>
                <w:lang w:val="es-ES_tradnl"/>
              </w:rPr>
            </w:pPr>
            <w:r>
              <w:rPr>
                <w:lang w:val="es-ES_tradnl"/>
              </w:rPr>
              <w:t xml:space="preserve">  3 de junio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Cabo Verde</w:t>
            </w:r>
          </w:p>
        </w:tc>
        <w:tc>
          <w:tcPr>
            <w:tcW w:w="2938" w:type="pct"/>
          </w:tcPr>
          <w:p w:rsidR="00000000" w:rsidRDefault="00000000">
            <w:pPr>
              <w:rPr>
                <w:lang w:val="es-ES_tradnl"/>
              </w:rPr>
            </w:pPr>
            <w:r>
              <w:rPr>
                <w:lang w:val="es-ES_tradnl"/>
              </w:rPr>
              <w:t xml:space="preserve">  3 de julio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Camboya</w:t>
            </w:r>
          </w:p>
        </w:tc>
        <w:tc>
          <w:tcPr>
            <w:tcW w:w="2938" w:type="pct"/>
          </w:tcPr>
          <w:p w:rsidR="00000000" w:rsidRDefault="00000000">
            <w:pPr>
              <w:rPr>
                <w:lang w:val="es-ES_tradnl"/>
              </w:rPr>
            </w:pPr>
            <w:r>
              <w:rPr>
                <w:lang w:val="es-ES_tradnl"/>
              </w:rPr>
              <w:t>13 de noviembre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Mauricio</w:t>
            </w:r>
          </w:p>
        </w:tc>
        <w:tc>
          <w:tcPr>
            <w:tcW w:w="2938" w:type="pct"/>
          </w:tcPr>
          <w:p w:rsidR="00000000" w:rsidRDefault="00000000">
            <w:pPr>
              <w:rPr>
                <w:lang w:val="es-ES_tradnl"/>
              </w:rPr>
            </w:pPr>
            <w:r>
              <w:rPr>
                <w:lang w:val="es-ES_tradnl"/>
              </w:rPr>
              <w:t>7 de enero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Burundi</w:t>
            </w:r>
          </w:p>
        </w:tc>
        <w:tc>
          <w:tcPr>
            <w:tcW w:w="2938" w:type="pct"/>
          </w:tcPr>
          <w:p w:rsidR="00000000" w:rsidRDefault="00000000">
            <w:pPr>
              <w:rPr>
                <w:lang w:val="es-ES_tradnl"/>
              </w:rPr>
            </w:pPr>
            <w:r>
              <w:rPr>
                <w:lang w:val="es-ES_tradnl"/>
              </w:rPr>
              <w:t>19 de marzo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Eslovaquia</w:t>
            </w:r>
          </w:p>
        </w:tc>
        <w:tc>
          <w:tcPr>
            <w:tcW w:w="2938" w:type="pct"/>
          </w:tcPr>
          <w:p w:rsidR="00000000" w:rsidRDefault="00000000">
            <w:pPr>
              <w:rPr>
                <w:lang w:val="es-ES_tradnl"/>
              </w:rPr>
            </w:pPr>
            <w:r>
              <w:rPr>
                <w:lang w:val="es-ES_tradnl"/>
              </w:rPr>
              <w:t>27 de mayo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Antigua y Barbuda</w:t>
            </w:r>
          </w:p>
        </w:tc>
        <w:tc>
          <w:tcPr>
            <w:tcW w:w="2938" w:type="pct"/>
          </w:tcPr>
          <w:p w:rsidR="00000000" w:rsidRDefault="00000000">
            <w:pPr>
              <w:rPr>
                <w:lang w:val="es-ES_tradnl"/>
              </w:rPr>
            </w:pPr>
            <w:r>
              <w:rPr>
                <w:lang w:val="es-ES_tradnl"/>
              </w:rPr>
              <w:t>17 de agosto de 2006</w:t>
            </w:r>
          </w:p>
        </w:tc>
      </w:tr>
      <w:tr w:rsidR="00000000">
        <w:tblPrEx>
          <w:tblCellMar>
            <w:top w:w="0" w:type="dxa"/>
            <w:bottom w:w="0" w:type="dxa"/>
          </w:tblCellMar>
        </w:tblPrEx>
        <w:trPr>
          <w:cantSplit/>
        </w:trPr>
        <w:tc>
          <w:tcPr>
            <w:tcW w:w="5000" w:type="pct"/>
            <w:gridSpan w:val="2"/>
          </w:tcPr>
          <w:p w:rsidR="00000000" w:rsidRDefault="00000000">
            <w:pPr>
              <w:pStyle w:val="Heading2"/>
              <w:keepNext w:val="0"/>
              <w:spacing w:before="240"/>
              <w:rPr>
                <w:lang w:val="es-ES_tradnl"/>
              </w:rPr>
            </w:pPr>
            <w:r>
              <w:rPr>
                <w:lang w:val="es-ES_tradnl"/>
              </w:rPr>
              <w:t>Quintos informes periódicos</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Afganistán</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lang w:val="es-ES_tradnl"/>
              </w:rPr>
              <w:t>Belarús</w:t>
            </w:r>
            <w:proofErr w:type="spellEnd"/>
            <w:r>
              <w:rPr>
                <w:lang w:val="es-ES_tradnl"/>
              </w:rPr>
              <w:t xml:space="preserve"> </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Belice </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Egipto</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Francia</w:t>
            </w:r>
          </w:p>
        </w:tc>
        <w:tc>
          <w:tcPr>
            <w:tcW w:w="2938" w:type="pct"/>
          </w:tcPr>
          <w:p w:rsidR="00000000" w:rsidRDefault="00000000">
            <w:pPr>
              <w:rPr>
                <w:lang w:val="es-ES_tradnl"/>
              </w:rPr>
            </w:pPr>
            <w:r>
              <w:rPr>
                <w:lang w:val="es-ES_tradnl"/>
              </w:rPr>
              <w:t>25 de junio de 2004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 xml:space="preserve">Hungría </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México</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Filipinas</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Federación de Rusia</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Senegal</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Suiza</w:t>
            </w:r>
          </w:p>
        </w:tc>
        <w:tc>
          <w:tcPr>
            <w:tcW w:w="2938" w:type="pct"/>
          </w:tcPr>
          <w:p w:rsidR="00000000" w:rsidRDefault="00000000">
            <w:pPr>
              <w:rPr>
                <w:lang w:val="es-ES_tradnl"/>
              </w:rPr>
            </w:pPr>
            <w:r>
              <w:rPr>
                <w:lang w:val="es-ES_tradnl"/>
              </w:rPr>
              <w:t>25 de junio de 2004 [25 de junio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Uganda</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Uruguay</w:t>
            </w:r>
          </w:p>
        </w:tc>
        <w:tc>
          <w:tcPr>
            <w:tcW w:w="2938" w:type="pct"/>
          </w:tcPr>
          <w:p w:rsidR="00000000" w:rsidRDefault="00000000">
            <w:pPr>
              <w:rPr>
                <w:lang w:val="es-ES_tradnl"/>
              </w:rPr>
            </w:pPr>
            <w:r>
              <w:rPr>
                <w:lang w:val="es-ES_tradnl"/>
              </w:rPr>
              <w:t>25 de junio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color w:val="auto"/>
                <w:lang w:val="es-ES_tradnl"/>
              </w:rPr>
              <w:t>Austria</w:t>
            </w:r>
          </w:p>
        </w:tc>
        <w:tc>
          <w:tcPr>
            <w:tcW w:w="2938" w:type="pct"/>
          </w:tcPr>
          <w:p w:rsidR="00000000" w:rsidRDefault="00000000">
            <w:pPr>
              <w:rPr>
                <w:lang w:val="es-ES_tradnl"/>
              </w:rPr>
            </w:pPr>
            <w:r>
              <w:rPr>
                <w:lang w:val="es-ES_tradnl"/>
              </w:rPr>
              <w:t>27 de agosto de 2004 [31 de diciembre de 2008]</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Panamá</w:t>
            </w:r>
          </w:p>
        </w:tc>
        <w:tc>
          <w:tcPr>
            <w:tcW w:w="2938" w:type="pct"/>
          </w:tcPr>
          <w:p w:rsidR="00000000" w:rsidRDefault="00000000">
            <w:pPr>
              <w:rPr>
                <w:lang w:val="es-ES_tradnl"/>
              </w:rPr>
            </w:pPr>
            <w:r>
              <w:rPr>
                <w:lang w:val="es-ES_tradnl"/>
              </w:rPr>
              <w:t>22 de septiembre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España</w:t>
            </w:r>
          </w:p>
        </w:tc>
        <w:tc>
          <w:tcPr>
            <w:tcW w:w="2938" w:type="pct"/>
          </w:tcPr>
          <w:p w:rsidR="00000000" w:rsidRDefault="00000000">
            <w:pPr>
              <w:rPr>
                <w:lang w:val="es-ES_tradnl"/>
              </w:rPr>
            </w:pPr>
            <w:r>
              <w:rPr>
                <w:lang w:val="es-ES_tradnl"/>
              </w:rPr>
              <w:t>19 de noviembre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Togo</w:t>
            </w:r>
          </w:p>
        </w:tc>
        <w:tc>
          <w:tcPr>
            <w:tcW w:w="2938" w:type="pct"/>
          </w:tcPr>
          <w:p w:rsidR="00000000" w:rsidRDefault="00000000">
            <w:pPr>
              <w:rPr>
                <w:lang w:val="es-ES_tradnl"/>
              </w:rPr>
            </w:pPr>
            <w:r>
              <w:rPr>
                <w:lang w:val="es-ES_tradnl"/>
              </w:rPr>
              <w:t>17 de diciembre de 2004</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Colombia</w:t>
            </w:r>
          </w:p>
        </w:tc>
        <w:tc>
          <w:tcPr>
            <w:tcW w:w="2938" w:type="pct"/>
          </w:tcPr>
          <w:p w:rsidR="00000000" w:rsidRDefault="00000000">
            <w:pPr>
              <w:rPr>
                <w:lang w:val="es-ES_tradnl"/>
              </w:rPr>
            </w:pPr>
            <w:r>
              <w:rPr>
                <w:lang w:val="es-ES_tradnl"/>
              </w:rPr>
              <w:t>  6 de enero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Ecuador</w:t>
            </w:r>
          </w:p>
        </w:tc>
        <w:tc>
          <w:tcPr>
            <w:tcW w:w="2938" w:type="pct"/>
          </w:tcPr>
          <w:p w:rsidR="00000000" w:rsidRDefault="00000000">
            <w:pPr>
              <w:rPr>
                <w:lang w:val="es-ES_tradnl"/>
              </w:rPr>
            </w:pPr>
            <w:r>
              <w:rPr>
                <w:lang w:val="es-ES_tradnl"/>
              </w:rPr>
              <w:t>28 de abril de 2005 [28 de abril de 2009]</w:t>
            </w:r>
            <w:r>
              <w:rPr>
                <w:b/>
                <w:bCs/>
                <w:vertAlign w:val="superscript"/>
                <w:lang w:val="es-ES_tradnl"/>
              </w:rPr>
              <w:t>a</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Guyana</w:t>
            </w:r>
          </w:p>
        </w:tc>
        <w:tc>
          <w:tcPr>
            <w:tcW w:w="2938" w:type="pct"/>
          </w:tcPr>
          <w:p w:rsidR="00000000" w:rsidRDefault="00000000">
            <w:pPr>
              <w:rPr>
                <w:lang w:val="es-ES_tradnl"/>
              </w:rPr>
            </w:pPr>
            <w:r>
              <w:rPr>
                <w:lang w:val="es-ES_tradnl"/>
              </w:rPr>
              <w:t>17 de junio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Turquía</w:t>
            </w:r>
          </w:p>
        </w:tc>
        <w:tc>
          <w:tcPr>
            <w:tcW w:w="2938" w:type="pct"/>
          </w:tcPr>
          <w:p w:rsidR="00000000" w:rsidRDefault="00000000">
            <w:pPr>
              <w:rPr>
                <w:lang w:val="es-ES_tradnl"/>
              </w:rPr>
            </w:pPr>
            <w:r>
              <w:rPr>
                <w:lang w:val="es-ES_tradnl"/>
              </w:rPr>
              <w:t>31 de agosto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Túnez</w:t>
            </w:r>
          </w:p>
        </w:tc>
        <w:tc>
          <w:tcPr>
            <w:tcW w:w="2938" w:type="pct"/>
          </w:tcPr>
          <w:p w:rsidR="00000000" w:rsidRDefault="00000000">
            <w:pPr>
              <w:rPr>
                <w:lang w:val="es-ES_tradnl"/>
              </w:rPr>
            </w:pPr>
            <w:r>
              <w:rPr>
                <w:lang w:val="es-ES_tradnl"/>
              </w:rPr>
              <w:t>30 de noviembre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Chile</w:t>
            </w:r>
          </w:p>
        </w:tc>
        <w:tc>
          <w:tcPr>
            <w:tcW w:w="2938" w:type="pct"/>
          </w:tcPr>
          <w:p w:rsidR="00000000" w:rsidRDefault="00000000">
            <w:pPr>
              <w:rPr>
                <w:lang w:val="es-ES_tradnl"/>
              </w:rPr>
            </w:pPr>
            <w:r>
              <w:rPr>
                <w:lang w:val="es-ES_tradnl"/>
              </w:rPr>
              <w:t>29 de octubre de 2005</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proofErr w:type="spellStart"/>
            <w:r>
              <w:rPr>
                <w:lang w:val="es-ES_tradnl"/>
              </w:rPr>
              <w:t>Jamahiriya</w:t>
            </w:r>
            <w:proofErr w:type="spellEnd"/>
            <w:r>
              <w:rPr>
                <w:lang w:val="es-ES_tradnl"/>
              </w:rPr>
              <w:t xml:space="preserve"> Árabe Libia</w:t>
            </w:r>
          </w:p>
        </w:tc>
        <w:tc>
          <w:tcPr>
            <w:tcW w:w="2938" w:type="pct"/>
          </w:tcPr>
          <w:p w:rsidR="00000000" w:rsidRDefault="00000000">
            <w:pPr>
              <w:rPr>
                <w:lang w:val="es-ES_tradnl"/>
              </w:rPr>
            </w:pPr>
            <w:r>
              <w:rPr>
                <w:lang w:val="es-ES_tradnl"/>
              </w:rPr>
              <w:t>14 de junio de 2006</w:t>
            </w:r>
          </w:p>
        </w:tc>
      </w:tr>
      <w:tr w:rsidR="00000000">
        <w:tblPrEx>
          <w:tblCellMar>
            <w:top w:w="0" w:type="dxa"/>
            <w:bottom w:w="0" w:type="dxa"/>
          </w:tblCellMar>
        </w:tblPrEx>
        <w:tc>
          <w:tcPr>
            <w:tcW w:w="2062" w:type="pct"/>
          </w:tcPr>
          <w:p w:rsidR="00000000" w:rsidRDefault="00000000">
            <w:pPr>
              <w:pStyle w:val="NormalWeb"/>
              <w:spacing w:before="0" w:beforeAutospacing="0" w:after="0" w:afterAutospacing="0"/>
              <w:ind w:left="600" w:right="-108"/>
              <w:rPr>
                <w:lang w:val="es-ES_tradnl"/>
              </w:rPr>
            </w:pPr>
            <w:r>
              <w:rPr>
                <w:lang w:val="es-ES_tradnl"/>
              </w:rPr>
              <w:t>Australia</w:t>
            </w:r>
          </w:p>
        </w:tc>
        <w:tc>
          <w:tcPr>
            <w:tcW w:w="2938" w:type="pct"/>
          </w:tcPr>
          <w:p w:rsidR="00000000" w:rsidRDefault="00000000">
            <w:pPr>
              <w:rPr>
                <w:lang w:val="es-ES_tradnl"/>
              </w:rPr>
            </w:pPr>
            <w:r>
              <w:rPr>
                <w:lang w:val="es-ES_tradnl"/>
              </w:rPr>
              <w:t xml:space="preserve">  6 de septiembre de 2006</w:t>
            </w:r>
          </w:p>
        </w:tc>
      </w:tr>
    </w:tbl>
    <w:p w:rsidR="00000000" w:rsidRDefault="00000000">
      <w:pPr>
        <w:spacing w:before="240"/>
        <w:rPr>
          <w:b/>
          <w:bCs/>
          <w:vertAlign w:val="superscript"/>
          <w:lang w:val="es-ES_tradnl"/>
        </w:rPr>
      </w:pPr>
      <w:r>
        <w:rPr>
          <w:b/>
          <w:bCs/>
          <w:vertAlign w:val="superscript"/>
          <w:lang w:val="es-ES_tradnl"/>
        </w:rPr>
        <w:t>_________________________</w:t>
      </w:r>
    </w:p>
    <w:p w:rsidR="00000000" w:rsidRDefault="00000000">
      <w:pPr>
        <w:spacing w:before="120" w:after="240"/>
        <w:rPr>
          <w:lang w:val="es-ES_tradnl"/>
        </w:rPr>
      </w:pPr>
      <w:r>
        <w:rPr>
          <w:b/>
          <w:bCs/>
          <w:vertAlign w:val="superscript"/>
          <w:lang w:val="es-ES_tradnl"/>
        </w:rPr>
        <w:t>a</w:t>
      </w:r>
      <w:r>
        <w:rPr>
          <w:lang w:val="es-ES_tradnl"/>
        </w:rPr>
        <w:t xml:space="preserve"> La fecha que figura entre corchetes junto a la fecha en que debía presentarse el informe es la nueva fecha de presentación del informe del Estado Parte, de conformidad con la decisión adoptada por el Comité durante la aprobación de las recomendaciones formuladas después del examen del informe anterior del Estado Parte.</w:t>
      </w:r>
    </w:p>
    <w:p w:rsidR="00000000" w:rsidRDefault="00000000">
      <w:pPr>
        <w:spacing w:after="480"/>
        <w:rPr>
          <w:lang w:val="es-ES_tradnl"/>
        </w:rPr>
      </w:pPr>
      <w:r>
        <w:rPr>
          <w:b/>
          <w:bCs/>
          <w:vertAlign w:val="superscript"/>
          <w:lang w:val="es-ES_tradnl"/>
        </w:rPr>
        <w:t>b</w:t>
      </w:r>
      <w:r>
        <w:rPr>
          <w:lang w:val="es-ES_tradnl"/>
        </w:rPr>
        <w:t xml:space="preserve"> Solicitado por el Comité para noviembre de 2004.</w:t>
      </w:r>
    </w:p>
    <w:p w:rsidR="00000000" w:rsidRDefault="00000000">
      <w:pPr>
        <w:pStyle w:val="Heading3"/>
        <w:spacing w:after="240"/>
        <w:ind w:left="600" w:hanging="600"/>
        <w:rPr>
          <w:lang w:val="es-ES_tradnl"/>
        </w:rPr>
      </w:pPr>
      <w:r>
        <w:rPr>
          <w:rFonts w:ascii="Times New Roman" w:hAnsi="Times New Roman"/>
          <w:sz w:val="24"/>
          <w:lang w:val="es-ES_tradnl"/>
        </w:rPr>
        <w:t>6.</w:t>
      </w:r>
      <w:r>
        <w:rPr>
          <w:rFonts w:ascii="Times New Roman" w:hAnsi="Times New Roman"/>
          <w:sz w:val="24"/>
          <w:lang w:val="es-ES_tradnl"/>
        </w:rPr>
        <w:tab/>
        <w:t>Examen de los informes presentados por los Estados Partes en virtud del artículo 19 de la Convención</w:t>
      </w:r>
    </w:p>
    <w:p w:rsidR="00000000" w:rsidRDefault="00000000">
      <w:pPr>
        <w:spacing w:after="240"/>
        <w:rPr>
          <w:lang w:val="es-ES_tradnl"/>
        </w:rPr>
      </w:pPr>
      <w:r>
        <w:rPr>
          <w:lang w:val="es-ES_tradnl"/>
        </w:rPr>
        <w:tab/>
        <w:t>Se presenta a continuación un calendario provisional para el examen de los informes en el 37º período de sesiones:</w:t>
      </w:r>
    </w:p>
    <w:tbl>
      <w:tblPr>
        <w:tblW w:w="0" w:type="auto"/>
        <w:tblInd w:w="228" w:type="dxa"/>
        <w:tblLook w:val="0000" w:firstRow="0" w:lastRow="0" w:firstColumn="0" w:lastColumn="0" w:noHBand="0" w:noVBand="0"/>
      </w:tblPr>
      <w:tblGrid>
        <w:gridCol w:w="2280"/>
        <w:gridCol w:w="4800"/>
        <w:gridCol w:w="2077"/>
      </w:tblGrid>
      <w:tr w:rsidR="00000000">
        <w:tblPrEx>
          <w:tblCellMar>
            <w:top w:w="0" w:type="dxa"/>
            <w:bottom w:w="0" w:type="dxa"/>
          </w:tblCellMar>
        </w:tblPrEx>
        <w:trPr>
          <w:cantSplit/>
        </w:trPr>
        <w:tc>
          <w:tcPr>
            <w:tcW w:w="9157" w:type="dxa"/>
            <w:gridSpan w:val="3"/>
          </w:tcPr>
          <w:p w:rsidR="00000000" w:rsidRDefault="00000000">
            <w:pPr>
              <w:rPr>
                <w:lang w:val="es-ES_tradnl"/>
              </w:rPr>
            </w:pPr>
            <w:r>
              <w:rPr>
                <w:b/>
                <w:bCs/>
                <w:lang w:val="es-ES_tradnl"/>
              </w:rPr>
              <w:t>Martes, 7 de noviembre de 2006</w:t>
            </w:r>
          </w:p>
        </w:tc>
      </w:tr>
      <w:tr w:rsidR="00000000">
        <w:tblPrEx>
          <w:tblCellMar>
            <w:top w:w="0" w:type="dxa"/>
            <w:bottom w:w="0" w:type="dxa"/>
          </w:tblCellMar>
        </w:tblPrEx>
        <w:tc>
          <w:tcPr>
            <w:tcW w:w="2280" w:type="dxa"/>
          </w:tcPr>
          <w:p w:rsidR="00000000" w:rsidRDefault="00000000">
            <w:pPr>
              <w:pStyle w:val="Header"/>
              <w:spacing w:before="240" w:after="240"/>
              <w:rPr>
                <w:lang w:val="es-ES_tradnl"/>
              </w:rPr>
            </w:pPr>
            <w:r>
              <w:rPr>
                <w:lang w:val="es-ES_tradnl"/>
              </w:rPr>
              <w:t>10.00 horas</w:t>
            </w:r>
          </w:p>
        </w:tc>
        <w:tc>
          <w:tcPr>
            <w:tcW w:w="4800" w:type="dxa"/>
          </w:tcPr>
          <w:p w:rsidR="00000000" w:rsidRDefault="00000000">
            <w:pPr>
              <w:spacing w:before="240" w:after="240"/>
              <w:rPr>
                <w:lang w:val="es-ES_tradnl"/>
              </w:rPr>
            </w:pPr>
            <w:r>
              <w:rPr>
                <w:lang w:val="es-ES_tradnl"/>
              </w:rPr>
              <w:t>Tayikistán:  informe inicial</w:t>
            </w:r>
          </w:p>
        </w:tc>
        <w:tc>
          <w:tcPr>
            <w:tcW w:w="2077" w:type="dxa"/>
          </w:tcPr>
          <w:p w:rsidR="00000000" w:rsidRDefault="00000000">
            <w:pPr>
              <w:spacing w:before="240" w:after="240"/>
              <w:rPr>
                <w:lang w:val="en-GB"/>
              </w:rPr>
            </w:pPr>
            <w:r>
              <w:rPr>
                <w:lang w:val="en-GB"/>
              </w:rPr>
              <w:t>CAT/C/32/</w:t>
            </w:r>
            <w:proofErr w:type="spellStart"/>
            <w:r>
              <w:rPr>
                <w:lang w:val="en-GB"/>
              </w:rPr>
              <w:t>Add.5</w:t>
            </w:r>
            <w:proofErr w:type="spellEnd"/>
          </w:p>
        </w:tc>
      </w:tr>
      <w:tr w:rsidR="00000000">
        <w:tblPrEx>
          <w:tblCellMar>
            <w:top w:w="0" w:type="dxa"/>
            <w:bottom w:w="0" w:type="dxa"/>
          </w:tblCellMar>
        </w:tblPrEx>
        <w:trPr>
          <w:cantSplit/>
        </w:trPr>
        <w:tc>
          <w:tcPr>
            <w:tcW w:w="9157" w:type="dxa"/>
            <w:gridSpan w:val="3"/>
          </w:tcPr>
          <w:p w:rsidR="00000000" w:rsidRDefault="00000000">
            <w:pPr>
              <w:rPr>
                <w:lang w:val="es-ES_tradnl"/>
              </w:rPr>
            </w:pPr>
            <w:r>
              <w:rPr>
                <w:b/>
                <w:bCs/>
                <w:lang w:val="es-ES_tradnl"/>
              </w:rPr>
              <w:t>Miércoles, 8 de noviembre de 2006</w:t>
            </w:r>
          </w:p>
        </w:tc>
      </w:tr>
      <w:tr w:rsidR="00000000">
        <w:tblPrEx>
          <w:tblCellMar>
            <w:top w:w="0" w:type="dxa"/>
            <w:bottom w:w="0" w:type="dxa"/>
          </w:tblCellMar>
        </w:tblPrEx>
        <w:tc>
          <w:tcPr>
            <w:tcW w:w="2280" w:type="dxa"/>
          </w:tcPr>
          <w:p w:rsidR="00000000" w:rsidRDefault="00000000">
            <w:pPr>
              <w:spacing w:before="240"/>
              <w:rPr>
                <w:lang w:val="es-ES_tradnl"/>
              </w:rPr>
            </w:pPr>
            <w:r>
              <w:rPr>
                <w:lang w:val="es-ES_tradnl"/>
              </w:rPr>
              <w:t>10.00 horas</w:t>
            </w:r>
          </w:p>
        </w:tc>
        <w:tc>
          <w:tcPr>
            <w:tcW w:w="4800" w:type="dxa"/>
          </w:tcPr>
          <w:p w:rsidR="00000000" w:rsidRDefault="00000000">
            <w:pPr>
              <w:pStyle w:val="Header"/>
              <w:spacing w:before="240"/>
              <w:rPr>
                <w:lang w:val="es-ES_tradnl"/>
              </w:rPr>
            </w:pPr>
            <w:r>
              <w:rPr>
                <w:lang w:val="es-ES_tradnl"/>
              </w:rPr>
              <w:t xml:space="preserve">México:  cuarto informe periódico </w:t>
            </w:r>
          </w:p>
        </w:tc>
        <w:tc>
          <w:tcPr>
            <w:tcW w:w="2077" w:type="dxa"/>
          </w:tcPr>
          <w:p w:rsidR="00000000" w:rsidRDefault="00000000">
            <w:pPr>
              <w:spacing w:before="240"/>
              <w:rPr>
                <w:lang w:val="en-GB"/>
              </w:rPr>
            </w:pPr>
            <w:r>
              <w:rPr>
                <w:lang w:val="en-GB"/>
              </w:rPr>
              <w:t>CAT/C/55/</w:t>
            </w:r>
            <w:proofErr w:type="spellStart"/>
            <w:r>
              <w:rPr>
                <w:lang w:val="en-GB"/>
              </w:rPr>
              <w:t>Add.12</w:t>
            </w:r>
            <w:proofErr w:type="spellEnd"/>
          </w:p>
        </w:tc>
      </w:tr>
      <w:tr w:rsidR="00000000">
        <w:tblPrEx>
          <w:tblCellMar>
            <w:top w:w="0" w:type="dxa"/>
            <w:bottom w:w="0" w:type="dxa"/>
          </w:tblCellMar>
        </w:tblPrEx>
        <w:tc>
          <w:tcPr>
            <w:tcW w:w="2280" w:type="dxa"/>
          </w:tcPr>
          <w:p w:rsidR="00000000" w:rsidRDefault="00000000">
            <w:pPr>
              <w:pStyle w:val="Header"/>
              <w:spacing w:after="240"/>
              <w:rPr>
                <w:lang w:val="es-ES_tradnl"/>
              </w:rPr>
            </w:pPr>
            <w:r>
              <w:rPr>
                <w:lang w:val="es-ES_tradnl"/>
              </w:rPr>
              <w:t>15.00 horas</w:t>
            </w:r>
          </w:p>
        </w:tc>
        <w:tc>
          <w:tcPr>
            <w:tcW w:w="4800" w:type="dxa"/>
          </w:tcPr>
          <w:p w:rsidR="00000000" w:rsidRDefault="00000000">
            <w:pPr>
              <w:spacing w:after="240"/>
              <w:rPr>
                <w:lang w:val="es-ES_tradnl"/>
              </w:rPr>
            </w:pPr>
            <w:r>
              <w:rPr>
                <w:lang w:val="es-ES_tradnl"/>
              </w:rPr>
              <w:t>Tayikistán:  respuestas</w:t>
            </w:r>
          </w:p>
        </w:tc>
        <w:tc>
          <w:tcPr>
            <w:tcW w:w="2077" w:type="dxa"/>
          </w:tcPr>
          <w:p w:rsidR="00000000" w:rsidRDefault="00000000">
            <w:pPr>
              <w:pStyle w:val="Header"/>
              <w:spacing w:after="240"/>
              <w:rPr>
                <w:lang w:val="es-ES_tradnl"/>
              </w:rPr>
            </w:pPr>
          </w:p>
        </w:tc>
      </w:tr>
      <w:tr w:rsidR="00000000">
        <w:tblPrEx>
          <w:tblCellMar>
            <w:top w:w="0" w:type="dxa"/>
            <w:bottom w:w="0" w:type="dxa"/>
          </w:tblCellMar>
        </w:tblPrEx>
        <w:trPr>
          <w:cantSplit/>
        </w:trPr>
        <w:tc>
          <w:tcPr>
            <w:tcW w:w="9157" w:type="dxa"/>
            <w:gridSpan w:val="3"/>
          </w:tcPr>
          <w:p w:rsidR="00000000" w:rsidRDefault="00000000">
            <w:pPr>
              <w:rPr>
                <w:lang w:val="es-ES_tradnl"/>
              </w:rPr>
            </w:pPr>
            <w:r>
              <w:rPr>
                <w:b/>
                <w:bCs/>
                <w:lang w:val="es-ES_tradnl"/>
              </w:rPr>
              <w:t>Jueves, 9 de noviembre de 2006</w:t>
            </w:r>
          </w:p>
        </w:tc>
      </w:tr>
      <w:tr w:rsidR="00000000">
        <w:tblPrEx>
          <w:tblCellMar>
            <w:top w:w="0" w:type="dxa"/>
            <w:bottom w:w="0" w:type="dxa"/>
          </w:tblCellMar>
        </w:tblPrEx>
        <w:tc>
          <w:tcPr>
            <w:tcW w:w="2280" w:type="dxa"/>
          </w:tcPr>
          <w:p w:rsidR="00000000" w:rsidRDefault="00000000">
            <w:pPr>
              <w:pStyle w:val="Header"/>
              <w:spacing w:before="240"/>
              <w:rPr>
                <w:lang w:val="es-ES_tradnl"/>
              </w:rPr>
            </w:pPr>
            <w:r>
              <w:rPr>
                <w:lang w:val="es-ES_tradnl"/>
              </w:rPr>
              <w:t>10.00 horas</w:t>
            </w:r>
          </w:p>
        </w:tc>
        <w:tc>
          <w:tcPr>
            <w:tcW w:w="4800" w:type="dxa"/>
          </w:tcPr>
          <w:p w:rsidR="00000000" w:rsidRDefault="00000000">
            <w:pPr>
              <w:spacing w:before="240"/>
              <w:rPr>
                <w:lang w:val="es-ES_tradnl"/>
              </w:rPr>
            </w:pPr>
            <w:r>
              <w:rPr>
                <w:lang w:val="es-ES_tradnl"/>
              </w:rPr>
              <w:t>Burundi:  informe inicial</w:t>
            </w:r>
          </w:p>
        </w:tc>
        <w:tc>
          <w:tcPr>
            <w:tcW w:w="2077" w:type="dxa"/>
          </w:tcPr>
          <w:p w:rsidR="00000000" w:rsidRDefault="00000000">
            <w:pPr>
              <w:spacing w:before="240"/>
              <w:rPr>
                <w:lang w:val="fr-FR"/>
              </w:rPr>
            </w:pPr>
            <w:proofErr w:type="spellStart"/>
            <w:r>
              <w:rPr>
                <w:lang w:val="fr-FR"/>
              </w:rPr>
              <w:t>CAT</w:t>
            </w:r>
            <w:proofErr w:type="spellEnd"/>
            <w:r>
              <w:rPr>
                <w:lang w:val="fr-FR"/>
              </w:rPr>
              <w:t>/C/</w:t>
            </w:r>
            <w:proofErr w:type="spellStart"/>
            <w:r>
              <w:rPr>
                <w:lang w:val="fr-FR"/>
              </w:rPr>
              <w:t>DBI</w:t>
            </w:r>
            <w:proofErr w:type="spellEnd"/>
            <w:r>
              <w:rPr>
                <w:lang w:val="fr-FR"/>
              </w:rPr>
              <w:t>/1</w:t>
            </w:r>
          </w:p>
        </w:tc>
      </w:tr>
      <w:tr w:rsidR="00000000">
        <w:tblPrEx>
          <w:tblCellMar>
            <w:top w:w="0" w:type="dxa"/>
            <w:bottom w:w="0" w:type="dxa"/>
          </w:tblCellMar>
        </w:tblPrEx>
        <w:tc>
          <w:tcPr>
            <w:tcW w:w="2280" w:type="dxa"/>
          </w:tcPr>
          <w:p w:rsidR="00000000" w:rsidRDefault="00000000">
            <w:pPr>
              <w:pStyle w:val="Header"/>
              <w:spacing w:after="240"/>
            </w:pPr>
            <w:r>
              <w:t>15.00 horas</w:t>
            </w:r>
          </w:p>
        </w:tc>
        <w:tc>
          <w:tcPr>
            <w:tcW w:w="4800" w:type="dxa"/>
          </w:tcPr>
          <w:p w:rsidR="00000000" w:rsidRDefault="00000000">
            <w:pPr>
              <w:spacing w:after="240"/>
              <w:rPr>
                <w:lang w:val="es-ES_tradnl"/>
              </w:rPr>
            </w:pPr>
            <w:r>
              <w:rPr>
                <w:lang w:val="es-ES_tradnl"/>
              </w:rPr>
              <w:t>México:  respuestas</w:t>
            </w:r>
          </w:p>
        </w:tc>
        <w:tc>
          <w:tcPr>
            <w:tcW w:w="2077" w:type="dxa"/>
          </w:tcPr>
          <w:p w:rsidR="00000000" w:rsidRDefault="00000000">
            <w:pPr>
              <w:spacing w:after="240"/>
              <w:rPr>
                <w:lang w:val="es-ES_tradnl"/>
              </w:rPr>
            </w:pPr>
          </w:p>
        </w:tc>
      </w:tr>
      <w:tr w:rsidR="00000000">
        <w:tblPrEx>
          <w:tblCellMar>
            <w:top w:w="0" w:type="dxa"/>
            <w:bottom w:w="0" w:type="dxa"/>
          </w:tblCellMar>
        </w:tblPrEx>
        <w:trPr>
          <w:cantSplit/>
        </w:trPr>
        <w:tc>
          <w:tcPr>
            <w:tcW w:w="9157" w:type="dxa"/>
            <w:gridSpan w:val="3"/>
          </w:tcPr>
          <w:p w:rsidR="00000000" w:rsidRDefault="00000000">
            <w:pPr>
              <w:rPr>
                <w:lang w:val="es-ES_tradnl"/>
              </w:rPr>
            </w:pPr>
            <w:r>
              <w:rPr>
                <w:b/>
                <w:bCs/>
                <w:lang w:val="es-ES_tradnl"/>
              </w:rPr>
              <w:t>Viernes, 10 de noviembre de 2006</w:t>
            </w:r>
          </w:p>
        </w:tc>
      </w:tr>
      <w:tr w:rsidR="00000000">
        <w:tblPrEx>
          <w:tblCellMar>
            <w:top w:w="0" w:type="dxa"/>
            <w:bottom w:w="0" w:type="dxa"/>
          </w:tblCellMar>
        </w:tblPrEx>
        <w:tc>
          <w:tcPr>
            <w:tcW w:w="2280" w:type="dxa"/>
            <w:vAlign w:val="bottom"/>
          </w:tcPr>
          <w:p w:rsidR="00000000" w:rsidRDefault="00000000">
            <w:pPr>
              <w:rPr>
                <w:lang w:val="es-ES_tradnl"/>
              </w:rPr>
            </w:pPr>
            <w:r>
              <w:rPr>
                <w:lang w:val="es-ES_tradnl"/>
              </w:rPr>
              <w:t>10.00 horas</w:t>
            </w:r>
          </w:p>
        </w:tc>
        <w:tc>
          <w:tcPr>
            <w:tcW w:w="4800" w:type="dxa"/>
          </w:tcPr>
          <w:p w:rsidR="00000000" w:rsidRDefault="00000000">
            <w:pPr>
              <w:spacing w:before="240"/>
              <w:rPr>
                <w:lang w:val="es-ES_tradnl"/>
              </w:rPr>
            </w:pPr>
            <w:r>
              <w:rPr>
                <w:lang w:val="es-ES_tradnl"/>
              </w:rPr>
              <w:t>Federación de Rusia:  cuarto informe periódico</w:t>
            </w:r>
          </w:p>
        </w:tc>
        <w:tc>
          <w:tcPr>
            <w:tcW w:w="2077" w:type="dxa"/>
          </w:tcPr>
          <w:p w:rsidR="00000000" w:rsidRDefault="00000000">
            <w:pPr>
              <w:spacing w:before="240"/>
              <w:rPr>
                <w:lang w:val="en-GB"/>
              </w:rPr>
            </w:pPr>
            <w:r>
              <w:rPr>
                <w:lang w:val="en-GB"/>
              </w:rPr>
              <w:t>CAT/C/55/</w:t>
            </w:r>
            <w:proofErr w:type="spellStart"/>
            <w:r>
              <w:rPr>
                <w:lang w:val="en-GB"/>
              </w:rPr>
              <w:t>Add.11</w:t>
            </w:r>
            <w:proofErr w:type="spellEnd"/>
          </w:p>
        </w:tc>
      </w:tr>
      <w:tr w:rsidR="00000000">
        <w:tblPrEx>
          <w:tblCellMar>
            <w:top w:w="0" w:type="dxa"/>
            <w:bottom w:w="0" w:type="dxa"/>
          </w:tblCellMar>
        </w:tblPrEx>
        <w:tc>
          <w:tcPr>
            <w:tcW w:w="2280" w:type="dxa"/>
          </w:tcPr>
          <w:p w:rsidR="00000000" w:rsidRDefault="00000000">
            <w:pPr>
              <w:pStyle w:val="Header"/>
              <w:spacing w:after="240"/>
            </w:pPr>
            <w:r>
              <w:t>15.00 horas</w:t>
            </w:r>
          </w:p>
        </w:tc>
        <w:tc>
          <w:tcPr>
            <w:tcW w:w="4800" w:type="dxa"/>
          </w:tcPr>
          <w:p w:rsidR="00000000" w:rsidRDefault="00000000">
            <w:pPr>
              <w:spacing w:after="240"/>
            </w:pPr>
            <w:r>
              <w:t>Burundi:  respuestas</w:t>
            </w:r>
          </w:p>
        </w:tc>
        <w:tc>
          <w:tcPr>
            <w:tcW w:w="2077" w:type="dxa"/>
          </w:tcPr>
          <w:p w:rsidR="00000000" w:rsidRDefault="00000000">
            <w:pPr>
              <w:spacing w:after="240"/>
            </w:pPr>
          </w:p>
        </w:tc>
      </w:tr>
      <w:tr w:rsidR="00000000">
        <w:tblPrEx>
          <w:tblCellMar>
            <w:top w:w="0" w:type="dxa"/>
            <w:bottom w:w="0" w:type="dxa"/>
          </w:tblCellMar>
        </w:tblPrEx>
        <w:trPr>
          <w:cantSplit/>
          <w:trHeight w:val="252"/>
        </w:trPr>
        <w:tc>
          <w:tcPr>
            <w:tcW w:w="9157" w:type="dxa"/>
            <w:gridSpan w:val="3"/>
          </w:tcPr>
          <w:p w:rsidR="00000000" w:rsidRDefault="00000000">
            <w:pPr>
              <w:rPr>
                <w:lang w:val="es-ES_tradnl"/>
              </w:rPr>
            </w:pPr>
            <w:r>
              <w:rPr>
                <w:b/>
                <w:bCs/>
                <w:lang w:val="es-ES_tradnl"/>
              </w:rPr>
              <w:t>Lunes, 13 de noviembre de 2006</w:t>
            </w:r>
          </w:p>
        </w:tc>
      </w:tr>
      <w:tr w:rsidR="00000000">
        <w:tblPrEx>
          <w:tblCellMar>
            <w:top w:w="0" w:type="dxa"/>
            <w:bottom w:w="0" w:type="dxa"/>
          </w:tblCellMar>
        </w:tblPrEx>
        <w:tc>
          <w:tcPr>
            <w:tcW w:w="2280" w:type="dxa"/>
          </w:tcPr>
          <w:p w:rsidR="00000000" w:rsidRDefault="00000000">
            <w:pPr>
              <w:pStyle w:val="Header"/>
              <w:spacing w:before="240"/>
              <w:rPr>
                <w:lang w:val="es-ES_tradnl"/>
              </w:rPr>
            </w:pPr>
            <w:r>
              <w:rPr>
                <w:lang w:val="es-ES_tradnl"/>
              </w:rPr>
              <w:t>10.00 horas</w:t>
            </w:r>
          </w:p>
        </w:tc>
        <w:tc>
          <w:tcPr>
            <w:tcW w:w="4800" w:type="dxa"/>
          </w:tcPr>
          <w:p w:rsidR="00000000" w:rsidRDefault="00000000">
            <w:pPr>
              <w:spacing w:before="240"/>
              <w:rPr>
                <w:lang w:val="es-ES_tradnl"/>
              </w:rPr>
            </w:pPr>
            <w:r>
              <w:rPr>
                <w:lang w:val="es-ES_tradnl"/>
              </w:rPr>
              <w:t>Guyana:  informe inicial</w:t>
            </w:r>
          </w:p>
        </w:tc>
        <w:tc>
          <w:tcPr>
            <w:tcW w:w="2077" w:type="dxa"/>
          </w:tcPr>
          <w:p w:rsidR="00000000" w:rsidRDefault="00000000">
            <w:pPr>
              <w:spacing w:before="240"/>
              <w:rPr>
                <w:lang w:val="en-GB"/>
              </w:rPr>
            </w:pPr>
            <w:r>
              <w:rPr>
                <w:lang w:val="en-GB"/>
              </w:rPr>
              <w:t>CAT/C/GUY/1</w:t>
            </w:r>
          </w:p>
        </w:tc>
      </w:tr>
      <w:tr w:rsidR="00000000">
        <w:tblPrEx>
          <w:tblCellMar>
            <w:top w:w="0" w:type="dxa"/>
            <w:bottom w:w="0" w:type="dxa"/>
          </w:tblCellMar>
        </w:tblPrEx>
        <w:tc>
          <w:tcPr>
            <w:tcW w:w="2280" w:type="dxa"/>
          </w:tcPr>
          <w:p w:rsidR="00000000" w:rsidRDefault="00000000">
            <w:pPr>
              <w:pStyle w:val="Header"/>
              <w:spacing w:after="240"/>
              <w:rPr>
                <w:lang w:val="es-ES_tradnl"/>
              </w:rPr>
            </w:pPr>
            <w:r>
              <w:rPr>
                <w:lang w:val="es-ES_tradnl"/>
              </w:rPr>
              <w:t>15.00 horas</w:t>
            </w:r>
          </w:p>
        </w:tc>
        <w:tc>
          <w:tcPr>
            <w:tcW w:w="4800" w:type="dxa"/>
          </w:tcPr>
          <w:p w:rsidR="00000000" w:rsidRDefault="00000000">
            <w:pPr>
              <w:spacing w:after="240"/>
              <w:rPr>
                <w:lang w:val="es-ES_tradnl"/>
              </w:rPr>
            </w:pPr>
            <w:r>
              <w:rPr>
                <w:lang w:val="es-ES_tradnl"/>
              </w:rPr>
              <w:t>Federación de Rusia:  respuestas</w:t>
            </w:r>
          </w:p>
        </w:tc>
        <w:tc>
          <w:tcPr>
            <w:tcW w:w="2077" w:type="dxa"/>
          </w:tcPr>
          <w:p w:rsidR="00000000" w:rsidRDefault="00000000">
            <w:pPr>
              <w:spacing w:after="240"/>
              <w:rPr>
                <w:lang w:val="es-ES_tradnl"/>
              </w:rPr>
            </w:pPr>
          </w:p>
        </w:tc>
      </w:tr>
      <w:tr w:rsidR="00000000">
        <w:tblPrEx>
          <w:tblCellMar>
            <w:top w:w="0" w:type="dxa"/>
            <w:bottom w:w="0" w:type="dxa"/>
          </w:tblCellMar>
        </w:tblPrEx>
        <w:trPr>
          <w:cantSplit/>
        </w:trPr>
        <w:tc>
          <w:tcPr>
            <w:tcW w:w="9157" w:type="dxa"/>
            <w:gridSpan w:val="3"/>
          </w:tcPr>
          <w:p w:rsidR="00000000" w:rsidRDefault="00000000">
            <w:pPr>
              <w:pStyle w:val="FootnoteText"/>
              <w:keepNext/>
              <w:spacing w:after="0" w:line="240" w:lineRule="auto"/>
              <w:rPr>
                <w:lang w:val="es-ES_tradnl"/>
              </w:rPr>
            </w:pPr>
            <w:r>
              <w:rPr>
                <w:b/>
                <w:bCs/>
                <w:lang w:val="es-ES_tradnl"/>
              </w:rPr>
              <w:t>Martes, 14 de noviembre de 2006</w:t>
            </w:r>
          </w:p>
        </w:tc>
      </w:tr>
      <w:tr w:rsidR="00000000">
        <w:tblPrEx>
          <w:tblCellMar>
            <w:top w:w="0" w:type="dxa"/>
            <w:bottom w:w="0" w:type="dxa"/>
          </w:tblCellMar>
        </w:tblPrEx>
        <w:tc>
          <w:tcPr>
            <w:tcW w:w="2280" w:type="dxa"/>
          </w:tcPr>
          <w:p w:rsidR="00000000" w:rsidRDefault="00000000">
            <w:pPr>
              <w:pStyle w:val="Header"/>
              <w:keepNext/>
              <w:spacing w:before="240"/>
              <w:rPr>
                <w:lang w:val="es-ES_tradnl"/>
              </w:rPr>
            </w:pPr>
            <w:r>
              <w:rPr>
                <w:lang w:val="es-ES_tradnl"/>
              </w:rPr>
              <w:t>10.00 horas</w:t>
            </w:r>
          </w:p>
        </w:tc>
        <w:tc>
          <w:tcPr>
            <w:tcW w:w="4800" w:type="dxa"/>
          </w:tcPr>
          <w:p w:rsidR="00000000" w:rsidRDefault="00000000">
            <w:pPr>
              <w:keepNext/>
              <w:spacing w:before="240"/>
              <w:rPr>
                <w:lang w:val="es-ES_tradnl"/>
              </w:rPr>
            </w:pPr>
            <w:r>
              <w:rPr>
                <w:lang w:val="es-ES_tradnl"/>
              </w:rPr>
              <w:t>Sudáfrica:  informe inicial</w:t>
            </w:r>
          </w:p>
        </w:tc>
        <w:tc>
          <w:tcPr>
            <w:tcW w:w="2077" w:type="dxa"/>
          </w:tcPr>
          <w:p w:rsidR="00000000" w:rsidRDefault="00000000">
            <w:pPr>
              <w:keepNext/>
              <w:spacing w:before="240"/>
              <w:rPr>
                <w:lang w:val="en-GB"/>
              </w:rPr>
            </w:pPr>
            <w:r>
              <w:rPr>
                <w:lang w:val="en-GB"/>
              </w:rPr>
              <w:t>CAT/C/52/</w:t>
            </w:r>
            <w:proofErr w:type="spellStart"/>
            <w:r>
              <w:rPr>
                <w:lang w:val="en-GB"/>
              </w:rPr>
              <w:t>Add.3</w:t>
            </w:r>
            <w:proofErr w:type="spellEnd"/>
          </w:p>
        </w:tc>
      </w:tr>
      <w:tr w:rsidR="00000000">
        <w:tblPrEx>
          <w:tblCellMar>
            <w:top w:w="0" w:type="dxa"/>
            <w:bottom w:w="0" w:type="dxa"/>
          </w:tblCellMar>
        </w:tblPrEx>
        <w:tc>
          <w:tcPr>
            <w:tcW w:w="2280" w:type="dxa"/>
          </w:tcPr>
          <w:p w:rsidR="00000000" w:rsidRDefault="00000000">
            <w:pPr>
              <w:pStyle w:val="Header"/>
              <w:keepNext/>
              <w:spacing w:after="240"/>
              <w:rPr>
                <w:lang w:val="es-ES_tradnl"/>
              </w:rPr>
            </w:pPr>
            <w:r>
              <w:rPr>
                <w:lang w:val="es-ES_tradnl"/>
              </w:rPr>
              <w:t>15.00 horas</w:t>
            </w:r>
          </w:p>
        </w:tc>
        <w:tc>
          <w:tcPr>
            <w:tcW w:w="4800" w:type="dxa"/>
          </w:tcPr>
          <w:p w:rsidR="00000000" w:rsidRDefault="00000000">
            <w:pPr>
              <w:keepNext/>
              <w:spacing w:after="240"/>
              <w:rPr>
                <w:lang w:val="es-ES_tradnl"/>
              </w:rPr>
            </w:pPr>
            <w:r>
              <w:rPr>
                <w:lang w:val="es-ES_tradnl"/>
              </w:rPr>
              <w:t>Guyana:  respuestas</w:t>
            </w:r>
          </w:p>
        </w:tc>
        <w:tc>
          <w:tcPr>
            <w:tcW w:w="2077" w:type="dxa"/>
          </w:tcPr>
          <w:p w:rsidR="00000000" w:rsidRDefault="00000000">
            <w:pPr>
              <w:keepNext/>
              <w:spacing w:after="240"/>
              <w:rPr>
                <w:lang w:val="es-ES_tradnl"/>
              </w:rPr>
            </w:pPr>
          </w:p>
        </w:tc>
      </w:tr>
      <w:tr w:rsidR="00000000">
        <w:tblPrEx>
          <w:tblCellMar>
            <w:top w:w="0" w:type="dxa"/>
            <w:bottom w:w="0" w:type="dxa"/>
          </w:tblCellMar>
        </w:tblPrEx>
        <w:trPr>
          <w:cantSplit/>
        </w:trPr>
        <w:tc>
          <w:tcPr>
            <w:tcW w:w="9157" w:type="dxa"/>
            <w:gridSpan w:val="3"/>
          </w:tcPr>
          <w:p w:rsidR="00000000" w:rsidRDefault="00000000">
            <w:pPr>
              <w:keepNext/>
              <w:rPr>
                <w:lang w:val="es-ES_tradnl"/>
              </w:rPr>
            </w:pPr>
            <w:r>
              <w:rPr>
                <w:b/>
                <w:bCs/>
                <w:lang w:val="es-ES_tradnl"/>
              </w:rPr>
              <w:t>Miércoles, 15 de noviembre de 2006</w:t>
            </w:r>
          </w:p>
        </w:tc>
      </w:tr>
      <w:tr w:rsidR="00000000">
        <w:tblPrEx>
          <w:tblCellMar>
            <w:top w:w="0" w:type="dxa"/>
            <w:bottom w:w="0" w:type="dxa"/>
          </w:tblCellMar>
        </w:tblPrEx>
        <w:trPr>
          <w:trHeight w:val="369"/>
        </w:trPr>
        <w:tc>
          <w:tcPr>
            <w:tcW w:w="2280" w:type="dxa"/>
          </w:tcPr>
          <w:p w:rsidR="00000000" w:rsidRDefault="00000000">
            <w:pPr>
              <w:pStyle w:val="Header"/>
              <w:keepNext/>
              <w:spacing w:before="240"/>
              <w:rPr>
                <w:lang w:val="es-ES_tradnl"/>
              </w:rPr>
            </w:pPr>
            <w:r>
              <w:rPr>
                <w:lang w:val="es-ES_tradnl"/>
              </w:rPr>
              <w:t>10.00 horas</w:t>
            </w:r>
          </w:p>
        </w:tc>
        <w:tc>
          <w:tcPr>
            <w:tcW w:w="4800" w:type="dxa"/>
          </w:tcPr>
          <w:p w:rsidR="00000000" w:rsidRDefault="00000000">
            <w:pPr>
              <w:spacing w:before="240"/>
              <w:rPr>
                <w:lang w:val="es-ES_tradnl"/>
              </w:rPr>
            </w:pPr>
            <w:r>
              <w:rPr>
                <w:lang w:val="es-ES_tradnl"/>
              </w:rPr>
              <w:t>Hungría:  cuarto informe periódico</w:t>
            </w:r>
          </w:p>
        </w:tc>
        <w:tc>
          <w:tcPr>
            <w:tcW w:w="2077" w:type="dxa"/>
          </w:tcPr>
          <w:p w:rsidR="00000000" w:rsidRDefault="00000000">
            <w:pPr>
              <w:spacing w:before="240"/>
              <w:rPr>
                <w:lang w:val="en-GB"/>
              </w:rPr>
            </w:pPr>
            <w:r>
              <w:rPr>
                <w:lang w:val="en-GB"/>
              </w:rPr>
              <w:t>CAT/C/55/</w:t>
            </w:r>
            <w:proofErr w:type="spellStart"/>
            <w:r>
              <w:rPr>
                <w:lang w:val="en-GB"/>
              </w:rPr>
              <w:t>Add.10</w:t>
            </w:r>
            <w:proofErr w:type="spellEnd"/>
          </w:p>
        </w:tc>
      </w:tr>
      <w:tr w:rsidR="00000000">
        <w:tblPrEx>
          <w:tblCellMar>
            <w:top w:w="0" w:type="dxa"/>
            <w:bottom w:w="0" w:type="dxa"/>
          </w:tblCellMar>
        </w:tblPrEx>
        <w:tc>
          <w:tcPr>
            <w:tcW w:w="2280" w:type="dxa"/>
          </w:tcPr>
          <w:p w:rsidR="00000000" w:rsidRDefault="00000000">
            <w:pPr>
              <w:pStyle w:val="Header"/>
              <w:keepNext/>
              <w:spacing w:after="240"/>
            </w:pPr>
            <w:r>
              <w:t>15.00 horas</w:t>
            </w:r>
          </w:p>
        </w:tc>
        <w:tc>
          <w:tcPr>
            <w:tcW w:w="4800" w:type="dxa"/>
          </w:tcPr>
          <w:p w:rsidR="00000000" w:rsidRDefault="00000000">
            <w:pPr>
              <w:spacing w:after="240"/>
              <w:rPr>
                <w:lang w:val="es-ES_tradnl"/>
              </w:rPr>
            </w:pPr>
            <w:r>
              <w:rPr>
                <w:lang w:val="es-ES_tradnl"/>
              </w:rPr>
              <w:t>Sudáfrica:  respuestas</w:t>
            </w:r>
          </w:p>
        </w:tc>
        <w:tc>
          <w:tcPr>
            <w:tcW w:w="2077" w:type="dxa"/>
          </w:tcPr>
          <w:p w:rsidR="00000000" w:rsidRDefault="00000000">
            <w:pPr>
              <w:pStyle w:val="Header"/>
              <w:spacing w:after="240"/>
              <w:rPr>
                <w:lang w:val="es-ES_tradnl"/>
              </w:rPr>
            </w:pPr>
          </w:p>
        </w:tc>
      </w:tr>
      <w:tr w:rsidR="00000000">
        <w:tblPrEx>
          <w:tblCellMar>
            <w:top w:w="0" w:type="dxa"/>
            <w:bottom w:w="0" w:type="dxa"/>
          </w:tblCellMar>
        </w:tblPrEx>
        <w:trPr>
          <w:cantSplit/>
        </w:trPr>
        <w:tc>
          <w:tcPr>
            <w:tcW w:w="9157" w:type="dxa"/>
            <w:gridSpan w:val="3"/>
          </w:tcPr>
          <w:p w:rsidR="00000000" w:rsidRDefault="00000000">
            <w:pPr>
              <w:pStyle w:val="Header"/>
              <w:keepNext/>
              <w:rPr>
                <w:lang w:val="es-ES_tradnl"/>
              </w:rPr>
            </w:pPr>
            <w:r>
              <w:rPr>
                <w:b/>
                <w:bCs/>
                <w:lang w:val="es-ES_tradnl"/>
              </w:rPr>
              <w:t>Martes, 16 de noviembre de 2006</w:t>
            </w:r>
          </w:p>
        </w:tc>
      </w:tr>
      <w:tr w:rsidR="00000000">
        <w:tblPrEx>
          <w:tblCellMar>
            <w:top w:w="0" w:type="dxa"/>
            <w:bottom w:w="0" w:type="dxa"/>
          </w:tblCellMar>
        </w:tblPrEx>
        <w:trPr>
          <w:trHeight w:val="80"/>
        </w:trPr>
        <w:tc>
          <w:tcPr>
            <w:tcW w:w="2280" w:type="dxa"/>
          </w:tcPr>
          <w:p w:rsidR="00000000" w:rsidRDefault="00000000">
            <w:pPr>
              <w:pStyle w:val="Header"/>
              <w:keepNext/>
              <w:spacing w:before="240"/>
              <w:rPr>
                <w:lang w:val="es-ES_tradnl"/>
              </w:rPr>
            </w:pPr>
            <w:r>
              <w:rPr>
                <w:lang w:val="es-ES_tradnl"/>
              </w:rPr>
              <w:t>15.00 horas</w:t>
            </w:r>
          </w:p>
        </w:tc>
        <w:tc>
          <w:tcPr>
            <w:tcW w:w="4800" w:type="dxa"/>
          </w:tcPr>
          <w:p w:rsidR="00000000" w:rsidRDefault="00000000">
            <w:pPr>
              <w:spacing w:before="240"/>
              <w:rPr>
                <w:lang w:val="es-ES_tradnl"/>
              </w:rPr>
            </w:pPr>
            <w:r>
              <w:rPr>
                <w:lang w:val="es-ES_tradnl"/>
              </w:rPr>
              <w:t>Hungría:  respuestas</w:t>
            </w:r>
          </w:p>
        </w:tc>
        <w:tc>
          <w:tcPr>
            <w:tcW w:w="2077" w:type="dxa"/>
          </w:tcPr>
          <w:p w:rsidR="00000000" w:rsidRDefault="00000000">
            <w:pPr>
              <w:spacing w:before="240"/>
              <w:rPr>
                <w:lang w:val="es-ES_tradnl"/>
              </w:rPr>
            </w:pPr>
          </w:p>
        </w:tc>
      </w:tr>
    </w:tbl>
    <w:p w:rsidR="00000000" w:rsidRDefault="00000000">
      <w:pPr>
        <w:pStyle w:val="Heading3"/>
        <w:spacing w:before="360" w:after="240"/>
        <w:rPr>
          <w:rFonts w:ascii="Times New Roman" w:hAnsi="Times New Roman" w:cs="Times New Roman"/>
          <w:sz w:val="24"/>
          <w:szCs w:val="24"/>
          <w:lang w:val="es-ES_tradnl"/>
        </w:rPr>
      </w:pPr>
      <w:r>
        <w:rPr>
          <w:rFonts w:ascii="Times New Roman" w:hAnsi="Times New Roman" w:cs="Times New Roman"/>
          <w:sz w:val="24"/>
          <w:szCs w:val="24"/>
          <w:lang w:val="es-ES_tradnl"/>
        </w:rPr>
        <w:t>7.</w:t>
      </w:r>
      <w:r>
        <w:rPr>
          <w:rFonts w:ascii="Times New Roman" w:hAnsi="Times New Roman" w:cs="Times New Roman"/>
          <w:sz w:val="24"/>
          <w:szCs w:val="24"/>
          <w:lang w:val="es-ES_tradnl"/>
        </w:rPr>
        <w:tab/>
      </w:r>
      <w:r>
        <w:rPr>
          <w:rFonts w:ascii="Times New Roman" w:hAnsi="Times New Roman"/>
          <w:bCs w:val="0"/>
          <w:sz w:val="24"/>
          <w:lang w:val="es-ES_tradnl"/>
        </w:rPr>
        <w:t>Examen de la información recibida en virtud del artículo 20 de la Convención</w:t>
      </w:r>
    </w:p>
    <w:p w:rsidR="00000000" w:rsidRDefault="00000000">
      <w:pPr>
        <w:spacing w:after="240"/>
        <w:rPr>
          <w:lang w:val="es-ES_tradnl"/>
        </w:rPr>
      </w:pPr>
      <w:r>
        <w:rPr>
          <w:lang w:val="es-ES_tradnl"/>
        </w:rPr>
        <w:tab/>
        <w:t xml:space="preserve">Con arreglo a lo dispuesto en el capítulo </w:t>
      </w:r>
      <w:proofErr w:type="spellStart"/>
      <w:r>
        <w:rPr>
          <w:lang w:val="es-ES_tradnl"/>
        </w:rPr>
        <w:t>XVII</w:t>
      </w:r>
      <w:proofErr w:type="spellEnd"/>
      <w:r>
        <w:rPr>
          <w:lang w:val="es-ES_tradnl"/>
        </w:rPr>
        <w:t xml:space="preserve"> de su reglamento, el Comité examinará en relación con este tema del programa la información que se haya presentado o parezca haberse presentado para su examen de conformidad con el artículo 20 de la Convención.</w:t>
      </w:r>
    </w:p>
    <w:p w:rsidR="00000000" w:rsidRDefault="00000000">
      <w:pPr>
        <w:spacing w:after="240"/>
        <w:rPr>
          <w:lang w:val="es-ES_tradnl"/>
        </w:rPr>
      </w:pPr>
      <w:r>
        <w:rPr>
          <w:lang w:val="es-ES_tradnl"/>
        </w:rPr>
        <w:tab/>
        <w:t>Con arreglo a lo dispuesto en el párrafo 5 del artículo 20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000000" w:rsidRDefault="00000000">
      <w:pPr>
        <w:pStyle w:val="Heading3"/>
        <w:spacing w:after="240"/>
        <w:rPr>
          <w:lang w:val="es-ES_tradnl"/>
        </w:rPr>
      </w:pPr>
      <w:r>
        <w:rPr>
          <w:rFonts w:ascii="Times New Roman" w:hAnsi="Times New Roman" w:cs="Times New Roman"/>
          <w:sz w:val="24"/>
          <w:lang w:val="es-ES_tradnl"/>
        </w:rPr>
        <w:t>8.</w:t>
      </w:r>
      <w:r>
        <w:rPr>
          <w:lang w:val="es-ES_tradnl"/>
        </w:rPr>
        <w:tab/>
      </w:r>
      <w:r>
        <w:rPr>
          <w:rFonts w:ascii="Times New Roman" w:hAnsi="Times New Roman"/>
          <w:bCs w:val="0"/>
          <w:sz w:val="24"/>
          <w:lang w:val="es-ES_tradnl"/>
        </w:rPr>
        <w:t>Examen de las comunicaciones presentadas en virtud del artículo 22 de la Convención</w:t>
      </w:r>
    </w:p>
    <w:p w:rsidR="00000000" w:rsidRDefault="00000000">
      <w:pPr>
        <w:spacing w:after="240"/>
        <w:rPr>
          <w:lang w:val="es-ES_tradnl"/>
        </w:rPr>
      </w:pPr>
      <w:r>
        <w:rPr>
          <w:lang w:val="es-ES_tradnl"/>
        </w:rPr>
        <w:tab/>
        <w:t xml:space="preserve">Con arreglo a lo dispuesto en el capítulo </w:t>
      </w:r>
      <w:proofErr w:type="spellStart"/>
      <w:r>
        <w:rPr>
          <w:lang w:val="es-ES_tradnl"/>
        </w:rPr>
        <w:t>XIX</w:t>
      </w:r>
      <w:proofErr w:type="spellEnd"/>
      <w:r>
        <w:rPr>
          <w:lang w:val="es-ES_tradnl"/>
        </w:rPr>
        <w:t xml:space="preserve"> de su reglamento, el Comité examinará en relación con este tema del programa las comunicaciones que se le hayan presentado o parezcan habérsele presentado de conformidad con el artículo 22 de la Convención.</w:t>
      </w:r>
    </w:p>
    <w:p w:rsidR="00000000" w:rsidRDefault="00000000">
      <w:pPr>
        <w:spacing w:after="240"/>
        <w:rPr>
          <w:lang w:val="es-ES_tradnl"/>
        </w:rPr>
      </w:pPr>
      <w:r>
        <w:rPr>
          <w:lang w:val="es-ES_tradnl"/>
        </w:rPr>
        <w:tab/>
        <w:t>Con arreglo al párrafo 6 del artículo 22 de la Convención y el párrafo 1 del artículo 101 del reglamento, las sesiones del Comité o de sus órganos auxiliares en las que se examinen las comunicaciones recibidas de conformidad con el artículo 22 de la Convención serán privadas.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CAT/C/37/1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CAT/C/37/1</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2F0561B"/>
    <w:multiLevelType w:val="hybridMultilevel"/>
    <w:tmpl w:val="B9545BA6"/>
    <w:lvl w:ilvl="0" w:tplc="F59E30B4">
      <w:start w:val="3"/>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4"/>
  </w:num>
  <w:num w:numId="2">
    <w:abstractNumId w:val="20"/>
  </w:num>
  <w:num w:numId="3">
    <w:abstractNumId w:val="15"/>
  </w:num>
  <w:num w:numId="4">
    <w:abstractNumId w:val="13"/>
  </w:num>
  <w:num w:numId="5">
    <w:abstractNumId w:val="10"/>
  </w:num>
  <w:num w:numId="6">
    <w:abstractNumId w:val="17"/>
  </w:num>
  <w:num w:numId="7">
    <w:abstractNumId w:val="19"/>
  </w:num>
  <w:num w:numId="8">
    <w:abstractNumId w:val="18"/>
  </w:num>
  <w:num w:numId="9">
    <w:abstractNumId w:val="12"/>
  </w:num>
  <w:num w:numId="10">
    <w:abstractNumId w:val="11"/>
  </w:num>
  <w:num w:numId="11">
    <w:abstractNumId w:val="16"/>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before="240" w:after="60"/>
      <w:outlineLvl w:val="2"/>
    </w:pPr>
    <w:rPr>
      <w:rFonts w:ascii="Arial" w:eastAsia="SimSun" w:hAnsi="Arial" w:cs="Arial"/>
      <w:b/>
      <w:bCs/>
      <w:sz w:val="26"/>
      <w:szCs w:val="26"/>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color w:val="00000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2299</Words>
  <Characters>13109</Characters>
  <Application>Microsoft Office Word</Application>
  <DocSecurity>4</DocSecurity>
  <Lines>109</Lines>
  <Paragraphs>26</Paragraphs>
  <ScaleCrop>false</ScaleCrop>
  <HeadingPairs>
    <vt:vector size="2" baseType="variant">
      <vt:variant>
        <vt:lpstr>Título</vt:lpstr>
      </vt:variant>
      <vt:variant>
        <vt:i4>1</vt:i4>
      </vt:variant>
    </vt:vector>
  </HeadingPairs>
  <TitlesOfParts>
    <vt:vector size="1" baseType="lpstr">
      <vt:lpstr>CAT/C/37/1</vt:lpstr>
    </vt:vector>
  </TitlesOfParts>
  <Company>ONU</Company>
  <LinksUpToDate>false</LinksUpToDate>
  <CharactersWithSpaces>16098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CAT/C/37/1</dc:title>
  <dc:subject>PROGRAMA</dc:subject>
  <dc:creator>MTT</dc:creator>
  <cp:keywords/>
  <dc:description/>
  <cp:lastModifiedBy>CSD</cp:lastModifiedBy>
  <cp:revision>2</cp:revision>
  <cp:lastPrinted>2006-10-26T14:13:00Z</cp:lastPrinted>
  <dcterms:created xsi:type="dcterms:W3CDTF">2006-10-26T15:23:00Z</dcterms:created>
  <dcterms:modified xsi:type="dcterms:W3CDTF">2006-10-26T15:23:00Z</dcterms:modified>
</cp:coreProperties>
</file>