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C70E13" w:rsidRDefault="00C70E13">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41354</w:t>
                  </w:r>
                  <w:r>
                    <w:rPr>
                      <w:lang w:val="en-US"/>
                    </w:rPr>
                    <w:fldChar w:fldCharType="end"/>
                  </w:r>
                  <w:r>
                    <w:rPr>
                      <w:lang w:val="en-US"/>
                    </w:rPr>
                    <w:t xml:space="preserve">   (R)    220709    240709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71942"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13BCF">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3644C2">
              <w:rPr>
                <w:sz w:val="22"/>
                <w:lang w:val="en-US"/>
              </w:rPr>
              <w:fldChar w:fldCharType="separate"/>
            </w:r>
            <w:r w:rsidR="003644C2">
              <w:rPr>
                <w:sz w:val="22"/>
                <w:lang w:val="en-US"/>
              </w:rPr>
              <w:t>CERD/C/TCD/15</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3644C2">
              <w:rPr>
                <w:sz w:val="22"/>
                <w:lang w:val="en-US"/>
              </w:rPr>
              <w:fldChar w:fldCharType="separate"/>
            </w:r>
            <w:r w:rsidR="003644C2">
              <w:rPr>
                <w:sz w:val="22"/>
                <w:lang w:val="en-US"/>
              </w:rPr>
              <w:t>19 March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C524A5" w:rsidRPr="003644C2">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C524A5" w:rsidRPr="00C524A5" w:rsidRDefault="00C524A5" w:rsidP="00505E3F">
      <w:pPr>
        <w:rPr>
          <w:b/>
          <w:bCs/>
          <w:szCs w:val="24"/>
        </w:rPr>
      </w:pPr>
      <w:r w:rsidRPr="00C524A5">
        <w:rPr>
          <w:bCs/>
          <w:szCs w:val="24"/>
        </w:rPr>
        <w:t>КОМИТЕТ ПО ЛИКВИДАЦИИ</w:t>
      </w:r>
      <w:r w:rsidR="00505E3F">
        <w:rPr>
          <w:bCs/>
          <w:szCs w:val="24"/>
          <w:lang w:val="en-US"/>
        </w:rPr>
        <w:br/>
      </w:r>
      <w:r w:rsidRPr="00C524A5">
        <w:rPr>
          <w:bCs/>
          <w:szCs w:val="24"/>
        </w:rPr>
        <w:t>РАСОВОЙ ДИСКРИМИНАЦИИ</w:t>
      </w:r>
    </w:p>
    <w:p w:rsidR="00C524A5" w:rsidRDefault="00C524A5" w:rsidP="00C524A5">
      <w:pPr>
        <w:jc w:val="both"/>
        <w:rPr>
          <w:b/>
          <w:bCs/>
          <w:szCs w:val="24"/>
        </w:rPr>
      </w:pPr>
    </w:p>
    <w:p w:rsidR="0015113C" w:rsidRDefault="0015113C" w:rsidP="00C524A5">
      <w:pPr>
        <w:jc w:val="both"/>
        <w:rPr>
          <w:b/>
          <w:bCs/>
          <w:szCs w:val="24"/>
        </w:rPr>
      </w:pPr>
    </w:p>
    <w:p w:rsidR="0015113C" w:rsidRPr="00C524A5" w:rsidRDefault="0015113C" w:rsidP="00C524A5">
      <w:pPr>
        <w:jc w:val="both"/>
        <w:rPr>
          <w:b/>
          <w:bCs/>
          <w:szCs w:val="24"/>
        </w:rPr>
      </w:pPr>
    </w:p>
    <w:p w:rsidR="00C524A5" w:rsidRPr="00C524A5" w:rsidRDefault="00C524A5" w:rsidP="00C524A5">
      <w:pPr>
        <w:jc w:val="center"/>
        <w:rPr>
          <w:b/>
          <w:szCs w:val="24"/>
        </w:rPr>
      </w:pPr>
      <w:r w:rsidRPr="00C524A5">
        <w:rPr>
          <w:b/>
          <w:szCs w:val="24"/>
        </w:rPr>
        <w:t>ДОКЛАДЫ, ПРЕДСТАВЛЯЕМЫЕ ГОСУДАРСТВАМИ-УЧАСТНИКАМИ В</w:t>
      </w:r>
      <w:r w:rsidR="00F66FED">
        <w:rPr>
          <w:b/>
          <w:szCs w:val="24"/>
        </w:rPr>
        <w:t> </w:t>
      </w:r>
      <w:r w:rsidRPr="00C524A5">
        <w:rPr>
          <w:b/>
          <w:szCs w:val="24"/>
        </w:rPr>
        <w:t>СООТВЕТСТВИИ СО СТАТЬЕЙ 9 КОНВЕНЦИИ</w:t>
      </w:r>
    </w:p>
    <w:p w:rsidR="00C524A5" w:rsidRPr="00C524A5" w:rsidRDefault="00C524A5" w:rsidP="00C524A5">
      <w:pPr>
        <w:jc w:val="center"/>
        <w:rPr>
          <w:b/>
          <w:szCs w:val="24"/>
        </w:rPr>
      </w:pPr>
    </w:p>
    <w:p w:rsidR="00C524A5" w:rsidRPr="00C524A5" w:rsidRDefault="00C524A5" w:rsidP="00C524A5">
      <w:pPr>
        <w:jc w:val="center"/>
        <w:rPr>
          <w:b/>
          <w:szCs w:val="24"/>
        </w:rPr>
      </w:pPr>
      <w:r w:rsidRPr="00C524A5">
        <w:rPr>
          <w:b/>
          <w:szCs w:val="24"/>
        </w:rPr>
        <w:t>Пятнадцатый периодический доклад государств-участников,</w:t>
      </w:r>
      <w:r w:rsidR="00ED0E20">
        <w:rPr>
          <w:b/>
          <w:szCs w:val="24"/>
        </w:rPr>
        <w:br/>
      </w:r>
      <w:r w:rsidRPr="00C524A5">
        <w:rPr>
          <w:b/>
          <w:szCs w:val="24"/>
        </w:rPr>
        <w:t>подлежащий представлению в 2006 году</w:t>
      </w:r>
      <w:r w:rsidR="00ED0E20">
        <w:rPr>
          <w:rStyle w:val="FootnoteReference"/>
          <w:b w:val="0"/>
          <w:szCs w:val="24"/>
        </w:rPr>
        <w:footnoteReference w:customMarkFollows="1" w:id="1"/>
        <w:t>*</w:t>
      </w:r>
    </w:p>
    <w:p w:rsidR="00C524A5" w:rsidRPr="00C524A5" w:rsidRDefault="00C524A5" w:rsidP="00C524A5">
      <w:pPr>
        <w:jc w:val="center"/>
        <w:rPr>
          <w:b/>
          <w:szCs w:val="24"/>
        </w:rPr>
      </w:pPr>
    </w:p>
    <w:p w:rsidR="00C524A5" w:rsidRPr="00C524A5" w:rsidRDefault="00C524A5" w:rsidP="00C524A5">
      <w:pPr>
        <w:jc w:val="center"/>
        <w:rPr>
          <w:b/>
          <w:szCs w:val="24"/>
        </w:rPr>
      </w:pPr>
      <w:r w:rsidRPr="00C524A5">
        <w:rPr>
          <w:b/>
          <w:szCs w:val="24"/>
        </w:rPr>
        <w:t>Добавление</w:t>
      </w:r>
    </w:p>
    <w:p w:rsidR="00C524A5" w:rsidRPr="00C524A5" w:rsidRDefault="00C524A5" w:rsidP="00C524A5">
      <w:pPr>
        <w:jc w:val="center"/>
        <w:rPr>
          <w:b/>
          <w:szCs w:val="24"/>
        </w:rPr>
      </w:pPr>
    </w:p>
    <w:p w:rsidR="00C524A5" w:rsidRPr="00C524A5" w:rsidRDefault="00C524A5" w:rsidP="00C524A5">
      <w:pPr>
        <w:jc w:val="center"/>
        <w:rPr>
          <w:b/>
          <w:szCs w:val="24"/>
        </w:rPr>
      </w:pPr>
      <w:r w:rsidRPr="00C524A5">
        <w:rPr>
          <w:b/>
          <w:szCs w:val="24"/>
        </w:rPr>
        <w:t>ЧАД</w:t>
      </w:r>
      <w:r w:rsidR="00ED0E20">
        <w:rPr>
          <w:rStyle w:val="FootnoteReference"/>
          <w:b w:val="0"/>
          <w:szCs w:val="24"/>
        </w:rPr>
        <w:footnoteReference w:customMarkFollows="1" w:id="2"/>
        <w:t>**</w:t>
      </w:r>
    </w:p>
    <w:p w:rsidR="00C524A5" w:rsidRPr="00C524A5" w:rsidRDefault="00C524A5" w:rsidP="00C524A5">
      <w:pPr>
        <w:jc w:val="both"/>
        <w:rPr>
          <w:szCs w:val="24"/>
        </w:rPr>
      </w:pPr>
    </w:p>
    <w:p w:rsidR="00C524A5" w:rsidRDefault="00C524A5" w:rsidP="00C524A5">
      <w:pPr>
        <w:jc w:val="right"/>
        <w:rPr>
          <w:szCs w:val="24"/>
        </w:rPr>
      </w:pPr>
      <w:r w:rsidRPr="00C524A5">
        <w:rPr>
          <w:szCs w:val="24"/>
        </w:rPr>
        <w:t>[4 сентября 2007 года]</w:t>
      </w:r>
    </w:p>
    <w:p w:rsidR="00C524A5" w:rsidRDefault="00C524A5" w:rsidP="00C524A5">
      <w:pPr>
        <w:jc w:val="right"/>
        <w:rPr>
          <w:szCs w:val="24"/>
        </w:rPr>
      </w:pPr>
    </w:p>
    <w:p w:rsidR="00C524A5" w:rsidRPr="00C524A5" w:rsidRDefault="00C524A5" w:rsidP="00661B4C">
      <w:pPr>
        <w:jc w:val="center"/>
        <w:rPr>
          <w:b/>
          <w:bCs/>
          <w:szCs w:val="24"/>
        </w:rPr>
      </w:pPr>
      <w:r w:rsidRPr="00C524A5">
        <w:rPr>
          <w:szCs w:val="24"/>
        </w:rPr>
        <w:br w:type="page"/>
      </w:r>
      <w:r w:rsidRPr="00C524A5">
        <w:rPr>
          <w:b/>
          <w:bCs/>
          <w:szCs w:val="24"/>
        </w:rPr>
        <w:t>СОДЕРЖАНИЕ</w:t>
      </w:r>
    </w:p>
    <w:p w:rsidR="00C524A5" w:rsidRPr="00C524A5" w:rsidRDefault="00C524A5" w:rsidP="00C524A5">
      <w:pPr>
        <w:jc w:val="both"/>
        <w:rPr>
          <w:b/>
          <w:bCs/>
          <w:szCs w:val="24"/>
        </w:rPr>
      </w:pPr>
    </w:p>
    <w:p w:rsidR="00C524A5" w:rsidRPr="00B7517D" w:rsidRDefault="00C524A5" w:rsidP="00C524A5">
      <w:pPr>
        <w:tabs>
          <w:tab w:val="clear" w:pos="6237"/>
          <w:tab w:val="left" w:pos="567"/>
          <w:tab w:val="left" w:pos="1134"/>
          <w:tab w:val="left" w:pos="1701"/>
          <w:tab w:val="left" w:pos="2268"/>
          <w:tab w:val="center" w:pos="8039"/>
          <w:tab w:val="center" w:pos="9122"/>
        </w:tabs>
        <w:jc w:val="both"/>
        <w:rPr>
          <w:i/>
          <w:szCs w:val="24"/>
        </w:rPr>
      </w:pPr>
      <w:r w:rsidRPr="00B7517D">
        <w:rPr>
          <w:bCs/>
          <w:i/>
          <w:szCs w:val="24"/>
        </w:rPr>
        <w:tab/>
      </w:r>
      <w:r w:rsidRPr="00B7517D">
        <w:rPr>
          <w:bCs/>
          <w:i/>
          <w:szCs w:val="24"/>
        </w:rPr>
        <w:tab/>
      </w:r>
      <w:r w:rsidRPr="00B7517D">
        <w:rPr>
          <w:bCs/>
          <w:i/>
          <w:szCs w:val="24"/>
        </w:rPr>
        <w:tab/>
      </w:r>
      <w:r w:rsidRPr="00B7517D">
        <w:rPr>
          <w:bCs/>
          <w:i/>
          <w:szCs w:val="24"/>
        </w:rPr>
        <w:tab/>
      </w:r>
      <w:r w:rsidRPr="00B7517D">
        <w:rPr>
          <w:bCs/>
          <w:i/>
          <w:szCs w:val="24"/>
        </w:rPr>
        <w:tab/>
        <w:t>Пункты</w:t>
      </w:r>
      <w:r w:rsidRPr="00B7517D">
        <w:rPr>
          <w:bCs/>
          <w:i/>
          <w:szCs w:val="24"/>
        </w:rPr>
        <w:tab/>
        <w:t>Стр</w:t>
      </w:r>
      <w:r w:rsidRPr="00B7517D">
        <w:rPr>
          <w:i/>
          <w:szCs w:val="24"/>
        </w:rPr>
        <w:t>.</w:t>
      </w:r>
    </w:p>
    <w:p w:rsidR="00C524A5" w:rsidRPr="00C524A5" w:rsidRDefault="00C524A5" w:rsidP="00C524A5">
      <w:pPr>
        <w:tabs>
          <w:tab w:val="clear" w:pos="6237"/>
          <w:tab w:val="left" w:pos="567"/>
          <w:tab w:val="left" w:pos="1134"/>
          <w:tab w:val="left" w:pos="1701"/>
          <w:tab w:val="left" w:pos="2268"/>
          <w:tab w:val="center" w:pos="8039"/>
          <w:tab w:val="center" w:pos="9122"/>
        </w:tabs>
        <w:jc w:val="both"/>
        <w:rPr>
          <w:szCs w:val="24"/>
        </w:rPr>
      </w:pPr>
    </w:p>
    <w:p w:rsidR="00C524A5" w:rsidRPr="00C524A5"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 xml:space="preserve">Список сокращений </w:t>
      </w:r>
      <w:r w:rsidRPr="00C524A5">
        <w:rPr>
          <w:szCs w:val="24"/>
        </w:rPr>
        <w:tab/>
      </w:r>
      <w:r w:rsidR="0014248B">
        <w:rPr>
          <w:szCs w:val="24"/>
        </w:rPr>
        <w:tab/>
      </w:r>
      <w:r w:rsidR="0014248B">
        <w:rPr>
          <w:szCs w:val="24"/>
        </w:rPr>
        <w:tab/>
        <w:t>3</w:t>
      </w:r>
    </w:p>
    <w:p w:rsidR="00C524A5" w:rsidRPr="00C524A5"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 xml:space="preserve">Карта Чада </w:t>
      </w:r>
      <w:r w:rsidRPr="00C524A5">
        <w:rPr>
          <w:szCs w:val="24"/>
        </w:rPr>
        <w:tab/>
      </w:r>
      <w:r w:rsidR="0014248B">
        <w:rPr>
          <w:szCs w:val="24"/>
        </w:rPr>
        <w:tab/>
      </w:r>
      <w:r w:rsidR="0014248B">
        <w:rPr>
          <w:szCs w:val="24"/>
        </w:rPr>
        <w:tab/>
        <w:t>4</w:t>
      </w:r>
    </w:p>
    <w:p w:rsidR="00C524A5" w:rsidRPr="00C524A5"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 xml:space="preserve">Основные сведения о Чаде </w:t>
      </w:r>
      <w:r w:rsidRPr="00C524A5">
        <w:rPr>
          <w:szCs w:val="24"/>
        </w:rPr>
        <w:tab/>
      </w:r>
      <w:r w:rsidR="0014248B">
        <w:rPr>
          <w:szCs w:val="24"/>
        </w:rPr>
        <w:tab/>
      </w:r>
      <w:r w:rsidR="0014248B">
        <w:rPr>
          <w:szCs w:val="24"/>
        </w:rPr>
        <w:tab/>
        <w:t>4</w:t>
      </w:r>
    </w:p>
    <w:p w:rsidR="00C524A5" w:rsidRPr="00C524A5"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p>
    <w:p w:rsidR="00C524A5" w:rsidRPr="0014248B" w:rsidRDefault="00C524A5" w:rsidP="000364A7">
      <w:pPr>
        <w:pStyle w:val="FootnoteText"/>
        <w:tabs>
          <w:tab w:val="clear" w:pos="1134"/>
          <w:tab w:val="clear" w:pos="1701"/>
          <w:tab w:val="clear" w:pos="2268"/>
          <w:tab w:val="clear" w:pos="6237"/>
          <w:tab w:val="left" w:pos="567"/>
          <w:tab w:val="right" w:leader="dot" w:pos="7172"/>
          <w:tab w:val="center" w:pos="8039"/>
          <w:tab w:val="center" w:pos="8931"/>
        </w:tabs>
        <w:spacing w:line="288" w:lineRule="auto"/>
        <w:rPr>
          <w:szCs w:val="24"/>
          <w:lang w:val="en-US"/>
        </w:rPr>
      </w:pPr>
      <w:r w:rsidRPr="00C524A5">
        <w:rPr>
          <w:szCs w:val="24"/>
        </w:rPr>
        <w:t xml:space="preserve">Введение </w:t>
      </w:r>
      <w:r w:rsidRPr="00C524A5">
        <w:rPr>
          <w:szCs w:val="24"/>
        </w:rPr>
        <w:tab/>
      </w:r>
      <w:r w:rsidRPr="00C524A5">
        <w:rPr>
          <w:szCs w:val="24"/>
        </w:rPr>
        <w:tab/>
        <w:t>1 - 4</w:t>
      </w:r>
      <w:r w:rsidRPr="00C524A5">
        <w:rPr>
          <w:szCs w:val="24"/>
        </w:rPr>
        <w:tab/>
      </w:r>
      <w:r w:rsidR="0014248B">
        <w:rPr>
          <w:szCs w:val="24"/>
          <w:lang w:val="en-US"/>
        </w:rPr>
        <w:t>9</w:t>
      </w: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lang w:val="en-US"/>
        </w:rPr>
      </w:pPr>
    </w:p>
    <w:p w:rsidR="00C524A5" w:rsidRPr="0014248B" w:rsidRDefault="00C524A5" w:rsidP="00B7517D">
      <w:pPr>
        <w:pStyle w:val="FootnoteText"/>
        <w:tabs>
          <w:tab w:val="clear" w:pos="1134"/>
          <w:tab w:val="clear" w:pos="1701"/>
          <w:tab w:val="clear" w:pos="2268"/>
          <w:tab w:val="clear" w:pos="6237"/>
          <w:tab w:val="right" w:pos="284"/>
          <w:tab w:val="left" w:pos="567"/>
          <w:tab w:val="right" w:leader="dot" w:pos="7172"/>
          <w:tab w:val="center" w:pos="8039"/>
          <w:tab w:val="center" w:pos="8931"/>
        </w:tabs>
        <w:spacing w:line="288" w:lineRule="auto"/>
        <w:jc w:val="both"/>
        <w:rPr>
          <w:szCs w:val="24"/>
        </w:rPr>
      </w:pPr>
      <w:r w:rsidRPr="00C524A5">
        <w:rPr>
          <w:szCs w:val="24"/>
        </w:rPr>
        <w:tab/>
        <w:t>I.</w:t>
      </w:r>
      <w:r w:rsidRPr="00C524A5">
        <w:rPr>
          <w:szCs w:val="24"/>
        </w:rPr>
        <w:tab/>
        <w:t xml:space="preserve">ОТВЕТЫ НА РЕКОМЕНДАЦИИ КОМИТЕТА  </w:t>
      </w:r>
      <w:r w:rsidRPr="00C524A5">
        <w:rPr>
          <w:szCs w:val="24"/>
        </w:rPr>
        <w:tab/>
      </w:r>
      <w:r w:rsidRPr="00C524A5">
        <w:rPr>
          <w:szCs w:val="24"/>
        </w:rPr>
        <w:tab/>
        <w:t xml:space="preserve">  4 - 51</w:t>
      </w:r>
      <w:r w:rsidRPr="00C524A5">
        <w:rPr>
          <w:szCs w:val="24"/>
        </w:rPr>
        <w:tab/>
      </w:r>
      <w:r w:rsidR="0014248B" w:rsidRPr="0014248B">
        <w:rPr>
          <w:szCs w:val="24"/>
        </w:rPr>
        <w:t>10</w:t>
      </w:r>
    </w:p>
    <w:p w:rsidR="00B7517D" w:rsidRPr="00C524A5" w:rsidRDefault="00B7517D" w:rsidP="00B7517D">
      <w:pPr>
        <w:pStyle w:val="FootnoteText"/>
        <w:tabs>
          <w:tab w:val="clear" w:pos="1134"/>
          <w:tab w:val="clear" w:pos="1701"/>
          <w:tab w:val="clear" w:pos="2268"/>
          <w:tab w:val="clear" w:pos="6237"/>
          <w:tab w:val="right" w:pos="284"/>
          <w:tab w:val="left" w:pos="567"/>
          <w:tab w:val="right" w:leader="dot" w:pos="7172"/>
          <w:tab w:val="center" w:pos="8039"/>
          <w:tab w:val="center" w:pos="8931"/>
        </w:tabs>
        <w:spacing w:line="288" w:lineRule="auto"/>
        <w:jc w:val="both"/>
        <w:rPr>
          <w:szCs w:val="24"/>
        </w:rPr>
      </w:pPr>
    </w:p>
    <w:p w:rsidR="00C524A5" w:rsidRPr="007E6ECC" w:rsidRDefault="00C524A5"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lang w:val="en-US"/>
        </w:rPr>
      </w:pPr>
      <w:r w:rsidRPr="00C524A5">
        <w:rPr>
          <w:szCs w:val="24"/>
        </w:rPr>
        <w:tab/>
      </w:r>
      <w:r w:rsidRPr="00C524A5">
        <w:rPr>
          <w:szCs w:val="24"/>
        </w:rPr>
        <w:tab/>
        <w:t>А.</w:t>
      </w:r>
      <w:r w:rsidR="00B7517D">
        <w:rPr>
          <w:szCs w:val="24"/>
        </w:rPr>
        <w:tab/>
      </w:r>
      <w:r w:rsidRPr="00C524A5">
        <w:rPr>
          <w:szCs w:val="24"/>
        </w:rPr>
        <w:t xml:space="preserve"> Международная техническая помощь</w:t>
      </w:r>
      <w:r w:rsidRPr="00C524A5">
        <w:rPr>
          <w:szCs w:val="24"/>
        </w:rPr>
        <w:tab/>
      </w:r>
      <w:r w:rsidRPr="00C524A5">
        <w:rPr>
          <w:szCs w:val="24"/>
        </w:rPr>
        <w:tab/>
        <w:t>4</w:t>
      </w:r>
      <w:r w:rsidR="002C7954">
        <w:rPr>
          <w:szCs w:val="24"/>
        </w:rPr>
        <w:t xml:space="preserve"> </w:t>
      </w:r>
      <w:r w:rsidRPr="00C524A5">
        <w:rPr>
          <w:szCs w:val="24"/>
        </w:rPr>
        <w:t>-</w:t>
      </w:r>
      <w:r w:rsidR="002C7954">
        <w:rPr>
          <w:szCs w:val="24"/>
        </w:rPr>
        <w:t xml:space="preserve"> </w:t>
      </w:r>
      <w:r w:rsidRPr="00C524A5">
        <w:rPr>
          <w:szCs w:val="24"/>
        </w:rPr>
        <w:t>6</w:t>
      </w:r>
      <w:r w:rsidR="007E6ECC">
        <w:rPr>
          <w:szCs w:val="24"/>
          <w:lang w:val="en-US"/>
        </w:rPr>
        <w:tab/>
      </w:r>
      <w:r w:rsidR="0014248B">
        <w:rPr>
          <w:szCs w:val="24"/>
          <w:lang w:val="en-US"/>
        </w:rPr>
        <w:t>10</w:t>
      </w:r>
    </w:p>
    <w:p w:rsidR="00B7517D" w:rsidRPr="00C524A5" w:rsidRDefault="00B7517D"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p>
    <w:p w:rsidR="00C524A5" w:rsidRPr="0014248B" w:rsidRDefault="00C524A5"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r w:rsidRPr="00C524A5">
        <w:rPr>
          <w:szCs w:val="24"/>
        </w:rPr>
        <w:tab/>
      </w:r>
      <w:r w:rsidRPr="00C524A5">
        <w:rPr>
          <w:szCs w:val="24"/>
        </w:rPr>
        <w:tab/>
        <w:t xml:space="preserve">B. </w:t>
      </w:r>
      <w:r w:rsidR="00B7517D">
        <w:rPr>
          <w:szCs w:val="24"/>
        </w:rPr>
        <w:tab/>
      </w:r>
      <w:r w:rsidRPr="00C524A5">
        <w:rPr>
          <w:szCs w:val="24"/>
        </w:rPr>
        <w:t>Конституционные и прочие государственные реформы</w:t>
      </w:r>
      <w:r w:rsidRPr="00C524A5">
        <w:rPr>
          <w:szCs w:val="24"/>
        </w:rPr>
        <w:tab/>
      </w:r>
      <w:r w:rsidRPr="00C524A5">
        <w:rPr>
          <w:szCs w:val="24"/>
        </w:rPr>
        <w:tab/>
        <w:t>7</w:t>
      </w:r>
      <w:r w:rsidR="002C7954">
        <w:rPr>
          <w:szCs w:val="24"/>
        </w:rPr>
        <w:t xml:space="preserve"> </w:t>
      </w:r>
      <w:r w:rsidRPr="00C524A5">
        <w:rPr>
          <w:szCs w:val="24"/>
        </w:rPr>
        <w:t>-</w:t>
      </w:r>
      <w:r w:rsidR="002C7954">
        <w:rPr>
          <w:szCs w:val="24"/>
        </w:rPr>
        <w:t xml:space="preserve"> </w:t>
      </w:r>
      <w:r w:rsidRPr="00C524A5">
        <w:rPr>
          <w:szCs w:val="24"/>
        </w:rPr>
        <w:t>20</w:t>
      </w:r>
      <w:r w:rsidR="007E6ECC" w:rsidRPr="0014248B">
        <w:rPr>
          <w:szCs w:val="24"/>
        </w:rPr>
        <w:tab/>
      </w:r>
      <w:r w:rsidR="0014248B" w:rsidRPr="0014248B">
        <w:rPr>
          <w:szCs w:val="24"/>
        </w:rPr>
        <w:t>10</w:t>
      </w:r>
    </w:p>
    <w:p w:rsidR="00B7517D" w:rsidRPr="00C524A5" w:rsidRDefault="00B7517D"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p>
    <w:p w:rsidR="00C524A5" w:rsidRPr="00C524A5" w:rsidRDefault="00C524A5"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r w:rsidRPr="00C524A5">
        <w:rPr>
          <w:szCs w:val="24"/>
        </w:rPr>
        <w:tab/>
      </w:r>
      <w:r w:rsidRPr="00C524A5">
        <w:rPr>
          <w:szCs w:val="24"/>
        </w:rPr>
        <w:tab/>
      </w:r>
      <w:r w:rsidRPr="00C524A5">
        <w:rPr>
          <w:szCs w:val="24"/>
          <w:lang w:val="en-US"/>
        </w:rPr>
        <w:t>C</w:t>
      </w:r>
      <w:r w:rsidRPr="00C524A5">
        <w:rPr>
          <w:szCs w:val="24"/>
        </w:rPr>
        <w:t xml:space="preserve">. </w:t>
      </w:r>
      <w:r w:rsidR="00B7517D">
        <w:rPr>
          <w:szCs w:val="24"/>
        </w:rPr>
        <w:tab/>
      </w:r>
      <w:r w:rsidRPr="00C524A5">
        <w:rPr>
          <w:szCs w:val="24"/>
        </w:rPr>
        <w:t xml:space="preserve">Политика ликвидации расовой дискриминации </w:t>
      </w:r>
    </w:p>
    <w:p w:rsidR="00C524A5" w:rsidRPr="007E6ECC" w:rsidRDefault="00B7517D"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lang w:val="en-US"/>
        </w:rPr>
      </w:pPr>
      <w:r>
        <w:rPr>
          <w:szCs w:val="24"/>
        </w:rPr>
        <w:tab/>
      </w:r>
      <w:r>
        <w:rPr>
          <w:szCs w:val="24"/>
        </w:rPr>
        <w:tab/>
      </w:r>
      <w:r>
        <w:rPr>
          <w:szCs w:val="24"/>
        </w:rPr>
        <w:tab/>
      </w:r>
      <w:r w:rsidR="00C524A5" w:rsidRPr="00C524A5">
        <w:rPr>
          <w:szCs w:val="24"/>
        </w:rPr>
        <w:t>во всех ее формах</w:t>
      </w:r>
      <w:r w:rsidR="00C524A5" w:rsidRPr="00C524A5">
        <w:rPr>
          <w:szCs w:val="24"/>
        </w:rPr>
        <w:tab/>
      </w:r>
      <w:r w:rsidR="00C524A5" w:rsidRPr="00C524A5">
        <w:rPr>
          <w:szCs w:val="24"/>
        </w:rPr>
        <w:tab/>
        <w:t>21-23</w:t>
      </w:r>
      <w:r w:rsidR="007E6ECC">
        <w:rPr>
          <w:szCs w:val="24"/>
          <w:lang w:val="en-US"/>
        </w:rPr>
        <w:tab/>
      </w:r>
      <w:r w:rsidR="0014248B">
        <w:rPr>
          <w:szCs w:val="24"/>
          <w:lang w:val="en-US"/>
        </w:rPr>
        <w:t>13</w:t>
      </w:r>
    </w:p>
    <w:p w:rsidR="00B7517D" w:rsidRPr="00C524A5" w:rsidRDefault="00B7517D"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p>
    <w:p w:rsidR="00C524A5" w:rsidRPr="00C524A5" w:rsidRDefault="00C524A5"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r w:rsidRPr="00C524A5">
        <w:rPr>
          <w:szCs w:val="24"/>
        </w:rPr>
        <w:tab/>
      </w:r>
      <w:r w:rsidRPr="00C524A5">
        <w:rPr>
          <w:szCs w:val="24"/>
        </w:rPr>
        <w:tab/>
      </w:r>
      <w:r w:rsidRPr="00C524A5">
        <w:rPr>
          <w:szCs w:val="24"/>
          <w:lang w:val="en-US"/>
        </w:rPr>
        <w:t>D</w:t>
      </w:r>
      <w:r w:rsidRPr="00C524A5">
        <w:rPr>
          <w:szCs w:val="24"/>
        </w:rPr>
        <w:t xml:space="preserve">. </w:t>
      </w:r>
      <w:r w:rsidR="00B7517D">
        <w:rPr>
          <w:szCs w:val="24"/>
        </w:rPr>
        <w:tab/>
      </w:r>
      <w:r w:rsidRPr="00C524A5">
        <w:rPr>
          <w:szCs w:val="24"/>
        </w:rPr>
        <w:t>Основные социокультурные характеристики:</w:t>
      </w:r>
    </w:p>
    <w:p w:rsidR="00C524A5" w:rsidRPr="0014248B" w:rsidRDefault="00C524A5"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r w:rsidRPr="00C524A5">
        <w:rPr>
          <w:szCs w:val="24"/>
        </w:rPr>
        <w:tab/>
      </w:r>
      <w:r w:rsidRPr="00C524A5">
        <w:rPr>
          <w:szCs w:val="24"/>
        </w:rPr>
        <w:tab/>
      </w:r>
      <w:r w:rsidR="00B7517D">
        <w:rPr>
          <w:szCs w:val="24"/>
        </w:rPr>
        <w:tab/>
      </w:r>
      <w:r w:rsidRPr="00C524A5">
        <w:rPr>
          <w:szCs w:val="24"/>
        </w:rPr>
        <w:t xml:space="preserve">народности и регионы Чада </w:t>
      </w:r>
      <w:r w:rsidRPr="00C524A5">
        <w:rPr>
          <w:szCs w:val="24"/>
        </w:rPr>
        <w:tab/>
      </w:r>
      <w:r w:rsidRPr="00C524A5">
        <w:rPr>
          <w:szCs w:val="24"/>
        </w:rPr>
        <w:tab/>
        <w:t>24</w:t>
      </w:r>
      <w:r w:rsidR="002C7954">
        <w:rPr>
          <w:szCs w:val="24"/>
        </w:rPr>
        <w:t xml:space="preserve"> </w:t>
      </w:r>
      <w:r w:rsidRPr="00C524A5">
        <w:rPr>
          <w:szCs w:val="24"/>
        </w:rPr>
        <w:t>-</w:t>
      </w:r>
      <w:r w:rsidR="002C7954">
        <w:rPr>
          <w:szCs w:val="24"/>
        </w:rPr>
        <w:t xml:space="preserve"> </w:t>
      </w:r>
      <w:r w:rsidRPr="00C524A5">
        <w:rPr>
          <w:szCs w:val="24"/>
        </w:rPr>
        <w:t>44</w:t>
      </w:r>
      <w:r w:rsidR="007E6ECC" w:rsidRPr="0014248B">
        <w:rPr>
          <w:szCs w:val="24"/>
        </w:rPr>
        <w:tab/>
      </w:r>
      <w:r w:rsidR="0014248B" w:rsidRPr="0014248B">
        <w:rPr>
          <w:szCs w:val="24"/>
        </w:rPr>
        <w:t>13</w:t>
      </w:r>
    </w:p>
    <w:p w:rsidR="00B7517D" w:rsidRPr="00C524A5" w:rsidRDefault="00B7517D"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p>
    <w:p w:rsidR="00C524A5" w:rsidRPr="0014248B" w:rsidRDefault="00C524A5" w:rsidP="00B7517D">
      <w:pPr>
        <w:pStyle w:val="FootnoteText"/>
        <w:tabs>
          <w:tab w:val="clear" w:pos="1701"/>
          <w:tab w:val="clear" w:pos="2268"/>
          <w:tab w:val="clear" w:pos="6237"/>
          <w:tab w:val="right" w:pos="284"/>
          <w:tab w:val="left" w:pos="567"/>
          <w:tab w:val="left" w:pos="1134"/>
          <w:tab w:val="right" w:leader="dot" w:pos="7172"/>
          <w:tab w:val="center" w:pos="8039"/>
          <w:tab w:val="center" w:pos="8931"/>
        </w:tabs>
        <w:spacing w:line="288" w:lineRule="auto"/>
        <w:jc w:val="both"/>
        <w:rPr>
          <w:szCs w:val="24"/>
        </w:rPr>
      </w:pPr>
      <w:r w:rsidRPr="00C524A5">
        <w:rPr>
          <w:szCs w:val="24"/>
        </w:rPr>
        <w:tab/>
      </w:r>
      <w:r w:rsidRPr="00C524A5">
        <w:rPr>
          <w:szCs w:val="24"/>
        </w:rPr>
        <w:tab/>
      </w:r>
      <w:r w:rsidRPr="00C524A5">
        <w:rPr>
          <w:szCs w:val="24"/>
          <w:lang w:val="en-US"/>
        </w:rPr>
        <w:t>E</w:t>
      </w:r>
      <w:r w:rsidRPr="00C524A5">
        <w:rPr>
          <w:szCs w:val="24"/>
        </w:rPr>
        <w:t xml:space="preserve">.  </w:t>
      </w:r>
      <w:r w:rsidR="00B7517D">
        <w:rPr>
          <w:szCs w:val="24"/>
        </w:rPr>
        <w:tab/>
      </w:r>
      <w:r w:rsidRPr="00C524A5">
        <w:rPr>
          <w:szCs w:val="24"/>
        </w:rPr>
        <w:t xml:space="preserve">Положение женщин </w:t>
      </w:r>
      <w:r w:rsidRPr="00C524A5">
        <w:rPr>
          <w:szCs w:val="24"/>
        </w:rPr>
        <w:tab/>
      </w:r>
      <w:r w:rsidRPr="00C524A5">
        <w:rPr>
          <w:szCs w:val="24"/>
        </w:rPr>
        <w:tab/>
        <w:t>45</w:t>
      </w:r>
      <w:r w:rsidR="002C7954">
        <w:rPr>
          <w:szCs w:val="24"/>
        </w:rPr>
        <w:t xml:space="preserve"> </w:t>
      </w:r>
      <w:r w:rsidRPr="00C524A5">
        <w:rPr>
          <w:szCs w:val="24"/>
        </w:rPr>
        <w:t>-</w:t>
      </w:r>
      <w:r w:rsidR="002C7954">
        <w:rPr>
          <w:szCs w:val="24"/>
        </w:rPr>
        <w:t xml:space="preserve"> </w:t>
      </w:r>
      <w:r w:rsidRPr="00C524A5">
        <w:rPr>
          <w:szCs w:val="24"/>
        </w:rPr>
        <w:t>51</w:t>
      </w:r>
      <w:r w:rsidR="007E6ECC" w:rsidRPr="0014248B">
        <w:rPr>
          <w:szCs w:val="24"/>
        </w:rPr>
        <w:tab/>
      </w:r>
      <w:r w:rsidR="0014248B" w:rsidRPr="0014248B">
        <w:rPr>
          <w:szCs w:val="24"/>
        </w:rPr>
        <w:t>22</w:t>
      </w:r>
    </w:p>
    <w:p w:rsidR="00C524A5" w:rsidRPr="00C524A5" w:rsidRDefault="00C524A5" w:rsidP="00B7517D">
      <w:pPr>
        <w:pStyle w:val="FootnoteText"/>
        <w:tabs>
          <w:tab w:val="clear" w:pos="1134"/>
          <w:tab w:val="clear" w:pos="1701"/>
          <w:tab w:val="clear" w:pos="2268"/>
          <w:tab w:val="clear" w:pos="6237"/>
          <w:tab w:val="right" w:pos="284"/>
          <w:tab w:val="left" w:pos="567"/>
          <w:tab w:val="right" w:leader="dot" w:pos="7172"/>
          <w:tab w:val="center" w:pos="8039"/>
          <w:tab w:val="center" w:pos="8931"/>
        </w:tabs>
        <w:spacing w:line="288" w:lineRule="auto"/>
        <w:jc w:val="both"/>
        <w:rPr>
          <w:szCs w:val="24"/>
        </w:rPr>
      </w:pPr>
    </w:p>
    <w:p w:rsidR="00C524A5" w:rsidRPr="0014248B" w:rsidRDefault="00C524A5" w:rsidP="00B7517D">
      <w:pPr>
        <w:pStyle w:val="FootnoteText"/>
        <w:tabs>
          <w:tab w:val="clear" w:pos="1134"/>
          <w:tab w:val="clear" w:pos="1701"/>
          <w:tab w:val="clear" w:pos="2268"/>
          <w:tab w:val="clear" w:pos="6237"/>
          <w:tab w:val="right" w:pos="284"/>
          <w:tab w:val="left" w:pos="567"/>
          <w:tab w:val="left" w:pos="5760"/>
          <w:tab w:val="right" w:leader="dot" w:pos="7172"/>
          <w:tab w:val="center" w:pos="8039"/>
          <w:tab w:val="center" w:pos="8931"/>
        </w:tabs>
        <w:spacing w:line="288" w:lineRule="auto"/>
        <w:jc w:val="both"/>
        <w:rPr>
          <w:szCs w:val="24"/>
        </w:rPr>
      </w:pPr>
      <w:r w:rsidRPr="00C524A5">
        <w:rPr>
          <w:szCs w:val="24"/>
        </w:rPr>
        <w:tab/>
        <w:t>II.</w:t>
      </w:r>
      <w:r w:rsidRPr="00C524A5">
        <w:rPr>
          <w:szCs w:val="24"/>
        </w:rPr>
        <w:tab/>
        <w:t>ОСУЩЕСТВЛЕНИЕ СТАТЕЙ 2-7 КОНВЕНЦИИ</w:t>
      </w:r>
      <w:r w:rsidRPr="00C524A5">
        <w:rPr>
          <w:szCs w:val="24"/>
        </w:rPr>
        <w:tab/>
      </w:r>
      <w:r w:rsidRPr="00C524A5">
        <w:rPr>
          <w:szCs w:val="24"/>
        </w:rPr>
        <w:tab/>
      </w:r>
      <w:r w:rsidRPr="00C524A5">
        <w:rPr>
          <w:szCs w:val="24"/>
        </w:rPr>
        <w:tab/>
        <w:t>52-304</w:t>
      </w:r>
      <w:r w:rsidR="007E6ECC" w:rsidRPr="0014248B">
        <w:rPr>
          <w:szCs w:val="24"/>
        </w:rPr>
        <w:tab/>
      </w:r>
      <w:r w:rsidR="0014248B" w:rsidRPr="0014248B">
        <w:rPr>
          <w:szCs w:val="24"/>
        </w:rPr>
        <w:t>23</w:t>
      </w:r>
    </w:p>
    <w:p w:rsidR="00B7517D" w:rsidRPr="00C524A5" w:rsidRDefault="00B7517D" w:rsidP="00B7517D">
      <w:pPr>
        <w:pStyle w:val="FootnoteText"/>
        <w:tabs>
          <w:tab w:val="clear" w:pos="1134"/>
          <w:tab w:val="clear" w:pos="1701"/>
          <w:tab w:val="clear" w:pos="2268"/>
          <w:tab w:val="clear" w:pos="6237"/>
          <w:tab w:val="right" w:pos="284"/>
          <w:tab w:val="left" w:pos="567"/>
          <w:tab w:val="left" w:pos="5760"/>
          <w:tab w:val="right" w:leader="dot" w:pos="7172"/>
          <w:tab w:val="center" w:pos="8039"/>
          <w:tab w:val="center" w:pos="8931"/>
        </w:tabs>
        <w:spacing w:line="288" w:lineRule="auto"/>
        <w:jc w:val="both"/>
        <w:rPr>
          <w:szCs w:val="24"/>
        </w:rPr>
      </w:pP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ab/>
        <w:t xml:space="preserve">Статья 2 </w:t>
      </w:r>
      <w:r w:rsidRPr="00C524A5">
        <w:rPr>
          <w:szCs w:val="24"/>
        </w:rPr>
        <w:tab/>
      </w:r>
      <w:r w:rsidRPr="00C524A5">
        <w:rPr>
          <w:szCs w:val="24"/>
        </w:rPr>
        <w:tab/>
        <w:t>52 - 156</w:t>
      </w:r>
      <w:r w:rsidRPr="00C524A5">
        <w:rPr>
          <w:szCs w:val="24"/>
        </w:rPr>
        <w:tab/>
      </w:r>
      <w:r w:rsidR="0014248B" w:rsidRPr="0014248B">
        <w:rPr>
          <w:szCs w:val="24"/>
        </w:rPr>
        <w:t>23</w:t>
      </w: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ab/>
        <w:t xml:space="preserve">Статья 3 </w:t>
      </w:r>
      <w:r w:rsidRPr="00C524A5">
        <w:rPr>
          <w:szCs w:val="24"/>
        </w:rPr>
        <w:tab/>
      </w:r>
      <w:r w:rsidRPr="00C524A5">
        <w:rPr>
          <w:szCs w:val="24"/>
        </w:rPr>
        <w:tab/>
        <w:t>157 - 159</w:t>
      </w:r>
      <w:r w:rsidRPr="00C524A5">
        <w:rPr>
          <w:szCs w:val="24"/>
        </w:rPr>
        <w:tab/>
      </w:r>
      <w:r w:rsidR="0014248B" w:rsidRPr="0014248B">
        <w:rPr>
          <w:szCs w:val="24"/>
        </w:rPr>
        <w:t>44</w:t>
      </w: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ab/>
        <w:t xml:space="preserve">Статья 4 </w:t>
      </w:r>
      <w:r w:rsidRPr="00C524A5">
        <w:rPr>
          <w:szCs w:val="24"/>
        </w:rPr>
        <w:tab/>
      </w:r>
      <w:r w:rsidRPr="00C524A5">
        <w:rPr>
          <w:szCs w:val="24"/>
        </w:rPr>
        <w:tab/>
        <w:t>160 - 164</w:t>
      </w:r>
      <w:r w:rsidRPr="00C524A5">
        <w:rPr>
          <w:szCs w:val="24"/>
        </w:rPr>
        <w:tab/>
      </w:r>
      <w:r w:rsidR="0014248B" w:rsidRPr="0014248B">
        <w:rPr>
          <w:szCs w:val="24"/>
        </w:rPr>
        <w:t>44</w:t>
      </w: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ab/>
        <w:t xml:space="preserve">Статья 5 </w:t>
      </w:r>
      <w:r w:rsidRPr="00C524A5">
        <w:rPr>
          <w:szCs w:val="24"/>
        </w:rPr>
        <w:tab/>
      </w:r>
      <w:r w:rsidRPr="00C524A5">
        <w:rPr>
          <w:szCs w:val="24"/>
        </w:rPr>
        <w:tab/>
        <w:t>165 - 271</w:t>
      </w:r>
      <w:r w:rsidRPr="00C524A5">
        <w:rPr>
          <w:szCs w:val="24"/>
        </w:rPr>
        <w:tab/>
      </w:r>
      <w:r w:rsidR="0014248B" w:rsidRPr="0014248B">
        <w:rPr>
          <w:szCs w:val="24"/>
        </w:rPr>
        <w:t>45</w:t>
      </w: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rPr>
      </w:pPr>
      <w:r w:rsidRPr="00C524A5">
        <w:rPr>
          <w:szCs w:val="24"/>
        </w:rPr>
        <w:tab/>
        <w:t xml:space="preserve">Статья 6 </w:t>
      </w:r>
      <w:r w:rsidRPr="00C524A5">
        <w:rPr>
          <w:szCs w:val="24"/>
        </w:rPr>
        <w:tab/>
      </w:r>
      <w:r w:rsidRPr="00C524A5">
        <w:rPr>
          <w:szCs w:val="24"/>
        </w:rPr>
        <w:tab/>
        <w:t>272 - 285</w:t>
      </w:r>
      <w:r w:rsidRPr="00C524A5">
        <w:rPr>
          <w:szCs w:val="24"/>
        </w:rPr>
        <w:tab/>
      </w:r>
      <w:r w:rsidR="0014248B" w:rsidRPr="0014248B">
        <w:rPr>
          <w:szCs w:val="24"/>
        </w:rPr>
        <w:t>64</w:t>
      </w:r>
    </w:p>
    <w:p w:rsidR="00C524A5" w:rsidRPr="0014248B" w:rsidRDefault="00C524A5" w:rsidP="00B7517D">
      <w:pPr>
        <w:pStyle w:val="FootnoteText"/>
        <w:tabs>
          <w:tab w:val="clear" w:pos="1701"/>
          <w:tab w:val="clear" w:pos="2268"/>
          <w:tab w:val="clear" w:pos="6237"/>
          <w:tab w:val="left" w:pos="567"/>
          <w:tab w:val="left" w:pos="1134"/>
          <w:tab w:val="right" w:leader="dot" w:pos="7172"/>
          <w:tab w:val="center" w:pos="8039"/>
          <w:tab w:val="center" w:pos="8931"/>
        </w:tabs>
        <w:spacing w:line="288" w:lineRule="auto"/>
        <w:jc w:val="both"/>
        <w:rPr>
          <w:szCs w:val="24"/>
          <w:lang w:val="en-US"/>
        </w:rPr>
      </w:pPr>
      <w:r w:rsidRPr="00C524A5">
        <w:rPr>
          <w:szCs w:val="24"/>
        </w:rPr>
        <w:tab/>
        <w:t xml:space="preserve">Статья 7 </w:t>
      </w:r>
      <w:r w:rsidRPr="00C524A5">
        <w:rPr>
          <w:szCs w:val="24"/>
        </w:rPr>
        <w:tab/>
      </w:r>
      <w:r w:rsidRPr="00C524A5">
        <w:rPr>
          <w:szCs w:val="24"/>
        </w:rPr>
        <w:tab/>
        <w:t>286 - 304</w:t>
      </w:r>
      <w:r w:rsidRPr="00C524A5">
        <w:rPr>
          <w:szCs w:val="24"/>
        </w:rPr>
        <w:tab/>
      </w:r>
      <w:r w:rsidR="0014248B">
        <w:rPr>
          <w:szCs w:val="24"/>
          <w:lang w:val="en-US"/>
        </w:rPr>
        <w:t>66</w:t>
      </w:r>
    </w:p>
    <w:p w:rsidR="00C524A5" w:rsidRPr="00C524A5" w:rsidRDefault="00C524A5" w:rsidP="007E6ECC">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center"/>
        <w:rPr>
          <w:b/>
          <w:szCs w:val="24"/>
        </w:rPr>
      </w:pPr>
      <w:r w:rsidRPr="00C524A5">
        <w:rPr>
          <w:szCs w:val="24"/>
        </w:rPr>
        <w:br w:type="page"/>
      </w:r>
      <w:r w:rsidRPr="00C524A5">
        <w:rPr>
          <w:b/>
          <w:szCs w:val="24"/>
        </w:rPr>
        <w:t>Список сокращений</w:t>
      </w:r>
    </w:p>
    <w:p w:rsidR="00C524A5" w:rsidRPr="00C524A5" w:rsidRDefault="00C524A5" w:rsidP="00C524A5">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both"/>
        <w:rPr>
          <w:szCs w:val="24"/>
        </w:rPr>
      </w:pPr>
    </w:p>
    <w:p w:rsidR="00C524A5" w:rsidRPr="00C524A5" w:rsidRDefault="00C524A5" w:rsidP="002C7954">
      <w:pPr>
        <w:spacing w:line="360" w:lineRule="auto"/>
        <w:jc w:val="both"/>
        <w:rPr>
          <w:bCs/>
          <w:szCs w:val="24"/>
        </w:rPr>
      </w:pPr>
      <w:r w:rsidRPr="00C524A5">
        <w:rPr>
          <w:b/>
          <w:caps/>
          <w:szCs w:val="24"/>
        </w:rPr>
        <w:t xml:space="preserve">АЗПЧ  </w:t>
      </w:r>
      <w:r w:rsidRPr="00C524A5">
        <w:rPr>
          <w:b/>
          <w:caps/>
          <w:szCs w:val="24"/>
        </w:rPr>
        <w:tab/>
      </w:r>
      <w:r w:rsidRPr="00C524A5">
        <w:rPr>
          <w:b/>
          <w:caps/>
          <w:szCs w:val="24"/>
        </w:rPr>
        <w:tab/>
      </w:r>
      <w:r w:rsidRPr="00C524A5">
        <w:rPr>
          <w:bCs/>
          <w:szCs w:val="24"/>
        </w:rPr>
        <w:t>Ассоциация защиты прав человека</w:t>
      </w:r>
    </w:p>
    <w:p w:rsidR="00C524A5" w:rsidRPr="00C524A5" w:rsidRDefault="00C524A5" w:rsidP="002C7954">
      <w:pPr>
        <w:spacing w:line="360" w:lineRule="auto"/>
        <w:jc w:val="both"/>
        <w:rPr>
          <w:b/>
          <w:bCs/>
          <w:szCs w:val="24"/>
        </w:rPr>
      </w:pPr>
      <w:r w:rsidRPr="00C524A5">
        <w:rPr>
          <w:b/>
          <w:caps/>
          <w:szCs w:val="24"/>
        </w:rPr>
        <w:t>АС</w:t>
      </w:r>
      <w:r w:rsidRPr="00C524A5">
        <w:rPr>
          <w:b/>
          <w:caps/>
          <w:szCs w:val="24"/>
        </w:rPr>
        <w:tab/>
      </w:r>
      <w:r w:rsidRPr="00C524A5">
        <w:rPr>
          <w:b/>
          <w:caps/>
          <w:szCs w:val="24"/>
        </w:rPr>
        <w:tab/>
      </w:r>
      <w:r w:rsidRPr="00C524A5">
        <w:rPr>
          <w:b/>
          <w:caps/>
          <w:szCs w:val="24"/>
        </w:rPr>
        <w:tab/>
      </w:r>
      <w:r w:rsidRPr="00C524A5">
        <w:rPr>
          <w:bCs/>
          <w:szCs w:val="24"/>
        </w:rPr>
        <w:t>Африканский союз</w:t>
      </w:r>
      <w:r w:rsidRPr="00C524A5">
        <w:rPr>
          <w:b/>
          <w:bCs/>
          <w:szCs w:val="24"/>
        </w:rPr>
        <w:t xml:space="preserve"> </w:t>
      </w:r>
    </w:p>
    <w:p w:rsidR="00C524A5" w:rsidRPr="00C524A5" w:rsidRDefault="00C524A5" w:rsidP="002C7954">
      <w:pPr>
        <w:spacing w:line="360" w:lineRule="auto"/>
        <w:jc w:val="both"/>
        <w:rPr>
          <w:bCs/>
          <w:szCs w:val="24"/>
        </w:rPr>
      </w:pPr>
      <w:r w:rsidRPr="00C524A5">
        <w:rPr>
          <w:b/>
          <w:bCs/>
          <w:szCs w:val="24"/>
        </w:rPr>
        <w:t>БГЦА</w:t>
      </w:r>
      <w:r w:rsidRPr="00C524A5">
        <w:rPr>
          <w:bCs/>
          <w:szCs w:val="24"/>
        </w:rPr>
        <w:t xml:space="preserve"> </w:t>
      </w:r>
      <w:r w:rsidRPr="00C524A5">
        <w:rPr>
          <w:bCs/>
          <w:szCs w:val="24"/>
        </w:rPr>
        <w:tab/>
      </w:r>
      <w:r w:rsidRPr="00C524A5">
        <w:rPr>
          <w:bCs/>
          <w:szCs w:val="24"/>
        </w:rPr>
        <w:tab/>
        <w:t>Банк государств Центральной Африки</w:t>
      </w:r>
    </w:p>
    <w:p w:rsidR="00C524A5" w:rsidRPr="00C524A5" w:rsidRDefault="00C524A5" w:rsidP="002C7954">
      <w:pPr>
        <w:spacing w:line="360" w:lineRule="auto"/>
        <w:jc w:val="both"/>
        <w:rPr>
          <w:b/>
          <w:bCs/>
          <w:szCs w:val="24"/>
        </w:rPr>
      </w:pPr>
      <w:r w:rsidRPr="00C524A5">
        <w:rPr>
          <w:b/>
          <w:caps/>
          <w:szCs w:val="24"/>
        </w:rPr>
        <w:t xml:space="preserve">ВНК </w:t>
      </w:r>
      <w:r w:rsidRPr="00C524A5">
        <w:rPr>
          <w:b/>
          <w:caps/>
          <w:szCs w:val="24"/>
        </w:rPr>
        <w:tab/>
      </w:r>
      <w:r w:rsidRPr="00C524A5">
        <w:rPr>
          <w:b/>
          <w:caps/>
          <w:szCs w:val="24"/>
        </w:rPr>
        <w:tab/>
      </w:r>
      <w:r w:rsidRPr="00C524A5">
        <w:rPr>
          <w:bCs/>
          <w:szCs w:val="24"/>
        </w:rPr>
        <w:t>Высшая национальная конференция</w:t>
      </w:r>
      <w:r w:rsidRPr="00C524A5">
        <w:rPr>
          <w:b/>
          <w:bCs/>
          <w:szCs w:val="24"/>
        </w:rPr>
        <w:t xml:space="preserve"> </w:t>
      </w:r>
    </w:p>
    <w:p w:rsidR="00C524A5" w:rsidRPr="00C524A5" w:rsidRDefault="00C524A5" w:rsidP="002C7954">
      <w:pPr>
        <w:spacing w:line="360" w:lineRule="auto"/>
        <w:jc w:val="both"/>
        <w:rPr>
          <w:b/>
          <w:caps/>
          <w:szCs w:val="24"/>
        </w:rPr>
      </w:pPr>
      <w:r w:rsidRPr="00C524A5">
        <w:rPr>
          <w:b/>
          <w:caps/>
          <w:szCs w:val="24"/>
        </w:rPr>
        <w:t xml:space="preserve">ВПНЖ </w:t>
      </w:r>
      <w:r w:rsidRPr="00C524A5">
        <w:rPr>
          <w:b/>
          <w:caps/>
          <w:szCs w:val="24"/>
        </w:rPr>
        <w:tab/>
      </w:r>
      <w:r w:rsidRPr="00C524A5">
        <w:rPr>
          <w:b/>
          <w:caps/>
          <w:szCs w:val="24"/>
        </w:rPr>
        <w:tab/>
      </w:r>
      <w:r w:rsidRPr="00C524A5">
        <w:rPr>
          <w:szCs w:val="24"/>
        </w:rPr>
        <w:t>Всеобщая перепись населения и жилья</w:t>
      </w:r>
      <w:r w:rsidRPr="00C524A5">
        <w:rPr>
          <w:b/>
          <w:caps/>
          <w:szCs w:val="24"/>
        </w:rPr>
        <w:t xml:space="preserve"> </w:t>
      </w:r>
    </w:p>
    <w:p w:rsidR="00C524A5" w:rsidRPr="00C524A5" w:rsidRDefault="00C524A5" w:rsidP="002C7954">
      <w:pPr>
        <w:spacing w:line="360" w:lineRule="auto"/>
        <w:jc w:val="both"/>
        <w:rPr>
          <w:b/>
          <w:bCs/>
          <w:szCs w:val="24"/>
        </w:rPr>
      </w:pPr>
      <w:r w:rsidRPr="00C524A5">
        <w:rPr>
          <w:b/>
          <w:caps/>
          <w:szCs w:val="24"/>
        </w:rPr>
        <w:t xml:space="preserve">ДДС </w:t>
      </w:r>
      <w:r w:rsidRPr="00C524A5">
        <w:rPr>
          <w:b/>
          <w:caps/>
          <w:szCs w:val="24"/>
        </w:rPr>
        <w:tab/>
      </w:r>
      <w:r w:rsidRPr="00C524A5">
        <w:rPr>
          <w:b/>
          <w:caps/>
          <w:szCs w:val="24"/>
        </w:rPr>
        <w:tab/>
      </w:r>
      <w:r w:rsidR="00B17CE3">
        <w:rPr>
          <w:b/>
          <w:caps/>
          <w:szCs w:val="24"/>
        </w:rPr>
        <w:tab/>
      </w:r>
      <w:r w:rsidRPr="00C524A5">
        <w:rPr>
          <w:bCs/>
          <w:szCs w:val="24"/>
        </w:rPr>
        <w:t>Управление документации и безопасности</w:t>
      </w:r>
      <w:r w:rsidRPr="00C524A5">
        <w:rPr>
          <w:b/>
          <w:bCs/>
          <w:szCs w:val="24"/>
        </w:rPr>
        <w:t xml:space="preserve"> </w:t>
      </w:r>
    </w:p>
    <w:p w:rsidR="00C524A5" w:rsidRPr="00C524A5" w:rsidRDefault="002C7954" w:rsidP="002C7954">
      <w:pPr>
        <w:spacing w:line="360" w:lineRule="auto"/>
        <w:jc w:val="both"/>
        <w:rPr>
          <w:b/>
          <w:bCs/>
          <w:szCs w:val="24"/>
        </w:rPr>
      </w:pPr>
      <w:r>
        <w:rPr>
          <w:b/>
          <w:caps/>
          <w:szCs w:val="24"/>
        </w:rPr>
        <w:t>СПС</w:t>
      </w:r>
      <w:r w:rsidR="00C524A5" w:rsidRPr="00C524A5">
        <w:rPr>
          <w:b/>
          <w:caps/>
          <w:szCs w:val="24"/>
        </w:rPr>
        <w:tab/>
      </w:r>
      <w:r w:rsidR="00C524A5" w:rsidRPr="00C524A5">
        <w:rPr>
          <w:b/>
          <w:caps/>
          <w:szCs w:val="24"/>
        </w:rPr>
        <w:tab/>
      </w:r>
      <w:r w:rsidR="00B17CE3">
        <w:rPr>
          <w:b/>
          <w:caps/>
          <w:szCs w:val="24"/>
        </w:rPr>
        <w:tab/>
      </w:r>
      <w:r>
        <w:rPr>
          <w:bCs/>
          <w:szCs w:val="24"/>
        </w:rPr>
        <w:t>Содержание под стражей</w:t>
      </w:r>
      <w:r w:rsidR="00C524A5" w:rsidRPr="00C524A5">
        <w:rPr>
          <w:b/>
          <w:bCs/>
          <w:szCs w:val="24"/>
        </w:rPr>
        <w:t xml:space="preserve"> </w:t>
      </w:r>
    </w:p>
    <w:p w:rsidR="00C524A5" w:rsidRPr="00C524A5" w:rsidRDefault="00C524A5" w:rsidP="002C7954">
      <w:pPr>
        <w:spacing w:line="360" w:lineRule="auto"/>
        <w:jc w:val="both"/>
        <w:rPr>
          <w:b/>
          <w:caps/>
          <w:szCs w:val="24"/>
        </w:rPr>
      </w:pPr>
      <w:r w:rsidRPr="00C524A5">
        <w:rPr>
          <w:b/>
          <w:caps/>
          <w:szCs w:val="24"/>
        </w:rPr>
        <w:t>КЖО</w:t>
      </w:r>
      <w:r w:rsidRPr="00C524A5">
        <w:rPr>
          <w:b/>
          <w:caps/>
          <w:szCs w:val="24"/>
        </w:rPr>
        <w:tab/>
      </w:r>
      <w:r w:rsidRPr="00C524A5">
        <w:rPr>
          <w:b/>
          <w:caps/>
          <w:szCs w:val="24"/>
        </w:rPr>
        <w:tab/>
      </w:r>
      <w:r w:rsidRPr="00C524A5">
        <w:rPr>
          <w:bCs/>
          <w:szCs w:val="24"/>
        </w:rPr>
        <w:t>Калечащие операции на женских половых органах</w:t>
      </w:r>
      <w:r w:rsidRPr="00C524A5">
        <w:rPr>
          <w:b/>
          <w:caps/>
          <w:szCs w:val="24"/>
        </w:rPr>
        <w:t xml:space="preserve"> </w:t>
      </w:r>
    </w:p>
    <w:p w:rsidR="00C524A5" w:rsidRPr="00C524A5" w:rsidRDefault="00C524A5" w:rsidP="002C7954">
      <w:pPr>
        <w:spacing w:line="360" w:lineRule="auto"/>
        <w:jc w:val="both"/>
        <w:rPr>
          <w:b/>
          <w:bCs/>
          <w:szCs w:val="24"/>
        </w:rPr>
      </w:pPr>
      <w:r w:rsidRPr="00C524A5">
        <w:rPr>
          <w:b/>
          <w:caps/>
          <w:szCs w:val="24"/>
        </w:rPr>
        <w:t xml:space="preserve">МГП </w:t>
      </w:r>
      <w:r w:rsidRPr="00C524A5">
        <w:rPr>
          <w:b/>
          <w:caps/>
          <w:szCs w:val="24"/>
        </w:rPr>
        <w:tab/>
      </w:r>
      <w:r w:rsidRPr="00C524A5">
        <w:rPr>
          <w:b/>
          <w:caps/>
          <w:szCs w:val="24"/>
        </w:rPr>
        <w:tab/>
      </w:r>
      <w:r w:rsidRPr="00C524A5">
        <w:rPr>
          <w:bCs/>
          <w:szCs w:val="24"/>
        </w:rPr>
        <w:t>Международное гуманитарное право</w:t>
      </w:r>
      <w:r w:rsidRPr="00C524A5">
        <w:rPr>
          <w:b/>
          <w:bCs/>
          <w:szCs w:val="24"/>
        </w:rPr>
        <w:t xml:space="preserve"> </w:t>
      </w:r>
    </w:p>
    <w:p w:rsidR="00C524A5" w:rsidRPr="00C524A5" w:rsidRDefault="00C524A5" w:rsidP="002C7954">
      <w:pPr>
        <w:spacing w:line="360" w:lineRule="auto"/>
        <w:jc w:val="both"/>
        <w:rPr>
          <w:b/>
          <w:bCs/>
          <w:szCs w:val="24"/>
        </w:rPr>
      </w:pPr>
      <w:r w:rsidRPr="00C524A5">
        <w:rPr>
          <w:b/>
          <w:caps/>
          <w:szCs w:val="24"/>
        </w:rPr>
        <w:t>МОТ</w:t>
      </w:r>
      <w:r w:rsidRPr="00C524A5">
        <w:rPr>
          <w:b/>
          <w:caps/>
          <w:szCs w:val="24"/>
        </w:rPr>
        <w:tab/>
      </w:r>
      <w:r w:rsidRPr="00C524A5">
        <w:rPr>
          <w:b/>
          <w:caps/>
          <w:szCs w:val="24"/>
        </w:rPr>
        <w:tab/>
      </w:r>
      <w:r w:rsidRPr="00C524A5">
        <w:rPr>
          <w:bCs/>
          <w:szCs w:val="24"/>
        </w:rPr>
        <w:t>Международная организация труда</w:t>
      </w:r>
    </w:p>
    <w:p w:rsidR="00C524A5" w:rsidRPr="00C524A5" w:rsidRDefault="00C524A5" w:rsidP="002C7954">
      <w:pPr>
        <w:spacing w:line="360" w:lineRule="auto"/>
        <w:jc w:val="both"/>
        <w:rPr>
          <w:b/>
          <w:caps/>
          <w:szCs w:val="24"/>
        </w:rPr>
      </w:pPr>
      <w:r w:rsidRPr="00C524A5">
        <w:rPr>
          <w:b/>
          <w:caps/>
          <w:szCs w:val="24"/>
        </w:rPr>
        <w:t>НКПЧ</w:t>
      </w:r>
      <w:r w:rsidRPr="00C524A5">
        <w:rPr>
          <w:b/>
          <w:caps/>
          <w:szCs w:val="24"/>
        </w:rPr>
        <w:tab/>
      </w:r>
      <w:r w:rsidRPr="00C524A5">
        <w:rPr>
          <w:b/>
          <w:caps/>
          <w:szCs w:val="24"/>
        </w:rPr>
        <w:tab/>
      </w:r>
      <w:r w:rsidRPr="00C524A5">
        <w:rPr>
          <w:szCs w:val="24"/>
        </w:rPr>
        <w:t>Национальная комиссия прав человека</w:t>
      </w:r>
      <w:r w:rsidRPr="00C524A5">
        <w:rPr>
          <w:b/>
          <w:caps/>
          <w:szCs w:val="24"/>
        </w:rPr>
        <w:t xml:space="preserve"> </w:t>
      </w:r>
    </w:p>
    <w:p w:rsidR="00C524A5" w:rsidRPr="00C524A5" w:rsidRDefault="00C524A5" w:rsidP="002C7954">
      <w:pPr>
        <w:spacing w:line="360" w:lineRule="auto"/>
        <w:jc w:val="both"/>
        <w:rPr>
          <w:bCs/>
          <w:szCs w:val="24"/>
        </w:rPr>
      </w:pPr>
      <w:r w:rsidRPr="00C524A5">
        <w:rPr>
          <w:b/>
          <w:caps/>
          <w:szCs w:val="24"/>
        </w:rPr>
        <w:t xml:space="preserve">ОАЕ </w:t>
      </w:r>
      <w:r w:rsidRPr="00C524A5">
        <w:rPr>
          <w:b/>
          <w:caps/>
          <w:szCs w:val="24"/>
        </w:rPr>
        <w:tab/>
      </w:r>
      <w:r w:rsidRPr="00C524A5">
        <w:rPr>
          <w:b/>
          <w:caps/>
          <w:szCs w:val="24"/>
        </w:rPr>
        <w:tab/>
      </w:r>
      <w:r w:rsidRPr="00C524A5">
        <w:rPr>
          <w:szCs w:val="24"/>
        </w:rPr>
        <w:t>Организация африканского единства</w:t>
      </w:r>
    </w:p>
    <w:p w:rsidR="00C524A5" w:rsidRPr="00C524A5" w:rsidRDefault="00C524A5" w:rsidP="002C7954">
      <w:pPr>
        <w:spacing w:line="360" w:lineRule="auto"/>
        <w:jc w:val="both"/>
        <w:rPr>
          <w:b/>
          <w:bCs/>
          <w:szCs w:val="24"/>
        </w:rPr>
      </w:pPr>
      <w:r w:rsidRPr="00C524A5">
        <w:rPr>
          <w:b/>
          <w:caps/>
          <w:szCs w:val="24"/>
        </w:rPr>
        <w:t>ООН</w:t>
      </w:r>
      <w:r w:rsidRPr="00C524A5">
        <w:rPr>
          <w:b/>
          <w:caps/>
          <w:szCs w:val="24"/>
        </w:rPr>
        <w:tab/>
      </w:r>
      <w:r w:rsidRPr="00C524A5">
        <w:rPr>
          <w:b/>
          <w:caps/>
          <w:szCs w:val="24"/>
        </w:rPr>
        <w:tab/>
      </w:r>
      <w:r w:rsidR="002C7954">
        <w:rPr>
          <w:b/>
          <w:caps/>
          <w:szCs w:val="24"/>
        </w:rPr>
        <w:tab/>
      </w:r>
      <w:r w:rsidRPr="00C524A5">
        <w:rPr>
          <w:bCs/>
          <w:szCs w:val="24"/>
        </w:rPr>
        <w:t>Организация Объединенных Наций</w:t>
      </w:r>
      <w:r w:rsidRPr="00C524A5">
        <w:rPr>
          <w:b/>
          <w:bCs/>
          <w:szCs w:val="24"/>
        </w:rPr>
        <w:t xml:space="preserve"> </w:t>
      </w:r>
    </w:p>
    <w:p w:rsidR="00C524A5" w:rsidRPr="00C524A5" w:rsidRDefault="00C524A5" w:rsidP="002C7954">
      <w:pPr>
        <w:spacing w:line="360" w:lineRule="auto"/>
        <w:jc w:val="both"/>
        <w:rPr>
          <w:b/>
          <w:bCs/>
          <w:szCs w:val="24"/>
        </w:rPr>
      </w:pPr>
      <w:r w:rsidRPr="00C524A5">
        <w:rPr>
          <w:b/>
          <w:caps/>
          <w:szCs w:val="24"/>
        </w:rPr>
        <w:t>ПРООН</w:t>
      </w:r>
      <w:r w:rsidRPr="00C524A5">
        <w:rPr>
          <w:b/>
          <w:caps/>
          <w:szCs w:val="24"/>
        </w:rPr>
        <w:tab/>
      </w:r>
      <w:r w:rsidRPr="00C524A5">
        <w:rPr>
          <w:b/>
          <w:caps/>
          <w:szCs w:val="24"/>
        </w:rPr>
        <w:tab/>
      </w:r>
      <w:r w:rsidRPr="00C524A5">
        <w:rPr>
          <w:bCs/>
          <w:szCs w:val="24"/>
        </w:rPr>
        <w:t>Программа развития Организации Объединенных Наций</w:t>
      </w:r>
      <w:r w:rsidRPr="00C524A5">
        <w:rPr>
          <w:b/>
          <w:bCs/>
          <w:szCs w:val="24"/>
        </w:rPr>
        <w:t xml:space="preserve"> </w:t>
      </w:r>
    </w:p>
    <w:p w:rsidR="00C524A5" w:rsidRPr="00C524A5" w:rsidRDefault="00C524A5" w:rsidP="002C7954">
      <w:pPr>
        <w:spacing w:line="360" w:lineRule="auto"/>
        <w:jc w:val="both"/>
        <w:rPr>
          <w:b/>
          <w:bCs/>
          <w:szCs w:val="24"/>
        </w:rPr>
      </w:pPr>
      <w:r w:rsidRPr="00C524A5">
        <w:rPr>
          <w:b/>
          <w:caps/>
          <w:szCs w:val="24"/>
        </w:rPr>
        <w:t>СДО</w:t>
      </w:r>
      <w:r w:rsidRPr="00C524A5">
        <w:rPr>
          <w:b/>
          <w:caps/>
          <w:szCs w:val="24"/>
        </w:rPr>
        <w:tab/>
      </w:r>
      <w:r w:rsidRPr="00C524A5">
        <w:rPr>
          <w:b/>
          <w:caps/>
          <w:szCs w:val="24"/>
        </w:rPr>
        <w:tab/>
      </w:r>
      <w:r w:rsidR="00B17CE3">
        <w:rPr>
          <w:b/>
          <w:caps/>
          <w:szCs w:val="24"/>
        </w:rPr>
        <w:tab/>
      </w:r>
      <w:r w:rsidRPr="00C524A5">
        <w:rPr>
          <w:szCs w:val="24"/>
        </w:rPr>
        <w:t>Санитарно-демографический опрос населения</w:t>
      </w:r>
      <w:r w:rsidRPr="00C524A5">
        <w:rPr>
          <w:b/>
          <w:bCs/>
          <w:szCs w:val="24"/>
        </w:rPr>
        <w:t xml:space="preserve"> </w:t>
      </w:r>
    </w:p>
    <w:p w:rsidR="00C524A5" w:rsidRPr="00C524A5" w:rsidRDefault="00C524A5" w:rsidP="002C7954">
      <w:pPr>
        <w:spacing w:line="360" w:lineRule="auto"/>
        <w:jc w:val="both"/>
        <w:rPr>
          <w:b/>
          <w:caps/>
          <w:szCs w:val="24"/>
        </w:rPr>
      </w:pPr>
      <w:r w:rsidRPr="00C524A5">
        <w:rPr>
          <w:b/>
          <w:caps/>
          <w:szCs w:val="24"/>
        </w:rPr>
        <w:t>УК</w:t>
      </w:r>
      <w:r w:rsidRPr="00C524A5">
        <w:rPr>
          <w:b/>
          <w:caps/>
          <w:szCs w:val="24"/>
        </w:rPr>
        <w:tab/>
      </w:r>
      <w:r w:rsidRPr="00C524A5">
        <w:rPr>
          <w:b/>
          <w:caps/>
          <w:szCs w:val="24"/>
        </w:rPr>
        <w:tab/>
      </w:r>
      <w:r w:rsidRPr="00C524A5">
        <w:rPr>
          <w:b/>
          <w:caps/>
          <w:szCs w:val="24"/>
        </w:rPr>
        <w:tab/>
      </w:r>
      <w:r w:rsidRPr="00C524A5">
        <w:rPr>
          <w:bCs/>
          <w:szCs w:val="24"/>
        </w:rPr>
        <w:t>Уголовный кодекс</w:t>
      </w:r>
      <w:r w:rsidRPr="00C524A5">
        <w:rPr>
          <w:b/>
          <w:caps/>
          <w:szCs w:val="24"/>
        </w:rPr>
        <w:t xml:space="preserve"> </w:t>
      </w:r>
    </w:p>
    <w:p w:rsidR="00C524A5" w:rsidRPr="00C524A5" w:rsidRDefault="00C524A5" w:rsidP="002C7954">
      <w:pPr>
        <w:spacing w:line="360" w:lineRule="auto"/>
        <w:jc w:val="both"/>
        <w:rPr>
          <w:b/>
          <w:caps/>
          <w:szCs w:val="24"/>
        </w:rPr>
      </w:pPr>
      <w:r w:rsidRPr="00C524A5">
        <w:rPr>
          <w:b/>
          <w:caps/>
          <w:szCs w:val="24"/>
        </w:rPr>
        <w:t>УПК</w:t>
      </w:r>
      <w:r w:rsidR="00B17CE3">
        <w:rPr>
          <w:b/>
          <w:caps/>
          <w:szCs w:val="24"/>
        </w:rPr>
        <w:tab/>
      </w:r>
      <w:r w:rsidRPr="00C524A5">
        <w:rPr>
          <w:b/>
          <w:caps/>
          <w:szCs w:val="24"/>
        </w:rPr>
        <w:tab/>
      </w:r>
      <w:r w:rsidRPr="00C524A5">
        <w:rPr>
          <w:b/>
          <w:caps/>
          <w:szCs w:val="24"/>
        </w:rPr>
        <w:tab/>
      </w:r>
      <w:r w:rsidRPr="00C524A5">
        <w:rPr>
          <w:bCs/>
          <w:szCs w:val="24"/>
        </w:rPr>
        <w:t>Уголовно-процессуальный кодекс</w:t>
      </w:r>
      <w:r w:rsidRPr="00C524A5">
        <w:rPr>
          <w:b/>
          <w:caps/>
          <w:szCs w:val="24"/>
        </w:rPr>
        <w:t xml:space="preserve"> </w:t>
      </w:r>
    </w:p>
    <w:p w:rsidR="00C524A5" w:rsidRPr="00C524A5" w:rsidRDefault="00C524A5" w:rsidP="002C7954">
      <w:pPr>
        <w:spacing w:line="360" w:lineRule="auto"/>
        <w:jc w:val="both"/>
        <w:rPr>
          <w:b/>
          <w:szCs w:val="24"/>
        </w:rPr>
      </w:pPr>
      <w:r w:rsidRPr="00C524A5">
        <w:rPr>
          <w:b/>
          <w:bCs/>
          <w:szCs w:val="24"/>
        </w:rPr>
        <w:t>УПН</w:t>
      </w:r>
      <w:r w:rsidRPr="00C524A5">
        <w:rPr>
          <w:bCs/>
          <w:szCs w:val="24"/>
        </w:rPr>
        <w:t xml:space="preserve"> </w:t>
      </w:r>
      <w:r w:rsidRPr="00C524A5">
        <w:rPr>
          <w:bCs/>
          <w:szCs w:val="24"/>
        </w:rPr>
        <w:tab/>
      </w:r>
      <w:r w:rsidRPr="00C524A5">
        <w:rPr>
          <w:bCs/>
          <w:szCs w:val="24"/>
        </w:rPr>
        <w:tab/>
        <w:t>Управление по проведению переписи населения</w:t>
      </w:r>
    </w:p>
    <w:p w:rsidR="00C524A5" w:rsidRPr="00C524A5" w:rsidRDefault="00C524A5" w:rsidP="002C7954">
      <w:pPr>
        <w:spacing w:line="360" w:lineRule="auto"/>
        <w:jc w:val="both"/>
        <w:rPr>
          <w:bCs/>
          <w:szCs w:val="24"/>
        </w:rPr>
      </w:pPr>
      <w:r w:rsidRPr="00C524A5">
        <w:rPr>
          <w:b/>
          <w:caps/>
          <w:szCs w:val="24"/>
        </w:rPr>
        <w:t>ЭСЦАГ</w:t>
      </w:r>
      <w:r w:rsidRPr="00C524A5">
        <w:rPr>
          <w:b/>
          <w:caps/>
          <w:szCs w:val="24"/>
        </w:rPr>
        <w:tab/>
      </w:r>
      <w:r w:rsidRPr="00C524A5">
        <w:rPr>
          <w:b/>
          <w:caps/>
          <w:szCs w:val="24"/>
        </w:rPr>
        <w:tab/>
      </w:r>
      <w:r w:rsidRPr="00C524A5">
        <w:rPr>
          <w:rStyle w:val="sentencecolor4"/>
          <w:szCs w:val="24"/>
        </w:rPr>
        <w:t>Экономическое сообщество центральноафриканских государств</w:t>
      </w:r>
    </w:p>
    <w:p w:rsidR="00C524A5" w:rsidRPr="00C524A5" w:rsidRDefault="00C524A5" w:rsidP="002C7954">
      <w:pPr>
        <w:spacing w:line="360" w:lineRule="auto"/>
        <w:jc w:val="both"/>
        <w:rPr>
          <w:b/>
          <w:caps/>
          <w:szCs w:val="24"/>
        </w:rPr>
      </w:pPr>
      <w:r w:rsidRPr="00C524A5">
        <w:rPr>
          <w:b/>
          <w:caps/>
          <w:szCs w:val="24"/>
        </w:rPr>
        <w:t xml:space="preserve">ЮНИСЕФ </w:t>
      </w:r>
      <w:r w:rsidRPr="00C524A5">
        <w:rPr>
          <w:b/>
          <w:caps/>
          <w:szCs w:val="24"/>
        </w:rPr>
        <w:tab/>
      </w:r>
      <w:r w:rsidRPr="00C524A5">
        <w:rPr>
          <w:rStyle w:val="sentencecolor1"/>
          <w:szCs w:val="24"/>
        </w:rPr>
        <w:t>Детский фонд Организации Объединенных Наций</w:t>
      </w:r>
    </w:p>
    <w:p w:rsidR="000364A7" w:rsidRDefault="00C524A5" w:rsidP="000364A7">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both"/>
        <w:rPr>
          <w:sz w:val="22"/>
        </w:rPr>
      </w:pPr>
      <w:r>
        <w:rPr>
          <w:sz w:val="22"/>
        </w:rPr>
        <w:br w:type="page"/>
      </w:r>
      <w:r w:rsidRPr="00D47E95">
        <w:fldChar w:fldCharType="begin"/>
      </w:r>
      <w:r w:rsidRPr="00D47E95">
        <w:instrText xml:space="preserve"> INCLUDEPICTURE "http://www.afristat.org/Tchad/images/tchad.gif" \* MERGEFORMATINET </w:instrText>
      </w:r>
      <w:r w:rsidRPr="00D47E95">
        <w:fldChar w:fldCharType="separate"/>
      </w:r>
      <w:r w:rsidRPr="00D47E95">
        <w:pict>
          <v:shape id="_x0000_i1026" type="#_x0000_t75" alt="tchad.gif (567861 octets)" style="width:467.25pt;height:667.5pt">
            <v:imagedata r:id="rId9" r:href="rId10"/>
          </v:shape>
        </w:pict>
      </w:r>
      <w:r w:rsidRPr="00D47E95">
        <w:fldChar w:fldCharType="end"/>
      </w:r>
      <w:r w:rsidRPr="000F7AC6">
        <w:rPr>
          <w:sz w:val="22"/>
        </w:rPr>
        <w:br w:type="page"/>
      </w:r>
    </w:p>
    <w:p w:rsidR="00374B7A" w:rsidRDefault="00374B7A" w:rsidP="000364A7">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both"/>
        <w:rPr>
          <w:sz w:val="22"/>
        </w:rPr>
      </w:pPr>
      <w:r>
        <w:rPr>
          <w:noProof/>
          <w:sz w:val="22"/>
          <w:lang w:eastAsia="ru-RU"/>
        </w:rPr>
        <w:pict>
          <v:shape id="_x0000_s1031" type="#_x0000_t202" style="position:absolute;left:0;text-align:left;margin-left:1in;margin-top:-4.7pt;width:315pt;height:24.2pt;z-index:2" fillcolor="teal" stroked="f" strokecolor="teal" strokeweight="4.5pt" o:insetmode="auto">
            <v:stroke linestyle="thinThick"/>
            <v:textbox style="mso-next-textbox:#_x0000_s1031;mso-direction-alt:auto" inset="0,0,0,0">
              <w:txbxContent>
                <w:p w:rsidR="00C70E13" w:rsidRPr="00374B7A" w:rsidRDefault="00C70E13" w:rsidP="00374B7A">
                  <w:pPr>
                    <w:jc w:val="center"/>
                    <w:rPr>
                      <w:rFonts w:ascii="Arial" w:hAnsi="Arial" w:cs="Arial"/>
                      <w:b/>
                      <w:bCs/>
                      <w:color w:val="FFFFFF"/>
                      <w:sz w:val="8"/>
                      <w:szCs w:val="8"/>
                    </w:rPr>
                  </w:pPr>
                </w:p>
                <w:p w:rsidR="00C70E13" w:rsidRPr="000B20A8" w:rsidRDefault="00C70E13" w:rsidP="00374B7A">
                  <w:pPr>
                    <w:jc w:val="center"/>
                  </w:pPr>
                  <w:r>
                    <w:rPr>
                      <w:rFonts w:ascii="Arial" w:hAnsi="Arial" w:cs="Arial"/>
                      <w:b/>
                      <w:bCs/>
                      <w:color w:val="FFFFFF"/>
                      <w:sz w:val="20"/>
                    </w:rPr>
                    <w:t>ОСНОВНЫЕ СВЕДЕНИЯ О ЧАДЕ</w:t>
                  </w:r>
                </w:p>
              </w:txbxContent>
            </v:textbox>
          </v:shape>
        </w:pict>
      </w:r>
    </w:p>
    <w:p w:rsidR="003B0FD5" w:rsidRPr="004C0A43" w:rsidRDefault="003B0FD5" w:rsidP="000364A7">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both"/>
        <w:rPr>
          <w:sz w:val="16"/>
          <w:szCs w:val="16"/>
        </w:rPr>
      </w:pPr>
    </w:p>
    <w:p w:rsidR="004C0A43" w:rsidRPr="004C0A43" w:rsidRDefault="004C0A43" w:rsidP="000364A7">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both"/>
        <w:rPr>
          <w:sz w:val="16"/>
          <w:szCs w:val="16"/>
        </w:rPr>
      </w:pPr>
    </w:p>
    <w:tbl>
      <w:tblPr>
        <w:tblW w:w="0" w:type="auto"/>
        <w:tblLayout w:type="fixed"/>
        <w:tblCellMar>
          <w:left w:w="28" w:type="dxa"/>
          <w:right w:w="28" w:type="dxa"/>
        </w:tblCellMar>
        <w:tblLook w:val="0000" w:firstRow="0" w:lastRow="0" w:firstColumn="0" w:lastColumn="0" w:noHBand="0" w:noVBand="0"/>
      </w:tblPr>
      <w:tblGrid>
        <w:gridCol w:w="496"/>
        <w:gridCol w:w="4320"/>
        <w:gridCol w:w="1189"/>
        <w:gridCol w:w="1274"/>
        <w:gridCol w:w="2131"/>
      </w:tblGrid>
      <w:tr w:rsidR="003B0FD5" w:rsidRPr="000F7AC6" w:rsidTr="00C62597">
        <w:trPr>
          <w:cantSplit/>
        </w:trPr>
        <w:tc>
          <w:tcPr>
            <w:tcW w:w="496" w:type="dxa"/>
            <w:tcBorders>
              <w:top w:val="single" w:sz="4" w:space="0" w:color="008080"/>
              <w:left w:val="single" w:sz="4" w:space="0" w:color="008080"/>
              <w:bottom w:val="nil"/>
              <w:right w:val="nil"/>
            </w:tcBorders>
            <w:shd w:val="clear" w:color="auto" w:fill="339966"/>
            <w:tcMar>
              <w:top w:w="28" w:type="dxa"/>
              <w:bottom w:w="28" w:type="dxa"/>
            </w:tcMar>
            <w:vAlign w:val="center"/>
          </w:tcPr>
          <w:p w:rsidR="000364A7" w:rsidRPr="000F7AC6" w:rsidRDefault="000364A7" w:rsidP="006E62A8">
            <w:pPr>
              <w:spacing w:line="216" w:lineRule="auto"/>
              <w:jc w:val="center"/>
              <w:rPr>
                <w:b/>
                <w:bCs/>
                <w:color w:val="0000FF"/>
                <w:sz w:val="22"/>
                <w:szCs w:val="24"/>
              </w:rPr>
            </w:pPr>
          </w:p>
        </w:tc>
        <w:tc>
          <w:tcPr>
            <w:tcW w:w="4320" w:type="dxa"/>
            <w:tcBorders>
              <w:top w:val="single" w:sz="4" w:space="0" w:color="008080"/>
              <w:left w:val="single" w:sz="4" w:space="0" w:color="008080"/>
              <w:bottom w:val="single" w:sz="4" w:space="0" w:color="008080"/>
              <w:right w:val="single" w:sz="4" w:space="0" w:color="008080"/>
            </w:tcBorders>
            <w:shd w:val="clear" w:color="auto" w:fill="auto"/>
            <w:tcMar>
              <w:top w:w="28" w:type="dxa"/>
              <w:bottom w:w="28" w:type="dxa"/>
            </w:tcMar>
            <w:vAlign w:val="center"/>
          </w:tcPr>
          <w:p w:rsidR="000364A7" w:rsidRPr="000F7AC6" w:rsidRDefault="000364A7" w:rsidP="006E62A8">
            <w:pPr>
              <w:spacing w:line="216" w:lineRule="auto"/>
              <w:jc w:val="center"/>
              <w:rPr>
                <w:b/>
                <w:bCs/>
                <w:color w:val="333399"/>
                <w:sz w:val="22"/>
                <w:szCs w:val="24"/>
              </w:rPr>
            </w:pPr>
            <w:r w:rsidRPr="000F7AC6">
              <w:rPr>
                <w:b/>
                <w:bCs/>
                <w:color w:val="333399"/>
                <w:sz w:val="22"/>
                <w:szCs w:val="24"/>
              </w:rPr>
              <w:t>Показатель</w:t>
            </w:r>
          </w:p>
        </w:tc>
        <w:tc>
          <w:tcPr>
            <w:tcW w:w="1189" w:type="dxa"/>
            <w:tcBorders>
              <w:top w:val="single" w:sz="4" w:space="0" w:color="008080"/>
              <w:left w:val="nil"/>
              <w:bottom w:val="single" w:sz="4" w:space="0" w:color="008080"/>
              <w:right w:val="single" w:sz="4" w:space="0" w:color="008080"/>
            </w:tcBorders>
            <w:shd w:val="clear" w:color="auto" w:fill="auto"/>
            <w:noWrap/>
            <w:tcMar>
              <w:top w:w="28" w:type="dxa"/>
              <w:bottom w:w="28" w:type="dxa"/>
            </w:tcMar>
            <w:vAlign w:val="center"/>
          </w:tcPr>
          <w:p w:rsidR="000364A7" w:rsidRPr="000F7AC6" w:rsidRDefault="000364A7" w:rsidP="006E62A8">
            <w:pPr>
              <w:spacing w:line="216" w:lineRule="auto"/>
              <w:jc w:val="center"/>
              <w:rPr>
                <w:b/>
                <w:bCs/>
                <w:color w:val="333399"/>
                <w:sz w:val="22"/>
                <w:szCs w:val="24"/>
              </w:rPr>
            </w:pPr>
            <w:r w:rsidRPr="000F7AC6">
              <w:rPr>
                <w:b/>
                <w:bCs/>
                <w:color w:val="333399"/>
                <w:sz w:val="22"/>
                <w:szCs w:val="24"/>
              </w:rPr>
              <w:t>Значение</w:t>
            </w:r>
          </w:p>
        </w:tc>
        <w:tc>
          <w:tcPr>
            <w:tcW w:w="1274" w:type="dxa"/>
            <w:tcBorders>
              <w:top w:val="single" w:sz="4" w:space="0" w:color="008080"/>
              <w:left w:val="nil"/>
              <w:bottom w:val="single" w:sz="4" w:space="0" w:color="008080"/>
              <w:right w:val="single" w:sz="4" w:space="0" w:color="008080"/>
            </w:tcBorders>
            <w:shd w:val="clear" w:color="auto" w:fill="auto"/>
            <w:noWrap/>
            <w:tcMar>
              <w:top w:w="28" w:type="dxa"/>
              <w:bottom w:w="28" w:type="dxa"/>
            </w:tcMar>
            <w:vAlign w:val="center"/>
          </w:tcPr>
          <w:p w:rsidR="000364A7" w:rsidRPr="000F7AC6" w:rsidRDefault="000364A7" w:rsidP="006E62A8">
            <w:pPr>
              <w:spacing w:line="216" w:lineRule="auto"/>
              <w:jc w:val="center"/>
              <w:rPr>
                <w:b/>
                <w:bCs/>
                <w:color w:val="333399"/>
                <w:sz w:val="22"/>
                <w:szCs w:val="24"/>
              </w:rPr>
            </w:pPr>
            <w:r w:rsidRPr="000F7AC6">
              <w:rPr>
                <w:b/>
                <w:bCs/>
                <w:color w:val="333399"/>
                <w:sz w:val="22"/>
                <w:szCs w:val="24"/>
              </w:rPr>
              <w:t>Год</w:t>
            </w:r>
          </w:p>
        </w:tc>
        <w:tc>
          <w:tcPr>
            <w:tcW w:w="2131" w:type="dxa"/>
            <w:tcBorders>
              <w:top w:val="single" w:sz="4" w:space="0" w:color="008080"/>
              <w:left w:val="nil"/>
              <w:bottom w:val="single" w:sz="4" w:space="0" w:color="008080"/>
              <w:right w:val="single" w:sz="4" w:space="0" w:color="008080"/>
            </w:tcBorders>
            <w:shd w:val="clear" w:color="auto" w:fill="auto"/>
            <w:tcMar>
              <w:top w:w="28" w:type="dxa"/>
              <w:bottom w:w="28" w:type="dxa"/>
            </w:tcMar>
            <w:vAlign w:val="center"/>
          </w:tcPr>
          <w:p w:rsidR="000364A7" w:rsidRPr="000F7AC6" w:rsidRDefault="000364A7" w:rsidP="006E62A8">
            <w:pPr>
              <w:spacing w:line="216" w:lineRule="auto"/>
              <w:jc w:val="center"/>
              <w:rPr>
                <w:b/>
                <w:bCs/>
                <w:color w:val="333399"/>
                <w:sz w:val="22"/>
                <w:szCs w:val="24"/>
              </w:rPr>
            </w:pPr>
            <w:r w:rsidRPr="000F7AC6">
              <w:rPr>
                <w:b/>
                <w:bCs/>
                <w:color w:val="333399"/>
                <w:sz w:val="22"/>
                <w:szCs w:val="24"/>
              </w:rPr>
              <w:t>Источники</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auto" w:fill="339966"/>
            <w:tcMar>
              <w:top w:w="28" w:type="dxa"/>
              <w:bottom w:w="28" w:type="dxa"/>
            </w:tcMar>
            <w:textDirection w:val="btLr"/>
            <w:vAlign w:val="center"/>
          </w:tcPr>
          <w:p w:rsidR="000364A7" w:rsidRPr="000F7AC6" w:rsidRDefault="000364A7" w:rsidP="006E62A8">
            <w:pPr>
              <w:spacing w:line="216" w:lineRule="auto"/>
              <w:jc w:val="center"/>
              <w:rPr>
                <w:b/>
                <w:bCs/>
                <w:color w:val="FFFFFF"/>
                <w:sz w:val="22"/>
                <w:szCs w:val="24"/>
              </w:rPr>
            </w:pPr>
            <w:r w:rsidRPr="000F7AC6">
              <w:rPr>
                <w:b/>
                <w:bCs/>
                <w:color w:val="FFFFFF"/>
                <w:sz w:val="22"/>
                <w:szCs w:val="24"/>
              </w:rPr>
              <w:t>Административные сведения</w:t>
            </w: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Площадь территории (км</w:t>
            </w:r>
            <w:r w:rsidRPr="000F7AC6">
              <w:rPr>
                <w:color w:val="000080"/>
                <w:sz w:val="22"/>
                <w:szCs w:val="24"/>
                <w:vertAlign w:val="superscript"/>
              </w:rPr>
              <w:t>2</w:t>
            </w:r>
            <w:r w:rsidRPr="000F7AC6">
              <w:rPr>
                <w:color w:val="000080"/>
                <w:sz w:val="22"/>
                <w:szCs w:val="24"/>
              </w:rPr>
              <w:t>)</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w:t>
            </w:r>
            <w:r w:rsidR="00C73002">
              <w:rPr>
                <w:color w:val="000080"/>
                <w:sz w:val="22"/>
                <w:szCs w:val="24"/>
              </w:rPr>
              <w:t xml:space="preserve"> </w:t>
            </w:r>
            <w:r w:rsidRPr="000F7AC6">
              <w:rPr>
                <w:color w:val="000080"/>
                <w:sz w:val="22"/>
                <w:szCs w:val="24"/>
              </w:rPr>
              <w:t>284</w:t>
            </w:r>
            <w:r w:rsidR="00C73002">
              <w:rPr>
                <w:color w:val="000080"/>
                <w:sz w:val="22"/>
                <w:szCs w:val="24"/>
              </w:rPr>
              <w:t xml:space="preserve"> </w:t>
            </w:r>
            <w:r w:rsidRPr="000F7AC6">
              <w:rPr>
                <w:color w:val="000080"/>
                <w:sz w:val="22"/>
                <w:szCs w:val="24"/>
              </w:rPr>
              <w:t>000</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jc w:val="right"/>
              <w:rPr>
                <w:color w:val="000080"/>
                <w:sz w:val="22"/>
                <w:szCs w:val="24"/>
              </w:rPr>
            </w:pPr>
            <w:r w:rsidRPr="000F7AC6">
              <w:rPr>
                <w:color w:val="000080"/>
                <w:sz w:val="22"/>
                <w:szCs w:val="24"/>
              </w:rPr>
              <w:t> </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Районы</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18</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2002</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МТА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CB545C">
              <w:rPr>
                <w:color w:val="000080"/>
                <w:sz w:val="22"/>
                <w:szCs w:val="24"/>
              </w:rPr>
              <w:t>Департаменты</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47</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2002</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МТА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E02105">
              <w:rPr>
                <w:color w:val="000080"/>
                <w:sz w:val="22"/>
                <w:szCs w:val="24"/>
              </w:rPr>
              <w:t>Супрефектуры</w:t>
            </w:r>
          </w:p>
        </w:tc>
        <w:tc>
          <w:tcPr>
            <w:tcW w:w="1189"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199</w:t>
            </w:r>
          </w:p>
        </w:tc>
        <w:tc>
          <w:tcPr>
            <w:tcW w:w="1274"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2002</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МТА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Управления по вопросам здравоохранения</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14</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2002</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MЗ</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5F3CAA">
              <w:rPr>
                <w:color w:val="000080"/>
                <w:sz w:val="22"/>
                <w:szCs w:val="24"/>
              </w:rPr>
              <w:t>Департаментальные</w:t>
            </w:r>
            <w:r w:rsidRPr="000F7AC6">
              <w:rPr>
                <w:color w:val="000080"/>
                <w:sz w:val="22"/>
                <w:szCs w:val="24"/>
              </w:rPr>
              <w:t xml:space="preserve"> управления по вопросам образования</w:t>
            </w:r>
          </w:p>
        </w:tc>
        <w:tc>
          <w:tcPr>
            <w:tcW w:w="1189" w:type="dxa"/>
            <w:tcBorders>
              <w:top w:val="nil"/>
              <w:left w:val="nil"/>
              <w:bottom w:val="single" w:sz="4" w:space="0" w:color="008080"/>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29</w:t>
            </w:r>
          </w:p>
        </w:tc>
        <w:tc>
          <w:tcPr>
            <w:tcW w:w="1274" w:type="dxa"/>
            <w:tcBorders>
              <w:top w:val="nil"/>
              <w:left w:val="nil"/>
              <w:bottom w:val="single" w:sz="4" w:space="0" w:color="008080"/>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single" w:sz="4" w:space="0" w:color="008080"/>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МО</w:t>
            </w:r>
          </w:p>
        </w:tc>
      </w:tr>
      <w:tr w:rsidR="003B0FD5" w:rsidRPr="000F7AC6" w:rsidTr="00C62597">
        <w:trPr>
          <w:cantSplit/>
        </w:trPr>
        <w:tc>
          <w:tcPr>
            <w:tcW w:w="496" w:type="dxa"/>
            <w:tcBorders>
              <w:top w:val="nil"/>
              <w:left w:val="single" w:sz="4" w:space="0" w:color="008080"/>
              <w:bottom w:val="nil"/>
              <w:right w:val="nil"/>
            </w:tcBorders>
            <w:shd w:val="clear" w:color="auto" w:fill="auto"/>
            <w:tcMar>
              <w:top w:w="28" w:type="dxa"/>
              <w:bottom w:w="28" w:type="dxa"/>
            </w:tcMar>
            <w:textDirection w:val="btLr"/>
            <w:vAlign w:val="center"/>
          </w:tcPr>
          <w:p w:rsidR="000364A7" w:rsidRPr="000F7AC6" w:rsidRDefault="000364A7" w:rsidP="006E62A8">
            <w:pPr>
              <w:spacing w:line="216" w:lineRule="auto"/>
              <w:jc w:val="both"/>
              <w:rPr>
                <w:b/>
                <w:bCs/>
                <w:color w:val="FFFF00"/>
                <w:sz w:val="22"/>
                <w:szCs w:val="24"/>
              </w:rPr>
            </w:pPr>
            <w:r w:rsidRPr="000F7AC6">
              <w:rPr>
                <w:b/>
                <w:bCs/>
                <w:color w:val="FFFF00"/>
                <w:sz w:val="22"/>
                <w:szCs w:val="24"/>
              </w:rPr>
              <w:t> </w:t>
            </w: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 </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28" w:type="dxa"/>
              <w:bottom w:w="28" w:type="dxa"/>
            </w:tcMar>
            <w:textDirection w:val="btLr"/>
            <w:vAlign w:val="center"/>
          </w:tcPr>
          <w:p w:rsidR="000364A7" w:rsidRPr="000F7AC6" w:rsidRDefault="000364A7" w:rsidP="006E62A8">
            <w:pPr>
              <w:spacing w:line="216" w:lineRule="auto"/>
              <w:jc w:val="center"/>
              <w:rPr>
                <w:b/>
                <w:bCs/>
                <w:color w:val="FFFFFF"/>
                <w:sz w:val="22"/>
                <w:szCs w:val="24"/>
              </w:rPr>
            </w:pPr>
            <w:r w:rsidRPr="000F7AC6">
              <w:rPr>
                <w:b/>
                <w:bCs/>
                <w:color w:val="FFFFFF"/>
                <w:sz w:val="22"/>
                <w:szCs w:val="24"/>
              </w:rPr>
              <w:t>Структура народонаселения</w:t>
            </w: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Население (тыс.)</w:t>
            </w:r>
          </w:p>
        </w:tc>
        <w:tc>
          <w:tcPr>
            <w:tcW w:w="1189"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9</w:t>
            </w:r>
            <w:r w:rsidR="00C73002">
              <w:rPr>
                <w:color w:val="000080"/>
                <w:sz w:val="22"/>
                <w:szCs w:val="24"/>
              </w:rPr>
              <w:t xml:space="preserve"> </w:t>
            </w:r>
            <w:r w:rsidRPr="000F7AC6">
              <w:rPr>
                <w:color w:val="000080"/>
                <w:sz w:val="22"/>
                <w:szCs w:val="24"/>
              </w:rPr>
              <w:t>273</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2005</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УКДН/МЭПС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lang w:val="fr-FR"/>
              </w:rPr>
            </w:pPr>
            <w:r w:rsidRPr="000F7AC6">
              <w:rPr>
                <w:color w:val="000080"/>
                <w:sz w:val="22"/>
                <w:szCs w:val="24"/>
              </w:rPr>
              <w:t>Население в возрасте</w:t>
            </w:r>
            <w:r w:rsidRPr="000F7AC6">
              <w:rPr>
                <w:color w:val="000080"/>
                <w:sz w:val="22"/>
                <w:szCs w:val="24"/>
                <w:lang w:val="fr-FR"/>
              </w:rPr>
              <w:t xml:space="preserve"> 0-1 </w:t>
            </w:r>
            <w:r w:rsidRPr="000F7AC6">
              <w:rPr>
                <w:color w:val="000080"/>
                <w:sz w:val="22"/>
                <w:szCs w:val="24"/>
              </w:rPr>
              <w:t>года</w:t>
            </w:r>
            <w:r w:rsidRPr="000F7AC6">
              <w:rPr>
                <w:color w:val="000080"/>
                <w:sz w:val="22"/>
                <w:szCs w:val="24"/>
                <w:lang w:val="fr-FR"/>
              </w:rPr>
              <w:t xml:space="preserve"> </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391</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2005</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УКДН/МЭПС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Население в возрасте 6-11 лет</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w:t>
            </w:r>
            <w:r w:rsidR="00C73002">
              <w:rPr>
                <w:color w:val="000080"/>
                <w:sz w:val="22"/>
                <w:szCs w:val="24"/>
              </w:rPr>
              <w:t xml:space="preserve"> </w:t>
            </w:r>
            <w:r w:rsidRPr="000F7AC6">
              <w:rPr>
                <w:color w:val="000080"/>
                <w:sz w:val="22"/>
                <w:szCs w:val="24"/>
              </w:rPr>
              <w:t>610</w:t>
            </w:r>
            <w:r w:rsidR="00C73002">
              <w:rPr>
                <w:color w:val="000080"/>
                <w:sz w:val="22"/>
                <w:szCs w:val="24"/>
              </w:rPr>
              <w:t xml:space="preserve"> </w:t>
            </w:r>
            <w:r w:rsidRPr="000F7AC6">
              <w:rPr>
                <w:color w:val="000080"/>
                <w:sz w:val="22"/>
                <w:szCs w:val="24"/>
              </w:rPr>
              <w:t>5</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2005</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УКДН/МЭПС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xml:space="preserve">Население в возрасте 0- 18 лет </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w:t>
            </w:r>
            <w:r w:rsidR="00C73002">
              <w:rPr>
                <w:color w:val="000080"/>
                <w:sz w:val="22"/>
                <w:szCs w:val="24"/>
              </w:rPr>
              <w:t xml:space="preserve"> </w:t>
            </w:r>
            <w:r w:rsidRPr="000F7AC6">
              <w:rPr>
                <w:color w:val="000080"/>
                <w:sz w:val="22"/>
                <w:szCs w:val="24"/>
              </w:rPr>
              <w:t>032</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2005</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УКДН/МЭПС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Женское население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52</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1993</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ВПНЖ</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Сельское население (%)</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80</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1993</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ВПНЖ</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Городское население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20</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1993</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ВПНЖ</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Естественный прирост населения</w:t>
            </w:r>
          </w:p>
        </w:tc>
        <w:tc>
          <w:tcPr>
            <w:tcW w:w="1189"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w:t>
            </w:r>
            <w:r w:rsidR="00C73002">
              <w:rPr>
                <w:color w:val="000080"/>
                <w:sz w:val="22"/>
                <w:szCs w:val="24"/>
              </w:rPr>
              <w:t xml:space="preserve"> </w:t>
            </w:r>
            <w:r w:rsidRPr="000F7AC6">
              <w:rPr>
                <w:color w:val="000080"/>
                <w:sz w:val="22"/>
                <w:szCs w:val="24"/>
              </w:rPr>
              <w:t>2</w:t>
            </w:r>
          </w:p>
        </w:tc>
        <w:tc>
          <w:tcPr>
            <w:tcW w:w="1274"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2000</w:t>
            </w:r>
          </w:p>
        </w:tc>
        <w:tc>
          <w:tcPr>
            <w:tcW w:w="2131"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УКДН/МЭПС</w:t>
            </w:r>
          </w:p>
        </w:tc>
      </w:tr>
      <w:tr w:rsidR="003B0FD5" w:rsidRPr="000F7AC6" w:rsidTr="00C62597">
        <w:trPr>
          <w:cantSplit/>
        </w:trPr>
        <w:tc>
          <w:tcPr>
            <w:tcW w:w="496" w:type="dxa"/>
            <w:tcBorders>
              <w:top w:val="nil"/>
              <w:left w:val="single" w:sz="4" w:space="0" w:color="008080"/>
              <w:bottom w:val="nil"/>
              <w:right w:val="nil"/>
            </w:tcBorders>
            <w:shd w:val="clear" w:color="auto" w:fill="auto"/>
            <w:tcMar>
              <w:top w:w="28" w:type="dxa"/>
              <w:bottom w:w="28" w:type="dxa"/>
            </w:tcMar>
            <w:textDirection w:val="btLr"/>
            <w:vAlign w:val="center"/>
          </w:tcPr>
          <w:p w:rsidR="000364A7" w:rsidRPr="000F7AC6" w:rsidRDefault="000364A7" w:rsidP="006E62A8">
            <w:pPr>
              <w:spacing w:line="216" w:lineRule="auto"/>
              <w:jc w:val="both"/>
              <w:rPr>
                <w:b/>
                <w:bCs/>
                <w:color w:val="FFFF00"/>
                <w:sz w:val="22"/>
                <w:szCs w:val="24"/>
              </w:rPr>
            </w:pPr>
            <w:r w:rsidRPr="000F7AC6">
              <w:rPr>
                <w:b/>
                <w:bCs/>
                <w:color w:val="FFFF00"/>
                <w:sz w:val="22"/>
                <w:szCs w:val="24"/>
              </w:rPr>
              <w:t> </w:t>
            </w: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 </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28" w:type="dxa"/>
              <w:bottom w:w="28" w:type="dxa"/>
            </w:tcMar>
            <w:textDirection w:val="btLr"/>
            <w:vAlign w:val="center"/>
          </w:tcPr>
          <w:p w:rsidR="000364A7" w:rsidRPr="000F7AC6" w:rsidRDefault="000364A7" w:rsidP="006E62A8">
            <w:pPr>
              <w:spacing w:line="216" w:lineRule="auto"/>
              <w:jc w:val="center"/>
              <w:rPr>
                <w:b/>
                <w:bCs/>
                <w:color w:val="FFFFFF"/>
                <w:sz w:val="22"/>
                <w:szCs w:val="24"/>
              </w:rPr>
            </w:pPr>
            <w:r w:rsidRPr="000F7AC6">
              <w:rPr>
                <w:b/>
                <w:bCs/>
                <w:color w:val="FFFFFF"/>
                <w:sz w:val="22"/>
                <w:szCs w:val="24"/>
              </w:rPr>
              <w:t>Экономика</w:t>
            </w: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Номинальный ВВП (млрд</w:t>
            </w:r>
            <w:r w:rsidR="004C0A43">
              <w:rPr>
                <w:color w:val="000080"/>
                <w:sz w:val="22"/>
                <w:szCs w:val="24"/>
              </w:rPr>
              <w:t>.</w:t>
            </w:r>
            <w:r w:rsidRPr="000F7AC6">
              <w:rPr>
                <w:color w:val="000080"/>
                <w:sz w:val="22"/>
                <w:szCs w:val="24"/>
              </w:rPr>
              <w:t xml:space="preserve"> КФА)</w:t>
            </w:r>
          </w:p>
        </w:tc>
        <w:tc>
          <w:tcPr>
            <w:tcW w:w="1189"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w:t>
            </w:r>
            <w:r w:rsidR="00C73002">
              <w:rPr>
                <w:color w:val="000080"/>
                <w:sz w:val="22"/>
                <w:szCs w:val="24"/>
              </w:rPr>
              <w:t xml:space="preserve"> </w:t>
            </w:r>
            <w:r w:rsidRPr="000F7AC6">
              <w:rPr>
                <w:color w:val="000080"/>
                <w:sz w:val="22"/>
                <w:szCs w:val="24"/>
              </w:rPr>
              <w:t>062</w:t>
            </w:r>
            <w:r w:rsidR="00C73002">
              <w:rPr>
                <w:color w:val="000080"/>
                <w:sz w:val="22"/>
                <w:szCs w:val="24"/>
              </w:rPr>
              <w:t xml:space="preserve"> </w:t>
            </w:r>
            <w:r w:rsidRPr="000F7AC6">
              <w:rPr>
                <w:color w:val="000080"/>
                <w:sz w:val="22"/>
                <w:szCs w:val="24"/>
              </w:rPr>
              <w:t>7</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xml:space="preserve"> </w:t>
            </w:r>
            <w:r>
              <w:rPr>
                <w:color w:val="000080"/>
                <w:sz w:val="22"/>
                <w:szCs w:val="24"/>
              </w:rPr>
              <w:t>БГЦА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xml:space="preserve">Номинальный </w:t>
            </w:r>
            <w:r w:rsidRPr="00CB545C">
              <w:rPr>
                <w:color w:val="000080"/>
                <w:sz w:val="22"/>
                <w:szCs w:val="24"/>
              </w:rPr>
              <w:t>ВВП без учета нефтяного сектора (м</w:t>
            </w:r>
            <w:r w:rsidRPr="000F7AC6">
              <w:rPr>
                <w:color w:val="000080"/>
                <w:sz w:val="22"/>
                <w:szCs w:val="24"/>
              </w:rPr>
              <w:t>лрд</w:t>
            </w:r>
            <w:r w:rsidR="004C0A43">
              <w:rPr>
                <w:color w:val="000080"/>
                <w:sz w:val="22"/>
                <w:szCs w:val="24"/>
              </w:rPr>
              <w:t>.</w:t>
            </w:r>
            <w:r w:rsidRPr="000F7AC6">
              <w:rPr>
                <w:color w:val="000080"/>
                <w:sz w:val="22"/>
                <w:szCs w:val="24"/>
              </w:rPr>
              <w:t xml:space="preserve"> КФА)</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w:t>
            </w:r>
            <w:r w:rsidR="00C73002">
              <w:rPr>
                <w:color w:val="000080"/>
                <w:sz w:val="22"/>
                <w:szCs w:val="24"/>
              </w:rPr>
              <w:t xml:space="preserve"> </w:t>
            </w:r>
            <w:r w:rsidRPr="000F7AC6">
              <w:rPr>
                <w:color w:val="000080"/>
                <w:sz w:val="22"/>
                <w:szCs w:val="24"/>
              </w:rPr>
              <w:t>387</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xml:space="preserve"> </w:t>
            </w:r>
            <w:r>
              <w:rPr>
                <w:color w:val="000080"/>
                <w:sz w:val="22"/>
                <w:szCs w:val="24"/>
              </w:rPr>
              <w:t>БГЦА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ВВП на душу населения (долл</w:t>
            </w:r>
            <w:r w:rsidR="004C0A43">
              <w:rPr>
                <w:color w:val="000080"/>
                <w:sz w:val="22"/>
                <w:szCs w:val="24"/>
              </w:rPr>
              <w:t>.</w:t>
            </w:r>
            <w:r w:rsidRPr="000F7AC6">
              <w:rPr>
                <w:color w:val="000080"/>
                <w:sz w:val="22"/>
                <w:szCs w:val="24"/>
              </w:rPr>
              <w:t xml:space="preserve"> США)</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495</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xml:space="preserve"> </w:t>
            </w:r>
            <w:r>
              <w:rPr>
                <w:color w:val="000080"/>
                <w:sz w:val="22"/>
                <w:szCs w:val="24"/>
              </w:rPr>
              <w:t>БГЦА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Темпы роста (Реальный ВВП)</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36</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xml:space="preserve"> </w:t>
            </w:r>
            <w:r>
              <w:rPr>
                <w:color w:val="000080"/>
                <w:sz w:val="22"/>
                <w:szCs w:val="24"/>
              </w:rPr>
              <w:t>БГЦА</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Темпы инфляции (%) (прогноз)</w:t>
            </w:r>
          </w:p>
        </w:tc>
        <w:tc>
          <w:tcPr>
            <w:tcW w:w="1189" w:type="dxa"/>
            <w:tcBorders>
              <w:top w:val="nil"/>
              <w:left w:val="nil"/>
              <w:bottom w:val="single" w:sz="4" w:space="0" w:color="008080"/>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w:t>
            </w:r>
          </w:p>
        </w:tc>
        <w:tc>
          <w:tcPr>
            <w:tcW w:w="1274" w:type="dxa"/>
            <w:tcBorders>
              <w:top w:val="nil"/>
              <w:left w:val="nil"/>
              <w:bottom w:val="single" w:sz="4" w:space="0" w:color="008080"/>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2005</w:t>
            </w:r>
          </w:p>
        </w:tc>
        <w:tc>
          <w:tcPr>
            <w:tcW w:w="2131" w:type="dxa"/>
            <w:tcBorders>
              <w:top w:val="nil"/>
              <w:left w:val="nil"/>
              <w:bottom w:val="single" w:sz="4" w:space="0" w:color="008080"/>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xml:space="preserve"> </w:t>
            </w:r>
            <w:r>
              <w:rPr>
                <w:color w:val="000080"/>
                <w:sz w:val="22"/>
                <w:szCs w:val="24"/>
              </w:rPr>
              <w:t>БГЦА</w:t>
            </w:r>
          </w:p>
        </w:tc>
      </w:tr>
      <w:tr w:rsidR="003B0FD5" w:rsidRPr="000F7AC6" w:rsidTr="00C62597">
        <w:trPr>
          <w:cantSplit/>
        </w:trPr>
        <w:tc>
          <w:tcPr>
            <w:tcW w:w="496" w:type="dxa"/>
            <w:tcBorders>
              <w:top w:val="nil"/>
              <w:left w:val="single" w:sz="4" w:space="0" w:color="008080"/>
              <w:bottom w:val="nil"/>
              <w:right w:val="nil"/>
            </w:tcBorders>
            <w:shd w:val="clear" w:color="auto" w:fill="auto"/>
            <w:tcMar>
              <w:top w:w="28" w:type="dxa"/>
              <w:bottom w:w="28" w:type="dxa"/>
            </w:tcMar>
            <w:textDirection w:val="btLr"/>
            <w:vAlign w:val="center"/>
          </w:tcPr>
          <w:p w:rsidR="000364A7" w:rsidRPr="000F7AC6" w:rsidRDefault="000364A7" w:rsidP="006E62A8">
            <w:pPr>
              <w:spacing w:line="216" w:lineRule="auto"/>
              <w:jc w:val="both"/>
              <w:rPr>
                <w:b/>
                <w:bCs/>
                <w:color w:val="FFFF00"/>
                <w:sz w:val="22"/>
                <w:szCs w:val="24"/>
              </w:rPr>
            </w:pPr>
            <w:r w:rsidRPr="000F7AC6">
              <w:rPr>
                <w:b/>
                <w:bCs/>
                <w:color w:val="FFFF00"/>
                <w:sz w:val="22"/>
                <w:szCs w:val="24"/>
              </w:rPr>
              <w:t> </w:t>
            </w: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 </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28" w:type="dxa"/>
              <w:bottom w:w="28" w:type="dxa"/>
            </w:tcMar>
            <w:textDirection w:val="btLr"/>
            <w:vAlign w:val="center"/>
          </w:tcPr>
          <w:p w:rsidR="000364A7" w:rsidRPr="000F7AC6" w:rsidRDefault="000364A7" w:rsidP="006E62A8">
            <w:pPr>
              <w:spacing w:line="216" w:lineRule="auto"/>
              <w:jc w:val="center"/>
              <w:rPr>
                <w:b/>
                <w:bCs/>
                <w:color w:val="FFFFFF"/>
                <w:sz w:val="22"/>
                <w:szCs w:val="24"/>
              </w:rPr>
            </w:pPr>
            <w:r w:rsidRPr="000F7AC6">
              <w:rPr>
                <w:b/>
                <w:bCs/>
                <w:color w:val="FFFFFF"/>
                <w:sz w:val="22"/>
                <w:szCs w:val="24"/>
              </w:rPr>
              <w:t>Условия жизни</w:t>
            </w: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Позиция согласно ИРЧП</w:t>
            </w:r>
          </w:p>
        </w:tc>
        <w:tc>
          <w:tcPr>
            <w:tcW w:w="1189"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173 из 177</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2003</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ПРООН</w:t>
            </w:r>
            <w:r w:rsidR="00C73002">
              <w:rPr>
                <w:color w:val="000080"/>
                <w:sz w:val="22"/>
                <w:szCs w:val="24"/>
              </w:rPr>
              <w:t xml:space="preserve"> </w:t>
            </w:r>
            <w:r w:rsidRPr="000F7AC6">
              <w:rPr>
                <w:color w:val="000080"/>
                <w:sz w:val="22"/>
                <w:szCs w:val="24"/>
              </w:rPr>
              <w:t xml:space="preserve"> </w:t>
            </w:r>
            <w:r>
              <w:rPr>
                <w:color w:val="000080"/>
                <w:sz w:val="22"/>
                <w:szCs w:val="24"/>
              </w:rPr>
              <w:t>ДРЧ</w:t>
            </w:r>
            <w:r w:rsidRPr="000F7AC6">
              <w:rPr>
                <w:color w:val="000080"/>
                <w:sz w:val="22"/>
                <w:szCs w:val="24"/>
              </w:rPr>
              <w:t xml:space="preserve"> 2005</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Население за чертой бедности</w:t>
            </w:r>
            <w:r w:rsidR="007E6ECC" w:rsidRPr="007E6ECC">
              <w:rPr>
                <w:color w:val="000080"/>
                <w:sz w:val="22"/>
                <w:szCs w:val="24"/>
              </w:rPr>
              <w:br/>
            </w:r>
            <w:r w:rsidRPr="000F7AC6">
              <w:rPr>
                <w:color w:val="000080"/>
                <w:sz w:val="22"/>
                <w:szCs w:val="24"/>
              </w:rPr>
              <w:t>(1-2 долл</w:t>
            </w:r>
            <w:r w:rsidR="004C0A43">
              <w:rPr>
                <w:color w:val="000080"/>
                <w:sz w:val="22"/>
                <w:szCs w:val="24"/>
              </w:rPr>
              <w:t>.</w:t>
            </w:r>
            <w:r w:rsidRPr="000F7AC6">
              <w:rPr>
                <w:color w:val="000080"/>
                <w:sz w:val="22"/>
                <w:szCs w:val="24"/>
              </w:rPr>
              <w:t xml:space="preserve"> США в день) %</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64</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1990-2002</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ПРООН</w:t>
            </w:r>
            <w:r w:rsidR="00C73002">
              <w:rPr>
                <w:color w:val="000080"/>
                <w:sz w:val="22"/>
                <w:szCs w:val="24"/>
              </w:rPr>
              <w:t xml:space="preserve"> </w:t>
            </w:r>
            <w:r w:rsidRPr="000F7AC6">
              <w:rPr>
                <w:color w:val="000080"/>
                <w:sz w:val="22"/>
                <w:szCs w:val="24"/>
              </w:rPr>
              <w:t xml:space="preserve"> </w:t>
            </w:r>
            <w:r>
              <w:rPr>
                <w:color w:val="000080"/>
                <w:sz w:val="22"/>
                <w:szCs w:val="24"/>
              </w:rPr>
              <w:t>ДРЧ</w:t>
            </w:r>
            <w:r w:rsidRPr="000F7AC6">
              <w:rPr>
                <w:color w:val="000080"/>
                <w:sz w:val="22"/>
                <w:szCs w:val="24"/>
              </w:rPr>
              <w:t xml:space="preserve"> 2005</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Население, обладающее доступом к питьевой воде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36</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Городское население</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57</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Сельское население</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30</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Доля населения, располагающая улучшенными уборными или туалетами с системами смыва</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Городское население</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17</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Сельское население</w:t>
            </w:r>
          </w:p>
        </w:tc>
        <w:tc>
          <w:tcPr>
            <w:tcW w:w="1189" w:type="dxa"/>
            <w:tcBorders>
              <w:top w:val="nil"/>
              <w:left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w:t>
            </w:r>
          </w:p>
        </w:tc>
        <w:tc>
          <w:tcPr>
            <w:tcW w:w="1274" w:type="dxa"/>
            <w:tcBorders>
              <w:top w:val="nil"/>
              <w:left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bl>
    <w:p w:rsidR="00C62597" w:rsidRDefault="00C62597"/>
    <w:tbl>
      <w:tblPr>
        <w:tblW w:w="0" w:type="auto"/>
        <w:tblLayout w:type="fixed"/>
        <w:tblCellMar>
          <w:left w:w="28" w:type="dxa"/>
          <w:right w:w="28" w:type="dxa"/>
        </w:tblCellMar>
        <w:tblLook w:val="0000" w:firstRow="0" w:lastRow="0" w:firstColumn="0" w:lastColumn="0" w:noHBand="0" w:noVBand="0"/>
      </w:tblPr>
      <w:tblGrid>
        <w:gridCol w:w="496"/>
        <w:gridCol w:w="4320"/>
        <w:gridCol w:w="1189"/>
        <w:gridCol w:w="1274"/>
        <w:gridCol w:w="2131"/>
      </w:tblGrid>
      <w:tr w:rsidR="00374B7A" w:rsidRPr="000F7AC6" w:rsidTr="00923757">
        <w:trPr>
          <w:cantSplit/>
        </w:trPr>
        <w:tc>
          <w:tcPr>
            <w:tcW w:w="496" w:type="dxa"/>
            <w:tcBorders>
              <w:bottom w:val="single" w:sz="4" w:space="0" w:color="008080"/>
            </w:tcBorders>
            <w:shd w:val="clear" w:color="auto" w:fill="auto"/>
            <w:tcMar>
              <w:top w:w="28" w:type="dxa"/>
              <w:bottom w:w="28" w:type="dxa"/>
            </w:tcMar>
            <w:textDirection w:val="btLr"/>
            <w:vAlign w:val="center"/>
          </w:tcPr>
          <w:p w:rsidR="000364A7" w:rsidRPr="000F7AC6" w:rsidRDefault="000364A7" w:rsidP="00C62597">
            <w:pPr>
              <w:pageBreakBefore/>
              <w:spacing w:line="216" w:lineRule="auto"/>
              <w:jc w:val="both"/>
              <w:rPr>
                <w:b/>
                <w:bCs/>
                <w:color w:val="FFFF00"/>
                <w:sz w:val="22"/>
                <w:szCs w:val="24"/>
              </w:rPr>
            </w:pPr>
            <w:r w:rsidRPr="000F7AC6">
              <w:rPr>
                <w:b/>
                <w:bCs/>
                <w:color w:val="FFFF00"/>
                <w:sz w:val="22"/>
                <w:szCs w:val="24"/>
              </w:rPr>
              <w:t> </w:t>
            </w:r>
          </w:p>
        </w:tc>
        <w:tc>
          <w:tcPr>
            <w:tcW w:w="4320" w:type="dxa"/>
            <w:tcBorders>
              <w:bottom w:val="single" w:sz="4" w:space="0" w:color="008080"/>
            </w:tcBorders>
            <w:shd w:val="clear" w:color="9999FF" w:fill="FFFFFF"/>
            <w:tcMar>
              <w:top w:w="28" w:type="dxa"/>
              <w:bottom w:w="28" w:type="dxa"/>
            </w:tcMar>
            <w:vAlign w:val="center"/>
          </w:tcPr>
          <w:p w:rsidR="000364A7" w:rsidRPr="000F7AC6" w:rsidRDefault="000364A7" w:rsidP="00C62597">
            <w:pPr>
              <w:pageBreakBefore/>
              <w:spacing w:line="216" w:lineRule="auto"/>
              <w:rPr>
                <w:color w:val="000080"/>
                <w:sz w:val="22"/>
                <w:szCs w:val="24"/>
              </w:rPr>
            </w:pPr>
            <w:r w:rsidRPr="000F7AC6">
              <w:rPr>
                <w:color w:val="000080"/>
                <w:sz w:val="22"/>
                <w:szCs w:val="24"/>
              </w:rPr>
              <w:t> </w:t>
            </w:r>
          </w:p>
        </w:tc>
        <w:tc>
          <w:tcPr>
            <w:tcW w:w="1189" w:type="dxa"/>
            <w:tcBorders>
              <w:bottom w:val="single" w:sz="4" w:space="0" w:color="008080"/>
            </w:tcBorders>
            <w:shd w:val="clear" w:color="9999FF" w:fill="FFFFFF"/>
            <w:noWrap/>
            <w:tcMar>
              <w:top w:w="28" w:type="dxa"/>
              <w:bottom w:w="28" w:type="dxa"/>
            </w:tcMar>
            <w:vAlign w:val="center"/>
          </w:tcPr>
          <w:p w:rsidR="000364A7" w:rsidRPr="000F7AC6" w:rsidRDefault="000364A7" w:rsidP="00C62597">
            <w:pPr>
              <w:pageBreakBefore/>
              <w:tabs>
                <w:tab w:val="clear" w:pos="1134"/>
                <w:tab w:val="left" w:pos="996"/>
              </w:tabs>
              <w:spacing w:line="216" w:lineRule="auto"/>
              <w:ind w:right="137"/>
              <w:jc w:val="right"/>
              <w:rPr>
                <w:color w:val="000080"/>
                <w:sz w:val="22"/>
                <w:szCs w:val="24"/>
              </w:rPr>
            </w:pPr>
            <w:r w:rsidRPr="000F7AC6">
              <w:rPr>
                <w:color w:val="000080"/>
                <w:sz w:val="22"/>
                <w:szCs w:val="24"/>
              </w:rPr>
              <w:t> </w:t>
            </w:r>
          </w:p>
        </w:tc>
        <w:tc>
          <w:tcPr>
            <w:tcW w:w="1274" w:type="dxa"/>
            <w:tcBorders>
              <w:bottom w:val="single" w:sz="4" w:space="0" w:color="008080"/>
            </w:tcBorders>
            <w:shd w:val="clear" w:color="9999FF" w:fill="FFFFFF"/>
            <w:noWrap/>
            <w:tcMar>
              <w:top w:w="28" w:type="dxa"/>
              <w:bottom w:w="28" w:type="dxa"/>
            </w:tcMar>
            <w:vAlign w:val="center"/>
          </w:tcPr>
          <w:p w:rsidR="000364A7" w:rsidRPr="000F7AC6" w:rsidRDefault="000364A7" w:rsidP="00C62597">
            <w:pPr>
              <w:pageBreakBefore/>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bottom w:val="single" w:sz="4" w:space="0" w:color="008080"/>
            </w:tcBorders>
            <w:shd w:val="clear" w:color="9999FF" w:fill="FFFFFF"/>
            <w:tcMar>
              <w:top w:w="28" w:type="dxa"/>
              <w:bottom w:w="28" w:type="dxa"/>
            </w:tcMar>
            <w:vAlign w:val="center"/>
          </w:tcPr>
          <w:p w:rsidR="000364A7" w:rsidRPr="000F7AC6" w:rsidRDefault="000364A7" w:rsidP="00C62597">
            <w:pPr>
              <w:pageBreakBefore/>
              <w:spacing w:line="216" w:lineRule="auto"/>
              <w:ind w:right="87"/>
              <w:jc w:val="right"/>
              <w:rPr>
                <w:color w:val="000080"/>
                <w:sz w:val="22"/>
                <w:szCs w:val="24"/>
              </w:rPr>
            </w:pPr>
            <w:r w:rsidRPr="000F7AC6">
              <w:rPr>
                <w:color w:val="000080"/>
                <w:sz w:val="22"/>
                <w:szCs w:val="24"/>
              </w:rPr>
              <w:t> </w:t>
            </w:r>
          </w:p>
        </w:tc>
      </w:tr>
      <w:tr w:rsidR="004A03E2" w:rsidRPr="000F7AC6" w:rsidTr="0092375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28" w:type="dxa"/>
              <w:bottom w:w="28" w:type="dxa"/>
            </w:tcMar>
            <w:textDirection w:val="btLr"/>
            <w:vAlign w:val="center"/>
          </w:tcPr>
          <w:p w:rsidR="000364A7" w:rsidRPr="000F7AC6" w:rsidRDefault="000364A7" w:rsidP="006E62A8">
            <w:pPr>
              <w:spacing w:line="216" w:lineRule="auto"/>
              <w:jc w:val="center"/>
              <w:rPr>
                <w:b/>
                <w:bCs/>
                <w:color w:val="FFFFFF"/>
                <w:sz w:val="22"/>
                <w:szCs w:val="24"/>
              </w:rPr>
            </w:pPr>
            <w:r w:rsidRPr="000F7AC6">
              <w:rPr>
                <w:b/>
                <w:bCs/>
                <w:color w:val="FFFFFF"/>
                <w:sz w:val="22"/>
                <w:szCs w:val="24"/>
              </w:rPr>
              <w:t>Смертность - рождаемость</w:t>
            </w: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Коэффициент детской смертности (на</w:t>
            </w:r>
            <w:r w:rsidR="00F028B8">
              <w:rPr>
                <w:color w:val="000080"/>
                <w:sz w:val="22"/>
                <w:szCs w:val="24"/>
              </w:rPr>
              <w:t> </w:t>
            </w:r>
            <w:r w:rsidRPr="000F7AC6">
              <w:rPr>
                <w:color w:val="000080"/>
                <w:sz w:val="22"/>
                <w:szCs w:val="24"/>
              </w:rPr>
              <w:t>тысячу)</w:t>
            </w:r>
          </w:p>
        </w:tc>
        <w:tc>
          <w:tcPr>
            <w:tcW w:w="1189"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102</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Городское население</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94</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Сельское население</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120</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Коэффициент детско-юношеской смертности (на тысячу)</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191</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Городское население</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179</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Сельское население</w:t>
            </w:r>
          </w:p>
        </w:tc>
        <w:tc>
          <w:tcPr>
            <w:tcW w:w="1189"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208</w:t>
            </w:r>
          </w:p>
        </w:tc>
        <w:tc>
          <w:tcPr>
            <w:tcW w:w="1274"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Коэффициент юношеской смертности (на</w:t>
            </w:r>
            <w:r w:rsidR="00F028B8">
              <w:rPr>
                <w:color w:val="000080"/>
                <w:sz w:val="22"/>
                <w:szCs w:val="24"/>
              </w:rPr>
              <w:t> </w:t>
            </w:r>
            <w:r w:rsidRPr="000F7AC6">
              <w:rPr>
                <w:color w:val="000080"/>
                <w:sz w:val="22"/>
                <w:szCs w:val="24"/>
              </w:rPr>
              <w:t>тысячу)</w:t>
            </w:r>
          </w:p>
        </w:tc>
        <w:tc>
          <w:tcPr>
            <w:tcW w:w="1189"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99</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Городское население</w:t>
            </w:r>
          </w:p>
        </w:tc>
        <w:tc>
          <w:tcPr>
            <w:tcW w:w="1189"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94</w:t>
            </w:r>
          </w:p>
        </w:tc>
        <w:tc>
          <w:tcPr>
            <w:tcW w:w="1274"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Сельское население</w:t>
            </w:r>
          </w:p>
        </w:tc>
        <w:tc>
          <w:tcPr>
            <w:tcW w:w="1189"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100</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Коэффициент материнской смертности (на</w:t>
            </w:r>
            <w:r w:rsidR="00612E01">
              <w:rPr>
                <w:color w:val="000080"/>
                <w:sz w:val="22"/>
                <w:szCs w:val="24"/>
                <w:lang w:val="en-US"/>
              </w:rPr>
              <w:t> </w:t>
            </w:r>
            <w:r w:rsidRPr="000F7AC6">
              <w:rPr>
                <w:color w:val="000080"/>
                <w:sz w:val="22"/>
                <w:szCs w:val="24"/>
              </w:rPr>
              <w:t>100</w:t>
            </w:r>
            <w:r w:rsidR="008D4B33">
              <w:rPr>
                <w:color w:val="000080"/>
                <w:sz w:val="22"/>
                <w:szCs w:val="24"/>
              </w:rPr>
              <w:t> </w:t>
            </w:r>
            <w:r w:rsidRPr="000F7AC6">
              <w:rPr>
                <w:color w:val="000080"/>
                <w:sz w:val="22"/>
                <w:szCs w:val="24"/>
              </w:rPr>
              <w:t>000 рождений)</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1099</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Ожидаемая продолжительность жизни (лет)</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50</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1993</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ВПНЖ</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Мужчины</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47</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1993</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ВПНЖ</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Женщины</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54</w:t>
            </w:r>
            <w:r w:rsidR="00C73002">
              <w:rPr>
                <w:color w:val="000080"/>
                <w:sz w:val="22"/>
                <w:szCs w:val="24"/>
              </w:rPr>
              <w:t xml:space="preserve"> </w:t>
            </w:r>
            <w:r w:rsidRPr="000F7AC6">
              <w:rPr>
                <w:color w:val="000080"/>
                <w:sz w:val="22"/>
                <w:szCs w:val="24"/>
              </w:rPr>
              <w:t>5</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1993</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ВПНЖ</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Общий коэффициент рождаемости</w:t>
            </w:r>
            <w:r w:rsidR="007E6ECC" w:rsidRPr="007E6ECC">
              <w:rPr>
                <w:color w:val="000080"/>
                <w:sz w:val="22"/>
                <w:szCs w:val="24"/>
              </w:rPr>
              <w:br/>
            </w:r>
            <w:r w:rsidRPr="000F7AC6">
              <w:rPr>
                <w:color w:val="000080"/>
                <w:sz w:val="22"/>
                <w:szCs w:val="24"/>
              </w:rPr>
              <w:t>(среднее число детей)</w:t>
            </w:r>
          </w:p>
        </w:tc>
        <w:tc>
          <w:tcPr>
            <w:tcW w:w="1189"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6</w:t>
            </w:r>
            <w:r w:rsidR="00C73002">
              <w:rPr>
                <w:color w:val="000080"/>
                <w:sz w:val="22"/>
                <w:szCs w:val="24"/>
              </w:rPr>
              <w:t xml:space="preserve"> </w:t>
            </w:r>
            <w:r w:rsidRPr="000F7AC6">
              <w:rPr>
                <w:color w:val="000080"/>
                <w:sz w:val="22"/>
                <w:szCs w:val="24"/>
              </w:rPr>
              <w:t>3</w:t>
            </w:r>
          </w:p>
        </w:tc>
        <w:tc>
          <w:tcPr>
            <w:tcW w:w="1274" w:type="dxa"/>
            <w:tcBorders>
              <w:top w:val="nil"/>
              <w:left w:val="nil"/>
              <w:bottom w:val="single" w:sz="4" w:space="0" w:color="008080"/>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single" w:sz="4" w:space="0" w:color="008080"/>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B0FD5" w:rsidRPr="000F7AC6" w:rsidTr="00C62597">
        <w:trPr>
          <w:cantSplit/>
        </w:trPr>
        <w:tc>
          <w:tcPr>
            <w:tcW w:w="496" w:type="dxa"/>
            <w:tcBorders>
              <w:top w:val="nil"/>
              <w:left w:val="single" w:sz="4" w:space="0" w:color="008080"/>
              <w:bottom w:val="nil"/>
              <w:right w:val="nil"/>
            </w:tcBorders>
            <w:shd w:val="clear" w:color="auto" w:fill="auto"/>
            <w:tcMar>
              <w:top w:w="28" w:type="dxa"/>
              <w:bottom w:w="28" w:type="dxa"/>
            </w:tcMar>
            <w:textDirection w:val="btLr"/>
            <w:vAlign w:val="center"/>
          </w:tcPr>
          <w:p w:rsidR="000364A7" w:rsidRPr="000F7AC6" w:rsidRDefault="000364A7" w:rsidP="006E62A8">
            <w:pPr>
              <w:spacing w:line="216" w:lineRule="auto"/>
              <w:jc w:val="both"/>
              <w:rPr>
                <w:b/>
                <w:bCs/>
                <w:color w:val="FFFF00"/>
                <w:sz w:val="22"/>
                <w:szCs w:val="24"/>
              </w:rPr>
            </w:pPr>
            <w:r w:rsidRPr="000F7AC6">
              <w:rPr>
                <w:b/>
                <w:bCs/>
                <w:color w:val="FFFF00"/>
                <w:sz w:val="22"/>
                <w:szCs w:val="24"/>
              </w:rPr>
              <w:t> </w:t>
            </w: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 </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28" w:type="dxa"/>
              <w:bottom w:w="28" w:type="dxa"/>
            </w:tcMar>
            <w:textDirection w:val="btLr"/>
            <w:vAlign w:val="center"/>
          </w:tcPr>
          <w:p w:rsidR="000364A7" w:rsidRPr="000F7AC6" w:rsidRDefault="000364A7" w:rsidP="006E62A8">
            <w:pPr>
              <w:spacing w:line="216" w:lineRule="auto"/>
              <w:jc w:val="center"/>
              <w:rPr>
                <w:b/>
                <w:bCs/>
                <w:color w:val="FFFFFF"/>
                <w:sz w:val="22"/>
                <w:szCs w:val="24"/>
              </w:rPr>
            </w:pPr>
            <w:r w:rsidRPr="000F7AC6">
              <w:rPr>
                <w:b/>
                <w:bCs/>
                <w:color w:val="FFFFFF"/>
                <w:sz w:val="22"/>
                <w:szCs w:val="24"/>
              </w:rPr>
              <w:t>Здравоохранение и питание</w:t>
            </w:r>
          </w:p>
        </w:tc>
        <w:tc>
          <w:tcPr>
            <w:tcW w:w="4320"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xml:space="preserve">Дети младше 5 лет с недостаточным весом </w:t>
            </w:r>
          </w:p>
        </w:tc>
        <w:tc>
          <w:tcPr>
            <w:tcW w:w="1189"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37</w:t>
            </w:r>
          </w:p>
        </w:tc>
        <w:tc>
          <w:tcPr>
            <w:tcW w:w="1274" w:type="dxa"/>
            <w:tcBorders>
              <w:top w:val="single" w:sz="4" w:space="0" w:color="008080"/>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single" w:sz="4" w:space="0" w:color="008080"/>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Дети с отставаниями в росте</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41</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Дети младше 5 лет, страдающие от истощения</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14</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Дети в возрасте 6-59 месяцев, дополнительно получающие витамин А</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32</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Дети в возрасте 12-23 месяцев, прошедшие вакцинацию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lang w:val="fr-FR"/>
              </w:rPr>
              <w:t> </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lang w:val="fr-FR"/>
              </w:rPr>
              <w:t> </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lang w:val="fr-FR"/>
              </w:rPr>
              <w:t> </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БЦЖ</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40</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КДС</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20</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Полиомиелит</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36</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Корь</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23</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Женщины, получившие две или более доз противостолбнячной вакцины</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29</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Доля родов, происходивших при помощи квалифицированного медицинского персонала</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43</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Доля младенцев, вскармливаемых исключительно грудным молоком (дети младше 6</w:t>
            </w:r>
            <w:r w:rsidR="00C007FB">
              <w:rPr>
                <w:color w:val="000080"/>
                <w:sz w:val="22"/>
                <w:szCs w:val="24"/>
              </w:rPr>
              <w:t> </w:t>
            </w:r>
            <w:r w:rsidRPr="000F7AC6">
              <w:rPr>
                <w:color w:val="000080"/>
                <w:sz w:val="22"/>
                <w:szCs w:val="24"/>
              </w:rPr>
              <w:t>месяцев) %</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2</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Дети</w:t>
            </w:r>
            <w:r w:rsidRPr="000F7AC6">
              <w:rPr>
                <w:color w:val="000080"/>
                <w:sz w:val="22"/>
                <w:szCs w:val="24"/>
                <w:lang w:val="fr-FR"/>
              </w:rPr>
              <w:t>e</w:t>
            </w:r>
            <w:r w:rsidRPr="000F7AC6">
              <w:rPr>
                <w:color w:val="000080"/>
                <w:sz w:val="22"/>
                <w:szCs w:val="24"/>
              </w:rPr>
              <w:t xml:space="preserve"> в возрасте 6-9 месяцев, получающие пищевые добавки (%)</w:t>
            </w:r>
          </w:p>
        </w:tc>
        <w:tc>
          <w:tcPr>
            <w:tcW w:w="1189"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77</w:t>
            </w:r>
          </w:p>
        </w:tc>
        <w:tc>
          <w:tcPr>
            <w:tcW w:w="1274" w:type="dxa"/>
            <w:tcBorders>
              <w:top w:val="nil"/>
              <w:left w:val="nil"/>
              <w:bottom w:val="nil"/>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Семьи, используемые надлежащим образом йодированную соль (%)</w:t>
            </w:r>
          </w:p>
        </w:tc>
        <w:tc>
          <w:tcPr>
            <w:tcW w:w="1189"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56</w:t>
            </w:r>
          </w:p>
        </w:tc>
        <w:tc>
          <w:tcPr>
            <w:tcW w:w="1274" w:type="dxa"/>
            <w:tcBorders>
              <w:top w:val="nil"/>
              <w:left w:val="nil"/>
              <w:bottom w:val="nil"/>
              <w:right w:val="single" w:sz="4" w:space="0" w:color="008080"/>
            </w:tcBorders>
            <w:shd w:val="clear" w:color="9999FF" w:fill="C0C0C0"/>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923757">
        <w:trPr>
          <w:cantSplit/>
        </w:trPr>
        <w:tc>
          <w:tcPr>
            <w:tcW w:w="496" w:type="dxa"/>
            <w:vMerge/>
            <w:tcBorders>
              <w:top w:val="single" w:sz="4" w:space="0" w:color="008080"/>
              <w:left w:val="single" w:sz="4" w:space="0" w:color="008080"/>
              <w:bottom w:val="single" w:sz="4" w:space="0" w:color="008080"/>
              <w:right w:val="single" w:sz="4" w:space="0" w:color="008080"/>
            </w:tcBorders>
            <w:tcMar>
              <w:top w:w="28" w:type="dxa"/>
              <w:bottom w:w="28" w:type="dxa"/>
            </w:tcMar>
            <w:vAlign w:val="center"/>
          </w:tcPr>
          <w:p w:rsidR="000364A7" w:rsidRPr="000F7AC6" w:rsidRDefault="000364A7" w:rsidP="006E62A8">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FFFFFF"/>
            <w:tcMar>
              <w:top w:w="28" w:type="dxa"/>
              <w:bottom w:w="28" w:type="dxa"/>
            </w:tcMar>
            <w:vAlign w:val="center"/>
          </w:tcPr>
          <w:p w:rsidR="000364A7" w:rsidRPr="000364A7" w:rsidRDefault="000364A7" w:rsidP="006E62A8">
            <w:pPr>
              <w:spacing w:line="216" w:lineRule="auto"/>
              <w:rPr>
                <w:color w:val="000080"/>
                <w:sz w:val="22"/>
                <w:szCs w:val="24"/>
              </w:rPr>
            </w:pPr>
            <w:r w:rsidRPr="000F7AC6">
              <w:rPr>
                <w:color w:val="000080"/>
                <w:sz w:val="22"/>
                <w:szCs w:val="24"/>
              </w:rPr>
              <w:t>Семьи</w:t>
            </w:r>
            <w:r w:rsidRPr="000364A7">
              <w:rPr>
                <w:color w:val="000080"/>
                <w:sz w:val="22"/>
                <w:szCs w:val="24"/>
              </w:rPr>
              <w:t xml:space="preserve">, </w:t>
            </w:r>
            <w:r w:rsidRPr="000F7AC6">
              <w:rPr>
                <w:color w:val="000080"/>
                <w:sz w:val="22"/>
                <w:szCs w:val="24"/>
              </w:rPr>
              <w:t>в</w:t>
            </w:r>
            <w:r w:rsidRPr="000364A7">
              <w:rPr>
                <w:color w:val="000080"/>
                <w:sz w:val="22"/>
                <w:szCs w:val="24"/>
              </w:rPr>
              <w:t xml:space="preserve"> </w:t>
            </w:r>
            <w:r w:rsidRPr="000F7AC6">
              <w:rPr>
                <w:color w:val="000080"/>
                <w:sz w:val="22"/>
                <w:szCs w:val="24"/>
              </w:rPr>
              <w:t>которых</w:t>
            </w:r>
            <w:r w:rsidRPr="000364A7">
              <w:rPr>
                <w:color w:val="000080"/>
                <w:sz w:val="22"/>
                <w:szCs w:val="24"/>
              </w:rPr>
              <w:t xml:space="preserve"> </w:t>
            </w:r>
            <w:r w:rsidRPr="000F7AC6">
              <w:rPr>
                <w:color w:val="000080"/>
                <w:sz w:val="22"/>
                <w:szCs w:val="24"/>
              </w:rPr>
              <w:t>дети</w:t>
            </w:r>
            <w:r w:rsidRPr="000364A7">
              <w:rPr>
                <w:color w:val="000080"/>
                <w:sz w:val="22"/>
                <w:szCs w:val="24"/>
              </w:rPr>
              <w:t xml:space="preserve"> </w:t>
            </w:r>
            <w:r w:rsidRPr="000F7AC6">
              <w:rPr>
                <w:color w:val="000080"/>
                <w:sz w:val="22"/>
                <w:szCs w:val="24"/>
              </w:rPr>
              <w:t>младше</w:t>
            </w:r>
            <w:r w:rsidRPr="000364A7">
              <w:rPr>
                <w:color w:val="000080"/>
                <w:sz w:val="22"/>
                <w:szCs w:val="24"/>
              </w:rPr>
              <w:t xml:space="preserve"> 5 </w:t>
            </w:r>
            <w:r w:rsidRPr="000F7AC6">
              <w:rPr>
                <w:color w:val="000080"/>
                <w:sz w:val="22"/>
                <w:szCs w:val="24"/>
              </w:rPr>
              <w:t>лет</w:t>
            </w:r>
            <w:r w:rsidRPr="000364A7">
              <w:rPr>
                <w:color w:val="000080"/>
                <w:sz w:val="22"/>
                <w:szCs w:val="24"/>
              </w:rPr>
              <w:t xml:space="preserve"> </w:t>
            </w:r>
            <w:r w:rsidRPr="000F7AC6">
              <w:rPr>
                <w:color w:val="000080"/>
                <w:sz w:val="22"/>
                <w:szCs w:val="24"/>
              </w:rPr>
              <w:t>спят</w:t>
            </w:r>
            <w:r w:rsidRPr="000364A7">
              <w:rPr>
                <w:color w:val="000080"/>
                <w:sz w:val="22"/>
                <w:szCs w:val="24"/>
              </w:rPr>
              <w:t xml:space="preserve"> </w:t>
            </w:r>
            <w:r w:rsidRPr="000F7AC6">
              <w:rPr>
                <w:color w:val="000080"/>
                <w:sz w:val="22"/>
                <w:szCs w:val="24"/>
              </w:rPr>
              <w:t>под</w:t>
            </w:r>
            <w:r w:rsidRPr="000364A7">
              <w:rPr>
                <w:color w:val="000080"/>
                <w:sz w:val="22"/>
                <w:szCs w:val="24"/>
              </w:rPr>
              <w:t xml:space="preserve"> </w:t>
            </w:r>
            <w:r w:rsidRPr="000F7AC6">
              <w:rPr>
                <w:color w:val="000080"/>
                <w:sz w:val="22"/>
                <w:szCs w:val="24"/>
              </w:rPr>
              <w:t>противомоскитной</w:t>
            </w:r>
            <w:r w:rsidRPr="000364A7">
              <w:rPr>
                <w:color w:val="000080"/>
                <w:sz w:val="22"/>
                <w:szCs w:val="24"/>
              </w:rPr>
              <w:t xml:space="preserve"> </w:t>
            </w:r>
            <w:r w:rsidRPr="000F7AC6">
              <w:rPr>
                <w:color w:val="000080"/>
                <w:sz w:val="22"/>
                <w:szCs w:val="24"/>
              </w:rPr>
              <w:t>сеткой</w:t>
            </w:r>
            <w:r w:rsidRPr="000364A7">
              <w:rPr>
                <w:color w:val="000080"/>
                <w:sz w:val="22"/>
                <w:szCs w:val="24"/>
              </w:rPr>
              <w:t xml:space="preserve"> </w:t>
            </w:r>
          </w:p>
        </w:tc>
        <w:tc>
          <w:tcPr>
            <w:tcW w:w="1189" w:type="dxa"/>
            <w:tcBorders>
              <w:top w:val="nil"/>
              <w:left w:val="nil"/>
              <w:bottom w:val="single" w:sz="4" w:space="0" w:color="008080"/>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56</w:t>
            </w:r>
          </w:p>
        </w:tc>
        <w:tc>
          <w:tcPr>
            <w:tcW w:w="1274" w:type="dxa"/>
            <w:tcBorders>
              <w:top w:val="nil"/>
              <w:left w:val="nil"/>
              <w:bottom w:val="single" w:sz="4" w:space="0" w:color="008080"/>
              <w:right w:val="single" w:sz="4" w:space="0" w:color="008080"/>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single" w:sz="4" w:space="0" w:color="008080"/>
              <w:right w:val="single" w:sz="4" w:space="0" w:color="008080"/>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B0FD5" w:rsidRPr="000F7AC6" w:rsidTr="00923757">
        <w:trPr>
          <w:cantSplit/>
        </w:trPr>
        <w:tc>
          <w:tcPr>
            <w:tcW w:w="496" w:type="dxa"/>
            <w:tcBorders>
              <w:top w:val="single" w:sz="4" w:space="0" w:color="008080"/>
              <w:bottom w:val="nil"/>
            </w:tcBorders>
            <w:shd w:val="clear" w:color="auto" w:fill="auto"/>
            <w:tcMar>
              <w:top w:w="28" w:type="dxa"/>
              <w:bottom w:w="28" w:type="dxa"/>
            </w:tcMar>
            <w:textDirection w:val="btLr"/>
            <w:vAlign w:val="center"/>
          </w:tcPr>
          <w:p w:rsidR="000364A7" w:rsidRPr="000F7AC6" w:rsidRDefault="000364A7" w:rsidP="006E62A8">
            <w:pPr>
              <w:spacing w:line="216" w:lineRule="auto"/>
              <w:jc w:val="both"/>
              <w:rPr>
                <w:b/>
                <w:bCs/>
                <w:color w:val="FFFF00"/>
                <w:sz w:val="22"/>
                <w:szCs w:val="24"/>
              </w:rPr>
            </w:pPr>
            <w:r w:rsidRPr="000F7AC6">
              <w:rPr>
                <w:b/>
                <w:bCs/>
                <w:color w:val="FFFF00"/>
                <w:sz w:val="22"/>
                <w:szCs w:val="24"/>
              </w:rPr>
              <w:t> </w:t>
            </w:r>
          </w:p>
        </w:tc>
        <w:tc>
          <w:tcPr>
            <w:tcW w:w="4320" w:type="dxa"/>
            <w:tcBorders>
              <w:top w:val="single" w:sz="4" w:space="0" w:color="008080"/>
              <w:bottom w:val="nil"/>
            </w:tcBorders>
            <w:shd w:val="clear" w:color="9999FF" w:fill="FFFFFF"/>
            <w:tcMar>
              <w:top w:w="28" w:type="dxa"/>
              <w:bottom w:w="28" w:type="dxa"/>
            </w:tcMar>
            <w:vAlign w:val="center"/>
          </w:tcPr>
          <w:p w:rsidR="000364A7" w:rsidRPr="000F7AC6" w:rsidRDefault="000364A7" w:rsidP="006E62A8">
            <w:pPr>
              <w:spacing w:line="216" w:lineRule="auto"/>
              <w:rPr>
                <w:color w:val="000080"/>
                <w:sz w:val="22"/>
                <w:szCs w:val="24"/>
              </w:rPr>
            </w:pPr>
            <w:r w:rsidRPr="000F7AC6">
              <w:rPr>
                <w:color w:val="000080"/>
                <w:sz w:val="22"/>
                <w:szCs w:val="24"/>
              </w:rPr>
              <w:t> </w:t>
            </w:r>
          </w:p>
        </w:tc>
        <w:tc>
          <w:tcPr>
            <w:tcW w:w="1189" w:type="dxa"/>
            <w:tcBorders>
              <w:top w:val="single" w:sz="4" w:space="0" w:color="008080"/>
              <w:bottom w:val="nil"/>
            </w:tcBorders>
            <w:shd w:val="clear" w:color="9999FF" w:fill="FFFFFF"/>
            <w:noWrap/>
            <w:tcMar>
              <w:top w:w="28" w:type="dxa"/>
              <w:bottom w:w="28" w:type="dxa"/>
            </w:tcMar>
            <w:vAlign w:val="center"/>
          </w:tcPr>
          <w:p w:rsidR="000364A7" w:rsidRPr="000F7AC6" w:rsidRDefault="000364A7" w:rsidP="006E62A8">
            <w:pPr>
              <w:tabs>
                <w:tab w:val="clear" w:pos="1134"/>
                <w:tab w:val="left" w:pos="996"/>
              </w:tabs>
              <w:spacing w:line="216" w:lineRule="auto"/>
              <w:ind w:right="137"/>
              <w:jc w:val="right"/>
              <w:rPr>
                <w:color w:val="000080"/>
                <w:sz w:val="22"/>
                <w:szCs w:val="24"/>
              </w:rPr>
            </w:pPr>
            <w:r w:rsidRPr="000F7AC6">
              <w:rPr>
                <w:color w:val="000080"/>
                <w:sz w:val="22"/>
                <w:szCs w:val="24"/>
              </w:rPr>
              <w:t> </w:t>
            </w:r>
          </w:p>
        </w:tc>
        <w:tc>
          <w:tcPr>
            <w:tcW w:w="1274" w:type="dxa"/>
            <w:tcBorders>
              <w:top w:val="single" w:sz="4" w:space="0" w:color="008080"/>
              <w:bottom w:val="nil"/>
            </w:tcBorders>
            <w:shd w:val="clear" w:color="9999FF" w:fill="FFFFFF"/>
            <w:noWrap/>
            <w:tcMar>
              <w:top w:w="28" w:type="dxa"/>
              <w:bottom w:w="28" w:type="dxa"/>
            </w:tcMar>
            <w:vAlign w:val="center"/>
          </w:tcPr>
          <w:p w:rsidR="000364A7" w:rsidRPr="000F7AC6" w:rsidRDefault="000364A7" w:rsidP="006E62A8">
            <w:pPr>
              <w:tabs>
                <w:tab w:val="clear" w:pos="1134"/>
              </w:tabs>
              <w:spacing w:line="216" w:lineRule="auto"/>
              <w:ind w:right="70"/>
              <w:jc w:val="right"/>
              <w:rPr>
                <w:color w:val="000080"/>
                <w:sz w:val="22"/>
                <w:szCs w:val="24"/>
              </w:rPr>
            </w:pPr>
            <w:r w:rsidRPr="000F7AC6">
              <w:rPr>
                <w:color w:val="000080"/>
                <w:sz w:val="22"/>
                <w:szCs w:val="24"/>
              </w:rPr>
              <w:t> </w:t>
            </w:r>
          </w:p>
        </w:tc>
        <w:tc>
          <w:tcPr>
            <w:tcW w:w="2131" w:type="dxa"/>
            <w:tcBorders>
              <w:top w:val="single" w:sz="4" w:space="0" w:color="008080"/>
              <w:bottom w:val="nil"/>
            </w:tcBorders>
            <w:shd w:val="clear" w:color="9999FF" w:fill="FFFFFF"/>
            <w:tcMar>
              <w:top w:w="28" w:type="dxa"/>
              <w:bottom w:w="28" w:type="dxa"/>
            </w:tcMar>
            <w:vAlign w:val="center"/>
          </w:tcPr>
          <w:p w:rsidR="000364A7" w:rsidRPr="000F7AC6" w:rsidRDefault="000364A7" w:rsidP="006E62A8">
            <w:pPr>
              <w:spacing w:line="216" w:lineRule="auto"/>
              <w:ind w:right="87"/>
              <w:jc w:val="right"/>
              <w:rPr>
                <w:color w:val="000080"/>
                <w:sz w:val="22"/>
                <w:szCs w:val="24"/>
              </w:rPr>
            </w:pPr>
            <w:r w:rsidRPr="000F7AC6">
              <w:rPr>
                <w:color w:val="000080"/>
                <w:sz w:val="22"/>
                <w:szCs w:val="24"/>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17" w:type="dxa"/>
              <w:bottom w:w="17" w:type="dxa"/>
            </w:tcMar>
            <w:textDirection w:val="btLr"/>
            <w:vAlign w:val="center"/>
          </w:tcPr>
          <w:p w:rsidR="000364A7" w:rsidRPr="000F7AC6" w:rsidRDefault="000364A7" w:rsidP="00C62597">
            <w:pPr>
              <w:spacing w:line="216" w:lineRule="auto"/>
              <w:jc w:val="center"/>
              <w:rPr>
                <w:b/>
                <w:bCs/>
                <w:color w:val="FFFFFF"/>
                <w:sz w:val="22"/>
                <w:szCs w:val="24"/>
              </w:rPr>
            </w:pPr>
            <w:r>
              <w:rPr>
                <w:b/>
                <w:bCs/>
                <w:color w:val="FFFFFF"/>
                <w:sz w:val="22"/>
                <w:szCs w:val="24"/>
              </w:rPr>
              <w:t>Образование</w:t>
            </w:r>
          </w:p>
        </w:tc>
        <w:tc>
          <w:tcPr>
            <w:tcW w:w="4320" w:type="dxa"/>
            <w:tcBorders>
              <w:top w:val="single" w:sz="4" w:space="0" w:color="008080"/>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Общий показатель охвата школьным обучением (%)</w:t>
            </w:r>
          </w:p>
        </w:tc>
        <w:tc>
          <w:tcPr>
            <w:tcW w:w="1189" w:type="dxa"/>
            <w:tcBorders>
              <w:top w:val="single" w:sz="4" w:space="0" w:color="008080"/>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88</w:t>
            </w:r>
          </w:p>
        </w:tc>
        <w:tc>
          <w:tcPr>
            <w:tcW w:w="1274" w:type="dxa"/>
            <w:tcBorders>
              <w:top w:val="single" w:sz="4" w:space="0" w:color="008080"/>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single" w:sz="4" w:space="0" w:color="008080"/>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Мальчики</w:t>
            </w:r>
          </w:p>
        </w:tc>
        <w:tc>
          <w:tcPr>
            <w:tcW w:w="1189"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106</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Девочки</w:t>
            </w:r>
          </w:p>
        </w:tc>
        <w:tc>
          <w:tcPr>
            <w:tcW w:w="1189"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69</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Pr>
                <w:color w:val="000080"/>
                <w:sz w:val="22"/>
                <w:szCs w:val="24"/>
              </w:rPr>
              <w:t>Показатель поступления в начальную школу</w:t>
            </w:r>
            <w:r w:rsidRPr="000F7AC6">
              <w:rPr>
                <w:color w:val="000080"/>
                <w:sz w:val="22"/>
                <w:szCs w:val="24"/>
              </w:rPr>
              <w:t xml:space="preserve"> (начало 2003-го учебного года)</w:t>
            </w:r>
          </w:p>
        </w:tc>
        <w:tc>
          <w:tcPr>
            <w:tcW w:w="1189"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107</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Мальчики</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123</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Девочки</w:t>
            </w:r>
          </w:p>
        </w:tc>
        <w:tc>
          <w:tcPr>
            <w:tcW w:w="1189"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91</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Показатель отсева школьников</w:t>
            </w:r>
          </w:p>
        </w:tc>
        <w:tc>
          <w:tcPr>
            <w:tcW w:w="1189"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13</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Мальчики</w:t>
            </w:r>
          </w:p>
        </w:tc>
        <w:tc>
          <w:tcPr>
            <w:tcW w:w="1189"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11</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Девочки</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15</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Показатель остающихся на второй год</w:t>
            </w:r>
          </w:p>
        </w:tc>
        <w:tc>
          <w:tcPr>
            <w:tcW w:w="1189"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22</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9E59D8">
            <w:pPr>
              <w:tabs>
                <w:tab w:val="clear" w:pos="567"/>
                <w:tab w:val="left" w:pos="275"/>
              </w:tabs>
              <w:spacing w:line="216" w:lineRule="auto"/>
              <w:ind w:firstLineChars="125" w:firstLine="31680"/>
              <w:rPr>
                <w:color w:val="000080"/>
                <w:sz w:val="22"/>
                <w:szCs w:val="24"/>
              </w:rPr>
            </w:pPr>
            <w:r w:rsidRPr="000F7AC6">
              <w:rPr>
                <w:color w:val="000080"/>
                <w:sz w:val="22"/>
                <w:szCs w:val="24"/>
              </w:rPr>
              <w:t>Мальчики</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22</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Девочки</w:t>
            </w:r>
          </w:p>
        </w:tc>
        <w:tc>
          <w:tcPr>
            <w:tcW w:w="1189"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23</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2003-2004</w:t>
            </w:r>
          </w:p>
        </w:tc>
        <w:tc>
          <w:tcPr>
            <w:tcW w:w="2131"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МО</w:t>
            </w:r>
            <w:r w:rsidR="00C73002">
              <w:rPr>
                <w:color w:val="000080"/>
                <w:sz w:val="22"/>
                <w:szCs w:val="24"/>
              </w:rPr>
              <w:t xml:space="preserve"> </w:t>
            </w:r>
            <w:r w:rsidRPr="000F7AC6">
              <w:rPr>
                <w:color w:val="000080"/>
                <w:sz w:val="22"/>
                <w:szCs w:val="24"/>
              </w:rPr>
              <w:t xml:space="preserve"> </w:t>
            </w:r>
            <w:r>
              <w:rPr>
                <w:color w:val="000080"/>
                <w:sz w:val="22"/>
                <w:szCs w:val="24"/>
              </w:rPr>
              <w:t>СДО</w:t>
            </w:r>
            <w:r w:rsidRPr="000F7AC6">
              <w:rPr>
                <w:color w:val="000080"/>
                <w:sz w:val="22"/>
                <w:szCs w:val="24"/>
              </w:rPr>
              <w:t xml:space="preserve"> 2003-2004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Показатель посещения школ детьми в возрасте 6-10 лет (%)</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41</w:t>
            </w:r>
            <w:r w:rsidR="00C73002">
              <w:rPr>
                <w:color w:val="000080"/>
                <w:sz w:val="22"/>
                <w:szCs w:val="24"/>
              </w:rPr>
              <w:t xml:space="preserve"> </w:t>
            </w:r>
            <w:r w:rsidRPr="000F7AC6">
              <w:rPr>
                <w:color w:val="000080"/>
                <w:sz w:val="22"/>
                <w:szCs w:val="24"/>
              </w:rPr>
              <w:t>5</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Мальчики</w:t>
            </w:r>
          </w:p>
        </w:tc>
        <w:tc>
          <w:tcPr>
            <w:tcW w:w="1189"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48</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Девочки</w:t>
            </w:r>
          </w:p>
        </w:tc>
        <w:tc>
          <w:tcPr>
            <w:tcW w:w="1189"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35</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Показатель посещения школ детьми в возрасте 6-15 лет (%)</w:t>
            </w:r>
          </w:p>
        </w:tc>
        <w:tc>
          <w:tcPr>
            <w:tcW w:w="1189"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47</w:t>
            </w:r>
            <w:r w:rsidR="00C73002">
              <w:rPr>
                <w:color w:val="000080"/>
                <w:sz w:val="22"/>
                <w:szCs w:val="24"/>
              </w:rPr>
              <w:t xml:space="preserve"> </w:t>
            </w:r>
            <w:r w:rsidRPr="000F7AC6">
              <w:rPr>
                <w:color w:val="000080"/>
                <w:sz w:val="22"/>
                <w:szCs w:val="24"/>
              </w:rPr>
              <w:t>5</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Мальчики</w:t>
            </w:r>
          </w:p>
        </w:tc>
        <w:tc>
          <w:tcPr>
            <w:tcW w:w="1189"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57</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Девочки</w:t>
            </w:r>
          </w:p>
        </w:tc>
        <w:tc>
          <w:tcPr>
            <w:tcW w:w="1189"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38</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Доля грамотных женщин в возрасте</w:t>
            </w:r>
            <w:r w:rsidR="007106D7">
              <w:rPr>
                <w:color w:val="000080"/>
                <w:sz w:val="22"/>
                <w:szCs w:val="24"/>
              </w:rPr>
              <w:br/>
            </w:r>
            <w:r w:rsidRPr="000F7AC6">
              <w:rPr>
                <w:color w:val="000080"/>
                <w:sz w:val="22"/>
                <w:szCs w:val="24"/>
              </w:rPr>
              <w:t>15-59 лет</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12</w:t>
            </w:r>
            <w:r w:rsidR="00C73002">
              <w:rPr>
                <w:color w:val="000080"/>
                <w:sz w:val="22"/>
                <w:szCs w:val="24"/>
              </w:rPr>
              <w:t xml:space="preserve"> </w:t>
            </w:r>
            <w:r w:rsidRPr="000F7AC6">
              <w:rPr>
                <w:color w:val="000080"/>
                <w:sz w:val="22"/>
                <w:szCs w:val="24"/>
              </w:rPr>
              <w:t>00</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Доля грамотных мужчин в возрасте</w:t>
            </w:r>
            <w:r w:rsidR="007106D7">
              <w:rPr>
                <w:color w:val="000080"/>
                <w:sz w:val="22"/>
                <w:szCs w:val="24"/>
              </w:rPr>
              <w:br/>
            </w:r>
            <w:r w:rsidRPr="000F7AC6">
              <w:rPr>
                <w:color w:val="000080"/>
                <w:sz w:val="22"/>
                <w:szCs w:val="24"/>
              </w:rPr>
              <w:t>15-59 лет</w:t>
            </w:r>
          </w:p>
        </w:tc>
        <w:tc>
          <w:tcPr>
            <w:tcW w:w="1189" w:type="dxa"/>
            <w:tcBorders>
              <w:top w:val="nil"/>
              <w:left w:val="nil"/>
              <w:bottom w:val="single" w:sz="4" w:space="0" w:color="008080"/>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35</w:t>
            </w:r>
            <w:r w:rsidR="00C73002">
              <w:rPr>
                <w:color w:val="000080"/>
                <w:sz w:val="22"/>
                <w:szCs w:val="24"/>
              </w:rPr>
              <w:t xml:space="preserve"> </w:t>
            </w:r>
            <w:r w:rsidRPr="000F7AC6">
              <w:rPr>
                <w:color w:val="000080"/>
                <w:sz w:val="22"/>
                <w:szCs w:val="24"/>
              </w:rPr>
              <w:t>00</w:t>
            </w:r>
          </w:p>
        </w:tc>
        <w:tc>
          <w:tcPr>
            <w:tcW w:w="1274" w:type="dxa"/>
            <w:tcBorders>
              <w:top w:val="nil"/>
              <w:left w:val="nil"/>
              <w:bottom w:val="single" w:sz="4" w:space="0" w:color="008080"/>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single" w:sz="4" w:space="0" w:color="008080"/>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B0FD5" w:rsidRPr="00CE1ADB" w:rsidTr="00C62597">
        <w:trPr>
          <w:cantSplit/>
        </w:trPr>
        <w:tc>
          <w:tcPr>
            <w:tcW w:w="496" w:type="dxa"/>
            <w:tcBorders>
              <w:top w:val="nil"/>
              <w:left w:val="single" w:sz="4" w:space="0" w:color="008080"/>
              <w:bottom w:val="nil"/>
              <w:right w:val="nil"/>
            </w:tcBorders>
            <w:shd w:val="clear" w:color="auto" w:fill="auto"/>
            <w:tcMar>
              <w:top w:w="17" w:type="dxa"/>
              <w:bottom w:w="17" w:type="dxa"/>
            </w:tcMar>
            <w:textDirection w:val="btLr"/>
            <w:vAlign w:val="center"/>
          </w:tcPr>
          <w:p w:rsidR="000364A7" w:rsidRPr="00CE1ADB" w:rsidRDefault="000364A7" w:rsidP="00C62597">
            <w:pPr>
              <w:spacing w:line="216" w:lineRule="auto"/>
              <w:jc w:val="both"/>
              <w:rPr>
                <w:b/>
                <w:bCs/>
                <w:color w:val="FFFF00"/>
                <w:sz w:val="16"/>
                <w:szCs w:val="16"/>
              </w:rPr>
            </w:pPr>
            <w:r w:rsidRPr="00CE1ADB">
              <w:rPr>
                <w:b/>
                <w:bCs/>
                <w:color w:val="FFFF00"/>
                <w:sz w:val="16"/>
                <w:szCs w:val="16"/>
              </w:rPr>
              <w:t> </w:t>
            </w: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CE1ADB" w:rsidRDefault="000364A7" w:rsidP="00C62597">
            <w:pPr>
              <w:spacing w:line="216" w:lineRule="auto"/>
              <w:rPr>
                <w:color w:val="000080"/>
                <w:sz w:val="16"/>
                <w:szCs w:val="16"/>
              </w:rPr>
            </w:pPr>
            <w:r w:rsidRPr="00CE1ADB">
              <w:rPr>
                <w:color w:val="000080"/>
                <w:sz w:val="16"/>
                <w:szCs w:val="16"/>
              </w:rPr>
              <w:t> </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CE1ADB" w:rsidRDefault="000364A7" w:rsidP="00C62597">
            <w:pPr>
              <w:tabs>
                <w:tab w:val="clear" w:pos="1134"/>
                <w:tab w:val="left" w:pos="996"/>
              </w:tabs>
              <w:spacing w:line="216" w:lineRule="auto"/>
              <w:ind w:right="137"/>
              <w:jc w:val="right"/>
              <w:rPr>
                <w:color w:val="000080"/>
                <w:sz w:val="16"/>
                <w:szCs w:val="16"/>
              </w:rPr>
            </w:pPr>
            <w:r w:rsidRPr="00CE1ADB">
              <w:rPr>
                <w:color w:val="000080"/>
                <w:sz w:val="16"/>
                <w:szCs w:val="16"/>
              </w:rPr>
              <w:t> </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CE1ADB" w:rsidRDefault="000364A7" w:rsidP="00C62597">
            <w:pPr>
              <w:tabs>
                <w:tab w:val="clear" w:pos="1134"/>
              </w:tabs>
              <w:spacing w:line="216" w:lineRule="auto"/>
              <w:ind w:right="70"/>
              <w:jc w:val="right"/>
              <w:rPr>
                <w:color w:val="000080"/>
                <w:sz w:val="16"/>
                <w:szCs w:val="16"/>
              </w:rPr>
            </w:pPr>
            <w:r w:rsidRPr="00CE1ADB">
              <w:rPr>
                <w:color w:val="000080"/>
                <w:sz w:val="16"/>
                <w:szCs w:val="16"/>
              </w:rPr>
              <w:t> </w:t>
            </w:r>
          </w:p>
        </w:tc>
        <w:tc>
          <w:tcPr>
            <w:tcW w:w="2131" w:type="dxa"/>
            <w:tcBorders>
              <w:top w:val="nil"/>
              <w:left w:val="nil"/>
              <w:bottom w:val="nil"/>
              <w:right w:val="single" w:sz="4" w:space="0" w:color="008080"/>
            </w:tcBorders>
            <w:shd w:val="clear" w:color="9999FF" w:fill="FFFFFF"/>
            <w:tcMar>
              <w:top w:w="17" w:type="dxa"/>
              <w:bottom w:w="17" w:type="dxa"/>
            </w:tcMar>
            <w:vAlign w:val="center"/>
          </w:tcPr>
          <w:p w:rsidR="000364A7" w:rsidRPr="00CE1ADB" w:rsidRDefault="000364A7" w:rsidP="00C62597">
            <w:pPr>
              <w:spacing w:line="216" w:lineRule="auto"/>
              <w:ind w:right="87"/>
              <w:jc w:val="right"/>
              <w:rPr>
                <w:color w:val="000080"/>
                <w:sz w:val="16"/>
                <w:szCs w:val="16"/>
              </w:rPr>
            </w:pPr>
            <w:r w:rsidRPr="00CE1ADB">
              <w:rPr>
                <w:color w:val="000080"/>
                <w:sz w:val="16"/>
                <w:szCs w:val="16"/>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17" w:type="dxa"/>
              <w:bottom w:w="17" w:type="dxa"/>
            </w:tcMar>
            <w:textDirection w:val="btLr"/>
            <w:vAlign w:val="center"/>
          </w:tcPr>
          <w:p w:rsidR="000364A7" w:rsidRPr="000F7AC6" w:rsidRDefault="000364A7" w:rsidP="00C62597">
            <w:pPr>
              <w:spacing w:line="216" w:lineRule="auto"/>
              <w:jc w:val="center"/>
              <w:rPr>
                <w:b/>
                <w:bCs/>
                <w:color w:val="FFFFFF"/>
                <w:sz w:val="22"/>
                <w:szCs w:val="24"/>
              </w:rPr>
            </w:pPr>
            <w:r w:rsidRPr="000F7AC6">
              <w:rPr>
                <w:b/>
                <w:bCs/>
                <w:color w:val="FFFFFF"/>
                <w:sz w:val="22"/>
                <w:szCs w:val="24"/>
              </w:rPr>
              <w:t>ВИЧ/СПИД</w:t>
            </w:r>
          </w:p>
        </w:tc>
        <w:tc>
          <w:tcPr>
            <w:tcW w:w="4320" w:type="dxa"/>
            <w:tcBorders>
              <w:top w:val="single" w:sz="4" w:space="0" w:color="008080"/>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Показатель распространенности ВИЧ среди взрослых (%)</w:t>
            </w:r>
          </w:p>
        </w:tc>
        <w:tc>
          <w:tcPr>
            <w:tcW w:w="1189" w:type="dxa"/>
            <w:tcBorders>
              <w:top w:val="single" w:sz="4" w:space="0" w:color="008080"/>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5</w:t>
            </w:r>
          </w:p>
        </w:tc>
        <w:tc>
          <w:tcPr>
            <w:tcW w:w="1274" w:type="dxa"/>
            <w:tcBorders>
              <w:top w:val="single" w:sz="4" w:space="0" w:color="008080"/>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w:t>
            </w:r>
          </w:p>
        </w:tc>
        <w:tc>
          <w:tcPr>
            <w:tcW w:w="2131" w:type="dxa"/>
            <w:tcBorders>
              <w:top w:val="single" w:sz="4" w:space="0" w:color="008080"/>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ЮНЭЙДС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Приблизительное число ВИЧ-инфицированных детей в возрасте 0-14 лет</w:t>
            </w:r>
          </w:p>
        </w:tc>
        <w:tc>
          <w:tcPr>
            <w:tcW w:w="1189"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18</w:t>
            </w:r>
            <w:r w:rsidR="00C73002">
              <w:rPr>
                <w:color w:val="000080"/>
                <w:sz w:val="22"/>
                <w:szCs w:val="24"/>
              </w:rPr>
              <w:t xml:space="preserve"> </w:t>
            </w:r>
            <w:r w:rsidRPr="000F7AC6">
              <w:rPr>
                <w:color w:val="000080"/>
                <w:sz w:val="22"/>
                <w:szCs w:val="24"/>
              </w:rPr>
              <w:t>000</w:t>
            </w:r>
          </w:p>
        </w:tc>
        <w:tc>
          <w:tcPr>
            <w:tcW w:w="1274"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w:t>
            </w:r>
          </w:p>
        </w:tc>
        <w:tc>
          <w:tcPr>
            <w:tcW w:w="2131"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ЮНЭЙДС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Приблизительное число ВИЧ-инфицирован</w:t>
            </w:r>
            <w:r w:rsidR="007106D7">
              <w:rPr>
                <w:color w:val="000080"/>
                <w:sz w:val="22"/>
                <w:szCs w:val="24"/>
              </w:rPr>
              <w:t>-</w:t>
            </w:r>
            <w:r w:rsidRPr="000F7AC6">
              <w:rPr>
                <w:color w:val="000080"/>
                <w:sz w:val="22"/>
                <w:szCs w:val="24"/>
              </w:rPr>
              <w:t>ных женщин в возрасте 15-49 лет</w:t>
            </w:r>
          </w:p>
        </w:tc>
        <w:tc>
          <w:tcPr>
            <w:tcW w:w="1189"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100</w:t>
            </w:r>
            <w:r w:rsidR="00C73002">
              <w:rPr>
                <w:color w:val="000080"/>
                <w:sz w:val="22"/>
                <w:szCs w:val="24"/>
              </w:rPr>
              <w:t xml:space="preserve"> </w:t>
            </w:r>
            <w:r w:rsidRPr="000F7AC6">
              <w:rPr>
                <w:color w:val="000080"/>
                <w:sz w:val="22"/>
                <w:szCs w:val="24"/>
              </w:rPr>
              <w:t>000</w:t>
            </w:r>
          </w:p>
        </w:tc>
        <w:tc>
          <w:tcPr>
            <w:tcW w:w="1274"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w:t>
            </w:r>
          </w:p>
        </w:tc>
        <w:tc>
          <w:tcPr>
            <w:tcW w:w="2131" w:type="dxa"/>
            <w:tcBorders>
              <w:top w:val="nil"/>
              <w:left w:val="nil"/>
              <w:bottom w:val="nil"/>
              <w:right w:val="single" w:sz="4" w:space="0" w:color="008080"/>
            </w:tcBorders>
            <w:shd w:val="clear" w:color="auto"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ЮНЭЙДС</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 xml:space="preserve">Показатель распространенности беременных женщин в возрасте 15-24 лет </w:t>
            </w:r>
            <w:r w:rsidRPr="00467096">
              <w:rPr>
                <w:color w:val="000080"/>
                <w:sz w:val="22"/>
                <w:szCs w:val="24"/>
              </w:rPr>
              <w:t>в столице</w:t>
            </w:r>
          </w:p>
        </w:tc>
        <w:tc>
          <w:tcPr>
            <w:tcW w:w="1189"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5</w:t>
            </w:r>
          </w:p>
        </w:tc>
        <w:tc>
          <w:tcPr>
            <w:tcW w:w="1274"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w:t>
            </w:r>
          </w:p>
        </w:tc>
        <w:tc>
          <w:tcPr>
            <w:tcW w:w="2131"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ЮНИСЕФ</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Дети в возрасте 0-17 лет, осиротевшие в результате СПИДа</w:t>
            </w:r>
          </w:p>
        </w:tc>
        <w:tc>
          <w:tcPr>
            <w:tcW w:w="1189"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96</w:t>
            </w:r>
            <w:r w:rsidR="00C73002">
              <w:rPr>
                <w:color w:val="000080"/>
                <w:sz w:val="22"/>
                <w:szCs w:val="24"/>
              </w:rPr>
              <w:t xml:space="preserve"> </w:t>
            </w:r>
            <w:r w:rsidRPr="000F7AC6">
              <w:rPr>
                <w:color w:val="000080"/>
                <w:sz w:val="22"/>
                <w:szCs w:val="24"/>
              </w:rPr>
              <w:t>000</w:t>
            </w:r>
          </w:p>
        </w:tc>
        <w:tc>
          <w:tcPr>
            <w:tcW w:w="1274" w:type="dxa"/>
            <w:tcBorders>
              <w:top w:val="nil"/>
              <w:left w:val="nil"/>
              <w:bottom w:val="single" w:sz="4" w:space="0" w:color="008080"/>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2003</w:t>
            </w:r>
          </w:p>
        </w:tc>
        <w:tc>
          <w:tcPr>
            <w:tcW w:w="2131" w:type="dxa"/>
            <w:tcBorders>
              <w:top w:val="nil"/>
              <w:left w:val="nil"/>
              <w:bottom w:val="single" w:sz="4" w:space="0" w:color="008080"/>
              <w:right w:val="single" w:sz="4" w:space="0" w:color="008080"/>
            </w:tcBorders>
            <w:shd w:val="clear" w:color="9999FF" w:fill="C0C0C0"/>
            <w:tcMar>
              <w:top w:w="17" w:type="dxa"/>
              <w:bottom w:w="17" w:type="dxa"/>
            </w:tcMar>
            <w:vAlign w:val="center"/>
          </w:tcPr>
          <w:p w:rsidR="00C73002" w:rsidRDefault="000364A7" w:rsidP="00C62597">
            <w:pPr>
              <w:spacing w:line="216" w:lineRule="auto"/>
              <w:ind w:right="87"/>
              <w:jc w:val="right"/>
              <w:rPr>
                <w:color w:val="000080"/>
                <w:sz w:val="22"/>
                <w:szCs w:val="24"/>
              </w:rPr>
            </w:pPr>
            <w:r>
              <w:rPr>
                <w:color w:val="000080"/>
                <w:sz w:val="22"/>
                <w:szCs w:val="24"/>
              </w:rPr>
              <w:t>ЮНЭЙДС</w:t>
            </w:r>
            <w:r w:rsidRPr="000F7AC6">
              <w:rPr>
                <w:color w:val="000080"/>
                <w:sz w:val="22"/>
                <w:szCs w:val="24"/>
              </w:rPr>
              <w:t>/</w:t>
            </w:r>
          </w:p>
          <w:p w:rsidR="000364A7" w:rsidRPr="000F7AC6" w:rsidRDefault="000364A7" w:rsidP="00C62597">
            <w:pPr>
              <w:spacing w:line="216" w:lineRule="auto"/>
              <w:ind w:right="87"/>
              <w:jc w:val="right"/>
              <w:rPr>
                <w:color w:val="000080"/>
                <w:sz w:val="22"/>
                <w:szCs w:val="24"/>
              </w:rPr>
            </w:pPr>
            <w:r>
              <w:rPr>
                <w:color w:val="000080"/>
                <w:sz w:val="22"/>
                <w:szCs w:val="24"/>
              </w:rPr>
              <w:t>ЮНИСЕФ</w:t>
            </w:r>
            <w:r w:rsidRPr="000F7AC6">
              <w:rPr>
                <w:color w:val="000080"/>
                <w:sz w:val="22"/>
                <w:szCs w:val="24"/>
              </w:rPr>
              <w:t>/</w:t>
            </w:r>
            <w:r>
              <w:rPr>
                <w:color w:val="000080"/>
                <w:sz w:val="22"/>
                <w:szCs w:val="24"/>
              </w:rPr>
              <w:t>ЮС</w:t>
            </w:r>
            <w:r w:rsidR="004A03E2">
              <w:rPr>
                <w:color w:val="000080"/>
                <w:sz w:val="22"/>
                <w:szCs w:val="24"/>
              </w:rPr>
              <w:t>АИ</w:t>
            </w:r>
            <w:r>
              <w:rPr>
                <w:color w:val="000080"/>
                <w:sz w:val="22"/>
                <w:szCs w:val="24"/>
              </w:rPr>
              <w:t>Д</w:t>
            </w:r>
          </w:p>
        </w:tc>
      </w:tr>
      <w:tr w:rsidR="003B0FD5" w:rsidRPr="00CE1ADB" w:rsidTr="00C62597">
        <w:trPr>
          <w:cantSplit/>
        </w:trPr>
        <w:tc>
          <w:tcPr>
            <w:tcW w:w="496" w:type="dxa"/>
            <w:tcBorders>
              <w:top w:val="nil"/>
              <w:left w:val="single" w:sz="4" w:space="0" w:color="008080"/>
              <w:bottom w:val="nil"/>
              <w:right w:val="nil"/>
            </w:tcBorders>
            <w:shd w:val="clear" w:color="auto" w:fill="auto"/>
            <w:tcMar>
              <w:top w:w="17" w:type="dxa"/>
              <w:bottom w:w="17" w:type="dxa"/>
            </w:tcMar>
            <w:textDirection w:val="btLr"/>
            <w:vAlign w:val="center"/>
          </w:tcPr>
          <w:p w:rsidR="000364A7" w:rsidRPr="00CE1ADB" w:rsidRDefault="000364A7" w:rsidP="00C62597">
            <w:pPr>
              <w:spacing w:line="216" w:lineRule="auto"/>
              <w:jc w:val="both"/>
              <w:rPr>
                <w:b/>
                <w:bCs/>
                <w:color w:val="FFFF00"/>
                <w:sz w:val="16"/>
                <w:szCs w:val="16"/>
              </w:rPr>
            </w:pPr>
            <w:r w:rsidRPr="00CE1ADB">
              <w:rPr>
                <w:b/>
                <w:bCs/>
                <w:color w:val="FFFF00"/>
                <w:sz w:val="16"/>
                <w:szCs w:val="16"/>
              </w:rPr>
              <w:t> </w:t>
            </w:r>
          </w:p>
        </w:tc>
        <w:tc>
          <w:tcPr>
            <w:tcW w:w="4320" w:type="dxa"/>
            <w:tcBorders>
              <w:top w:val="nil"/>
              <w:left w:val="nil"/>
              <w:bottom w:val="nil"/>
              <w:right w:val="single" w:sz="4" w:space="0" w:color="008080"/>
            </w:tcBorders>
            <w:shd w:val="clear" w:color="9999FF" w:fill="FFFFFF"/>
            <w:tcMar>
              <w:top w:w="17" w:type="dxa"/>
              <w:bottom w:w="17" w:type="dxa"/>
            </w:tcMar>
            <w:vAlign w:val="center"/>
          </w:tcPr>
          <w:p w:rsidR="000364A7" w:rsidRPr="00CE1ADB" w:rsidRDefault="000364A7" w:rsidP="00C62597">
            <w:pPr>
              <w:spacing w:line="216" w:lineRule="auto"/>
              <w:rPr>
                <w:color w:val="000080"/>
                <w:sz w:val="16"/>
                <w:szCs w:val="16"/>
              </w:rPr>
            </w:pPr>
            <w:r w:rsidRPr="00CE1ADB">
              <w:rPr>
                <w:color w:val="000080"/>
                <w:sz w:val="16"/>
                <w:szCs w:val="16"/>
              </w:rPr>
              <w:t> </w:t>
            </w:r>
          </w:p>
        </w:tc>
        <w:tc>
          <w:tcPr>
            <w:tcW w:w="1189" w:type="dxa"/>
            <w:tcBorders>
              <w:top w:val="nil"/>
              <w:left w:val="nil"/>
              <w:bottom w:val="nil"/>
              <w:right w:val="single" w:sz="4" w:space="0" w:color="008080"/>
            </w:tcBorders>
            <w:shd w:val="clear" w:color="9999FF" w:fill="FFFFFF"/>
            <w:noWrap/>
            <w:tcMar>
              <w:top w:w="17" w:type="dxa"/>
              <w:bottom w:w="17" w:type="dxa"/>
            </w:tcMar>
            <w:vAlign w:val="center"/>
          </w:tcPr>
          <w:p w:rsidR="000364A7" w:rsidRPr="00CE1ADB" w:rsidRDefault="000364A7" w:rsidP="00C62597">
            <w:pPr>
              <w:tabs>
                <w:tab w:val="clear" w:pos="1134"/>
                <w:tab w:val="left" w:pos="996"/>
              </w:tabs>
              <w:spacing w:line="216" w:lineRule="auto"/>
              <w:ind w:right="137"/>
              <w:jc w:val="right"/>
              <w:rPr>
                <w:color w:val="000080"/>
                <w:sz w:val="16"/>
                <w:szCs w:val="16"/>
              </w:rPr>
            </w:pPr>
            <w:r w:rsidRPr="00CE1ADB">
              <w:rPr>
                <w:color w:val="000080"/>
                <w:sz w:val="16"/>
                <w:szCs w:val="16"/>
              </w:rPr>
              <w:t> </w:t>
            </w:r>
          </w:p>
        </w:tc>
        <w:tc>
          <w:tcPr>
            <w:tcW w:w="1274" w:type="dxa"/>
            <w:tcBorders>
              <w:top w:val="nil"/>
              <w:left w:val="nil"/>
              <w:bottom w:val="nil"/>
              <w:right w:val="single" w:sz="4" w:space="0" w:color="008080"/>
            </w:tcBorders>
            <w:shd w:val="clear" w:color="9999FF" w:fill="FFFFFF"/>
            <w:noWrap/>
            <w:tcMar>
              <w:top w:w="17" w:type="dxa"/>
              <w:bottom w:w="17" w:type="dxa"/>
            </w:tcMar>
            <w:vAlign w:val="center"/>
          </w:tcPr>
          <w:p w:rsidR="000364A7" w:rsidRPr="00CE1ADB" w:rsidRDefault="000364A7" w:rsidP="00C62597">
            <w:pPr>
              <w:tabs>
                <w:tab w:val="clear" w:pos="1134"/>
              </w:tabs>
              <w:spacing w:line="216" w:lineRule="auto"/>
              <w:ind w:right="70"/>
              <w:jc w:val="right"/>
              <w:rPr>
                <w:color w:val="000080"/>
                <w:sz w:val="16"/>
                <w:szCs w:val="16"/>
              </w:rPr>
            </w:pPr>
            <w:r w:rsidRPr="00CE1ADB">
              <w:rPr>
                <w:color w:val="000080"/>
                <w:sz w:val="16"/>
                <w:szCs w:val="16"/>
              </w:rPr>
              <w:t> </w:t>
            </w:r>
          </w:p>
        </w:tc>
        <w:tc>
          <w:tcPr>
            <w:tcW w:w="2131" w:type="dxa"/>
            <w:tcBorders>
              <w:top w:val="nil"/>
              <w:left w:val="nil"/>
              <w:bottom w:val="nil"/>
              <w:right w:val="single" w:sz="4" w:space="0" w:color="008080"/>
            </w:tcBorders>
            <w:shd w:val="clear" w:color="9999FF" w:fill="FFFFFF"/>
            <w:tcMar>
              <w:top w:w="17" w:type="dxa"/>
              <w:bottom w:w="17" w:type="dxa"/>
            </w:tcMar>
            <w:vAlign w:val="center"/>
          </w:tcPr>
          <w:p w:rsidR="000364A7" w:rsidRPr="00CE1ADB" w:rsidRDefault="000364A7" w:rsidP="00C62597">
            <w:pPr>
              <w:spacing w:line="216" w:lineRule="auto"/>
              <w:ind w:right="87"/>
              <w:jc w:val="right"/>
              <w:rPr>
                <w:color w:val="000080"/>
                <w:sz w:val="16"/>
                <w:szCs w:val="16"/>
              </w:rPr>
            </w:pPr>
            <w:r w:rsidRPr="00CE1ADB">
              <w:rPr>
                <w:color w:val="000080"/>
                <w:sz w:val="16"/>
                <w:szCs w:val="16"/>
              </w:rPr>
              <w:t> </w:t>
            </w:r>
          </w:p>
        </w:tc>
      </w:tr>
      <w:tr w:rsidR="003B0FD5" w:rsidRPr="000F7AC6" w:rsidTr="00C62597">
        <w:trPr>
          <w:cantSplit/>
        </w:trPr>
        <w:tc>
          <w:tcPr>
            <w:tcW w:w="496" w:type="dxa"/>
            <w:vMerge w:val="restart"/>
            <w:tcBorders>
              <w:top w:val="single" w:sz="4" w:space="0" w:color="008080"/>
              <w:left w:val="single" w:sz="4" w:space="0" w:color="008080"/>
              <w:bottom w:val="single" w:sz="4" w:space="0" w:color="008080"/>
              <w:right w:val="single" w:sz="4" w:space="0" w:color="008080"/>
            </w:tcBorders>
            <w:shd w:val="clear" w:color="9999FF" w:fill="339966"/>
            <w:tcMar>
              <w:top w:w="17" w:type="dxa"/>
              <w:bottom w:w="17" w:type="dxa"/>
            </w:tcMar>
            <w:textDirection w:val="btLr"/>
            <w:vAlign w:val="center"/>
          </w:tcPr>
          <w:p w:rsidR="000364A7" w:rsidRPr="000F7AC6" w:rsidRDefault="000364A7" w:rsidP="00C62597">
            <w:pPr>
              <w:spacing w:line="216" w:lineRule="auto"/>
              <w:jc w:val="center"/>
              <w:rPr>
                <w:b/>
                <w:bCs/>
                <w:color w:val="FFFFFF"/>
                <w:sz w:val="22"/>
                <w:szCs w:val="24"/>
              </w:rPr>
            </w:pPr>
            <w:r w:rsidRPr="000F7AC6">
              <w:rPr>
                <w:b/>
                <w:bCs/>
                <w:color w:val="FFFFFF"/>
                <w:sz w:val="22"/>
                <w:szCs w:val="24"/>
              </w:rPr>
              <w:t>Защита детства</w:t>
            </w:r>
          </w:p>
        </w:tc>
        <w:tc>
          <w:tcPr>
            <w:tcW w:w="4320" w:type="dxa"/>
            <w:tcBorders>
              <w:top w:val="single" w:sz="4" w:space="0" w:color="008080"/>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Доля женщин, прошедших процедуру обрезания (%)</w:t>
            </w:r>
          </w:p>
        </w:tc>
        <w:tc>
          <w:tcPr>
            <w:tcW w:w="1189" w:type="dxa"/>
            <w:tcBorders>
              <w:top w:val="single" w:sz="4" w:space="0" w:color="008080"/>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45</w:t>
            </w:r>
          </w:p>
        </w:tc>
        <w:tc>
          <w:tcPr>
            <w:tcW w:w="1274" w:type="dxa"/>
            <w:tcBorders>
              <w:top w:val="single" w:sz="4" w:space="0" w:color="008080"/>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single" w:sz="4" w:space="0" w:color="008080"/>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Возраст, в котором женщины проходят обрезание (лет)</w:t>
            </w:r>
          </w:p>
        </w:tc>
        <w:tc>
          <w:tcPr>
            <w:tcW w:w="1189"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5-14 лет</w:t>
            </w:r>
          </w:p>
        </w:tc>
        <w:tc>
          <w:tcPr>
            <w:tcW w:w="1274"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 сирот в возрасте 0-14 лет, живущих в семьях</w:t>
            </w:r>
          </w:p>
        </w:tc>
        <w:tc>
          <w:tcPr>
            <w:tcW w:w="1189"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7</w:t>
            </w:r>
          </w:p>
        </w:tc>
        <w:tc>
          <w:tcPr>
            <w:tcW w:w="1274" w:type="dxa"/>
            <w:tcBorders>
              <w:top w:val="nil"/>
              <w:left w:val="nil"/>
              <w:bottom w:val="nil"/>
              <w:right w:val="single" w:sz="4" w:space="0" w:color="008080"/>
            </w:tcBorders>
            <w:shd w:val="clear" w:color="9999FF"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9999FF"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Доля детей, получивших свидетельство о рождении</w:t>
            </w:r>
          </w:p>
        </w:tc>
        <w:tc>
          <w:tcPr>
            <w:tcW w:w="1189"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6</w:t>
            </w:r>
          </w:p>
        </w:tc>
        <w:tc>
          <w:tcPr>
            <w:tcW w:w="1274"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C0C0C0"/>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Городское население</w:t>
            </w:r>
          </w:p>
        </w:tc>
        <w:tc>
          <w:tcPr>
            <w:tcW w:w="1189"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25</w:t>
            </w:r>
          </w:p>
        </w:tc>
        <w:tc>
          <w:tcPr>
            <w:tcW w:w="1274"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auto"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Сельское население</w:t>
            </w:r>
          </w:p>
        </w:tc>
        <w:tc>
          <w:tcPr>
            <w:tcW w:w="1189"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2</w:t>
            </w:r>
          </w:p>
        </w:tc>
        <w:tc>
          <w:tcPr>
            <w:tcW w:w="1274"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2000</w:t>
            </w:r>
          </w:p>
        </w:tc>
        <w:tc>
          <w:tcPr>
            <w:tcW w:w="2131"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C0C0C0"/>
            <w:tcMar>
              <w:top w:w="17" w:type="dxa"/>
              <w:bottom w:w="17" w:type="dxa"/>
            </w:tcMar>
            <w:vAlign w:val="center"/>
          </w:tcPr>
          <w:p w:rsidR="000364A7" w:rsidRPr="000F7AC6" w:rsidRDefault="000364A7" w:rsidP="00C62597">
            <w:pPr>
              <w:spacing w:line="216" w:lineRule="auto"/>
              <w:rPr>
                <w:color w:val="000080"/>
                <w:sz w:val="22"/>
                <w:szCs w:val="24"/>
              </w:rPr>
            </w:pPr>
            <w:r w:rsidRPr="000F7AC6">
              <w:rPr>
                <w:color w:val="000080"/>
                <w:sz w:val="22"/>
                <w:szCs w:val="24"/>
              </w:rPr>
              <w:t>Доля работающих детей в возрасте 5-17 лет</w:t>
            </w:r>
          </w:p>
        </w:tc>
        <w:tc>
          <w:tcPr>
            <w:tcW w:w="1189"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83</w:t>
            </w:r>
          </w:p>
        </w:tc>
        <w:tc>
          <w:tcPr>
            <w:tcW w:w="1274" w:type="dxa"/>
            <w:tcBorders>
              <w:top w:val="nil"/>
              <w:left w:val="nil"/>
              <w:bottom w:val="nil"/>
              <w:right w:val="single" w:sz="4" w:space="0" w:color="008080"/>
            </w:tcBorders>
            <w:shd w:val="clear" w:color="auto" w:fill="C0C0C0"/>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auto" w:fill="C0C0C0"/>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Городское население</w:t>
            </w:r>
          </w:p>
        </w:tc>
        <w:tc>
          <w:tcPr>
            <w:tcW w:w="1189"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75</w:t>
            </w:r>
          </w:p>
        </w:tc>
        <w:tc>
          <w:tcPr>
            <w:tcW w:w="1274" w:type="dxa"/>
            <w:tcBorders>
              <w:top w:val="nil"/>
              <w:left w:val="nil"/>
              <w:bottom w:val="nil"/>
              <w:right w:val="single" w:sz="4" w:space="0" w:color="008080"/>
            </w:tcBorders>
            <w:shd w:val="clear" w:color="auto" w:fill="auto"/>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nil"/>
              <w:right w:val="single" w:sz="4" w:space="0" w:color="008080"/>
            </w:tcBorders>
            <w:shd w:val="clear" w:color="auto" w:fill="auto"/>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r w:rsidR="00327341" w:rsidRPr="000F7AC6" w:rsidTr="00C62597">
        <w:trPr>
          <w:cantSplit/>
        </w:trPr>
        <w:tc>
          <w:tcPr>
            <w:tcW w:w="496" w:type="dxa"/>
            <w:vMerge/>
            <w:tcBorders>
              <w:top w:val="single" w:sz="4" w:space="0" w:color="008080"/>
              <w:left w:val="single" w:sz="4" w:space="0" w:color="008080"/>
              <w:bottom w:val="single" w:sz="4" w:space="0" w:color="008080"/>
              <w:right w:val="single" w:sz="4" w:space="0" w:color="008080"/>
            </w:tcBorders>
            <w:tcMar>
              <w:top w:w="17" w:type="dxa"/>
              <w:bottom w:w="17" w:type="dxa"/>
            </w:tcMar>
            <w:vAlign w:val="center"/>
          </w:tcPr>
          <w:p w:rsidR="000364A7" w:rsidRPr="000F7AC6" w:rsidRDefault="000364A7" w:rsidP="00C62597">
            <w:pPr>
              <w:spacing w:line="216" w:lineRule="auto"/>
              <w:jc w:val="both"/>
              <w:rPr>
                <w:b/>
                <w:bCs/>
                <w:color w:val="FFFFFF"/>
                <w:sz w:val="22"/>
                <w:szCs w:val="24"/>
              </w:rPr>
            </w:pPr>
          </w:p>
        </w:tc>
        <w:tc>
          <w:tcPr>
            <w:tcW w:w="4320" w:type="dxa"/>
            <w:tcBorders>
              <w:top w:val="nil"/>
              <w:left w:val="nil"/>
              <w:bottom w:val="single" w:sz="4" w:space="0" w:color="008080"/>
              <w:right w:val="single" w:sz="4" w:space="0" w:color="008080"/>
            </w:tcBorders>
            <w:shd w:val="clear" w:color="9999FF" w:fill="FFFFFF"/>
            <w:tcMar>
              <w:top w:w="17" w:type="dxa"/>
              <w:bottom w:w="17" w:type="dxa"/>
            </w:tcMar>
            <w:vAlign w:val="center"/>
          </w:tcPr>
          <w:p w:rsidR="000364A7" w:rsidRPr="000F7AC6" w:rsidRDefault="000364A7" w:rsidP="009E59D8">
            <w:pPr>
              <w:spacing w:line="216" w:lineRule="auto"/>
              <w:ind w:firstLineChars="125" w:firstLine="31680"/>
              <w:rPr>
                <w:color w:val="000080"/>
                <w:sz w:val="22"/>
                <w:szCs w:val="24"/>
              </w:rPr>
            </w:pPr>
            <w:r w:rsidRPr="000F7AC6">
              <w:rPr>
                <w:color w:val="000080"/>
                <w:sz w:val="22"/>
                <w:szCs w:val="24"/>
              </w:rPr>
              <w:t>Сельское население</w:t>
            </w:r>
          </w:p>
        </w:tc>
        <w:tc>
          <w:tcPr>
            <w:tcW w:w="1189" w:type="dxa"/>
            <w:tcBorders>
              <w:top w:val="nil"/>
              <w:left w:val="nil"/>
              <w:bottom w:val="single" w:sz="4" w:space="0" w:color="008080"/>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 w:val="left" w:pos="996"/>
              </w:tabs>
              <w:spacing w:line="216" w:lineRule="auto"/>
              <w:ind w:right="137"/>
              <w:jc w:val="right"/>
              <w:rPr>
                <w:color w:val="000080"/>
                <w:sz w:val="22"/>
                <w:szCs w:val="24"/>
              </w:rPr>
            </w:pPr>
            <w:r w:rsidRPr="000F7AC6">
              <w:rPr>
                <w:color w:val="000080"/>
                <w:sz w:val="22"/>
                <w:szCs w:val="24"/>
              </w:rPr>
              <w:t>85</w:t>
            </w:r>
          </w:p>
        </w:tc>
        <w:tc>
          <w:tcPr>
            <w:tcW w:w="1274" w:type="dxa"/>
            <w:tcBorders>
              <w:top w:val="nil"/>
              <w:left w:val="nil"/>
              <w:bottom w:val="single" w:sz="4" w:space="0" w:color="008080"/>
              <w:right w:val="single" w:sz="4" w:space="0" w:color="008080"/>
            </w:tcBorders>
            <w:shd w:val="clear" w:color="9999FF" w:fill="FFFFFF"/>
            <w:noWrap/>
            <w:tcMar>
              <w:top w:w="17" w:type="dxa"/>
              <w:bottom w:w="17" w:type="dxa"/>
            </w:tcMar>
            <w:vAlign w:val="center"/>
          </w:tcPr>
          <w:p w:rsidR="000364A7" w:rsidRPr="000F7AC6" w:rsidRDefault="000364A7" w:rsidP="00C62597">
            <w:pPr>
              <w:tabs>
                <w:tab w:val="clear" w:pos="1134"/>
              </w:tabs>
              <w:spacing w:line="216" w:lineRule="auto"/>
              <w:ind w:right="70"/>
              <w:jc w:val="right"/>
              <w:rPr>
                <w:color w:val="000080"/>
                <w:sz w:val="22"/>
                <w:szCs w:val="24"/>
              </w:rPr>
            </w:pPr>
            <w:r w:rsidRPr="000F7AC6">
              <w:rPr>
                <w:color w:val="000080"/>
                <w:sz w:val="22"/>
                <w:szCs w:val="24"/>
              </w:rPr>
              <w:t>2004</w:t>
            </w:r>
          </w:p>
        </w:tc>
        <w:tc>
          <w:tcPr>
            <w:tcW w:w="2131" w:type="dxa"/>
            <w:tcBorders>
              <w:top w:val="nil"/>
              <w:left w:val="nil"/>
              <w:bottom w:val="single" w:sz="4" w:space="0" w:color="008080"/>
              <w:right w:val="single" w:sz="4" w:space="0" w:color="008080"/>
            </w:tcBorders>
            <w:shd w:val="clear" w:color="9999FF" w:fill="FFFFFF"/>
            <w:tcMar>
              <w:top w:w="17" w:type="dxa"/>
              <w:bottom w:w="17" w:type="dxa"/>
            </w:tcMar>
            <w:vAlign w:val="center"/>
          </w:tcPr>
          <w:p w:rsidR="000364A7" w:rsidRPr="000F7AC6" w:rsidRDefault="000364A7" w:rsidP="00C62597">
            <w:pPr>
              <w:spacing w:line="216" w:lineRule="auto"/>
              <w:ind w:right="87"/>
              <w:jc w:val="right"/>
              <w:rPr>
                <w:color w:val="000080"/>
                <w:sz w:val="22"/>
                <w:szCs w:val="24"/>
              </w:rPr>
            </w:pPr>
            <w:r>
              <w:rPr>
                <w:color w:val="000080"/>
                <w:sz w:val="22"/>
                <w:szCs w:val="24"/>
              </w:rPr>
              <w:t>СДОЧ</w:t>
            </w:r>
            <w:r w:rsidRPr="000F7AC6">
              <w:rPr>
                <w:color w:val="000080"/>
                <w:sz w:val="22"/>
                <w:szCs w:val="24"/>
              </w:rPr>
              <w:t xml:space="preserve"> 2004</w:t>
            </w:r>
          </w:p>
        </w:tc>
      </w:tr>
    </w:tbl>
    <w:p w:rsidR="000364A7" w:rsidRPr="00B73B34" w:rsidRDefault="000364A7" w:rsidP="002F1BA3">
      <w:pPr>
        <w:jc w:val="center"/>
        <w:rPr>
          <w:szCs w:val="24"/>
        </w:rPr>
      </w:pPr>
      <w:r w:rsidRPr="00B73B34">
        <w:rPr>
          <w:b/>
          <w:bCs/>
          <w:szCs w:val="24"/>
        </w:rPr>
        <w:t>ИСТОЧНИКИ</w:t>
      </w:r>
    </w:p>
    <w:p w:rsidR="000364A7" w:rsidRPr="00EC1380" w:rsidRDefault="000364A7" w:rsidP="00E2324B">
      <w:pPr>
        <w:spacing w:line="240" w:lineRule="auto"/>
        <w:jc w:val="both"/>
        <w:rPr>
          <w:sz w:val="20"/>
        </w:rPr>
      </w:pPr>
    </w:p>
    <w:p w:rsidR="000364A7" w:rsidRPr="00B73B34" w:rsidRDefault="000364A7" w:rsidP="00E2324B">
      <w:pPr>
        <w:spacing w:line="22" w:lineRule="atLeast"/>
        <w:rPr>
          <w:szCs w:val="24"/>
        </w:rPr>
      </w:pPr>
      <w:r w:rsidRPr="00B73B34">
        <w:rPr>
          <w:szCs w:val="24"/>
        </w:rPr>
        <w:t>Санитарно-демографический опрос населения Чада (СДОЧ)</w:t>
      </w:r>
      <w:r w:rsidR="00E2324B">
        <w:rPr>
          <w:szCs w:val="24"/>
        </w:rPr>
        <w:t>,</w:t>
      </w:r>
      <w:r w:rsidRPr="00B73B34">
        <w:rPr>
          <w:szCs w:val="24"/>
        </w:rPr>
        <w:t xml:space="preserve"> 2004</w:t>
      </w:r>
      <w:r w:rsidR="00E2324B">
        <w:rPr>
          <w:szCs w:val="24"/>
        </w:rPr>
        <w:t xml:space="preserve"> год</w:t>
      </w:r>
    </w:p>
    <w:p w:rsidR="000364A7" w:rsidRPr="00B73B34" w:rsidRDefault="000364A7" w:rsidP="00E2324B">
      <w:pPr>
        <w:spacing w:line="22" w:lineRule="atLeast"/>
        <w:rPr>
          <w:szCs w:val="24"/>
        </w:rPr>
      </w:pPr>
    </w:p>
    <w:p w:rsidR="000364A7" w:rsidRPr="00B73B34" w:rsidRDefault="000364A7" w:rsidP="00E2324B">
      <w:pPr>
        <w:spacing w:line="22" w:lineRule="atLeast"/>
        <w:rPr>
          <w:szCs w:val="24"/>
        </w:rPr>
      </w:pPr>
      <w:r w:rsidRPr="00B73B34">
        <w:rPr>
          <w:szCs w:val="24"/>
        </w:rPr>
        <w:t>Управление по координации действий в сфере работы с населением (УКДН) Министерства экономики, планирования и сотрудничества:  Прогноз населения Чада на 2000-2050 годы</w:t>
      </w:r>
      <w:r w:rsidRPr="00B73B34">
        <w:rPr>
          <w:szCs w:val="24"/>
          <w:lang w:val="fr-FR"/>
        </w:rPr>
        <w:t> </w:t>
      </w:r>
    </w:p>
    <w:p w:rsidR="000364A7" w:rsidRPr="00B73B34" w:rsidRDefault="000364A7" w:rsidP="00E2324B">
      <w:pPr>
        <w:spacing w:line="22" w:lineRule="atLeast"/>
        <w:rPr>
          <w:szCs w:val="24"/>
        </w:rPr>
      </w:pPr>
    </w:p>
    <w:p w:rsidR="000364A7" w:rsidRPr="00B73B34" w:rsidRDefault="000364A7" w:rsidP="00E2324B">
      <w:pPr>
        <w:spacing w:line="22" w:lineRule="atLeast"/>
        <w:rPr>
          <w:szCs w:val="24"/>
        </w:rPr>
      </w:pPr>
      <w:r w:rsidRPr="00B73B34">
        <w:rPr>
          <w:szCs w:val="24"/>
        </w:rPr>
        <w:t xml:space="preserve">Министерство здравоохранения (МЗ):  </w:t>
      </w:r>
      <w:r w:rsidRPr="00071468">
        <w:rPr>
          <w:szCs w:val="24"/>
        </w:rPr>
        <w:t>Медицинский статистический ежегодник Чада, 2002</w:t>
      </w:r>
      <w:r w:rsidR="002F1BA3">
        <w:rPr>
          <w:szCs w:val="24"/>
        </w:rPr>
        <w:t xml:space="preserve"> год</w:t>
      </w:r>
    </w:p>
    <w:p w:rsidR="000364A7" w:rsidRPr="00BE5228" w:rsidRDefault="000364A7" w:rsidP="00E2324B">
      <w:pPr>
        <w:spacing w:line="22" w:lineRule="atLeast"/>
        <w:rPr>
          <w:szCs w:val="24"/>
        </w:rPr>
      </w:pPr>
      <w:r w:rsidRPr="00B73B34">
        <w:rPr>
          <w:szCs w:val="24"/>
          <w:lang w:val="fr-FR"/>
        </w:rPr>
        <w:t> </w:t>
      </w:r>
    </w:p>
    <w:p w:rsidR="000364A7" w:rsidRPr="00B73B34" w:rsidRDefault="000364A7" w:rsidP="00E2324B">
      <w:pPr>
        <w:spacing w:line="22" w:lineRule="atLeast"/>
        <w:rPr>
          <w:szCs w:val="24"/>
        </w:rPr>
      </w:pPr>
      <w:r w:rsidRPr="00B73B34">
        <w:rPr>
          <w:szCs w:val="24"/>
        </w:rPr>
        <w:t>Всеобщая перепись населения и жилья</w:t>
      </w:r>
      <w:r w:rsidR="00E2324B">
        <w:rPr>
          <w:szCs w:val="24"/>
        </w:rPr>
        <w:t>,</w:t>
      </w:r>
      <w:r w:rsidRPr="00B73B34">
        <w:rPr>
          <w:szCs w:val="24"/>
        </w:rPr>
        <w:t xml:space="preserve"> 1993</w:t>
      </w:r>
      <w:r w:rsidR="00E2324B">
        <w:rPr>
          <w:szCs w:val="24"/>
        </w:rPr>
        <w:t xml:space="preserve"> год</w:t>
      </w:r>
      <w:r w:rsidRPr="00B73B34">
        <w:rPr>
          <w:szCs w:val="24"/>
        </w:rPr>
        <w:t xml:space="preserve"> (ВПНЖ) </w:t>
      </w:r>
    </w:p>
    <w:p w:rsidR="000364A7" w:rsidRPr="00B73B34" w:rsidRDefault="000364A7" w:rsidP="00E2324B">
      <w:pPr>
        <w:spacing w:line="22" w:lineRule="atLeast"/>
        <w:rPr>
          <w:szCs w:val="24"/>
        </w:rPr>
      </w:pPr>
    </w:p>
    <w:p w:rsidR="000364A7" w:rsidRPr="00B73B34" w:rsidRDefault="000364A7" w:rsidP="00E2324B">
      <w:pPr>
        <w:spacing w:line="22" w:lineRule="atLeast"/>
        <w:rPr>
          <w:szCs w:val="24"/>
        </w:rPr>
      </w:pPr>
      <w:r w:rsidRPr="00B73B34">
        <w:rPr>
          <w:szCs w:val="24"/>
        </w:rPr>
        <w:t xml:space="preserve">Министерство </w:t>
      </w:r>
      <w:r w:rsidRPr="008E56EF">
        <w:rPr>
          <w:szCs w:val="24"/>
        </w:rPr>
        <w:t>национального образования (МО), Статистические данные в сфере образования за</w:t>
      </w:r>
      <w:r w:rsidRPr="00B73B34">
        <w:rPr>
          <w:szCs w:val="24"/>
        </w:rPr>
        <w:t xml:space="preserve"> 2003-2004 годы</w:t>
      </w:r>
      <w:r w:rsidRPr="00B73B34">
        <w:rPr>
          <w:szCs w:val="24"/>
          <w:lang w:val="fr-FR"/>
        </w:rPr>
        <w:t> </w:t>
      </w:r>
    </w:p>
    <w:p w:rsidR="000364A7" w:rsidRPr="000364A7" w:rsidRDefault="000364A7" w:rsidP="00E2324B">
      <w:pPr>
        <w:spacing w:line="22" w:lineRule="atLeast"/>
        <w:rPr>
          <w:szCs w:val="24"/>
        </w:rPr>
      </w:pPr>
      <w:r w:rsidRPr="00B73B34">
        <w:rPr>
          <w:szCs w:val="24"/>
          <w:lang w:val="en-US"/>
        </w:rPr>
        <w:t> </w:t>
      </w:r>
    </w:p>
    <w:p w:rsidR="000364A7" w:rsidRPr="00B73B34" w:rsidRDefault="000364A7" w:rsidP="00E2324B">
      <w:pPr>
        <w:spacing w:line="22" w:lineRule="atLeast"/>
        <w:rPr>
          <w:szCs w:val="24"/>
        </w:rPr>
      </w:pPr>
      <w:r w:rsidRPr="00B73B34">
        <w:rPr>
          <w:szCs w:val="24"/>
        </w:rPr>
        <w:t>ЮНЭЙДС, Доклад о глобальной эпидемии ВИЧ/СПИДа, 2004</w:t>
      </w:r>
      <w:r w:rsidR="002F1BA3">
        <w:rPr>
          <w:szCs w:val="24"/>
        </w:rPr>
        <w:t xml:space="preserve"> год</w:t>
      </w:r>
    </w:p>
    <w:p w:rsidR="000364A7" w:rsidRPr="00B73B34" w:rsidRDefault="000364A7" w:rsidP="00E2324B">
      <w:pPr>
        <w:spacing w:line="22" w:lineRule="atLeast"/>
        <w:rPr>
          <w:szCs w:val="24"/>
        </w:rPr>
      </w:pPr>
      <w:r w:rsidRPr="00B73B34">
        <w:rPr>
          <w:szCs w:val="24"/>
          <w:lang w:val="en-CA"/>
        </w:rPr>
        <w:t> </w:t>
      </w:r>
    </w:p>
    <w:p w:rsidR="000364A7" w:rsidRPr="00B73B34" w:rsidRDefault="000364A7" w:rsidP="00E2324B">
      <w:pPr>
        <w:spacing w:line="22" w:lineRule="atLeast"/>
        <w:rPr>
          <w:szCs w:val="24"/>
        </w:rPr>
      </w:pPr>
      <w:r w:rsidRPr="00B73B34">
        <w:rPr>
          <w:szCs w:val="24"/>
        </w:rPr>
        <w:t>ЮНИСЕФ, "Положение детей в мире", 2005</w:t>
      </w:r>
      <w:r w:rsidR="00E2324B">
        <w:rPr>
          <w:szCs w:val="24"/>
        </w:rPr>
        <w:t xml:space="preserve"> год</w:t>
      </w:r>
    </w:p>
    <w:p w:rsidR="000364A7" w:rsidRPr="00B73B34" w:rsidRDefault="000364A7" w:rsidP="00E2324B">
      <w:pPr>
        <w:spacing w:line="22" w:lineRule="atLeast"/>
        <w:rPr>
          <w:szCs w:val="24"/>
        </w:rPr>
      </w:pPr>
    </w:p>
    <w:p w:rsidR="000364A7" w:rsidRPr="00B73B34" w:rsidRDefault="000364A7" w:rsidP="00E2324B">
      <w:pPr>
        <w:spacing w:line="22" w:lineRule="atLeast"/>
        <w:rPr>
          <w:szCs w:val="24"/>
        </w:rPr>
      </w:pPr>
      <w:r w:rsidRPr="00B73B34">
        <w:rPr>
          <w:szCs w:val="24"/>
        </w:rPr>
        <w:t>МТА:  Министерство территориальной администрации:  Административное деление страны, октябрь 2002 года (</w:t>
      </w:r>
      <w:r>
        <w:rPr>
          <w:szCs w:val="24"/>
        </w:rPr>
        <w:t>Декрет</w:t>
      </w:r>
      <w:r w:rsidRPr="00B73B34">
        <w:rPr>
          <w:szCs w:val="24"/>
        </w:rPr>
        <w:t xml:space="preserve"> №</w:t>
      </w:r>
      <w:r w:rsidRPr="00B73B34">
        <w:rPr>
          <w:szCs w:val="24"/>
          <w:lang w:val="fr-FR"/>
        </w:rPr>
        <w:t> </w:t>
      </w:r>
      <w:r w:rsidRPr="00B73B34">
        <w:rPr>
          <w:szCs w:val="24"/>
        </w:rPr>
        <w:t>415/419/</w:t>
      </w:r>
      <w:r w:rsidRPr="00B73B34">
        <w:rPr>
          <w:szCs w:val="24"/>
          <w:lang w:val="fr-FR"/>
        </w:rPr>
        <w:t>PR</w:t>
      </w:r>
      <w:r w:rsidRPr="00B73B34">
        <w:rPr>
          <w:szCs w:val="24"/>
        </w:rPr>
        <w:t>/</w:t>
      </w:r>
      <w:r w:rsidRPr="00B73B34">
        <w:rPr>
          <w:szCs w:val="24"/>
          <w:lang w:val="fr-FR"/>
        </w:rPr>
        <w:t>MAT</w:t>
      </w:r>
      <w:r w:rsidRPr="00B73B34">
        <w:rPr>
          <w:szCs w:val="24"/>
        </w:rPr>
        <w:t>/2002 от 17/10/2002)</w:t>
      </w:r>
    </w:p>
    <w:p w:rsidR="000364A7" w:rsidRPr="00951918" w:rsidRDefault="000364A7" w:rsidP="00E2324B">
      <w:pPr>
        <w:spacing w:line="22" w:lineRule="atLeast"/>
        <w:rPr>
          <w:szCs w:val="24"/>
        </w:rPr>
      </w:pPr>
      <w:r w:rsidRPr="00B73B34">
        <w:rPr>
          <w:szCs w:val="24"/>
          <w:lang w:val="fr-FR"/>
        </w:rPr>
        <w:t> </w:t>
      </w:r>
    </w:p>
    <w:p w:rsidR="000364A7" w:rsidRPr="00B73B34" w:rsidRDefault="000364A7" w:rsidP="00E2324B">
      <w:pPr>
        <w:spacing w:line="22" w:lineRule="atLeast"/>
        <w:rPr>
          <w:szCs w:val="24"/>
        </w:rPr>
      </w:pPr>
      <w:r w:rsidRPr="00B73B34">
        <w:rPr>
          <w:szCs w:val="24"/>
        </w:rPr>
        <w:t>ПРООН:  Доклад о развитии человека</w:t>
      </w:r>
      <w:r w:rsidR="00E2324B">
        <w:rPr>
          <w:szCs w:val="24"/>
        </w:rPr>
        <w:t>,</w:t>
      </w:r>
      <w:r w:rsidRPr="00B73B34">
        <w:rPr>
          <w:szCs w:val="24"/>
        </w:rPr>
        <w:t xml:space="preserve"> 2005</w:t>
      </w:r>
      <w:r w:rsidR="00E2324B">
        <w:rPr>
          <w:szCs w:val="24"/>
        </w:rPr>
        <w:t xml:space="preserve"> год</w:t>
      </w:r>
    </w:p>
    <w:p w:rsidR="000364A7" w:rsidRPr="00B73B34" w:rsidRDefault="000364A7" w:rsidP="00E2324B">
      <w:pPr>
        <w:spacing w:line="22" w:lineRule="atLeast"/>
        <w:rPr>
          <w:szCs w:val="24"/>
        </w:rPr>
      </w:pPr>
      <w:r w:rsidRPr="00B73B34">
        <w:rPr>
          <w:szCs w:val="24"/>
          <w:lang w:val="fr-FR"/>
        </w:rPr>
        <w:t> </w:t>
      </w:r>
    </w:p>
    <w:p w:rsidR="000364A7" w:rsidRPr="00B73B34" w:rsidRDefault="000364A7" w:rsidP="00E2324B">
      <w:pPr>
        <w:spacing w:line="22" w:lineRule="atLeast"/>
        <w:rPr>
          <w:szCs w:val="24"/>
        </w:rPr>
      </w:pPr>
      <w:r w:rsidRPr="00B73B34">
        <w:rPr>
          <w:szCs w:val="24"/>
        </w:rPr>
        <w:t>ЮНЭЙДС/ЮНИСЕФ/ЮС</w:t>
      </w:r>
      <w:r w:rsidR="00E2324B">
        <w:rPr>
          <w:szCs w:val="24"/>
        </w:rPr>
        <w:t>АИЗ</w:t>
      </w:r>
      <w:r w:rsidRPr="00B73B34">
        <w:rPr>
          <w:szCs w:val="24"/>
        </w:rPr>
        <w:t>, "Дети на грани"</w:t>
      </w:r>
      <w:r w:rsidR="00E2324B">
        <w:rPr>
          <w:szCs w:val="24"/>
        </w:rPr>
        <w:t>,</w:t>
      </w:r>
      <w:r w:rsidRPr="00B73B34">
        <w:rPr>
          <w:szCs w:val="24"/>
        </w:rPr>
        <w:t xml:space="preserve"> 2004</w:t>
      </w:r>
      <w:r w:rsidR="00E2324B">
        <w:rPr>
          <w:szCs w:val="24"/>
        </w:rPr>
        <w:t xml:space="preserve"> год</w:t>
      </w:r>
    </w:p>
    <w:p w:rsidR="000364A7" w:rsidRPr="00B73B34" w:rsidRDefault="000364A7" w:rsidP="00E2324B">
      <w:pPr>
        <w:spacing w:line="22" w:lineRule="atLeast"/>
        <w:rPr>
          <w:szCs w:val="24"/>
        </w:rPr>
      </w:pPr>
      <w:r w:rsidRPr="00B73B34">
        <w:rPr>
          <w:szCs w:val="24"/>
          <w:lang w:val="fr-FR"/>
        </w:rPr>
        <w:t> </w:t>
      </w:r>
    </w:p>
    <w:p w:rsidR="00C524A5" w:rsidRDefault="000364A7" w:rsidP="00EC1380">
      <w:pPr>
        <w:spacing w:line="22" w:lineRule="atLeast"/>
      </w:pPr>
      <w:r w:rsidRPr="00B73B34">
        <w:t>БГЦА</w:t>
      </w:r>
      <w:r w:rsidRPr="000364A7">
        <w:t xml:space="preserve">, </w:t>
      </w:r>
      <w:r w:rsidRPr="00B73B34">
        <w:t xml:space="preserve">Основные экономические и финансовые показатели Чада </w:t>
      </w:r>
    </w:p>
    <w:p w:rsidR="00F14E61" w:rsidRPr="008630C4" w:rsidRDefault="00ED3FDA" w:rsidP="00ED3FDA">
      <w:pPr>
        <w:jc w:val="center"/>
        <w:rPr>
          <w:b/>
        </w:rPr>
      </w:pPr>
      <w:r>
        <w:br w:type="page"/>
      </w:r>
      <w:r w:rsidR="00F14E61" w:rsidRPr="008630C4">
        <w:rPr>
          <w:b/>
        </w:rPr>
        <w:t>ВВЕДЕНИЕ</w:t>
      </w:r>
    </w:p>
    <w:p w:rsidR="00F14E61" w:rsidRPr="008630C4" w:rsidRDefault="00F14E61" w:rsidP="00F14E61"/>
    <w:p w:rsidR="00F14E61" w:rsidRPr="008630C4" w:rsidRDefault="00F14E61" w:rsidP="00F14E61">
      <w:r w:rsidRPr="008630C4">
        <w:t>1.</w:t>
      </w:r>
      <w:r w:rsidRPr="008630C4">
        <w:tab/>
        <w:t>В настоящем докладе правительство Чада хотело бы представить соответствующие ответы на предложения и рекомендации, сформулированные Комитетом в ходе своих сессий и, в частности, сессии 17 августа 1995 года (см. CERD/C/</w:t>
      </w:r>
      <w:r w:rsidRPr="008630C4">
        <w:rPr>
          <w:lang w:val="en-US"/>
        </w:rPr>
        <w:t>SR</w:t>
      </w:r>
      <w:r w:rsidRPr="008630C4">
        <w:t xml:space="preserve">.1119 и </w:t>
      </w:r>
      <w:r w:rsidRPr="008630C4">
        <w:rPr>
          <w:lang w:val="en-US"/>
        </w:rPr>
        <w:t>A</w:t>
      </w:r>
      <w:r w:rsidRPr="008630C4">
        <w:t>/50/18, пункты 637-668).  Кроме того</w:t>
      </w:r>
      <w:r w:rsidRPr="003E3984">
        <w:t>,</w:t>
      </w:r>
      <w:r w:rsidRPr="008630C4">
        <w:t xml:space="preserve"> настоящий доклад имеет своей целью проинформировать членов Комитета относительно основных вызывающих обеспокоенность вопросов, поднятых на этой сессии.</w:t>
      </w:r>
    </w:p>
    <w:p w:rsidR="00F14E61" w:rsidRPr="008630C4" w:rsidRDefault="00F14E61" w:rsidP="00F14E61"/>
    <w:p w:rsidR="00F14E61" w:rsidRPr="008630C4" w:rsidRDefault="00F14E61" w:rsidP="00F14E61">
      <w:r w:rsidRPr="008630C4">
        <w:t>2.</w:t>
      </w:r>
      <w:r w:rsidRPr="008630C4">
        <w:tab/>
        <w:t>Настоящий доклад заменяет десятый, одиннадцатый, двенадцатый, тринадцатый, четырнадцатый и пятнадцатый периодические доклады Чада согласно Международной конвенции о ликвидации всех форм расовой дискриминации и, насколько это возможно, включает в себя все меры, принятые</w:t>
      </w:r>
      <w:r>
        <w:t xml:space="preserve"> для</w:t>
      </w:r>
      <w:r w:rsidRPr="008630C4">
        <w:t xml:space="preserve"> выполнения положений этой Конвенции.</w:t>
      </w:r>
    </w:p>
    <w:p w:rsidR="00F14E61" w:rsidRPr="008630C4" w:rsidRDefault="00F14E61" w:rsidP="00F14E61"/>
    <w:p w:rsidR="00F14E61" w:rsidRPr="008630C4" w:rsidRDefault="00F14E61" w:rsidP="00F14E61">
      <w:r w:rsidRPr="008630C4">
        <w:t>3.</w:t>
      </w:r>
      <w:r w:rsidRPr="008630C4">
        <w:tab/>
        <w:t>Комитет рекомендовал правительству Чада принять ряд мер, в том числе:</w:t>
      </w:r>
    </w:p>
    <w:p w:rsidR="00F14E61" w:rsidRPr="008630C4" w:rsidRDefault="00F14E61" w:rsidP="00F14E61"/>
    <w:p w:rsidR="00F14E61" w:rsidRPr="008630C4" w:rsidRDefault="00F14E61" w:rsidP="00F14E61">
      <w:r w:rsidRPr="008630C4">
        <w:tab/>
      </w:r>
      <w:r w:rsidRPr="008630C4">
        <w:rPr>
          <w:lang w:val="en-US"/>
        </w:rPr>
        <w:t>a</w:t>
      </w:r>
      <w:r w:rsidRPr="008630C4">
        <w:t>)</w:t>
      </w:r>
      <w:r w:rsidRPr="008630C4">
        <w:tab/>
        <w:t>обратиться за технической помощью в рамках программы консультативных услуг и технической помощи Центра по правам человека;</w:t>
      </w:r>
    </w:p>
    <w:p w:rsidR="00F14E61" w:rsidRPr="008630C4" w:rsidRDefault="00F14E61" w:rsidP="00F14E61"/>
    <w:p w:rsidR="00F14E61" w:rsidRPr="008630C4" w:rsidRDefault="00F14E61" w:rsidP="00F14E61">
      <w:r w:rsidRPr="008630C4">
        <w:tab/>
      </w:r>
      <w:r w:rsidRPr="008630C4">
        <w:rPr>
          <w:lang w:val="en-US"/>
        </w:rPr>
        <w:t>b</w:t>
      </w:r>
      <w:r w:rsidRPr="008630C4">
        <w:t>)</w:t>
      </w:r>
      <w:r w:rsidRPr="008630C4">
        <w:tab/>
        <w:t>представить в своем следующем докладе более подробные сведения об эффективном осуществлении Конвенции и, в частности, сведения об этническом составе населения страны согласно пункту 8 руководящих принципов Комитета для подготовки докладов;</w:t>
      </w:r>
    </w:p>
    <w:p w:rsidR="00F14E61" w:rsidRPr="008630C4" w:rsidRDefault="00F14E61" w:rsidP="00F14E61"/>
    <w:p w:rsidR="00F14E61" w:rsidRPr="008630C4" w:rsidRDefault="00F14E61" w:rsidP="00F14E61">
      <w:r w:rsidRPr="008630C4">
        <w:tab/>
      </w:r>
      <w:r w:rsidRPr="008630C4">
        <w:rPr>
          <w:lang w:val="en-US"/>
        </w:rPr>
        <w:t>c</w:t>
      </w:r>
      <w:r w:rsidRPr="008630C4">
        <w:t>)</w:t>
      </w:r>
      <w:r w:rsidRPr="008630C4">
        <w:tab/>
        <w:t>представить более точную информацию о реформах, осуществленных по результатам Национальной конференции</w:t>
      </w:r>
      <w:r>
        <w:t>, созванной</w:t>
      </w:r>
      <w:r w:rsidRPr="008630C4">
        <w:t xml:space="preserve"> с целью приведения в действие процесса национального примирения:  конституционной реформе, проекте кодекса о выборах, законе об амнистии, законе о компенсации жертвам нарушений прав человека, реорганизации сил безопасности и национальной жандармерии, усилении судебной системы;</w:t>
      </w:r>
    </w:p>
    <w:p w:rsidR="00F14E61" w:rsidRPr="008630C4" w:rsidRDefault="00F14E61" w:rsidP="00F14E61"/>
    <w:p w:rsidR="00F14E61" w:rsidRPr="008630C4" w:rsidRDefault="00F14E61" w:rsidP="00F14E61">
      <w:r w:rsidRPr="008630C4">
        <w:tab/>
      </w:r>
      <w:r w:rsidRPr="008630C4">
        <w:rPr>
          <w:lang w:val="en-US"/>
        </w:rPr>
        <w:t>d</w:t>
      </w:r>
      <w:r w:rsidRPr="008630C4">
        <w:t>)</w:t>
      </w:r>
      <w:r w:rsidRPr="008630C4">
        <w:tab/>
        <w:t>проинформировать Комитет о реальных возможностях, которыми располагает Национальная комиссия прав человека, и о ее деятельности, касающейся осуществления Конвенции;</w:t>
      </w:r>
    </w:p>
    <w:p w:rsidR="00F14E61" w:rsidRPr="008630C4" w:rsidRDefault="00F14E61" w:rsidP="00F14E61"/>
    <w:p w:rsidR="00F14E61" w:rsidRPr="008630C4" w:rsidRDefault="00F14E61" w:rsidP="00F14E61">
      <w:r w:rsidRPr="008630C4">
        <w:tab/>
      </w:r>
      <w:r w:rsidRPr="008630C4">
        <w:rPr>
          <w:lang w:val="en-US"/>
        </w:rPr>
        <w:t>e</w:t>
      </w:r>
      <w:r w:rsidRPr="008630C4">
        <w:t>)</w:t>
      </w:r>
      <w:r w:rsidRPr="008630C4">
        <w:tab/>
        <w:t>организовать программу подготовки по вопросам гуманитарного права и прав человека для вооруженных сил, полиции, национальной жандармерии и других государственных служащих;</w:t>
      </w:r>
    </w:p>
    <w:p w:rsidR="00F14E61" w:rsidRPr="008630C4" w:rsidRDefault="00F14E61" w:rsidP="00F14E61"/>
    <w:p w:rsidR="00F14E61" w:rsidRPr="008630C4" w:rsidRDefault="00F14E61" w:rsidP="00F14E61">
      <w:r w:rsidRPr="008630C4">
        <w:tab/>
      </w:r>
      <w:r w:rsidRPr="008630C4">
        <w:rPr>
          <w:lang w:val="en-US"/>
        </w:rPr>
        <w:t>f</w:t>
      </w:r>
      <w:r w:rsidRPr="008630C4">
        <w:t>)</w:t>
      </w:r>
      <w:r w:rsidRPr="008630C4">
        <w:tab/>
        <w:t>создать постоянное представительство Чада при Организации Объединенных Наций.</w:t>
      </w:r>
    </w:p>
    <w:p w:rsidR="00F14E61" w:rsidRPr="008630C4" w:rsidRDefault="00F14E61" w:rsidP="00F14E61"/>
    <w:p w:rsidR="00F14E61" w:rsidRPr="008630C4" w:rsidRDefault="00F14E61" w:rsidP="00F14E61">
      <w:pPr>
        <w:jc w:val="center"/>
        <w:rPr>
          <w:b/>
        </w:rPr>
      </w:pPr>
      <w:r w:rsidRPr="008630C4">
        <w:rPr>
          <w:b/>
          <w:lang w:val="en-US"/>
        </w:rPr>
        <w:t>I</w:t>
      </w:r>
      <w:r w:rsidRPr="008630C4">
        <w:rPr>
          <w:b/>
        </w:rPr>
        <w:t>.</w:t>
      </w:r>
      <w:r w:rsidRPr="008630C4">
        <w:rPr>
          <w:b/>
        </w:rPr>
        <w:tab/>
        <w:t>ОТВЕТЫ НА РЕКОМЕНДАЦИИ КОМИТЕТА</w:t>
      </w:r>
    </w:p>
    <w:p w:rsidR="00F14E61" w:rsidRPr="008630C4" w:rsidRDefault="00F14E61" w:rsidP="00F14E61"/>
    <w:p w:rsidR="00F14E61" w:rsidRPr="008630C4" w:rsidRDefault="00F14E61" w:rsidP="00F14E61">
      <w:pPr>
        <w:jc w:val="center"/>
        <w:rPr>
          <w:b/>
        </w:rPr>
      </w:pPr>
      <w:r w:rsidRPr="008630C4">
        <w:rPr>
          <w:b/>
        </w:rPr>
        <w:t>A.</w:t>
      </w:r>
      <w:r w:rsidRPr="008630C4">
        <w:rPr>
          <w:b/>
        </w:rPr>
        <w:tab/>
        <w:t>Международная техническая помощь</w:t>
      </w:r>
    </w:p>
    <w:p w:rsidR="00F14E61" w:rsidRPr="008630C4" w:rsidRDefault="00F14E61" w:rsidP="00F14E61"/>
    <w:p w:rsidR="00F14E61" w:rsidRPr="008630C4" w:rsidRDefault="00F14E61" w:rsidP="00F14E61">
      <w:r w:rsidRPr="008630C4">
        <w:t>4.</w:t>
      </w:r>
      <w:r w:rsidRPr="008630C4">
        <w:tab/>
      </w:r>
      <w:r>
        <w:t>В своем с</w:t>
      </w:r>
      <w:r w:rsidRPr="008630C4">
        <w:t>тремлени</w:t>
      </w:r>
      <w:r>
        <w:t>и</w:t>
      </w:r>
      <w:r w:rsidRPr="008630C4">
        <w:t xml:space="preserve"> осуществ</w:t>
      </w:r>
      <w:r>
        <w:t>ля</w:t>
      </w:r>
      <w:r w:rsidRPr="008630C4">
        <w:t>ть Конвенцию правительств</w:t>
      </w:r>
      <w:r>
        <w:t>о</w:t>
      </w:r>
      <w:r w:rsidRPr="008630C4">
        <w:t xml:space="preserve"> Чада столкнулось</w:t>
      </w:r>
      <w:r>
        <w:t xml:space="preserve"> с</w:t>
      </w:r>
      <w:r>
        <w:rPr>
          <w:lang w:val="en-US"/>
        </w:rPr>
        <w:t> </w:t>
      </w:r>
      <w:r w:rsidRPr="008630C4">
        <w:t xml:space="preserve">препятствиями технического характера.  В связи с этим оно обратилось </w:t>
      </w:r>
      <w:r>
        <w:t>за помощью к </w:t>
      </w:r>
      <w:r w:rsidRPr="008630C4">
        <w:t>международно</w:t>
      </w:r>
      <w:r>
        <w:t>му</w:t>
      </w:r>
      <w:r w:rsidRPr="008630C4">
        <w:t xml:space="preserve"> сообществ</w:t>
      </w:r>
      <w:r>
        <w:t>у</w:t>
      </w:r>
      <w:r w:rsidRPr="008630C4">
        <w:t xml:space="preserve">, что привело к </w:t>
      </w:r>
      <w:r>
        <w:t>подготовке</w:t>
      </w:r>
      <w:r w:rsidRPr="008630C4">
        <w:t xml:space="preserve"> двух осуществляющихся последовательно проектов - с 2001 по 2002 год и с 2006 года по настоящее время.</w:t>
      </w:r>
    </w:p>
    <w:p w:rsidR="00F14E61" w:rsidRPr="008630C4" w:rsidRDefault="00F14E61" w:rsidP="00F14E61"/>
    <w:p w:rsidR="00F14E61" w:rsidRPr="008630C4" w:rsidRDefault="00F14E61" w:rsidP="00F14E61">
      <w:r w:rsidRPr="008630C4">
        <w:t>5.</w:t>
      </w:r>
      <w:r w:rsidRPr="008630C4">
        <w:tab/>
        <w:t xml:space="preserve">Чад получил помощь </w:t>
      </w:r>
      <w:r>
        <w:t xml:space="preserve">по линии </w:t>
      </w:r>
      <w:r w:rsidRPr="008630C4">
        <w:t xml:space="preserve">Программы технического сотрудничества и консультативных услуг в рамках совместного проекта Управления Верховного комиссара Организации Объединенных Наций по правам человека (УВКПЧ) и Программы развития Организации Объединенных Наций (ПРООН), получившего название "Поддержка укрепления потенциала Чада в области административного управления и прав человека".  Одной из целей этого проекта было укрепление потенциала Национальной комиссии прав человека (НКПЧ) и поощрение сотрудничества между государственными органами и гражданским обществом.  К сожалению, </w:t>
      </w:r>
      <w:r>
        <w:t>окончательная</w:t>
      </w:r>
      <w:r w:rsidRPr="008630C4">
        <w:t xml:space="preserve"> оценка результативности этого проекта, проведенная в 2002 году, показала, что он был слишком </w:t>
      </w:r>
      <w:r>
        <w:t>обширен и не обеспечил выполнения</w:t>
      </w:r>
      <w:r w:rsidRPr="008630C4">
        <w:t xml:space="preserve"> всех </w:t>
      </w:r>
      <w:r>
        <w:t>поставленных</w:t>
      </w:r>
      <w:r w:rsidRPr="008630C4">
        <w:t xml:space="preserve"> целей.</w:t>
      </w:r>
    </w:p>
    <w:p w:rsidR="00F14E61" w:rsidRPr="008630C4" w:rsidRDefault="00F14E61" w:rsidP="00F14E61"/>
    <w:p w:rsidR="00F14E61" w:rsidRPr="008630C4" w:rsidRDefault="00F14E61" w:rsidP="00F14E61">
      <w:r w:rsidRPr="008630C4">
        <w:t>6.</w:t>
      </w:r>
      <w:r w:rsidRPr="008630C4">
        <w:tab/>
        <w:t>В этом контексте Чад в 2003 году обратился с новой просьбой о технической помощи, в ответ на которую после оценки ситуации в Чаде Управлением Верховного комиссара по правам человека был создан совместный проект УВКПЧ/ПРООН, призванный укрепить национальный потенциал Чада в области прав человека.</w:t>
      </w:r>
    </w:p>
    <w:p w:rsidR="00F14E61" w:rsidRPr="008630C4" w:rsidRDefault="00F14E61" w:rsidP="00F14E61"/>
    <w:p w:rsidR="00F14E61" w:rsidRPr="008630C4" w:rsidRDefault="00F14E61" w:rsidP="00F14E61">
      <w:pPr>
        <w:jc w:val="center"/>
        <w:rPr>
          <w:b/>
        </w:rPr>
      </w:pPr>
      <w:r w:rsidRPr="008630C4">
        <w:rPr>
          <w:b/>
          <w:lang w:val="en-US"/>
        </w:rPr>
        <w:t>B</w:t>
      </w:r>
      <w:r w:rsidRPr="008630C4">
        <w:rPr>
          <w:b/>
        </w:rPr>
        <w:t>.</w:t>
      </w:r>
      <w:r w:rsidRPr="008630C4">
        <w:rPr>
          <w:b/>
        </w:rPr>
        <w:tab/>
        <w:t>Конституционные и прочие государственные реформы</w:t>
      </w:r>
    </w:p>
    <w:p w:rsidR="00F14E61" w:rsidRPr="008630C4" w:rsidRDefault="00F14E61" w:rsidP="00F14E61"/>
    <w:p w:rsidR="00F14E61" w:rsidRPr="008630C4" w:rsidRDefault="00F14E61" w:rsidP="00F14E61">
      <w:r w:rsidRPr="008630C4">
        <w:t>7.</w:t>
      </w:r>
      <w:r w:rsidRPr="008630C4">
        <w:tab/>
        <w:t>Конституция Чада, основывавшаяся на рекомендациях Национальной суверенной конференции, была разработана Техническим институцион</w:t>
      </w:r>
      <w:r>
        <w:t>аль</w:t>
      </w:r>
      <w:r w:rsidRPr="008630C4">
        <w:t xml:space="preserve">ным комитетом и принята </w:t>
      </w:r>
      <w:r>
        <w:t>на</w:t>
      </w:r>
      <w:r>
        <w:rPr>
          <w:lang w:val="en-US"/>
        </w:rPr>
        <w:t> </w:t>
      </w:r>
      <w:r w:rsidRPr="008630C4">
        <w:t>референдуме 31 марта 1996 года.  В статье 1 Конституции устанавливается, что Чад - суверенная республика, независимая, светская, социальная, единая и неделимая, основанная на принципах демократии, законности и справедливости.  Кроме того</w:t>
      </w:r>
      <w:r>
        <w:t>,</w:t>
      </w:r>
      <w:r w:rsidRPr="008630C4">
        <w:t xml:space="preserve"> в ней </w:t>
      </w:r>
      <w:r>
        <w:t>предусмотрено от</w:t>
      </w:r>
      <w:r w:rsidRPr="008630C4">
        <w:t>деление религи</w:t>
      </w:r>
      <w:r>
        <w:t xml:space="preserve">и от </w:t>
      </w:r>
      <w:r w:rsidRPr="008630C4">
        <w:t>государства.</w:t>
      </w:r>
    </w:p>
    <w:p w:rsidR="00F14E61" w:rsidRPr="008630C4" w:rsidRDefault="00F14E61" w:rsidP="00F14E61"/>
    <w:p w:rsidR="00F14E61" w:rsidRPr="008630C4" w:rsidRDefault="00F14E61" w:rsidP="00F14E61">
      <w:r w:rsidRPr="008630C4">
        <w:t>8.</w:t>
      </w:r>
      <w:r w:rsidRPr="008630C4">
        <w:tab/>
        <w:t>Согласно Конституции (статья 3), суверенитет в стране принадлежит народу, осуществляющему его либо непосредственно в форме референдума, либо опосредованно, через своих избранных представителей.  Согласно принципу осуществления властных полномочий, определяющемуся в статье 7 Конституции, это правительство</w:t>
      </w:r>
      <w:r>
        <w:t>, избранное народом, действующее от имени народа и в его интересах</w:t>
      </w:r>
      <w:r w:rsidRPr="008630C4">
        <w:t>, в основе которого лежит разделение властей на исполнительную, законодательную и судебную.</w:t>
      </w:r>
    </w:p>
    <w:p w:rsidR="00F14E61" w:rsidRPr="008630C4" w:rsidRDefault="00F14E61" w:rsidP="00F14E61"/>
    <w:p w:rsidR="00F14E61" w:rsidRPr="008630C4" w:rsidRDefault="00F14E61" w:rsidP="00F14E61">
      <w:r w:rsidRPr="008630C4">
        <w:t>9.</w:t>
      </w:r>
      <w:r w:rsidRPr="008630C4">
        <w:tab/>
        <w:t xml:space="preserve">Кроме того, одна </w:t>
      </w:r>
      <w:r>
        <w:t xml:space="preserve">из </w:t>
      </w:r>
      <w:r w:rsidRPr="008630C4">
        <w:t>глав Конституции (32 стать</w:t>
      </w:r>
      <w:r>
        <w:t>я</w:t>
      </w:r>
      <w:r w:rsidRPr="008630C4">
        <w:t xml:space="preserve">) посвящена основным правам и свободам.  Содержащиеся в ней положения гарантируют физическую неприкосновенность и </w:t>
      </w:r>
      <w:r>
        <w:t>нравственную целостность</w:t>
      </w:r>
      <w:r w:rsidRPr="008630C4">
        <w:t xml:space="preserve"> людей, а также основные свободы, определяемые соответствующими международными договорами.</w:t>
      </w:r>
    </w:p>
    <w:p w:rsidR="00F14E61" w:rsidRPr="008630C4" w:rsidRDefault="00F14E61" w:rsidP="00F14E61"/>
    <w:p w:rsidR="00F14E61" w:rsidRPr="008630C4" w:rsidRDefault="00F14E61" w:rsidP="00F14E61">
      <w:r w:rsidRPr="008630C4">
        <w:t>10.</w:t>
      </w:r>
      <w:r w:rsidRPr="008630C4">
        <w:tab/>
        <w:t>Согласно Конституции</w:t>
      </w:r>
      <w:r>
        <w:t>,</w:t>
      </w:r>
      <w:r w:rsidRPr="008630C4">
        <w:t xml:space="preserve"> создается орган, </w:t>
      </w:r>
      <w:r>
        <w:t>р</w:t>
      </w:r>
      <w:r w:rsidRPr="008630C4">
        <w:t>ег</w:t>
      </w:r>
      <w:r>
        <w:t>ламентирующий</w:t>
      </w:r>
      <w:r w:rsidRPr="008630C4">
        <w:t xml:space="preserve"> свободы средств массовой информации, выражения мнений и коммуникации, а именно Верховный совет по вопросам связи (статья 185).  Верховный совет по вопросам связи представляет собой независимый административный орган, состоящий из девяти членов, четверо из которых назначаются </w:t>
      </w:r>
      <w:r>
        <w:t>П</w:t>
      </w:r>
      <w:r w:rsidRPr="008630C4">
        <w:t xml:space="preserve">резидентом </w:t>
      </w:r>
      <w:r>
        <w:t>Р</w:t>
      </w:r>
      <w:r w:rsidRPr="008630C4">
        <w:t>еспублики и Национальным собранием, трое избираются профессиональными работниками средств массовой информации, один судья назначается решением Председателя Верховного суда и один представитель из области культуры избирается своими коллегами.</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11.</w:t>
      </w:r>
      <w:r w:rsidRPr="00B73B34">
        <w:rPr>
          <w:szCs w:val="24"/>
        </w:rPr>
        <w:tab/>
        <w:t>Кроме того, был создан Конституционный совет (</w:t>
      </w:r>
      <w:r>
        <w:rPr>
          <w:szCs w:val="24"/>
        </w:rPr>
        <w:t>с</w:t>
      </w:r>
      <w:r w:rsidRPr="00B73B34">
        <w:rPr>
          <w:szCs w:val="24"/>
        </w:rPr>
        <w:t xml:space="preserve">татья 159) с целью рассмотрения спорных вопросов, касающихся конституционности законов, международных договоров и соглашений, а также президентских выборов и выборов в законодательные органы. </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12.</w:t>
      </w:r>
      <w:r w:rsidRPr="00B73B34">
        <w:rPr>
          <w:szCs w:val="24"/>
        </w:rPr>
        <w:tab/>
        <w:t xml:space="preserve">Наконец, </w:t>
      </w:r>
      <w:r>
        <w:rPr>
          <w:szCs w:val="24"/>
        </w:rPr>
        <w:t>для того чтобы не допустить</w:t>
      </w:r>
      <w:r w:rsidRPr="00B73B34">
        <w:rPr>
          <w:szCs w:val="24"/>
        </w:rPr>
        <w:t xml:space="preserve"> безнаказанности высокопоставленных </w:t>
      </w:r>
      <w:r>
        <w:rPr>
          <w:szCs w:val="24"/>
        </w:rPr>
        <w:t xml:space="preserve">членов </w:t>
      </w:r>
      <w:r w:rsidRPr="00B73B34">
        <w:rPr>
          <w:szCs w:val="24"/>
        </w:rPr>
        <w:t>правительств</w:t>
      </w:r>
      <w:r>
        <w:rPr>
          <w:szCs w:val="24"/>
        </w:rPr>
        <w:t>а</w:t>
      </w:r>
      <w:r w:rsidRPr="00B73B34">
        <w:rPr>
          <w:szCs w:val="24"/>
        </w:rPr>
        <w:t>, Конституция создала Высокую палату правосудия (</w:t>
      </w:r>
      <w:r>
        <w:rPr>
          <w:szCs w:val="24"/>
        </w:rPr>
        <w:t>с</w:t>
      </w:r>
      <w:r w:rsidRPr="00B73B34">
        <w:rPr>
          <w:szCs w:val="24"/>
        </w:rPr>
        <w:t xml:space="preserve">татья 171), юрисдикция которой распространяется на </w:t>
      </w:r>
      <w:r>
        <w:rPr>
          <w:szCs w:val="24"/>
        </w:rPr>
        <w:t>П</w:t>
      </w:r>
      <w:r w:rsidRPr="00B73B34">
        <w:rPr>
          <w:szCs w:val="24"/>
        </w:rPr>
        <w:t xml:space="preserve">резидента </w:t>
      </w:r>
      <w:r>
        <w:rPr>
          <w:szCs w:val="24"/>
        </w:rPr>
        <w:t>Р</w:t>
      </w:r>
      <w:r w:rsidRPr="00B73B34">
        <w:rPr>
          <w:szCs w:val="24"/>
        </w:rPr>
        <w:t xml:space="preserve">еспублики и членов правительства, а также их сообщников в случае совершения ими государственной измены.  К действиям, наказуемым в качестве государственной измены, относится, помимо всего прочего, покушение на республиканскую форму правления в государстве, на его единство и светский характер, на суверенитет, независимость и территориальную целостность страны.  Также приравниваются к государственной измене грубые и явные нарушения прав человека, </w:t>
      </w:r>
      <w:r>
        <w:rPr>
          <w:szCs w:val="24"/>
        </w:rPr>
        <w:t>хищение</w:t>
      </w:r>
      <w:r w:rsidRPr="00B73B34">
        <w:rPr>
          <w:szCs w:val="24"/>
        </w:rPr>
        <w:t xml:space="preserve"> государственных средств, коррупция, взяточничество, торговля наркотиками и ввоз на территорию страны токсичных или опасных отходов с целью их транспортировки, захоронения или хранения на ее территории.</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13.</w:t>
      </w:r>
      <w:r w:rsidRPr="00B73B34">
        <w:rPr>
          <w:szCs w:val="24"/>
        </w:rPr>
        <w:tab/>
        <w:t>Вооруженные силы и силы безопасности страны (</w:t>
      </w:r>
      <w:r>
        <w:rPr>
          <w:szCs w:val="24"/>
        </w:rPr>
        <w:t>с</w:t>
      </w:r>
      <w:r w:rsidRPr="00B73B34">
        <w:rPr>
          <w:szCs w:val="24"/>
        </w:rPr>
        <w:t xml:space="preserve">татья 188), состоящие из национальной армии Чада, национальной жандармерии, национальной и кочевой </w:t>
      </w:r>
      <w:r>
        <w:rPr>
          <w:szCs w:val="24"/>
        </w:rPr>
        <w:t>гвардии</w:t>
      </w:r>
      <w:r w:rsidRPr="00B73B34">
        <w:rPr>
          <w:szCs w:val="24"/>
        </w:rPr>
        <w:t xml:space="preserve"> и национальной полиции, служат государству, регулируются </w:t>
      </w:r>
      <w:r>
        <w:rPr>
          <w:szCs w:val="24"/>
        </w:rPr>
        <w:t>национальными</w:t>
      </w:r>
      <w:r w:rsidRPr="00B73B34">
        <w:rPr>
          <w:szCs w:val="24"/>
        </w:rPr>
        <w:t xml:space="preserve"> законами и подотчетны гражданской власти (</w:t>
      </w:r>
      <w:r>
        <w:rPr>
          <w:szCs w:val="24"/>
        </w:rPr>
        <w:t>с</w:t>
      </w:r>
      <w:r w:rsidRPr="00B73B34">
        <w:rPr>
          <w:szCs w:val="24"/>
        </w:rPr>
        <w:t>татья 189).  Кроме того, они не участвуют в политической жизни</w:t>
      </w:r>
      <w:r>
        <w:rPr>
          <w:szCs w:val="24"/>
        </w:rPr>
        <w:t>,</w:t>
      </w:r>
      <w:r w:rsidRPr="00B73B34">
        <w:rPr>
          <w:szCs w:val="24"/>
        </w:rPr>
        <w:t xml:space="preserve"> и никто не может использовать их в личных целях.  Защит</w:t>
      </w:r>
      <w:r>
        <w:rPr>
          <w:szCs w:val="24"/>
        </w:rPr>
        <w:t>у</w:t>
      </w:r>
      <w:r w:rsidRPr="00B73B34">
        <w:rPr>
          <w:szCs w:val="24"/>
        </w:rPr>
        <w:t xml:space="preserve"> страны обеспечива</w:t>
      </w:r>
      <w:r>
        <w:rPr>
          <w:szCs w:val="24"/>
        </w:rPr>
        <w:t>ет</w:t>
      </w:r>
      <w:r w:rsidRPr="00B73B34">
        <w:rPr>
          <w:szCs w:val="24"/>
        </w:rPr>
        <w:t xml:space="preserve"> национальн</w:t>
      </w:r>
      <w:r>
        <w:rPr>
          <w:szCs w:val="24"/>
        </w:rPr>
        <w:t>ая</w:t>
      </w:r>
      <w:r w:rsidRPr="00B73B34">
        <w:rPr>
          <w:szCs w:val="24"/>
        </w:rPr>
        <w:t xml:space="preserve"> арми</w:t>
      </w:r>
      <w:r>
        <w:rPr>
          <w:szCs w:val="24"/>
        </w:rPr>
        <w:t>я</w:t>
      </w:r>
      <w:r w:rsidRPr="00B73B34">
        <w:rPr>
          <w:szCs w:val="24"/>
        </w:rPr>
        <w:t xml:space="preserve"> и национальн</w:t>
      </w:r>
      <w:r>
        <w:rPr>
          <w:szCs w:val="24"/>
        </w:rPr>
        <w:t>ая</w:t>
      </w:r>
      <w:r w:rsidRPr="00B73B34">
        <w:rPr>
          <w:szCs w:val="24"/>
        </w:rPr>
        <w:t xml:space="preserve"> жандармери</w:t>
      </w:r>
      <w:r>
        <w:rPr>
          <w:szCs w:val="24"/>
        </w:rPr>
        <w:t>я</w:t>
      </w:r>
      <w:r w:rsidRPr="00B73B34">
        <w:rPr>
          <w:szCs w:val="24"/>
        </w:rPr>
        <w:t xml:space="preserve">, </w:t>
      </w:r>
      <w:r>
        <w:rPr>
          <w:szCs w:val="24"/>
        </w:rPr>
        <w:t>охрана</w:t>
      </w:r>
      <w:r w:rsidRPr="00B73B34">
        <w:rPr>
          <w:szCs w:val="24"/>
        </w:rPr>
        <w:t xml:space="preserve"> общественного порядка и безопасности </w:t>
      </w:r>
      <w:r>
        <w:rPr>
          <w:szCs w:val="24"/>
        </w:rPr>
        <w:t>находится в ведении</w:t>
      </w:r>
      <w:r w:rsidRPr="00B73B34">
        <w:rPr>
          <w:szCs w:val="24"/>
        </w:rPr>
        <w:t xml:space="preserve"> национальной полици</w:t>
      </w:r>
      <w:r>
        <w:rPr>
          <w:szCs w:val="24"/>
        </w:rPr>
        <w:t>и</w:t>
      </w:r>
      <w:r w:rsidRPr="00B73B34">
        <w:rPr>
          <w:szCs w:val="24"/>
        </w:rPr>
        <w:t xml:space="preserve">, национальной </w:t>
      </w:r>
      <w:r>
        <w:rPr>
          <w:szCs w:val="24"/>
        </w:rPr>
        <w:t>гвардии</w:t>
      </w:r>
      <w:r w:rsidRPr="00B73B34">
        <w:rPr>
          <w:szCs w:val="24"/>
        </w:rPr>
        <w:t xml:space="preserve"> и национальной жандармери</w:t>
      </w:r>
      <w:r>
        <w:rPr>
          <w:szCs w:val="24"/>
        </w:rPr>
        <w:t>и</w:t>
      </w:r>
      <w:r w:rsidRPr="00B73B34">
        <w:rPr>
          <w:szCs w:val="24"/>
        </w:rPr>
        <w:t>.</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14.</w:t>
      </w:r>
      <w:r w:rsidRPr="00B73B34">
        <w:rPr>
          <w:szCs w:val="24"/>
        </w:rPr>
        <w:tab/>
        <w:t>Помимо своей основной миссии, национальная армия Чада должна участвовать в решении задач, связанных с экономическим и социальным развитием, а также в гуманитарных операциях.</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15.</w:t>
      </w:r>
      <w:r w:rsidRPr="00B73B34">
        <w:rPr>
          <w:szCs w:val="24"/>
        </w:rPr>
        <w:tab/>
      </w:r>
      <w:r>
        <w:rPr>
          <w:szCs w:val="24"/>
        </w:rPr>
        <w:t>Военная</w:t>
      </w:r>
      <w:r w:rsidRPr="00B73B34">
        <w:rPr>
          <w:szCs w:val="24"/>
        </w:rPr>
        <w:t xml:space="preserve"> реформа, ведущаяся с 1991 года, была продолжена с проведением в 2005</w:t>
      </w:r>
      <w:r>
        <w:rPr>
          <w:szCs w:val="24"/>
        </w:rPr>
        <w:t> году</w:t>
      </w:r>
      <w:r w:rsidRPr="00B73B34">
        <w:rPr>
          <w:szCs w:val="24"/>
        </w:rPr>
        <w:t xml:space="preserve"> </w:t>
      </w:r>
      <w:r>
        <w:rPr>
          <w:szCs w:val="24"/>
        </w:rPr>
        <w:t xml:space="preserve">общенациональной конференции </w:t>
      </w:r>
      <w:r w:rsidRPr="00B73B34">
        <w:rPr>
          <w:szCs w:val="24"/>
        </w:rPr>
        <w:t xml:space="preserve">вооруженных сил.  Решением </w:t>
      </w:r>
      <w:r>
        <w:rPr>
          <w:szCs w:val="24"/>
        </w:rPr>
        <w:t>М</w:t>
      </w:r>
      <w:r w:rsidRPr="00B73B34">
        <w:rPr>
          <w:szCs w:val="24"/>
        </w:rPr>
        <w:t xml:space="preserve">инистерства обороны создан комитет по принятию последующих мер </w:t>
      </w:r>
      <w:r>
        <w:rPr>
          <w:szCs w:val="24"/>
        </w:rPr>
        <w:t>по итогам конференции</w:t>
      </w:r>
      <w:r w:rsidRPr="00B73B34">
        <w:rPr>
          <w:szCs w:val="24"/>
        </w:rPr>
        <w:t xml:space="preserve">, чья </w:t>
      </w:r>
      <w:r>
        <w:rPr>
          <w:szCs w:val="24"/>
        </w:rPr>
        <w:t xml:space="preserve">задача состоит в </w:t>
      </w:r>
      <w:r w:rsidRPr="00B73B34">
        <w:rPr>
          <w:szCs w:val="24"/>
        </w:rPr>
        <w:t>обеспеч</w:t>
      </w:r>
      <w:r>
        <w:rPr>
          <w:szCs w:val="24"/>
        </w:rPr>
        <w:t>ении</w:t>
      </w:r>
      <w:r w:rsidRPr="00B73B34">
        <w:rPr>
          <w:szCs w:val="24"/>
        </w:rPr>
        <w:t xml:space="preserve"> фактическо</w:t>
      </w:r>
      <w:r>
        <w:rPr>
          <w:szCs w:val="24"/>
        </w:rPr>
        <w:t>го</w:t>
      </w:r>
      <w:r w:rsidRPr="00B73B34">
        <w:rPr>
          <w:szCs w:val="24"/>
        </w:rPr>
        <w:t xml:space="preserve"> выполнени</w:t>
      </w:r>
      <w:r>
        <w:rPr>
          <w:szCs w:val="24"/>
        </w:rPr>
        <w:t>я</w:t>
      </w:r>
      <w:r w:rsidRPr="00B73B34">
        <w:rPr>
          <w:szCs w:val="24"/>
        </w:rPr>
        <w:t xml:space="preserve"> принятых рекомендаций.</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16.</w:t>
      </w:r>
      <w:r w:rsidRPr="00B73B34">
        <w:rPr>
          <w:szCs w:val="24"/>
        </w:rPr>
        <w:tab/>
        <w:t xml:space="preserve">Раздел 13 Конституции посвящен традиционным властным структурам.  Они сотрудничают с администрацией в </w:t>
      </w:r>
      <w:r>
        <w:rPr>
          <w:szCs w:val="24"/>
        </w:rPr>
        <w:t>вопросах</w:t>
      </w:r>
      <w:r w:rsidRPr="00B73B34">
        <w:rPr>
          <w:szCs w:val="24"/>
        </w:rPr>
        <w:t xml:space="preserve"> свобод и прав человека (</w:t>
      </w:r>
      <w:r>
        <w:rPr>
          <w:szCs w:val="24"/>
        </w:rPr>
        <w:t>с</w:t>
      </w:r>
      <w:r w:rsidRPr="00B73B34">
        <w:rPr>
          <w:szCs w:val="24"/>
        </w:rPr>
        <w:t>татья 215).  Они</w:t>
      </w:r>
      <w:r w:rsidR="00ED3FDA">
        <w:rPr>
          <w:szCs w:val="24"/>
        </w:rPr>
        <w:t> </w:t>
      </w:r>
      <w:r w:rsidRPr="00B73B34">
        <w:rPr>
          <w:szCs w:val="24"/>
        </w:rPr>
        <w:t xml:space="preserve">участвуют в управлении населением и оказывают поддержку деятельности децентрализованных </w:t>
      </w:r>
      <w:r>
        <w:rPr>
          <w:szCs w:val="24"/>
        </w:rPr>
        <w:t>административно-территориальных</w:t>
      </w:r>
      <w:r w:rsidRPr="00B73B34">
        <w:rPr>
          <w:szCs w:val="24"/>
        </w:rPr>
        <w:t xml:space="preserve"> образований (</w:t>
      </w:r>
      <w:r>
        <w:rPr>
          <w:szCs w:val="24"/>
        </w:rPr>
        <w:t>с</w:t>
      </w:r>
      <w:r w:rsidRPr="00B73B34">
        <w:rPr>
          <w:szCs w:val="24"/>
        </w:rPr>
        <w:t>татья 214).  Кроме</w:t>
      </w:r>
      <w:r w:rsidR="00ED3FDA">
        <w:rPr>
          <w:szCs w:val="24"/>
        </w:rPr>
        <w:t> </w:t>
      </w:r>
      <w:r w:rsidRPr="00B73B34">
        <w:rPr>
          <w:szCs w:val="24"/>
        </w:rPr>
        <w:t xml:space="preserve">того, они обеспечивают </w:t>
      </w:r>
      <w:r>
        <w:rPr>
          <w:szCs w:val="24"/>
        </w:rPr>
        <w:t>сохранение</w:t>
      </w:r>
      <w:r w:rsidRPr="00B73B34">
        <w:rPr>
          <w:szCs w:val="24"/>
        </w:rPr>
        <w:t xml:space="preserve"> традиций и обычаев, которые до их кодификации применяются в общинах, их признающих.</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17.</w:t>
      </w:r>
      <w:r w:rsidRPr="00B73B34">
        <w:rPr>
          <w:szCs w:val="24"/>
        </w:rPr>
        <w:tab/>
        <w:t>Вместе с тем в Конституции уточняется, что обычаи, противоречащие общественному порядку или поощряющие неравенство между гражданами страны, запрещены (</w:t>
      </w:r>
      <w:r>
        <w:rPr>
          <w:szCs w:val="24"/>
        </w:rPr>
        <w:t>с</w:t>
      </w:r>
      <w:r w:rsidRPr="00B73B34">
        <w:rPr>
          <w:szCs w:val="24"/>
        </w:rPr>
        <w:t>татья 156).</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18.</w:t>
      </w:r>
      <w:r w:rsidRPr="00B73B34">
        <w:rPr>
          <w:szCs w:val="24"/>
        </w:rPr>
        <w:tab/>
        <w:t>В 2005 году, спустя девять лет после вступления Конституции в действие, народ Чада счел необходимым внести в нее изменения и осуществил ее частичный пересмотр в</w:t>
      </w:r>
      <w:r w:rsidR="00ED3FDA">
        <w:rPr>
          <w:szCs w:val="24"/>
        </w:rPr>
        <w:t> </w:t>
      </w:r>
      <w:r w:rsidRPr="00B73B34">
        <w:rPr>
          <w:szCs w:val="24"/>
        </w:rPr>
        <w:t>ходе референдума 15 июля 2005 года.</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19.</w:t>
      </w:r>
      <w:r w:rsidRPr="00B73B34">
        <w:rPr>
          <w:szCs w:val="24"/>
        </w:rPr>
        <w:tab/>
        <w:t xml:space="preserve">В ходе этого пересмотра был создан консультативный орган, получивший название Экономический, социальный и культурный совет, в задачи которого входит консультирование </w:t>
      </w:r>
      <w:r>
        <w:rPr>
          <w:szCs w:val="24"/>
        </w:rPr>
        <w:t>П</w:t>
      </w:r>
      <w:r w:rsidRPr="00B73B34">
        <w:rPr>
          <w:szCs w:val="24"/>
        </w:rPr>
        <w:t xml:space="preserve">резидента </w:t>
      </w:r>
      <w:r>
        <w:rPr>
          <w:szCs w:val="24"/>
        </w:rPr>
        <w:t>Р</w:t>
      </w:r>
      <w:r w:rsidRPr="00B73B34">
        <w:rPr>
          <w:szCs w:val="24"/>
        </w:rPr>
        <w:t>еспублики, правительства или Национального собрания по всем вопросам экономического, социального или культурного характера.</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20.</w:t>
      </w:r>
      <w:r w:rsidRPr="00B73B34">
        <w:rPr>
          <w:szCs w:val="24"/>
        </w:rPr>
        <w:tab/>
        <w:t xml:space="preserve">С целью повышения эффективности последующих мер </w:t>
      </w:r>
      <w:r>
        <w:rPr>
          <w:szCs w:val="24"/>
        </w:rPr>
        <w:t>в области</w:t>
      </w:r>
      <w:r w:rsidRPr="00B73B34">
        <w:rPr>
          <w:szCs w:val="24"/>
        </w:rPr>
        <w:t xml:space="preserve"> прав человека на уровне Организации Объединенных Наций правительство Чада, помимо </w:t>
      </w:r>
      <w:r>
        <w:rPr>
          <w:szCs w:val="24"/>
        </w:rPr>
        <w:t>дипломатической миссии</w:t>
      </w:r>
      <w:r w:rsidRPr="00B73B34">
        <w:rPr>
          <w:szCs w:val="24"/>
        </w:rPr>
        <w:t xml:space="preserve"> при Организации Объединенных Наций в Нью-Йорке, создало </w:t>
      </w:r>
      <w:r>
        <w:rPr>
          <w:szCs w:val="24"/>
        </w:rPr>
        <w:t>П</w:t>
      </w:r>
      <w:r w:rsidRPr="00B73B34">
        <w:rPr>
          <w:szCs w:val="24"/>
        </w:rPr>
        <w:t>остоянное представительство Чада в Женеве.</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jc w:val="center"/>
        <w:rPr>
          <w:b/>
          <w:szCs w:val="24"/>
        </w:rPr>
      </w:pPr>
      <w:r w:rsidRPr="00B73B34">
        <w:rPr>
          <w:b/>
          <w:szCs w:val="24"/>
          <w:lang w:val="en-US"/>
        </w:rPr>
        <w:t>C</w:t>
      </w:r>
      <w:r w:rsidRPr="00B73B34">
        <w:rPr>
          <w:b/>
          <w:szCs w:val="24"/>
        </w:rPr>
        <w:t>.</w:t>
      </w:r>
      <w:r w:rsidRPr="00B73B34">
        <w:rPr>
          <w:b/>
          <w:szCs w:val="24"/>
        </w:rPr>
        <w:tab/>
        <w:t>Политика ликвидации расовой дискриминации во всех ее формах</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21.</w:t>
      </w:r>
      <w:r w:rsidRPr="00B73B34">
        <w:rPr>
          <w:szCs w:val="24"/>
        </w:rPr>
        <w:tab/>
        <w:t>Намерение правительства Чада бороться с дискриминацией ясно выражено в Конституции, основном законе страны, в котором закладываются принципы запрета дискриминации во всех ее формах.  Во всех прочих нижестоящих законах, в свою очередь, было принято во внимание значительное число положений Конвенции.</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22.</w:t>
      </w:r>
      <w:r w:rsidRPr="00B73B34">
        <w:rPr>
          <w:szCs w:val="24"/>
        </w:rPr>
        <w:tab/>
        <w:t xml:space="preserve">Хотя определение дискриминации в том виде, в котором оно приводится в статье 1 Конвенции, не содержится в тексте какого-либо конкретного закона, дискриминация запрещена многими национальными законами, в частности Трудовым кодексом, </w:t>
      </w:r>
      <w:r>
        <w:rPr>
          <w:szCs w:val="24"/>
        </w:rPr>
        <w:t>Х</w:t>
      </w:r>
      <w:r w:rsidRPr="00B73B34">
        <w:rPr>
          <w:szCs w:val="24"/>
        </w:rPr>
        <w:t>артией политических партий, Избирательным кодексом и прочими.</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23.</w:t>
      </w:r>
      <w:r w:rsidRPr="00B73B34">
        <w:rPr>
          <w:szCs w:val="24"/>
        </w:rPr>
        <w:tab/>
        <w:t xml:space="preserve">Вместе с тем отсутствие </w:t>
      </w:r>
      <w:r>
        <w:rPr>
          <w:szCs w:val="24"/>
        </w:rPr>
        <w:t xml:space="preserve">такой нормы </w:t>
      </w:r>
      <w:r w:rsidRPr="00B73B34">
        <w:rPr>
          <w:szCs w:val="24"/>
        </w:rPr>
        <w:t xml:space="preserve">не свидетельствует о незнании </w:t>
      </w:r>
      <w:r>
        <w:rPr>
          <w:szCs w:val="24"/>
        </w:rPr>
        <w:t>данного</w:t>
      </w:r>
      <w:r w:rsidRPr="00B73B34">
        <w:rPr>
          <w:szCs w:val="24"/>
        </w:rPr>
        <w:t xml:space="preserve"> международного договора, касающегося борьбы с дискриминацией в том виде, в котором она определяется в статье 1 Конвенции.  В связи с этим многими административно-правовыми актами признается за всеми гражданами страны без какой-либо дискриминации право на пользование или осуществление прав человека и основных свобод в условиях полного равенства в политической, экономической, социальной и культурной областях, </w:t>
      </w:r>
      <w:r>
        <w:rPr>
          <w:szCs w:val="24"/>
        </w:rPr>
        <w:t xml:space="preserve">а </w:t>
      </w:r>
      <w:r w:rsidRPr="00B73B34">
        <w:rPr>
          <w:szCs w:val="24"/>
        </w:rPr>
        <w:t>так</w:t>
      </w:r>
      <w:r>
        <w:rPr>
          <w:szCs w:val="24"/>
        </w:rPr>
        <w:t>же</w:t>
      </w:r>
      <w:r w:rsidRPr="00B73B34">
        <w:rPr>
          <w:szCs w:val="24"/>
        </w:rPr>
        <w:t xml:space="preserve"> во всех прочих областях общественной жизни.</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jc w:val="center"/>
        <w:rPr>
          <w:b/>
          <w:szCs w:val="24"/>
        </w:rPr>
      </w:pPr>
      <w:r w:rsidRPr="00B73B34">
        <w:rPr>
          <w:b/>
          <w:szCs w:val="24"/>
          <w:lang w:val="en-US"/>
        </w:rPr>
        <w:t>D</w:t>
      </w:r>
      <w:r w:rsidRPr="00B73B34">
        <w:rPr>
          <w:b/>
          <w:szCs w:val="24"/>
        </w:rPr>
        <w:t>.</w:t>
      </w:r>
      <w:r w:rsidRPr="00B73B34">
        <w:rPr>
          <w:b/>
          <w:szCs w:val="24"/>
        </w:rPr>
        <w:tab/>
        <w:t>Основные социокультурные характеристики:  народности и регионы Чада</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24.</w:t>
      </w:r>
      <w:r w:rsidRPr="00B73B34">
        <w:rPr>
          <w:szCs w:val="24"/>
        </w:rPr>
        <w:tab/>
        <w:t xml:space="preserve">В числе рекомендаций Комитета было </w:t>
      </w:r>
      <w:r>
        <w:rPr>
          <w:szCs w:val="24"/>
        </w:rPr>
        <w:t xml:space="preserve">высказано </w:t>
      </w:r>
      <w:r w:rsidRPr="00B73B34">
        <w:rPr>
          <w:szCs w:val="24"/>
        </w:rPr>
        <w:t>пожелание получить больше информации о значимости различных этнических групп (A/50/18, пункт 646), основывающейся на Всеобщей переписи населения и жилья (ВПНЖ).  Приведя ряд различных таблиц, в которых население страны разбито как по этническому составу, так</w:t>
      </w:r>
      <w:r w:rsidR="00ED3FDA">
        <w:rPr>
          <w:szCs w:val="24"/>
        </w:rPr>
        <w:t> </w:t>
      </w:r>
      <w:r w:rsidRPr="00B73B34">
        <w:rPr>
          <w:szCs w:val="24"/>
        </w:rPr>
        <w:t>и</w:t>
      </w:r>
      <w:r w:rsidR="00ED3FDA">
        <w:rPr>
          <w:szCs w:val="24"/>
        </w:rPr>
        <w:t> </w:t>
      </w:r>
      <w:r w:rsidRPr="00B73B34">
        <w:rPr>
          <w:szCs w:val="24"/>
        </w:rPr>
        <w:t>по религиозной принадлежности, правительство Чада надеется представить Комитету достаточно исчерпывающий ответ на сформулированную рекомендацию.</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jc w:val="center"/>
        <w:rPr>
          <w:b/>
          <w:szCs w:val="24"/>
        </w:rPr>
      </w:pPr>
      <w:r w:rsidRPr="00B73B34">
        <w:rPr>
          <w:b/>
          <w:szCs w:val="24"/>
        </w:rPr>
        <w:t>1.</w:t>
      </w:r>
      <w:r w:rsidRPr="00B73B34">
        <w:rPr>
          <w:b/>
          <w:szCs w:val="24"/>
        </w:rPr>
        <w:tab/>
        <w:t>Население и крупные этнические группы</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25.</w:t>
      </w:r>
      <w:r w:rsidRPr="00B73B34">
        <w:rPr>
          <w:szCs w:val="24"/>
        </w:rPr>
        <w:tab/>
        <w:t xml:space="preserve">В ходе переписи населения, состоявшейся в апреле 1993 года, в Чаде было </w:t>
      </w:r>
      <w:r>
        <w:rPr>
          <w:szCs w:val="24"/>
        </w:rPr>
        <w:t>установлено существование</w:t>
      </w:r>
      <w:r w:rsidRPr="00B73B34">
        <w:rPr>
          <w:szCs w:val="24"/>
        </w:rPr>
        <w:t xml:space="preserve"> более 100 народностей.  С цел</w:t>
      </w:r>
      <w:r>
        <w:rPr>
          <w:szCs w:val="24"/>
        </w:rPr>
        <w:t>ью проведения анализа</w:t>
      </w:r>
      <w:r w:rsidRPr="00B73B34">
        <w:rPr>
          <w:szCs w:val="24"/>
        </w:rPr>
        <w:t xml:space="preserve"> и в</w:t>
      </w:r>
      <w:r>
        <w:rPr>
          <w:szCs w:val="24"/>
        </w:rPr>
        <w:t>виду</w:t>
      </w:r>
      <w:r w:rsidRPr="00B73B34">
        <w:rPr>
          <w:szCs w:val="24"/>
        </w:rPr>
        <w:t xml:space="preserve"> большого числа народностей они были объединены в группы на основании лингвистических и географических критериев, образа жизни, обычаев и традиций.</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26.</w:t>
      </w:r>
      <w:r w:rsidRPr="00B73B34">
        <w:rPr>
          <w:szCs w:val="24"/>
        </w:rPr>
        <w:tab/>
        <w:t>В результате этого было выявлено 14 крупных этнических групп, в число которых входит группа иностранцев и людей неустановленной национальной принадлежности.  В</w:t>
      </w:r>
      <w:r>
        <w:rPr>
          <w:szCs w:val="24"/>
        </w:rPr>
        <w:t> </w:t>
      </w:r>
      <w:r w:rsidRPr="00B73B34">
        <w:rPr>
          <w:szCs w:val="24"/>
        </w:rPr>
        <w:t xml:space="preserve">группы, получившие название "Прочие" и "Различные", вошли, соответственно, народности, которые невозможно было включить </w:t>
      </w:r>
      <w:r>
        <w:rPr>
          <w:szCs w:val="24"/>
        </w:rPr>
        <w:t xml:space="preserve">в </w:t>
      </w:r>
      <w:r w:rsidRPr="00B73B34">
        <w:rPr>
          <w:szCs w:val="24"/>
        </w:rPr>
        <w:t xml:space="preserve">какие-либо иные группы из-за их языковых особенностей и обычаев, а также </w:t>
      </w:r>
      <w:r>
        <w:rPr>
          <w:szCs w:val="24"/>
        </w:rPr>
        <w:t xml:space="preserve">этнические группы из числа </w:t>
      </w:r>
      <w:r w:rsidRPr="00B73B34">
        <w:rPr>
          <w:szCs w:val="24"/>
        </w:rPr>
        <w:t>натурализованных граждан Чада.</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27.</w:t>
      </w:r>
      <w:r w:rsidRPr="00B73B34">
        <w:rPr>
          <w:szCs w:val="24"/>
        </w:rPr>
        <w:tab/>
        <w:t xml:space="preserve">Среди крупных этнических групп Чада некоторые более многочисленны, чем другие.  Наиболее многочисленны группы </w:t>
      </w:r>
      <w:r>
        <w:rPr>
          <w:szCs w:val="24"/>
        </w:rPr>
        <w:t>с</w:t>
      </w:r>
      <w:r w:rsidRPr="00B73B34">
        <w:rPr>
          <w:szCs w:val="24"/>
        </w:rPr>
        <w:t>ара (1</w:t>
      </w:r>
      <w:r>
        <w:rPr>
          <w:szCs w:val="24"/>
        </w:rPr>
        <w:t>2</w:t>
      </w:r>
      <w:r w:rsidRPr="00B73B34">
        <w:rPr>
          <w:szCs w:val="24"/>
        </w:rPr>
        <w:t>,</w:t>
      </w:r>
      <w:r>
        <w:rPr>
          <w:szCs w:val="24"/>
        </w:rPr>
        <w:t>3</w:t>
      </w:r>
      <w:r w:rsidRPr="00B73B34">
        <w:rPr>
          <w:szCs w:val="24"/>
        </w:rPr>
        <w:t>% от общей численности населения) и</w:t>
      </w:r>
      <w:r w:rsidR="00ED3FDA">
        <w:rPr>
          <w:szCs w:val="24"/>
        </w:rPr>
        <w:t> </w:t>
      </w:r>
      <w:r>
        <w:rPr>
          <w:szCs w:val="24"/>
        </w:rPr>
        <w:t>м</w:t>
      </w:r>
      <w:r w:rsidRPr="00B73B34">
        <w:rPr>
          <w:szCs w:val="24"/>
        </w:rPr>
        <w:t>айо-</w:t>
      </w:r>
      <w:r>
        <w:rPr>
          <w:szCs w:val="24"/>
        </w:rPr>
        <w:t>к</w:t>
      </w:r>
      <w:r w:rsidRPr="00B73B34">
        <w:rPr>
          <w:szCs w:val="24"/>
        </w:rPr>
        <w:t>ебби (11,5%).  Некоторые группы представляют от 5</w:t>
      </w:r>
      <w:r>
        <w:rPr>
          <w:szCs w:val="24"/>
        </w:rPr>
        <w:t>%</w:t>
      </w:r>
      <w:r w:rsidRPr="00B73B34">
        <w:rPr>
          <w:szCs w:val="24"/>
        </w:rPr>
        <w:t xml:space="preserve"> до 10% от общей численности населения.  В частности, речь идет о следующих гру</w:t>
      </w:r>
      <w:r w:rsidRPr="009A08F9">
        <w:rPr>
          <w:szCs w:val="24"/>
        </w:rPr>
        <w:t>ппах:</w:t>
      </w:r>
      <w:r>
        <w:rPr>
          <w:szCs w:val="24"/>
        </w:rPr>
        <w:t xml:space="preserve"> </w:t>
      </w:r>
      <w:r w:rsidRPr="009A08F9">
        <w:rPr>
          <w:szCs w:val="24"/>
        </w:rPr>
        <w:t xml:space="preserve"> </w:t>
      </w:r>
      <w:r>
        <w:rPr>
          <w:szCs w:val="24"/>
        </w:rPr>
        <w:t>к</w:t>
      </w:r>
      <w:r w:rsidRPr="009A08F9">
        <w:rPr>
          <w:szCs w:val="24"/>
        </w:rPr>
        <w:t>анем-</w:t>
      </w:r>
      <w:r>
        <w:rPr>
          <w:szCs w:val="24"/>
        </w:rPr>
        <w:t>б</w:t>
      </w:r>
      <w:r w:rsidRPr="009A08F9">
        <w:rPr>
          <w:szCs w:val="24"/>
        </w:rPr>
        <w:t xml:space="preserve">орну (9,0%), </w:t>
      </w:r>
      <w:r>
        <w:rPr>
          <w:szCs w:val="24"/>
        </w:rPr>
        <w:t>в</w:t>
      </w:r>
      <w:r w:rsidRPr="009A08F9">
        <w:rPr>
          <w:szCs w:val="24"/>
        </w:rPr>
        <w:t xml:space="preserve">аддай (8,7%), </w:t>
      </w:r>
      <w:r>
        <w:rPr>
          <w:szCs w:val="24"/>
        </w:rPr>
        <w:t>х</w:t>
      </w:r>
      <w:r w:rsidRPr="009A08F9">
        <w:rPr>
          <w:szCs w:val="24"/>
        </w:rPr>
        <w:t xml:space="preserve">аджарай (6,5%), </w:t>
      </w:r>
      <w:r>
        <w:rPr>
          <w:szCs w:val="24"/>
        </w:rPr>
        <w:t>т</w:t>
      </w:r>
      <w:r w:rsidRPr="009A08F9">
        <w:rPr>
          <w:szCs w:val="24"/>
        </w:rPr>
        <w:t xml:space="preserve">анджиле и </w:t>
      </w:r>
      <w:r>
        <w:rPr>
          <w:szCs w:val="24"/>
        </w:rPr>
        <w:t>г</w:t>
      </w:r>
      <w:r w:rsidRPr="009A08F9">
        <w:rPr>
          <w:szCs w:val="24"/>
        </w:rPr>
        <w:t>оран - соответств</w:t>
      </w:r>
      <w:r w:rsidRPr="00B73B34">
        <w:rPr>
          <w:szCs w:val="24"/>
        </w:rPr>
        <w:t>енно 6,5% и 6,3%.</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28.</w:t>
      </w:r>
      <w:r w:rsidRPr="00B73B34">
        <w:rPr>
          <w:szCs w:val="24"/>
        </w:rPr>
        <w:tab/>
        <w:t>Группы, представляющие менее 5% от общей численности населения, относятся к меньшинствам.  В эту категорию попадают следующие крупные этнические группы:</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numPr>
          <w:ilvl w:val="0"/>
          <w:numId w:val="3"/>
        </w:numPr>
        <w:tabs>
          <w:tab w:val="clear" w:pos="1701"/>
          <w:tab w:val="clear" w:pos="2268"/>
          <w:tab w:val="clear" w:pos="6237"/>
          <w:tab w:val="left" w:pos="567"/>
        </w:tabs>
        <w:spacing w:line="288" w:lineRule="auto"/>
        <w:rPr>
          <w:szCs w:val="24"/>
        </w:rPr>
      </w:pPr>
      <w:r>
        <w:rPr>
          <w:szCs w:val="24"/>
        </w:rPr>
        <w:t>ф</w:t>
      </w:r>
      <w:r w:rsidRPr="00B73B34">
        <w:rPr>
          <w:szCs w:val="24"/>
        </w:rPr>
        <w:t>итри-</w:t>
      </w:r>
      <w:r>
        <w:rPr>
          <w:szCs w:val="24"/>
        </w:rPr>
        <w:t>б</w:t>
      </w:r>
      <w:r w:rsidRPr="00B73B34">
        <w:rPr>
          <w:szCs w:val="24"/>
        </w:rPr>
        <w:t>ата (4,7%)</w:t>
      </w:r>
    </w:p>
    <w:p w:rsidR="00F14E61" w:rsidRPr="00B73B34" w:rsidRDefault="00F14E61" w:rsidP="00F14E61">
      <w:pPr>
        <w:pStyle w:val="FootnoteText"/>
        <w:numPr>
          <w:ilvl w:val="0"/>
          <w:numId w:val="3"/>
        </w:numPr>
        <w:tabs>
          <w:tab w:val="clear" w:pos="1701"/>
          <w:tab w:val="clear" w:pos="2268"/>
          <w:tab w:val="clear" w:pos="6237"/>
          <w:tab w:val="left" w:pos="567"/>
        </w:tabs>
        <w:spacing w:line="288" w:lineRule="auto"/>
        <w:rPr>
          <w:szCs w:val="24"/>
        </w:rPr>
      </w:pPr>
      <w:r>
        <w:rPr>
          <w:szCs w:val="24"/>
        </w:rPr>
        <w:t>п</w:t>
      </w:r>
      <w:r w:rsidRPr="00B73B34">
        <w:rPr>
          <w:szCs w:val="24"/>
        </w:rPr>
        <w:t>ель (2,4%)</w:t>
      </w:r>
    </w:p>
    <w:p w:rsidR="00F14E61" w:rsidRPr="00B73B34" w:rsidRDefault="00F14E61" w:rsidP="00F14E61">
      <w:pPr>
        <w:pStyle w:val="FootnoteText"/>
        <w:numPr>
          <w:ilvl w:val="0"/>
          <w:numId w:val="3"/>
        </w:numPr>
        <w:tabs>
          <w:tab w:val="clear" w:pos="1701"/>
          <w:tab w:val="clear" w:pos="2268"/>
          <w:tab w:val="clear" w:pos="6237"/>
          <w:tab w:val="left" w:pos="567"/>
        </w:tabs>
        <w:spacing w:line="288" w:lineRule="auto"/>
        <w:rPr>
          <w:szCs w:val="24"/>
        </w:rPr>
      </w:pPr>
      <w:r>
        <w:rPr>
          <w:szCs w:val="24"/>
        </w:rPr>
        <w:t>б</w:t>
      </w:r>
      <w:r w:rsidRPr="00B73B34">
        <w:rPr>
          <w:szCs w:val="24"/>
        </w:rPr>
        <w:t>агирми (1,5%)</w:t>
      </w:r>
    </w:p>
    <w:p w:rsidR="00F14E61" w:rsidRPr="00B73B34" w:rsidRDefault="00F14E61" w:rsidP="00F14E61">
      <w:pPr>
        <w:pStyle w:val="FootnoteText"/>
        <w:numPr>
          <w:ilvl w:val="0"/>
          <w:numId w:val="3"/>
        </w:numPr>
        <w:tabs>
          <w:tab w:val="clear" w:pos="1701"/>
          <w:tab w:val="clear" w:pos="2268"/>
          <w:tab w:val="clear" w:pos="6237"/>
          <w:tab w:val="left" w:pos="567"/>
        </w:tabs>
        <w:spacing w:line="288" w:lineRule="auto"/>
        <w:rPr>
          <w:szCs w:val="24"/>
        </w:rPr>
      </w:pPr>
      <w:r>
        <w:rPr>
          <w:szCs w:val="24"/>
        </w:rPr>
        <w:t>л</w:t>
      </w:r>
      <w:r w:rsidRPr="00B73B34">
        <w:rPr>
          <w:szCs w:val="24"/>
        </w:rPr>
        <w:t xml:space="preserve">ак </w:t>
      </w:r>
      <w:r>
        <w:rPr>
          <w:szCs w:val="24"/>
        </w:rPr>
        <w:t>и</w:t>
      </w:r>
      <w:r w:rsidRPr="00B73B34">
        <w:rPr>
          <w:szCs w:val="24"/>
        </w:rPr>
        <w:t>ро (0,5%)</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29.</w:t>
      </w:r>
      <w:r w:rsidRPr="00B73B34">
        <w:rPr>
          <w:szCs w:val="24"/>
        </w:rPr>
        <w:tab/>
        <w:t>Группы "прочие народности" и "различные народности"</w:t>
      </w:r>
      <w:r>
        <w:rPr>
          <w:szCs w:val="24"/>
        </w:rPr>
        <w:t xml:space="preserve"> </w:t>
      </w:r>
      <w:r w:rsidRPr="00B73B34">
        <w:rPr>
          <w:szCs w:val="24"/>
        </w:rPr>
        <w:t>вместе составляют 1,2% от</w:t>
      </w:r>
      <w:r w:rsidR="00ED3FDA">
        <w:rPr>
          <w:szCs w:val="24"/>
        </w:rPr>
        <w:t> </w:t>
      </w:r>
      <w:r w:rsidRPr="00B73B34">
        <w:rPr>
          <w:szCs w:val="24"/>
        </w:rPr>
        <w:t>общей численности населения.  Выходцы из других стран и люди неустановленной национальной принадлежности вместе составляют около 1% от общей численности населения - 0,7% и 0,3%</w:t>
      </w:r>
      <w:r>
        <w:rPr>
          <w:szCs w:val="24"/>
        </w:rPr>
        <w:t>,</w:t>
      </w:r>
      <w:r w:rsidRPr="00B73B34">
        <w:rPr>
          <w:szCs w:val="24"/>
        </w:rPr>
        <w:t xml:space="preserve"> соответственно (</w:t>
      </w:r>
      <w:r>
        <w:rPr>
          <w:szCs w:val="24"/>
        </w:rPr>
        <w:t>т</w:t>
      </w:r>
      <w:r w:rsidRPr="00B73B34">
        <w:rPr>
          <w:szCs w:val="24"/>
        </w:rPr>
        <w:t>аблица 1).</w:t>
      </w:r>
    </w:p>
    <w:p w:rsidR="00F14E61" w:rsidRPr="000F7AC6" w:rsidRDefault="00F14E61" w:rsidP="00F14E61">
      <w:pPr>
        <w:pStyle w:val="FootnoteText"/>
        <w:tabs>
          <w:tab w:val="clear" w:pos="1701"/>
          <w:tab w:val="clear" w:pos="2268"/>
          <w:tab w:val="clear" w:pos="6237"/>
          <w:tab w:val="left" w:pos="567"/>
          <w:tab w:val="left" w:pos="1134"/>
        </w:tabs>
        <w:spacing w:line="288" w:lineRule="auto"/>
        <w:rPr>
          <w:sz w:val="22"/>
        </w:rPr>
      </w:pPr>
    </w:p>
    <w:p w:rsidR="00F14E61" w:rsidRPr="00CA2721" w:rsidRDefault="00F14E61" w:rsidP="00F14E61">
      <w:pPr>
        <w:pStyle w:val="FootnoteText"/>
        <w:tabs>
          <w:tab w:val="clear" w:pos="1701"/>
          <w:tab w:val="clear" w:pos="2268"/>
          <w:tab w:val="clear" w:pos="6237"/>
          <w:tab w:val="left" w:pos="567"/>
          <w:tab w:val="left" w:pos="1134"/>
        </w:tabs>
        <w:spacing w:line="288" w:lineRule="auto"/>
        <w:rPr>
          <w:b/>
          <w:szCs w:val="24"/>
        </w:rPr>
      </w:pPr>
      <w:r w:rsidRPr="00CA2721">
        <w:rPr>
          <w:b/>
          <w:szCs w:val="24"/>
        </w:rPr>
        <w:t>Таблица 1:  Распределение населения страны по крупным этническим группам</w:t>
      </w:r>
    </w:p>
    <w:p w:rsidR="00F14E61" w:rsidRPr="000F7AC6" w:rsidRDefault="00F14E61" w:rsidP="00F14E61">
      <w:pPr>
        <w:pStyle w:val="FootnoteText"/>
        <w:tabs>
          <w:tab w:val="clear" w:pos="1701"/>
          <w:tab w:val="clear" w:pos="2268"/>
          <w:tab w:val="clear" w:pos="6237"/>
          <w:tab w:val="left" w:pos="567"/>
          <w:tab w:val="left" w:pos="1134"/>
        </w:tabs>
        <w:spacing w:line="288" w:lineRule="auto"/>
        <w:rPr>
          <w:b/>
          <w:sz w:val="22"/>
        </w:rPr>
      </w:pPr>
    </w:p>
    <w:tbl>
      <w:tblPr>
        <w:tblStyle w:val="TableGrid"/>
        <w:tblW w:w="0" w:type="auto"/>
        <w:tblLayout w:type="fixed"/>
        <w:tblCellMar>
          <w:left w:w="28" w:type="dxa"/>
          <w:right w:w="28" w:type="dxa"/>
        </w:tblCellMar>
        <w:tblLook w:val="01E0" w:firstRow="1" w:lastRow="1" w:firstColumn="1" w:lastColumn="1" w:noHBand="0" w:noVBand="0"/>
      </w:tblPr>
      <w:tblGrid>
        <w:gridCol w:w="2453"/>
        <w:gridCol w:w="1235"/>
        <w:gridCol w:w="1216"/>
        <w:gridCol w:w="1329"/>
        <w:gridCol w:w="1235"/>
        <w:gridCol w:w="1216"/>
        <w:gridCol w:w="727"/>
      </w:tblGrid>
      <w:tr w:rsidR="00F14E61" w:rsidRPr="000F7AC6" w:rsidTr="00F7195B">
        <w:tc>
          <w:tcPr>
            <w:tcW w:w="2453" w:type="dxa"/>
            <w:vMerge w:val="restart"/>
          </w:tcPr>
          <w:p w:rsidR="00F14E61" w:rsidRPr="000F7AC6" w:rsidRDefault="00F14E61" w:rsidP="009D62B2">
            <w:pPr>
              <w:tabs>
                <w:tab w:val="num" w:pos="0"/>
              </w:tabs>
              <w:spacing w:line="216" w:lineRule="auto"/>
              <w:rPr>
                <w:i/>
                <w:iCs/>
                <w:sz w:val="22"/>
                <w:szCs w:val="24"/>
              </w:rPr>
            </w:pPr>
            <w:r w:rsidRPr="000F7AC6">
              <w:rPr>
                <w:i/>
                <w:iCs/>
                <w:sz w:val="22"/>
                <w:szCs w:val="24"/>
              </w:rPr>
              <w:t>Крупные этнически</w:t>
            </w:r>
            <w:r>
              <w:rPr>
                <w:i/>
                <w:iCs/>
                <w:sz w:val="22"/>
                <w:szCs w:val="24"/>
              </w:rPr>
              <w:t>е</w:t>
            </w:r>
            <w:r>
              <w:rPr>
                <w:i/>
                <w:iCs/>
                <w:sz w:val="22"/>
                <w:szCs w:val="24"/>
              </w:rPr>
              <w:br/>
            </w:r>
            <w:r w:rsidRPr="000F7AC6">
              <w:rPr>
                <w:i/>
                <w:iCs/>
                <w:sz w:val="22"/>
                <w:szCs w:val="24"/>
              </w:rPr>
              <w:t>группы</w:t>
            </w:r>
          </w:p>
        </w:tc>
        <w:tc>
          <w:tcPr>
            <w:tcW w:w="3780" w:type="dxa"/>
            <w:gridSpan w:val="3"/>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Численность</w:t>
            </w:r>
          </w:p>
        </w:tc>
        <w:tc>
          <w:tcPr>
            <w:tcW w:w="3178" w:type="dxa"/>
            <w:gridSpan w:val="3"/>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Доля населения</w:t>
            </w:r>
          </w:p>
        </w:tc>
      </w:tr>
      <w:tr w:rsidR="00F14E61" w:rsidRPr="000F7AC6" w:rsidTr="00F7195B">
        <w:tc>
          <w:tcPr>
            <w:tcW w:w="2453" w:type="dxa"/>
            <w:vMerge/>
          </w:tcPr>
          <w:p w:rsidR="00F14E61" w:rsidRPr="000F7AC6" w:rsidRDefault="00F14E61" w:rsidP="009D62B2">
            <w:pPr>
              <w:tabs>
                <w:tab w:val="num" w:pos="0"/>
              </w:tabs>
              <w:spacing w:line="216" w:lineRule="auto"/>
              <w:rPr>
                <w:i/>
                <w:iCs/>
                <w:sz w:val="22"/>
                <w:szCs w:val="24"/>
              </w:rPr>
            </w:pPr>
          </w:p>
        </w:tc>
        <w:tc>
          <w:tcPr>
            <w:tcW w:w="1235" w:type="dxa"/>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Мужчины</w:t>
            </w:r>
          </w:p>
        </w:tc>
        <w:tc>
          <w:tcPr>
            <w:tcW w:w="1216" w:type="dxa"/>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Женщины</w:t>
            </w:r>
          </w:p>
        </w:tc>
        <w:tc>
          <w:tcPr>
            <w:tcW w:w="1329" w:type="dxa"/>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Всего</w:t>
            </w:r>
          </w:p>
        </w:tc>
        <w:tc>
          <w:tcPr>
            <w:tcW w:w="1235" w:type="dxa"/>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Мужчины</w:t>
            </w:r>
          </w:p>
        </w:tc>
        <w:tc>
          <w:tcPr>
            <w:tcW w:w="1216" w:type="dxa"/>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Женщины</w:t>
            </w:r>
          </w:p>
        </w:tc>
        <w:tc>
          <w:tcPr>
            <w:tcW w:w="727" w:type="dxa"/>
            <w:shd w:val="clear" w:color="auto" w:fill="auto"/>
          </w:tcPr>
          <w:p w:rsidR="00F14E61" w:rsidRPr="000F7AC6" w:rsidRDefault="00F14E61" w:rsidP="009D62B2">
            <w:pPr>
              <w:tabs>
                <w:tab w:val="num" w:pos="0"/>
              </w:tabs>
              <w:spacing w:line="216" w:lineRule="auto"/>
              <w:jc w:val="center"/>
              <w:rPr>
                <w:i/>
                <w:iCs/>
                <w:sz w:val="22"/>
                <w:szCs w:val="24"/>
              </w:rPr>
            </w:pPr>
            <w:r w:rsidRPr="000F7AC6">
              <w:rPr>
                <w:i/>
                <w:iCs/>
                <w:sz w:val="22"/>
                <w:szCs w:val="24"/>
              </w:rPr>
              <w:t>Всего</w:t>
            </w:r>
          </w:p>
        </w:tc>
      </w:tr>
      <w:tr w:rsidR="00F14E61" w:rsidRPr="000F7AC6" w:rsidTr="00F7195B">
        <w:tc>
          <w:tcPr>
            <w:tcW w:w="2453" w:type="dxa"/>
          </w:tcPr>
          <w:p w:rsidR="00F14E61" w:rsidRPr="000F7AC6" w:rsidRDefault="00F14E61" w:rsidP="009D62B2">
            <w:pPr>
              <w:tabs>
                <w:tab w:val="num" w:pos="0"/>
              </w:tabs>
              <w:spacing w:line="216" w:lineRule="auto"/>
              <w:rPr>
                <w:sz w:val="22"/>
                <w:szCs w:val="24"/>
              </w:rPr>
            </w:pPr>
            <w:r w:rsidRPr="000F7AC6">
              <w:rPr>
                <w:sz w:val="22"/>
                <w:szCs w:val="24"/>
              </w:rPr>
              <w:t>Арабы</w:t>
            </w:r>
          </w:p>
          <w:p w:rsidR="00F14E61" w:rsidRPr="000F7AC6" w:rsidRDefault="00F14E61" w:rsidP="009D62B2">
            <w:pPr>
              <w:tabs>
                <w:tab w:val="num" w:pos="0"/>
              </w:tabs>
              <w:spacing w:line="216" w:lineRule="auto"/>
              <w:rPr>
                <w:sz w:val="22"/>
                <w:szCs w:val="24"/>
              </w:rPr>
            </w:pPr>
            <w:r w:rsidRPr="000F7AC6">
              <w:rPr>
                <w:sz w:val="22"/>
                <w:szCs w:val="24"/>
              </w:rPr>
              <w:t>Багирми</w:t>
            </w:r>
          </w:p>
          <w:p w:rsidR="00F14E61" w:rsidRPr="000F7AC6" w:rsidRDefault="00F14E61" w:rsidP="009D62B2">
            <w:pPr>
              <w:tabs>
                <w:tab w:val="num" w:pos="0"/>
              </w:tabs>
              <w:spacing w:line="216" w:lineRule="auto"/>
              <w:rPr>
                <w:sz w:val="22"/>
                <w:szCs w:val="24"/>
              </w:rPr>
            </w:pPr>
            <w:r w:rsidRPr="000F7AC6">
              <w:rPr>
                <w:sz w:val="22"/>
                <w:szCs w:val="24"/>
              </w:rPr>
              <w:t>Фитри-</w:t>
            </w:r>
            <w:r>
              <w:rPr>
                <w:sz w:val="22"/>
                <w:szCs w:val="24"/>
              </w:rPr>
              <w:t>б</w:t>
            </w:r>
            <w:r w:rsidRPr="000F7AC6">
              <w:rPr>
                <w:sz w:val="22"/>
                <w:szCs w:val="24"/>
              </w:rPr>
              <w:t>ата</w:t>
            </w:r>
          </w:p>
          <w:p w:rsidR="00F14E61" w:rsidRPr="000F7AC6" w:rsidRDefault="00F14E61" w:rsidP="009D62B2">
            <w:pPr>
              <w:tabs>
                <w:tab w:val="num" w:pos="0"/>
              </w:tabs>
              <w:spacing w:line="216" w:lineRule="auto"/>
              <w:rPr>
                <w:sz w:val="22"/>
                <w:szCs w:val="24"/>
              </w:rPr>
            </w:pPr>
            <w:r w:rsidRPr="000F7AC6">
              <w:rPr>
                <w:sz w:val="22"/>
                <w:szCs w:val="24"/>
              </w:rPr>
              <w:t>Горан</w:t>
            </w:r>
          </w:p>
          <w:p w:rsidR="00F14E61" w:rsidRPr="000F7AC6" w:rsidRDefault="00F14E61" w:rsidP="009D62B2">
            <w:pPr>
              <w:tabs>
                <w:tab w:val="num" w:pos="0"/>
              </w:tabs>
              <w:spacing w:line="216" w:lineRule="auto"/>
              <w:rPr>
                <w:sz w:val="22"/>
                <w:szCs w:val="24"/>
              </w:rPr>
            </w:pPr>
            <w:r w:rsidRPr="000F7AC6">
              <w:rPr>
                <w:sz w:val="22"/>
                <w:szCs w:val="24"/>
              </w:rPr>
              <w:t>Хаджарай</w:t>
            </w:r>
          </w:p>
          <w:p w:rsidR="00F14E61" w:rsidRPr="000F7AC6" w:rsidRDefault="00F14E61" w:rsidP="009D62B2">
            <w:pPr>
              <w:tabs>
                <w:tab w:val="num" w:pos="0"/>
              </w:tabs>
              <w:spacing w:line="216" w:lineRule="auto"/>
              <w:rPr>
                <w:sz w:val="22"/>
                <w:szCs w:val="24"/>
              </w:rPr>
            </w:pPr>
            <w:r w:rsidRPr="000F7AC6">
              <w:rPr>
                <w:sz w:val="22"/>
                <w:szCs w:val="24"/>
              </w:rPr>
              <w:t>Канем-</w:t>
            </w:r>
            <w:r>
              <w:rPr>
                <w:sz w:val="22"/>
                <w:szCs w:val="24"/>
              </w:rPr>
              <w:t>б</w:t>
            </w:r>
            <w:r w:rsidRPr="000F7AC6">
              <w:rPr>
                <w:sz w:val="22"/>
                <w:szCs w:val="24"/>
              </w:rPr>
              <w:t>орну</w:t>
            </w:r>
          </w:p>
          <w:p w:rsidR="00F14E61" w:rsidRPr="000F7AC6" w:rsidRDefault="00F14E61" w:rsidP="009D62B2">
            <w:pPr>
              <w:tabs>
                <w:tab w:val="num" w:pos="0"/>
              </w:tabs>
              <w:spacing w:line="216" w:lineRule="auto"/>
              <w:rPr>
                <w:sz w:val="22"/>
                <w:szCs w:val="24"/>
              </w:rPr>
            </w:pPr>
            <w:r w:rsidRPr="000F7AC6">
              <w:rPr>
                <w:sz w:val="22"/>
                <w:szCs w:val="24"/>
              </w:rPr>
              <w:t xml:space="preserve">Лак </w:t>
            </w:r>
            <w:r>
              <w:rPr>
                <w:sz w:val="22"/>
                <w:szCs w:val="24"/>
              </w:rPr>
              <w:t>и</w:t>
            </w:r>
            <w:r w:rsidRPr="000F7AC6">
              <w:rPr>
                <w:sz w:val="22"/>
                <w:szCs w:val="24"/>
              </w:rPr>
              <w:t>ро</w:t>
            </w:r>
          </w:p>
          <w:p w:rsidR="00F14E61" w:rsidRPr="000F7AC6" w:rsidRDefault="00F14E61" w:rsidP="009D62B2">
            <w:pPr>
              <w:tabs>
                <w:tab w:val="num" w:pos="0"/>
              </w:tabs>
              <w:spacing w:line="216" w:lineRule="auto"/>
              <w:rPr>
                <w:sz w:val="22"/>
                <w:szCs w:val="24"/>
              </w:rPr>
            </w:pPr>
            <w:r w:rsidRPr="000F7AC6">
              <w:rPr>
                <w:sz w:val="22"/>
                <w:szCs w:val="24"/>
              </w:rPr>
              <w:t>Майо-</w:t>
            </w:r>
            <w:r>
              <w:rPr>
                <w:sz w:val="22"/>
                <w:szCs w:val="24"/>
              </w:rPr>
              <w:t>к</w:t>
            </w:r>
            <w:r w:rsidRPr="000F7AC6">
              <w:rPr>
                <w:sz w:val="22"/>
                <w:szCs w:val="24"/>
              </w:rPr>
              <w:t>ебби</w:t>
            </w:r>
          </w:p>
          <w:p w:rsidR="00F14E61" w:rsidRPr="000F7AC6" w:rsidRDefault="00F14E61" w:rsidP="009D62B2">
            <w:pPr>
              <w:tabs>
                <w:tab w:val="num" w:pos="0"/>
              </w:tabs>
              <w:spacing w:line="216" w:lineRule="auto"/>
              <w:rPr>
                <w:sz w:val="22"/>
                <w:szCs w:val="24"/>
              </w:rPr>
            </w:pPr>
            <w:r w:rsidRPr="000F7AC6">
              <w:rPr>
                <w:sz w:val="22"/>
                <w:szCs w:val="24"/>
              </w:rPr>
              <w:t>Ваддай</w:t>
            </w:r>
          </w:p>
          <w:p w:rsidR="00F14E61" w:rsidRPr="000F7AC6" w:rsidRDefault="00F14E61" w:rsidP="009D62B2">
            <w:pPr>
              <w:tabs>
                <w:tab w:val="num" w:pos="0"/>
              </w:tabs>
              <w:spacing w:line="216" w:lineRule="auto"/>
              <w:rPr>
                <w:sz w:val="22"/>
                <w:szCs w:val="24"/>
              </w:rPr>
            </w:pPr>
            <w:r w:rsidRPr="000F7AC6">
              <w:rPr>
                <w:sz w:val="22"/>
                <w:szCs w:val="24"/>
              </w:rPr>
              <w:t>Пель</w:t>
            </w:r>
          </w:p>
          <w:p w:rsidR="00F14E61" w:rsidRPr="000F7AC6" w:rsidRDefault="00F14E61" w:rsidP="009D62B2">
            <w:pPr>
              <w:tabs>
                <w:tab w:val="num" w:pos="0"/>
              </w:tabs>
              <w:spacing w:line="216" w:lineRule="auto"/>
              <w:rPr>
                <w:sz w:val="22"/>
                <w:szCs w:val="24"/>
              </w:rPr>
            </w:pPr>
            <w:r w:rsidRPr="000F7AC6">
              <w:rPr>
                <w:sz w:val="22"/>
                <w:szCs w:val="24"/>
              </w:rPr>
              <w:t>Сара</w:t>
            </w:r>
          </w:p>
          <w:p w:rsidR="00F14E61" w:rsidRPr="000F7AC6" w:rsidRDefault="00F14E61" w:rsidP="009D62B2">
            <w:pPr>
              <w:tabs>
                <w:tab w:val="num" w:pos="0"/>
              </w:tabs>
              <w:spacing w:line="216" w:lineRule="auto"/>
              <w:rPr>
                <w:sz w:val="22"/>
                <w:szCs w:val="24"/>
              </w:rPr>
            </w:pPr>
            <w:r w:rsidRPr="000F7AC6">
              <w:rPr>
                <w:sz w:val="22"/>
                <w:szCs w:val="24"/>
              </w:rPr>
              <w:t>Танджиле</w:t>
            </w:r>
          </w:p>
          <w:p w:rsidR="00F14E61" w:rsidRPr="000F7AC6" w:rsidRDefault="00F14E61" w:rsidP="009D62B2">
            <w:pPr>
              <w:tabs>
                <w:tab w:val="num" w:pos="0"/>
              </w:tabs>
              <w:spacing w:line="216" w:lineRule="auto"/>
              <w:rPr>
                <w:sz w:val="22"/>
                <w:szCs w:val="24"/>
              </w:rPr>
            </w:pPr>
            <w:r w:rsidRPr="000F7AC6">
              <w:rPr>
                <w:sz w:val="22"/>
                <w:szCs w:val="24"/>
              </w:rPr>
              <w:t>Прочие</w:t>
            </w:r>
          </w:p>
          <w:p w:rsidR="00F14E61" w:rsidRPr="000F7AC6" w:rsidRDefault="00F14E61" w:rsidP="009D62B2">
            <w:pPr>
              <w:tabs>
                <w:tab w:val="num" w:pos="0"/>
              </w:tabs>
              <w:spacing w:line="216" w:lineRule="auto"/>
              <w:rPr>
                <w:sz w:val="22"/>
                <w:szCs w:val="24"/>
              </w:rPr>
            </w:pPr>
            <w:r w:rsidRPr="000F7AC6">
              <w:rPr>
                <w:sz w:val="22"/>
                <w:szCs w:val="24"/>
              </w:rPr>
              <w:t>Различные</w:t>
            </w:r>
          </w:p>
          <w:p w:rsidR="00F14E61" w:rsidRPr="000F7AC6" w:rsidRDefault="00F14E61" w:rsidP="009D62B2">
            <w:pPr>
              <w:tabs>
                <w:tab w:val="num" w:pos="0"/>
              </w:tabs>
              <w:spacing w:line="216" w:lineRule="auto"/>
              <w:rPr>
                <w:sz w:val="22"/>
                <w:szCs w:val="24"/>
              </w:rPr>
            </w:pPr>
            <w:r w:rsidRPr="000F7AC6">
              <w:rPr>
                <w:sz w:val="22"/>
                <w:szCs w:val="24"/>
              </w:rPr>
              <w:t>Иностранцы</w:t>
            </w:r>
          </w:p>
          <w:p w:rsidR="00F14E61" w:rsidRPr="000F7AC6" w:rsidRDefault="00F14E61" w:rsidP="009D62B2">
            <w:pPr>
              <w:tabs>
                <w:tab w:val="num" w:pos="0"/>
              </w:tabs>
              <w:spacing w:line="216" w:lineRule="auto"/>
              <w:rPr>
                <w:sz w:val="22"/>
                <w:szCs w:val="24"/>
              </w:rPr>
            </w:pPr>
            <w:r w:rsidRPr="000F7AC6">
              <w:rPr>
                <w:sz w:val="22"/>
                <w:szCs w:val="24"/>
              </w:rPr>
              <w:t>Неустановленные</w:t>
            </w:r>
          </w:p>
        </w:tc>
        <w:tc>
          <w:tcPr>
            <w:tcW w:w="1235" w:type="dxa"/>
          </w:tcPr>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373 366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45 286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139 913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194 939</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192 808</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279 682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15 293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343 832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245 932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78 476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831 583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191 657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14 776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23 051</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22 948</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7 829</w:t>
            </w:r>
          </w:p>
        </w:tc>
        <w:tc>
          <w:tcPr>
            <w:tcW w:w="1216" w:type="dxa"/>
          </w:tcPr>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388 408</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46 790</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148 981</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193 849</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221 111</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276 793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18 252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369 995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295 350</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73 207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883 183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209 222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15 469</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21 943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20 966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8 648</w:t>
            </w:r>
          </w:p>
        </w:tc>
        <w:tc>
          <w:tcPr>
            <w:tcW w:w="1329" w:type="dxa"/>
          </w:tcPr>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761 774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92 076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288 894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388 788</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413 919</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556 475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33 545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713 827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541 282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151 683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1 714 766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440 879</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30 245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44 994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43 914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16 477</w:t>
            </w:r>
          </w:p>
        </w:tc>
        <w:tc>
          <w:tcPr>
            <w:tcW w:w="1235" w:type="dxa"/>
          </w:tcPr>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12,4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w:t>
            </w:r>
            <w:r w:rsidR="009D62B2">
              <w:rPr>
                <w:sz w:val="22"/>
                <w:szCs w:val="24"/>
              </w:rPr>
              <w:t>,</w:t>
            </w:r>
            <w:r w:rsidRPr="000F7AC6">
              <w:rPr>
                <w:sz w:val="22"/>
                <w:szCs w:val="24"/>
              </w:rPr>
              <w:t>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9,3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11,5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8,2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27,7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0,8</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0,8</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0,3</w:t>
            </w:r>
          </w:p>
        </w:tc>
        <w:tc>
          <w:tcPr>
            <w:tcW w:w="1216" w:type="dxa"/>
          </w:tcPr>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12,2</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6,1</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6,9</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8,7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11,6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9,3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27,7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6,6</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0,3</w:t>
            </w:r>
          </w:p>
        </w:tc>
        <w:tc>
          <w:tcPr>
            <w:tcW w:w="727" w:type="dxa"/>
          </w:tcPr>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12,3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4,7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6,3</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9,0</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11,5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8,7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2,4</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27,7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6,5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0,5</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0,7</w:t>
            </w:r>
          </w:p>
          <w:p w:rsidR="00F14E61" w:rsidRPr="000F7AC6" w:rsidRDefault="00F14E61" w:rsidP="009D62B2">
            <w:pPr>
              <w:tabs>
                <w:tab w:val="clear" w:pos="1134"/>
                <w:tab w:val="num" w:pos="0"/>
              </w:tabs>
              <w:spacing w:line="216" w:lineRule="auto"/>
              <w:ind w:right="155"/>
              <w:jc w:val="right"/>
              <w:rPr>
                <w:sz w:val="22"/>
                <w:szCs w:val="24"/>
              </w:rPr>
            </w:pPr>
            <w:r w:rsidRPr="000F7AC6">
              <w:rPr>
                <w:sz w:val="22"/>
                <w:szCs w:val="24"/>
              </w:rPr>
              <w:t>0,3</w:t>
            </w:r>
          </w:p>
        </w:tc>
      </w:tr>
      <w:tr w:rsidR="00F14E61" w:rsidRPr="000F7AC6" w:rsidTr="00F7195B">
        <w:tc>
          <w:tcPr>
            <w:tcW w:w="2453" w:type="dxa"/>
          </w:tcPr>
          <w:p w:rsidR="00F14E61" w:rsidRPr="000F7AC6" w:rsidRDefault="00F14E61" w:rsidP="009D62B2">
            <w:pPr>
              <w:tabs>
                <w:tab w:val="num" w:pos="0"/>
              </w:tabs>
              <w:spacing w:line="216" w:lineRule="auto"/>
              <w:rPr>
                <w:b/>
                <w:bCs/>
                <w:sz w:val="22"/>
                <w:szCs w:val="24"/>
              </w:rPr>
            </w:pPr>
            <w:r w:rsidRPr="000F7AC6">
              <w:rPr>
                <w:b/>
                <w:bCs/>
                <w:sz w:val="22"/>
                <w:szCs w:val="24"/>
              </w:rPr>
              <w:t>Всего</w:t>
            </w:r>
          </w:p>
        </w:tc>
        <w:tc>
          <w:tcPr>
            <w:tcW w:w="1235" w:type="dxa"/>
          </w:tcPr>
          <w:p w:rsidR="00F14E61" w:rsidRPr="000F7AC6" w:rsidRDefault="00F14E61" w:rsidP="009D62B2">
            <w:pPr>
              <w:tabs>
                <w:tab w:val="clear" w:pos="1134"/>
                <w:tab w:val="num" w:pos="0"/>
              </w:tabs>
              <w:spacing w:line="216" w:lineRule="auto"/>
              <w:ind w:right="146"/>
              <w:jc w:val="right"/>
              <w:rPr>
                <w:b/>
                <w:bCs/>
                <w:sz w:val="22"/>
                <w:szCs w:val="24"/>
              </w:rPr>
            </w:pPr>
            <w:r w:rsidRPr="000F7AC6">
              <w:rPr>
                <w:b/>
                <w:bCs/>
                <w:sz w:val="22"/>
                <w:szCs w:val="24"/>
              </w:rPr>
              <w:t>3 001 371</w:t>
            </w:r>
          </w:p>
        </w:tc>
        <w:tc>
          <w:tcPr>
            <w:tcW w:w="1216" w:type="dxa"/>
          </w:tcPr>
          <w:p w:rsidR="00F14E61" w:rsidRPr="000F7AC6" w:rsidRDefault="00F14E61" w:rsidP="009D62B2">
            <w:pPr>
              <w:tabs>
                <w:tab w:val="clear" w:pos="1134"/>
                <w:tab w:val="num" w:pos="0"/>
              </w:tabs>
              <w:spacing w:line="216" w:lineRule="auto"/>
              <w:ind w:right="146"/>
              <w:jc w:val="right"/>
              <w:rPr>
                <w:b/>
                <w:bCs/>
                <w:sz w:val="22"/>
                <w:szCs w:val="24"/>
              </w:rPr>
            </w:pPr>
            <w:r w:rsidRPr="000F7AC6">
              <w:rPr>
                <w:b/>
                <w:bCs/>
                <w:sz w:val="22"/>
                <w:szCs w:val="24"/>
              </w:rPr>
              <w:t>3 192 167</w:t>
            </w:r>
          </w:p>
        </w:tc>
        <w:tc>
          <w:tcPr>
            <w:tcW w:w="1329" w:type="dxa"/>
          </w:tcPr>
          <w:p w:rsidR="00F14E61" w:rsidRPr="000F7AC6" w:rsidRDefault="00F14E61" w:rsidP="009D62B2">
            <w:pPr>
              <w:tabs>
                <w:tab w:val="clear" w:pos="1134"/>
                <w:tab w:val="num" w:pos="0"/>
              </w:tabs>
              <w:spacing w:line="216" w:lineRule="auto"/>
              <w:ind w:right="146"/>
              <w:jc w:val="right"/>
              <w:rPr>
                <w:b/>
                <w:bCs/>
                <w:sz w:val="22"/>
                <w:szCs w:val="24"/>
              </w:rPr>
            </w:pPr>
            <w:r w:rsidRPr="000F7AC6">
              <w:rPr>
                <w:b/>
                <w:bCs/>
                <w:sz w:val="22"/>
                <w:szCs w:val="24"/>
              </w:rPr>
              <w:t>6 193 538</w:t>
            </w:r>
          </w:p>
        </w:tc>
        <w:tc>
          <w:tcPr>
            <w:tcW w:w="1235" w:type="dxa"/>
          </w:tcPr>
          <w:p w:rsidR="00F14E61" w:rsidRPr="000F7AC6" w:rsidRDefault="00F14E61" w:rsidP="009D62B2">
            <w:pPr>
              <w:tabs>
                <w:tab w:val="clear" w:pos="1134"/>
                <w:tab w:val="num" w:pos="0"/>
              </w:tabs>
              <w:spacing w:line="216" w:lineRule="auto"/>
              <w:ind w:right="146"/>
              <w:jc w:val="right"/>
              <w:rPr>
                <w:b/>
                <w:bCs/>
                <w:sz w:val="22"/>
                <w:szCs w:val="24"/>
              </w:rPr>
            </w:pPr>
            <w:r w:rsidRPr="000F7AC6">
              <w:rPr>
                <w:b/>
                <w:bCs/>
                <w:sz w:val="22"/>
                <w:szCs w:val="24"/>
              </w:rPr>
              <w:t>100</w:t>
            </w:r>
          </w:p>
        </w:tc>
        <w:tc>
          <w:tcPr>
            <w:tcW w:w="1216" w:type="dxa"/>
          </w:tcPr>
          <w:p w:rsidR="00F14E61" w:rsidRPr="000F7AC6" w:rsidRDefault="00F14E61" w:rsidP="009D62B2">
            <w:pPr>
              <w:tabs>
                <w:tab w:val="clear" w:pos="1134"/>
                <w:tab w:val="num" w:pos="0"/>
              </w:tabs>
              <w:spacing w:line="216" w:lineRule="auto"/>
              <w:ind w:right="146"/>
              <w:jc w:val="right"/>
              <w:rPr>
                <w:b/>
                <w:bCs/>
                <w:sz w:val="22"/>
                <w:szCs w:val="24"/>
              </w:rPr>
            </w:pPr>
            <w:r w:rsidRPr="000F7AC6">
              <w:rPr>
                <w:b/>
                <w:bCs/>
                <w:sz w:val="22"/>
                <w:szCs w:val="24"/>
              </w:rPr>
              <w:t>100</w:t>
            </w:r>
          </w:p>
        </w:tc>
        <w:tc>
          <w:tcPr>
            <w:tcW w:w="727" w:type="dxa"/>
          </w:tcPr>
          <w:p w:rsidR="00F14E61" w:rsidRPr="000F7AC6" w:rsidRDefault="00F14E61" w:rsidP="009D62B2">
            <w:pPr>
              <w:tabs>
                <w:tab w:val="clear" w:pos="1134"/>
                <w:tab w:val="num" w:pos="0"/>
              </w:tabs>
              <w:spacing w:line="216" w:lineRule="auto"/>
              <w:ind w:right="146"/>
              <w:jc w:val="right"/>
              <w:rPr>
                <w:b/>
                <w:bCs/>
                <w:sz w:val="22"/>
                <w:szCs w:val="24"/>
              </w:rPr>
            </w:pPr>
            <w:r w:rsidRPr="000F7AC6">
              <w:rPr>
                <w:b/>
                <w:bCs/>
                <w:sz w:val="22"/>
                <w:szCs w:val="24"/>
              </w:rPr>
              <w:t>100</w:t>
            </w:r>
          </w:p>
        </w:tc>
      </w:tr>
    </w:tbl>
    <w:p w:rsidR="00F14E61" w:rsidRPr="009D62B2" w:rsidRDefault="00F14E61" w:rsidP="00F14E61">
      <w:pPr>
        <w:tabs>
          <w:tab w:val="num" w:pos="0"/>
        </w:tabs>
        <w:rPr>
          <w:b/>
          <w:bCs/>
          <w:sz w:val="22"/>
          <w:szCs w:val="22"/>
        </w:rPr>
      </w:pPr>
      <w:r w:rsidRPr="009D62B2">
        <w:rPr>
          <w:i/>
          <w:iCs/>
          <w:sz w:val="22"/>
          <w:szCs w:val="22"/>
        </w:rPr>
        <w:t>Источник</w:t>
      </w:r>
      <w:r w:rsidRPr="009D62B2">
        <w:rPr>
          <w:sz w:val="22"/>
          <w:szCs w:val="22"/>
        </w:rPr>
        <w:t>:  ВПНЖ 1993 года.</w:t>
      </w:r>
    </w:p>
    <w:p w:rsidR="00F14E61" w:rsidRPr="000F7AC6" w:rsidRDefault="00F14E61" w:rsidP="00F14E61">
      <w:pPr>
        <w:pStyle w:val="FootnoteText"/>
        <w:tabs>
          <w:tab w:val="clear" w:pos="1701"/>
          <w:tab w:val="clear" w:pos="2268"/>
          <w:tab w:val="clear" w:pos="6237"/>
          <w:tab w:val="left" w:pos="567"/>
          <w:tab w:val="left" w:pos="1134"/>
        </w:tabs>
        <w:spacing w:line="288" w:lineRule="auto"/>
        <w:rPr>
          <w:sz w:val="22"/>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30.</w:t>
      </w:r>
      <w:r w:rsidRPr="00B73B34">
        <w:rPr>
          <w:szCs w:val="24"/>
        </w:rPr>
        <w:tab/>
        <w:t xml:space="preserve">Кроме того, в </w:t>
      </w:r>
      <w:r>
        <w:rPr>
          <w:szCs w:val="24"/>
        </w:rPr>
        <w:t>т</w:t>
      </w:r>
      <w:r w:rsidRPr="00B73B34">
        <w:rPr>
          <w:szCs w:val="24"/>
        </w:rPr>
        <w:t xml:space="preserve">аблице 2, приведенной ниже, видно непропорциональное распределение населения по полу между крупными этническими группами.  Действительно, можно отметить преобладание мужчин в этнических группах </w:t>
      </w:r>
      <w:r>
        <w:rPr>
          <w:szCs w:val="24"/>
        </w:rPr>
        <w:t>п</w:t>
      </w:r>
      <w:r w:rsidRPr="00B73B34">
        <w:rPr>
          <w:szCs w:val="24"/>
        </w:rPr>
        <w:t xml:space="preserve">ель, </w:t>
      </w:r>
      <w:r>
        <w:rPr>
          <w:szCs w:val="24"/>
        </w:rPr>
        <w:t>к</w:t>
      </w:r>
      <w:r w:rsidRPr="00B73B34">
        <w:rPr>
          <w:szCs w:val="24"/>
        </w:rPr>
        <w:t>анем-</w:t>
      </w:r>
      <w:r>
        <w:rPr>
          <w:szCs w:val="24"/>
        </w:rPr>
        <w:t>б</w:t>
      </w:r>
      <w:r w:rsidRPr="00B73B34">
        <w:rPr>
          <w:szCs w:val="24"/>
        </w:rPr>
        <w:t xml:space="preserve">орну и </w:t>
      </w:r>
      <w:r>
        <w:rPr>
          <w:szCs w:val="24"/>
        </w:rPr>
        <w:t>г</w:t>
      </w:r>
      <w:r w:rsidRPr="00B73B34">
        <w:rPr>
          <w:szCs w:val="24"/>
        </w:rPr>
        <w:t>оран.  Это же касается группы "Различные" и группы "Иностранцы", по большей части состоящей из мигрантов-мужчин, прибывших в поисках работы.</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31.</w:t>
      </w:r>
      <w:r w:rsidRPr="00B73B34">
        <w:rPr>
          <w:szCs w:val="24"/>
        </w:rPr>
        <w:tab/>
        <w:t xml:space="preserve">И напротив, женщины преобладают в других этнических группах;  сильнее всего это преобладание проявилось в группах </w:t>
      </w:r>
      <w:r>
        <w:rPr>
          <w:szCs w:val="24"/>
        </w:rPr>
        <w:t>в</w:t>
      </w:r>
      <w:r w:rsidRPr="00B73B34">
        <w:rPr>
          <w:szCs w:val="24"/>
        </w:rPr>
        <w:t xml:space="preserve">аддай, </w:t>
      </w:r>
      <w:r>
        <w:rPr>
          <w:szCs w:val="24"/>
        </w:rPr>
        <w:t>л</w:t>
      </w:r>
      <w:r w:rsidRPr="00B73B34">
        <w:rPr>
          <w:szCs w:val="24"/>
        </w:rPr>
        <w:t xml:space="preserve">ак </w:t>
      </w:r>
      <w:r>
        <w:rPr>
          <w:szCs w:val="24"/>
        </w:rPr>
        <w:t>и</w:t>
      </w:r>
      <w:r w:rsidRPr="00B73B34">
        <w:rPr>
          <w:szCs w:val="24"/>
        </w:rPr>
        <w:t xml:space="preserve">ро и </w:t>
      </w:r>
      <w:r>
        <w:rPr>
          <w:szCs w:val="24"/>
        </w:rPr>
        <w:t>х</w:t>
      </w:r>
      <w:r w:rsidRPr="00B73B34">
        <w:rPr>
          <w:szCs w:val="24"/>
        </w:rPr>
        <w:t>аджарай, в которых показатель численности мужчин опустился ниже 90, т</w:t>
      </w:r>
      <w:r>
        <w:rPr>
          <w:szCs w:val="24"/>
        </w:rPr>
        <w:t>.</w:t>
      </w:r>
      <w:r w:rsidRPr="00B73B34">
        <w:rPr>
          <w:szCs w:val="24"/>
        </w:rPr>
        <w:t>е</w:t>
      </w:r>
      <w:r>
        <w:rPr>
          <w:szCs w:val="24"/>
        </w:rPr>
        <w:t>.</w:t>
      </w:r>
      <w:r w:rsidRPr="00B73B34">
        <w:rPr>
          <w:szCs w:val="24"/>
        </w:rPr>
        <w:t xml:space="preserve"> на каждые 100 женщин приходится менее 90</w:t>
      </w:r>
      <w:r>
        <w:rPr>
          <w:szCs w:val="24"/>
        </w:rPr>
        <w:t> </w:t>
      </w:r>
      <w:r w:rsidRPr="00B73B34">
        <w:rPr>
          <w:szCs w:val="24"/>
        </w:rPr>
        <w:t>мужчин.  Это отставание отражает активную эмиграцию мужчин этих народностей в другие регионы страны или за рубеж.</w:t>
      </w:r>
    </w:p>
    <w:p w:rsidR="00F14E61" w:rsidRPr="000F7AC6" w:rsidRDefault="00F14E61" w:rsidP="00F14E61">
      <w:pPr>
        <w:pStyle w:val="FootnoteText"/>
        <w:tabs>
          <w:tab w:val="clear" w:pos="1701"/>
          <w:tab w:val="clear" w:pos="2268"/>
          <w:tab w:val="clear" w:pos="6237"/>
          <w:tab w:val="left" w:pos="567"/>
          <w:tab w:val="left" w:pos="1134"/>
        </w:tabs>
        <w:spacing w:line="288" w:lineRule="auto"/>
        <w:rPr>
          <w:sz w:val="22"/>
        </w:rPr>
      </w:pPr>
    </w:p>
    <w:p w:rsidR="00F14E61" w:rsidRDefault="00F14E61" w:rsidP="00F14E61">
      <w:pPr>
        <w:pStyle w:val="FootnoteText"/>
        <w:tabs>
          <w:tab w:val="clear" w:pos="1701"/>
          <w:tab w:val="clear" w:pos="2268"/>
          <w:tab w:val="clear" w:pos="6237"/>
          <w:tab w:val="left" w:pos="567"/>
          <w:tab w:val="left" w:pos="1134"/>
        </w:tabs>
        <w:spacing w:line="288" w:lineRule="auto"/>
        <w:rPr>
          <w:b/>
          <w:szCs w:val="24"/>
        </w:rPr>
      </w:pPr>
      <w:r w:rsidRPr="00CA2721">
        <w:rPr>
          <w:b/>
          <w:szCs w:val="24"/>
        </w:rPr>
        <w:t>Таблица 2:  Распределение населения страны по полу и показатель численности мужчин по крупным этническим группам</w:t>
      </w:r>
    </w:p>
    <w:p w:rsidR="00F14E61" w:rsidRPr="00CA2721" w:rsidRDefault="00F14E61" w:rsidP="00F14E61">
      <w:pPr>
        <w:pStyle w:val="FootnoteText"/>
        <w:tabs>
          <w:tab w:val="clear" w:pos="1701"/>
          <w:tab w:val="clear" w:pos="2268"/>
          <w:tab w:val="clear" w:pos="6237"/>
          <w:tab w:val="left" w:pos="567"/>
          <w:tab w:val="left" w:pos="1134"/>
        </w:tabs>
        <w:spacing w:line="288" w:lineRule="auto"/>
        <w:rPr>
          <w:b/>
          <w:szCs w:val="24"/>
        </w:rPr>
      </w:pPr>
    </w:p>
    <w:tbl>
      <w:tblPr>
        <w:tblStyle w:val="TableGrid"/>
        <w:tblW w:w="0" w:type="auto"/>
        <w:tblLook w:val="01E0" w:firstRow="1" w:lastRow="1" w:firstColumn="1" w:lastColumn="1" w:noHBand="0" w:noVBand="0"/>
      </w:tblPr>
      <w:tblGrid>
        <w:gridCol w:w="2419"/>
        <w:gridCol w:w="1448"/>
        <w:gridCol w:w="1905"/>
        <w:gridCol w:w="1873"/>
        <w:gridCol w:w="1925"/>
      </w:tblGrid>
      <w:tr w:rsidR="00F14E61" w:rsidRPr="000F7AC6" w:rsidTr="00F7195B">
        <w:tc>
          <w:tcPr>
            <w:tcW w:w="2420" w:type="dxa"/>
            <w:vMerge w:val="restart"/>
            <w:vAlign w:val="center"/>
          </w:tcPr>
          <w:p w:rsidR="00F14E61" w:rsidRPr="000F7AC6" w:rsidRDefault="00F14E61" w:rsidP="00245E99">
            <w:pPr>
              <w:tabs>
                <w:tab w:val="num" w:pos="0"/>
              </w:tabs>
              <w:spacing w:line="216" w:lineRule="auto"/>
              <w:jc w:val="center"/>
              <w:rPr>
                <w:i/>
                <w:iCs/>
                <w:sz w:val="22"/>
                <w:szCs w:val="24"/>
              </w:rPr>
            </w:pPr>
            <w:r w:rsidRPr="000F7AC6">
              <w:rPr>
                <w:i/>
                <w:iCs/>
                <w:sz w:val="22"/>
                <w:szCs w:val="24"/>
              </w:rPr>
              <w:t>Крупные этнические</w:t>
            </w:r>
            <w:r>
              <w:rPr>
                <w:i/>
                <w:iCs/>
                <w:sz w:val="22"/>
                <w:szCs w:val="24"/>
              </w:rPr>
              <w:br/>
            </w:r>
            <w:r w:rsidRPr="000F7AC6">
              <w:rPr>
                <w:i/>
                <w:iCs/>
                <w:sz w:val="22"/>
                <w:szCs w:val="24"/>
              </w:rPr>
              <w:t>группы</w:t>
            </w:r>
          </w:p>
        </w:tc>
        <w:tc>
          <w:tcPr>
            <w:tcW w:w="5226" w:type="dxa"/>
            <w:gridSpan w:val="3"/>
            <w:vAlign w:val="center"/>
          </w:tcPr>
          <w:p w:rsidR="00F14E61" w:rsidRPr="000F7AC6" w:rsidRDefault="00F14E61" w:rsidP="00245E99">
            <w:pPr>
              <w:tabs>
                <w:tab w:val="num" w:pos="0"/>
              </w:tabs>
              <w:spacing w:line="216" w:lineRule="auto"/>
              <w:jc w:val="center"/>
              <w:rPr>
                <w:i/>
                <w:iCs/>
                <w:sz w:val="22"/>
                <w:szCs w:val="24"/>
              </w:rPr>
            </w:pPr>
            <w:r w:rsidRPr="000F7AC6">
              <w:rPr>
                <w:i/>
                <w:iCs/>
                <w:sz w:val="22"/>
                <w:szCs w:val="24"/>
              </w:rPr>
              <w:t>Доля</w:t>
            </w:r>
          </w:p>
        </w:tc>
        <w:tc>
          <w:tcPr>
            <w:tcW w:w="1925" w:type="dxa"/>
            <w:vMerge w:val="restart"/>
            <w:vAlign w:val="center"/>
          </w:tcPr>
          <w:p w:rsidR="00F14E61" w:rsidRPr="000F7AC6" w:rsidRDefault="00F14E61" w:rsidP="00245E99">
            <w:pPr>
              <w:tabs>
                <w:tab w:val="num" w:pos="0"/>
              </w:tabs>
              <w:spacing w:line="216" w:lineRule="auto"/>
              <w:jc w:val="center"/>
              <w:rPr>
                <w:i/>
                <w:iCs/>
                <w:sz w:val="22"/>
                <w:szCs w:val="24"/>
              </w:rPr>
            </w:pPr>
            <w:r w:rsidRPr="000F7AC6">
              <w:rPr>
                <w:i/>
                <w:iCs/>
                <w:sz w:val="22"/>
                <w:szCs w:val="24"/>
              </w:rPr>
              <w:t>Показатель численности мужчин</w:t>
            </w:r>
          </w:p>
        </w:tc>
      </w:tr>
      <w:tr w:rsidR="00F14E61" w:rsidRPr="000F7AC6" w:rsidTr="00F7195B">
        <w:trPr>
          <w:trHeight w:val="550"/>
        </w:trPr>
        <w:tc>
          <w:tcPr>
            <w:tcW w:w="2420" w:type="dxa"/>
            <w:vMerge/>
          </w:tcPr>
          <w:p w:rsidR="00F14E61" w:rsidRPr="000F7AC6" w:rsidRDefault="00F14E61" w:rsidP="00245E99">
            <w:pPr>
              <w:tabs>
                <w:tab w:val="num" w:pos="0"/>
              </w:tabs>
              <w:spacing w:line="216" w:lineRule="auto"/>
              <w:rPr>
                <w:b/>
                <w:bCs/>
                <w:sz w:val="22"/>
                <w:szCs w:val="24"/>
              </w:rPr>
            </w:pPr>
          </w:p>
        </w:tc>
        <w:tc>
          <w:tcPr>
            <w:tcW w:w="1448" w:type="dxa"/>
            <w:vAlign w:val="center"/>
          </w:tcPr>
          <w:p w:rsidR="00F14E61" w:rsidRPr="000F7AC6" w:rsidRDefault="00F14E61" w:rsidP="00245E99">
            <w:pPr>
              <w:tabs>
                <w:tab w:val="num" w:pos="0"/>
              </w:tabs>
              <w:spacing w:line="216" w:lineRule="auto"/>
              <w:jc w:val="center"/>
              <w:rPr>
                <w:i/>
                <w:iCs/>
                <w:sz w:val="22"/>
                <w:szCs w:val="24"/>
              </w:rPr>
            </w:pPr>
            <w:r w:rsidRPr="000F7AC6">
              <w:rPr>
                <w:i/>
                <w:iCs/>
                <w:sz w:val="22"/>
                <w:szCs w:val="24"/>
              </w:rPr>
              <w:t>Мужчины</w:t>
            </w:r>
          </w:p>
        </w:tc>
        <w:tc>
          <w:tcPr>
            <w:tcW w:w="1905" w:type="dxa"/>
            <w:vAlign w:val="center"/>
          </w:tcPr>
          <w:p w:rsidR="00F14E61" w:rsidRPr="000F7AC6" w:rsidRDefault="00F14E61" w:rsidP="00245E99">
            <w:pPr>
              <w:tabs>
                <w:tab w:val="num" w:pos="0"/>
              </w:tabs>
              <w:spacing w:line="216" w:lineRule="auto"/>
              <w:jc w:val="center"/>
              <w:rPr>
                <w:i/>
                <w:iCs/>
                <w:sz w:val="22"/>
                <w:szCs w:val="24"/>
              </w:rPr>
            </w:pPr>
            <w:r w:rsidRPr="000F7AC6">
              <w:rPr>
                <w:i/>
                <w:iCs/>
                <w:sz w:val="22"/>
                <w:szCs w:val="24"/>
              </w:rPr>
              <w:t>Женщины</w:t>
            </w:r>
          </w:p>
        </w:tc>
        <w:tc>
          <w:tcPr>
            <w:tcW w:w="1873" w:type="dxa"/>
            <w:vAlign w:val="center"/>
          </w:tcPr>
          <w:p w:rsidR="00F14E61" w:rsidRPr="000F7AC6" w:rsidRDefault="00F14E61" w:rsidP="00245E99">
            <w:pPr>
              <w:tabs>
                <w:tab w:val="num" w:pos="0"/>
              </w:tabs>
              <w:spacing w:line="216" w:lineRule="auto"/>
              <w:jc w:val="center"/>
              <w:rPr>
                <w:i/>
                <w:iCs/>
                <w:sz w:val="22"/>
                <w:szCs w:val="24"/>
              </w:rPr>
            </w:pPr>
            <w:r w:rsidRPr="000F7AC6">
              <w:rPr>
                <w:i/>
                <w:iCs/>
                <w:sz w:val="22"/>
                <w:szCs w:val="24"/>
              </w:rPr>
              <w:t>Всего</w:t>
            </w:r>
          </w:p>
        </w:tc>
        <w:tc>
          <w:tcPr>
            <w:tcW w:w="1925" w:type="dxa"/>
            <w:vMerge/>
          </w:tcPr>
          <w:p w:rsidR="00F14E61" w:rsidRPr="000F7AC6" w:rsidRDefault="00F14E61" w:rsidP="00245E99">
            <w:pPr>
              <w:tabs>
                <w:tab w:val="num" w:pos="0"/>
              </w:tabs>
              <w:spacing w:line="216" w:lineRule="auto"/>
              <w:rPr>
                <w:sz w:val="22"/>
                <w:szCs w:val="24"/>
              </w:rPr>
            </w:pPr>
          </w:p>
        </w:tc>
      </w:tr>
      <w:tr w:rsidR="00F14E61" w:rsidRPr="000F7AC6" w:rsidTr="00F7195B">
        <w:trPr>
          <w:trHeight w:val="550"/>
        </w:trPr>
        <w:tc>
          <w:tcPr>
            <w:tcW w:w="2420" w:type="dxa"/>
          </w:tcPr>
          <w:p w:rsidR="00F14E61" w:rsidRPr="000F7AC6" w:rsidRDefault="00F14E61" w:rsidP="00245E99">
            <w:pPr>
              <w:tabs>
                <w:tab w:val="num" w:pos="0"/>
              </w:tabs>
              <w:spacing w:line="216" w:lineRule="auto"/>
              <w:rPr>
                <w:sz w:val="22"/>
                <w:szCs w:val="24"/>
              </w:rPr>
            </w:pPr>
            <w:r w:rsidRPr="000F7AC6">
              <w:rPr>
                <w:sz w:val="22"/>
                <w:szCs w:val="24"/>
              </w:rPr>
              <w:t>Арабы</w:t>
            </w:r>
          </w:p>
          <w:p w:rsidR="00F14E61" w:rsidRPr="000F7AC6" w:rsidRDefault="00F14E61" w:rsidP="00245E99">
            <w:pPr>
              <w:tabs>
                <w:tab w:val="num" w:pos="0"/>
              </w:tabs>
              <w:spacing w:line="216" w:lineRule="auto"/>
              <w:rPr>
                <w:sz w:val="22"/>
                <w:szCs w:val="24"/>
              </w:rPr>
            </w:pPr>
            <w:r w:rsidRPr="000F7AC6">
              <w:rPr>
                <w:sz w:val="22"/>
                <w:szCs w:val="24"/>
              </w:rPr>
              <w:t>Багирми</w:t>
            </w:r>
          </w:p>
          <w:p w:rsidR="00F14E61" w:rsidRPr="000F7AC6" w:rsidRDefault="00F14E61" w:rsidP="00245E99">
            <w:pPr>
              <w:tabs>
                <w:tab w:val="num" w:pos="0"/>
              </w:tabs>
              <w:spacing w:line="216" w:lineRule="auto"/>
              <w:rPr>
                <w:sz w:val="22"/>
                <w:szCs w:val="24"/>
              </w:rPr>
            </w:pPr>
            <w:r w:rsidRPr="000F7AC6">
              <w:rPr>
                <w:sz w:val="22"/>
                <w:szCs w:val="24"/>
              </w:rPr>
              <w:t>Фитри-</w:t>
            </w:r>
            <w:r>
              <w:rPr>
                <w:sz w:val="22"/>
                <w:szCs w:val="24"/>
              </w:rPr>
              <w:t>б</w:t>
            </w:r>
            <w:r w:rsidRPr="000F7AC6">
              <w:rPr>
                <w:sz w:val="22"/>
                <w:szCs w:val="24"/>
              </w:rPr>
              <w:t>ата</w:t>
            </w:r>
          </w:p>
          <w:p w:rsidR="00F14E61" w:rsidRPr="000F7AC6" w:rsidRDefault="00F14E61" w:rsidP="00245E99">
            <w:pPr>
              <w:tabs>
                <w:tab w:val="num" w:pos="0"/>
              </w:tabs>
              <w:spacing w:line="216" w:lineRule="auto"/>
              <w:rPr>
                <w:sz w:val="22"/>
                <w:szCs w:val="24"/>
              </w:rPr>
            </w:pPr>
            <w:r w:rsidRPr="000F7AC6">
              <w:rPr>
                <w:sz w:val="22"/>
                <w:szCs w:val="24"/>
              </w:rPr>
              <w:t>Горан</w:t>
            </w:r>
          </w:p>
          <w:p w:rsidR="00F14E61" w:rsidRPr="000F7AC6" w:rsidRDefault="00F14E61" w:rsidP="00245E99">
            <w:pPr>
              <w:tabs>
                <w:tab w:val="num" w:pos="0"/>
              </w:tabs>
              <w:spacing w:line="216" w:lineRule="auto"/>
              <w:rPr>
                <w:sz w:val="22"/>
                <w:szCs w:val="24"/>
              </w:rPr>
            </w:pPr>
            <w:r w:rsidRPr="000F7AC6">
              <w:rPr>
                <w:sz w:val="22"/>
                <w:szCs w:val="24"/>
              </w:rPr>
              <w:t>Хаджарай</w:t>
            </w:r>
          </w:p>
          <w:p w:rsidR="00F14E61" w:rsidRPr="000F7AC6" w:rsidRDefault="00F14E61" w:rsidP="00245E99">
            <w:pPr>
              <w:tabs>
                <w:tab w:val="num" w:pos="0"/>
              </w:tabs>
              <w:spacing w:line="216" w:lineRule="auto"/>
              <w:rPr>
                <w:sz w:val="22"/>
                <w:szCs w:val="24"/>
              </w:rPr>
            </w:pPr>
            <w:r w:rsidRPr="000F7AC6">
              <w:rPr>
                <w:sz w:val="22"/>
                <w:szCs w:val="24"/>
              </w:rPr>
              <w:t>Канем-</w:t>
            </w:r>
            <w:r>
              <w:rPr>
                <w:sz w:val="22"/>
                <w:szCs w:val="24"/>
              </w:rPr>
              <w:t>б</w:t>
            </w:r>
            <w:r w:rsidRPr="000F7AC6">
              <w:rPr>
                <w:sz w:val="22"/>
                <w:szCs w:val="24"/>
              </w:rPr>
              <w:t>орну</w:t>
            </w:r>
          </w:p>
          <w:p w:rsidR="00F14E61" w:rsidRPr="000F7AC6" w:rsidRDefault="00F14E61" w:rsidP="00245E99">
            <w:pPr>
              <w:tabs>
                <w:tab w:val="num" w:pos="0"/>
              </w:tabs>
              <w:spacing w:line="216" w:lineRule="auto"/>
              <w:rPr>
                <w:sz w:val="22"/>
                <w:szCs w:val="24"/>
              </w:rPr>
            </w:pPr>
            <w:r w:rsidRPr="000F7AC6">
              <w:rPr>
                <w:sz w:val="22"/>
                <w:szCs w:val="24"/>
              </w:rPr>
              <w:t xml:space="preserve">Лак </w:t>
            </w:r>
            <w:r>
              <w:rPr>
                <w:sz w:val="22"/>
                <w:szCs w:val="24"/>
              </w:rPr>
              <w:t>и</w:t>
            </w:r>
            <w:r w:rsidRPr="000F7AC6">
              <w:rPr>
                <w:sz w:val="22"/>
                <w:szCs w:val="24"/>
              </w:rPr>
              <w:t>ро</w:t>
            </w:r>
          </w:p>
          <w:p w:rsidR="00F14E61" w:rsidRPr="000F7AC6" w:rsidRDefault="00F14E61" w:rsidP="00245E99">
            <w:pPr>
              <w:tabs>
                <w:tab w:val="num" w:pos="0"/>
              </w:tabs>
              <w:spacing w:line="216" w:lineRule="auto"/>
              <w:rPr>
                <w:sz w:val="22"/>
                <w:szCs w:val="24"/>
              </w:rPr>
            </w:pPr>
            <w:r w:rsidRPr="000F7AC6">
              <w:rPr>
                <w:sz w:val="22"/>
                <w:szCs w:val="24"/>
              </w:rPr>
              <w:t>Майо-</w:t>
            </w:r>
            <w:r>
              <w:rPr>
                <w:sz w:val="22"/>
                <w:szCs w:val="24"/>
              </w:rPr>
              <w:t>к</w:t>
            </w:r>
            <w:r w:rsidRPr="000F7AC6">
              <w:rPr>
                <w:sz w:val="22"/>
                <w:szCs w:val="24"/>
              </w:rPr>
              <w:t>ебби</w:t>
            </w:r>
          </w:p>
          <w:p w:rsidR="00F14E61" w:rsidRPr="000F7AC6" w:rsidRDefault="00F14E61" w:rsidP="00245E99">
            <w:pPr>
              <w:tabs>
                <w:tab w:val="num" w:pos="0"/>
              </w:tabs>
              <w:spacing w:line="216" w:lineRule="auto"/>
              <w:rPr>
                <w:sz w:val="22"/>
                <w:szCs w:val="24"/>
              </w:rPr>
            </w:pPr>
            <w:r w:rsidRPr="000F7AC6">
              <w:rPr>
                <w:sz w:val="22"/>
                <w:szCs w:val="24"/>
              </w:rPr>
              <w:t>Ваддай</w:t>
            </w:r>
          </w:p>
          <w:p w:rsidR="00F14E61" w:rsidRPr="000F7AC6" w:rsidRDefault="00F14E61" w:rsidP="00245E99">
            <w:pPr>
              <w:tabs>
                <w:tab w:val="num" w:pos="0"/>
              </w:tabs>
              <w:spacing w:line="216" w:lineRule="auto"/>
              <w:rPr>
                <w:sz w:val="22"/>
                <w:szCs w:val="24"/>
              </w:rPr>
            </w:pPr>
            <w:r w:rsidRPr="000F7AC6">
              <w:rPr>
                <w:sz w:val="22"/>
                <w:szCs w:val="24"/>
              </w:rPr>
              <w:t>Пель</w:t>
            </w:r>
          </w:p>
          <w:p w:rsidR="00F14E61" w:rsidRPr="000F7AC6" w:rsidRDefault="00F14E61" w:rsidP="00245E99">
            <w:pPr>
              <w:tabs>
                <w:tab w:val="num" w:pos="0"/>
              </w:tabs>
              <w:spacing w:line="216" w:lineRule="auto"/>
              <w:rPr>
                <w:sz w:val="22"/>
                <w:szCs w:val="24"/>
              </w:rPr>
            </w:pPr>
            <w:r w:rsidRPr="000F7AC6">
              <w:rPr>
                <w:sz w:val="22"/>
                <w:szCs w:val="24"/>
              </w:rPr>
              <w:t>Сара</w:t>
            </w:r>
          </w:p>
          <w:p w:rsidR="00F14E61" w:rsidRPr="000F7AC6" w:rsidRDefault="00F14E61" w:rsidP="00245E99">
            <w:pPr>
              <w:tabs>
                <w:tab w:val="num" w:pos="0"/>
              </w:tabs>
              <w:spacing w:line="216" w:lineRule="auto"/>
              <w:rPr>
                <w:sz w:val="22"/>
                <w:szCs w:val="24"/>
              </w:rPr>
            </w:pPr>
            <w:r w:rsidRPr="000F7AC6">
              <w:rPr>
                <w:sz w:val="22"/>
                <w:szCs w:val="24"/>
              </w:rPr>
              <w:t>Танджиле</w:t>
            </w:r>
          </w:p>
          <w:p w:rsidR="00F14E61" w:rsidRPr="000F7AC6" w:rsidRDefault="00F14E61" w:rsidP="00245E99">
            <w:pPr>
              <w:tabs>
                <w:tab w:val="num" w:pos="0"/>
              </w:tabs>
              <w:spacing w:line="216" w:lineRule="auto"/>
              <w:rPr>
                <w:sz w:val="22"/>
                <w:szCs w:val="24"/>
              </w:rPr>
            </w:pPr>
            <w:r>
              <w:rPr>
                <w:sz w:val="22"/>
                <w:szCs w:val="24"/>
              </w:rPr>
              <w:t>Прочие</w:t>
            </w:r>
          </w:p>
          <w:p w:rsidR="00F14E61" w:rsidRPr="000F7AC6" w:rsidRDefault="00F14E61" w:rsidP="00245E99">
            <w:pPr>
              <w:tabs>
                <w:tab w:val="num" w:pos="0"/>
              </w:tabs>
              <w:spacing w:line="216" w:lineRule="auto"/>
              <w:rPr>
                <w:sz w:val="22"/>
                <w:szCs w:val="24"/>
              </w:rPr>
            </w:pPr>
            <w:r>
              <w:rPr>
                <w:sz w:val="22"/>
                <w:szCs w:val="24"/>
              </w:rPr>
              <w:t>Различные</w:t>
            </w:r>
          </w:p>
          <w:p w:rsidR="00F14E61" w:rsidRPr="000F7AC6" w:rsidRDefault="00F14E61" w:rsidP="00245E99">
            <w:pPr>
              <w:tabs>
                <w:tab w:val="num" w:pos="0"/>
              </w:tabs>
              <w:spacing w:line="216" w:lineRule="auto"/>
              <w:rPr>
                <w:sz w:val="22"/>
                <w:szCs w:val="24"/>
              </w:rPr>
            </w:pPr>
            <w:r w:rsidRPr="000F7AC6">
              <w:rPr>
                <w:sz w:val="22"/>
                <w:szCs w:val="24"/>
              </w:rPr>
              <w:t>Иностранцы</w:t>
            </w:r>
          </w:p>
          <w:p w:rsidR="00F14E61" w:rsidRPr="000F7AC6" w:rsidRDefault="00F14E61" w:rsidP="00245E99">
            <w:pPr>
              <w:tabs>
                <w:tab w:val="num" w:pos="0"/>
              </w:tabs>
              <w:spacing w:line="216" w:lineRule="auto"/>
              <w:rPr>
                <w:sz w:val="22"/>
                <w:szCs w:val="24"/>
              </w:rPr>
            </w:pPr>
            <w:r w:rsidRPr="000F7AC6">
              <w:rPr>
                <w:sz w:val="22"/>
                <w:szCs w:val="24"/>
              </w:rPr>
              <w:t>Неустановленные</w:t>
            </w:r>
          </w:p>
        </w:tc>
        <w:tc>
          <w:tcPr>
            <w:tcW w:w="1448" w:type="dxa"/>
          </w:tcPr>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49,0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49,2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48,4</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50,1</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46,6</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50,3</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45,6</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48,2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45,4</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51,7</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48,5</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47,8</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48,9</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52,3</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47,5</w:t>
            </w:r>
          </w:p>
        </w:tc>
        <w:tc>
          <w:tcPr>
            <w:tcW w:w="1905" w:type="dxa"/>
          </w:tcPr>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50,8</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51,6</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49,9</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53,4</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49,7</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54,4</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51,8</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54,6</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48,3</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51,5</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52,2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51,1</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48,8</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47,7</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52,5</w:t>
            </w:r>
          </w:p>
        </w:tc>
        <w:tc>
          <w:tcPr>
            <w:tcW w:w="1873" w:type="dxa"/>
          </w:tcPr>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100,0</w:t>
            </w:r>
          </w:p>
        </w:tc>
        <w:tc>
          <w:tcPr>
            <w:tcW w:w="1925" w:type="dxa"/>
          </w:tcPr>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96,1</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96,8</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93,9</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100,6</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87,2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101,0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83,8</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92,9</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83,3</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107,2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94,2</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91,6</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95,5</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105,0</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109,5</w:t>
            </w:r>
          </w:p>
          <w:p w:rsidR="00F14E61" w:rsidRPr="000F7AC6" w:rsidRDefault="00F14E61" w:rsidP="00245E99">
            <w:pPr>
              <w:tabs>
                <w:tab w:val="clear" w:pos="1134"/>
                <w:tab w:val="num" w:pos="0"/>
              </w:tabs>
              <w:spacing w:line="216" w:lineRule="auto"/>
              <w:ind w:right="412"/>
              <w:jc w:val="right"/>
              <w:rPr>
                <w:sz w:val="22"/>
                <w:szCs w:val="24"/>
              </w:rPr>
            </w:pPr>
            <w:r w:rsidRPr="000F7AC6">
              <w:rPr>
                <w:sz w:val="22"/>
                <w:szCs w:val="24"/>
              </w:rPr>
              <w:t>90,5</w:t>
            </w:r>
          </w:p>
        </w:tc>
      </w:tr>
      <w:tr w:rsidR="00F14E61" w:rsidRPr="000F7AC6" w:rsidTr="00245E99">
        <w:trPr>
          <w:trHeight w:val="243"/>
        </w:trPr>
        <w:tc>
          <w:tcPr>
            <w:tcW w:w="2420" w:type="dxa"/>
          </w:tcPr>
          <w:p w:rsidR="00F14E61" w:rsidRPr="005B63EA" w:rsidRDefault="00F14E61" w:rsidP="00245E99">
            <w:pPr>
              <w:tabs>
                <w:tab w:val="num" w:pos="0"/>
              </w:tabs>
              <w:spacing w:line="216" w:lineRule="auto"/>
              <w:rPr>
                <w:b/>
                <w:sz w:val="22"/>
                <w:szCs w:val="24"/>
              </w:rPr>
            </w:pPr>
            <w:r w:rsidRPr="005B63EA">
              <w:rPr>
                <w:b/>
                <w:sz w:val="22"/>
                <w:szCs w:val="24"/>
              </w:rPr>
              <w:t>Всего</w:t>
            </w:r>
          </w:p>
        </w:tc>
        <w:tc>
          <w:tcPr>
            <w:tcW w:w="1448" w:type="dxa"/>
          </w:tcPr>
          <w:p w:rsidR="00F14E61" w:rsidRPr="005B63EA" w:rsidRDefault="00F14E61" w:rsidP="00245E99">
            <w:pPr>
              <w:tabs>
                <w:tab w:val="clear" w:pos="1134"/>
                <w:tab w:val="num" w:pos="0"/>
              </w:tabs>
              <w:spacing w:line="216" w:lineRule="auto"/>
              <w:ind w:right="412"/>
              <w:jc w:val="right"/>
              <w:rPr>
                <w:b/>
                <w:sz w:val="22"/>
                <w:szCs w:val="24"/>
              </w:rPr>
            </w:pPr>
            <w:r w:rsidRPr="005B63EA">
              <w:rPr>
                <w:b/>
                <w:sz w:val="22"/>
                <w:szCs w:val="24"/>
              </w:rPr>
              <w:t>48,5</w:t>
            </w:r>
          </w:p>
        </w:tc>
        <w:tc>
          <w:tcPr>
            <w:tcW w:w="1905" w:type="dxa"/>
          </w:tcPr>
          <w:p w:rsidR="00F14E61" w:rsidRPr="005B63EA" w:rsidRDefault="00F14E61" w:rsidP="00245E99">
            <w:pPr>
              <w:tabs>
                <w:tab w:val="clear" w:pos="1134"/>
                <w:tab w:val="num" w:pos="0"/>
              </w:tabs>
              <w:spacing w:line="216" w:lineRule="auto"/>
              <w:ind w:right="412"/>
              <w:jc w:val="right"/>
              <w:rPr>
                <w:b/>
                <w:sz w:val="22"/>
                <w:szCs w:val="24"/>
              </w:rPr>
            </w:pPr>
            <w:r w:rsidRPr="005B63EA">
              <w:rPr>
                <w:b/>
                <w:sz w:val="22"/>
                <w:szCs w:val="24"/>
              </w:rPr>
              <w:t>51,5</w:t>
            </w:r>
          </w:p>
        </w:tc>
        <w:tc>
          <w:tcPr>
            <w:tcW w:w="1873" w:type="dxa"/>
          </w:tcPr>
          <w:p w:rsidR="00F14E61" w:rsidRPr="005B63EA" w:rsidRDefault="00F14E61" w:rsidP="00245E99">
            <w:pPr>
              <w:tabs>
                <w:tab w:val="clear" w:pos="1134"/>
                <w:tab w:val="num" w:pos="0"/>
              </w:tabs>
              <w:spacing w:line="216" w:lineRule="auto"/>
              <w:ind w:right="412"/>
              <w:jc w:val="right"/>
              <w:rPr>
                <w:b/>
                <w:sz w:val="22"/>
                <w:szCs w:val="24"/>
              </w:rPr>
            </w:pPr>
            <w:r w:rsidRPr="005B63EA">
              <w:rPr>
                <w:b/>
                <w:sz w:val="22"/>
                <w:szCs w:val="24"/>
              </w:rPr>
              <w:t>100,0</w:t>
            </w:r>
          </w:p>
        </w:tc>
        <w:tc>
          <w:tcPr>
            <w:tcW w:w="1925" w:type="dxa"/>
          </w:tcPr>
          <w:p w:rsidR="00F14E61" w:rsidRPr="005B63EA" w:rsidRDefault="00F14E61" w:rsidP="00245E99">
            <w:pPr>
              <w:tabs>
                <w:tab w:val="clear" w:pos="1134"/>
                <w:tab w:val="num" w:pos="0"/>
              </w:tabs>
              <w:spacing w:line="216" w:lineRule="auto"/>
              <w:ind w:right="412"/>
              <w:jc w:val="right"/>
              <w:rPr>
                <w:b/>
                <w:sz w:val="22"/>
                <w:szCs w:val="24"/>
              </w:rPr>
            </w:pPr>
            <w:r w:rsidRPr="005B63EA">
              <w:rPr>
                <w:b/>
                <w:sz w:val="22"/>
                <w:szCs w:val="24"/>
              </w:rPr>
              <w:t>94,0</w:t>
            </w:r>
          </w:p>
        </w:tc>
      </w:tr>
    </w:tbl>
    <w:p w:rsidR="00F14E61" w:rsidRPr="00245E99" w:rsidRDefault="00F14E61" w:rsidP="00F14E61">
      <w:pPr>
        <w:tabs>
          <w:tab w:val="num" w:pos="0"/>
        </w:tabs>
        <w:rPr>
          <w:b/>
          <w:bCs/>
          <w:sz w:val="22"/>
          <w:szCs w:val="22"/>
        </w:rPr>
      </w:pPr>
      <w:r w:rsidRPr="00245E99">
        <w:rPr>
          <w:i/>
          <w:iCs/>
          <w:sz w:val="22"/>
          <w:szCs w:val="22"/>
        </w:rPr>
        <w:t>Источник</w:t>
      </w:r>
      <w:r w:rsidRPr="00245E99">
        <w:rPr>
          <w:sz w:val="22"/>
          <w:szCs w:val="22"/>
        </w:rPr>
        <w:t>:  ВПНЖ 1993 года.</w:t>
      </w:r>
    </w:p>
    <w:p w:rsidR="00F14E61" w:rsidRPr="000F7AC6" w:rsidRDefault="00F14E61" w:rsidP="00F14E61">
      <w:pPr>
        <w:pStyle w:val="FootnoteText"/>
        <w:tabs>
          <w:tab w:val="clear" w:pos="1701"/>
          <w:tab w:val="clear" w:pos="2268"/>
          <w:tab w:val="clear" w:pos="6237"/>
          <w:tab w:val="left" w:pos="567"/>
          <w:tab w:val="left" w:pos="1134"/>
        </w:tabs>
        <w:spacing w:line="288" w:lineRule="auto"/>
        <w:rPr>
          <w:b/>
          <w:sz w:val="22"/>
        </w:rPr>
      </w:pPr>
    </w:p>
    <w:p w:rsidR="00F14E61" w:rsidRPr="00B73B34" w:rsidRDefault="00F14E61" w:rsidP="00245E99">
      <w:pPr>
        <w:pStyle w:val="FootnoteText"/>
        <w:tabs>
          <w:tab w:val="clear" w:pos="1701"/>
          <w:tab w:val="clear" w:pos="2268"/>
          <w:tab w:val="clear" w:pos="6237"/>
          <w:tab w:val="left" w:pos="567"/>
          <w:tab w:val="left" w:pos="1134"/>
        </w:tabs>
        <w:spacing w:line="288" w:lineRule="auto"/>
        <w:jc w:val="center"/>
        <w:rPr>
          <w:b/>
          <w:szCs w:val="24"/>
        </w:rPr>
      </w:pPr>
      <w:r w:rsidRPr="00B73B34">
        <w:rPr>
          <w:b/>
          <w:szCs w:val="24"/>
        </w:rPr>
        <w:t>2.</w:t>
      </w:r>
      <w:r w:rsidRPr="00B73B34">
        <w:rPr>
          <w:b/>
          <w:szCs w:val="24"/>
        </w:rPr>
        <w:tab/>
        <w:t>Народности и место жительства</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r w:rsidRPr="00B73B34">
        <w:rPr>
          <w:szCs w:val="24"/>
        </w:rPr>
        <w:t>32.</w:t>
      </w:r>
      <w:r w:rsidRPr="00B73B34">
        <w:rPr>
          <w:szCs w:val="24"/>
        </w:rPr>
        <w:tab/>
        <w:t>Из следующих ниже таблиц 3 и 4 видно, что</w:t>
      </w:r>
      <w:r>
        <w:rPr>
          <w:szCs w:val="24"/>
        </w:rPr>
        <w:t>,</w:t>
      </w:r>
      <w:r w:rsidRPr="00B73B34">
        <w:rPr>
          <w:szCs w:val="24"/>
        </w:rPr>
        <w:t xml:space="preserve"> с точки зрения места жительства среди определенных народностей</w:t>
      </w:r>
      <w:r>
        <w:rPr>
          <w:szCs w:val="24"/>
        </w:rPr>
        <w:t>,</w:t>
      </w:r>
      <w:r w:rsidRPr="00B73B34">
        <w:rPr>
          <w:szCs w:val="24"/>
        </w:rPr>
        <w:t xml:space="preserve"> число городских жителей выше, чем среди других.  Однако каково бы ни было место жительства, наиболее многочисленной всегда является группа </w:t>
      </w:r>
      <w:r>
        <w:rPr>
          <w:szCs w:val="24"/>
        </w:rPr>
        <w:t>с</w:t>
      </w:r>
      <w:r w:rsidRPr="00B73B34">
        <w:rPr>
          <w:szCs w:val="24"/>
        </w:rPr>
        <w:t>ара.  Она составляет около 30% общего числа городского населения и 27,1% сельского населения.</w:t>
      </w:r>
    </w:p>
    <w:p w:rsidR="00F14E61" w:rsidRPr="00B73B34" w:rsidRDefault="00F14E61" w:rsidP="00F14E61">
      <w:pPr>
        <w:pStyle w:val="FootnoteText"/>
        <w:tabs>
          <w:tab w:val="clear" w:pos="1701"/>
          <w:tab w:val="clear" w:pos="2268"/>
          <w:tab w:val="clear" w:pos="6237"/>
          <w:tab w:val="left" w:pos="567"/>
          <w:tab w:val="left" w:pos="1134"/>
        </w:tabs>
        <w:spacing w:line="288" w:lineRule="auto"/>
        <w:rPr>
          <w:szCs w:val="24"/>
        </w:rPr>
      </w:pPr>
    </w:p>
    <w:p w:rsidR="00F14E61" w:rsidRPr="009B650E" w:rsidRDefault="00F14E61" w:rsidP="00F14E61">
      <w:pPr>
        <w:pStyle w:val="FootnoteText"/>
        <w:tabs>
          <w:tab w:val="clear" w:pos="1134"/>
          <w:tab w:val="clear" w:pos="1701"/>
          <w:tab w:val="clear" w:pos="2268"/>
          <w:tab w:val="clear" w:pos="6237"/>
          <w:tab w:val="left" w:pos="567"/>
          <w:tab w:val="left" w:pos="1274"/>
          <w:tab w:val="right" w:leader="dot" w:pos="7172"/>
          <w:tab w:val="center" w:pos="8039"/>
          <w:tab w:val="center" w:pos="9122"/>
        </w:tabs>
        <w:spacing w:line="288" w:lineRule="auto"/>
        <w:ind w:left="1302" w:hanging="1302"/>
        <w:rPr>
          <w:b/>
          <w:sz w:val="22"/>
        </w:rPr>
      </w:pPr>
      <w:r w:rsidRPr="000F7AC6">
        <w:rPr>
          <w:b/>
          <w:sz w:val="22"/>
        </w:rPr>
        <w:t>Таблица 3:</w:t>
      </w:r>
      <w:r>
        <w:rPr>
          <w:b/>
          <w:sz w:val="22"/>
        </w:rPr>
        <w:tab/>
      </w:r>
      <w:r w:rsidRPr="000F7AC6">
        <w:rPr>
          <w:b/>
          <w:sz w:val="22"/>
        </w:rPr>
        <w:t>Распределение населения страны по месту жительства по крупным этническим группам</w:t>
      </w:r>
    </w:p>
    <w:p w:rsidR="00F14E61" w:rsidRPr="009B650E" w:rsidRDefault="00F14E61" w:rsidP="00F14E61">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b/>
          <w:sz w:val="22"/>
        </w:rPr>
      </w:pPr>
    </w:p>
    <w:tbl>
      <w:tblPr>
        <w:tblStyle w:val="TableGrid"/>
        <w:tblW w:w="0" w:type="auto"/>
        <w:tblLayout w:type="fixed"/>
        <w:tblCellMar>
          <w:left w:w="28" w:type="dxa"/>
          <w:right w:w="142" w:type="dxa"/>
        </w:tblCellMar>
        <w:tblLook w:val="01E0" w:firstRow="1" w:lastRow="1" w:firstColumn="1" w:lastColumn="1" w:noHBand="0" w:noVBand="0"/>
      </w:tblPr>
      <w:tblGrid>
        <w:gridCol w:w="2901"/>
        <w:gridCol w:w="1457"/>
        <w:gridCol w:w="713"/>
        <w:gridCol w:w="1457"/>
        <w:gridCol w:w="713"/>
        <w:gridCol w:w="1457"/>
        <w:gridCol w:w="713"/>
      </w:tblGrid>
      <w:tr w:rsidR="00F14E61" w:rsidRPr="00245E99" w:rsidTr="00F7195B">
        <w:tc>
          <w:tcPr>
            <w:tcW w:w="2901" w:type="dxa"/>
            <w:vMerge w:val="restart"/>
            <w:vAlign w:val="center"/>
          </w:tcPr>
          <w:p w:rsidR="00F14E61" w:rsidRPr="00245E99" w:rsidRDefault="00F14E61" w:rsidP="00245E99">
            <w:pPr>
              <w:tabs>
                <w:tab w:val="num" w:pos="0"/>
              </w:tabs>
              <w:spacing w:line="216" w:lineRule="auto"/>
              <w:jc w:val="center"/>
              <w:rPr>
                <w:i/>
                <w:iCs/>
                <w:sz w:val="22"/>
                <w:szCs w:val="22"/>
              </w:rPr>
            </w:pPr>
            <w:r w:rsidRPr="00245E99">
              <w:rPr>
                <w:i/>
                <w:iCs/>
                <w:sz w:val="22"/>
                <w:szCs w:val="22"/>
              </w:rPr>
              <w:t>Крупные этнические группы</w:t>
            </w:r>
          </w:p>
        </w:tc>
        <w:tc>
          <w:tcPr>
            <w:tcW w:w="2170" w:type="dxa"/>
            <w:gridSpan w:val="2"/>
          </w:tcPr>
          <w:p w:rsidR="00F14E61" w:rsidRPr="00245E99" w:rsidRDefault="00F14E61" w:rsidP="00245E99">
            <w:pPr>
              <w:tabs>
                <w:tab w:val="num" w:pos="0"/>
              </w:tabs>
              <w:spacing w:line="216" w:lineRule="auto"/>
              <w:jc w:val="center"/>
              <w:rPr>
                <w:i/>
                <w:iCs/>
                <w:sz w:val="22"/>
                <w:szCs w:val="22"/>
              </w:rPr>
            </w:pPr>
            <w:r w:rsidRPr="00245E99">
              <w:rPr>
                <w:i/>
                <w:iCs/>
                <w:sz w:val="22"/>
                <w:szCs w:val="22"/>
              </w:rPr>
              <w:t>Городские жители</w:t>
            </w:r>
          </w:p>
        </w:tc>
        <w:tc>
          <w:tcPr>
            <w:tcW w:w="2170" w:type="dxa"/>
            <w:gridSpan w:val="2"/>
            <w:shd w:val="clear" w:color="auto" w:fill="auto"/>
          </w:tcPr>
          <w:p w:rsidR="00F14E61" w:rsidRPr="00245E99" w:rsidRDefault="00F14E61" w:rsidP="00245E99">
            <w:pPr>
              <w:tabs>
                <w:tab w:val="num" w:pos="0"/>
              </w:tabs>
              <w:spacing w:line="216" w:lineRule="auto"/>
              <w:jc w:val="center"/>
              <w:rPr>
                <w:i/>
                <w:iCs/>
                <w:sz w:val="22"/>
                <w:szCs w:val="22"/>
              </w:rPr>
            </w:pPr>
            <w:r w:rsidRPr="00245E99">
              <w:rPr>
                <w:i/>
                <w:iCs/>
                <w:sz w:val="22"/>
                <w:szCs w:val="22"/>
              </w:rPr>
              <w:t>Сельские жители</w:t>
            </w:r>
          </w:p>
        </w:tc>
        <w:tc>
          <w:tcPr>
            <w:tcW w:w="2170" w:type="dxa"/>
            <w:gridSpan w:val="2"/>
            <w:shd w:val="clear" w:color="auto" w:fill="auto"/>
          </w:tcPr>
          <w:p w:rsidR="00F14E61" w:rsidRPr="00245E99" w:rsidRDefault="00F14E61" w:rsidP="00245E99">
            <w:pPr>
              <w:tabs>
                <w:tab w:val="num" w:pos="0"/>
              </w:tabs>
              <w:spacing w:line="216" w:lineRule="auto"/>
              <w:jc w:val="center"/>
              <w:rPr>
                <w:i/>
                <w:iCs/>
                <w:sz w:val="22"/>
                <w:szCs w:val="22"/>
              </w:rPr>
            </w:pPr>
            <w:r w:rsidRPr="00245E99">
              <w:rPr>
                <w:i/>
                <w:iCs/>
                <w:sz w:val="22"/>
                <w:szCs w:val="22"/>
              </w:rPr>
              <w:t>Всего</w:t>
            </w:r>
          </w:p>
        </w:tc>
      </w:tr>
      <w:tr w:rsidR="00F14E61" w:rsidRPr="00245E99" w:rsidTr="00F7195B">
        <w:tc>
          <w:tcPr>
            <w:tcW w:w="2901" w:type="dxa"/>
            <w:vMerge/>
          </w:tcPr>
          <w:p w:rsidR="00F14E61" w:rsidRPr="00245E99" w:rsidRDefault="00F14E61" w:rsidP="00245E99">
            <w:pPr>
              <w:tabs>
                <w:tab w:val="num" w:pos="0"/>
              </w:tabs>
              <w:spacing w:line="216" w:lineRule="auto"/>
              <w:jc w:val="center"/>
              <w:rPr>
                <w:i/>
                <w:iCs/>
                <w:sz w:val="22"/>
                <w:szCs w:val="22"/>
              </w:rPr>
            </w:pPr>
          </w:p>
        </w:tc>
        <w:tc>
          <w:tcPr>
            <w:tcW w:w="1457" w:type="dxa"/>
          </w:tcPr>
          <w:p w:rsidR="00F14E61" w:rsidRPr="00245E99" w:rsidRDefault="00F14E61" w:rsidP="00245E99">
            <w:pPr>
              <w:tabs>
                <w:tab w:val="num" w:pos="0"/>
              </w:tabs>
              <w:spacing w:line="216" w:lineRule="auto"/>
              <w:jc w:val="center"/>
              <w:rPr>
                <w:i/>
                <w:iCs/>
                <w:sz w:val="22"/>
                <w:szCs w:val="22"/>
              </w:rPr>
            </w:pPr>
            <w:r w:rsidRPr="00245E99">
              <w:rPr>
                <w:i/>
                <w:iCs/>
                <w:sz w:val="22"/>
                <w:szCs w:val="22"/>
              </w:rPr>
              <w:t>Численность</w:t>
            </w:r>
          </w:p>
        </w:tc>
        <w:tc>
          <w:tcPr>
            <w:tcW w:w="713" w:type="dxa"/>
          </w:tcPr>
          <w:p w:rsidR="00F14E61" w:rsidRPr="00245E99" w:rsidRDefault="00F14E61" w:rsidP="00245E99">
            <w:pPr>
              <w:tabs>
                <w:tab w:val="num" w:pos="0"/>
              </w:tabs>
              <w:spacing w:line="216" w:lineRule="auto"/>
              <w:jc w:val="center"/>
              <w:rPr>
                <w:i/>
                <w:iCs/>
                <w:sz w:val="22"/>
                <w:szCs w:val="22"/>
              </w:rPr>
            </w:pPr>
            <w:r w:rsidRPr="00245E99">
              <w:rPr>
                <w:i/>
                <w:iCs/>
                <w:sz w:val="22"/>
                <w:szCs w:val="22"/>
              </w:rPr>
              <w:t>%</w:t>
            </w:r>
          </w:p>
        </w:tc>
        <w:tc>
          <w:tcPr>
            <w:tcW w:w="1457" w:type="dxa"/>
            <w:shd w:val="clear" w:color="auto" w:fill="auto"/>
          </w:tcPr>
          <w:p w:rsidR="00F14E61" w:rsidRPr="00245E99" w:rsidRDefault="00F14E61" w:rsidP="00245E99">
            <w:pPr>
              <w:tabs>
                <w:tab w:val="num" w:pos="0"/>
              </w:tabs>
              <w:spacing w:line="216" w:lineRule="auto"/>
              <w:jc w:val="center"/>
              <w:rPr>
                <w:i/>
                <w:iCs/>
                <w:sz w:val="22"/>
                <w:szCs w:val="22"/>
              </w:rPr>
            </w:pPr>
            <w:r w:rsidRPr="00245E99">
              <w:rPr>
                <w:i/>
                <w:iCs/>
                <w:sz w:val="22"/>
                <w:szCs w:val="22"/>
              </w:rPr>
              <w:t>Численность</w:t>
            </w:r>
          </w:p>
        </w:tc>
        <w:tc>
          <w:tcPr>
            <w:tcW w:w="713" w:type="dxa"/>
            <w:shd w:val="clear" w:color="auto" w:fill="auto"/>
          </w:tcPr>
          <w:p w:rsidR="00F14E61" w:rsidRPr="00245E99" w:rsidRDefault="00F14E61" w:rsidP="00245E99">
            <w:pPr>
              <w:tabs>
                <w:tab w:val="num" w:pos="0"/>
              </w:tabs>
              <w:spacing w:line="216" w:lineRule="auto"/>
              <w:jc w:val="center"/>
              <w:rPr>
                <w:i/>
                <w:iCs/>
                <w:sz w:val="22"/>
                <w:szCs w:val="22"/>
              </w:rPr>
            </w:pPr>
            <w:r w:rsidRPr="00245E99">
              <w:rPr>
                <w:i/>
                <w:iCs/>
                <w:sz w:val="22"/>
                <w:szCs w:val="22"/>
              </w:rPr>
              <w:t>%</w:t>
            </w:r>
          </w:p>
        </w:tc>
        <w:tc>
          <w:tcPr>
            <w:tcW w:w="1457" w:type="dxa"/>
            <w:shd w:val="clear" w:color="auto" w:fill="auto"/>
          </w:tcPr>
          <w:p w:rsidR="00F14E61" w:rsidRPr="00245E99" w:rsidRDefault="00F14E61" w:rsidP="00245E99">
            <w:pPr>
              <w:tabs>
                <w:tab w:val="num" w:pos="0"/>
              </w:tabs>
              <w:spacing w:line="216" w:lineRule="auto"/>
              <w:jc w:val="center"/>
              <w:rPr>
                <w:i/>
                <w:iCs/>
                <w:sz w:val="22"/>
                <w:szCs w:val="22"/>
              </w:rPr>
            </w:pPr>
            <w:r w:rsidRPr="00245E99">
              <w:rPr>
                <w:i/>
                <w:iCs/>
                <w:sz w:val="22"/>
                <w:szCs w:val="22"/>
              </w:rPr>
              <w:t>Численность</w:t>
            </w:r>
          </w:p>
        </w:tc>
        <w:tc>
          <w:tcPr>
            <w:tcW w:w="713" w:type="dxa"/>
            <w:shd w:val="clear" w:color="auto" w:fill="auto"/>
          </w:tcPr>
          <w:p w:rsidR="00F14E61" w:rsidRPr="00245E99" w:rsidRDefault="00F14E61" w:rsidP="00245E99">
            <w:pPr>
              <w:tabs>
                <w:tab w:val="num" w:pos="0"/>
              </w:tabs>
              <w:spacing w:line="216" w:lineRule="auto"/>
              <w:jc w:val="center"/>
              <w:rPr>
                <w:i/>
                <w:iCs/>
                <w:sz w:val="22"/>
                <w:szCs w:val="22"/>
              </w:rPr>
            </w:pPr>
            <w:r w:rsidRPr="00245E99">
              <w:rPr>
                <w:i/>
                <w:iCs/>
                <w:sz w:val="22"/>
                <w:szCs w:val="22"/>
              </w:rPr>
              <w:t>%</w:t>
            </w:r>
          </w:p>
        </w:tc>
      </w:tr>
      <w:tr w:rsidR="00F14E61" w:rsidRPr="00245E99" w:rsidTr="00F7195B">
        <w:tc>
          <w:tcPr>
            <w:tcW w:w="2901" w:type="dxa"/>
          </w:tcPr>
          <w:p w:rsidR="00F14E61" w:rsidRPr="00245E99" w:rsidRDefault="00F14E61" w:rsidP="00245E99">
            <w:pPr>
              <w:tabs>
                <w:tab w:val="num" w:pos="0"/>
              </w:tabs>
              <w:spacing w:line="216" w:lineRule="auto"/>
              <w:jc w:val="both"/>
              <w:rPr>
                <w:sz w:val="22"/>
                <w:szCs w:val="22"/>
              </w:rPr>
            </w:pPr>
            <w:r w:rsidRPr="00245E99">
              <w:rPr>
                <w:sz w:val="22"/>
                <w:szCs w:val="22"/>
              </w:rPr>
              <w:t>Арабы</w:t>
            </w:r>
          </w:p>
          <w:p w:rsidR="00F14E61" w:rsidRPr="00245E99" w:rsidRDefault="00F14E61" w:rsidP="00245E99">
            <w:pPr>
              <w:tabs>
                <w:tab w:val="num" w:pos="0"/>
              </w:tabs>
              <w:spacing w:line="216" w:lineRule="auto"/>
              <w:jc w:val="both"/>
              <w:rPr>
                <w:sz w:val="22"/>
                <w:szCs w:val="22"/>
              </w:rPr>
            </w:pPr>
            <w:r w:rsidRPr="00245E99">
              <w:rPr>
                <w:sz w:val="22"/>
                <w:szCs w:val="22"/>
              </w:rPr>
              <w:t>Багирми</w:t>
            </w:r>
          </w:p>
          <w:p w:rsidR="00F14E61" w:rsidRPr="00245E99" w:rsidRDefault="00F14E61" w:rsidP="00245E99">
            <w:pPr>
              <w:tabs>
                <w:tab w:val="num" w:pos="0"/>
              </w:tabs>
              <w:spacing w:line="216" w:lineRule="auto"/>
              <w:jc w:val="both"/>
              <w:rPr>
                <w:sz w:val="22"/>
                <w:szCs w:val="22"/>
              </w:rPr>
            </w:pPr>
            <w:r w:rsidRPr="00245E99">
              <w:rPr>
                <w:sz w:val="22"/>
                <w:szCs w:val="22"/>
              </w:rPr>
              <w:t>Фитри-бата</w:t>
            </w:r>
          </w:p>
          <w:p w:rsidR="00F14E61" w:rsidRPr="00245E99" w:rsidRDefault="00F14E61" w:rsidP="00245E99">
            <w:pPr>
              <w:tabs>
                <w:tab w:val="num" w:pos="0"/>
              </w:tabs>
              <w:spacing w:line="216" w:lineRule="auto"/>
              <w:jc w:val="both"/>
              <w:rPr>
                <w:sz w:val="22"/>
                <w:szCs w:val="22"/>
              </w:rPr>
            </w:pPr>
            <w:r w:rsidRPr="00245E99">
              <w:rPr>
                <w:sz w:val="22"/>
                <w:szCs w:val="22"/>
              </w:rPr>
              <w:t>Горан</w:t>
            </w:r>
          </w:p>
          <w:p w:rsidR="00F14E61" w:rsidRPr="00245E99" w:rsidRDefault="00F14E61" w:rsidP="00245E99">
            <w:pPr>
              <w:tabs>
                <w:tab w:val="num" w:pos="0"/>
              </w:tabs>
              <w:spacing w:line="216" w:lineRule="auto"/>
              <w:jc w:val="both"/>
              <w:rPr>
                <w:sz w:val="22"/>
                <w:szCs w:val="22"/>
              </w:rPr>
            </w:pPr>
            <w:r w:rsidRPr="00245E99">
              <w:rPr>
                <w:sz w:val="22"/>
                <w:szCs w:val="22"/>
              </w:rPr>
              <w:t>Хаджарай</w:t>
            </w:r>
          </w:p>
          <w:p w:rsidR="00F14E61" w:rsidRPr="00245E99" w:rsidRDefault="00F14E61" w:rsidP="00245E99">
            <w:pPr>
              <w:tabs>
                <w:tab w:val="num" w:pos="0"/>
              </w:tabs>
              <w:spacing w:line="216" w:lineRule="auto"/>
              <w:jc w:val="both"/>
              <w:rPr>
                <w:sz w:val="22"/>
                <w:szCs w:val="22"/>
              </w:rPr>
            </w:pPr>
            <w:r w:rsidRPr="00245E99">
              <w:rPr>
                <w:sz w:val="22"/>
                <w:szCs w:val="22"/>
              </w:rPr>
              <w:t>Канем-борну</w:t>
            </w:r>
          </w:p>
          <w:p w:rsidR="00F14E61" w:rsidRPr="00245E99" w:rsidRDefault="00F14E61" w:rsidP="00245E99">
            <w:pPr>
              <w:tabs>
                <w:tab w:val="num" w:pos="0"/>
              </w:tabs>
              <w:spacing w:line="216" w:lineRule="auto"/>
              <w:jc w:val="both"/>
              <w:rPr>
                <w:sz w:val="22"/>
                <w:szCs w:val="22"/>
              </w:rPr>
            </w:pPr>
            <w:r w:rsidRPr="00245E99">
              <w:rPr>
                <w:sz w:val="22"/>
                <w:szCs w:val="22"/>
              </w:rPr>
              <w:t>Лак иро</w:t>
            </w:r>
          </w:p>
          <w:p w:rsidR="00F14E61" w:rsidRPr="00245E99" w:rsidRDefault="00F14E61" w:rsidP="00245E99">
            <w:pPr>
              <w:tabs>
                <w:tab w:val="num" w:pos="0"/>
              </w:tabs>
              <w:spacing w:line="216" w:lineRule="auto"/>
              <w:jc w:val="both"/>
              <w:rPr>
                <w:sz w:val="22"/>
                <w:szCs w:val="22"/>
              </w:rPr>
            </w:pPr>
            <w:r w:rsidRPr="00245E99">
              <w:rPr>
                <w:sz w:val="22"/>
                <w:szCs w:val="22"/>
              </w:rPr>
              <w:t>Майо-кебби</w:t>
            </w:r>
          </w:p>
          <w:p w:rsidR="00F14E61" w:rsidRPr="00245E99" w:rsidRDefault="00F14E61" w:rsidP="00245E99">
            <w:pPr>
              <w:tabs>
                <w:tab w:val="num" w:pos="0"/>
              </w:tabs>
              <w:spacing w:line="216" w:lineRule="auto"/>
              <w:jc w:val="both"/>
              <w:rPr>
                <w:sz w:val="22"/>
                <w:szCs w:val="22"/>
              </w:rPr>
            </w:pPr>
            <w:r w:rsidRPr="00245E99">
              <w:rPr>
                <w:sz w:val="22"/>
                <w:szCs w:val="22"/>
              </w:rPr>
              <w:t>Ваддай</w:t>
            </w:r>
          </w:p>
          <w:p w:rsidR="00F14E61" w:rsidRPr="00245E99" w:rsidRDefault="00F14E61" w:rsidP="00245E99">
            <w:pPr>
              <w:tabs>
                <w:tab w:val="num" w:pos="0"/>
              </w:tabs>
              <w:spacing w:line="216" w:lineRule="auto"/>
              <w:jc w:val="both"/>
              <w:rPr>
                <w:sz w:val="22"/>
                <w:szCs w:val="22"/>
              </w:rPr>
            </w:pPr>
            <w:r w:rsidRPr="00245E99">
              <w:rPr>
                <w:sz w:val="22"/>
                <w:szCs w:val="22"/>
              </w:rPr>
              <w:t>Пель</w:t>
            </w:r>
          </w:p>
          <w:p w:rsidR="00F14E61" w:rsidRPr="00245E99" w:rsidRDefault="00F14E61" w:rsidP="00245E99">
            <w:pPr>
              <w:tabs>
                <w:tab w:val="num" w:pos="0"/>
              </w:tabs>
              <w:spacing w:line="216" w:lineRule="auto"/>
              <w:jc w:val="both"/>
              <w:rPr>
                <w:sz w:val="22"/>
                <w:szCs w:val="22"/>
              </w:rPr>
            </w:pPr>
            <w:r w:rsidRPr="00245E99">
              <w:rPr>
                <w:sz w:val="22"/>
                <w:szCs w:val="22"/>
              </w:rPr>
              <w:t>Сара</w:t>
            </w:r>
          </w:p>
          <w:p w:rsidR="00F14E61" w:rsidRPr="00245E99" w:rsidRDefault="00F14E61" w:rsidP="00245E99">
            <w:pPr>
              <w:tabs>
                <w:tab w:val="num" w:pos="0"/>
              </w:tabs>
              <w:spacing w:line="216" w:lineRule="auto"/>
              <w:jc w:val="both"/>
              <w:rPr>
                <w:sz w:val="22"/>
                <w:szCs w:val="22"/>
              </w:rPr>
            </w:pPr>
            <w:r w:rsidRPr="00245E99">
              <w:rPr>
                <w:sz w:val="22"/>
                <w:szCs w:val="22"/>
              </w:rPr>
              <w:t>Танджиле</w:t>
            </w:r>
          </w:p>
          <w:p w:rsidR="00F14E61" w:rsidRPr="00245E99" w:rsidRDefault="00F14E61" w:rsidP="00245E99">
            <w:pPr>
              <w:tabs>
                <w:tab w:val="num" w:pos="0"/>
              </w:tabs>
              <w:spacing w:line="216" w:lineRule="auto"/>
              <w:jc w:val="both"/>
              <w:rPr>
                <w:sz w:val="22"/>
                <w:szCs w:val="22"/>
              </w:rPr>
            </w:pPr>
            <w:r w:rsidRPr="00245E99">
              <w:rPr>
                <w:sz w:val="22"/>
                <w:szCs w:val="22"/>
              </w:rPr>
              <w:t xml:space="preserve">Прочие </w:t>
            </w:r>
          </w:p>
          <w:p w:rsidR="00F14E61" w:rsidRPr="00245E99" w:rsidRDefault="00F14E61" w:rsidP="00245E99">
            <w:pPr>
              <w:tabs>
                <w:tab w:val="num" w:pos="0"/>
              </w:tabs>
              <w:spacing w:line="216" w:lineRule="auto"/>
              <w:jc w:val="both"/>
              <w:rPr>
                <w:sz w:val="22"/>
                <w:szCs w:val="22"/>
              </w:rPr>
            </w:pPr>
            <w:r w:rsidRPr="00245E99">
              <w:rPr>
                <w:sz w:val="22"/>
                <w:szCs w:val="22"/>
              </w:rPr>
              <w:t xml:space="preserve">Различные </w:t>
            </w:r>
          </w:p>
          <w:p w:rsidR="00F14E61" w:rsidRPr="00245E99" w:rsidRDefault="00F14E61" w:rsidP="00245E99">
            <w:pPr>
              <w:tabs>
                <w:tab w:val="num" w:pos="0"/>
              </w:tabs>
              <w:spacing w:line="216" w:lineRule="auto"/>
              <w:jc w:val="both"/>
              <w:rPr>
                <w:sz w:val="22"/>
                <w:szCs w:val="22"/>
              </w:rPr>
            </w:pPr>
            <w:r w:rsidRPr="00245E99">
              <w:rPr>
                <w:sz w:val="22"/>
                <w:szCs w:val="22"/>
              </w:rPr>
              <w:t>Иностранцы</w:t>
            </w:r>
          </w:p>
          <w:p w:rsidR="00F14E61" w:rsidRPr="00245E99" w:rsidRDefault="00F14E61" w:rsidP="00245E99">
            <w:pPr>
              <w:tabs>
                <w:tab w:val="num" w:pos="0"/>
              </w:tabs>
              <w:spacing w:line="216" w:lineRule="auto"/>
              <w:jc w:val="both"/>
              <w:rPr>
                <w:sz w:val="22"/>
                <w:szCs w:val="22"/>
              </w:rPr>
            </w:pPr>
            <w:r w:rsidRPr="00245E99">
              <w:rPr>
                <w:sz w:val="22"/>
                <w:szCs w:val="22"/>
              </w:rPr>
              <w:t>Неустановленные</w:t>
            </w:r>
          </w:p>
        </w:tc>
        <w:tc>
          <w:tcPr>
            <w:tcW w:w="1457" w:type="dxa"/>
          </w:tcPr>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164 024</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34 551</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84 678</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108 318</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98 125</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117 868</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6 092</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81 363</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85 837</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26 020</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394 116</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63 156</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10 104</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23 845</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21 372</w:t>
            </w:r>
          </w:p>
          <w:p w:rsidR="00F14E61" w:rsidRPr="00245E99" w:rsidRDefault="00F14E61" w:rsidP="00CF330F">
            <w:pPr>
              <w:tabs>
                <w:tab w:val="num" w:pos="0"/>
                <w:tab w:val="left" w:pos="1201"/>
              </w:tabs>
              <w:spacing w:line="216" w:lineRule="auto"/>
              <w:ind w:right="100"/>
              <w:jc w:val="right"/>
              <w:rPr>
                <w:sz w:val="22"/>
                <w:szCs w:val="22"/>
              </w:rPr>
            </w:pPr>
            <w:r w:rsidRPr="00245E99">
              <w:rPr>
                <w:sz w:val="22"/>
                <w:szCs w:val="22"/>
              </w:rPr>
              <w:t>5 055</w:t>
            </w:r>
          </w:p>
        </w:tc>
        <w:tc>
          <w:tcPr>
            <w:tcW w:w="713" w:type="dxa"/>
          </w:tcPr>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12,4</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2,6</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6,4</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8,2</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7,4</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8,9</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0,5</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6,1</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6,5</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2,0</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29,8</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4,8</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0,8</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1,8</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1,6</w:t>
            </w:r>
          </w:p>
          <w:p w:rsidR="00F14E61" w:rsidRPr="00245E99" w:rsidRDefault="00F14E61" w:rsidP="00245E99">
            <w:pPr>
              <w:tabs>
                <w:tab w:val="clear" w:pos="567"/>
                <w:tab w:val="num" w:pos="0"/>
                <w:tab w:val="left" w:pos="317"/>
              </w:tabs>
              <w:spacing w:line="216" w:lineRule="auto"/>
              <w:jc w:val="right"/>
              <w:rPr>
                <w:sz w:val="22"/>
                <w:szCs w:val="22"/>
              </w:rPr>
            </w:pPr>
            <w:r w:rsidRPr="00245E99">
              <w:rPr>
                <w:sz w:val="22"/>
                <w:szCs w:val="22"/>
              </w:rPr>
              <w:t>0,4</w:t>
            </w:r>
          </w:p>
        </w:tc>
        <w:tc>
          <w:tcPr>
            <w:tcW w:w="1457" w:type="dxa"/>
          </w:tcPr>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597 750</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57 525</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204 216</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280 470</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315 794</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438 607</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27 453</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632 464</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455 445</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125 663</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1 320 650</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337 723</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20 141</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21 149</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22 542</w:t>
            </w:r>
          </w:p>
          <w:p w:rsidR="00F14E61" w:rsidRPr="00245E99" w:rsidRDefault="00F14E61" w:rsidP="00CF330F">
            <w:pPr>
              <w:tabs>
                <w:tab w:val="clear" w:pos="1134"/>
                <w:tab w:val="num" w:pos="0"/>
                <w:tab w:val="left" w:pos="1046"/>
              </w:tabs>
              <w:spacing w:line="216" w:lineRule="auto"/>
              <w:ind w:right="73"/>
              <w:jc w:val="right"/>
              <w:rPr>
                <w:sz w:val="22"/>
                <w:szCs w:val="22"/>
              </w:rPr>
            </w:pPr>
            <w:r w:rsidRPr="00245E99">
              <w:rPr>
                <w:sz w:val="22"/>
                <w:szCs w:val="22"/>
              </w:rPr>
              <w:t>11 422</w:t>
            </w:r>
          </w:p>
        </w:tc>
        <w:tc>
          <w:tcPr>
            <w:tcW w:w="713" w:type="dxa"/>
          </w:tcPr>
          <w:p w:rsidR="00F14E61" w:rsidRPr="00245E99" w:rsidRDefault="00F14E61" w:rsidP="00245E99">
            <w:pPr>
              <w:tabs>
                <w:tab w:val="num" w:pos="0"/>
              </w:tabs>
              <w:spacing w:line="216" w:lineRule="auto"/>
              <w:jc w:val="right"/>
              <w:rPr>
                <w:sz w:val="22"/>
                <w:szCs w:val="22"/>
              </w:rPr>
            </w:pPr>
            <w:r w:rsidRPr="00245E99">
              <w:rPr>
                <w:sz w:val="22"/>
                <w:szCs w:val="22"/>
              </w:rPr>
              <w:t>12,3</w:t>
            </w:r>
          </w:p>
          <w:p w:rsidR="00F14E61" w:rsidRPr="00245E99" w:rsidRDefault="00F14E61" w:rsidP="00245E99">
            <w:pPr>
              <w:tabs>
                <w:tab w:val="num" w:pos="0"/>
              </w:tabs>
              <w:spacing w:line="216" w:lineRule="auto"/>
              <w:jc w:val="right"/>
              <w:rPr>
                <w:sz w:val="22"/>
                <w:szCs w:val="22"/>
              </w:rPr>
            </w:pPr>
            <w:r w:rsidRPr="00245E99">
              <w:rPr>
                <w:sz w:val="22"/>
                <w:szCs w:val="22"/>
              </w:rPr>
              <w:t>1,2</w:t>
            </w:r>
          </w:p>
          <w:p w:rsidR="00F14E61" w:rsidRPr="00245E99" w:rsidRDefault="00F14E61" w:rsidP="00245E99">
            <w:pPr>
              <w:tabs>
                <w:tab w:val="num" w:pos="0"/>
              </w:tabs>
              <w:spacing w:line="216" w:lineRule="auto"/>
              <w:jc w:val="right"/>
              <w:rPr>
                <w:sz w:val="22"/>
                <w:szCs w:val="22"/>
              </w:rPr>
            </w:pPr>
            <w:r w:rsidRPr="00245E99">
              <w:rPr>
                <w:sz w:val="22"/>
                <w:szCs w:val="22"/>
              </w:rPr>
              <w:t>4,2</w:t>
            </w:r>
          </w:p>
          <w:p w:rsidR="00F14E61" w:rsidRPr="00245E99" w:rsidRDefault="00F14E61" w:rsidP="00245E99">
            <w:pPr>
              <w:tabs>
                <w:tab w:val="num" w:pos="0"/>
              </w:tabs>
              <w:spacing w:line="216" w:lineRule="auto"/>
              <w:jc w:val="right"/>
              <w:rPr>
                <w:sz w:val="22"/>
                <w:szCs w:val="22"/>
              </w:rPr>
            </w:pPr>
            <w:r w:rsidRPr="00245E99">
              <w:rPr>
                <w:sz w:val="22"/>
                <w:szCs w:val="22"/>
              </w:rPr>
              <w:t>5,8</w:t>
            </w:r>
          </w:p>
          <w:p w:rsidR="00F14E61" w:rsidRPr="00245E99" w:rsidRDefault="00F14E61" w:rsidP="00245E99">
            <w:pPr>
              <w:tabs>
                <w:tab w:val="num" w:pos="0"/>
              </w:tabs>
              <w:spacing w:line="216" w:lineRule="auto"/>
              <w:jc w:val="right"/>
              <w:rPr>
                <w:sz w:val="22"/>
                <w:szCs w:val="22"/>
              </w:rPr>
            </w:pPr>
            <w:r w:rsidRPr="00245E99">
              <w:rPr>
                <w:sz w:val="22"/>
                <w:szCs w:val="22"/>
              </w:rPr>
              <w:t>6,5</w:t>
            </w:r>
          </w:p>
          <w:p w:rsidR="00F14E61" w:rsidRPr="00245E99" w:rsidRDefault="00F14E61" w:rsidP="00245E99">
            <w:pPr>
              <w:tabs>
                <w:tab w:val="num" w:pos="0"/>
              </w:tabs>
              <w:spacing w:line="216" w:lineRule="auto"/>
              <w:jc w:val="right"/>
              <w:rPr>
                <w:sz w:val="22"/>
                <w:szCs w:val="22"/>
              </w:rPr>
            </w:pPr>
            <w:r w:rsidRPr="00245E99">
              <w:rPr>
                <w:sz w:val="22"/>
                <w:szCs w:val="22"/>
              </w:rPr>
              <w:t>9,0</w:t>
            </w:r>
          </w:p>
          <w:p w:rsidR="00F14E61" w:rsidRPr="00245E99" w:rsidRDefault="00F14E61" w:rsidP="00245E99">
            <w:pPr>
              <w:tabs>
                <w:tab w:val="num" w:pos="0"/>
              </w:tabs>
              <w:spacing w:line="216" w:lineRule="auto"/>
              <w:jc w:val="right"/>
              <w:rPr>
                <w:sz w:val="22"/>
                <w:szCs w:val="22"/>
              </w:rPr>
            </w:pPr>
            <w:r w:rsidRPr="00245E99">
              <w:rPr>
                <w:sz w:val="22"/>
                <w:szCs w:val="22"/>
              </w:rPr>
              <w:t>0,6</w:t>
            </w:r>
          </w:p>
          <w:p w:rsidR="00F14E61" w:rsidRPr="00245E99" w:rsidRDefault="00F14E61" w:rsidP="00245E99">
            <w:pPr>
              <w:tabs>
                <w:tab w:val="num" w:pos="0"/>
              </w:tabs>
              <w:spacing w:line="216" w:lineRule="auto"/>
              <w:jc w:val="right"/>
              <w:rPr>
                <w:sz w:val="22"/>
                <w:szCs w:val="22"/>
              </w:rPr>
            </w:pPr>
            <w:r w:rsidRPr="00245E99">
              <w:rPr>
                <w:sz w:val="22"/>
                <w:szCs w:val="22"/>
              </w:rPr>
              <w:t>13,0</w:t>
            </w:r>
          </w:p>
          <w:p w:rsidR="00F14E61" w:rsidRPr="00245E99" w:rsidRDefault="00F14E61" w:rsidP="00245E99">
            <w:pPr>
              <w:tabs>
                <w:tab w:val="num" w:pos="0"/>
              </w:tabs>
              <w:spacing w:line="216" w:lineRule="auto"/>
              <w:jc w:val="right"/>
              <w:rPr>
                <w:sz w:val="22"/>
                <w:szCs w:val="22"/>
              </w:rPr>
            </w:pPr>
            <w:r w:rsidRPr="00245E99">
              <w:rPr>
                <w:sz w:val="22"/>
                <w:szCs w:val="22"/>
              </w:rPr>
              <w:t>9,4</w:t>
            </w:r>
          </w:p>
          <w:p w:rsidR="00F14E61" w:rsidRPr="00245E99" w:rsidRDefault="00F14E61" w:rsidP="00245E99">
            <w:pPr>
              <w:tabs>
                <w:tab w:val="num" w:pos="0"/>
              </w:tabs>
              <w:spacing w:line="216" w:lineRule="auto"/>
              <w:jc w:val="right"/>
              <w:rPr>
                <w:sz w:val="22"/>
                <w:szCs w:val="22"/>
              </w:rPr>
            </w:pPr>
            <w:r w:rsidRPr="00245E99">
              <w:rPr>
                <w:sz w:val="22"/>
                <w:szCs w:val="22"/>
              </w:rPr>
              <w:t>2,6</w:t>
            </w:r>
          </w:p>
          <w:p w:rsidR="00F14E61" w:rsidRPr="00245E99" w:rsidRDefault="00F14E61" w:rsidP="00245E99">
            <w:pPr>
              <w:tabs>
                <w:tab w:val="num" w:pos="0"/>
              </w:tabs>
              <w:spacing w:line="216" w:lineRule="auto"/>
              <w:jc w:val="right"/>
              <w:rPr>
                <w:sz w:val="22"/>
                <w:szCs w:val="22"/>
              </w:rPr>
            </w:pPr>
            <w:r w:rsidRPr="00245E99">
              <w:rPr>
                <w:sz w:val="22"/>
                <w:szCs w:val="22"/>
              </w:rPr>
              <w:t>27,1</w:t>
            </w:r>
          </w:p>
          <w:p w:rsidR="00F14E61" w:rsidRPr="00245E99" w:rsidRDefault="00F14E61" w:rsidP="00245E99">
            <w:pPr>
              <w:tabs>
                <w:tab w:val="num" w:pos="0"/>
              </w:tabs>
              <w:spacing w:line="216" w:lineRule="auto"/>
              <w:jc w:val="right"/>
              <w:rPr>
                <w:sz w:val="22"/>
                <w:szCs w:val="22"/>
              </w:rPr>
            </w:pPr>
            <w:r w:rsidRPr="00245E99">
              <w:rPr>
                <w:sz w:val="22"/>
                <w:szCs w:val="22"/>
              </w:rPr>
              <w:t>6,9</w:t>
            </w:r>
          </w:p>
          <w:p w:rsidR="00F14E61" w:rsidRPr="00245E99" w:rsidRDefault="00F14E61" w:rsidP="00245E99">
            <w:pPr>
              <w:tabs>
                <w:tab w:val="num" w:pos="0"/>
              </w:tabs>
              <w:spacing w:line="216" w:lineRule="auto"/>
              <w:jc w:val="right"/>
              <w:rPr>
                <w:sz w:val="22"/>
                <w:szCs w:val="22"/>
              </w:rPr>
            </w:pPr>
            <w:r w:rsidRPr="00245E99">
              <w:rPr>
                <w:sz w:val="22"/>
                <w:szCs w:val="22"/>
              </w:rPr>
              <w:t>0,4</w:t>
            </w:r>
          </w:p>
          <w:p w:rsidR="00F14E61" w:rsidRPr="00245E99" w:rsidRDefault="00F14E61" w:rsidP="00245E99">
            <w:pPr>
              <w:tabs>
                <w:tab w:val="num" w:pos="0"/>
              </w:tabs>
              <w:spacing w:line="216" w:lineRule="auto"/>
              <w:jc w:val="right"/>
              <w:rPr>
                <w:sz w:val="22"/>
                <w:szCs w:val="22"/>
              </w:rPr>
            </w:pPr>
            <w:r w:rsidRPr="00245E99">
              <w:rPr>
                <w:sz w:val="22"/>
                <w:szCs w:val="22"/>
              </w:rPr>
              <w:t>0,4</w:t>
            </w:r>
          </w:p>
          <w:p w:rsidR="00F14E61" w:rsidRPr="00245E99" w:rsidRDefault="00F14E61" w:rsidP="00245E99">
            <w:pPr>
              <w:tabs>
                <w:tab w:val="num" w:pos="0"/>
              </w:tabs>
              <w:spacing w:line="216" w:lineRule="auto"/>
              <w:jc w:val="right"/>
              <w:rPr>
                <w:sz w:val="22"/>
                <w:szCs w:val="22"/>
              </w:rPr>
            </w:pPr>
            <w:r w:rsidRPr="00245E99">
              <w:rPr>
                <w:sz w:val="22"/>
                <w:szCs w:val="22"/>
              </w:rPr>
              <w:t>0,5</w:t>
            </w:r>
          </w:p>
          <w:p w:rsidR="00F14E61" w:rsidRPr="00245E99" w:rsidRDefault="00F14E61" w:rsidP="00245E99">
            <w:pPr>
              <w:tabs>
                <w:tab w:val="num" w:pos="0"/>
              </w:tabs>
              <w:spacing w:line="216" w:lineRule="auto"/>
              <w:jc w:val="right"/>
              <w:rPr>
                <w:sz w:val="22"/>
                <w:szCs w:val="22"/>
              </w:rPr>
            </w:pPr>
            <w:r w:rsidRPr="00245E99">
              <w:rPr>
                <w:sz w:val="22"/>
                <w:szCs w:val="22"/>
              </w:rPr>
              <w:t>0,2</w:t>
            </w:r>
          </w:p>
        </w:tc>
        <w:tc>
          <w:tcPr>
            <w:tcW w:w="1457" w:type="dxa"/>
          </w:tcPr>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761 774</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92 076</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288 894</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388 788</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413 919</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556 575</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33 545</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713 827</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541 282</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151 683</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1 714 766</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400 879</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30 245</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44 994</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43 914</w:t>
            </w:r>
          </w:p>
          <w:p w:rsidR="00F14E61" w:rsidRPr="00245E99" w:rsidRDefault="00F14E61" w:rsidP="00CF330F">
            <w:pPr>
              <w:tabs>
                <w:tab w:val="clear" w:pos="1134"/>
                <w:tab w:val="num" w:pos="0"/>
              </w:tabs>
              <w:spacing w:line="216" w:lineRule="auto"/>
              <w:ind w:right="59"/>
              <w:jc w:val="right"/>
              <w:rPr>
                <w:sz w:val="22"/>
                <w:szCs w:val="22"/>
              </w:rPr>
            </w:pPr>
            <w:r w:rsidRPr="00245E99">
              <w:rPr>
                <w:sz w:val="22"/>
                <w:szCs w:val="22"/>
              </w:rPr>
              <w:t>16 477</w:t>
            </w:r>
          </w:p>
        </w:tc>
        <w:tc>
          <w:tcPr>
            <w:tcW w:w="713" w:type="dxa"/>
          </w:tcPr>
          <w:p w:rsidR="00F14E61" w:rsidRPr="00245E99" w:rsidRDefault="00F14E61" w:rsidP="00245E99">
            <w:pPr>
              <w:tabs>
                <w:tab w:val="num" w:pos="0"/>
              </w:tabs>
              <w:spacing w:line="216" w:lineRule="auto"/>
              <w:jc w:val="right"/>
              <w:rPr>
                <w:sz w:val="22"/>
                <w:szCs w:val="22"/>
              </w:rPr>
            </w:pPr>
            <w:r w:rsidRPr="00245E99">
              <w:rPr>
                <w:sz w:val="22"/>
                <w:szCs w:val="22"/>
              </w:rPr>
              <w:t>12,3</w:t>
            </w:r>
          </w:p>
          <w:p w:rsidR="00F14E61" w:rsidRPr="00245E99" w:rsidRDefault="00F14E61" w:rsidP="00245E99">
            <w:pPr>
              <w:tabs>
                <w:tab w:val="num" w:pos="0"/>
              </w:tabs>
              <w:spacing w:line="216" w:lineRule="auto"/>
              <w:jc w:val="right"/>
              <w:rPr>
                <w:sz w:val="22"/>
                <w:szCs w:val="22"/>
              </w:rPr>
            </w:pPr>
            <w:r w:rsidRPr="00245E99">
              <w:rPr>
                <w:sz w:val="22"/>
                <w:szCs w:val="22"/>
              </w:rPr>
              <w:t>1,5</w:t>
            </w:r>
          </w:p>
          <w:p w:rsidR="00F14E61" w:rsidRPr="00245E99" w:rsidRDefault="00F14E61" w:rsidP="00245E99">
            <w:pPr>
              <w:tabs>
                <w:tab w:val="num" w:pos="0"/>
              </w:tabs>
              <w:spacing w:line="216" w:lineRule="auto"/>
              <w:jc w:val="right"/>
              <w:rPr>
                <w:sz w:val="22"/>
                <w:szCs w:val="22"/>
              </w:rPr>
            </w:pPr>
            <w:r w:rsidRPr="00245E99">
              <w:rPr>
                <w:sz w:val="22"/>
                <w:szCs w:val="22"/>
              </w:rPr>
              <w:t>4,7</w:t>
            </w:r>
          </w:p>
          <w:p w:rsidR="00F14E61" w:rsidRPr="00245E99" w:rsidRDefault="00F14E61" w:rsidP="00245E99">
            <w:pPr>
              <w:tabs>
                <w:tab w:val="num" w:pos="0"/>
              </w:tabs>
              <w:spacing w:line="216" w:lineRule="auto"/>
              <w:jc w:val="right"/>
              <w:rPr>
                <w:sz w:val="22"/>
                <w:szCs w:val="22"/>
              </w:rPr>
            </w:pPr>
            <w:r w:rsidRPr="00245E99">
              <w:rPr>
                <w:sz w:val="22"/>
                <w:szCs w:val="22"/>
              </w:rPr>
              <w:t>6,3</w:t>
            </w:r>
          </w:p>
          <w:p w:rsidR="00F14E61" w:rsidRPr="00245E99" w:rsidRDefault="00F14E61" w:rsidP="00245E99">
            <w:pPr>
              <w:tabs>
                <w:tab w:val="num" w:pos="0"/>
              </w:tabs>
              <w:spacing w:line="216" w:lineRule="auto"/>
              <w:jc w:val="right"/>
              <w:rPr>
                <w:sz w:val="22"/>
                <w:szCs w:val="22"/>
              </w:rPr>
            </w:pPr>
            <w:r w:rsidRPr="00245E99">
              <w:rPr>
                <w:sz w:val="22"/>
                <w:szCs w:val="22"/>
              </w:rPr>
              <w:t>6,7</w:t>
            </w:r>
          </w:p>
          <w:p w:rsidR="00F14E61" w:rsidRPr="00245E99" w:rsidRDefault="00F14E61" w:rsidP="00245E99">
            <w:pPr>
              <w:tabs>
                <w:tab w:val="num" w:pos="0"/>
              </w:tabs>
              <w:spacing w:line="216" w:lineRule="auto"/>
              <w:jc w:val="right"/>
              <w:rPr>
                <w:sz w:val="22"/>
                <w:szCs w:val="22"/>
              </w:rPr>
            </w:pPr>
            <w:r w:rsidRPr="00245E99">
              <w:rPr>
                <w:sz w:val="22"/>
                <w:szCs w:val="22"/>
              </w:rPr>
              <w:t>9,0</w:t>
            </w:r>
          </w:p>
          <w:p w:rsidR="00F14E61" w:rsidRPr="00245E99" w:rsidRDefault="00F14E61" w:rsidP="00245E99">
            <w:pPr>
              <w:tabs>
                <w:tab w:val="num" w:pos="0"/>
              </w:tabs>
              <w:spacing w:line="216" w:lineRule="auto"/>
              <w:jc w:val="right"/>
              <w:rPr>
                <w:sz w:val="22"/>
                <w:szCs w:val="22"/>
              </w:rPr>
            </w:pPr>
            <w:r w:rsidRPr="00245E99">
              <w:rPr>
                <w:sz w:val="22"/>
                <w:szCs w:val="22"/>
              </w:rPr>
              <w:t>0,5</w:t>
            </w:r>
          </w:p>
          <w:p w:rsidR="00F14E61" w:rsidRPr="00245E99" w:rsidRDefault="00F14E61" w:rsidP="00245E99">
            <w:pPr>
              <w:tabs>
                <w:tab w:val="num" w:pos="0"/>
              </w:tabs>
              <w:spacing w:line="216" w:lineRule="auto"/>
              <w:jc w:val="right"/>
              <w:rPr>
                <w:sz w:val="22"/>
                <w:szCs w:val="22"/>
              </w:rPr>
            </w:pPr>
            <w:r w:rsidRPr="00245E99">
              <w:rPr>
                <w:sz w:val="22"/>
                <w:szCs w:val="22"/>
              </w:rPr>
              <w:t>11,5</w:t>
            </w:r>
          </w:p>
          <w:p w:rsidR="00F14E61" w:rsidRPr="00245E99" w:rsidRDefault="00F14E61" w:rsidP="00245E99">
            <w:pPr>
              <w:tabs>
                <w:tab w:val="num" w:pos="0"/>
              </w:tabs>
              <w:spacing w:line="216" w:lineRule="auto"/>
              <w:jc w:val="right"/>
              <w:rPr>
                <w:sz w:val="22"/>
                <w:szCs w:val="22"/>
              </w:rPr>
            </w:pPr>
            <w:r w:rsidRPr="00245E99">
              <w:rPr>
                <w:sz w:val="22"/>
                <w:szCs w:val="22"/>
              </w:rPr>
              <w:t>8,7</w:t>
            </w:r>
          </w:p>
          <w:p w:rsidR="00F14E61" w:rsidRPr="00245E99" w:rsidRDefault="00F14E61" w:rsidP="00245E99">
            <w:pPr>
              <w:tabs>
                <w:tab w:val="num" w:pos="0"/>
              </w:tabs>
              <w:spacing w:line="216" w:lineRule="auto"/>
              <w:jc w:val="right"/>
              <w:rPr>
                <w:sz w:val="22"/>
                <w:szCs w:val="22"/>
              </w:rPr>
            </w:pPr>
            <w:r w:rsidRPr="00245E99">
              <w:rPr>
                <w:sz w:val="22"/>
                <w:szCs w:val="22"/>
              </w:rPr>
              <w:t>2,4</w:t>
            </w:r>
          </w:p>
          <w:p w:rsidR="00F14E61" w:rsidRPr="00245E99" w:rsidRDefault="00F14E61" w:rsidP="00245E99">
            <w:pPr>
              <w:tabs>
                <w:tab w:val="num" w:pos="0"/>
              </w:tabs>
              <w:spacing w:line="216" w:lineRule="auto"/>
              <w:jc w:val="right"/>
              <w:rPr>
                <w:sz w:val="22"/>
                <w:szCs w:val="22"/>
              </w:rPr>
            </w:pPr>
            <w:r w:rsidRPr="00245E99">
              <w:rPr>
                <w:sz w:val="22"/>
                <w:szCs w:val="22"/>
              </w:rPr>
              <w:t>27,7</w:t>
            </w:r>
          </w:p>
          <w:p w:rsidR="00F14E61" w:rsidRPr="00245E99" w:rsidRDefault="00F14E61" w:rsidP="00245E99">
            <w:pPr>
              <w:tabs>
                <w:tab w:val="num" w:pos="0"/>
              </w:tabs>
              <w:spacing w:line="216" w:lineRule="auto"/>
              <w:jc w:val="right"/>
              <w:rPr>
                <w:sz w:val="22"/>
                <w:szCs w:val="22"/>
              </w:rPr>
            </w:pPr>
            <w:r w:rsidRPr="00245E99">
              <w:rPr>
                <w:sz w:val="22"/>
                <w:szCs w:val="22"/>
              </w:rPr>
              <w:t>6,5</w:t>
            </w:r>
          </w:p>
          <w:p w:rsidR="00F14E61" w:rsidRPr="00245E99" w:rsidRDefault="00F14E61" w:rsidP="00245E99">
            <w:pPr>
              <w:tabs>
                <w:tab w:val="num" w:pos="0"/>
              </w:tabs>
              <w:spacing w:line="216" w:lineRule="auto"/>
              <w:jc w:val="right"/>
              <w:rPr>
                <w:sz w:val="22"/>
                <w:szCs w:val="22"/>
              </w:rPr>
            </w:pPr>
            <w:r w:rsidRPr="00245E99">
              <w:rPr>
                <w:sz w:val="22"/>
                <w:szCs w:val="22"/>
              </w:rPr>
              <w:t>0,5</w:t>
            </w:r>
          </w:p>
          <w:p w:rsidR="00F14E61" w:rsidRPr="00245E99" w:rsidRDefault="00F14E61" w:rsidP="00245E99">
            <w:pPr>
              <w:tabs>
                <w:tab w:val="num" w:pos="0"/>
              </w:tabs>
              <w:spacing w:line="216" w:lineRule="auto"/>
              <w:jc w:val="right"/>
              <w:rPr>
                <w:sz w:val="22"/>
                <w:szCs w:val="22"/>
              </w:rPr>
            </w:pPr>
            <w:r w:rsidRPr="00245E99">
              <w:rPr>
                <w:sz w:val="22"/>
                <w:szCs w:val="22"/>
              </w:rPr>
              <w:t>0,7</w:t>
            </w:r>
          </w:p>
          <w:p w:rsidR="00F14E61" w:rsidRPr="00245E99" w:rsidRDefault="00F14E61" w:rsidP="00245E99">
            <w:pPr>
              <w:tabs>
                <w:tab w:val="num" w:pos="0"/>
              </w:tabs>
              <w:spacing w:line="216" w:lineRule="auto"/>
              <w:jc w:val="right"/>
              <w:rPr>
                <w:sz w:val="22"/>
                <w:szCs w:val="22"/>
              </w:rPr>
            </w:pPr>
            <w:r w:rsidRPr="00245E99">
              <w:rPr>
                <w:sz w:val="22"/>
                <w:szCs w:val="22"/>
              </w:rPr>
              <w:t>0,7</w:t>
            </w:r>
          </w:p>
          <w:p w:rsidR="00F14E61" w:rsidRPr="00245E99" w:rsidRDefault="00F14E61" w:rsidP="00245E99">
            <w:pPr>
              <w:tabs>
                <w:tab w:val="num" w:pos="0"/>
              </w:tabs>
              <w:spacing w:line="216" w:lineRule="auto"/>
              <w:jc w:val="right"/>
              <w:rPr>
                <w:sz w:val="22"/>
                <w:szCs w:val="22"/>
              </w:rPr>
            </w:pPr>
            <w:r w:rsidRPr="00245E99">
              <w:rPr>
                <w:sz w:val="22"/>
                <w:szCs w:val="22"/>
              </w:rPr>
              <w:t>0,3</w:t>
            </w:r>
          </w:p>
        </w:tc>
      </w:tr>
      <w:tr w:rsidR="00F14E61" w:rsidRPr="00245E99" w:rsidTr="00F7195B">
        <w:tc>
          <w:tcPr>
            <w:tcW w:w="2901" w:type="dxa"/>
          </w:tcPr>
          <w:p w:rsidR="00F14E61" w:rsidRPr="00245E99" w:rsidRDefault="00F14E61" w:rsidP="00245E99">
            <w:pPr>
              <w:tabs>
                <w:tab w:val="num" w:pos="0"/>
              </w:tabs>
              <w:spacing w:line="216" w:lineRule="auto"/>
              <w:jc w:val="both"/>
              <w:rPr>
                <w:b/>
                <w:bCs/>
                <w:sz w:val="22"/>
                <w:szCs w:val="22"/>
              </w:rPr>
            </w:pPr>
            <w:r w:rsidRPr="00245E99">
              <w:rPr>
                <w:b/>
                <w:bCs/>
                <w:sz w:val="22"/>
                <w:szCs w:val="22"/>
              </w:rPr>
              <w:t>Всего</w:t>
            </w:r>
          </w:p>
        </w:tc>
        <w:tc>
          <w:tcPr>
            <w:tcW w:w="1457" w:type="dxa"/>
          </w:tcPr>
          <w:p w:rsidR="00F14E61" w:rsidRPr="00245E99" w:rsidRDefault="00F14E61" w:rsidP="00245E99">
            <w:pPr>
              <w:tabs>
                <w:tab w:val="num" w:pos="0"/>
              </w:tabs>
              <w:spacing w:line="216" w:lineRule="auto"/>
              <w:ind w:right="375"/>
              <w:jc w:val="right"/>
              <w:rPr>
                <w:b/>
                <w:bCs/>
                <w:sz w:val="22"/>
                <w:szCs w:val="22"/>
              </w:rPr>
            </w:pPr>
            <w:r w:rsidRPr="00245E99">
              <w:rPr>
                <w:b/>
                <w:bCs/>
                <w:sz w:val="22"/>
                <w:szCs w:val="22"/>
              </w:rPr>
              <w:t>1 324 524</w:t>
            </w:r>
          </w:p>
        </w:tc>
        <w:tc>
          <w:tcPr>
            <w:tcW w:w="713" w:type="dxa"/>
          </w:tcPr>
          <w:p w:rsidR="00F14E61" w:rsidRPr="00245E99" w:rsidRDefault="00F14E61" w:rsidP="00245E99">
            <w:pPr>
              <w:tabs>
                <w:tab w:val="clear" w:pos="567"/>
                <w:tab w:val="num" w:pos="0"/>
                <w:tab w:val="left" w:pos="317"/>
              </w:tabs>
              <w:spacing w:line="216" w:lineRule="auto"/>
              <w:jc w:val="right"/>
              <w:rPr>
                <w:b/>
                <w:bCs/>
                <w:sz w:val="22"/>
                <w:szCs w:val="22"/>
              </w:rPr>
            </w:pPr>
            <w:r w:rsidRPr="00245E99">
              <w:rPr>
                <w:b/>
                <w:bCs/>
                <w:sz w:val="22"/>
                <w:szCs w:val="22"/>
              </w:rPr>
              <w:t>100,0</w:t>
            </w:r>
          </w:p>
        </w:tc>
        <w:tc>
          <w:tcPr>
            <w:tcW w:w="1457" w:type="dxa"/>
          </w:tcPr>
          <w:p w:rsidR="00F14E61" w:rsidRPr="00245E99" w:rsidRDefault="00F14E61" w:rsidP="00245E99">
            <w:pPr>
              <w:tabs>
                <w:tab w:val="num" w:pos="0"/>
              </w:tabs>
              <w:spacing w:line="216" w:lineRule="auto"/>
              <w:ind w:right="301"/>
              <w:jc w:val="right"/>
              <w:rPr>
                <w:b/>
                <w:bCs/>
                <w:sz w:val="22"/>
                <w:szCs w:val="22"/>
              </w:rPr>
            </w:pPr>
            <w:r w:rsidRPr="00245E99">
              <w:rPr>
                <w:b/>
                <w:bCs/>
                <w:sz w:val="22"/>
                <w:szCs w:val="22"/>
              </w:rPr>
              <w:t>4 869 014</w:t>
            </w:r>
          </w:p>
        </w:tc>
        <w:tc>
          <w:tcPr>
            <w:tcW w:w="713" w:type="dxa"/>
          </w:tcPr>
          <w:p w:rsidR="00F14E61" w:rsidRPr="00245E99" w:rsidRDefault="00F14E61" w:rsidP="00245E99">
            <w:pPr>
              <w:tabs>
                <w:tab w:val="num" w:pos="0"/>
              </w:tabs>
              <w:spacing w:line="216" w:lineRule="auto"/>
              <w:jc w:val="right"/>
              <w:rPr>
                <w:b/>
                <w:bCs/>
                <w:sz w:val="22"/>
                <w:szCs w:val="22"/>
              </w:rPr>
            </w:pPr>
            <w:r w:rsidRPr="00245E99">
              <w:rPr>
                <w:b/>
                <w:bCs/>
                <w:sz w:val="22"/>
                <w:szCs w:val="22"/>
              </w:rPr>
              <w:t>100,0</w:t>
            </w:r>
          </w:p>
        </w:tc>
        <w:tc>
          <w:tcPr>
            <w:tcW w:w="1457" w:type="dxa"/>
          </w:tcPr>
          <w:p w:rsidR="00F14E61" w:rsidRPr="00245E99" w:rsidRDefault="00F14E61" w:rsidP="00245E99">
            <w:pPr>
              <w:tabs>
                <w:tab w:val="num" w:pos="0"/>
              </w:tabs>
              <w:spacing w:line="216" w:lineRule="auto"/>
              <w:ind w:right="227"/>
              <w:jc w:val="right"/>
              <w:rPr>
                <w:b/>
                <w:bCs/>
                <w:sz w:val="22"/>
                <w:szCs w:val="22"/>
              </w:rPr>
            </w:pPr>
            <w:r w:rsidRPr="00245E99">
              <w:rPr>
                <w:b/>
                <w:bCs/>
                <w:sz w:val="22"/>
                <w:szCs w:val="22"/>
              </w:rPr>
              <w:t>6 193 538</w:t>
            </w:r>
          </w:p>
        </w:tc>
        <w:tc>
          <w:tcPr>
            <w:tcW w:w="713" w:type="dxa"/>
          </w:tcPr>
          <w:p w:rsidR="00F14E61" w:rsidRPr="00245E99" w:rsidRDefault="00F14E61" w:rsidP="00245E99">
            <w:pPr>
              <w:tabs>
                <w:tab w:val="num" w:pos="0"/>
              </w:tabs>
              <w:spacing w:line="216" w:lineRule="auto"/>
              <w:jc w:val="right"/>
              <w:rPr>
                <w:b/>
                <w:bCs/>
                <w:sz w:val="22"/>
                <w:szCs w:val="22"/>
              </w:rPr>
            </w:pPr>
            <w:r w:rsidRPr="00245E99">
              <w:rPr>
                <w:b/>
                <w:bCs/>
                <w:sz w:val="22"/>
                <w:szCs w:val="22"/>
              </w:rPr>
              <w:t>100,0</w:t>
            </w:r>
          </w:p>
        </w:tc>
      </w:tr>
    </w:tbl>
    <w:p w:rsidR="00F14E61" w:rsidRPr="009B650E" w:rsidRDefault="00F14E61" w:rsidP="00F14E61">
      <w:pPr>
        <w:tabs>
          <w:tab w:val="num" w:pos="0"/>
        </w:tabs>
        <w:jc w:val="both"/>
        <w:rPr>
          <w:sz w:val="22"/>
          <w:szCs w:val="24"/>
        </w:rPr>
      </w:pPr>
      <w:r w:rsidRPr="000F7AC6">
        <w:rPr>
          <w:i/>
          <w:iCs/>
          <w:sz w:val="22"/>
          <w:szCs w:val="24"/>
        </w:rPr>
        <w:t>Источник</w:t>
      </w:r>
      <w:r w:rsidRPr="000F7AC6">
        <w:rPr>
          <w:sz w:val="22"/>
          <w:szCs w:val="24"/>
        </w:rPr>
        <w:t>:</w:t>
      </w:r>
      <w:r w:rsidRPr="009B650E">
        <w:rPr>
          <w:sz w:val="22"/>
          <w:szCs w:val="24"/>
        </w:rPr>
        <w:t xml:space="preserve"> </w:t>
      </w:r>
      <w:r w:rsidRPr="000F7AC6">
        <w:rPr>
          <w:sz w:val="22"/>
          <w:szCs w:val="24"/>
        </w:rPr>
        <w:t xml:space="preserve"> ВПНЖ 1993 года</w:t>
      </w:r>
    </w:p>
    <w:p w:rsidR="00F14E61" w:rsidRPr="00B73B34" w:rsidRDefault="00F14E61" w:rsidP="00F14E61">
      <w:pPr>
        <w:pStyle w:val="FootnoteText"/>
        <w:tabs>
          <w:tab w:val="clear" w:pos="567"/>
          <w:tab w:val="clear" w:pos="1134"/>
          <w:tab w:val="clear" w:pos="1701"/>
          <w:tab w:val="clear" w:pos="2268"/>
          <w:tab w:val="clear" w:pos="6237"/>
        </w:tabs>
        <w:spacing w:line="288" w:lineRule="auto"/>
        <w:jc w:val="both"/>
        <w:rPr>
          <w:szCs w:val="24"/>
        </w:rPr>
      </w:pP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r w:rsidRPr="00B73B34">
        <w:rPr>
          <w:szCs w:val="24"/>
        </w:rPr>
        <w:t>33.</w:t>
      </w:r>
      <w:r w:rsidRPr="00B73B34">
        <w:rPr>
          <w:szCs w:val="24"/>
        </w:rPr>
        <w:tab/>
        <w:t>Вместе с тем в сравнении с любыми другими этническими группами</w:t>
      </w:r>
      <w:r w:rsidRPr="00E5533E">
        <w:rPr>
          <w:szCs w:val="24"/>
        </w:rPr>
        <w:t xml:space="preserve"> </w:t>
      </w:r>
      <w:r w:rsidRPr="00B73B34">
        <w:rPr>
          <w:szCs w:val="24"/>
        </w:rPr>
        <w:t xml:space="preserve">группы "Прочие" и "Иностранцы", как правило состоящие из натурализованных или ненатурализованных иммигрантов, намного больше представлены в городах, чем в сельской местности.  Среди же народностей Чада наибольшее число городских жителей в группе </w:t>
      </w:r>
      <w:r>
        <w:rPr>
          <w:szCs w:val="24"/>
        </w:rPr>
        <w:t>б</w:t>
      </w:r>
      <w:r w:rsidRPr="00B73B34">
        <w:rPr>
          <w:szCs w:val="24"/>
        </w:rPr>
        <w:t>агирми, где они составляют 37,5% от всей ее численности.</w:t>
      </w:r>
    </w:p>
    <w:p w:rsidR="00F14E61" w:rsidRPr="000F7AC6" w:rsidRDefault="00F14E61" w:rsidP="00CF330F">
      <w:pPr>
        <w:pStyle w:val="FootnoteText"/>
        <w:tabs>
          <w:tab w:val="clear" w:pos="567"/>
          <w:tab w:val="clear" w:pos="1134"/>
          <w:tab w:val="clear" w:pos="1701"/>
          <w:tab w:val="clear" w:pos="2268"/>
          <w:tab w:val="clear" w:pos="6237"/>
        </w:tabs>
        <w:jc w:val="both"/>
        <w:rPr>
          <w:sz w:val="22"/>
          <w:szCs w:val="24"/>
        </w:rPr>
      </w:pPr>
    </w:p>
    <w:p w:rsidR="00F14E61" w:rsidRDefault="00F14E61" w:rsidP="00CF330F">
      <w:pPr>
        <w:pStyle w:val="FootnoteText"/>
        <w:tabs>
          <w:tab w:val="clear" w:pos="567"/>
          <w:tab w:val="clear" w:pos="1134"/>
          <w:tab w:val="clear" w:pos="1701"/>
          <w:tab w:val="clear" w:pos="2268"/>
          <w:tab w:val="clear" w:pos="6237"/>
          <w:tab w:val="left" w:pos="1330"/>
        </w:tabs>
        <w:ind w:left="1344" w:hanging="1344"/>
        <w:rPr>
          <w:b/>
          <w:sz w:val="22"/>
        </w:rPr>
      </w:pPr>
      <w:r w:rsidRPr="000F7AC6">
        <w:rPr>
          <w:b/>
          <w:sz w:val="22"/>
          <w:szCs w:val="24"/>
        </w:rPr>
        <w:t>Таблица 4:</w:t>
      </w:r>
      <w:r>
        <w:rPr>
          <w:b/>
          <w:sz w:val="22"/>
          <w:szCs w:val="24"/>
        </w:rPr>
        <w:tab/>
      </w:r>
      <w:r w:rsidRPr="000F7AC6">
        <w:rPr>
          <w:b/>
          <w:sz w:val="22"/>
        </w:rPr>
        <w:t>Распределение населения страны по месту жительства по крупным этническим</w:t>
      </w:r>
      <w:r>
        <w:rPr>
          <w:b/>
          <w:sz w:val="22"/>
        </w:rPr>
        <w:t xml:space="preserve"> </w:t>
      </w:r>
      <w:r w:rsidRPr="000F7AC6">
        <w:rPr>
          <w:b/>
          <w:sz w:val="22"/>
        </w:rPr>
        <w:t>группам (%)</w:t>
      </w:r>
    </w:p>
    <w:p w:rsidR="00F14E61" w:rsidRPr="000F7AC6" w:rsidRDefault="00F14E61" w:rsidP="00CF330F">
      <w:pPr>
        <w:pStyle w:val="FootnoteText"/>
        <w:tabs>
          <w:tab w:val="clear" w:pos="567"/>
          <w:tab w:val="clear" w:pos="1134"/>
          <w:tab w:val="clear" w:pos="1701"/>
          <w:tab w:val="clear" w:pos="2268"/>
          <w:tab w:val="clear" w:pos="6237"/>
        </w:tabs>
        <w:rPr>
          <w:b/>
          <w:sz w:val="22"/>
          <w:szCs w:val="24"/>
        </w:rPr>
      </w:pPr>
    </w:p>
    <w:tbl>
      <w:tblPr>
        <w:tblStyle w:val="TableGrid"/>
        <w:tblW w:w="0" w:type="auto"/>
        <w:tblLayout w:type="fixed"/>
        <w:tblCellMar>
          <w:left w:w="28" w:type="dxa"/>
          <w:right w:w="113" w:type="dxa"/>
        </w:tblCellMar>
        <w:tblLook w:val="01E0" w:firstRow="1" w:lastRow="1" w:firstColumn="1" w:lastColumn="1" w:noHBand="0" w:noVBand="0"/>
      </w:tblPr>
      <w:tblGrid>
        <w:gridCol w:w="3038"/>
        <w:gridCol w:w="2618"/>
        <w:gridCol w:w="1932"/>
        <w:gridCol w:w="1790"/>
      </w:tblGrid>
      <w:tr w:rsidR="00F14E61" w:rsidRPr="000F7AC6" w:rsidTr="00F7195B">
        <w:trPr>
          <w:tblHeader/>
        </w:trPr>
        <w:tc>
          <w:tcPr>
            <w:tcW w:w="3038" w:type="dxa"/>
          </w:tcPr>
          <w:p w:rsidR="00F14E61" w:rsidRPr="000F7AC6" w:rsidRDefault="00F14E61" w:rsidP="00CF330F">
            <w:pPr>
              <w:tabs>
                <w:tab w:val="num" w:pos="0"/>
              </w:tabs>
              <w:spacing w:line="216" w:lineRule="auto"/>
              <w:jc w:val="center"/>
              <w:rPr>
                <w:i/>
                <w:iCs/>
                <w:sz w:val="22"/>
                <w:szCs w:val="24"/>
              </w:rPr>
            </w:pPr>
            <w:r w:rsidRPr="000F7AC6">
              <w:rPr>
                <w:i/>
                <w:iCs/>
                <w:sz w:val="22"/>
                <w:szCs w:val="24"/>
              </w:rPr>
              <w:t>Крупные этнические группы</w:t>
            </w:r>
          </w:p>
        </w:tc>
        <w:tc>
          <w:tcPr>
            <w:tcW w:w="2618" w:type="dxa"/>
          </w:tcPr>
          <w:p w:rsidR="00F14E61" w:rsidRPr="000F7AC6" w:rsidRDefault="00F14E61" w:rsidP="00CF330F">
            <w:pPr>
              <w:tabs>
                <w:tab w:val="num" w:pos="0"/>
              </w:tabs>
              <w:spacing w:line="216" w:lineRule="auto"/>
              <w:jc w:val="center"/>
              <w:rPr>
                <w:i/>
                <w:iCs/>
                <w:sz w:val="22"/>
                <w:szCs w:val="24"/>
              </w:rPr>
            </w:pPr>
            <w:r w:rsidRPr="000F7AC6">
              <w:rPr>
                <w:i/>
                <w:iCs/>
                <w:sz w:val="22"/>
                <w:szCs w:val="24"/>
              </w:rPr>
              <w:t>Городские жители</w:t>
            </w:r>
          </w:p>
        </w:tc>
        <w:tc>
          <w:tcPr>
            <w:tcW w:w="1932" w:type="dxa"/>
          </w:tcPr>
          <w:p w:rsidR="00F14E61" w:rsidRPr="000F7AC6" w:rsidRDefault="00F14E61" w:rsidP="00CF330F">
            <w:pPr>
              <w:tabs>
                <w:tab w:val="num" w:pos="0"/>
              </w:tabs>
              <w:spacing w:line="216" w:lineRule="auto"/>
              <w:jc w:val="center"/>
              <w:rPr>
                <w:i/>
                <w:iCs/>
                <w:sz w:val="22"/>
                <w:szCs w:val="24"/>
              </w:rPr>
            </w:pPr>
            <w:r w:rsidRPr="000F7AC6">
              <w:rPr>
                <w:i/>
                <w:iCs/>
                <w:sz w:val="22"/>
                <w:szCs w:val="24"/>
              </w:rPr>
              <w:t>Сельские жители</w:t>
            </w:r>
          </w:p>
        </w:tc>
        <w:tc>
          <w:tcPr>
            <w:tcW w:w="1790" w:type="dxa"/>
          </w:tcPr>
          <w:p w:rsidR="00F14E61" w:rsidRPr="000F7AC6" w:rsidRDefault="00F14E61" w:rsidP="00CF330F">
            <w:pPr>
              <w:tabs>
                <w:tab w:val="num" w:pos="0"/>
              </w:tabs>
              <w:spacing w:line="216" w:lineRule="auto"/>
              <w:jc w:val="center"/>
              <w:rPr>
                <w:i/>
                <w:iCs/>
                <w:sz w:val="22"/>
                <w:szCs w:val="24"/>
              </w:rPr>
            </w:pPr>
            <w:r w:rsidRPr="000F7AC6">
              <w:rPr>
                <w:i/>
                <w:iCs/>
                <w:sz w:val="22"/>
                <w:szCs w:val="24"/>
              </w:rPr>
              <w:t>Всего</w:t>
            </w:r>
          </w:p>
        </w:tc>
      </w:tr>
      <w:tr w:rsidR="00F14E61" w:rsidRPr="000F7AC6" w:rsidTr="00F7195B">
        <w:tc>
          <w:tcPr>
            <w:tcW w:w="3038" w:type="dxa"/>
          </w:tcPr>
          <w:p w:rsidR="00F14E61" w:rsidRPr="000F7AC6" w:rsidRDefault="00F14E61" w:rsidP="00CF330F">
            <w:pPr>
              <w:tabs>
                <w:tab w:val="num" w:pos="0"/>
              </w:tabs>
              <w:spacing w:line="216" w:lineRule="auto"/>
              <w:rPr>
                <w:sz w:val="22"/>
                <w:szCs w:val="24"/>
              </w:rPr>
            </w:pPr>
            <w:r w:rsidRPr="000F7AC6">
              <w:rPr>
                <w:sz w:val="22"/>
                <w:szCs w:val="24"/>
              </w:rPr>
              <w:t>Арабы</w:t>
            </w:r>
          </w:p>
          <w:p w:rsidR="00F14E61" w:rsidRPr="000F7AC6" w:rsidRDefault="00F14E61" w:rsidP="00CF330F">
            <w:pPr>
              <w:tabs>
                <w:tab w:val="num" w:pos="0"/>
              </w:tabs>
              <w:spacing w:line="216" w:lineRule="auto"/>
              <w:rPr>
                <w:sz w:val="22"/>
                <w:szCs w:val="24"/>
              </w:rPr>
            </w:pPr>
            <w:r w:rsidRPr="000F7AC6">
              <w:rPr>
                <w:sz w:val="22"/>
                <w:szCs w:val="24"/>
              </w:rPr>
              <w:t>Багирми</w:t>
            </w:r>
          </w:p>
          <w:p w:rsidR="00F14E61" w:rsidRPr="000F7AC6" w:rsidRDefault="00F14E61" w:rsidP="00CF330F">
            <w:pPr>
              <w:tabs>
                <w:tab w:val="num" w:pos="0"/>
              </w:tabs>
              <w:spacing w:line="216" w:lineRule="auto"/>
              <w:rPr>
                <w:sz w:val="22"/>
                <w:szCs w:val="24"/>
              </w:rPr>
            </w:pPr>
            <w:r w:rsidRPr="000F7AC6">
              <w:rPr>
                <w:sz w:val="22"/>
                <w:szCs w:val="24"/>
              </w:rPr>
              <w:t>Фитри-</w:t>
            </w:r>
            <w:r>
              <w:rPr>
                <w:sz w:val="22"/>
                <w:szCs w:val="24"/>
              </w:rPr>
              <w:t>б</w:t>
            </w:r>
            <w:r w:rsidRPr="000F7AC6">
              <w:rPr>
                <w:sz w:val="22"/>
                <w:szCs w:val="24"/>
              </w:rPr>
              <w:t>ата</w:t>
            </w:r>
          </w:p>
          <w:p w:rsidR="00F14E61" w:rsidRPr="000F7AC6" w:rsidRDefault="00F14E61" w:rsidP="00CF330F">
            <w:pPr>
              <w:tabs>
                <w:tab w:val="num" w:pos="0"/>
              </w:tabs>
              <w:spacing w:line="216" w:lineRule="auto"/>
              <w:rPr>
                <w:sz w:val="22"/>
                <w:szCs w:val="24"/>
              </w:rPr>
            </w:pPr>
            <w:r w:rsidRPr="000F7AC6">
              <w:rPr>
                <w:sz w:val="22"/>
                <w:szCs w:val="24"/>
              </w:rPr>
              <w:t>Горан</w:t>
            </w:r>
          </w:p>
          <w:p w:rsidR="00F14E61" w:rsidRPr="000F7AC6" w:rsidRDefault="00F14E61" w:rsidP="00CF330F">
            <w:pPr>
              <w:tabs>
                <w:tab w:val="num" w:pos="0"/>
              </w:tabs>
              <w:spacing w:line="216" w:lineRule="auto"/>
              <w:rPr>
                <w:sz w:val="22"/>
                <w:szCs w:val="24"/>
              </w:rPr>
            </w:pPr>
            <w:r w:rsidRPr="000F7AC6">
              <w:rPr>
                <w:sz w:val="22"/>
                <w:szCs w:val="24"/>
              </w:rPr>
              <w:t>Хаджарай</w:t>
            </w:r>
          </w:p>
          <w:p w:rsidR="00F14E61" w:rsidRPr="000F7AC6" w:rsidRDefault="00F14E61" w:rsidP="00CF330F">
            <w:pPr>
              <w:tabs>
                <w:tab w:val="num" w:pos="0"/>
              </w:tabs>
              <w:spacing w:line="216" w:lineRule="auto"/>
              <w:rPr>
                <w:sz w:val="22"/>
                <w:szCs w:val="24"/>
              </w:rPr>
            </w:pPr>
            <w:r w:rsidRPr="000F7AC6">
              <w:rPr>
                <w:sz w:val="22"/>
                <w:szCs w:val="24"/>
              </w:rPr>
              <w:t>Канем-</w:t>
            </w:r>
            <w:r>
              <w:rPr>
                <w:sz w:val="22"/>
                <w:szCs w:val="24"/>
              </w:rPr>
              <w:t>б</w:t>
            </w:r>
            <w:r w:rsidRPr="000F7AC6">
              <w:rPr>
                <w:sz w:val="22"/>
                <w:szCs w:val="24"/>
              </w:rPr>
              <w:t>орну</w:t>
            </w:r>
          </w:p>
          <w:p w:rsidR="00F14E61" w:rsidRPr="000F7AC6" w:rsidRDefault="00F14E61" w:rsidP="00CF330F">
            <w:pPr>
              <w:tabs>
                <w:tab w:val="num" w:pos="0"/>
              </w:tabs>
              <w:spacing w:line="216" w:lineRule="auto"/>
              <w:rPr>
                <w:sz w:val="22"/>
                <w:szCs w:val="24"/>
              </w:rPr>
            </w:pPr>
            <w:r w:rsidRPr="000F7AC6">
              <w:rPr>
                <w:sz w:val="22"/>
                <w:szCs w:val="24"/>
              </w:rPr>
              <w:t xml:space="preserve">Лак </w:t>
            </w:r>
            <w:r>
              <w:rPr>
                <w:sz w:val="22"/>
                <w:szCs w:val="24"/>
              </w:rPr>
              <w:t>и</w:t>
            </w:r>
            <w:r w:rsidRPr="000F7AC6">
              <w:rPr>
                <w:sz w:val="22"/>
                <w:szCs w:val="24"/>
              </w:rPr>
              <w:t>ро</w:t>
            </w:r>
          </w:p>
          <w:p w:rsidR="00F14E61" w:rsidRPr="000F7AC6" w:rsidRDefault="00F14E61" w:rsidP="00CF330F">
            <w:pPr>
              <w:tabs>
                <w:tab w:val="num" w:pos="0"/>
              </w:tabs>
              <w:spacing w:line="216" w:lineRule="auto"/>
              <w:rPr>
                <w:sz w:val="22"/>
                <w:szCs w:val="24"/>
              </w:rPr>
            </w:pPr>
            <w:r w:rsidRPr="000F7AC6">
              <w:rPr>
                <w:sz w:val="22"/>
                <w:szCs w:val="24"/>
              </w:rPr>
              <w:t>Майо-</w:t>
            </w:r>
            <w:r>
              <w:rPr>
                <w:sz w:val="22"/>
                <w:szCs w:val="24"/>
              </w:rPr>
              <w:t>к</w:t>
            </w:r>
            <w:r w:rsidRPr="000F7AC6">
              <w:rPr>
                <w:sz w:val="22"/>
                <w:szCs w:val="24"/>
              </w:rPr>
              <w:t>ебби</w:t>
            </w:r>
          </w:p>
          <w:p w:rsidR="00F14E61" w:rsidRPr="000F7AC6" w:rsidRDefault="00F14E61" w:rsidP="00CF330F">
            <w:pPr>
              <w:tabs>
                <w:tab w:val="num" w:pos="0"/>
              </w:tabs>
              <w:spacing w:line="216" w:lineRule="auto"/>
              <w:rPr>
                <w:sz w:val="22"/>
                <w:szCs w:val="24"/>
              </w:rPr>
            </w:pPr>
            <w:r w:rsidRPr="000F7AC6">
              <w:rPr>
                <w:sz w:val="22"/>
                <w:szCs w:val="24"/>
              </w:rPr>
              <w:t>Ваддай</w:t>
            </w:r>
          </w:p>
          <w:p w:rsidR="00F14E61" w:rsidRPr="000F7AC6" w:rsidRDefault="00F14E61" w:rsidP="00CF330F">
            <w:pPr>
              <w:tabs>
                <w:tab w:val="num" w:pos="0"/>
              </w:tabs>
              <w:spacing w:line="216" w:lineRule="auto"/>
              <w:rPr>
                <w:sz w:val="22"/>
                <w:szCs w:val="24"/>
              </w:rPr>
            </w:pPr>
            <w:r w:rsidRPr="000F7AC6">
              <w:rPr>
                <w:sz w:val="22"/>
                <w:szCs w:val="24"/>
              </w:rPr>
              <w:t>Пель</w:t>
            </w:r>
          </w:p>
          <w:p w:rsidR="00F14E61" w:rsidRPr="000F7AC6" w:rsidRDefault="00F14E61" w:rsidP="00CF330F">
            <w:pPr>
              <w:tabs>
                <w:tab w:val="num" w:pos="0"/>
              </w:tabs>
              <w:spacing w:line="216" w:lineRule="auto"/>
              <w:rPr>
                <w:sz w:val="22"/>
                <w:szCs w:val="24"/>
              </w:rPr>
            </w:pPr>
            <w:r w:rsidRPr="000F7AC6">
              <w:rPr>
                <w:sz w:val="22"/>
                <w:szCs w:val="24"/>
              </w:rPr>
              <w:t>Сара</w:t>
            </w:r>
          </w:p>
          <w:p w:rsidR="00F14E61" w:rsidRPr="000F7AC6" w:rsidRDefault="00F14E61" w:rsidP="00CF330F">
            <w:pPr>
              <w:tabs>
                <w:tab w:val="num" w:pos="0"/>
              </w:tabs>
              <w:spacing w:line="216" w:lineRule="auto"/>
              <w:rPr>
                <w:sz w:val="22"/>
                <w:szCs w:val="24"/>
              </w:rPr>
            </w:pPr>
            <w:r w:rsidRPr="000F7AC6">
              <w:rPr>
                <w:sz w:val="22"/>
                <w:szCs w:val="24"/>
              </w:rPr>
              <w:t>Танджиле</w:t>
            </w:r>
          </w:p>
          <w:p w:rsidR="00F14E61" w:rsidRPr="000F7AC6" w:rsidRDefault="00F14E61" w:rsidP="00CF330F">
            <w:pPr>
              <w:tabs>
                <w:tab w:val="num" w:pos="0"/>
              </w:tabs>
              <w:spacing w:line="216" w:lineRule="auto"/>
              <w:rPr>
                <w:sz w:val="22"/>
                <w:szCs w:val="24"/>
              </w:rPr>
            </w:pPr>
            <w:r w:rsidRPr="000F7AC6">
              <w:rPr>
                <w:sz w:val="22"/>
                <w:szCs w:val="24"/>
              </w:rPr>
              <w:t xml:space="preserve">Прочие </w:t>
            </w:r>
          </w:p>
          <w:p w:rsidR="00F14E61" w:rsidRPr="000F7AC6" w:rsidRDefault="00F14E61" w:rsidP="00CF330F">
            <w:pPr>
              <w:tabs>
                <w:tab w:val="num" w:pos="0"/>
              </w:tabs>
              <w:spacing w:line="216" w:lineRule="auto"/>
              <w:rPr>
                <w:sz w:val="22"/>
                <w:szCs w:val="24"/>
              </w:rPr>
            </w:pPr>
            <w:r w:rsidRPr="000F7AC6">
              <w:rPr>
                <w:sz w:val="22"/>
                <w:szCs w:val="24"/>
              </w:rPr>
              <w:t xml:space="preserve">Различные </w:t>
            </w:r>
          </w:p>
          <w:p w:rsidR="00F14E61" w:rsidRPr="000F7AC6" w:rsidRDefault="00F14E61" w:rsidP="00CF330F">
            <w:pPr>
              <w:tabs>
                <w:tab w:val="num" w:pos="0"/>
              </w:tabs>
              <w:spacing w:line="216" w:lineRule="auto"/>
              <w:rPr>
                <w:sz w:val="22"/>
                <w:szCs w:val="24"/>
              </w:rPr>
            </w:pPr>
            <w:r w:rsidRPr="000F7AC6">
              <w:rPr>
                <w:sz w:val="22"/>
                <w:szCs w:val="24"/>
              </w:rPr>
              <w:t>Иностранцы</w:t>
            </w:r>
          </w:p>
          <w:p w:rsidR="00F14E61" w:rsidRPr="000F7AC6" w:rsidRDefault="00F14E61" w:rsidP="00CF330F">
            <w:pPr>
              <w:tabs>
                <w:tab w:val="num" w:pos="0"/>
              </w:tabs>
              <w:spacing w:line="216" w:lineRule="auto"/>
              <w:rPr>
                <w:sz w:val="22"/>
                <w:szCs w:val="24"/>
              </w:rPr>
            </w:pPr>
            <w:r w:rsidRPr="000F7AC6">
              <w:rPr>
                <w:sz w:val="22"/>
                <w:szCs w:val="24"/>
              </w:rPr>
              <w:t>Неустановленные</w:t>
            </w:r>
          </w:p>
        </w:tc>
        <w:tc>
          <w:tcPr>
            <w:tcW w:w="2618" w:type="dxa"/>
          </w:tcPr>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21,5</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37,5</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29,3</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27,9</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23,7</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21,2</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18,2</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11,4</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15,9</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17,2</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23,0</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15,8</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33,4</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53,0</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48,7</w:t>
            </w:r>
          </w:p>
          <w:p w:rsidR="00F14E61" w:rsidRPr="000F7AC6" w:rsidRDefault="00F14E61" w:rsidP="00CF330F">
            <w:pPr>
              <w:tabs>
                <w:tab w:val="clear" w:pos="1701"/>
                <w:tab w:val="clear" w:pos="2268"/>
                <w:tab w:val="num" w:pos="0"/>
                <w:tab w:val="left" w:pos="1702"/>
              </w:tabs>
              <w:spacing w:line="216" w:lineRule="auto"/>
              <w:ind w:right="-56"/>
              <w:jc w:val="center"/>
              <w:rPr>
                <w:sz w:val="22"/>
                <w:szCs w:val="24"/>
              </w:rPr>
            </w:pPr>
            <w:r w:rsidRPr="000F7AC6">
              <w:rPr>
                <w:sz w:val="22"/>
                <w:szCs w:val="24"/>
              </w:rPr>
              <w:t>30,7</w:t>
            </w:r>
          </w:p>
        </w:tc>
        <w:tc>
          <w:tcPr>
            <w:tcW w:w="1932" w:type="dxa"/>
          </w:tcPr>
          <w:p w:rsidR="00F14E61" w:rsidRPr="000F7AC6" w:rsidRDefault="00F14E61" w:rsidP="00CF330F">
            <w:pPr>
              <w:tabs>
                <w:tab w:val="num" w:pos="0"/>
              </w:tabs>
              <w:spacing w:line="216" w:lineRule="auto"/>
              <w:jc w:val="center"/>
              <w:rPr>
                <w:sz w:val="22"/>
                <w:szCs w:val="24"/>
              </w:rPr>
            </w:pPr>
            <w:r w:rsidRPr="000F7AC6">
              <w:rPr>
                <w:sz w:val="22"/>
                <w:szCs w:val="24"/>
              </w:rPr>
              <w:t>78,5</w:t>
            </w:r>
          </w:p>
          <w:p w:rsidR="00F14E61" w:rsidRPr="000F7AC6" w:rsidRDefault="00F14E61" w:rsidP="00CF330F">
            <w:pPr>
              <w:tabs>
                <w:tab w:val="num" w:pos="0"/>
              </w:tabs>
              <w:spacing w:line="216" w:lineRule="auto"/>
              <w:jc w:val="center"/>
              <w:rPr>
                <w:sz w:val="22"/>
                <w:szCs w:val="24"/>
              </w:rPr>
            </w:pPr>
            <w:r w:rsidRPr="000F7AC6">
              <w:rPr>
                <w:sz w:val="22"/>
                <w:szCs w:val="24"/>
              </w:rPr>
              <w:t>62,5</w:t>
            </w:r>
          </w:p>
          <w:p w:rsidR="00F14E61" w:rsidRPr="000F7AC6" w:rsidRDefault="00F14E61" w:rsidP="00CF330F">
            <w:pPr>
              <w:tabs>
                <w:tab w:val="num" w:pos="0"/>
              </w:tabs>
              <w:spacing w:line="216" w:lineRule="auto"/>
              <w:jc w:val="center"/>
              <w:rPr>
                <w:sz w:val="22"/>
                <w:szCs w:val="24"/>
              </w:rPr>
            </w:pPr>
            <w:r w:rsidRPr="000F7AC6">
              <w:rPr>
                <w:sz w:val="22"/>
                <w:szCs w:val="24"/>
              </w:rPr>
              <w:t>70,7</w:t>
            </w:r>
          </w:p>
          <w:p w:rsidR="00F14E61" w:rsidRPr="000F7AC6" w:rsidRDefault="00F14E61" w:rsidP="00CF330F">
            <w:pPr>
              <w:tabs>
                <w:tab w:val="num" w:pos="0"/>
              </w:tabs>
              <w:spacing w:line="216" w:lineRule="auto"/>
              <w:jc w:val="center"/>
              <w:rPr>
                <w:sz w:val="22"/>
                <w:szCs w:val="24"/>
              </w:rPr>
            </w:pPr>
            <w:r w:rsidRPr="000F7AC6">
              <w:rPr>
                <w:sz w:val="22"/>
                <w:szCs w:val="24"/>
              </w:rPr>
              <w:t>72,1</w:t>
            </w:r>
          </w:p>
          <w:p w:rsidR="00F14E61" w:rsidRPr="000F7AC6" w:rsidRDefault="00F14E61" w:rsidP="00CF330F">
            <w:pPr>
              <w:tabs>
                <w:tab w:val="num" w:pos="0"/>
              </w:tabs>
              <w:spacing w:line="216" w:lineRule="auto"/>
              <w:jc w:val="center"/>
              <w:rPr>
                <w:sz w:val="22"/>
                <w:szCs w:val="24"/>
              </w:rPr>
            </w:pPr>
            <w:r w:rsidRPr="000F7AC6">
              <w:rPr>
                <w:sz w:val="22"/>
                <w:szCs w:val="24"/>
              </w:rPr>
              <w:t>76,3</w:t>
            </w:r>
          </w:p>
          <w:p w:rsidR="00F14E61" w:rsidRPr="000F7AC6" w:rsidRDefault="00F14E61" w:rsidP="00CF330F">
            <w:pPr>
              <w:tabs>
                <w:tab w:val="num" w:pos="0"/>
              </w:tabs>
              <w:spacing w:line="216" w:lineRule="auto"/>
              <w:jc w:val="center"/>
              <w:rPr>
                <w:sz w:val="22"/>
                <w:szCs w:val="24"/>
              </w:rPr>
            </w:pPr>
            <w:r w:rsidRPr="000F7AC6">
              <w:rPr>
                <w:sz w:val="22"/>
                <w:szCs w:val="24"/>
              </w:rPr>
              <w:t>78,8</w:t>
            </w:r>
          </w:p>
          <w:p w:rsidR="00F14E61" w:rsidRPr="000F7AC6" w:rsidRDefault="00F14E61" w:rsidP="00CF330F">
            <w:pPr>
              <w:tabs>
                <w:tab w:val="num" w:pos="0"/>
              </w:tabs>
              <w:spacing w:line="216" w:lineRule="auto"/>
              <w:jc w:val="center"/>
              <w:rPr>
                <w:sz w:val="22"/>
                <w:szCs w:val="24"/>
              </w:rPr>
            </w:pPr>
            <w:r w:rsidRPr="000F7AC6">
              <w:rPr>
                <w:sz w:val="22"/>
                <w:szCs w:val="24"/>
              </w:rPr>
              <w:t>81,8</w:t>
            </w:r>
          </w:p>
          <w:p w:rsidR="00F14E61" w:rsidRPr="000F7AC6" w:rsidRDefault="00F14E61" w:rsidP="00CF330F">
            <w:pPr>
              <w:tabs>
                <w:tab w:val="num" w:pos="0"/>
              </w:tabs>
              <w:spacing w:line="216" w:lineRule="auto"/>
              <w:jc w:val="center"/>
              <w:rPr>
                <w:sz w:val="22"/>
                <w:szCs w:val="24"/>
              </w:rPr>
            </w:pPr>
            <w:r w:rsidRPr="000F7AC6">
              <w:rPr>
                <w:sz w:val="22"/>
                <w:szCs w:val="24"/>
              </w:rPr>
              <w:t>88,6</w:t>
            </w:r>
          </w:p>
          <w:p w:rsidR="00F14E61" w:rsidRPr="000F7AC6" w:rsidRDefault="00F14E61" w:rsidP="00CF330F">
            <w:pPr>
              <w:tabs>
                <w:tab w:val="num" w:pos="0"/>
              </w:tabs>
              <w:spacing w:line="216" w:lineRule="auto"/>
              <w:jc w:val="center"/>
              <w:rPr>
                <w:sz w:val="22"/>
                <w:szCs w:val="24"/>
              </w:rPr>
            </w:pPr>
            <w:r w:rsidRPr="000F7AC6">
              <w:rPr>
                <w:sz w:val="22"/>
                <w:szCs w:val="24"/>
              </w:rPr>
              <w:t>84,1</w:t>
            </w:r>
          </w:p>
          <w:p w:rsidR="00F14E61" w:rsidRPr="000F7AC6" w:rsidRDefault="00F14E61" w:rsidP="00CF330F">
            <w:pPr>
              <w:tabs>
                <w:tab w:val="num" w:pos="0"/>
              </w:tabs>
              <w:spacing w:line="216" w:lineRule="auto"/>
              <w:jc w:val="center"/>
              <w:rPr>
                <w:sz w:val="22"/>
                <w:szCs w:val="24"/>
              </w:rPr>
            </w:pPr>
            <w:r w:rsidRPr="000F7AC6">
              <w:rPr>
                <w:sz w:val="22"/>
                <w:szCs w:val="24"/>
              </w:rPr>
              <w:t>82,8</w:t>
            </w:r>
          </w:p>
          <w:p w:rsidR="00F14E61" w:rsidRPr="000F7AC6" w:rsidRDefault="00F14E61" w:rsidP="00CF330F">
            <w:pPr>
              <w:tabs>
                <w:tab w:val="num" w:pos="0"/>
              </w:tabs>
              <w:spacing w:line="216" w:lineRule="auto"/>
              <w:jc w:val="center"/>
              <w:rPr>
                <w:sz w:val="22"/>
                <w:szCs w:val="24"/>
              </w:rPr>
            </w:pPr>
            <w:r w:rsidRPr="000F7AC6">
              <w:rPr>
                <w:sz w:val="22"/>
                <w:szCs w:val="24"/>
              </w:rPr>
              <w:t>77,0</w:t>
            </w:r>
          </w:p>
          <w:p w:rsidR="00F14E61" w:rsidRPr="000F7AC6" w:rsidRDefault="00F14E61" w:rsidP="00CF330F">
            <w:pPr>
              <w:tabs>
                <w:tab w:val="num" w:pos="0"/>
              </w:tabs>
              <w:spacing w:line="216" w:lineRule="auto"/>
              <w:jc w:val="center"/>
              <w:rPr>
                <w:sz w:val="22"/>
                <w:szCs w:val="24"/>
              </w:rPr>
            </w:pPr>
            <w:r w:rsidRPr="000F7AC6">
              <w:rPr>
                <w:sz w:val="22"/>
                <w:szCs w:val="24"/>
              </w:rPr>
              <w:t>84,2</w:t>
            </w:r>
          </w:p>
          <w:p w:rsidR="00F14E61" w:rsidRPr="000F7AC6" w:rsidRDefault="00F14E61" w:rsidP="00CF330F">
            <w:pPr>
              <w:tabs>
                <w:tab w:val="num" w:pos="0"/>
              </w:tabs>
              <w:spacing w:line="216" w:lineRule="auto"/>
              <w:jc w:val="center"/>
              <w:rPr>
                <w:sz w:val="22"/>
                <w:szCs w:val="24"/>
              </w:rPr>
            </w:pPr>
            <w:r w:rsidRPr="000F7AC6">
              <w:rPr>
                <w:sz w:val="22"/>
                <w:szCs w:val="24"/>
              </w:rPr>
              <w:t>66,6</w:t>
            </w:r>
          </w:p>
          <w:p w:rsidR="00F14E61" w:rsidRPr="000F7AC6" w:rsidRDefault="00F14E61" w:rsidP="00CF330F">
            <w:pPr>
              <w:tabs>
                <w:tab w:val="num" w:pos="0"/>
              </w:tabs>
              <w:spacing w:line="216" w:lineRule="auto"/>
              <w:jc w:val="center"/>
              <w:rPr>
                <w:sz w:val="22"/>
                <w:szCs w:val="24"/>
              </w:rPr>
            </w:pPr>
            <w:r w:rsidRPr="000F7AC6">
              <w:rPr>
                <w:sz w:val="22"/>
                <w:szCs w:val="24"/>
              </w:rPr>
              <w:t>47,0</w:t>
            </w:r>
          </w:p>
          <w:p w:rsidR="00F14E61" w:rsidRPr="000F7AC6" w:rsidRDefault="00F14E61" w:rsidP="00CF330F">
            <w:pPr>
              <w:tabs>
                <w:tab w:val="num" w:pos="0"/>
              </w:tabs>
              <w:spacing w:line="216" w:lineRule="auto"/>
              <w:jc w:val="center"/>
              <w:rPr>
                <w:sz w:val="22"/>
                <w:szCs w:val="24"/>
              </w:rPr>
            </w:pPr>
            <w:r w:rsidRPr="000F7AC6">
              <w:rPr>
                <w:sz w:val="22"/>
                <w:szCs w:val="24"/>
              </w:rPr>
              <w:t>51,3</w:t>
            </w:r>
          </w:p>
          <w:p w:rsidR="00F14E61" w:rsidRPr="000F7AC6" w:rsidRDefault="00F14E61" w:rsidP="00CF330F">
            <w:pPr>
              <w:tabs>
                <w:tab w:val="num" w:pos="0"/>
              </w:tabs>
              <w:spacing w:line="216" w:lineRule="auto"/>
              <w:jc w:val="center"/>
              <w:rPr>
                <w:sz w:val="22"/>
                <w:szCs w:val="24"/>
              </w:rPr>
            </w:pPr>
            <w:r w:rsidRPr="000F7AC6">
              <w:rPr>
                <w:sz w:val="22"/>
                <w:szCs w:val="24"/>
              </w:rPr>
              <w:t>69,3</w:t>
            </w:r>
          </w:p>
        </w:tc>
        <w:tc>
          <w:tcPr>
            <w:tcW w:w="1790" w:type="dxa"/>
          </w:tcPr>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p w:rsidR="00F14E61" w:rsidRPr="000F7AC6" w:rsidRDefault="00F14E61" w:rsidP="00CF330F">
            <w:pPr>
              <w:tabs>
                <w:tab w:val="num" w:pos="0"/>
              </w:tabs>
              <w:spacing w:line="216" w:lineRule="auto"/>
              <w:jc w:val="center"/>
              <w:rPr>
                <w:sz w:val="22"/>
                <w:szCs w:val="24"/>
              </w:rPr>
            </w:pPr>
            <w:r w:rsidRPr="000F7AC6">
              <w:rPr>
                <w:sz w:val="22"/>
                <w:szCs w:val="24"/>
              </w:rPr>
              <w:t>100,0</w:t>
            </w:r>
          </w:p>
        </w:tc>
      </w:tr>
      <w:tr w:rsidR="00F14E61" w:rsidRPr="000F7AC6" w:rsidTr="00F7195B">
        <w:tc>
          <w:tcPr>
            <w:tcW w:w="3038" w:type="dxa"/>
          </w:tcPr>
          <w:p w:rsidR="00F14E61" w:rsidRPr="000F7AC6" w:rsidRDefault="00F14E61" w:rsidP="00CF330F">
            <w:pPr>
              <w:tabs>
                <w:tab w:val="num" w:pos="0"/>
              </w:tabs>
              <w:spacing w:line="216" w:lineRule="auto"/>
              <w:rPr>
                <w:b/>
                <w:bCs/>
                <w:sz w:val="22"/>
                <w:szCs w:val="24"/>
              </w:rPr>
            </w:pPr>
            <w:r w:rsidRPr="000F7AC6">
              <w:rPr>
                <w:b/>
                <w:bCs/>
                <w:sz w:val="22"/>
                <w:szCs w:val="24"/>
              </w:rPr>
              <w:t>Всего</w:t>
            </w:r>
          </w:p>
        </w:tc>
        <w:tc>
          <w:tcPr>
            <w:tcW w:w="2618" w:type="dxa"/>
          </w:tcPr>
          <w:p w:rsidR="00F14E61" w:rsidRPr="000F7AC6" w:rsidRDefault="00F14E61" w:rsidP="00CF330F">
            <w:pPr>
              <w:tabs>
                <w:tab w:val="clear" w:pos="1701"/>
                <w:tab w:val="clear" w:pos="2268"/>
                <w:tab w:val="num" w:pos="0"/>
                <w:tab w:val="left" w:pos="1702"/>
              </w:tabs>
              <w:spacing w:line="216" w:lineRule="auto"/>
              <w:ind w:right="-56"/>
              <w:jc w:val="center"/>
              <w:rPr>
                <w:b/>
                <w:bCs/>
                <w:sz w:val="22"/>
                <w:szCs w:val="24"/>
              </w:rPr>
            </w:pPr>
            <w:r w:rsidRPr="000F7AC6">
              <w:rPr>
                <w:b/>
                <w:bCs/>
                <w:sz w:val="22"/>
                <w:szCs w:val="24"/>
              </w:rPr>
              <w:t>21,4</w:t>
            </w:r>
          </w:p>
        </w:tc>
        <w:tc>
          <w:tcPr>
            <w:tcW w:w="1932" w:type="dxa"/>
          </w:tcPr>
          <w:p w:rsidR="00F14E61" w:rsidRPr="000F7AC6" w:rsidRDefault="00F14E61" w:rsidP="00CF330F">
            <w:pPr>
              <w:tabs>
                <w:tab w:val="num" w:pos="0"/>
              </w:tabs>
              <w:spacing w:line="216" w:lineRule="auto"/>
              <w:jc w:val="center"/>
              <w:rPr>
                <w:b/>
                <w:bCs/>
                <w:sz w:val="22"/>
                <w:szCs w:val="24"/>
              </w:rPr>
            </w:pPr>
            <w:r w:rsidRPr="000F7AC6">
              <w:rPr>
                <w:b/>
                <w:bCs/>
                <w:sz w:val="22"/>
                <w:szCs w:val="24"/>
              </w:rPr>
              <w:t>78,6</w:t>
            </w:r>
          </w:p>
        </w:tc>
        <w:tc>
          <w:tcPr>
            <w:tcW w:w="1790" w:type="dxa"/>
          </w:tcPr>
          <w:p w:rsidR="00F14E61" w:rsidRPr="000F7AC6" w:rsidRDefault="00F14E61" w:rsidP="00CF330F">
            <w:pPr>
              <w:tabs>
                <w:tab w:val="num" w:pos="0"/>
              </w:tabs>
              <w:spacing w:line="216" w:lineRule="auto"/>
              <w:jc w:val="center"/>
              <w:rPr>
                <w:b/>
                <w:bCs/>
                <w:sz w:val="22"/>
                <w:szCs w:val="24"/>
              </w:rPr>
            </w:pPr>
            <w:r w:rsidRPr="000F7AC6">
              <w:rPr>
                <w:b/>
                <w:bCs/>
                <w:sz w:val="22"/>
                <w:szCs w:val="24"/>
              </w:rPr>
              <w:t>100,0</w:t>
            </w:r>
          </w:p>
        </w:tc>
      </w:tr>
    </w:tbl>
    <w:p w:rsidR="00F14E61" w:rsidRPr="00E5533E" w:rsidRDefault="00F14E61" w:rsidP="00F14E61">
      <w:pPr>
        <w:pStyle w:val="FootnoteText"/>
        <w:tabs>
          <w:tab w:val="clear" w:pos="567"/>
          <w:tab w:val="clear" w:pos="1134"/>
          <w:tab w:val="clear" w:pos="1701"/>
          <w:tab w:val="clear" w:pos="2268"/>
          <w:tab w:val="clear" w:pos="6237"/>
        </w:tabs>
        <w:spacing w:line="288" w:lineRule="auto"/>
        <w:jc w:val="both"/>
        <w:rPr>
          <w:sz w:val="22"/>
          <w:szCs w:val="24"/>
          <w:lang w:val="en-US"/>
        </w:rPr>
      </w:pPr>
      <w:r w:rsidRPr="000F7AC6">
        <w:rPr>
          <w:i/>
          <w:iCs/>
          <w:sz w:val="22"/>
          <w:szCs w:val="24"/>
        </w:rPr>
        <w:t>Источник</w:t>
      </w:r>
      <w:r w:rsidRPr="000F7AC6">
        <w:rPr>
          <w:sz w:val="22"/>
          <w:szCs w:val="24"/>
        </w:rPr>
        <w:t>:</w:t>
      </w:r>
      <w:r>
        <w:rPr>
          <w:sz w:val="22"/>
          <w:szCs w:val="24"/>
          <w:lang w:val="en-US"/>
        </w:rPr>
        <w:t xml:space="preserve"> </w:t>
      </w:r>
      <w:r w:rsidRPr="000F7AC6">
        <w:rPr>
          <w:sz w:val="22"/>
          <w:szCs w:val="24"/>
        </w:rPr>
        <w:t xml:space="preserve"> ВПНЖ 1993 года</w:t>
      </w:r>
    </w:p>
    <w:p w:rsidR="00F14E61" w:rsidRPr="000F7AC6" w:rsidRDefault="00F14E61" w:rsidP="00F14E61">
      <w:pPr>
        <w:pStyle w:val="FootnoteText"/>
        <w:tabs>
          <w:tab w:val="clear" w:pos="567"/>
          <w:tab w:val="clear" w:pos="1134"/>
          <w:tab w:val="clear" w:pos="1701"/>
          <w:tab w:val="clear" w:pos="2268"/>
          <w:tab w:val="clear" w:pos="6237"/>
        </w:tabs>
        <w:spacing w:line="288" w:lineRule="auto"/>
        <w:jc w:val="both"/>
        <w:rPr>
          <w:sz w:val="22"/>
          <w:szCs w:val="24"/>
        </w:rPr>
      </w:pPr>
    </w:p>
    <w:p w:rsidR="00F14E61" w:rsidRPr="00B73B34" w:rsidRDefault="00F14E61" w:rsidP="00F14E61">
      <w:pPr>
        <w:pStyle w:val="FootnoteText"/>
        <w:tabs>
          <w:tab w:val="clear" w:pos="567"/>
          <w:tab w:val="clear" w:pos="1134"/>
          <w:tab w:val="clear" w:pos="1701"/>
          <w:tab w:val="clear" w:pos="2268"/>
          <w:tab w:val="clear" w:pos="6237"/>
        </w:tabs>
        <w:spacing w:line="288" w:lineRule="auto"/>
        <w:jc w:val="center"/>
        <w:rPr>
          <w:b/>
          <w:szCs w:val="24"/>
        </w:rPr>
      </w:pPr>
      <w:r w:rsidRPr="00B73B34">
        <w:rPr>
          <w:b/>
          <w:szCs w:val="24"/>
        </w:rPr>
        <w:t>3.</w:t>
      </w:r>
      <w:r w:rsidRPr="00B73B34">
        <w:rPr>
          <w:b/>
          <w:szCs w:val="24"/>
        </w:rPr>
        <w:tab/>
        <w:t>Народности и типы населения</w:t>
      </w: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r w:rsidRPr="00B73B34">
        <w:rPr>
          <w:szCs w:val="24"/>
        </w:rPr>
        <w:t>34.</w:t>
      </w:r>
      <w:r w:rsidRPr="00B73B34">
        <w:rPr>
          <w:szCs w:val="24"/>
        </w:rPr>
        <w:tab/>
        <w:t>В таблицах 5 и 6 ниже демонстрируется существование определенной связи между принадлежностью к определенной этнической группе и образом жизни.  Полученные результаты свидетельствуют о том, что к определенным этническим группам принадлежит значительное число кочевого населения, в то время как другие состоят главным образом из оседлого населения.</w:t>
      </w: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r w:rsidRPr="00B73B34">
        <w:rPr>
          <w:szCs w:val="24"/>
        </w:rPr>
        <w:t>35.</w:t>
      </w:r>
      <w:r w:rsidRPr="00B73B34">
        <w:rPr>
          <w:szCs w:val="24"/>
        </w:rPr>
        <w:tab/>
        <w:t xml:space="preserve">Оценивая народности с точки зрения их образа жизни, можно отметить, что больше всего представителей кочевого населения среди народностей </w:t>
      </w:r>
      <w:r>
        <w:rPr>
          <w:szCs w:val="24"/>
        </w:rPr>
        <w:t>п</w:t>
      </w:r>
      <w:r w:rsidRPr="00B73B34">
        <w:rPr>
          <w:szCs w:val="24"/>
        </w:rPr>
        <w:t xml:space="preserve">ель (44,4% от всей численности), </w:t>
      </w:r>
      <w:r>
        <w:rPr>
          <w:szCs w:val="24"/>
        </w:rPr>
        <w:t>а</w:t>
      </w:r>
      <w:r w:rsidRPr="00B73B34">
        <w:rPr>
          <w:szCs w:val="24"/>
        </w:rPr>
        <w:t>раб</w:t>
      </w:r>
      <w:r>
        <w:rPr>
          <w:szCs w:val="24"/>
        </w:rPr>
        <w:t>ов</w:t>
      </w:r>
      <w:r w:rsidRPr="00B73B34">
        <w:rPr>
          <w:szCs w:val="24"/>
        </w:rPr>
        <w:t xml:space="preserve"> (25,4%) и </w:t>
      </w:r>
      <w:r>
        <w:rPr>
          <w:szCs w:val="24"/>
        </w:rPr>
        <w:t>г</w:t>
      </w:r>
      <w:r w:rsidRPr="00B73B34">
        <w:rPr>
          <w:szCs w:val="24"/>
        </w:rPr>
        <w:t xml:space="preserve">оран (13,5%) (см. </w:t>
      </w:r>
      <w:r>
        <w:rPr>
          <w:szCs w:val="24"/>
        </w:rPr>
        <w:t>т</w:t>
      </w:r>
      <w:r w:rsidRPr="00B73B34">
        <w:rPr>
          <w:szCs w:val="24"/>
        </w:rPr>
        <w:t xml:space="preserve">аблицу 5).  Также необходимо подчеркнуть, что 9,6% "Иностранцев" и 8,4% "Прочих" принадлежат к кочевому населению.  Эти кочевые "иностранцы", как правило, являются представителями народности </w:t>
      </w:r>
      <w:r>
        <w:rPr>
          <w:szCs w:val="24"/>
        </w:rPr>
        <w:t>п</w:t>
      </w:r>
      <w:r w:rsidRPr="00B73B34">
        <w:rPr>
          <w:szCs w:val="24"/>
        </w:rPr>
        <w:t>ель (</w:t>
      </w:r>
      <w:r>
        <w:rPr>
          <w:szCs w:val="24"/>
        </w:rPr>
        <w:t>б</w:t>
      </w:r>
      <w:r w:rsidRPr="00B73B34">
        <w:rPr>
          <w:szCs w:val="24"/>
        </w:rPr>
        <w:t xml:space="preserve">ороро), прибывшими из стран Западной Африки.  Также можно заметить, что к этническим группам </w:t>
      </w:r>
      <w:r>
        <w:rPr>
          <w:szCs w:val="24"/>
        </w:rPr>
        <w:t>с</w:t>
      </w:r>
      <w:r w:rsidRPr="00B73B34">
        <w:rPr>
          <w:szCs w:val="24"/>
        </w:rPr>
        <w:t xml:space="preserve">ара, </w:t>
      </w:r>
      <w:r>
        <w:rPr>
          <w:szCs w:val="24"/>
        </w:rPr>
        <w:t>т</w:t>
      </w:r>
      <w:r w:rsidRPr="00B73B34">
        <w:rPr>
          <w:szCs w:val="24"/>
        </w:rPr>
        <w:t xml:space="preserve">анджиле, </w:t>
      </w:r>
      <w:r>
        <w:rPr>
          <w:szCs w:val="24"/>
        </w:rPr>
        <w:t>л</w:t>
      </w:r>
      <w:r w:rsidRPr="00B73B34">
        <w:rPr>
          <w:szCs w:val="24"/>
        </w:rPr>
        <w:t xml:space="preserve">ак </w:t>
      </w:r>
      <w:r>
        <w:rPr>
          <w:szCs w:val="24"/>
        </w:rPr>
        <w:t>и</w:t>
      </w:r>
      <w:r w:rsidRPr="00B73B34">
        <w:rPr>
          <w:szCs w:val="24"/>
        </w:rPr>
        <w:t xml:space="preserve">ро и </w:t>
      </w:r>
      <w:r>
        <w:rPr>
          <w:szCs w:val="24"/>
        </w:rPr>
        <w:t>м</w:t>
      </w:r>
      <w:r w:rsidRPr="00B73B34">
        <w:rPr>
          <w:szCs w:val="24"/>
        </w:rPr>
        <w:t>айо-</w:t>
      </w:r>
      <w:r>
        <w:rPr>
          <w:szCs w:val="24"/>
        </w:rPr>
        <w:t>к</w:t>
      </w:r>
      <w:r w:rsidRPr="00B73B34">
        <w:rPr>
          <w:szCs w:val="24"/>
        </w:rPr>
        <w:t>ебби относится исключительно оседлое население.</w:t>
      </w:r>
    </w:p>
    <w:p w:rsidR="00F14E61" w:rsidRPr="000F7AC6" w:rsidRDefault="00F14E61" w:rsidP="00F14E61">
      <w:pPr>
        <w:pStyle w:val="FootnoteText"/>
        <w:tabs>
          <w:tab w:val="clear" w:pos="567"/>
          <w:tab w:val="clear" w:pos="1134"/>
          <w:tab w:val="clear" w:pos="1701"/>
          <w:tab w:val="clear" w:pos="2268"/>
          <w:tab w:val="clear" w:pos="6237"/>
        </w:tabs>
        <w:spacing w:line="288" w:lineRule="auto"/>
        <w:rPr>
          <w:sz w:val="22"/>
        </w:rPr>
      </w:pPr>
    </w:p>
    <w:p w:rsidR="00F14E61" w:rsidRDefault="00F14E61" w:rsidP="00F14E61">
      <w:pPr>
        <w:pStyle w:val="FootnoteText"/>
        <w:tabs>
          <w:tab w:val="clear" w:pos="567"/>
          <w:tab w:val="clear" w:pos="1134"/>
          <w:tab w:val="clear" w:pos="1701"/>
          <w:tab w:val="clear" w:pos="2268"/>
          <w:tab w:val="clear" w:pos="6237"/>
          <w:tab w:val="left" w:pos="1274"/>
        </w:tabs>
        <w:spacing w:line="288" w:lineRule="auto"/>
        <w:ind w:left="1274" w:hanging="1274"/>
        <w:rPr>
          <w:b/>
          <w:sz w:val="22"/>
        </w:rPr>
      </w:pPr>
      <w:r w:rsidRPr="000F7AC6">
        <w:rPr>
          <w:b/>
          <w:sz w:val="22"/>
        </w:rPr>
        <w:t>Таблица 5:</w:t>
      </w:r>
      <w:r>
        <w:rPr>
          <w:b/>
          <w:sz w:val="22"/>
        </w:rPr>
        <w:tab/>
      </w:r>
      <w:r w:rsidRPr="000F7AC6">
        <w:rPr>
          <w:b/>
          <w:sz w:val="22"/>
        </w:rPr>
        <w:t xml:space="preserve">Распределение по типам населения и показатель численности мужчин по </w:t>
      </w:r>
      <w:r>
        <w:rPr>
          <w:b/>
          <w:sz w:val="22"/>
        </w:rPr>
        <w:t xml:space="preserve">   </w:t>
      </w:r>
      <w:r w:rsidRPr="000F7AC6">
        <w:rPr>
          <w:b/>
          <w:sz w:val="22"/>
        </w:rPr>
        <w:t>крупным этническим группам</w:t>
      </w:r>
    </w:p>
    <w:p w:rsidR="00F14E61" w:rsidRPr="000F7AC6" w:rsidRDefault="00F14E61" w:rsidP="00F14E61">
      <w:pPr>
        <w:pStyle w:val="FootnoteText"/>
        <w:tabs>
          <w:tab w:val="clear" w:pos="567"/>
          <w:tab w:val="clear" w:pos="1134"/>
          <w:tab w:val="clear" w:pos="1701"/>
          <w:tab w:val="clear" w:pos="2268"/>
          <w:tab w:val="clear" w:pos="6237"/>
        </w:tabs>
        <w:spacing w:line="288" w:lineRule="auto"/>
        <w:rPr>
          <w:b/>
          <w:sz w:val="22"/>
        </w:rPr>
      </w:pPr>
    </w:p>
    <w:tbl>
      <w:tblPr>
        <w:tblStyle w:val="TableGrid"/>
        <w:tblW w:w="0" w:type="auto"/>
        <w:tblLayout w:type="fixed"/>
        <w:tblCellMar>
          <w:left w:w="28" w:type="dxa"/>
          <w:right w:w="113" w:type="dxa"/>
        </w:tblCellMar>
        <w:tblLook w:val="01E0" w:firstRow="1" w:lastRow="1" w:firstColumn="1" w:lastColumn="1" w:noHBand="0" w:noVBand="0"/>
      </w:tblPr>
      <w:tblGrid>
        <w:gridCol w:w="2408"/>
        <w:gridCol w:w="1571"/>
        <w:gridCol w:w="1566"/>
        <w:gridCol w:w="730"/>
        <w:gridCol w:w="1570"/>
        <w:gridCol w:w="1566"/>
      </w:tblGrid>
      <w:tr w:rsidR="00F14E61" w:rsidRPr="000F7AC6" w:rsidTr="00F7195B">
        <w:tc>
          <w:tcPr>
            <w:tcW w:w="2408" w:type="dxa"/>
            <w:vMerge w:val="restart"/>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Крупные этнические группы</w:t>
            </w:r>
          </w:p>
        </w:tc>
        <w:tc>
          <w:tcPr>
            <w:tcW w:w="3867" w:type="dxa"/>
            <w:gridSpan w:val="3"/>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Распределение</w:t>
            </w:r>
          </w:p>
        </w:tc>
        <w:tc>
          <w:tcPr>
            <w:tcW w:w="3136" w:type="dxa"/>
            <w:gridSpan w:val="2"/>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Показатель численности мужчин</w:t>
            </w:r>
          </w:p>
        </w:tc>
      </w:tr>
      <w:tr w:rsidR="00F14E61" w:rsidRPr="000F7AC6" w:rsidTr="00F7195B">
        <w:tc>
          <w:tcPr>
            <w:tcW w:w="2408" w:type="dxa"/>
            <w:vMerge/>
            <w:vAlign w:val="center"/>
          </w:tcPr>
          <w:p w:rsidR="00F14E61" w:rsidRPr="000F7AC6" w:rsidRDefault="00F14E61" w:rsidP="00803C2D">
            <w:pPr>
              <w:tabs>
                <w:tab w:val="num" w:pos="0"/>
              </w:tabs>
              <w:spacing w:line="216" w:lineRule="auto"/>
              <w:jc w:val="center"/>
              <w:rPr>
                <w:i/>
                <w:iCs/>
                <w:sz w:val="22"/>
                <w:szCs w:val="24"/>
              </w:rPr>
            </w:pPr>
          </w:p>
        </w:tc>
        <w:tc>
          <w:tcPr>
            <w:tcW w:w="1571"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Оседлое население</w:t>
            </w:r>
          </w:p>
        </w:tc>
        <w:tc>
          <w:tcPr>
            <w:tcW w:w="1566"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Кочевое население</w:t>
            </w:r>
          </w:p>
        </w:tc>
        <w:tc>
          <w:tcPr>
            <w:tcW w:w="730"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Всего</w:t>
            </w:r>
          </w:p>
        </w:tc>
        <w:tc>
          <w:tcPr>
            <w:tcW w:w="1570" w:type="dxa"/>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Оседлое население</w:t>
            </w:r>
          </w:p>
        </w:tc>
        <w:tc>
          <w:tcPr>
            <w:tcW w:w="1566" w:type="dxa"/>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Кочевое население</w:t>
            </w:r>
          </w:p>
        </w:tc>
      </w:tr>
      <w:tr w:rsidR="00F14E61" w:rsidRPr="000F7AC6" w:rsidTr="00F7195B">
        <w:tc>
          <w:tcPr>
            <w:tcW w:w="2408" w:type="dxa"/>
          </w:tcPr>
          <w:p w:rsidR="00F14E61" w:rsidRPr="000F7AC6" w:rsidRDefault="00F14E61" w:rsidP="00803C2D">
            <w:pPr>
              <w:tabs>
                <w:tab w:val="num" w:pos="0"/>
              </w:tabs>
              <w:spacing w:line="216" w:lineRule="auto"/>
              <w:jc w:val="both"/>
              <w:rPr>
                <w:sz w:val="22"/>
                <w:szCs w:val="24"/>
              </w:rPr>
            </w:pPr>
            <w:r w:rsidRPr="000F7AC6">
              <w:rPr>
                <w:sz w:val="22"/>
                <w:szCs w:val="24"/>
              </w:rPr>
              <w:t>Арабы</w:t>
            </w:r>
          </w:p>
          <w:p w:rsidR="00F14E61" w:rsidRPr="000F7AC6" w:rsidRDefault="00F14E61" w:rsidP="00803C2D">
            <w:pPr>
              <w:tabs>
                <w:tab w:val="num" w:pos="0"/>
              </w:tabs>
              <w:spacing w:line="216" w:lineRule="auto"/>
              <w:jc w:val="both"/>
              <w:rPr>
                <w:sz w:val="22"/>
                <w:szCs w:val="24"/>
              </w:rPr>
            </w:pPr>
            <w:r w:rsidRPr="000F7AC6">
              <w:rPr>
                <w:sz w:val="22"/>
                <w:szCs w:val="24"/>
              </w:rPr>
              <w:t>Багирми</w:t>
            </w:r>
          </w:p>
          <w:p w:rsidR="00F14E61" w:rsidRPr="000F7AC6" w:rsidRDefault="00F14E61" w:rsidP="00803C2D">
            <w:pPr>
              <w:tabs>
                <w:tab w:val="num" w:pos="0"/>
              </w:tabs>
              <w:spacing w:line="216" w:lineRule="auto"/>
              <w:jc w:val="both"/>
              <w:rPr>
                <w:sz w:val="22"/>
                <w:szCs w:val="24"/>
              </w:rPr>
            </w:pPr>
            <w:r w:rsidRPr="000F7AC6">
              <w:rPr>
                <w:sz w:val="22"/>
                <w:szCs w:val="24"/>
              </w:rPr>
              <w:t>Фитри-</w:t>
            </w:r>
            <w:r>
              <w:rPr>
                <w:sz w:val="22"/>
                <w:szCs w:val="24"/>
              </w:rPr>
              <w:t>б</w:t>
            </w:r>
            <w:r w:rsidRPr="000F7AC6">
              <w:rPr>
                <w:sz w:val="22"/>
                <w:szCs w:val="24"/>
              </w:rPr>
              <w:t>ата</w:t>
            </w:r>
          </w:p>
          <w:p w:rsidR="00F14E61" w:rsidRPr="000F7AC6" w:rsidRDefault="00F14E61" w:rsidP="00803C2D">
            <w:pPr>
              <w:tabs>
                <w:tab w:val="num" w:pos="0"/>
              </w:tabs>
              <w:spacing w:line="216" w:lineRule="auto"/>
              <w:jc w:val="both"/>
              <w:rPr>
                <w:sz w:val="22"/>
                <w:szCs w:val="24"/>
              </w:rPr>
            </w:pPr>
            <w:r w:rsidRPr="000F7AC6">
              <w:rPr>
                <w:sz w:val="22"/>
                <w:szCs w:val="24"/>
              </w:rPr>
              <w:t>Горан</w:t>
            </w:r>
          </w:p>
          <w:p w:rsidR="00F14E61" w:rsidRPr="000F7AC6" w:rsidRDefault="00F14E61" w:rsidP="00803C2D">
            <w:pPr>
              <w:tabs>
                <w:tab w:val="num" w:pos="0"/>
              </w:tabs>
              <w:spacing w:line="216" w:lineRule="auto"/>
              <w:jc w:val="both"/>
              <w:rPr>
                <w:sz w:val="22"/>
                <w:szCs w:val="24"/>
              </w:rPr>
            </w:pPr>
            <w:r w:rsidRPr="000F7AC6">
              <w:rPr>
                <w:sz w:val="22"/>
                <w:szCs w:val="24"/>
              </w:rPr>
              <w:t>Хаджарай</w:t>
            </w:r>
          </w:p>
          <w:p w:rsidR="00F14E61" w:rsidRPr="000F7AC6" w:rsidRDefault="00F14E61" w:rsidP="00803C2D">
            <w:pPr>
              <w:tabs>
                <w:tab w:val="num" w:pos="0"/>
              </w:tabs>
              <w:spacing w:line="216" w:lineRule="auto"/>
              <w:jc w:val="both"/>
              <w:rPr>
                <w:sz w:val="22"/>
                <w:szCs w:val="24"/>
              </w:rPr>
            </w:pPr>
            <w:r w:rsidRPr="000F7AC6">
              <w:rPr>
                <w:sz w:val="22"/>
                <w:szCs w:val="24"/>
              </w:rPr>
              <w:t>Канем-</w:t>
            </w:r>
            <w:r>
              <w:rPr>
                <w:sz w:val="22"/>
                <w:szCs w:val="24"/>
              </w:rPr>
              <w:t>б</w:t>
            </w:r>
            <w:r w:rsidRPr="000F7AC6">
              <w:rPr>
                <w:sz w:val="22"/>
                <w:szCs w:val="24"/>
              </w:rPr>
              <w:t>орну</w:t>
            </w:r>
          </w:p>
          <w:p w:rsidR="00F14E61" w:rsidRPr="000F7AC6" w:rsidRDefault="00F14E61" w:rsidP="00803C2D">
            <w:pPr>
              <w:tabs>
                <w:tab w:val="num" w:pos="0"/>
              </w:tabs>
              <w:spacing w:line="216" w:lineRule="auto"/>
              <w:jc w:val="both"/>
              <w:rPr>
                <w:sz w:val="22"/>
                <w:szCs w:val="24"/>
              </w:rPr>
            </w:pPr>
            <w:r w:rsidRPr="000F7AC6">
              <w:rPr>
                <w:sz w:val="22"/>
                <w:szCs w:val="24"/>
              </w:rPr>
              <w:t xml:space="preserve">Лак </w:t>
            </w:r>
            <w:r>
              <w:rPr>
                <w:sz w:val="22"/>
                <w:szCs w:val="24"/>
              </w:rPr>
              <w:t>и</w:t>
            </w:r>
            <w:r w:rsidRPr="000F7AC6">
              <w:rPr>
                <w:sz w:val="22"/>
                <w:szCs w:val="24"/>
              </w:rPr>
              <w:t>ро</w:t>
            </w:r>
          </w:p>
          <w:p w:rsidR="00F14E61" w:rsidRPr="000F7AC6" w:rsidRDefault="00F14E61" w:rsidP="00803C2D">
            <w:pPr>
              <w:tabs>
                <w:tab w:val="num" w:pos="0"/>
              </w:tabs>
              <w:spacing w:line="216" w:lineRule="auto"/>
              <w:jc w:val="both"/>
              <w:rPr>
                <w:sz w:val="22"/>
                <w:szCs w:val="24"/>
              </w:rPr>
            </w:pPr>
            <w:r w:rsidRPr="000F7AC6">
              <w:rPr>
                <w:sz w:val="22"/>
                <w:szCs w:val="24"/>
              </w:rPr>
              <w:t>Майо-</w:t>
            </w:r>
            <w:r>
              <w:rPr>
                <w:sz w:val="22"/>
                <w:szCs w:val="24"/>
              </w:rPr>
              <w:t>к</w:t>
            </w:r>
            <w:r w:rsidRPr="000F7AC6">
              <w:rPr>
                <w:sz w:val="22"/>
                <w:szCs w:val="24"/>
              </w:rPr>
              <w:t>ебби</w:t>
            </w:r>
          </w:p>
          <w:p w:rsidR="00F14E61" w:rsidRPr="000F7AC6" w:rsidRDefault="00F14E61" w:rsidP="00803C2D">
            <w:pPr>
              <w:tabs>
                <w:tab w:val="num" w:pos="0"/>
              </w:tabs>
              <w:spacing w:line="216" w:lineRule="auto"/>
              <w:jc w:val="both"/>
              <w:rPr>
                <w:sz w:val="22"/>
                <w:szCs w:val="24"/>
              </w:rPr>
            </w:pPr>
            <w:r w:rsidRPr="000F7AC6">
              <w:rPr>
                <w:sz w:val="22"/>
                <w:szCs w:val="24"/>
              </w:rPr>
              <w:t>Ваддай</w:t>
            </w:r>
          </w:p>
          <w:p w:rsidR="00F14E61" w:rsidRPr="000F7AC6" w:rsidRDefault="00F14E61" w:rsidP="00803C2D">
            <w:pPr>
              <w:tabs>
                <w:tab w:val="num" w:pos="0"/>
              </w:tabs>
              <w:spacing w:line="216" w:lineRule="auto"/>
              <w:jc w:val="both"/>
              <w:rPr>
                <w:sz w:val="22"/>
                <w:szCs w:val="24"/>
              </w:rPr>
            </w:pPr>
            <w:r w:rsidRPr="000F7AC6">
              <w:rPr>
                <w:sz w:val="22"/>
                <w:szCs w:val="24"/>
              </w:rPr>
              <w:t>Пель</w:t>
            </w:r>
          </w:p>
          <w:p w:rsidR="00F14E61" w:rsidRPr="000F7AC6" w:rsidRDefault="00F14E61" w:rsidP="00803C2D">
            <w:pPr>
              <w:tabs>
                <w:tab w:val="num" w:pos="0"/>
              </w:tabs>
              <w:spacing w:line="216" w:lineRule="auto"/>
              <w:jc w:val="both"/>
              <w:rPr>
                <w:sz w:val="22"/>
                <w:szCs w:val="24"/>
              </w:rPr>
            </w:pPr>
            <w:r w:rsidRPr="000F7AC6">
              <w:rPr>
                <w:sz w:val="22"/>
                <w:szCs w:val="24"/>
              </w:rPr>
              <w:t>Сара</w:t>
            </w:r>
          </w:p>
          <w:p w:rsidR="00F14E61" w:rsidRPr="000F7AC6" w:rsidRDefault="00F14E61" w:rsidP="00803C2D">
            <w:pPr>
              <w:tabs>
                <w:tab w:val="num" w:pos="0"/>
              </w:tabs>
              <w:spacing w:line="216" w:lineRule="auto"/>
              <w:jc w:val="both"/>
              <w:rPr>
                <w:sz w:val="22"/>
                <w:szCs w:val="24"/>
              </w:rPr>
            </w:pPr>
            <w:r w:rsidRPr="000F7AC6">
              <w:rPr>
                <w:sz w:val="22"/>
                <w:szCs w:val="24"/>
              </w:rPr>
              <w:t>Танджиле</w:t>
            </w:r>
          </w:p>
          <w:p w:rsidR="00F14E61" w:rsidRPr="000F7AC6" w:rsidRDefault="00F14E61" w:rsidP="00803C2D">
            <w:pPr>
              <w:tabs>
                <w:tab w:val="num" w:pos="0"/>
              </w:tabs>
              <w:spacing w:line="216" w:lineRule="auto"/>
              <w:jc w:val="both"/>
              <w:rPr>
                <w:sz w:val="22"/>
                <w:szCs w:val="24"/>
              </w:rPr>
            </w:pPr>
            <w:r w:rsidRPr="000F7AC6">
              <w:rPr>
                <w:sz w:val="22"/>
                <w:szCs w:val="24"/>
              </w:rPr>
              <w:t xml:space="preserve">Прочие </w:t>
            </w:r>
          </w:p>
          <w:p w:rsidR="00F14E61" w:rsidRPr="000F7AC6" w:rsidRDefault="00F14E61" w:rsidP="00803C2D">
            <w:pPr>
              <w:tabs>
                <w:tab w:val="num" w:pos="0"/>
              </w:tabs>
              <w:spacing w:line="216" w:lineRule="auto"/>
              <w:jc w:val="both"/>
              <w:rPr>
                <w:sz w:val="22"/>
                <w:szCs w:val="24"/>
              </w:rPr>
            </w:pPr>
            <w:r w:rsidRPr="000F7AC6">
              <w:rPr>
                <w:sz w:val="22"/>
                <w:szCs w:val="24"/>
              </w:rPr>
              <w:t xml:space="preserve">Различные </w:t>
            </w:r>
          </w:p>
          <w:p w:rsidR="00F14E61" w:rsidRPr="000F7AC6" w:rsidRDefault="00F14E61" w:rsidP="00803C2D">
            <w:pPr>
              <w:tabs>
                <w:tab w:val="num" w:pos="0"/>
              </w:tabs>
              <w:spacing w:line="216" w:lineRule="auto"/>
              <w:jc w:val="both"/>
              <w:rPr>
                <w:sz w:val="22"/>
                <w:szCs w:val="24"/>
              </w:rPr>
            </w:pPr>
            <w:r w:rsidRPr="000F7AC6">
              <w:rPr>
                <w:sz w:val="22"/>
                <w:szCs w:val="24"/>
              </w:rPr>
              <w:t>Иностранцы</w:t>
            </w:r>
          </w:p>
          <w:p w:rsidR="00F14E61" w:rsidRPr="000F7AC6" w:rsidRDefault="00F14E61" w:rsidP="00803C2D">
            <w:pPr>
              <w:tabs>
                <w:tab w:val="num" w:pos="0"/>
              </w:tabs>
              <w:spacing w:line="216" w:lineRule="auto"/>
              <w:jc w:val="both"/>
              <w:rPr>
                <w:sz w:val="22"/>
                <w:szCs w:val="24"/>
              </w:rPr>
            </w:pPr>
            <w:r w:rsidRPr="000F7AC6">
              <w:rPr>
                <w:sz w:val="22"/>
                <w:szCs w:val="24"/>
              </w:rPr>
              <w:t>Неустановленные</w:t>
            </w:r>
          </w:p>
        </w:tc>
        <w:tc>
          <w:tcPr>
            <w:tcW w:w="1571" w:type="dxa"/>
          </w:tcPr>
          <w:p w:rsidR="00F14E61" w:rsidRPr="000F7AC6" w:rsidRDefault="00F14E61" w:rsidP="00803C2D">
            <w:pPr>
              <w:tabs>
                <w:tab w:val="num" w:pos="0"/>
              </w:tabs>
              <w:spacing w:line="216" w:lineRule="auto"/>
              <w:ind w:right="285"/>
              <w:jc w:val="right"/>
              <w:rPr>
                <w:sz w:val="22"/>
                <w:szCs w:val="24"/>
              </w:rPr>
            </w:pPr>
            <w:r w:rsidRPr="000F7AC6">
              <w:rPr>
                <w:sz w:val="22"/>
                <w:szCs w:val="24"/>
              </w:rPr>
              <w:t>74,6</w:t>
            </w:r>
          </w:p>
          <w:p w:rsidR="00F14E61" w:rsidRPr="000F7AC6" w:rsidRDefault="00F14E61" w:rsidP="00803C2D">
            <w:pPr>
              <w:tabs>
                <w:tab w:val="num" w:pos="0"/>
              </w:tabs>
              <w:spacing w:line="216" w:lineRule="auto"/>
              <w:ind w:right="285"/>
              <w:jc w:val="right"/>
              <w:rPr>
                <w:sz w:val="22"/>
                <w:szCs w:val="24"/>
              </w:rPr>
            </w:pPr>
            <w:r w:rsidRPr="000F7AC6">
              <w:rPr>
                <w:sz w:val="22"/>
                <w:szCs w:val="24"/>
              </w:rPr>
              <w:t>99,3</w:t>
            </w:r>
          </w:p>
          <w:p w:rsidR="00F14E61" w:rsidRPr="000F7AC6" w:rsidRDefault="00F14E61" w:rsidP="00803C2D">
            <w:pPr>
              <w:tabs>
                <w:tab w:val="num" w:pos="0"/>
              </w:tabs>
              <w:spacing w:line="216" w:lineRule="auto"/>
              <w:ind w:right="285"/>
              <w:jc w:val="right"/>
              <w:rPr>
                <w:sz w:val="22"/>
                <w:szCs w:val="24"/>
              </w:rPr>
            </w:pPr>
            <w:r w:rsidRPr="000F7AC6">
              <w:rPr>
                <w:sz w:val="22"/>
                <w:szCs w:val="24"/>
              </w:rPr>
              <w:t>98,5</w:t>
            </w:r>
          </w:p>
          <w:p w:rsidR="00F14E61" w:rsidRPr="000F7AC6" w:rsidRDefault="00F14E61" w:rsidP="00803C2D">
            <w:pPr>
              <w:tabs>
                <w:tab w:val="num" w:pos="0"/>
              </w:tabs>
              <w:spacing w:line="216" w:lineRule="auto"/>
              <w:ind w:right="285"/>
              <w:jc w:val="right"/>
              <w:rPr>
                <w:sz w:val="22"/>
                <w:szCs w:val="24"/>
              </w:rPr>
            </w:pPr>
            <w:r w:rsidRPr="000F7AC6">
              <w:rPr>
                <w:sz w:val="22"/>
                <w:szCs w:val="24"/>
              </w:rPr>
              <w:t>86,5</w:t>
            </w:r>
          </w:p>
          <w:p w:rsidR="00F14E61" w:rsidRPr="000F7AC6" w:rsidRDefault="00F14E61" w:rsidP="00803C2D">
            <w:pPr>
              <w:tabs>
                <w:tab w:val="num" w:pos="0"/>
              </w:tabs>
              <w:spacing w:line="216" w:lineRule="auto"/>
              <w:ind w:right="285"/>
              <w:jc w:val="right"/>
              <w:rPr>
                <w:sz w:val="22"/>
                <w:szCs w:val="24"/>
              </w:rPr>
            </w:pPr>
            <w:r w:rsidRPr="000F7AC6">
              <w:rPr>
                <w:sz w:val="22"/>
                <w:szCs w:val="24"/>
              </w:rPr>
              <w:t>98,5</w:t>
            </w:r>
          </w:p>
          <w:p w:rsidR="00F14E61" w:rsidRPr="000F7AC6" w:rsidRDefault="00F14E61" w:rsidP="00803C2D">
            <w:pPr>
              <w:tabs>
                <w:tab w:val="num" w:pos="0"/>
              </w:tabs>
              <w:spacing w:line="216" w:lineRule="auto"/>
              <w:ind w:right="285"/>
              <w:jc w:val="right"/>
              <w:rPr>
                <w:sz w:val="22"/>
                <w:szCs w:val="24"/>
              </w:rPr>
            </w:pPr>
            <w:r w:rsidRPr="000F7AC6">
              <w:rPr>
                <w:sz w:val="22"/>
                <w:szCs w:val="24"/>
              </w:rPr>
              <w:t>98,9</w:t>
            </w:r>
          </w:p>
          <w:p w:rsidR="00F14E61" w:rsidRPr="000F7AC6" w:rsidRDefault="00F14E61" w:rsidP="00803C2D">
            <w:pPr>
              <w:tabs>
                <w:tab w:val="num" w:pos="0"/>
              </w:tabs>
              <w:spacing w:line="216" w:lineRule="auto"/>
              <w:ind w:right="285"/>
              <w:jc w:val="right"/>
              <w:rPr>
                <w:sz w:val="22"/>
                <w:szCs w:val="24"/>
              </w:rPr>
            </w:pPr>
            <w:r w:rsidRPr="000F7AC6">
              <w:rPr>
                <w:sz w:val="22"/>
                <w:szCs w:val="24"/>
              </w:rPr>
              <w:t>100,0</w:t>
            </w:r>
          </w:p>
          <w:p w:rsidR="00F14E61" w:rsidRPr="000F7AC6" w:rsidRDefault="00F14E61" w:rsidP="00803C2D">
            <w:pPr>
              <w:tabs>
                <w:tab w:val="num" w:pos="0"/>
              </w:tabs>
              <w:spacing w:line="216" w:lineRule="auto"/>
              <w:ind w:right="285"/>
              <w:jc w:val="right"/>
              <w:rPr>
                <w:sz w:val="22"/>
                <w:szCs w:val="24"/>
              </w:rPr>
            </w:pPr>
            <w:r w:rsidRPr="000F7AC6">
              <w:rPr>
                <w:sz w:val="22"/>
                <w:szCs w:val="24"/>
              </w:rPr>
              <w:t>99,9</w:t>
            </w:r>
          </w:p>
          <w:p w:rsidR="00F14E61" w:rsidRPr="000F7AC6" w:rsidRDefault="00F14E61" w:rsidP="00803C2D">
            <w:pPr>
              <w:tabs>
                <w:tab w:val="num" w:pos="0"/>
              </w:tabs>
              <w:spacing w:line="216" w:lineRule="auto"/>
              <w:ind w:right="285"/>
              <w:jc w:val="right"/>
              <w:rPr>
                <w:sz w:val="22"/>
                <w:szCs w:val="24"/>
              </w:rPr>
            </w:pPr>
            <w:r w:rsidRPr="000F7AC6">
              <w:rPr>
                <w:sz w:val="22"/>
                <w:szCs w:val="24"/>
              </w:rPr>
              <w:t>97,7</w:t>
            </w:r>
          </w:p>
          <w:p w:rsidR="00F14E61" w:rsidRPr="000F7AC6" w:rsidRDefault="00F14E61" w:rsidP="00803C2D">
            <w:pPr>
              <w:tabs>
                <w:tab w:val="num" w:pos="0"/>
              </w:tabs>
              <w:spacing w:line="216" w:lineRule="auto"/>
              <w:ind w:right="285"/>
              <w:jc w:val="right"/>
              <w:rPr>
                <w:sz w:val="22"/>
                <w:szCs w:val="24"/>
              </w:rPr>
            </w:pPr>
            <w:r w:rsidRPr="000F7AC6">
              <w:rPr>
                <w:sz w:val="22"/>
                <w:szCs w:val="24"/>
              </w:rPr>
              <w:t>55,6</w:t>
            </w:r>
          </w:p>
          <w:p w:rsidR="00F14E61" w:rsidRPr="000F7AC6" w:rsidRDefault="00F14E61" w:rsidP="00803C2D">
            <w:pPr>
              <w:tabs>
                <w:tab w:val="num" w:pos="0"/>
              </w:tabs>
              <w:spacing w:line="216" w:lineRule="auto"/>
              <w:ind w:right="285"/>
              <w:jc w:val="right"/>
              <w:rPr>
                <w:sz w:val="22"/>
                <w:szCs w:val="24"/>
              </w:rPr>
            </w:pPr>
            <w:r w:rsidRPr="000F7AC6">
              <w:rPr>
                <w:sz w:val="22"/>
                <w:szCs w:val="24"/>
              </w:rPr>
              <w:t>100,0</w:t>
            </w:r>
          </w:p>
          <w:p w:rsidR="00F14E61" w:rsidRPr="000F7AC6" w:rsidRDefault="00F14E61" w:rsidP="00803C2D">
            <w:pPr>
              <w:tabs>
                <w:tab w:val="num" w:pos="0"/>
              </w:tabs>
              <w:spacing w:line="216" w:lineRule="auto"/>
              <w:ind w:right="285"/>
              <w:jc w:val="right"/>
              <w:rPr>
                <w:sz w:val="22"/>
                <w:szCs w:val="24"/>
              </w:rPr>
            </w:pPr>
            <w:r w:rsidRPr="000F7AC6">
              <w:rPr>
                <w:sz w:val="22"/>
                <w:szCs w:val="24"/>
              </w:rPr>
              <w:t>100,0</w:t>
            </w:r>
          </w:p>
          <w:p w:rsidR="00F14E61" w:rsidRPr="000F7AC6" w:rsidRDefault="00F14E61" w:rsidP="00803C2D">
            <w:pPr>
              <w:tabs>
                <w:tab w:val="num" w:pos="0"/>
              </w:tabs>
              <w:spacing w:line="216" w:lineRule="auto"/>
              <w:ind w:right="285"/>
              <w:jc w:val="right"/>
              <w:rPr>
                <w:sz w:val="22"/>
                <w:szCs w:val="24"/>
              </w:rPr>
            </w:pPr>
            <w:r w:rsidRPr="000F7AC6">
              <w:rPr>
                <w:sz w:val="22"/>
                <w:szCs w:val="24"/>
              </w:rPr>
              <w:t>91,6</w:t>
            </w:r>
          </w:p>
          <w:p w:rsidR="00F14E61" w:rsidRPr="000F7AC6" w:rsidRDefault="00F14E61" w:rsidP="00803C2D">
            <w:pPr>
              <w:tabs>
                <w:tab w:val="num" w:pos="0"/>
              </w:tabs>
              <w:spacing w:line="216" w:lineRule="auto"/>
              <w:ind w:right="285"/>
              <w:jc w:val="right"/>
              <w:rPr>
                <w:sz w:val="22"/>
                <w:szCs w:val="24"/>
              </w:rPr>
            </w:pPr>
            <w:r w:rsidRPr="000F7AC6">
              <w:rPr>
                <w:sz w:val="22"/>
                <w:szCs w:val="24"/>
              </w:rPr>
              <w:t>97,6</w:t>
            </w:r>
          </w:p>
          <w:p w:rsidR="00F14E61" w:rsidRPr="000F7AC6" w:rsidRDefault="00F14E61" w:rsidP="00803C2D">
            <w:pPr>
              <w:tabs>
                <w:tab w:val="num" w:pos="0"/>
              </w:tabs>
              <w:spacing w:line="216" w:lineRule="auto"/>
              <w:ind w:right="285"/>
              <w:jc w:val="right"/>
              <w:rPr>
                <w:sz w:val="22"/>
                <w:szCs w:val="24"/>
              </w:rPr>
            </w:pPr>
            <w:r w:rsidRPr="000F7AC6">
              <w:rPr>
                <w:sz w:val="22"/>
                <w:szCs w:val="24"/>
              </w:rPr>
              <w:t>90,6</w:t>
            </w:r>
          </w:p>
          <w:p w:rsidR="00F14E61" w:rsidRPr="000F7AC6" w:rsidRDefault="00F14E61" w:rsidP="00803C2D">
            <w:pPr>
              <w:tabs>
                <w:tab w:val="num" w:pos="0"/>
              </w:tabs>
              <w:spacing w:line="216" w:lineRule="auto"/>
              <w:ind w:right="285"/>
              <w:jc w:val="right"/>
              <w:rPr>
                <w:sz w:val="22"/>
                <w:szCs w:val="24"/>
              </w:rPr>
            </w:pPr>
            <w:r w:rsidRPr="000F7AC6">
              <w:rPr>
                <w:sz w:val="22"/>
                <w:szCs w:val="24"/>
              </w:rPr>
              <w:t>92,3</w:t>
            </w:r>
          </w:p>
        </w:tc>
        <w:tc>
          <w:tcPr>
            <w:tcW w:w="1566" w:type="dxa"/>
          </w:tcPr>
          <w:p w:rsidR="00F14E61" w:rsidRPr="000F7AC6" w:rsidRDefault="00F14E61" w:rsidP="00803C2D">
            <w:pPr>
              <w:tabs>
                <w:tab w:val="num" w:pos="0"/>
              </w:tabs>
              <w:spacing w:line="216" w:lineRule="auto"/>
              <w:ind w:right="355"/>
              <w:jc w:val="right"/>
              <w:rPr>
                <w:sz w:val="22"/>
                <w:szCs w:val="24"/>
              </w:rPr>
            </w:pPr>
            <w:r w:rsidRPr="000F7AC6">
              <w:rPr>
                <w:sz w:val="22"/>
                <w:szCs w:val="24"/>
              </w:rPr>
              <w:t>25,4</w:t>
            </w:r>
          </w:p>
          <w:p w:rsidR="00F14E61" w:rsidRPr="000F7AC6" w:rsidRDefault="00F14E61" w:rsidP="00803C2D">
            <w:pPr>
              <w:tabs>
                <w:tab w:val="num" w:pos="0"/>
              </w:tabs>
              <w:spacing w:line="216" w:lineRule="auto"/>
              <w:ind w:right="355"/>
              <w:jc w:val="right"/>
              <w:rPr>
                <w:sz w:val="22"/>
                <w:szCs w:val="24"/>
              </w:rPr>
            </w:pPr>
            <w:r w:rsidRPr="000F7AC6">
              <w:rPr>
                <w:sz w:val="22"/>
                <w:szCs w:val="24"/>
              </w:rPr>
              <w:t>0,7</w:t>
            </w:r>
          </w:p>
          <w:p w:rsidR="00F14E61" w:rsidRPr="000F7AC6" w:rsidRDefault="00F14E61" w:rsidP="00803C2D">
            <w:pPr>
              <w:tabs>
                <w:tab w:val="num" w:pos="0"/>
              </w:tabs>
              <w:spacing w:line="216" w:lineRule="auto"/>
              <w:ind w:right="355"/>
              <w:jc w:val="right"/>
              <w:rPr>
                <w:sz w:val="22"/>
                <w:szCs w:val="24"/>
              </w:rPr>
            </w:pPr>
            <w:r w:rsidRPr="000F7AC6">
              <w:rPr>
                <w:sz w:val="22"/>
                <w:szCs w:val="24"/>
              </w:rPr>
              <w:t>1,5</w:t>
            </w:r>
          </w:p>
          <w:p w:rsidR="00F14E61" w:rsidRPr="000F7AC6" w:rsidRDefault="00F14E61" w:rsidP="00803C2D">
            <w:pPr>
              <w:tabs>
                <w:tab w:val="num" w:pos="0"/>
              </w:tabs>
              <w:spacing w:line="216" w:lineRule="auto"/>
              <w:ind w:right="355"/>
              <w:jc w:val="right"/>
              <w:rPr>
                <w:sz w:val="22"/>
                <w:szCs w:val="24"/>
              </w:rPr>
            </w:pPr>
            <w:r w:rsidRPr="000F7AC6">
              <w:rPr>
                <w:sz w:val="22"/>
                <w:szCs w:val="24"/>
              </w:rPr>
              <w:t>13,5</w:t>
            </w:r>
          </w:p>
          <w:p w:rsidR="00F14E61" w:rsidRPr="000F7AC6" w:rsidRDefault="00F14E61" w:rsidP="00803C2D">
            <w:pPr>
              <w:tabs>
                <w:tab w:val="num" w:pos="0"/>
              </w:tabs>
              <w:spacing w:line="216" w:lineRule="auto"/>
              <w:ind w:right="355"/>
              <w:jc w:val="right"/>
              <w:rPr>
                <w:sz w:val="22"/>
                <w:szCs w:val="24"/>
              </w:rPr>
            </w:pPr>
            <w:r w:rsidRPr="000F7AC6">
              <w:rPr>
                <w:sz w:val="22"/>
                <w:szCs w:val="24"/>
              </w:rPr>
              <w:t>1,5</w:t>
            </w:r>
          </w:p>
          <w:p w:rsidR="00F14E61" w:rsidRPr="000F7AC6" w:rsidRDefault="00F14E61" w:rsidP="00803C2D">
            <w:pPr>
              <w:tabs>
                <w:tab w:val="num" w:pos="0"/>
              </w:tabs>
              <w:spacing w:line="216" w:lineRule="auto"/>
              <w:ind w:right="355"/>
              <w:jc w:val="right"/>
              <w:rPr>
                <w:sz w:val="22"/>
                <w:szCs w:val="24"/>
              </w:rPr>
            </w:pPr>
            <w:r w:rsidRPr="000F7AC6">
              <w:rPr>
                <w:sz w:val="22"/>
                <w:szCs w:val="24"/>
              </w:rPr>
              <w:t>1,1</w:t>
            </w:r>
          </w:p>
          <w:p w:rsidR="00F14E61" w:rsidRPr="000F7AC6" w:rsidRDefault="00F14E61" w:rsidP="00803C2D">
            <w:pPr>
              <w:tabs>
                <w:tab w:val="num" w:pos="0"/>
              </w:tabs>
              <w:spacing w:line="216" w:lineRule="auto"/>
              <w:ind w:right="355"/>
              <w:jc w:val="right"/>
              <w:rPr>
                <w:sz w:val="22"/>
                <w:szCs w:val="24"/>
              </w:rPr>
            </w:pPr>
            <w:r w:rsidRPr="000F7AC6">
              <w:rPr>
                <w:sz w:val="22"/>
                <w:szCs w:val="24"/>
              </w:rPr>
              <w:t>0,0</w:t>
            </w:r>
          </w:p>
          <w:p w:rsidR="00F14E61" w:rsidRPr="000F7AC6" w:rsidRDefault="00F14E61" w:rsidP="00803C2D">
            <w:pPr>
              <w:tabs>
                <w:tab w:val="num" w:pos="0"/>
              </w:tabs>
              <w:spacing w:line="216" w:lineRule="auto"/>
              <w:ind w:right="355"/>
              <w:jc w:val="right"/>
              <w:rPr>
                <w:sz w:val="22"/>
                <w:szCs w:val="24"/>
              </w:rPr>
            </w:pPr>
            <w:r w:rsidRPr="000F7AC6">
              <w:rPr>
                <w:sz w:val="22"/>
                <w:szCs w:val="24"/>
              </w:rPr>
              <w:t>0,1</w:t>
            </w:r>
          </w:p>
          <w:p w:rsidR="00F14E61" w:rsidRPr="000F7AC6" w:rsidRDefault="00F14E61" w:rsidP="00803C2D">
            <w:pPr>
              <w:tabs>
                <w:tab w:val="num" w:pos="0"/>
              </w:tabs>
              <w:spacing w:line="216" w:lineRule="auto"/>
              <w:ind w:right="355"/>
              <w:jc w:val="right"/>
              <w:rPr>
                <w:sz w:val="22"/>
                <w:szCs w:val="24"/>
              </w:rPr>
            </w:pPr>
            <w:r w:rsidRPr="000F7AC6">
              <w:rPr>
                <w:sz w:val="22"/>
                <w:szCs w:val="24"/>
              </w:rPr>
              <w:t>2,3</w:t>
            </w:r>
          </w:p>
          <w:p w:rsidR="00F14E61" w:rsidRPr="000F7AC6" w:rsidRDefault="00F14E61" w:rsidP="00803C2D">
            <w:pPr>
              <w:tabs>
                <w:tab w:val="num" w:pos="0"/>
              </w:tabs>
              <w:spacing w:line="216" w:lineRule="auto"/>
              <w:ind w:right="355"/>
              <w:jc w:val="right"/>
              <w:rPr>
                <w:sz w:val="22"/>
                <w:szCs w:val="24"/>
              </w:rPr>
            </w:pPr>
            <w:r w:rsidRPr="000F7AC6">
              <w:rPr>
                <w:sz w:val="22"/>
                <w:szCs w:val="24"/>
              </w:rPr>
              <w:t>44,4</w:t>
            </w:r>
          </w:p>
          <w:p w:rsidR="00F14E61" w:rsidRPr="000F7AC6" w:rsidRDefault="00F14E61" w:rsidP="00803C2D">
            <w:pPr>
              <w:tabs>
                <w:tab w:val="num" w:pos="0"/>
              </w:tabs>
              <w:spacing w:line="216" w:lineRule="auto"/>
              <w:ind w:right="355"/>
              <w:jc w:val="right"/>
              <w:rPr>
                <w:sz w:val="22"/>
                <w:szCs w:val="24"/>
              </w:rPr>
            </w:pPr>
            <w:r w:rsidRPr="000F7AC6">
              <w:rPr>
                <w:sz w:val="22"/>
                <w:szCs w:val="24"/>
              </w:rPr>
              <w:t>0,0</w:t>
            </w:r>
          </w:p>
          <w:p w:rsidR="00F14E61" w:rsidRPr="000F7AC6" w:rsidRDefault="00F14E61" w:rsidP="00803C2D">
            <w:pPr>
              <w:tabs>
                <w:tab w:val="num" w:pos="0"/>
              </w:tabs>
              <w:spacing w:line="216" w:lineRule="auto"/>
              <w:ind w:right="355"/>
              <w:jc w:val="right"/>
              <w:rPr>
                <w:sz w:val="22"/>
                <w:szCs w:val="24"/>
              </w:rPr>
            </w:pPr>
            <w:r w:rsidRPr="000F7AC6">
              <w:rPr>
                <w:sz w:val="22"/>
                <w:szCs w:val="24"/>
              </w:rPr>
              <w:t>0,0</w:t>
            </w:r>
          </w:p>
          <w:p w:rsidR="00F14E61" w:rsidRPr="000F7AC6" w:rsidRDefault="00F14E61" w:rsidP="00803C2D">
            <w:pPr>
              <w:tabs>
                <w:tab w:val="num" w:pos="0"/>
              </w:tabs>
              <w:spacing w:line="216" w:lineRule="auto"/>
              <w:ind w:right="355"/>
              <w:jc w:val="right"/>
              <w:rPr>
                <w:sz w:val="22"/>
                <w:szCs w:val="24"/>
              </w:rPr>
            </w:pPr>
            <w:r w:rsidRPr="000F7AC6">
              <w:rPr>
                <w:sz w:val="22"/>
                <w:szCs w:val="24"/>
              </w:rPr>
              <w:t>8,4</w:t>
            </w:r>
          </w:p>
          <w:p w:rsidR="00F14E61" w:rsidRPr="000F7AC6" w:rsidRDefault="00F14E61" w:rsidP="00803C2D">
            <w:pPr>
              <w:tabs>
                <w:tab w:val="num" w:pos="0"/>
              </w:tabs>
              <w:spacing w:line="216" w:lineRule="auto"/>
              <w:ind w:right="355"/>
              <w:jc w:val="right"/>
              <w:rPr>
                <w:sz w:val="22"/>
                <w:szCs w:val="24"/>
              </w:rPr>
            </w:pPr>
            <w:r w:rsidRPr="000F7AC6">
              <w:rPr>
                <w:sz w:val="22"/>
                <w:szCs w:val="24"/>
              </w:rPr>
              <w:t>2,4</w:t>
            </w:r>
          </w:p>
          <w:p w:rsidR="00F14E61" w:rsidRPr="000F7AC6" w:rsidRDefault="00F14E61" w:rsidP="00803C2D">
            <w:pPr>
              <w:tabs>
                <w:tab w:val="num" w:pos="0"/>
              </w:tabs>
              <w:spacing w:line="216" w:lineRule="auto"/>
              <w:ind w:right="355"/>
              <w:jc w:val="right"/>
              <w:rPr>
                <w:sz w:val="22"/>
                <w:szCs w:val="24"/>
              </w:rPr>
            </w:pPr>
            <w:r w:rsidRPr="000F7AC6">
              <w:rPr>
                <w:sz w:val="22"/>
                <w:szCs w:val="24"/>
              </w:rPr>
              <w:t>9,6</w:t>
            </w:r>
          </w:p>
          <w:p w:rsidR="00F14E61" w:rsidRPr="000F7AC6" w:rsidRDefault="00F14E61" w:rsidP="00803C2D">
            <w:pPr>
              <w:tabs>
                <w:tab w:val="num" w:pos="0"/>
              </w:tabs>
              <w:spacing w:line="216" w:lineRule="auto"/>
              <w:ind w:right="355"/>
              <w:jc w:val="right"/>
              <w:rPr>
                <w:sz w:val="22"/>
                <w:szCs w:val="24"/>
              </w:rPr>
            </w:pPr>
            <w:r w:rsidRPr="000F7AC6">
              <w:rPr>
                <w:sz w:val="22"/>
                <w:szCs w:val="24"/>
              </w:rPr>
              <w:t>7,9</w:t>
            </w:r>
          </w:p>
        </w:tc>
        <w:tc>
          <w:tcPr>
            <w:tcW w:w="730" w:type="dxa"/>
          </w:tcPr>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p w:rsidR="00F14E61" w:rsidRPr="000F7AC6" w:rsidRDefault="00F14E61" w:rsidP="00803C2D">
            <w:pPr>
              <w:tabs>
                <w:tab w:val="num" w:pos="0"/>
              </w:tabs>
              <w:spacing w:line="216" w:lineRule="auto"/>
              <w:jc w:val="right"/>
              <w:rPr>
                <w:sz w:val="22"/>
                <w:szCs w:val="24"/>
              </w:rPr>
            </w:pPr>
            <w:r w:rsidRPr="000F7AC6">
              <w:rPr>
                <w:sz w:val="22"/>
                <w:szCs w:val="24"/>
              </w:rPr>
              <w:t>100,0</w:t>
            </w:r>
          </w:p>
        </w:tc>
        <w:tc>
          <w:tcPr>
            <w:tcW w:w="1570" w:type="dxa"/>
          </w:tcPr>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94,2</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96,7</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93,8</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100,2</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87,0</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100,9</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83,8</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92,8</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83,0</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102,1</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94,1</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91,6</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95,4</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105,3</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108,2</w:t>
            </w:r>
          </w:p>
          <w:p w:rsidR="00F14E61" w:rsidRPr="000F7AC6" w:rsidRDefault="00F14E61" w:rsidP="00803C2D">
            <w:pPr>
              <w:tabs>
                <w:tab w:val="num" w:pos="0"/>
                <w:tab w:val="left" w:pos="1018"/>
              </w:tabs>
              <w:spacing w:line="216" w:lineRule="auto"/>
              <w:ind w:right="411"/>
              <w:jc w:val="right"/>
              <w:rPr>
                <w:sz w:val="22"/>
                <w:szCs w:val="24"/>
              </w:rPr>
            </w:pPr>
            <w:r w:rsidRPr="000F7AC6">
              <w:rPr>
                <w:sz w:val="22"/>
                <w:szCs w:val="24"/>
              </w:rPr>
              <w:t>89,9</w:t>
            </w:r>
          </w:p>
        </w:tc>
        <w:tc>
          <w:tcPr>
            <w:tcW w:w="1566" w:type="dxa"/>
          </w:tcPr>
          <w:p w:rsidR="00F14E61" w:rsidRPr="000F7AC6" w:rsidRDefault="00F14E61" w:rsidP="00803C2D">
            <w:pPr>
              <w:tabs>
                <w:tab w:val="num" w:pos="0"/>
              </w:tabs>
              <w:spacing w:line="216" w:lineRule="auto"/>
              <w:ind w:right="294"/>
              <w:jc w:val="right"/>
              <w:rPr>
                <w:sz w:val="22"/>
                <w:szCs w:val="24"/>
              </w:rPr>
            </w:pPr>
            <w:r w:rsidRPr="000F7AC6">
              <w:rPr>
                <w:sz w:val="22"/>
                <w:szCs w:val="24"/>
              </w:rPr>
              <w:t>101,9</w:t>
            </w:r>
          </w:p>
          <w:p w:rsidR="00F14E61" w:rsidRPr="000F7AC6" w:rsidRDefault="00F14E61" w:rsidP="00803C2D">
            <w:pPr>
              <w:tabs>
                <w:tab w:val="num" w:pos="0"/>
              </w:tabs>
              <w:spacing w:line="216" w:lineRule="auto"/>
              <w:ind w:right="294"/>
              <w:jc w:val="right"/>
              <w:rPr>
                <w:sz w:val="22"/>
                <w:szCs w:val="24"/>
              </w:rPr>
            </w:pPr>
            <w:r w:rsidRPr="000F7AC6">
              <w:rPr>
                <w:sz w:val="22"/>
                <w:szCs w:val="24"/>
              </w:rPr>
              <w:t>114,1</w:t>
            </w:r>
          </w:p>
          <w:p w:rsidR="00F14E61" w:rsidRPr="000F7AC6" w:rsidRDefault="00F14E61" w:rsidP="00803C2D">
            <w:pPr>
              <w:tabs>
                <w:tab w:val="num" w:pos="0"/>
              </w:tabs>
              <w:spacing w:line="216" w:lineRule="auto"/>
              <w:ind w:right="294"/>
              <w:jc w:val="right"/>
              <w:rPr>
                <w:sz w:val="22"/>
                <w:szCs w:val="24"/>
              </w:rPr>
            </w:pPr>
            <w:r w:rsidRPr="000F7AC6">
              <w:rPr>
                <w:sz w:val="22"/>
                <w:szCs w:val="24"/>
              </w:rPr>
              <w:t>100,9</w:t>
            </w:r>
          </w:p>
          <w:p w:rsidR="00F14E61" w:rsidRPr="000F7AC6" w:rsidRDefault="00F14E61" w:rsidP="00803C2D">
            <w:pPr>
              <w:tabs>
                <w:tab w:val="num" w:pos="0"/>
              </w:tabs>
              <w:spacing w:line="216" w:lineRule="auto"/>
              <w:ind w:right="294"/>
              <w:jc w:val="right"/>
              <w:rPr>
                <w:sz w:val="22"/>
                <w:szCs w:val="24"/>
              </w:rPr>
            </w:pPr>
            <w:r w:rsidRPr="000F7AC6">
              <w:rPr>
                <w:sz w:val="22"/>
                <w:szCs w:val="24"/>
              </w:rPr>
              <w:t>102,9</w:t>
            </w:r>
          </w:p>
          <w:p w:rsidR="00F14E61" w:rsidRPr="000F7AC6" w:rsidRDefault="00F14E61" w:rsidP="00803C2D">
            <w:pPr>
              <w:tabs>
                <w:tab w:val="num" w:pos="0"/>
              </w:tabs>
              <w:spacing w:line="216" w:lineRule="auto"/>
              <w:ind w:right="294"/>
              <w:jc w:val="right"/>
              <w:rPr>
                <w:sz w:val="22"/>
                <w:szCs w:val="24"/>
              </w:rPr>
            </w:pPr>
            <w:r w:rsidRPr="000F7AC6">
              <w:rPr>
                <w:sz w:val="22"/>
                <w:szCs w:val="24"/>
              </w:rPr>
              <w:t>104,4</w:t>
            </w:r>
          </w:p>
          <w:p w:rsidR="00F14E61" w:rsidRPr="000F7AC6" w:rsidRDefault="00F14E61" w:rsidP="00803C2D">
            <w:pPr>
              <w:tabs>
                <w:tab w:val="num" w:pos="0"/>
              </w:tabs>
              <w:spacing w:line="216" w:lineRule="auto"/>
              <w:ind w:right="294"/>
              <w:jc w:val="right"/>
              <w:rPr>
                <w:sz w:val="22"/>
                <w:szCs w:val="24"/>
              </w:rPr>
            </w:pPr>
            <w:r w:rsidRPr="000F7AC6">
              <w:rPr>
                <w:sz w:val="22"/>
                <w:szCs w:val="24"/>
              </w:rPr>
              <w:t>114,1</w:t>
            </w:r>
          </w:p>
          <w:p w:rsidR="00F14E61" w:rsidRPr="000F7AC6" w:rsidRDefault="00F14E61" w:rsidP="00803C2D">
            <w:pPr>
              <w:tabs>
                <w:tab w:val="num" w:pos="0"/>
              </w:tabs>
              <w:spacing w:line="216" w:lineRule="auto"/>
              <w:ind w:right="294"/>
              <w:jc w:val="right"/>
              <w:rPr>
                <w:sz w:val="22"/>
                <w:szCs w:val="24"/>
              </w:rPr>
            </w:pPr>
            <w:r w:rsidRPr="000F7AC6">
              <w:rPr>
                <w:sz w:val="22"/>
                <w:szCs w:val="24"/>
              </w:rPr>
              <w:t>266,7</w:t>
            </w:r>
          </w:p>
          <w:p w:rsidR="00F14E61" w:rsidRPr="000F7AC6" w:rsidRDefault="00F14E61" w:rsidP="00803C2D">
            <w:pPr>
              <w:tabs>
                <w:tab w:val="num" w:pos="0"/>
              </w:tabs>
              <w:spacing w:line="216" w:lineRule="auto"/>
              <w:ind w:right="294"/>
              <w:jc w:val="right"/>
              <w:rPr>
                <w:sz w:val="22"/>
                <w:szCs w:val="24"/>
              </w:rPr>
            </w:pPr>
            <w:r w:rsidRPr="000F7AC6">
              <w:rPr>
                <w:sz w:val="22"/>
                <w:szCs w:val="24"/>
              </w:rPr>
              <w:t>221,5</w:t>
            </w:r>
          </w:p>
          <w:p w:rsidR="00F14E61" w:rsidRPr="000F7AC6" w:rsidRDefault="00F14E61" w:rsidP="00803C2D">
            <w:pPr>
              <w:tabs>
                <w:tab w:val="num" w:pos="0"/>
              </w:tabs>
              <w:spacing w:line="216" w:lineRule="auto"/>
              <w:ind w:right="294"/>
              <w:jc w:val="right"/>
              <w:rPr>
                <w:sz w:val="22"/>
                <w:szCs w:val="24"/>
              </w:rPr>
            </w:pPr>
            <w:r w:rsidRPr="000F7AC6">
              <w:rPr>
                <w:sz w:val="22"/>
                <w:szCs w:val="24"/>
              </w:rPr>
              <w:t>93,9</w:t>
            </w:r>
          </w:p>
          <w:p w:rsidR="00F14E61" w:rsidRPr="000F7AC6" w:rsidRDefault="00F14E61" w:rsidP="00803C2D">
            <w:pPr>
              <w:tabs>
                <w:tab w:val="num" w:pos="0"/>
              </w:tabs>
              <w:spacing w:line="216" w:lineRule="auto"/>
              <w:ind w:right="294"/>
              <w:jc w:val="right"/>
              <w:rPr>
                <w:sz w:val="22"/>
                <w:szCs w:val="24"/>
              </w:rPr>
            </w:pPr>
            <w:r w:rsidRPr="000F7AC6">
              <w:rPr>
                <w:sz w:val="22"/>
                <w:szCs w:val="24"/>
              </w:rPr>
              <w:t>114,0</w:t>
            </w:r>
          </w:p>
          <w:p w:rsidR="00F14E61" w:rsidRPr="000F7AC6" w:rsidRDefault="00F14E61" w:rsidP="00803C2D">
            <w:pPr>
              <w:tabs>
                <w:tab w:val="num" w:pos="0"/>
              </w:tabs>
              <w:spacing w:line="216" w:lineRule="auto"/>
              <w:ind w:right="294"/>
              <w:jc w:val="right"/>
              <w:rPr>
                <w:sz w:val="22"/>
                <w:szCs w:val="24"/>
              </w:rPr>
            </w:pPr>
            <w:r w:rsidRPr="000F7AC6">
              <w:rPr>
                <w:sz w:val="22"/>
                <w:szCs w:val="24"/>
              </w:rPr>
              <w:t>287,1</w:t>
            </w:r>
          </w:p>
          <w:p w:rsidR="00F14E61" w:rsidRPr="000F7AC6" w:rsidRDefault="00F14E61" w:rsidP="00803C2D">
            <w:pPr>
              <w:tabs>
                <w:tab w:val="num" w:pos="0"/>
              </w:tabs>
              <w:spacing w:line="216" w:lineRule="auto"/>
              <w:ind w:right="294"/>
              <w:jc w:val="right"/>
              <w:rPr>
                <w:sz w:val="22"/>
                <w:szCs w:val="24"/>
              </w:rPr>
            </w:pPr>
            <w:r w:rsidRPr="000F7AC6">
              <w:rPr>
                <w:sz w:val="22"/>
                <w:szCs w:val="24"/>
              </w:rPr>
              <w:t>200,0</w:t>
            </w:r>
          </w:p>
          <w:p w:rsidR="00F14E61" w:rsidRPr="000F7AC6" w:rsidRDefault="00F14E61" w:rsidP="00803C2D">
            <w:pPr>
              <w:tabs>
                <w:tab w:val="num" w:pos="0"/>
              </w:tabs>
              <w:spacing w:line="216" w:lineRule="auto"/>
              <w:ind w:right="294"/>
              <w:jc w:val="right"/>
              <w:rPr>
                <w:sz w:val="22"/>
                <w:szCs w:val="24"/>
              </w:rPr>
            </w:pPr>
            <w:r w:rsidRPr="000F7AC6">
              <w:rPr>
                <w:sz w:val="22"/>
                <w:szCs w:val="24"/>
              </w:rPr>
              <w:t>96,7</w:t>
            </w:r>
          </w:p>
          <w:p w:rsidR="00F14E61" w:rsidRPr="000F7AC6" w:rsidRDefault="00F14E61" w:rsidP="00803C2D">
            <w:pPr>
              <w:tabs>
                <w:tab w:val="num" w:pos="0"/>
              </w:tabs>
              <w:spacing w:line="216" w:lineRule="auto"/>
              <w:ind w:right="294"/>
              <w:jc w:val="right"/>
              <w:rPr>
                <w:sz w:val="22"/>
                <w:szCs w:val="24"/>
              </w:rPr>
            </w:pPr>
            <w:r w:rsidRPr="000F7AC6">
              <w:rPr>
                <w:sz w:val="22"/>
                <w:szCs w:val="24"/>
              </w:rPr>
              <w:t>96,4</w:t>
            </w:r>
          </w:p>
          <w:p w:rsidR="00F14E61" w:rsidRPr="000F7AC6" w:rsidRDefault="00F14E61" w:rsidP="00803C2D">
            <w:pPr>
              <w:tabs>
                <w:tab w:val="num" w:pos="0"/>
              </w:tabs>
              <w:spacing w:line="216" w:lineRule="auto"/>
              <w:ind w:right="294"/>
              <w:jc w:val="right"/>
              <w:rPr>
                <w:sz w:val="22"/>
                <w:szCs w:val="24"/>
              </w:rPr>
            </w:pPr>
            <w:r w:rsidRPr="000F7AC6">
              <w:rPr>
                <w:sz w:val="22"/>
                <w:szCs w:val="24"/>
              </w:rPr>
              <w:t>121,9</w:t>
            </w:r>
          </w:p>
          <w:p w:rsidR="00F14E61" w:rsidRPr="000F7AC6" w:rsidRDefault="00F14E61" w:rsidP="00803C2D">
            <w:pPr>
              <w:tabs>
                <w:tab w:val="num" w:pos="0"/>
              </w:tabs>
              <w:spacing w:line="216" w:lineRule="auto"/>
              <w:ind w:right="294"/>
              <w:jc w:val="right"/>
              <w:rPr>
                <w:sz w:val="22"/>
                <w:szCs w:val="24"/>
              </w:rPr>
            </w:pPr>
            <w:r w:rsidRPr="000F7AC6">
              <w:rPr>
                <w:sz w:val="22"/>
                <w:szCs w:val="24"/>
              </w:rPr>
              <w:t>97,6</w:t>
            </w:r>
          </w:p>
        </w:tc>
      </w:tr>
      <w:tr w:rsidR="00F14E61" w:rsidRPr="005476D1" w:rsidTr="00F7195B">
        <w:tc>
          <w:tcPr>
            <w:tcW w:w="2408" w:type="dxa"/>
          </w:tcPr>
          <w:p w:rsidR="00F14E61" w:rsidRPr="005476D1" w:rsidRDefault="00F14E61" w:rsidP="00803C2D">
            <w:pPr>
              <w:tabs>
                <w:tab w:val="num" w:pos="0"/>
              </w:tabs>
              <w:spacing w:line="216" w:lineRule="auto"/>
              <w:jc w:val="both"/>
              <w:rPr>
                <w:b/>
                <w:sz w:val="22"/>
                <w:szCs w:val="24"/>
              </w:rPr>
            </w:pPr>
            <w:r w:rsidRPr="005476D1">
              <w:rPr>
                <w:b/>
                <w:sz w:val="22"/>
                <w:szCs w:val="24"/>
              </w:rPr>
              <w:t>Всего</w:t>
            </w:r>
          </w:p>
        </w:tc>
        <w:tc>
          <w:tcPr>
            <w:tcW w:w="1571" w:type="dxa"/>
          </w:tcPr>
          <w:p w:rsidR="00F14E61" w:rsidRPr="005476D1" w:rsidRDefault="00F14E61" w:rsidP="00803C2D">
            <w:pPr>
              <w:tabs>
                <w:tab w:val="num" w:pos="0"/>
              </w:tabs>
              <w:spacing w:line="216" w:lineRule="auto"/>
              <w:ind w:right="285"/>
              <w:jc w:val="right"/>
              <w:rPr>
                <w:b/>
                <w:sz w:val="22"/>
                <w:szCs w:val="24"/>
              </w:rPr>
            </w:pPr>
            <w:r w:rsidRPr="005476D1">
              <w:rPr>
                <w:b/>
                <w:sz w:val="22"/>
                <w:szCs w:val="24"/>
              </w:rPr>
              <w:t>94,3</w:t>
            </w:r>
          </w:p>
        </w:tc>
        <w:tc>
          <w:tcPr>
            <w:tcW w:w="1566" w:type="dxa"/>
          </w:tcPr>
          <w:p w:rsidR="00F14E61" w:rsidRPr="005476D1" w:rsidRDefault="00F14E61" w:rsidP="00803C2D">
            <w:pPr>
              <w:tabs>
                <w:tab w:val="num" w:pos="0"/>
              </w:tabs>
              <w:spacing w:line="216" w:lineRule="auto"/>
              <w:ind w:right="355"/>
              <w:jc w:val="right"/>
              <w:rPr>
                <w:b/>
                <w:sz w:val="22"/>
                <w:szCs w:val="24"/>
              </w:rPr>
            </w:pPr>
            <w:r w:rsidRPr="005476D1">
              <w:rPr>
                <w:b/>
                <w:sz w:val="22"/>
                <w:szCs w:val="24"/>
              </w:rPr>
              <w:t>5,7</w:t>
            </w:r>
          </w:p>
        </w:tc>
        <w:tc>
          <w:tcPr>
            <w:tcW w:w="730" w:type="dxa"/>
          </w:tcPr>
          <w:p w:rsidR="00F14E61" w:rsidRPr="005476D1" w:rsidRDefault="00F14E61" w:rsidP="00803C2D">
            <w:pPr>
              <w:tabs>
                <w:tab w:val="num" w:pos="0"/>
              </w:tabs>
              <w:spacing w:line="216" w:lineRule="auto"/>
              <w:jc w:val="right"/>
              <w:rPr>
                <w:b/>
                <w:sz w:val="22"/>
                <w:szCs w:val="24"/>
              </w:rPr>
            </w:pPr>
            <w:r w:rsidRPr="005476D1">
              <w:rPr>
                <w:b/>
                <w:sz w:val="22"/>
                <w:szCs w:val="24"/>
              </w:rPr>
              <w:t>100,0</w:t>
            </w:r>
          </w:p>
        </w:tc>
        <w:tc>
          <w:tcPr>
            <w:tcW w:w="1570" w:type="dxa"/>
          </w:tcPr>
          <w:p w:rsidR="00F14E61" w:rsidRPr="005476D1" w:rsidRDefault="00F14E61" w:rsidP="00803C2D">
            <w:pPr>
              <w:tabs>
                <w:tab w:val="num" w:pos="0"/>
                <w:tab w:val="left" w:pos="1018"/>
              </w:tabs>
              <w:spacing w:line="216" w:lineRule="auto"/>
              <w:ind w:right="411"/>
              <w:jc w:val="right"/>
              <w:rPr>
                <w:b/>
                <w:sz w:val="22"/>
                <w:szCs w:val="24"/>
              </w:rPr>
            </w:pPr>
            <w:r w:rsidRPr="005476D1">
              <w:rPr>
                <w:b/>
                <w:sz w:val="22"/>
                <w:szCs w:val="24"/>
              </w:rPr>
              <w:t>93,4</w:t>
            </w:r>
          </w:p>
        </w:tc>
        <w:tc>
          <w:tcPr>
            <w:tcW w:w="1566" w:type="dxa"/>
          </w:tcPr>
          <w:p w:rsidR="00F14E61" w:rsidRPr="005476D1" w:rsidRDefault="00F14E61" w:rsidP="00803C2D">
            <w:pPr>
              <w:tabs>
                <w:tab w:val="num" w:pos="0"/>
              </w:tabs>
              <w:spacing w:line="216" w:lineRule="auto"/>
              <w:ind w:right="294"/>
              <w:jc w:val="right"/>
              <w:rPr>
                <w:b/>
                <w:sz w:val="22"/>
                <w:szCs w:val="24"/>
              </w:rPr>
            </w:pPr>
            <w:r w:rsidRPr="005476D1">
              <w:rPr>
                <w:b/>
                <w:sz w:val="22"/>
                <w:szCs w:val="24"/>
              </w:rPr>
              <w:t>104,6</w:t>
            </w:r>
          </w:p>
        </w:tc>
      </w:tr>
    </w:tbl>
    <w:p w:rsidR="00F14E61" w:rsidRPr="000F7AC6" w:rsidRDefault="00F14E61" w:rsidP="00F14E61">
      <w:pPr>
        <w:tabs>
          <w:tab w:val="num" w:pos="0"/>
        </w:tabs>
        <w:jc w:val="both"/>
        <w:rPr>
          <w:sz w:val="22"/>
          <w:szCs w:val="24"/>
        </w:rPr>
      </w:pPr>
      <w:r w:rsidRPr="000F7AC6">
        <w:rPr>
          <w:i/>
          <w:iCs/>
          <w:sz w:val="22"/>
          <w:szCs w:val="24"/>
        </w:rPr>
        <w:t>Источник</w:t>
      </w:r>
      <w:r w:rsidRPr="000F7AC6">
        <w:rPr>
          <w:sz w:val="22"/>
          <w:szCs w:val="24"/>
        </w:rPr>
        <w:t>:</w:t>
      </w:r>
      <w:r>
        <w:rPr>
          <w:sz w:val="22"/>
          <w:szCs w:val="24"/>
        </w:rPr>
        <w:t xml:space="preserve"> </w:t>
      </w:r>
      <w:r w:rsidRPr="000F7AC6">
        <w:rPr>
          <w:sz w:val="22"/>
          <w:szCs w:val="24"/>
        </w:rPr>
        <w:t xml:space="preserve"> ВПНЖ 1993 года</w:t>
      </w:r>
    </w:p>
    <w:p w:rsidR="00F14E61" w:rsidRPr="000F7AC6" w:rsidRDefault="00F14E61" w:rsidP="00F14E61">
      <w:pPr>
        <w:pStyle w:val="FootnoteText"/>
        <w:tabs>
          <w:tab w:val="clear" w:pos="567"/>
          <w:tab w:val="clear" w:pos="1134"/>
          <w:tab w:val="clear" w:pos="1701"/>
          <w:tab w:val="clear" w:pos="2268"/>
          <w:tab w:val="clear" w:pos="6237"/>
        </w:tabs>
        <w:spacing w:line="288" w:lineRule="auto"/>
        <w:jc w:val="both"/>
        <w:rPr>
          <w:sz w:val="22"/>
        </w:rPr>
      </w:pP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r w:rsidRPr="00B73B34">
        <w:rPr>
          <w:szCs w:val="24"/>
        </w:rPr>
        <w:t>36.</w:t>
      </w:r>
      <w:r w:rsidRPr="00B73B34">
        <w:rPr>
          <w:szCs w:val="24"/>
        </w:rPr>
        <w:tab/>
        <w:t xml:space="preserve">Более половины кочевого населения состоит из </w:t>
      </w:r>
      <w:r>
        <w:rPr>
          <w:szCs w:val="24"/>
        </w:rPr>
        <w:t>а</w:t>
      </w:r>
      <w:r w:rsidRPr="00B73B34">
        <w:rPr>
          <w:szCs w:val="24"/>
        </w:rPr>
        <w:t xml:space="preserve">рабов (64,7%);  за ними следуют представители народностей </w:t>
      </w:r>
      <w:r>
        <w:rPr>
          <w:szCs w:val="24"/>
        </w:rPr>
        <w:t>п</w:t>
      </w:r>
      <w:r w:rsidRPr="00B73B34">
        <w:rPr>
          <w:szCs w:val="24"/>
        </w:rPr>
        <w:t xml:space="preserve">ель и </w:t>
      </w:r>
      <w:r>
        <w:rPr>
          <w:szCs w:val="24"/>
        </w:rPr>
        <w:t>г</w:t>
      </w:r>
      <w:r w:rsidRPr="00B73B34">
        <w:rPr>
          <w:szCs w:val="24"/>
        </w:rPr>
        <w:t>оран, составляющие соответственно 19,1% и 14,8%.</w:t>
      </w: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r w:rsidRPr="00B73B34">
        <w:rPr>
          <w:szCs w:val="24"/>
        </w:rPr>
        <w:t>37.</w:t>
      </w:r>
      <w:r w:rsidRPr="00B73B34">
        <w:rPr>
          <w:szCs w:val="24"/>
        </w:rPr>
        <w:tab/>
        <w:t xml:space="preserve">За исключением группы </w:t>
      </w:r>
      <w:r>
        <w:rPr>
          <w:szCs w:val="24"/>
        </w:rPr>
        <w:t>в</w:t>
      </w:r>
      <w:r w:rsidRPr="00B73B34">
        <w:rPr>
          <w:szCs w:val="24"/>
        </w:rPr>
        <w:t>аддай, к которой относится достаточное число кочевников (3,5%), другие этнические группы представлены среди кочевого населения чрезвычайно слабо.</w:t>
      </w:r>
    </w:p>
    <w:p w:rsidR="00F14E61" w:rsidRPr="00B73B34" w:rsidRDefault="00F14E61" w:rsidP="00F14E61">
      <w:pPr>
        <w:pStyle w:val="FootnoteText"/>
        <w:tabs>
          <w:tab w:val="clear" w:pos="567"/>
          <w:tab w:val="clear" w:pos="1134"/>
          <w:tab w:val="clear" w:pos="1701"/>
          <w:tab w:val="clear" w:pos="2268"/>
          <w:tab w:val="clear" w:pos="6237"/>
        </w:tabs>
        <w:spacing w:line="288" w:lineRule="auto"/>
        <w:rPr>
          <w:szCs w:val="24"/>
        </w:rPr>
      </w:pPr>
    </w:p>
    <w:p w:rsidR="00F14E61" w:rsidRDefault="00F14E61" w:rsidP="00F14E61">
      <w:pPr>
        <w:pStyle w:val="FootnoteText"/>
        <w:tabs>
          <w:tab w:val="clear" w:pos="567"/>
          <w:tab w:val="clear" w:pos="1134"/>
          <w:tab w:val="clear" w:pos="1701"/>
          <w:tab w:val="clear" w:pos="2268"/>
          <w:tab w:val="clear" w:pos="6237"/>
          <w:tab w:val="left" w:pos="1274"/>
        </w:tabs>
        <w:spacing w:line="288" w:lineRule="auto"/>
        <w:ind w:left="1274" w:hanging="1274"/>
        <w:rPr>
          <w:b/>
          <w:sz w:val="22"/>
        </w:rPr>
      </w:pPr>
      <w:r w:rsidRPr="000F7AC6">
        <w:rPr>
          <w:b/>
          <w:sz w:val="22"/>
        </w:rPr>
        <w:t>Таблица 6:</w:t>
      </w:r>
      <w:r>
        <w:rPr>
          <w:b/>
          <w:sz w:val="22"/>
        </w:rPr>
        <w:tab/>
      </w:r>
      <w:r w:rsidRPr="000F7AC6">
        <w:rPr>
          <w:b/>
          <w:sz w:val="22"/>
        </w:rPr>
        <w:t>Распределение населения страны по типам населения по крупным этническим группам</w:t>
      </w:r>
    </w:p>
    <w:p w:rsidR="00F14E61" w:rsidRPr="000F7AC6" w:rsidRDefault="00F14E61" w:rsidP="00F14E61">
      <w:pPr>
        <w:pStyle w:val="FootnoteText"/>
        <w:tabs>
          <w:tab w:val="clear" w:pos="567"/>
          <w:tab w:val="clear" w:pos="1134"/>
          <w:tab w:val="clear" w:pos="1701"/>
          <w:tab w:val="clear" w:pos="2268"/>
          <w:tab w:val="clear" w:pos="6237"/>
        </w:tabs>
        <w:spacing w:line="288" w:lineRule="auto"/>
        <w:rPr>
          <w:b/>
          <w:sz w:val="22"/>
        </w:rPr>
      </w:pPr>
    </w:p>
    <w:tbl>
      <w:tblPr>
        <w:tblStyle w:val="TableGrid"/>
        <w:tblW w:w="0" w:type="auto"/>
        <w:tblLayout w:type="fixed"/>
        <w:tblCellMar>
          <w:left w:w="28" w:type="dxa"/>
          <w:right w:w="113" w:type="dxa"/>
        </w:tblCellMar>
        <w:tblLook w:val="01E0" w:firstRow="1" w:lastRow="1" w:firstColumn="1" w:lastColumn="1" w:noHBand="0" w:noVBand="0"/>
      </w:tblPr>
      <w:tblGrid>
        <w:gridCol w:w="4006"/>
        <w:gridCol w:w="1896"/>
        <w:gridCol w:w="807"/>
        <w:gridCol w:w="1895"/>
        <w:gridCol w:w="807"/>
      </w:tblGrid>
      <w:tr w:rsidR="00F14E61" w:rsidRPr="000F7AC6" w:rsidTr="00F7195B">
        <w:tc>
          <w:tcPr>
            <w:tcW w:w="4006" w:type="dxa"/>
            <w:vMerge w:val="restart"/>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Крупные этнические группы</w:t>
            </w:r>
          </w:p>
        </w:tc>
        <w:tc>
          <w:tcPr>
            <w:tcW w:w="2703" w:type="dxa"/>
            <w:gridSpan w:val="2"/>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Оседлое население</w:t>
            </w:r>
          </w:p>
        </w:tc>
        <w:tc>
          <w:tcPr>
            <w:tcW w:w="2702" w:type="dxa"/>
            <w:gridSpan w:val="2"/>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Кочевое население</w:t>
            </w:r>
          </w:p>
        </w:tc>
      </w:tr>
      <w:tr w:rsidR="00F14E61" w:rsidRPr="000F7AC6" w:rsidTr="00F7195B">
        <w:tc>
          <w:tcPr>
            <w:tcW w:w="4006" w:type="dxa"/>
            <w:vMerge/>
            <w:vAlign w:val="center"/>
          </w:tcPr>
          <w:p w:rsidR="00F14E61" w:rsidRPr="000F7AC6" w:rsidRDefault="00F14E61" w:rsidP="00803C2D">
            <w:pPr>
              <w:tabs>
                <w:tab w:val="num" w:pos="0"/>
              </w:tabs>
              <w:spacing w:line="216" w:lineRule="auto"/>
              <w:jc w:val="center"/>
              <w:rPr>
                <w:i/>
                <w:iCs/>
                <w:sz w:val="22"/>
                <w:szCs w:val="24"/>
              </w:rPr>
            </w:pPr>
          </w:p>
        </w:tc>
        <w:tc>
          <w:tcPr>
            <w:tcW w:w="1896"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Численность</w:t>
            </w:r>
          </w:p>
        </w:tc>
        <w:tc>
          <w:tcPr>
            <w:tcW w:w="807"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w:t>
            </w:r>
          </w:p>
        </w:tc>
        <w:tc>
          <w:tcPr>
            <w:tcW w:w="1895"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Численность</w:t>
            </w:r>
          </w:p>
        </w:tc>
        <w:tc>
          <w:tcPr>
            <w:tcW w:w="807"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w:t>
            </w:r>
          </w:p>
        </w:tc>
      </w:tr>
      <w:tr w:rsidR="00F14E61" w:rsidRPr="000F7AC6" w:rsidTr="00F7195B">
        <w:tc>
          <w:tcPr>
            <w:tcW w:w="4006" w:type="dxa"/>
          </w:tcPr>
          <w:p w:rsidR="00F14E61" w:rsidRPr="000F7AC6" w:rsidRDefault="00F14E61" w:rsidP="00803C2D">
            <w:pPr>
              <w:tabs>
                <w:tab w:val="num" w:pos="0"/>
              </w:tabs>
              <w:spacing w:line="216" w:lineRule="auto"/>
              <w:jc w:val="both"/>
              <w:rPr>
                <w:sz w:val="22"/>
                <w:szCs w:val="24"/>
              </w:rPr>
            </w:pPr>
            <w:r w:rsidRPr="000F7AC6">
              <w:rPr>
                <w:sz w:val="22"/>
                <w:szCs w:val="24"/>
              </w:rPr>
              <w:t>Арабы</w:t>
            </w:r>
          </w:p>
          <w:p w:rsidR="00F14E61" w:rsidRPr="000F7AC6" w:rsidRDefault="00F14E61" w:rsidP="00803C2D">
            <w:pPr>
              <w:tabs>
                <w:tab w:val="num" w:pos="0"/>
              </w:tabs>
              <w:spacing w:line="216" w:lineRule="auto"/>
              <w:jc w:val="both"/>
              <w:rPr>
                <w:sz w:val="22"/>
                <w:szCs w:val="24"/>
              </w:rPr>
            </w:pPr>
            <w:r w:rsidRPr="000F7AC6">
              <w:rPr>
                <w:sz w:val="22"/>
                <w:szCs w:val="24"/>
              </w:rPr>
              <w:t>Багирми</w:t>
            </w:r>
          </w:p>
          <w:p w:rsidR="00F14E61" w:rsidRPr="000F7AC6" w:rsidRDefault="00F14E61" w:rsidP="00803C2D">
            <w:pPr>
              <w:tabs>
                <w:tab w:val="num" w:pos="0"/>
              </w:tabs>
              <w:spacing w:line="216" w:lineRule="auto"/>
              <w:jc w:val="both"/>
              <w:rPr>
                <w:sz w:val="22"/>
                <w:szCs w:val="24"/>
              </w:rPr>
            </w:pPr>
            <w:r w:rsidRPr="000F7AC6">
              <w:rPr>
                <w:sz w:val="22"/>
                <w:szCs w:val="24"/>
              </w:rPr>
              <w:t>Фитри-</w:t>
            </w:r>
            <w:r>
              <w:rPr>
                <w:sz w:val="22"/>
                <w:szCs w:val="24"/>
              </w:rPr>
              <w:t>б</w:t>
            </w:r>
            <w:r w:rsidRPr="000F7AC6">
              <w:rPr>
                <w:sz w:val="22"/>
                <w:szCs w:val="24"/>
              </w:rPr>
              <w:t>ата</w:t>
            </w:r>
          </w:p>
          <w:p w:rsidR="00F14E61" w:rsidRPr="000F7AC6" w:rsidRDefault="00F14E61" w:rsidP="00803C2D">
            <w:pPr>
              <w:tabs>
                <w:tab w:val="num" w:pos="0"/>
              </w:tabs>
              <w:spacing w:line="216" w:lineRule="auto"/>
              <w:jc w:val="both"/>
              <w:rPr>
                <w:sz w:val="22"/>
                <w:szCs w:val="24"/>
              </w:rPr>
            </w:pPr>
            <w:r w:rsidRPr="000F7AC6">
              <w:rPr>
                <w:sz w:val="22"/>
                <w:szCs w:val="24"/>
              </w:rPr>
              <w:t>Горан</w:t>
            </w:r>
          </w:p>
          <w:p w:rsidR="00F14E61" w:rsidRPr="000F7AC6" w:rsidRDefault="00F14E61" w:rsidP="00803C2D">
            <w:pPr>
              <w:tabs>
                <w:tab w:val="num" w:pos="0"/>
              </w:tabs>
              <w:spacing w:line="216" w:lineRule="auto"/>
              <w:jc w:val="both"/>
              <w:rPr>
                <w:sz w:val="22"/>
                <w:szCs w:val="24"/>
              </w:rPr>
            </w:pPr>
            <w:r w:rsidRPr="000F7AC6">
              <w:rPr>
                <w:sz w:val="22"/>
                <w:szCs w:val="24"/>
              </w:rPr>
              <w:t>Хаджарай</w:t>
            </w:r>
          </w:p>
          <w:p w:rsidR="00F14E61" w:rsidRPr="000F7AC6" w:rsidRDefault="00F14E61" w:rsidP="00803C2D">
            <w:pPr>
              <w:tabs>
                <w:tab w:val="num" w:pos="0"/>
              </w:tabs>
              <w:spacing w:line="216" w:lineRule="auto"/>
              <w:jc w:val="both"/>
              <w:rPr>
                <w:sz w:val="22"/>
                <w:szCs w:val="24"/>
              </w:rPr>
            </w:pPr>
            <w:r w:rsidRPr="000F7AC6">
              <w:rPr>
                <w:sz w:val="22"/>
                <w:szCs w:val="24"/>
              </w:rPr>
              <w:t>Канем-</w:t>
            </w:r>
            <w:r>
              <w:rPr>
                <w:sz w:val="22"/>
                <w:szCs w:val="24"/>
              </w:rPr>
              <w:t>б</w:t>
            </w:r>
            <w:r w:rsidRPr="000F7AC6">
              <w:rPr>
                <w:sz w:val="22"/>
                <w:szCs w:val="24"/>
              </w:rPr>
              <w:t>орну</w:t>
            </w:r>
          </w:p>
          <w:p w:rsidR="00F14E61" w:rsidRPr="000F7AC6" w:rsidRDefault="00F14E61" w:rsidP="00803C2D">
            <w:pPr>
              <w:tabs>
                <w:tab w:val="num" w:pos="0"/>
              </w:tabs>
              <w:spacing w:line="216" w:lineRule="auto"/>
              <w:jc w:val="both"/>
              <w:rPr>
                <w:sz w:val="22"/>
                <w:szCs w:val="24"/>
              </w:rPr>
            </w:pPr>
            <w:r w:rsidRPr="000F7AC6">
              <w:rPr>
                <w:sz w:val="22"/>
                <w:szCs w:val="24"/>
              </w:rPr>
              <w:t xml:space="preserve">Лак </w:t>
            </w:r>
            <w:r>
              <w:rPr>
                <w:sz w:val="22"/>
                <w:szCs w:val="24"/>
              </w:rPr>
              <w:t>и</w:t>
            </w:r>
            <w:r w:rsidRPr="000F7AC6">
              <w:rPr>
                <w:sz w:val="22"/>
                <w:szCs w:val="24"/>
              </w:rPr>
              <w:t>ро</w:t>
            </w:r>
          </w:p>
          <w:p w:rsidR="00F14E61" w:rsidRPr="000F7AC6" w:rsidRDefault="00F14E61" w:rsidP="00803C2D">
            <w:pPr>
              <w:tabs>
                <w:tab w:val="num" w:pos="0"/>
              </w:tabs>
              <w:spacing w:line="216" w:lineRule="auto"/>
              <w:jc w:val="both"/>
              <w:rPr>
                <w:sz w:val="22"/>
                <w:szCs w:val="24"/>
              </w:rPr>
            </w:pPr>
            <w:r w:rsidRPr="000F7AC6">
              <w:rPr>
                <w:sz w:val="22"/>
                <w:szCs w:val="24"/>
              </w:rPr>
              <w:t>Майо-</w:t>
            </w:r>
            <w:r>
              <w:rPr>
                <w:sz w:val="22"/>
                <w:szCs w:val="24"/>
              </w:rPr>
              <w:t>к</w:t>
            </w:r>
            <w:r w:rsidRPr="000F7AC6">
              <w:rPr>
                <w:sz w:val="22"/>
                <w:szCs w:val="24"/>
              </w:rPr>
              <w:t>ебби</w:t>
            </w:r>
          </w:p>
          <w:p w:rsidR="00F14E61" w:rsidRPr="000F7AC6" w:rsidRDefault="00F14E61" w:rsidP="00803C2D">
            <w:pPr>
              <w:tabs>
                <w:tab w:val="num" w:pos="0"/>
              </w:tabs>
              <w:spacing w:line="216" w:lineRule="auto"/>
              <w:jc w:val="both"/>
              <w:rPr>
                <w:sz w:val="22"/>
                <w:szCs w:val="24"/>
              </w:rPr>
            </w:pPr>
            <w:r w:rsidRPr="000F7AC6">
              <w:rPr>
                <w:sz w:val="22"/>
                <w:szCs w:val="24"/>
              </w:rPr>
              <w:t>Ваддай</w:t>
            </w:r>
          </w:p>
          <w:p w:rsidR="00F14E61" w:rsidRPr="000F7AC6" w:rsidRDefault="00F14E61" w:rsidP="00803C2D">
            <w:pPr>
              <w:tabs>
                <w:tab w:val="num" w:pos="0"/>
              </w:tabs>
              <w:spacing w:line="216" w:lineRule="auto"/>
              <w:jc w:val="both"/>
              <w:rPr>
                <w:sz w:val="22"/>
                <w:szCs w:val="24"/>
              </w:rPr>
            </w:pPr>
            <w:r w:rsidRPr="000F7AC6">
              <w:rPr>
                <w:sz w:val="22"/>
                <w:szCs w:val="24"/>
              </w:rPr>
              <w:t>Пель</w:t>
            </w:r>
          </w:p>
          <w:p w:rsidR="00F14E61" w:rsidRPr="000F7AC6" w:rsidRDefault="00F14E61" w:rsidP="00803C2D">
            <w:pPr>
              <w:tabs>
                <w:tab w:val="num" w:pos="0"/>
              </w:tabs>
              <w:spacing w:line="216" w:lineRule="auto"/>
              <w:jc w:val="both"/>
              <w:rPr>
                <w:sz w:val="22"/>
                <w:szCs w:val="24"/>
              </w:rPr>
            </w:pPr>
            <w:r w:rsidRPr="000F7AC6">
              <w:rPr>
                <w:sz w:val="22"/>
                <w:szCs w:val="24"/>
              </w:rPr>
              <w:t>Сара</w:t>
            </w:r>
          </w:p>
          <w:p w:rsidR="00F14E61" w:rsidRPr="000F7AC6" w:rsidRDefault="00F14E61" w:rsidP="00803C2D">
            <w:pPr>
              <w:tabs>
                <w:tab w:val="num" w:pos="0"/>
              </w:tabs>
              <w:spacing w:line="216" w:lineRule="auto"/>
              <w:jc w:val="both"/>
              <w:rPr>
                <w:sz w:val="22"/>
                <w:szCs w:val="24"/>
              </w:rPr>
            </w:pPr>
            <w:r w:rsidRPr="000F7AC6">
              <w:rPr>
                <w:sz w:val="22"/>
                <w:szCs w:val="24"/>
              </w:rPr>
              <w:t>Танджиле</w:t>
            </w:r>
          </w:p>
          <w:p w:rsidR="00F14E61" w:rsidRPr="000F7AC6" w:rsidRDefault="00F14E61" w:rsidP="00803C2D">
            <w:pPr>
              <w:tabs>
                <w:tab w:val="num" w:pos="0"/>
              </w:tabs>
              <w:spacing w:line="216" w:lineRule="auto"/>
              <w:jc w:val="both"/>
              <w:rPr>
                <w:sz w:val="22"/>
                <w:szCs w:val="24"/>
              </w:rPr>
            </w:pPr>
            <w:r w:rsidRPr="000F7AC6">
              <w:rPr>
                <w:sz w:val="22"/>
                <w:szCs w:val="24"/>
              </w:rPr>
              <w:t xml:space="preserve">Прочие </w:t>
            </w:r>
          </w:p>
          <w:p w:rsidR="00F14E61" w:rsidRPr="000F7AC6" w:rsidRDefault="00F14E61" w:rsidP="00803C2D">
            <w:pPr>
              <w:tabs>
                <w:tab w:val="num" w:pos="0"/>
              </w:tabs>
              <w:spacing w:line="216" w:lineRule="auto"/>
              <w:jc w:val="both"/>
              <w:rPr>
                <w:sz w:val="22"/>
                <w:szCs w:val="24"/>
              </w:rPr>
            </w:pPr>
            <w:r w:rsidRPr="000F7AC6">
              <w:rPr>
                <w:sz w:val="22"/>
                <w:szCs w:val="24"/>
              </w:rPr>
              <w:t xml:space="preserve">Различные </w:t>
            </w:r>
          </w:p>
          <w:p w:rsidR="00F14E61" w:rsidRPr="000F7AC6" w:rsidRDefault="00F14E61" w:rsidP="00803C2D">
            <w:pPr>
              <w:tabs>
                <w:tab w:val="num" w:pos="0"/>
              </w:tabs>
              <w:spacing w:line="216" w:lineRule="auto"/>
              <w:jc w:val="both"/>
              <w:rPr>
                <w:sz w:val="22"/>
                <w:szCs w:val="24"/>
              </w:rPr>
            </w:pPr>
            <w:r w:rsidRPr="000F7AC6">
              <w:rPr>
                <w:sz w:val="22"/>
                <w:szCs w:val="24"/>
              </w:rPr>
              <w:t>Иностранцы</w:t>
            </w:r>
          </w:p>
          <w:p w:rsidR="00F14E61" w:rsidRPr="000F7AC6" w:rsidRDefault="00F14E61" w:rsidP="00803C2D">
            <w:pPr>
              <w:tabs>
                <w:tab w:val="num" w:pos="0"/>
              </w:tabs>
              <w:spacing w:line="216" w:lineRule="auto"/>
              <w:jc w:val="both"/>
              <w:rPr>
                <w:sz w:val="22"/>
                <w:szCs w:val="24"/>
              </w:rPr>
            </w:pPr>
            <w:r w:rsidRPr="000F7AC6">
              <w:rPr>
                <w:sz w:val="22"/>
                <w:szCs w:val="24"/>
              </w:rPr>
              <w:t>Неустановленные</w:t>
            </w:r>
          </w:p>
        </w:tc>
        <w:tc>
          <w:tcPr>
            <w:tcW w:w="1896" w:type="dxa"/>
          </w:tcPr>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568 302</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91 410</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284 423</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336 495</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407 689</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550 181</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33 534</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713 033</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528 956</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84 341</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1 714 437</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100 795</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27 706</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43 902</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39 718</w:t>
            </w:r>
          </w:p>
          <w:p w:rsidR="00F14E61" w:rsidRPr="000F7AC6" w:rsidRDefault="00F14E61" w:rsidP="00803C2D">
            <w:pPr>
              <w:tabs>
                <w:tab w:val="clear" w:pos="1701"/>
                <w:tab w:val="num" w:pos="0"/>
                <w:tab w:val="left" w:pos="1417"/>
              </w:tabs>
              <w:spacing w:line="216" w:lineRule="auto"/>
              <w:ind w:right="423"/>
              <w:jc w:val="right"/>
              <w:rPr>
                <w:sz w:val="22"/>
                <w:szCs w:val="24"/>
              </w:rPr>
            </w:pPr>
            <w:r w:rsidRPr="000F7AC6">
              <w:rPr>
                <w:sz w:val="22"/>
                <w:szCs w:val="24"/>
              </w:rPr>
              <w:t>15 169</w:t>
            </w:r>
          </w:p>
        </w:tc>
        <w:tc>
          <w:tcPr>
            <w:tcW w:w="807" w:type="dxa"/>
          </w:tcPr>
          <w:p w:rsidR="00F14E61" w:rsidRPr="000F7AC6" w:rsidRDefault="00F14E61" w:rsidP="00803C2D">
            <w:pPr>
              <w:tabs>
                <w:tab w:val="num" w:pos="0"/>
              </w:tabs>
              <w:spacing w:line="216" w:lineRule="auto"/>
              <w:jc w:val="right"/>
              <w:rPr>
                <w:sz w:val="22"/>
                <w:szCs w:val="24"/>
              </w:rPr>
            </w:pPr>
            <w:r w:rsidRPr="000F7AC6">
              <w:rPr>
                <w:sz w:val="22"/>
                <w:szCs w:val="24"/>
              </w:rPr>
              <w:t>9,7</w:t>
            </w:r>
          </w:p>
          <w:p w:rsidR="00F14E61" w:rsidRPr="000F7AC6" w:rsidRDefault="00F14E61" w:rsidP="00803C2D">
            <w:pPr>
              <w:tabs>
                <w:tab w:val="num" w:pos="0"/>
              </w:tabs>
              <w:spacing w:line="216" w:lineRule="auto"/>
              <w:jc w:val="right"/>
              <w:rPr>
                <w:sz w:val="22"/>
                <w:szCs w:val="24"/>
              </w:rPr>
            </w:pPr>
            <w:r w:rsidRPr="000F7AC6">
              <w:rPr>
                <w:sz w:val="22"/>
                <w:szCs w:val="24"/>
              </w:rPr>
              <w:t>1,6</w:t>
            </w:r>
          </w:p>
          <w:p w:rsidR="00F14E61" w:rsidRPr="000F7AC6" w:rsidRDefault="00F14E61" w:rsidP="00803C2D">
            <w:pPr>
              <w:tabs>
                <w:tab w:val="num" w:pos="0"/>
              </w:tabs>
              <w:spacing w:line="216" w:lineRule="auto"/>
              <w:jc w:val="right"/>
              <w:rPr>
                <w:sz w:val="22"/>
                <w:szCs w:val="24"/>
              </w:rPr>
            </w:pPr>
            <w:r w:rsidRPr="000F7AC6">
              <w:rPr>
                <w:sz w:val="22"/>
                <w:szCs w:val="24"/>
              </w:rPr>
              <w:t>4,9</w:t>
            </w:r>
          </w:p>
          <w:p w:rsidR="00F14E61" w:rsidRPr="000F7AC6" w:rsidRDefault="00F14E61" w:rsidP="00803C2D">
            <w:pPr>
              <w:tabs>
                <w:tab w:val="num" w:pos="0"/>
              </w:tabs>
              <w:spacing w:line="216" w:lineRule="auto"/>
              <w:jc w:val="right"/>
              <w:rPr>
                <w:sz w:val="22"/>
                <w:szCs w:val="24"/>
              </w:rPr>
            </w:pPr>
            <w:r w:rsidRPr="000F7AC6">
              <w:rPr>
                <w:sz w:val="22"/>
                <w:szCs w:val="24"/>
              </w:rPr>
              <w:t>5,8</w:t>
            </w:r>
          </w:p>
          <w:p w:rsidR="00F14E61" w:rsidRPr="000F7AC6" w:rsidRDefault="00F14E61" w:rsidP="00803C2D">
            <w:pPr>
              <w:tabs>
                <w:tab w:val="num" w:pos="0"/>
              </w:tabs>
              <w:spacing w:line="216" w:lineRule="auto"/>
              <w:jc w:val="right"/>
              <w:rPr>
                <w:sz w:val="22"/>
                <w:szCs w:val="24"/>
              </w:rPr>
            </w:pPr>
            <w:r w:rsidRPr="000F7AC6">
              <w:rPr>
                <w:sz w:val="22"/>
                <w:szCs w:val="24"/>
              </w:rPr>
              <w:t>7,0</w:t>
            </w:r>
          </w:p>
          <w:p w:rsidR="00F14E61" w:rsidRPr="000F7AC6" w:rsidRDefault="00F14E61" w:rsidP="00803C2D">
            <w:pPr>
              <w:tabs>
                <w:tab w:val="num" w:pos="0"/>
              </w:tabs>
              <w:spacing w:line="216" w:lineRule="auto"/>
              <w:jc w:val="right"/>
              <w:rPr>
                <w:sz w:val="22"/>
                <w:szCs w:val="24"/>
              </w:rPr>
            </w:pPr>
            <w:r w:rsidRPr="000F7AC6">
              <w:rPr>
                <w:sz w:val="22"/>
                <w:szCs w:val="24"/>
              </w:rPr>
              <w:t>9,4</w:t>
            </w:r>
          </w:p>
          <w:p w:rsidR="00F14E61" w:rsidRPr="000F7AC6" w:rsidRDefault="00F14E61" w:rsidP="00803C2D">
            <w:pPr>
              <w:tabs>
                <w:tab w:val="num" w:pos="0"/>
              </w:tabs>
              <w:spacing w:line="216" w:lineRule="auto"/>
              <w:jc w:val="right"/>
              <w:rPr>
                <w:sz w:val="22"/>
                <w:szCs w:val="24"/>
              </w:rPr>
            </w:pPr>
            <w:r w:rsidRPr="000F7AC6">
              <w:rPr>
                <w:sz w:val="22"/>
                <w:szCs w:val="24"/>
              </w:rPr>
              <w:t>0,6</w:t>
            </w:r>
          </w:p>
          <w:p w:rsidR="00F14E61" w:rsidRPr="000F7AC6" w:rsidRDefault="00F14E61" w:rsidP="00803C2D">
            <w:pPr>
              <w:tabs>
                <w:tab w:val="num" w:pos="0"/>
              </w:tabs>
              <w:spacing w:line="216" w:lineRule="auto"/>
              <w:jc w:val="right"/>
              <w:rPr>
                <w:sz w:val="22"/>
                <w:szCs w:val="24"/>
              </w:rPr>
            </w:pPr>
            <w:r w:rsidRPr="000F7AC6">
              <w:rPr>
                <w:sz w:val="22"/>
                <w:szCs w:val="24"/>
              </w:rPr>
              <w:t>12,2</w:t>
            </w:r>
          </w:p>
          <w:p w:rsidR="00F14E61" w:rsidRPr="000F7AC6" w:rsidRDefault="00F14E61" w:rsidP="00803C2D">
            <w:pPr>
              <w:tabs>
                <w:tab w:val="num" w:pos="0"/>
              </w:tabs>
              <w:spacing w:line="216" w:lineRule="auto"/>
              <w:jc w:val="right"/>
              <w:rPr>
                <w:sz w:val="22"/>
                <w:szCs w:val="24"/>
              </w:rPr>
            </w:pPr>
            <w:r w:rsidRPr="000F7AC6">
              <w:rPr>
                <w:sz w:val="22"/>
                <w:szCs w:val="24"/>
              </w:rPr>
              <w:t>9,1</w:t>
            </w:r>
          </w:p>
          <w:p w:rsidR="00F14E61" w:rsidRPr="000F7AC6" w:rsidRDefault="00F14E61" w:rsidP="00803C2D">
            <w:pPr>
              <w:tabs>
                <w:tab w:val="num" w:pos="0"/>
              </w:tabs>
              <w:spacing w:line="216" w:lineRule="auto"/>
              <w:jc w:val="right"/>
              <w:rPr>
                <w:sz w:val="22"/>
                <w:szCs w:val="24"/>
              </w:rPr>
            </w:pPr>
            <w:r w:rsidRPr="000F7AC6">
              <w:rPr>
                <w:sz w:val="22"/>
                <w:szCs w:val="24"/>
              </w:rPr>
              <w:t>1,4</w:t>
            </w:r>
          </w:p>
          <w:p w:rsidR="00F14E61" w:rsidRPr="000F7AC6" w:rsidRDefault="00F14E61" w:rsidP="00803C2D">
            <w:pPr>
              <w:tabs>
                <w:tab w:val="num" w:pos="0"/>
              </w:tabs>
              <w:spacing w:line="216" w:lineRule="auto"/>
              <w:jc w:val="right"/>
              <w:rPr>
                <w:sz w:val="22"/>
                <w:szCs w:val="24"/>
              </w:rPr>
            </w:pPr>
            <w:r w:rsidRPr="000F7AC6">
              <w:rPr>
                <w:sz w:val="22"/>
                <w:szCs w:val="24"/>
              </w:rPr>
              <w:t>29,4</w:t>
            </w:r>
          </w:p>
          <w:p w:rsidR="00F14E61" w:rsidRPr="000F7AC6" w:rsidRDefault="00F14E61" w:rsidP="00803C2D">
            <w:pPr>
              <w:tabs>
                <w:tab w:val="num" w:pos="0"/>
              </w:tabs>
              <w:spacing w:line="216" w:lineRule="auto"/>
              <w:jc w:val="right"/>
              <w:rPr>
                <w:sz w:val="22"/>
                <w:szCs w:val="24"/>
              </w:rPr>
            </w:pPr>
            <w:r w:rsidRPr="000F7AC6">
              <w:rPr>
                <w:sz w:val="22"/>
                <w:szCs w:val="24"/>
              </w:rPr>
              <w:t>6,9</w:t>
            </w:r>
          </w:p>
          <w:p w:rsidR="00F14E61" w:rsidRPr="000F7AC6" w:rsidRDefault="00F14E61" w:rsidP="00803C2D">
            <w:pPr>
              <w:tabs>
                <w:tab w:val="num" w:pos="0"/>
              </w:tabs>
              <w:spacing w:line="216" w:lineRule="auto"/>
              <w:jc w:val="right"/>
              <w:rPr>
                <w:sz w:val="22"/>
                <w:szCs w:val="24"/>
              </w:rPr>
            </w:pPr>
            <w:r w:rsidRPr="000F7AC6">
              <w:rPr>
                <w:sz w:val="22"/>
                <w:szCs w:val="24"/>
              </w:rPr>
              <w:t>0,5</w:t>
            </w:r>
          </w:p>
          <w:p w:rsidR="00F14E61" w:rsidRPr="000F7AC6" w:rsidRDefault="00F14E61" w:rsidP="00803C2D">
            <w:pPr>
              <w:tabs>
                <w:tab w:val="num" w:pos="0"/>
              </w:tabs>
              <w:spacing w:line="216" w:lineRule="auto"/>
              <w:jc w:val="right"/>
              <w:rPr>
                <w:sz w:val="22"/>
                <w:szCs w:val="24"/>
              </w:rPr>
            </w:pPr>
            <w:r w:rsidRPr="000F7AC6">
              <w:rPr>
                <w:sz w:val="22"/>
                <w:szCs w:val="24"/>
              </w:rPr>
              <w:t>0,8</w:t>
            </w:r>
          </w:p>
          <w:p w:rsidR="00F14E61" w:rsidRPr="000F7AC6" w:rsidRDefault="00F14E61" w:rsidP="00803C2D">
            <w:pPr>
              <w:tabs>
                <w:tab w:val="num" w:pos="0"/>
              </w:tabs>
              <w:spacing w:line="216" w:lineRule="auto"/>
              <w:jc w:val="right"/>
              <w:rPr>
                <w:sz w:val="22"/>
                <w:szCs w:val="24"/>
              </w:rPr>
            </w:pPr>
            <w:r w:rsidRPr="000F7AC6">
              <w:rPr>
                <w:sz w:val="22"/>
                <w:szCs w:val="24"/>
              </w:rPr>
              <w:t>0,7</w:t>
            </w:r>
          </w:p>
          <w:p w:rsidR="00F14E61" w:rsidRPr="000F7AC6" w:rsidRDefault="00F14E61" w:rsidP="00803C2D">
            <w:pPr>
              <w:tabs>
                <w:tab w:val="num" w:pos="0"/>
              </w:tabs>
              <w:spacing w:line="216" w:lineRule="auto"/>
              <w:jc w:val="right"/>
              <w:rPr>
                <w:sz w:val="22"/>
                <w:szCs w:val="24"/>
              </w:rPr>
            </w:pPr>
            <w:r w:rsidRPr="000F7AC6">
              <w:rPr>
                <w:sz w:val="22"/>
                <w:szCs w:val="24"/>
              </w:rPr>
              <w:t>0,3</w:t>
            </w:r>
          </w:p>
        </w:tc>
        <w:tc>
          <w:tcPr>
            <w:tcW w:w="1895" w:type="dxa"/>
          </w:tcPr>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913 472</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666</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4 471</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52 293</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6 280</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6 294</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11</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794</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12 326</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67 342</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329</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84</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2 539</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1 092</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4 196</w:t>
            </w:r>
          </w:p>
          <w:p w:rsidR="00F14E61" w:rsidRPr="000F7AC6" w:rsidRDefault="00F14E61" w:rsidP="00803C2D">
            <w:pPr>
              <w:tabs>
                <w:tab w:val="clear" w:pos="1701"/>
                <w:tab w:val="num" w:pos="0"/>
                <w:tab w:val="left" w:pos="1519"/>
              </w:tabs>
              <w:spacing w:line="216" w:lineRule="auto"/>
              <w:ind w:right="235"/>
              <w:jc w:val="right"/>
              <w:rPr>
                <w:sz w:val="22"/>
                <w:szCs w:val="24"/>
              </w:rPr>
            </w:pPr>
            <w:r w:rsidRPr="000F7AC6">
              <w:rPr>
                <w:sz w:val="22"/>
                <w:szCs w:val="24"/>
              </w:rPr>
              <w:t>1 308</w:t>
            </w:r>
          </w:p>
        </w:tc>
        <w:tc>
          <w:tcPr>
            <w:tcW w:w="807" w:type="dxa"/>
          </w:tcPr>
          <w:p w:rsidR="00F14E61" w:rsidRPr="000F7AC6" w:rsidRDefault="00F14E61" w:rsidP="00803C2D">
            <w:pPr>
              <w:tabs>
                <w:tab w:val="clear" w:pos="567"/>
                <w:tab w:val="num" w:pos="0"/>
              </w:tabs>
              <w:spacing w:line="216" w:lineRule="auto"/>
              <w:jc w:val="right"/>
              <w:rPr>
                <w:sz w:val="22"/>
                <w:szCs w:val="24"/>
              </w:rPr>
            </w:pPr>
            <w:r w:rsidRPr="000F7AC6">
              <w:rPr>
                <w:sz w:val="22"/>
                <w:szCs w:val="24"/>
              </w:rPr>
              <w:t>54,7</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0,2</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1,3</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14,8</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1,8</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1,8</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0,0</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0,2</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3,5</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19,1</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0,1</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0,0</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0,7</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0,3</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1,2</w:t>
            </w:r>
          </w:p>
          <w:p w:rsidR="00F14E61" w:rsidRPr="000F7AC6" w:rsidRDefault="00F14E61" w:rsidP="00803C2D">
            <w:pPr>
              <w:tabs>
                <w:tab w:val="clear" w:pos="567"/>
                <w:tab w:val="num" w:pos="0"/>
              </w:tabs>
              <w:spacing w:line="216" w:lineRule="auto"/>
              <w:jc w:val="right"/>
              <w:rPr>
                <w:sz w:val="22"/>
                <w:szCs w:val="24"/>
              </w:rPr>
            </w:pPr>
            <w:r w:rsidRPr="000F7AC6">
              <w:rPr>
                <w:sz w:val="22"/>
                <w:szCs w:val="24"/>
              </w:rPr>
              <w:t>0,4</w:t>
            </w:r>
          </w:p>
        </w:tc>
      </w:tr>
      <w:tr w:rsidR="00F14E61" w:rsidRPr="005476D1" w:rsidTr="00F7195B">
        <w:tc>
          <w:tcPr>
            <w:tcW w:w="4006" w:type="dxa"/>
          </w:tcPr>
          <w:p w:rsidR="00F14E61" w:rsidRPr="005476D1" w:rsidRDefault="00F14E61" w:rsidP="00803C2D">
            <w:pPr>
              <w:tabs>
                <w:tab w:val="num" w:pos="0"/>
              </w:tabs>
              <w:spacing w:line="216" w:lineRule="auto"/>
              <w:jc w:val="both"/>
              <w:rPr>
                <w:b/>
                <w:sz w:val="22"/>
                <w:szCs w:val="24"/>
              </w:rPr>
            </w:pPr>
            <w:r w:rsidRPr="005476D1">
              <w:rPr>
                <w:b/>
                <w:sz w:val="22"/>
                <w:szCs w:val="24"/>
              </w:rPr>
              <w:t>Всего</w:t>
            </w:r>
          </w:p>
        </w:tc>
        <w:tc>
          <w:tcPr>
            <w:tcW w:w="1896" w:type="dxa"/>
          </w:tcPr>
          <w:p w:rsidR="00F14E61" w:rsidRPr="005476D1" w:rsidRDefault="00F14E61" w:rsidP="00803C2D">
            <w:pPr>
              <w:tabs>
                <w:tab w:val="clear" w:pos="1701"/>
                <w:tab w:val="num" w:pos="0"/>
                <w:tab w:val="left" w:pos="1417"/>
              </w:tabs>
              <w:spacing w:line="216" w:lineRule="auto"/>
              <w:ind w:right="423"/>
              <w:jc w:val="right"/>
              <w:rPr>
                <w:b/>
                <w:sz w:val="22"/>
                <w:szCs w:val="24"/>
              </w:rPr>
            </w:pPr>
            <w:r w:rsidRPr="005476D1">
              <w:rPr>
                <w:b/>
                <w:sz w:val="22"/>
                <w:szCs w:val="24"/>
              </w:rPr>
              <w:t>5 840 091</w:t>
            </w:r>
          </w:p>
        </w:tc>
        <w:tc>
          <w:tcPr>
            <w:tcW w:w="807" w:type="dxa"/>
          </w:tcPr>
          <w:p w:rsidR="00F14E61" w:rsidRPr="005476D1" w:rsidRDefault="00F14E61" w:rsidP="00803C2D">
            <w:pPr>
              <w:tabs>
                <w:tab w:val="num" w:pos="0"/>
              </w:tabs>
              <w:spacing w:line="216" w:lineRule="auto"/>
              <w:jc w:val="right"/>
              <w:rPr>
                <w:b/>
                <w:sz w:val="22"/>
                <w:szCs w:val="24"/>
              </w:rPr>
            </w:pPr>
            <w:r w:rsidRPr="005476D1">
              <w:rPr>
                <w:b/>
                <w:sz w:val="22"/>
                <w:szCs w:val="24"/>
              </w:rPr>
              <w:t>100,0</w:t>
            </w:r>
          </w:p>
        </w:tc>
        <w:tc>
          <w:tcPr>
            <w:tcW w:w="1895" w:type="dxa"/>
          </w:tcPr>
          <w:p w:rsidR="00F14E61" w:rsidRPr="005476D1" w:rsidRDefault="00F14E61" w:rsidP="00803C2D">
            <w:pPr>
              <w:tabs>
                <w:tab w:val="clear" w:pos="1701"/>
                <w:tab w:val="num" w:pos="0"/>
                <w:tab w:val="left" w:pos="1519"/>
              </w:tabs>
              <w:spacing w:line="216" w:lineRule="auto"/>
              <w:ind w:right="235"/>
              <w:jc w:val="right"/>
              <w:rPr>
                <w:b/>
                <w:sz w:val="22"/>
                <w:szCs w:val="24"/>
              </w:rPr>
            </w:pPr>
            <w:r w:rsidRPr="005476D1">
              <w:rPr>
                <w:b/>
                <w:sz w:val="22"/>
                <w:szCs w:val="24"/>
              </w:rPr>
              <w:t>353 447</w:t>
            </w:r>
          </w:p>
        </w:tc>
        <w:tc>
          <w:tcPr>
            <w:tcW w:w="807" w:type="dxa"/>
          </w:tcPr>
          <w:p w:rsidR="00F14E61" w:rsidRPr="005476D1" w:rsidRDefault="00F14E61" w:rsidP="00803C2D">
            <w:pPr>
              <w:tabs>
                <w:tab w:val="clear" w:pos="567"/>
                <w:tab w:val="num" w:pos="0"/>
              </w:tabs>
              <w:spacing w:line="216" w:lineRule="auto"/>
              <w:jc w:val="right"/>
              <w:rPr>
                <w:b/>
                <w:sz w:val="22"/>
                <w:szCs w:val="24"/>
              </w:rPr>
            </w:pPr>
            <w:r w:rsidRPr="005476D1">
              <w:rPr>
                <w:b/>
                <w:sz w:val="22"/>
                <w:szCs w:val="24"/>
              </w:rPr>
              <w:t>100,0</w:t>
            </w:r>
          </w:p>
        </w:tc>
      </w:tr>
    </w:tbl>
    <w:p w:rsidR="00F14E61" w:rsidRPr="000F7AC6" w:rsidRDefault="00F14E61" w:rsidP="00F14E61">
      <w:pPr>
        <w:tabs>
          <w:tab w:val="num" w:pos="0"/>
        </w:tabs>
        <w:jc w:val="both"/>
        <w:rPr>
          <w:sz w:val="22"/>
          <w:szCs w:val="24"/>
        </w:rPr>
      </w:pPr>
      <w:r w:rsidRPr="000F7AC6">
        <w:rPr>
          <w:i/>
          <w:iCs/>
          <w:sz w:val="22"/>
          <w:szCs w:val="24"/>
        </w:rPr>
        <w:t>Источник</w:t>
      </w:r>
      <w:r w:rsidRPr="000F7AC6">
        <w:rPr>
          <w:sz w:val="22"/>
          <w:szCs w:val="24"/>
        </w:rPr>
        <w:t>:</w:t>
      </w:r>
      <w:r>
        <w:rPr>
          <w:sz w:val="22"/>
          <w:szCs w:val="24"/>
        </w:rPr>
        <w:t xml:space="preserve"> </w:t>
      </w:r>
      <w:r w:rsidRPr="000F7AC6">
        <w:rPr>
          <w:sz w:val="22"/>
          <w:szCs w:val="24"/>
        </w:rPr>
        <w:t xml:space="preserve"> ВПНЖ 1993 года</w:t>
      </w:r>
    </w:p>
    <w:p w:rsidR="00F14E61" w:rsidRPr="000F7AC6" w:rsidRDefault="00F14E61" w:rsidP="00F14E61">
      <w:pPr>
        <w:tabs>
          <w:tab w:val="num" w:pos="0"/>
        </w:tabs>
        <w:jc w:val="both"/>
        <w:rPr>
          <w:sz w:val="22"/>
          <w:szCs w:val="24"/>
        </w:rPr>
      </w:pPr>
    </w:p>
    <w:p w:rsidR="00F14E61" w:rsidRPr="00B73B34" w:rsidRDefault="00F14E61" w:rsidP="00F14E61">
      <w:pPr>
        <w:tabs>
          <w:tab w:val="num" w:pos="0"/>
        </w:tabs>
        <w:jc w:val="center"/>
        <w:rPr>
          <w:b/>
          <w:szCs w:val="24"/>
        </w:rPr>
      </w:pPr>
      <w:r w:rsidRPr="00B73B34">
        <w:rPr>
          <w:b/>
          <w:szCs w:val="24"/>
        </w:rPr>
        <w:t>4.</w:t>
      </w:r>
      <w:r w:rsidRPr="00B73B34">
        <w:rPr>
          <w:b/>
          <w:szCs w:val="24"/>
        </w:rPr>
        <w:tab/>
        <w:t>Распределение населения по религиозной принадлежности</w:t>
      </w:r>
    </w:p>
    <w:p w:rsidR="00F14E61" w:rsidRPr="00B73B34" w:rsidRDefault="00F14E61" w:rsidP="00F14E61">
      <w:pPr>
        <w:tabs>
          <w:tab w:val="num" w:pos="0"/>
        </w:tabs>
        <w:jc w:val="both"/>
        <w:rPr>
          <w:szCs w:val="24"/>
        </w:rPr>
      </w:pPr>
    </w:p>
    <w:p w:rsidR="00F14E61" w:rsidRPr="00B73B34" w:rsidRDefault="00F14E61" w:rsidP="00F14E61">
      <w:pPr>
        <w:tabs>
          <w:tab w:val="num" w:pos="0"/>
        </w:tabs>
        <w:rPr>
          <w:szCs w:val="24"/>
        </w:rPr>
      </w:pPr>
      <w:r w:rsidRPr="00B73B34">
        <w:rPr>
          <w:szCs w:val="24"/>
        </w:rPr>
        <w:t>38.</w:t>
      </w:r>
      <w:r w:rsidRPr="00B73B34">
        <w:rPr>
          <w:szCs w:val="24"/>
        </w:rPr>
        <w:tab/>
        <w:t>В Таблице 7 ниже видно, что более половины населения Чада (53,9%) причисляет себя к мусульманам, 34,7% - к христианам, причем 20,3% из них -  к католикам и 14,4% - к протестантам.  Анимизм, в котором объединены все традиционные религии страны, распространен среди 7,4% населения.</w:t>
      </w:r>
    </w:p>
    <w:p w:rsidR="00F14E61" w:rsidRPr="00B73B34" w:rsidRDefault="00F14E61" w:rsidP="00F14E61">
      <w:pPr>
        <w:tabs>
          <w:tab w:val="num" w:pos="0"/>
        </w:tabs>
        <w:rPr>
          <w:szCs w:val="24"/>
        </w:rPr>
      </w:pPr>
    </w:p>
    <w:p w:rsidR="00F14E61" w:rsidRPr="00B73B34" w:rsidRDefault="00F14E61" w:rsidP="00F14E61">
      <w:pPr>
        <w:tabs>
          <w:tab w:val="num" w:pos="0"/>
        </w:tabs>
        <w:rPr>
          <w:szCs w:val="24"/>
        </w:rPr>
      </w:pPr>
      <w:r w:rsidRPr="00B73B34">
        <w:rPr>
          <w:szCs w:val="24"/>
        </w:rPr>
        <w:t>39.</w:t>
      </w:r>
      <w:r w:rsidRPr="00B73B34">
        <w:rPr>
          <w:szCs w:val="24"/>
        </w:rPr>
        <w:tab/>
        <w:t>Люди, заявившие, что у них нет никакой религии, составляют 3,1% населения.  Люди, относящие себя к какой-либо иной религии или отказавшиеся сообщить о своем вероисповедании</w:t>
      </w:r>
      <w:r>
        <w:rPr>
          <w:szCs w:val="24"/>
        </w:rPr>
        <w:t>,</w:t>
      </w:r>
      <w:r w:rsidRPr="00B73B34">
        <w:rPr>
          <w:szCs w:val="24"/>
        </w:rPr>
        <w:t xml:space="preserve"> составляют 1% населения.</w:t>
      </w:r>
    </w:p>
    <w:p w:rsidR="00F14E61" w:rsidRPr="000F7AC6" w:rsidRDefault="00F14E61" w:rsidP="00F14E61">
      <w:pPr>
        <w:tabs>
          <w:tab w:val="num" w:pos="0"/>
        </w:tabs>
        <w:rPr>
          <w:sz w:val="22"/>
          <w:szCs w:val="24"/>
        </w:rPr>
      </w:pPr>
    </w:p>
    <w:p w:rsidR="00F14E61" w:rsidRDefault="00F14E61" w:rsidP="00803C2D">
      <w:pPr>
        <w:pageBreakBefore/>
        <w:tabs>
          <w:tab w:val="clear" w:pos="1701"/>
          <w:tab w:val="num" w:pos="0"/>
          <w:tab w:val="left" w:pos="1274"/>
        </w:tabs>
        <w:ind w:left="1276" w:hanging="1276"/>
        <w:rPr>
          <w:b/>
          <w:sz w:val="22"/>
        </w:rPr>
      </w:pPr>
      <w:r w:rsidRPr="000F7AC6">
        <w:rPr>
          <w:b/>
          <w:sz w:val="22"/>
          <w:szCs w:val="24"/>
        </w:rPr>
        <w:t>Таблица 7:</w:t>
      </w:r>
      <w:r>
        <w:rPr>
          <w:b/>
          <w:sz w:val="22"/>
          <w:szCs w:val="24"/>
        </w:rPr>
        <w:tab/>
      </w:r>
      <w:r>
        <w:rPr>
          <w:b/>
          <w:sz w:val="22"/>
          <w:szCs w:val="24"/>
        </w:rPr>
        <w:tab/>
      </w:r>
      <w:r w:rsidRPr="000F7AC6">
        <w:rPr>
          <w:b/>
          <w:sz w:val="22"/>
        </w:rPr>
        <w:t>Распределение населения страны по половому признаку по религиозной принадлежности</w:t>
      </w:r>
    </w:p>
    <w:p w:rsidR="00F14E61" w:rsidRPr="000F7AC6" w:rsidRDefault="00F14E61" w:rsidP="00F14E61">
      <w:pPr>
        <w:tabs>
          <w:tab w:val="num" w:pos="0"/>
        </w:tabs>
        <w:rPr>
          <w:b/>
          <w:sz w:val="22"/>
        </w:rPr>
      </w:pPr>
    </w:p>
    <w:tbl>
      <w:tblPr>
        <w:tblStyle w:val="TableGrid"/>
        <w:tblW w:w="0" w:type="auto"/>
        <w:tblLayout w:type="fixed"/>
        <w:tblCellMar>
          <w:left w:w="28" w:type="dxa"/>
          <w:right w:w="113" w:type="dxa"/>
        </w:tblCellMar>
        <w:tblLook w:val="01E0" w:firstRow="1" w:lastRow="1" w:firstColumn="1" w:lastColumn="1" w:noHBand="0" w:noVBand="0"/>
      </w:tblPr>
      <w:tblGrid>
        <w:gridCol w:w="2940"/>
        <w:gridCol w:w="1204"/>
        <w:gridCol w:w="1120"/>
        <w:gridCol w:w="1119"/>
        <w:gridCol w:w="1176"/>
        <w:gridCol w:w="1134"/>
        <w:gridCol w:w="718"/>
      </w:tblGrid>
      <w:tr w:rsidR="00F14E61" w:rsidRPr="000F7AC6" w:rsidTr="00F7195B">
        <w:tc>
          <w:tcPr>
            <w:tcW w:w="2940" w:type="dxa"/>
            <w:vMerge w:val="restart"/>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Религиозная принадлежность</w:t>
            </w:r>
          </w:p>
        </w:tc>
        <w:tc>
          <w:tcPr>
            <w:tcW w:w="3443" w:type="dxa"/>
            <w:gridSpan w:val="3"/>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Численность</w:t>
            </w:r>
          </w:p>
        </w:tc>
        <w:tc>
          <w:tcPr>
            <w:tcW w:w="3028" w:type="dxa"/>
            <w:gridSpan w:val="3"/>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Доля</w:t>
            </w:r>
          </w:p>
        </w:tc>
      </w:tr>
      <w:tr w:rsidR="00F14E61" w:rsidRPr="000F7AC6" w:rsidTr="00F7195B">
        <w:tc>
          <w:tcPr>
            <w:tcW w:w="2940" w:type="dxa"/>
            <w:vMerge/>
            <w:vAlign w:val="center"/>
          </w:tcPr>
          <w:p w:rsidR="00F14E61" w:rsidRPr="000F7AC6" w:rsidRDefault="00F14E61" w:rsidP="00803C2D">
            <w:pPr>
              <w:tabs>
                <w:tab w:val="num" w:pos="0"/>
              </w:tabs>
              <w:spacing w:line="216" w:lineRule="auto"/>
              <w:jc w:val="center"/>
              <w:rPr>
                <w:i/>
                <w:iCs/>
                <w:sz w:val="22"/>
                <w:szCs w:val="24"/>
              </w:rPr>
            </w:pPr>
          </w:p>
        </w:tc>
        <w:tc>
          <w:tcPr>
            <w:tcW w:w="1204"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Мужчины</w:t>
            </w:r>
          </w:p>
        </w:tc>
        <w:tc>
          <w:tcPr>
            <w:tcW w:w="1120"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Женщины</w:t>
            </w:r>
          </w:p>
        </w:tc>
        <w:tc>
          <w:tcPr>
            <w:tcW w:w="1119" w:type="dxa"/>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Всего</w:t>
            </w:r>
          </w:p>
        </w:tc>
        <w:tc>
          <w:tcPr>
            <w:tcW w:w="1176" w:type="dxa"/>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Мужчины</w:t>
            </w:r>
          </w:p>
        </w:tc>
        <w:tc>
          <w:tcPr>
            <w:tcW w:w="1134" w:type="dxa"/>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Женщины</w:t>
            </w:r>
          </w:p>
        </w:tc>
        <w:tc>
          <w:tcPr>
            <w:tcW w:w="718" w:type="dxa"/>
            <w:shd w:val="clear" w:color="auto" w:fill="auto"/>
            <w:vAlign w:val="center"/>
          </w:tcPr>
          <w:p w:rsidR="00F14E61" w:rsidRPr="000F7AC6" w:rsidRDefault="00F14E61" w:rsidP="00803C2D">
            <w:pPr>
              <w:tabs>
                <w:tab w:val="num" w:pos="0"/>
              </w:tabs>
              <w:spacing w:line="216" w:lineRule="auto"/>
              <w:jc w:val="center"/>
              <w:rPr>
                <w:i/>
                <w:iCs/>
                <w:sz w:val="22"/>
                <w:szCs w:val="24"/>
              </w:rPr>
            </w:pPr>
            <w:r w:rsidRPr="000F7AC6">
              <w:rPr>
                <w:i/>
                <w:iCs/>
                <w:sz w:val="22"/>
                <w:szCs w:val="24"/>
              </w:rPr>
              <w:t>Всего</w:t>
            </w:r>
          </w:p>
        </w:tc>
      </w:tr>
      <w:tr w:rsidR="00F14E61" w:rsidRPr="000F7AC6" w:rsidTr="00F7195B">
        <w:tc>
          <w:tcPr>
            <w:tcW w:w="2940" w:type="dxa"/>
          </w:tcPr>
          <w:p w:rsidR="00F14E61" w:rsidRPr="000F7AC6" w:rsidRDefault="00F14E61" w:rsidP="00803C2D">
            <w:pPr>
              <w:tabs>
                <w:tab w:val="num" w:pos="0"/>
              </w:tabs>
              <w:spacing w:line="216" w:lineRule="auto"/>
              <w:jc w:val="both"/>
              <w:rPr>
                <w:sz w:val="22"/>
                <w:szCs w:val="24"/>
              </w:rPr>
            </w:pPr>
            <w:r w:rsidRPr="000F7AC6">
              <w:rPr>
                <w:sz w:val="22"/>
                <w:szCs w:val="24"/>
              </w:rPr>
              <w:t>анимисты</w:t>
            </w:r>
          </w:p>
          <w:p w:rsidR="00F14E61" w:rsidRPr="000F7AC6" w:rsidRDefault="00F14E61" w:rsidP="00803C2D">
            <w:pPr>
              <w:tabs>
                <w:tab w:val="num" w:pos="0"/>
              </w:tabs>
              <w:spacing w:line="216" w:lineRule="auto"/>
              <w:jc w:val="both"/>
              <w:rPr>
                <w:sz w:val="22"/>
                <w:szCs w:val="24"/>
              </w:rPr>
            </w:pPr>
            <w:r w:rsidRPr="000F7AC6">
              <w:rPr>
                <w:sz w:val="22"/>
                <w:szCs w:val="24"/>
              </w:rPr>
              <w:t>католики</w:t>
            </w:r>
          </w:p>
          <w:p w:rsidR="00F14E61" w:rsidRPr="000F7AC6" w:rsidRDefault="00F14E61" w:rsidP="00803C2D">
            <w:pPr>
              <w:tabs>
                <w:tab w:val="num" w:pos="0"/>
              </w:tabs>
              <w:spacing w:line="216" w:lineRule="auto"/>
              <w:jc w:val="both"/>
              <w:rPr>
                <w:sz w:val="22"/>
                <w:szCs w:val="24"/>
              </w:rPr>
            </w:pPr>
            <w:r w:rsidRPr="000F7AC6">
              <w:rPr>
                <w:sz w:val="22"/>
                <w:szCs w:val="24"/>
              </w:rPr>
              <w:t>мусульмане</w:t>
            </w:r>
          </w:p>
          <w:p w:rsidR="00F14E61" w:rsidRPr="000F7AC6" w:rsidRDefault="00F14E61" w:rsidP="00803C2D">
            <w:pPr>
              <w:tabs>
                <w:tab w:val="num" w:pos="0"/>
              </w:tabs>
              <w:spacing w:line="216" w:lineRule="auto"/>
              <w:jc w:val="both"/>
              <w:rPr>
                <w:sz w:val="22"/>
                <w:szCs w:val="24"/>
              </w:rPr>
            </w:pPr>
            <w:r w:rsidRPr="000F7AC6">
              <w:rPr>
                <w:sz w:val="22"/>
                <w:szCs w:val="24"/>
              </w:rPr>
              <w:t>протестанты</w:t>
            </w:r>
          </w:p>
          <w:p w:rsidR="00F14E61" w:rsidRPr="000F7AC6" w:rsidRDefault="00F14E61" w:rsidP="00803C2D">
            <w:pPr>
              <w:tabs>
                <w:tab w:val="num" w:pos="0"/>
              </w:tabs>
              <w:spacing w:line="216" w:lineRule="auto"/>
              <w:jc w:val="both"/>
              <w:rPr>
                <w:sz w:val="22"/>
                <w:szCs w:val="24"/>
              </w:rPr>
            </w:pPr>
            <w:r w:rsidRPr="000F7AC6">
              <w:rPr>
                <w:sz w:val="22"/>
                <w:szCs w:val="24"/>
              </w:rPr>
              <w:t>иная религия</w:t>
            </w:r>
          </w:p>
          <w:p w:rsidR="00F14E61" w:rsidRPr="000F7AC6" w:rsidRDefault="00F14E61" w:rsidP="00803C2D">
            <w:pPr>
              <w:tabs>
                <w:tab w:val="num" w:pos="0"/>
              </w:tabs>
              <w:spacing w:line="216" w:lineRule="auto"/>
              <w:jc w:val="both"/>
              <w:rPr>
                <w:sz w:val="22"/>
                <w:szCs w:val="24"/>
              </w:rPr>
            </w:pPr>
            <w:r w:rsidRPr="000F7AC6">
              <w:rPr>
                <w:sz w:val="22"/>
                <w:szCs w:val="24"/>
              </w:rPr>
              <w:t>нет религии</w:t>
            </w:r>
          </w:p>
          <w:p w:rsidR="00F14E61" w:rsidRPr="000F7AC6" w:rsidRDefault="00F14E61" w:rsidP="00803C2D">
            <w:pPr>
              <w:tabs>
                <w:tab w:val="num" w:pos="0"/>
              </w:tabs>
              <w:spacing w:line="216" w:lineRule="auto"/>
              <w:jc w:val="both"/>
              <w:rPr>
                <w:sz w:val="22"/>
                <w:szCs w:val="24"/>
              </w:rPr>
            </w:pPr>
            <w:r w:rsidRPr="000F7AC6">
              <w:rPr>
                <w:sz w:val="22"/>
                <w:szCs w:val="24"/>
              </w:rPr>
              <w:t>не ответили</w:t>
            </w:r>
          </w:p>
        </w:tc>
        <w:tc>
          <w:tcPr>
            <w:tcW w:w="1204" w:type="dxa"/>
          </w:tcPr>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220 253</w:t>
            </w:r>
          </w:p>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593 135</w:t>
            </w:r>
          </w:p>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1 625 979</w:t>
            </w:r>
          </w:p>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433 110</w:t>
            </w:r>
          </w:p>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17 834</w:t>
            </w:r>
          </w:p>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100 519</w:t>
            </w:r>
          </w:p>
          <w:p w:rsidR="00F14E61" w:rsidRPr="000F7AC6" w:rsidRDefault="00F14E61" w:rsidP="00803C2D">
            <w:pPr>
              <w:tabs>
                <w:tab w:val="clear" w:pos="1134"/>
                <w:tab w:val="num" w:pos="0"/>
                <w:tab w:val="left" w:pos="1018"/>
              </w:tabs>
              <w:spacing w:line="216" w:lineRule="auto"/>
              <w:jc w:val="right"/>
              <w:rPr>
                <w:sz w:val="22"/>
                <w:szCs w:val="24"/>
              </w:rPr>
            </w:pPr>
            <w:r w:rsidRPr="000F7AC6">
              <w:rPr>
                <w:sz w:val="22"/>
                <w:szCs w:val="24"/>
              </w:rPr>
              <w:t>10 541</w:t>
            </w:r>
          </w:p>
        </w:tc>
        <w:tc>
          <w:tcPr>
            <w:tcW w:w="1120" w:type="dxa"/>
          </w:tcPr>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235 811</w:t>
            </w:r>
          </w:p>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667 377</w:t>
            </w:r>
          </w:p>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1 709 890</w:t>
            </w:r>
          </w:p>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458 374</w:t>
            </w:r>
          </w:p>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15 608</w:t>
            </w:r>
          </w:p>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92 590</w:t>
            </w:r>
          </w:p>
          <w:p w:rsidR="00F14E61" w:rsidRPr="000F7AC6" w:rsidRDefault="00F14E61" w:rsidP="00803C2D">
            <w:pPr>
              <w:tabs>
                <w:tab w:val="clear" w:pos="1134"/>
                <w:tab w:val="num" w:pos="0"/>
                <w:tab w:val="left" w:pos="1248"/>
              </w:tabs>
              <w:spacing w:line="216" w:lineRule="auto"/>
              <w:jc w:val="right"/>
              <w:rPr>
                <w:sz w:val="22"/>
                <w:szCs w:val="24"/>
              </w:rPr>
            </w:pPr>
            <w:r w:rsidRPr="000F7AC6">
              <w:rPr>
                <w:sz w:val="22"/>
                <w:szCs w:val="24"/>
              </w:rPr>
              <w:t>12 517</w:t>
            </w:r>
          </w:p>
        </w:tc>
        <w:tc>
          <w:tcPr>
            <w:tcW w:w="1119" w:type="dxa"/>
          </w:tcPr>
          <w:p w:rsidR="00F14E61" w:rsidRPr="000F7AC6" w:rsidRDefault="00F14E61" w:rsidP="00803C2D">
            <w:pPr>
              <w:tabs>
                <w:tab w:val="num" w:pos="0"/>
              </w:tabs>
              <w:spacing w:line="216" w:lineRule="auto"/>
              <w:jc w:val="right"/>
              <w:rPr>
                <w:sz w:val="22"/>
                <w:szCs w:val="24"/>
              </w:rPr>
            </w:pPr>
            <w:r w:rsidRPr="000F7AC6">
              <w:rPr>
                <w:sz w:val="22"/>
                <w:szCs w:val="24"/>
              </w:rPr>
              <w:t>456 064</w:t>
            </w:r>
          </w:p>
          <w:p w:rsidR="00F14E61" w:rsidRPr="000F7AC6" w:rsidRDefault="00F14E61" w:rsidP="00803C2D">
            <w:pPr>
              <w:tabs>
                <w:tab w:val="num" w:pos="0"/>
              </w:tabs>
              <w:spacing w:line="216" w:lineRule="auto"/>
              <w:jc w:val="right"/>
              <w:rPr>
                <w:sz w:val="22"/>
                <w:szCs w:val="24"/>
              </w:rPr>
            </w:pPr>
            <w:r w:rsidRPr="000F7AC6">
              <w:rPr>
                <w:sz w:val="22"/>
                <w:szCs w:val="24"/>
              </w:rPr>
              <w:t>1 260 512</w:t>
            </w:r>
          </w:p>
          <w:p w:rsidR="00F14E61" w:rsidRPr="000F7AC6" w:rsidRDefault="00F14E61" w:rsidP="00803C2D">
            <w:pPr>
              <w:tabs>
                <w:tab w:val="num" w:pos="0"/>
              </w:tabs>
              <w:spacing w:line="216" w:lineRule="auto"/>
              <w:jc w:val="right"/>
              <w:rPr>
                <w:sz w:val="22"/>
                <w:szCs w:val="24"/>
              </w:rPr>
            </w:pPr>
            <w:r w:rsidRPr="000F7AC6">
              <w:rPr>
                <w:sz w:val="22"/>
                <w:szCs w:val="24"/>
              </w:rPr>
              <w:t>3 335 869</w:t>
            </w:r>
          </w:p>
          <w:p w:rsidR="00F14E61" w:rsidRPr="000F7AC6" w:rsidRDefault="00F14E61" w:rsidP="00803C2D">
            <w:pPr>
              <w:tabs>
                <w:tab w:val="num" w:pos="0"/>
              </w:tabs>
              <w:spacing w:line="216" w:lineRule="auto"/>
              <w:jc w:val="right"/>
              <w:rPr>
                <w:sz w:val="22"/>
                <w:szCs w:val="24"/>
              </w:rPr>
            </w:pPr>
            <w:r w:rsidRPr="000F7AC6">
              <w:rPr>
                <w:sz w:val="22"/>
                <w:szCs w:val="24"/>
              </w:rPr>
              <w:t>891 484</w:t>
            </w:r>
          </w:p>
          <w:p w:rsidR="00F14E61" w:rsidRPr="000F7AC6" w:rsidRDefault="00F14E61" w:rsidP="00803C2D">
            <w:pPr>
              <w:tabs>
                <w:tab w:val="num" w:pos="0"/>
              </w:tabs>
              <w:spacing w:line="216" w:lineRule="auto"/>
              <w:jc w:val="right"/>
              <w:rPr>
                <w:sz w:val="22"/>
                <w:szCs w:val="24"/>
              </w:rPr>
            </w:pPr>
            <w:r w:rsidRPr="000F7AC6">
              <w:rPr>
                <w:sz w:val="22"/>
                <w:szCs w:val="24"/>
              </w:rPr>
              <w:t>33 442</w:t>
            </w:r>
          </w:p>
          <w:p w:rsidR="00F14E61" w:rsidRPr="000F7AC6" w:rsidRDefault="00F14E61" w:rsidP="00803C2D">
            <w:pPr>
              <w:tabs>
                <w:tab w:val="num" w:pos="0"/>
              </w:tabs>
              <w:spacing w:line="216" w:lineRule="auto"/>
              <w:jc w:val="right"/>
              <w:rPr>
                <w:sz w:val="22"/>
                <w:szCs w:val="24"/>
              </w:rPr>
            </w:pPr>
            <w:r w:rsidRPr="000F7AC6">
              <w:rPr>
                <w:sz w:val="22"/>
                <w:szCs w:val="24"/>
              </w:rPr>
              <w:t>193 109</w:t>
            </w:r>
          </w:p>
          <w:p w:rsidR="00F14E61" w:rsidRPr="000F7AC6" w:rsidRDefault="00F14E61" w:rsidP="00803C2D">
            <w:pPr>
              <w:tabs>
                <w:tab w:val="num" w:pos="0"/>
              </w:tabs>
              <w:spacing w:line="216" w:lineRule="auto"/>
              <w:jc w:val="right"/>
              <w:rPr>
                <w:sz w:val="22"/>
                <w:szCs w:val="24"/>
              </w:rPr>
            </w:pPr>
            <w:r w:rsidRPr="000F7AC6">
              <w:rPr>
                <w:sz w:val="22"/>
                <w:szCs w:val="24"/>
              </w:rPr>
              <w:t>23 058</w:t>
            </w:r>
          </w:p>
        </w:tc>
        <w:tc>
          <w:tcPr>
            <w:tcW w:w="1176" w:type="dxa"/>
          </w:tcPr>
          <w:p w:rsidR="00F14E61" w:rsidRPr="000F7AC6" w:rsidRDefault="00F14E61" w:rsidP="00803C2D">
            <w:pPr>
              <w:tabs>
                <w:tab w:val="num" w:pos="0"/>
              </w:tabs>
              <w:spacing w:line="216" w:lineRule="auto"/>
              <w:ind w:right="170"/>
              <w:jc w:val="right"/>
              <w:rPr>
                <w:sz w:val="22"/>
                <w:szCs w:val="24"/>
              </w:rPr>
            </w:pPr>
            <w:r w:rsidRPr="000F7AC6">
              <w:rPr>
                <w:sz w:val="22"/>
                <w:szCs w:val="24"/>
              </w:rPr>
              <w:t>7,3</w:t>
            </w:r>
          </w:p>
          <w:p w:rsidR="00F14E61" w:rsidRPr="000F7AC6" w:rsidRDefault="00F14E61" w:rsidP="00803C2D">
            <w:pPr>
              <w:tabs>
                <w:tab w:val="num" w:pos="0"/>
              </w:tabs>
              <w:spacing w:line="216" w:lineRule="auto"/>
              <w:ind w:right="170"/>
              <w:jc w:val="right"/>
              <w:rPr>
                <w:sz w:val="22"/>
                <w:szCs w:val="24"/>
              </w:rPr>
            </w:pPr>
            <w:r w:rsidRPr="000F7AC6">
              <w:rPr>
                <w:sz w:val="22"/>
                <w:szCs w:val="24"/>
              </w:rPr>
              <w:t>19,8</w:t>
            </w:r>
          </w:p>
          <w:p w:rsidR="00F14E61" w:rsidRPr="000F7AC6" w:rsidRDefault="00F14E61" w:rsidP="00803C2D">
            <w:pPr>
              <w:tabs>
                <w:tab w:val="num" w:pos="0"/>
              </w:tabs>
              <w:spacing w:line="216" w:lineRule="auto"/>
              <w:ind w:right="170"/>
              <w:jc w:val="right"/>
              <w:rPr>
                <w:sz w:val="22"/>
                <w:szCs w:val="24"/>
              </w:rPr>
            </w:pPr>
            <w:r w:rsidRPr="000F7AC6">
              <w:rPr>
                <w:sz w:val="22"/>
                <w:szCs w:val="24"/>
              </w:rPr>
              <w:t>54,2</w:t>
            </w:r>
          </w:p>
          <w:p w:rsidR="00F14E61" w:rsidRPr="000F7AC6" w:rsidRDefault="00F14E61" w:rsidP="00803C2D">
            <w:pPr>
              <w:tabs>
                <w:tab w:val="num" w:pos="0"/>
              </w:tabs>
              <w:spacing w:line="216" w:lineRule="auto"/>
              <w:ind w:right="170"/>
              <w:jc w:val="right"/>
              <w:rPr>
                <w:sz w:val="22"/>
                <w:szCs w:val="24"/>
              </w:rPr>
            </w:pPr>
            <w:r w:rsidRPr="000F7AC6">
              <w:rPr>
                <w:sz w:val="22"/>
                <w:szCs w:val="24"/>
              </w:rPr>
              <w:t>14,4</w:t>
            </w:r>
          </w:p>
          <w:p w:rsidR="00F14E61" w:rsidRPr="000F7AC6" w:rsidRDefault="00F14E61" w:rsidP="00803C2D">
            <w:pPr>
              <w:tabs>
                <w:tab w:val="num" w:pos="0"/>
              </w:tabs>
              <w:spacing w:line="216" w:lineRule="auto"/>
              <w:ind w:right="170"/>
              <w:jc w:val="right"/>
              <w:rPr>
                <w:sz w:val="22"/>
                <w:szCs w:val="24"/>
              </w:rPr>
            </w:pPr>
            <w:r w:rsidRPr="000F7AC6">
              <w:rPr>
                <w:sz w:val="22"/>
                <w:szCs w:val="24"/>
              </w:rPr>
              <w:t>0,6</w:t>
            </w:r>
          </w:p>
          <w:p w:rsidR="00F14E61" w:rsidRPr="000F7AC6" w:rsidRDefault="00F14E61" w:rsidP="00803C2D">
            <w:pPr>
              <w:tabs>
                <w:tab w:val="num" w:pos="0"/>
              </w:tabs>
              <w:spacing w:line="216" w:lineRule="auto"/>
              <w:ind w:right="170"/>
              <w:jc w:val="right"/>
              <w:rPr>
                <w:sz w:val="22"/>
                <w:szCs w:val="24"/>
              </w:rPr>
            </w:pPr>
            <w:r w:rsidRPr="000F7AC6">
              <w:rPr>
                <w:sz w:val="22"/>
                <w:szCs w:val="24"/>
              </w:rPr>
              <w:t>3,3</w:t>
            </w:r>
          </w:p>
          <w:p w:rsidR="00F14E61" w:rsidRPr="000F7AC6" w:rsidRDefault="00F14E61" w:rsidP="00803C2D">
            <w:pPr>
              <w:tabs>
                <w:tab w:val="num" w:pos="0"/>
              </w:tabs>
              <w:spacing w:line="216" w:lineRule="auto"/>
              <w:ind w:right="170"/>
              <w:jc w:val="right"/>
              <w:rPr>
                <w:sz w:val="22"/>
                <w:szCs w:val="24"/>
              </w:rPr>
            </w:pPr>
            <w:r w:rsidRPr="000F7AC6">
              <w:rPr>
                <w:sz w:val="22"/>
                <w:szCs w:val="24"/>
              </w:rPr>
              <w:t>0,4</w:t>
            </w:r>
          </w:p>
        </w:tc>
        <w:tc>
          <w:tcPr>
            <w:tcW w:w="1134" w:type="dxa"/>
          </w:tcPr>
          <w:p w:rsidR="00F14E61" w:rsidRPr="000F7AC6" w:rsidRDefault="00F14E61" w:rsidP="00803C2D">
            <w:pPr>
              <w:tabs>
                <w:tab w:val="num" w:pos="0"/>
              </w:tabs>
              <w:spacing w:line="216" w:lineRule="auto"/>
              <w:ind w:right="153"/>
              <w:jc w:val="right"/>
              <w:rPr>
                <w:sz w:val="22"/>
                <w:szCs w:val="24"/>
              </w:rPr>
            </w:pPr>
            <w:r w:rsidRPr="000F7AC6">
              <w:rPr>
                <w:sz w:val="22"/>
                <w:szCs w:val="24"/>
              </w:rPr>
              <w:t>7,4</w:t>
            </w:r>
          </w:p>
          <w:p w:rsidR="00F14E61" w:rsidRPr="000F7AC6" w:rsidRDefault="00F14E61" w:rsidP="00803C2D">
            <w:pPr>
              <w:tabs>
                <w:tab w:val="num" w:pos="0"/>
              </w:tabs>
              <w:spacing w:line="216" w:lineRule="auto"/>
              <w:ind w:right="153"/>
              <w:jc w:val="right"/>
              <w:rPr>
                <w:sz w:val="22"/>
                <w:szCs w:val="24"/>
              </w:rPr>
            </w:pPr>
            <w:r w:rsidRPr="000F7AC6">
              <w:rPr>
                <w:sz w:val="22"/>
                <w:szCs w:val="24"/>
              </w:rPr>
              <w:t>20,9</w:t>
            </w:r>
          </w:p>
          <w:p w:rsidR="00F14E61" w:rsidRPr="000F7AC6" w:rsidRDefault="00F14E61" w:rsidP="00803C2D">
            <w:pPr>
              <w:tabs>
                <w:tab w:val="num" w:pos="0"/>
              </w:tabs>
              <w:spacing w:line="216" w:lineRule="auto"/>
              <w:ind w:right="153"/>
              <w:jc w:val="right"/>
              <w:rPr>
                <w:sz w:val="22"/>
                <w:szCs w:val="24"/>
              </w:rPr>
            </w:pPr>
            <w:r w:rsidRPr="000F7AC6">
              <w:rPr>
                <w:sz w:val="22"/>
                <w:szCs w:val="24"/>
              </w:rPr>
              <w:t>53,6</w:t>
            </w:r>
          </w:p>
          <w:p w:rsidR="00F14E61" w:rsidRPr="000F7AC6" w:rsidRDefault="00F14E61" w:rsidP="00803C2D">
            <w:pPr>
              <w:tabs>
                <w:tab w:val="num" w:pos="0"/>
              </w:tabs>
              <w:spacing w:line="216" w:lineRule="auto"/>
              <w:ind w:right="153"/>
              <w:jc w:val="right"/>
              <w:rPr>
                <w:sz w:val="22"/>
                <w:szCs w:val="24"/>
              </w:rPr>
            </w:pPr>
            <w:r w:rsidRPr="000F7AC6">
              <w:rPr>
                <w:sz w:val="22"/>
                <w:szCs w:val="24"/>
              </w:rPr>
              <w:t>14,3</w:t>
            </w:r>
          </w:p>
          <w:p w:rsidR="00F14E61" w:rsidRPr="000F7AC6" w:rsidRDefault="00F14E61" w:rsidP="00803C2D">
            <w:pPr>
              <w:tabs>
                <w:tab w:val="num" w:pos="0"/>
              </w:tabs>
              <w:spacing w:line="216" w:lineRule="auto"/>
              <w:ind w:right="153"/>
              <w:jc w:val="right"/>
              <w:rPr>
                <w:sz w:val="22"/>
                <w:szCs w:val="24"/>
              </w:rPr>
            </w:pPr>
            <w:r w:rsidRPr="000F7AC6">
              <w:rPr>
                <w:sz w:val="22"/>
                <w:szCs w:val="24"/>
              </w:rPr>
              <w:t>0,5</w:t>
            </w:r>
          </w:p>
          <w:p w:rsidR="00F14E61" w:rsidRPr="000F7AC6" w:rsidRDefault="00F14E61" w:rsidP="00803C2D">
            <w:pPr>
              <w:tabs>
                <w:tab w:val="num" w:pos="0"/>
              </w:tabs>
              <w:spacing w:line="216" w:lineRule="auto"/>
              <w:ind w:right="153"/>
              <w:jc w:val="right"/>
              <w:rPr>
                <w:sz w:val="22"/>
                <w:szCs w:val="24"/>
              </w:rPr>
            </w:pPr>
            <w:r w:rsidRPr="000F7AC6">
              <w:rPr>
                <w:sz w:val="22"/>
                <w:szCs w:val="24"/>
              </w:rPr>
              <w:t>2,9</w:t>
            </w:r>
          </w:p>
          <w:p w:rsidR="00F14E61" w:rsidRPr="000F7AC6" w:rsidRDefault="00F14E61" w:rsidP="00803C2D">
            <w:pPr>
              <w:tabs>
                <w:tab w:val="num" w:pos="0"/>
              </w:tabs>
              <w:spacing w:line="216" w:lineRule="auto"/>
              <w:ind w:right="153"/>
              <w:jc w:val="right"/>
              <w:rPr>
                <w:sz w:val="22"/>
                <w:szCs w:val="24"/>
              </w:rPr>
            </w:pPr>
            <w:r w:rsidRPr="000F7AC6">
              <w:rPr>
                <w:sz w:val="22"/>
                <w:szCs w:val="24"/>
              </w:rPr>
              <w:t>0,4</w:t>
            </w:r>
          </w:p>
        </w:tc>
        <w:tc>
          <w:tcPr>
            <w:tcW w:w="718" w:type="dxa"/>
          </w:tcPr>
          <w:p w:rsidR="00F14E61" w:rsidRPr="000F7AC6" w:rsidRDefault="00F14E61" w:rsidP="00803C2D">
            <w:pPr>
              <w:tabs>
                <w:tab w:val="num" w:pos="0"/>
              </w:tabs>
              <w:spacing w:line="216" w:lineRule="auto"/>
              <w:jc w:val="right"/>
              <w:rPr>
                <w:sz w:val="22"/>
                <w:szCs w:val="24"/>
              </w:rPr>
            </w:pPr>
            <w:r w:rsidRPr="000F7AC6">
              <w:rPr>
                <w:sz w:val="22"/>
                <w:szCs w:val="24"/>
              </w:rPr>
              <w:t>7,4</w:t>
            </w:r>
          </w:p>
          <w:p w:rsidR="00F14E61" w:rsidRPr="000F7AC6" w:rsidRDefault="00F14E61" w:rsidP="00803C2D">
            <w:pPr>
              <w:tabs>
                <w:tab w:val="num" w:pos="0"/>
              </w:tabs>
              <w:spacing w:line="216" w:lineRule="auto"/>
              <w:jc w:val="right"/>
              <w:rPr>
                <w:sz w:val="22"/>
                <w:szCs w:val="24"/>
              </w:rPr>
            </w:pPr>
            <w:r w:rsidRPr="000F7AC6">
              <w:rPr>
                <w:sz w:val="22"/>
                <w:szCs w:val="24"/>
              </w:rPr>
              <w:t>20,3</w:t>
            </w:r>
          </w:p>
          <w:p w:rsidR="00F14E61" w:rsidRPr="000F7AC6" w:rsidRDefault="00F14E61" w:rsidP="00803C2D">
            <w:pPr>
              <w:tabs>
                <w:tab w:val="num" w:pos="0"/>
              </w:tabs>
              <w:spacing w:line="216" w:lineRule="auto"/>
              <w:jc w:val="right"/>
              <w:rPr>
                <w:sz w:val="22"/>
                <w:szCs w:val="24"/>
              </w:rPr>
            </w:pPr>
            <w:r w:rsidRPr="000F7AC6">
              <w:rPr>
                <w:sz w:val="22"/>
                <w:szCs w:val="24"/>
              </w:rPr>
              <w:t>53,9</w:t>
            </w:r>
          </w:p>
          <w:p w:rsidR="00F14E61" w:rsidRPr="000F7AC6" w:rsidRDefault="00F14E61" w:rsidP="00803C2D">
            <w:pPr>
              <w:tabs>
                <w:tab w:val="num" w:pos="0"/>
              </w:tabs>
              <w:spacing w:line="216" w:lineRule="auto"/>
              <w:jc w:val="right"/>
              <w:rPr>
                <w:sz w:val="22"/>
                <w:szCs w:val="24"/>
              </w:rPr>
            </w:pPr>
            <w:r w:rsidRPr="000F7AC6">
              <w:rPr>
                <w:sz w:val="22"/>
                <w:szCs w:val="24"/>
              </w:rPr>
              <w:t>14,4</w:t>
            </w:r>
          </w:p>
          <w:p w:rsidR="00F14E61" w:rsidRPr="000F7AC6" w:rsidRDefault="00F14E61" w:rsidP="00803C2D">
            <w:pPr>
              <w:tabs>
                <w:tab w:val="num" w:pos="0"/>
              </w:tabs>
              <w:spacing w:line="216" w:lineRule="auto"/>
              <w:jc w:val="right"/>
              <w:rPr>
                <w:sz w:val="22"/>
                <w:szCs w:val="24"/>
              </w:rPr>
            </w:pPr>
            <w:r w:rsidRPr="000F7AC6">
              <w:rPr>
                <w:sz w:val="22"/>
                <w:szCs w:val="24"/>
              </w:rPr>
              <w:t>0,5</w:t>
            </w:r>
          </w:p>
          <w:p w:rsidR="00F14E61" w:rsidRPr="000F7AC6" w:rsidRDefault="00F14E61" w:rsidP="00803C2D">
            <w:pPr>
              <w:tabs>
                <w:tab w:val="num" w:pos="0"/>
              </w:tabs>
              <w:spacing w:line="216" w:lineRule="auto"/>
              <w:jc w:val="right"/>
              <w:rPr>
                <w:sz w:val="22"/>
                <w:szCs w:val="24"/>
              </w:rPr>
            </w:pPr>
            <w:r w:rsidRPr="000F7AC6">
              <w:rPr>
                <w:sz w:val="22"/>
                <w:szCs w:val="24"/>
              </w:rPr>
              <w:t>3,1</w:t>
            </w:r>
          </w:p>
          <w:p w:rsidR="00F14E61" w:rsidRPr="000F7AC6" w:rsidRDefault="00F14E61" w:rsidP="00803C2D">
            <w:pPr>
              <w:tabs>
                <w:tab w:val="num" w:pos="0"/>
              </w:tabs>
              <w:spacing w:line="216" w:lineRule="auto"/>
              <w:jc w:val="right"/>
              <w:rPr>
                <w:sz w:val="22"/>
                <w:szCs w:val="24"/>
              </w:rPr>
            </w:pPr>
            <w:r w:rsidRPr="000F7AC6">
              <w:rPr>
                <w:sz w:val="22"/>
                <w:szCs w:val="24"/>
              </w:rPr>
              <w:t>0,4</w:t>
            </w:r>
          </w:p>
        </w:tc>
      </w:tr>
      <w:tr w:rsidR="00F14E61" w:rsidRPr="000F7AC6" w:rsidTr="00F7195B">
        <w:tc>
          <w:tcPr>
            <w:tcW w:w="2940" w:type="dxa"/>
          </w:tcPr>
          <w:p w:rsidR="00F14E61" w:rsidRPr="000F7AC6" w:rsidRDefault="00F14E61" w:rsidP="00803C2D">
            <w:pPr>
              <w:tabs>
                <w:tab w:val="num" w:pos="0"/>
              </w:tabs>
              <w:spacing w:line="216" w:lineRule="auto"/>
              <w:jc w:val="both"/>
              <w:rPr>
                <w:b/>
                <w:bCs/>
                <w:sz w:val="22"/>
                <w:szCs w:val="24"/>
              </w:rPr>
            </w:pPr>
            <w:r w:rsidRPr="000F7AC6">
              <w:rPr>
                <w:b/>
                <w:bCs/>
                <w:sz w:val="22"/>
                <w:szCs w:val="24"/>
              </w:rPr>
              <w:t>Всего</w:t>
            </w:r>
          </w:p>
        </w:tc>
        <w:tc>
          <w:tcPr>
            <w:tcW w:w="1204" w:type="dxa"/>
          </w:tcPr>
          <w:p w:rsidR="00F14E61" w:rsidRPr="000F7AC6" w:rsidRDefault="00F14E61" w:rsidP="00803C2D">
            <w:pPr>
              <w:tabs>
                <w:tab w:val="clear" w:pos="1134"/>
                <w:tab w:val="num" w:pos="0"/>
                <w:tab w:val="left" w:pos="1018"/>
              </w:tabs>
              <w:spacing w:line="216" w:lineRule="auto"/>
              <w:jc w:val="right"/>
              <w:rPr>
                <w:b/>
                <w:bCs/>
                <w:sz w:val="22"/>
                <w:szCs w:val="24"/>
              </w:rPr>
            </w:pPr>
            <w:r w:rsidRPr="000F7AC6">
              <w:rPr>
                <w:b/>
                <w:bCs/>
                <w:sz w:val="22"/>
                <w:szCs w:val="24"/>
              </w:rPr>
              <w:t>3 001 371</w:t>
            </w:r>
          </w:p>
        </w:tc>
        <w:tc>
          <w:tcPr>
            <w:tcW w:w="1120" w:type="dxa"/>
          </w:tcPr>
          <w:p w:rsidR="00F14E61" w:rsidRPr="000F7AC6" w:rsidRDefault="00F14E61" w:rsidP="00803C2D">
            <w:pPr>
              <w:tabs>
                <w:tab w:val="clear" w:pos="1134"/>
                <w:tab w:val="num" w:pos="0"/>
                <w:tab w:val="left" w:pos="1248"/>
              </w:tabs>
              <w:spacing w:line="216" w:lineRule="auto"/>
              <w:jc w:val="right"/>
              <w:rPr>
                <w:b/>
                <w:bCs/>
                <w:sz w:val="22"/>
                <w:szCs w:val="24"/>
              </w:rPr>
            </w:pPr>
            <w:r w:rsidRPr="000F7AC6">
              <w:rPr>
                <w:b/>
                <w:bCs/>
                <w:sz w:val="22"/>
                <w:szCs w:val="24"/>
              </w:rPr>
              <w:t>3 192 167</w:t>
            </w:r>
          </w:p>
        </w:tc>
        <w:tc>
          <w:tcPr>
            <w:tcW w:w="1119" w:type="dxa"/>
          </w:tcPr>
          <w:p w:rsidR="00F14E61" w:rsidRPr="000F7AC6" w:rsidRDefault="00F14E61" w:rsidP="00803C2D">
            <w:pPr>
              <w:tabs>
                <w:tab w:val="num" w:pos="0"/>
              </w:tabs>
              <w:spacing w:line="216" w:lineRule="auto"/>
              <w:jc w:val="right"/>
              <w:rPr>
                <w:b/>
                <w:bCs/>
                <w:sz w:val="22"/>
                <w:szCs w:val="24"/>
              </w:rPr>
            </w:pPr>
            <w:r w:rsidRPr="000F7AC6">
              <w:rPr>
                <w:b/>
                <w:bCs/>
                <w:sz w:val="22"/>
                <w:szCs w:val="24"/>
              </w:rPr>
              <w:t>6 193 538</w:t>
            </w:r>
          </w:p>
        </w:tc>
        <w:tc>
          <w:tcPr>
            <w:tcW w:w="1176" w:type="dxa"/>
          </w:tcPr>
          <w:p w:rsidR="00F14E61" w:rsidRPr="000F7AC6" w:rsidRDefault="00F14E61" w:rsidP="00803C2D">
            <w:pPr>
              <w:tabs>
                <w:tab w:val="num" w:pos="0"/>
              </w:tabs>
              <w:spacing w:line="216" w:lineRule="auto"/>
              <w:ind w:right="170"/>
              <w:jc w:val="right"/>
              <w:rPr>
                <w:b/>
                <w:bCs/>
                <w:sz w:val="22"/>
                <w:szCs w:val="24"/>
              </w:rPr>
            </w:pPr>
            <w:r w:rsidRPr="000F7AC6">
              <w:rPr>
                <w:b/>
                <w:bCs/>
                <w:sz w:val="22"/>
                <w:szCs w:val="24"/>
              </w:rPr>
              <w:t>100,0</w:t>
            </w:r>
          </w:p>
        </w:tc>
        <w:tc>
          <w:tcPr>
            <w:tcW w:w="1134" w:type="dxa"/>
          </w:tcPr>
          <w:p w:rsidR="00F14E61" w:rsidRPr="000F7AC6" w:rsidRDefault="00F14E61" w:rsidP="00803C2D">
            <w:pPr>
              <w:tabs>
                <w:tab w:val="num" w:pos="0"/>
              </w:tabs>
              <w:spacing w:line="216" w:lineRule="auto"/>
              <w:ind w:right="153"/>
              <w:jc w:val="right"/>
              <w:rPr>
                <w:b/>
                <w:bCs/>
                <w:sz w:val="22"/>
                <w:szCs w:val="24"/>
              </w:rPr>
            </w:pPr>
            <w:r w:rsidRPr="000F7AC6">
              <w:rPr>
                <w:b/>
                <w:bCs/>
                <w:sz w:val="22"/>
                <w:szCs w:val="24"/>
              </w:rPr>
              <w:t>100,0</w:t>
            </w:r>
          </w:p>
        </w:tc>
        <w:tc>
          <w:tcPr>
            <w:tcW w:w="718" w:type="dxa"/>
          </w:tcPr>
          <w:p w:rsidR="00F14E61" w:rsidRPr="000F7AC6" w:rsidRDefault="00F14E61" w:rsidP="00803C2D">
            <w:pPr>
              <w:tabs>
                <w:tab w:val="num" w:pos="0"/>
              </w:tabs>
              <w:spacing w:line="216" w:lineRule="auto"/>
              <w:jc w:val="right"/>
              <w:rPr>
                <w:b/>
                <w:bCs/>
                <w:sz w:val="22"/>
                <w:szCs w:val="24"/>
              </w:rPr>
            </w:pPr>
            <w:r w:rsidRPr="000F7AC6">
              <w:rPr>
                <w:b/>
                <w:bCs/>
                <w:sz w:val="22"/>
                <w:szCs w:val="24"/>
              </w:rPr>
              <w:t>100,0</w:t>
            </w:r>
          </w:p>
        </w:tc>
      </w:tr>
    </w:tbl>
    <w:p w:rsidR="00F14E61" w:rsidRPr="000F7AC6" w:rsidRDefault="00F14E61" w:rsidP="00F14E61">
      <w:pPr>
        <w:tabs>
          <w:tab w:val="num" w:pos="0"/>
        </w:tabs>
        <w:jc w:val="both"/>
        <w:rPr>
          <w:sz w:val="22"/>
          <w:szCs w:val="24"/>
        </w:rPr>
      </w:pPr>
      <w:r w:rsidRPr="000F7AC6">
        <w:rPr>
          <w:i/>
          <w:iCs/>
          <w:sz w:val="22"/>
          <w:szCs w:val="24"/>
        </w:rPr>
        <w:t>Источник</w:t>
      </w:r>
      <w:r w:rsidRPr="000F7AC6">
        <w:rPr>
          <w:sz w:val="22"/>
          <w:szCs w:val="24"/>
        </w:rPr>
        <w:t>:</w:t>
      </w:r>
      <w:r>
        <w:rPr>
          <w:sz w:val="22"/>
          <w:szCs w:val="24"/>
        </w:rPr>
        <w:t xml:space="preserve"> </w:t>
      </w:r>
      <w:r w:rsidRPr="000F7AC6">
        <w:rPr>
          <w:sz w:val="22"/>
          <w:szCs w:val="24"/>
        </w:rPr>
        <w:t xml:space="preserve"> ВПНЖ 1993 года</w:t>
      </w:r>
    </w:p>
    <w:p w:rsidR="00F14E61" w:rsidRPr="000F7AC6" w:rsidRDefault="00F14E61" w:rsidP="00F14E61">
      <w:pPr>
        <w:tabs>
          <w:tab w:val="num" w:pos="0"/>
        </w:tabs>
        <w:rPr>
          <w:sz w:val="22"/>
          <w:szCs w:val="24"/>
        </w:rPr>
      </w:pPr>
    </w:p>
    <w:p w:rsidR="00F14E61" w:rsidRPr="00B73B34" w:rsidRDefault="00F14E61" w:rsidP="00F14E61">
      <w:pPr>
        <w:tabs>
          <w:tab w:val="num" w:pos="0"/>
        </w:tabs>
        <w:rPr>
          <w:szCs w:val="24"/>
        </w:rPr>
      </w:pPr>
      <w:r w:rsidRPr="00B73B34">
        <w:rPr>
          <w:szCs w:val="24"/>
        </w:rPr>
        <w:t>40.</w:t>
      </w:r>
      <w:r w:rsidRPr="00B73B34">
        <w:rPr>
          <w:szCs w:val="24"/>
        </w:rPr>
        <w:tab/>
        <w:t>За исключением категорий "нет религии" и "иная религия", во всех религиях преобладает число женщин, как показывают отчеты по показателю численности мужчин по этим религиям.  Это преобладание женщин может быть объяснено их демографическим весом в общей численности населения.</w:t>
      </w:r>
    </w:p>
    <w:p w:rsidR="00F14E61" w:rsidRPr="000F7AC6" w:rsidRDefault="00F14E61" w:rsidP="00F14E61">
      <w:pPr>
        <w:tabs>
          <w:tab w:val="num" w:pos="0"/>
        </w:tabs>
        <w:rPr>
          <w:sz w:val="22"/>
          <w:szCs w:val="24"/>
        </w:rPr>
      </w:pPr>
    </w:p>
    <w:p w:rsidR="00F14E61" w:rsidRDefault="00F14E61" w:rsidP="00F14E61">
      <w:pPr>
        <w:tabs>
          <w:tab w:val="num" w:pos="0"/>
          <w:tab w:val="left" w:pos="1309"/>
        </w:tabs>
        <w:ind w:left="1309" w:hanging="1309"/>
        <w:rPr>
          <w:b/>
          <w:sz w:val="22"/>
        </w:rPr>
      </w:pPr>
      <w:r w:rsidRPr="000F7AC6">
        <w:rPr>
          <w:b/>
          <w:sz w:val="22"/>
          <w:szCs w:val="24"/>
        </w:rPr>
        <w:t>Таблица 8:</w:t>
      </w:r>
      <w:r>
        <w:rPr>
          <w:b/>
          <w:sz w:val="22"/>
          <w:szCs w:val="24"/>
        </w:rPr>
        <w:tab/>
      </w:r>
      <w:r>
        <w:rPr>
          <w:b/>
          <w:sz w:val="22"/>
          <w:szCs w:val="24"/>
        </w:rPr>
        <w:tab/>
      </w:r>
      <w:r w:rsidRPr="000F7AC6">
        <w:rPr>
          <w:b/>
          <w:sz w:val="22"/>
          <w:szCs w:val="24"/>
        </w:rPr>
        <w:t xml:space="preserve">Распределение </w:t>
      </w:r>
      <w:r w:rsidRPr="000F7AC6">
        <w:rPr>
          <w:b/>
          <w:sz w:val="22"/>
        </w:rPr>
        <w:t xml:space="preserve">населения страны, по половому признаку и по показателю численности мужчин </w:t>
      </w:r>
      <w:r>
        <w:rPr>
          <w:b/>
          <w:sz w:val="22"/>
        </w:rPr>
        <w:t>с учетом</w:t>
      </w:r>
      <w:r w:rsidRPr="000F7AC6">
        <w:rPr>
          <w:b/>
          <w:sz w:val="22"/>
        </w:rPr>
        <w:t xml:space="preserve"> религиозной принадлежности (%)</w:t>
      </w:r>
    </w:p>
    <w:p w:rsidR="00F14E61" w:rsidRPr="000F7AC6" w:rsidRDefault="00F14E61" w:rsidP="00F14E61">
      <w:pPr>
        <w:tabs>
          <w:tab w:val="num" w:pos="0"/>
        </w:tabs>
        <w:rPr>
          <w:b/>
          <w:sz w:val="22"/>
        </w:rPr>
      </w:pPr>
    </w:p>
    <w:tbl>
      <w:tblPr>
        <w:tblStyle w:val="TableGrid"/>
        <w:tblW w:w="9378" w:type="dxa"/>
        <w:tblLayout w:type="fixed"/>
        <w:tblCellMar>
          <w:left w:w="28" w:type="dxa"/>
          <w:right w:w="28" w:type="dxa"/>
        </w:tblCellMar>
        <w:tblLook w:val="01E0" w:firstRow="1" w:lastRow="1" w:firstColumn="1" w:lastColumn="1" w:noHBand="0" w:noVBand="0"/>
      </w:tblPr>
      <w:tblGrid>
        <w:gridCol w:w="3011"/>
        <w:gridCol w:w="1318"/>
        <w:gridCol w:w="1309"/>
        <w:gridCol w:w="1122"/>
        <w:gridCol w:w="2618"/>
      </w:tblGrid>
      <w:tr w:rsidR="00F14E61" w:rsidRPr="000F7AC6" w:rsidTr="00F7195B">
        <w:trPr>
          <w:tblHeader/>
        </w:trPr>
        <w:tc>
          <w:tcPr>
            <w:tcW w:w="3011" w:type="dxa"/>
            <w:vMerge w:val="restart"/>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Религиозная принадлежность</w:t>
            </w:r>
          </w:p>
        </w:tc>
        <w:tc>
          <w:tcPr>
            <w:tcW w:w="3749" w:type="dxa"/>
            <w:gridSpan w:val="3"/>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Население</w:t>
            </w:r>
          </w:p>
        </w:tc>
        <w:tc>
          <w:tcPr>
            <w:tcW w:w="2618" w:type="dxa"/>
            <w:vMerge w:val="restart"/>
            <w:vAlign w:val="center"/>
          </w:tcPr>
          <w:p w:rsidR="00F14E61" w:rsidRDefault="00F14E61" w:rsidP="001C1DEB">
            <w:pPr>
              <w:tabs>
                <w:tab w:val="num" w:pos="0"/>
              </w:tabs>
              <w:spacing w:line="216" w:lineRule="auto"/>
              <w:jc w:val="center"/>
              <w:rPr>
                <w:i/>
                <w:iCs/>
                <w:sz w:val="22"/>
                <w:szCs w:val="24"/>
              </w:rPr>
            </w:pPr>
            <w:r w:rsidRPr="000F7AC6">
              <w:rPr>
                <w:i/>
                <w:iCs/>
                <w:sz w:val="22"/>
                <w:szCs w:val="24"/>
              </w:rPr>
              <w:t>Показатель численности</w:t>
            </w:r>
          </w:p>
          <w:p w:rsidR="00F14E61" w:rsidRPr="000F7AC6" w:rsidRDefault="00F14E61" w:rsidP="001C1DEB">
            <w:pPr>
              <w:tabs>
                <w:tab w:val="num" w:pos="0"/>
              </w:tabs>
              <w:spacing w:line="216" w:lineRule="auto"/>
              <w:jc w:val="center"/>
              <w:rPr>
                <w:i/>
                <w:iCs/>
                <w:sz w:val="22"/>
                <w:szCs w:val="24"/>
              </w:rPr>
            </w:pPr>
            <w:r w:rsidRPr="000F7AC6">
              <w:rPr>
                <w:i/>
                <w:iCs/>
                <w:sz w:val="22"/>
                <w:szCs w:val="24"/>
              </w:rPr>
              <w:t>мужчин</w:t>
            </w:r>
          </w:p>
        </w:tc>
      </w:tr>
      <w:tr w:rsidR="00F14E61" w:rsidRPr="000F7AC6" w:rsidTr="00F7195B">
        <w:trPr>
          <w:tblHeader/>
        </w:trPr>
        <w:tc>
          <w:tcPr>
            <w:tcW w:w="3011" w:type="dxa"/>
            <w:vMerge/>
          </w:tcPr>
          <w:p w:rsidR="00F14E61" w:rsidRPr="000F7AC6" w:rsidRDefault="00F14E61" w:rsidP="001C1DEB">
            <w:pPr>
              <w:tabs>
                <w:tab w:val="num" w:pos="0"/>
              </w:tabs>
              <w:spacing w:line="216" w:lineRule="auto"/>
              <w:jc w:val="center"/>
              <w:rPr>
                <w:b/>
                <w:bCs/>
                <w:sz w:val="22"/>
                <w:szCs w:val="24"/>
              </w:rPr>
            </w:pPr>
          </w:p>
        </w:tc>
        <w:tc>
          <w:tcPr>
            <w:tcW w:w="1318"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Мужчины</w:t>
            </w:r>
          </w:p>
        </w:tc>
        <w:tc>
          <w:tcPr>
            <w:tcW w:w="1309"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Женщины</w:t>
            </w:r>
          </w:p>
        </w:tc>
        <w:tc>
          <w:tcPr>
            <w:tcW w:w="1122"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Всего</w:t>
            </w:r>
          </w:p>
        </w:tc>
        <w:tc>
          <w:tcPr>
            <w:tcW w:w="2618" w:type="dxa"/>
            <w:vMerge/>
          </w:tcPr>
          <w:p w:rsidR="00F14E61" w:rsidRPr="000F7AC6" w:rsidRDefault="00F14E61" w:rsidP="001C1DEB">
            <w:pPr>
              <w:tabs>
                <w:tab w:val="num" w:pos="0"/>
              </w:tabs>
              <w:spacing w:line="216" w:lineRule="auto"/>
              <w:jc w:val="center"/>
              <w:rPr>
                <w:b/>
                <w:bCs/>
                <w:sz w:val="22"/>
                <w:szCs w:val="24"/>
              </w:rPr>
            </w:pPr>
          </w:p>
        </w:tc>
      </w:tr>
      <w:tr w:rsidR="00F14E61" w:rsidRPr="000F7AC6" w:rsidTr="00F7195B">
        <w:tc>
          <w:tcPr>
            <w:tcW w:w="3011" w:type="dxa"/>
          </w:tcPr>
          <w:p w:rsidR="00F14E61" w:rsidRPr="000F7AC6" w:rsidRDefault="00F14E61" w:rsidP="001C1DEB">
            <w:pPr>
              <w:tabs>
                <w:tab w:val="num" w:pos="0"/>
              </w:tabs>
              <w:spacing w:line="216" w:lineRule="auto"/>
              <w:jc w:val="both"/>
              <w:rPr>
                <w:sz w:val="22"/>
                <w:szCs w:val="24"/>
              </w:rPr>
            </w:pPr>
            <w:r w:rsidRPr="000F7AC6">
              <w:rPr>
                <w:sz w:val="22"/>
                <w:szCs w:val="24"/>
              </w:rPr>
              <w:t>анимисты</w:t>
            </w:r>
          </w:p>
          <w:p w:rsidR="00F14E61" w:rsidRPr="000F7AC6" w:rsidRDefault="00F14E61" w:rsidP="001C1DEB">
            <w:pPr>
              <w:tabs>
                <w:tab w:val="num" w:pos="0"/>
              </w:tabs>
              <w:spacing w:line="216" w:lineRule="auto"/>
              <w:jc w:val="both"/>
              <w:rPr>
                <w:sz w:val="22"/>
                <w:szCs w:val="24"/>
              </w:rPr>
            </w:pPr>
            <w:r w:rsidRPr="000F7AC6">
              <w:rPr>
                <w:sz w:val="22"/>
                <w:szCs w:val="24"/>
              </w:rPr>
              <w:t>католики</w:t>
            </w:r>
          </w:p>
          <w:p w:rsidR="00F14E61" w:rsidRPr="000F7AC6" w:rsidRDefault="00F14E61" w:rsidP="001C1DEB">
            <w:pPr>
              <w:tabs>
                <w:tab w:val="num" w:pos="0"/>
              </w:tabs>
              <w:spacing w:line="216" w:lineRule="auto"/>
              <w:jc w:val="both"/>
              <w:rPr>
                <w:sz w:val="22"/>
                <w:szCs w:val="24"/>
              </w:rPr>
            </w:pPr>
            <w:r w:rsidRPr="000F7AC6">
              <w:rPr>
                <w:sz w:val="22"/>
                <w:szCs w:val="24"/>
              </w:rPr>
              <w:t>мусульмане</w:t>
            </w:r>
          </w:p>
          <w:p w:rsidR="00F14E61" w:rsidRPr="000F7AC6" w:rsidRDefault="00F14E61" w:rsidP="001C1DEB">
            <w:pPr>
              <w:tabs>
                <w:tab w:val="num" w:pos="0"/>
              </w:tabs>
              <w:spacing w:line="216" w:lineRule="auto"/>
              <w:jc w:val="both"/>
              <w:rPr>
                <w:sz w:val="22"/>
                <w:szCs w:val="24"/>
              </w:rPr>
            </w:pPr>
            <w:r w:rsidRPr="000F7AC6">
              <w:rPr>
                <w:sz w:val="22"/>
                <w:szCs w:val="24"/>
              </w:rPr>
              <w:t>протестанты</w:t>
            </w:r>
          </w:p>
          <w:p w:rsidR="00F14E61" w:rsidRPr="000F7AC6" w:rsidRDefault="00F14E61" w:rsidP="001C1DEB">
            <w:pPr>
              <w:tabs>
                <w:tab w:val="num" w:pos="0"/>
              </w:tabs>
              <w:spacing w:line="216" w:lineRule="auto"/>
              <w:jc w:val="both"/>
              <w:rPr>
                <w:sz w:val="22"/>
                <w:szCs w:val="24"/>
              </w:rPr>
            </w:pPr>
            <w:r w:rsidRPr="000F7AC6">
              <w:rPr>
                <w:sz w:val="22"/>
                <w:szCs w:val="24"/>
              </w:rPr>
              <w:t>иная религия</w:t>
            </w:r>
          </w:p>
          <w:p w:rsidR="00F14E61" w:rsidRPr="000F7AC6" w:rsidRDefault="00F14E61" w:rsidP="001C1DEB">
            <w:pPr>
              <w:tabs>
                <w:tab w:val="num" w:pos="0"/>
              </w:tabs>
              <w:spacing w:line="216" w:lineRule="auto"/>
              <w:jc w:val="both"/>
              <w:rPr>
                <w:sz w:val="22"/>
                <w:szCs w:val="24"/>
              </w:rPr>
            </w:pPr>
            <w:r w:rsidRPr="000F7AC6">
              <w:rPr>
                <w:sz w:val="22"/>
                <w:szCs w:val="24"/>
              </w:rPr>
              <w:t>нет религии</w:t>
            </w:r>
          </w:p>
          <w:p w:rsidR="00F14E61" w:rsidRPr="000F7AC6" w:rsidRDefault="00F14E61" w:rsidP="001C1DEB">
            <w:pPr>
              <w:tabs>
                <w:tab w:val="num" w:pos="0"/>
              </w:tabs>
              <w:spacing w:line="216" w:lineRule="auto"/>
              <w:jc w:val="both"/>
              <w:rPr>
                <w:sz w:val="22"/>
                <w:szCs w:val="24"/>
              </w:rPr>
            </w:pPr>
            <w:r w:rsidRPr="000F7AC6">
              <w:rPr>
                <w:sz w:val="22"/>
                <w:szCs w:val="24"/>
              </w:rPr>
              <w:t>не ответили</w:t>
            </w:r>
          </w:p>
        </w:tc>
        <w:tc>
          <w:tcPr>
            <w:tcW w:w="1318" w:type="dxa"/>
          </w:tcPr>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48,3</w:t>
            </w:r>
          </w:p>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47,1</w:t>
            </w:r>
          </w:p>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48,7</w:t>
            </w:r>
          </w:p>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48,6</w:t>
            </w:r>
          </w:p>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53,3</w:t>
            </w:r>
          </w:p>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52,1</w:t>
            </w:r>
          </w:p>
          <w:p w:rsidR="00F14E61" w:rsidRPr="000F7AC6" w:rsidRDefault="00F14E61" w:rsidP="001C1DEB">
            <w:pPr>
              <w:tabs>
                <w:tab w:val="clear" w:pos="1134"/>
                <w:tab w:val="num" w:pos="0"/>
              </w:tabs>
              <w:spacing w:line="216" w:lineRule="auto"/>
              <w:ind w:right="346"/>
              <w:jc w:val="right"/>
              <w:rPr>
                <w:sz w:val="22"/>
                <w:szCs w:val="24"/>
              </w:rPr>
            </w:pPr>
            <w:r w:rsidRPr="000F7AC6">
              <w:rPr>
                <w:sz w:val="22"/>
                <w:szCs w:val="24"/>
              </w:rPr>
              <w:t>45,7</w:t>
            </w:r>
          </w:p>
        </w:tc>
        <w:tc>
          <w:tcPr>
            <w:tcW w:w="1309" w:type="dxa"/>
          </w:tcPr>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51,7</w:t>
            </w:r>
          </w:p>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52,9</w:t>
            </w:r>
          </w:p>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51,3</w:t>
            </w:r>
          </w:p>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51,4</w:t>
            </w:r>
          </w:p>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46,7</w:t>
            </w:r>
          </w:p>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47,9</w:t>
            </w:r>
          </w:p>
          <w:p w:rsidR="00F14E61" w:rsidRPr="000F7AC6" w:rsidRDefault="00F14E61" w:rsidP="001C1DEB">
            <w:pPr>
              <w:tabs>
                <w:tab w:val="clear" w:pos="1134"/>
                <w:tab w:val="num" w:pos="0"/>
                <w:tab w:val="left" w:pos="720"/>
                <w:tab w:val="left" w:pos="1254"/>
              </w:tabs>
              <w:spacing w:line="216" w:lineRule="auto"/>
              <w:ind w:right="346"/>
              <w:jc w:val="right"/>
              <w:rPr>
                <w:sz w:val="22"/>
                <w:szCs w:val="24"/>
              </w:rPr>
            </w:pPr>
            <w:r w:rsidRPr="000F7AC6">
              <w:rPr>
                <w:sz w:val="22"/>
                <w:szCs w:val="24"/>
              </w:rPr>
              <w:t>54,3</w:t>
            </w:r>
          </w:p>
        </w:tc>
        <w:tc>
          <w:tcPr>
            <w:tcW w:w="1122" w:type="dxa"/>
          </w:tcPr>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tc>
        <w:tc>
          <w:tcPr>
            <w:tcW w:w="2618" w:type="dxa"/>
          </w:tcPr>
          <w:p w:rsidR="00F14E61" w:rsidRPr="000F7AC6" w:rsidRDefault="00F14E61" w:rsidP="001C1DEB">
            <w:pPr>
              <w:tabs>
                <w:tab w:val="num" w:pos="0"/>
              </w:tabs>
              <w:spacing w:line="216" w:lineRule="auto"/>
              <w:ind w:right="907"/>
              <w:jc w:val="right"/>
              <w:rPr>
                <w:sz w:val="22"/>
                <w:szCs w:val="24"/>
              </w:rPr>
            </w:pPr>
            <w:r w:rsidRPr="000F7AC6">
              <w:rPr>
                <w:sz w:val="22"/>
                <w:szCs w:val="24"/>
              </w:rPr>
              <w:t>93,4</w:t>
            </w:r>
          </w:p>
          <w:p w:rsidR="00F14E61" w:rsidRPr="000F7AC6" w:rsidRDefault="00F14E61" w:rsidP="001C1DEB">
            <w:pPr>
              <w:tabs>
                <w:tab w:val="num" w:pos="0"/>
              </w:tabs>
              <w:spacing w:line="216" w:lineRule="auto"/>
              <w:ind w:right="907"/>
              <w:jc w:val="right"/>
              <w:rPr>
                <w:sz w:val="22"/>
                <w:szCs w:val="24"/>
              </w:rPr>
            </w:pPr>
            <w:r w:rsidRPr="000F7AC6">
              <w:rPr>
                <w:sz w:val="22"/>
                <w:szCs w:val="24"/>
              </w:rPr>
              <w:t>88,9</w:t>
            </w:r>
          </w:p>
          <w:p w:rsidR="00F14E61" w:rsidRPr="000F7AC6" w:rsidRDefault="00F14E61" w:rsidP="001C1DEB">
            <w:pPr>
              <w:tabs>
                <w:tab w:val="num" w:pos="0"/>
              </w:tabs>
              <w:spacing w:line="216" w:lineRule="auto"/>
              <w:ind w:right="907"/>
              <w:jc w:val="right"/>
              <w:rPr>
                <w:sz w:val="22"/>
                <w:szCs w:val="24"/>
              </w:rPr>
            </w:pPr>
            <w:r w:rsidRPr="000F7AC6">
              <w:rPr>
                <w:sz w:val="22"/>
                <w:szCs w:val="24"/>
              </w:rPr>
              <w:t>95,1</w:t>
            </w:r>
          </w:p>
          <w:p w:rsidR="00F14E61" w:rsidRPr="000F7AC6" w:rsidRDefault="00F14E61" w:rsidP="001C1DEB">
            <w:pPr>
              <w:tabs>
                <w:tab w:val="num" w:pos="0"/>
              </w:tabs>
              <w:spacing w:line="216" w:lineRule="auto"/>
              <w:ind w:right="907"/>
              <w:jc w:val="right"/>
              <w:rPr>
                <w:sz w:val="22"/>
                <w:szCs w:val="24"/>
              </w:rPr>
            </w:pPr>
            <w:r w:rsidRPr="000F7AC6">
              <w:rPr>
                <w:sz w:val="22"/>
                <w:szCs w:val="24"/>
              </w:rPr>
              <w:t>94,5</w:t>
            </w:r>
          </w:p>
          <w:p w:rsidR="00F14E61" w:rsidRPr="000F7AC6" w:rsidRDefault="00F14E61" w:rsidP="001C1DEB">
            <w:pPr>
              <w:tabs>
                <w:tab w:val="num" w:pos="0"/>
              </w:tabs>
              <w:spacing w:line="216" w:lineRule="auto"/>
              <w:ind w:right="907"/>
              <w:jc w:val="right"/>
              <w:rPr>
                <w:sz w:val="22"/>
                <w:szCs w:val="24"/>
              </w:rPr>
            </w:pPr>
            <w:r w:rsidRPr="000F7AC6">
              <w:rPr>
                <w:sz w:val="22"/>
                <w:szCs w:val="24"/>
              </w:rPr>
              <w:t>114,3</w:t>
            </w:r>
          </w:p>
          <w:p w:rsidR="00F14E61" w:rsidRPr="000F7AC6" w:rsidRDefault="00F14E61" w:rsidP="001C1DEB">
            <w:pPr>
              <w:tabs>
                <w:tab w:val="num" w:pos="0"/>
              </w:tabs>
              <w:spacing w:line="216" w:lineRule="auto"/>
              <w:ind w:right="907"/>
              <w:jc w:val="right"/>
              <w:rPr>
                <w:sz w:val="22"/>
                <w:szCs w:val="24"/>
              </w:rPr>
            </w:pPr>
            <w:r w:rsidRPr="000F7AC6">
              <w:rPr>
                <w:sz w:val="22"/>
                <w:szCs w:val="24"/>
              </w:rPr>
              <w:t>108,6</w:t>
            </w:r>
          </w:p>
          <w:p w:rsidR="00F14E61" w:rsidRPr="000F7AC6" w:rsidRDefault="00F14E61" w:rsidP="001C1DEB">
            <w:pPr>
              <w:tabs>
                <w:tab w:val="num" w:pos="0"/>
              </w:tabs>
              <w:spacing w:line="216" w:lineRule="auto"/>
              <w:ind w:right="907"/>
              <w:jc w:val="right"/>
              <w:rPr>
                <w:sz w:val="22"/>
                <w:szCs w:val="24"/>
              </w:rPr>
            </w:pPr>
            <w:r w:rsidRPr="000F7AC6">
              <w:rPr>
                <w:sz w:val="22"/>
                <w:szCs w:val="24"/>
              </w:rPr>
              <w:t>84,2</w:t>
            </w:r>
          </w:p>
        </w:tc>
      </w:tr>
      <w:tr w:rsidR="00F14E61" w:rsidRPr="000F7AC6" w:rsidTr="00F7195B">
        <w:tc>
          <w:tcPr>
            <w:tcW w:w="3011" w:type="dxa"/>
          </w:tcPr>
          <w:p w:rsidR="00F14E61" w:rsidRPr="000F7AC6" w:rsidRDefault="00F14E61" w:rsidP="001C1DEB">
            <w:pPr>
              <w:tabs>
                <w:tab w:val="num" w:pos="0"/>
              </w:tabs>
              <w:spacing w:line="216" w:lineRule="auto"/>
              <w:jc w:val="both"/>
              <w:rPr>
                <w:b/>
                <w:bCs/>
                <w:sz w:val="22"/>
                <w:szCs w:val="24"/>
              </w:rPr>
            </w:pPr>
            <w:r w:rsidRPr="000F7AC6">
              <w:rPr>
                <w:b/>
                <w:bCs/>
                <w:sz w:val="22"/>
                <w:szCs w:val="24"/>
              </w:rPr>
              <w:t>Всего</w:t>
            </w:r>
          </w:p>
        </w:tc>
        <w:tc>
          <w:tcPr>
            <w:tcW w:w="1318" w:type="dxa"/>
          </w:tcPr>
          <w:p w:rsidR="00F14E61" w:rsidRPr="000F7AC6" w:rsidRDefault="00F14E61" w:rsidP="001C1DEB">
            <w:pPr>
              <w:tabs>
                <w:tab w:val="clear" w:pos="1134"/>
                <w:tab w:val="num" w:pos="0"/>
              </w:tabs>
              <w:spacing w:line="216" w:lineRule="auto"/>
              <w:ind w:right="346"/>
              <w:jc w:val="right"/>
              <w:rPr>
                <w:b/>
                <w:bCs/>
                <w:sz w:val="22"/>
                <w:szCs w:val="24"/>
              </w:rPr>
            </w:pPr>
            <w:r w:rsidRPr="000F7AC6">
              <w:rPr>
                <w:b/>
                <w:bCs/>
                <w:sz w:val="22"/>
                <w:szCs w:val="24"/>
              </w:rPr>
              <w:t>48,5</w:t>
            </w:r>
          </w:p>
        </w:tc>
        <w:tc>
          <w:tcPr>
            <w:tcW w:w="1309" w:type="dxa"/>
          </w:tcPr>
          <w:p w:rsidR="00F14E61" w:rsidRPr="000F7AC6" w:rsidRDefault="00F14E61" w:rsidP="001C1DEB">
            <w:pPr>
              <w:tabs>
                <w:tab w:val="clear" w:pos="1134"/>
                <w:tab w:val="num" w:pos="0"/>
                <w:tab w:val="left" w:pos="720"/>
                <w:tab w:val="left" w:pos="1254"/>
              </w:tabs>
              <w:spacing w:line="216" w:lineRule="auto"/>
              <w:ind w:right="346"/>
              <w:jc w:val="right"/>
              <w:rPr>
                <w:b/>
                <w:bCs/>
                <w:sz w:val="22"/>
                <w:szCs w:val="24"/>
              </w:rPr>
            </w:pPr>
            <w:r w:rsidRPr="000F7AC6">
              <w:rPr>
                <w:b/>
                <w:bCs/>
                <w:sz w:val="22"/>
                <w:szCs w:val="24"/>
              </w:rPr>
              <w:t>51,5</w:t>
            </w:r>
          </w:p>
        </w:tc>
        <w:tc>
          <w:tcPr>
            <w:tcW w:w="1122" w:type="dxa"/>
          </w:tcPr>
          <w:p w:rsidR="00F14E61" w:rsidRPr="000F7AC6" w:rsidRDefault="00F14E61" w:rsidP="001C1DEB">
            <w:pPr>
              <w:tabs>
                <w:tab w:val="num" w:pos="0"/>
              </w:tabs>
              <w:spacing w:line="216" w:lineRule="auto"/>
              <w:jc w:val="center"/>
              <w:rPr>
                <w:b/>
                <w:bCs/>
                <w:sz w:val="22"/>
                <w:szCs w:val="24"/>
              </w:rPr>
            </w:pPr>
            <w:r w:rsidRPr="000F7AC6">
              <w:rPr>
                <w:b/>
                <w:bCs/>
                <w:sz w:val="22"/>
                <w:szCs w:val="24"/>
              </w:rPr>
              <w:t>100,0</w:t>
            </w:r>
          </w:p>
        </w:tc>
        <w:tc>
          <w:tcPr>
            <w:tcW w:w="2618" w:type="dxa"/>
          </w:tcPr>
          <w:p w:rsidR="00F14E61" w:rsidRPr="000F7AC6" w:rsidRDefault="00F14E61" w:rsidP="001C1DEB">
            <w:pPr>
              <w:tabs>
                <w:tab w:val="num" w:pos="0"/>
              </w:tabs>
              <w:spacing w:line="216" w:lineRule="auto"/>
              <w:ind w:right="907"/>
              <w:jc w:val="right"/>
              <w:rPr>
                <w:b/>
                <w:bCs/>
                <w:sz w:val="22"/>
                <w:szCs w:val="24"/>
              </w:rPr>
            </w:pPr>
            <w:r w:rsidRPr="000F7AC6">
              <w:rPr>
                <w:b/>
                <w:bCs/>
                <w:sz w:val="22"/>
                <w:szCs w:val="24"/>
              </w:rPr>
              <w:t>94,4</w:t>
            </w:r>
          </w:p>
        </w:tc>
      </w:tr>
    </w:tbl>
    <w:p w:rsidR="00F14E61" w:rsidRPr="000F7AC6" w:rsidRDefault="00F14E61" w:rsidP="00F14E61">
      <w:pPr>
        <w:tabs>
          <w:tab w:val="num" w:pos="0"/>
        </w:tabs>
        <w:jc w:val="both"/>
        <w:rPr>
          <w:sz w:val="22"/>
          <w:szCs w:val="24"/>
        </w:rPr>
      </w:pPr>
      <w:r w:rsidRPr="000F7AC6">
        <w:rPr>
          <w:i/>
          <w:iCs/>
          <w:sz w:val="22"/>
          <w:szCs w:val="24"/>
        </w:rPr>
        <w:t>Источник</w:t>
      </w:r>
      <w:r w:rsidRPr="000F7AC6">
        <w:rPr>
          <w:sz w:val="22"/>
          <w:szCs w:val="24"/>
        </w:rPr>
        <w:t>:</w:t>
      </w:r>
      <w:r>
        <w:rPr>
          <w:sz w:val="22"/>
          <w:szCs w:val="24"/>
        </w:rPr>
        <w:t xml:space="preserve"> </w:t>
      </w:r>
      <w:r w:rsidRPr="000F7AC6">
        <w:rPr>
          <w:sz w:val="22"/>
          <w:szCs w:val="24"/>
        </w:rPr>
        <w:t xml:space="preserve"> ВПНЖ 1993 года</w:t>
      </w:r>
      <w:r>
        <w:rPr>
          <w:sz w:val="22"/>
          <w:szCs w:val="24"/>
        </w:rPr>
        <w:t>.</w:t>
      </w:r>
    </w:p>
    <w:p w:rsidR="00F14E61" w:rsidRPr="000F7AC6" w:rsidRDefault="00F14E61" w:rsidP="00F14E61">
      <w:pPr>
        <w:tabs>
          <w:tab w:val="num" w:pos="0"/>
        </w:tabs>
        <w:jc w:val="both"/>
        <w:rPr>
          <w:sz w:val="22"/>
          <w:szCs w:val="24"/>
        </w:rPr>
      </w:pPr>
    </w:p>
    <w:p w:rsidR="00F14E61" w:rsidRPr="001C1DEB" w:rsidRDefault="00F14E61" w:rsidP="00F14E61">
      <w:pPr>
        <w:tabs>
          <w:tab w:val="num" w:pos="0"/>
        </w:tabs>
        <w:jc w:val="center"/>
        <w:rPr>
          <w:b/>
          <w:szCs w:val="24"/>
        </w:rPr>
      </w:pPr>
      <w:r w:rsidRPr="001C1DEB">
        <w:rPr>
          <w:b/>
          <w:szCs w:val="24"/>
        </w:rPr>
        <w:t>5.</w:t>
      </w:r>
      <w:r w:rsidRPr="001C1DEB">
        <w:rPr>
          <w:b/>
          <w:szCs w:val="24"/>
        </w:rPr>
        <w:tab/>
        <w:t>Религиозная принадлежность и место жительства</w:t>
      </w:r>
    </w:p>
    <w:p w:rsidR="00F14E61" w:rsidRPr="000F7AC6" w:rsidRDefault="00F14E61" w:rsidP="00F14E61">
      <w:pPr>
        <w:tabs>
          <w:tab w:val="num" w:pos="0"/>
        </w:tabs>
        <w:jc w:val="both"/>
        <w:rPr>
          <w:sz w:val="22"/>
          <w:szCs w:val="24"/>
        </w:rPr>
      </w:pPr>
    </w:p>
    <w:p w:rsidR="00F14E61" w:rsidRPr="00B73B34" w:rsidRDefault="00F14E61" w:rsidP="00F14E61">
      <w:pPr>
        <w:tabs>
          <w:tab w:val="num" w:pos="0"/>
        </w:tabs>
        <w:rPr>
          <w:szCs w:val="24"/>
        </w:rPr>
      </w:pPr>
      <w:r w:rsidRPr="00B73B34">
        <w:rPr>
          <w:szCs w:val="24"/>
        </w:rPr>
        <w:t>41.</w:t>
      </w:r>
      <w:r w:rsidRPr="00B73B34">
        <w:rPr>
          <w:szCs w:val="24"/>
        </w:rPr>
        <w:tab/>
        <w:t>Каково бы ни было место жительства, преобладают завезенные религии.  Мусульмане находятся в большинстве как в городах (59,7% населения), так и в сельской местности (52,3%).  Христиане составляют в городском и сельском населении, соответственно, 35,6% и 34,5%.</w:t>
      </w:r>
    </w:p>
    <w:p w:rsidR="00F14E61" w:rsidRPr="000F7AC6" w:rsidRDefault="00F14E61" w:rsidP="00F14E61">
      <w:pPr>
        <w:tabs>
          <w:tab w:val="num" w:pos="0"/>
        </w:tabs>
        <w:rPr>
          <w:sz w:val="22"/>
          <w:szCs w:val="24"/>
        </w:rPr>
      </w:pPr>
    </w:p>
    <w:p w:rsidR="00F14E61" w:rsidRDefault="00F14E61" w:rsidP="001C1DEB">
      <w:pPr>
        <w:pageBreakBefore/>
        <w:tabs>
          <w:tab w:val="clear" w:pos="1134"/>
          <w:tab w:val="clear" w:pos="1701"/>
          <w:tab w:val="num" w:pos="0"/>
          <w:tab w:val="left" w:pos="1309"/>
        </w:tabs>
        <w:ind w:left="1310" w:hanging="1310"/>
        <w:rPr>
          <w:b/>
          <w:sz w:val="22"/>
        </w:rPr>
      </w:pPr>
      <w:r w:rsidRPr="000F7AC6">
        <w:rPr>
          <w:b/>
          <w:sz w:val="22"/>
          <w:szCs w:val="24"/>
        </w:rPr>
        <w:t>Таблица 9:</w:t>
      </w:r>
      <w:r>
        <w:rPr>
          <w:b/>
          <w:sz w:val="22"/>
          <w:szCs w:val="24"/>
        </w:rPr>
        <w:tab/>
      </w:r>
      <w:r w:rsidRPr="000F7AC6">
        <w:rPr>
          <w:b/>
          <w:sz w:val="22"/>
          <w:szCs w:val="24"/>
        </w:rPr>
        <w:t xml:space="preserve">Распределение </w:t>
      </w:r>
      <w:r w:rsidRPr="000F7AC6">
        <w:rPr>
          <w:b/>
          <w:sz w:val="22"/>
        </w:rPr>
        <w:t xml:space="preserve">населения страны по месту жительства </w:t>
      </w:r>
      <w:r>
        <w:rPr>
          <w:b/>
          <w:sz w:val="22"/>
        </w:rPr>
        <w:t>с учетом</w:t>
      </w:r>
      <w:r w:rsidRPr="000F7AC6">
        <w:rPr>
          <w:b/>
          <w:sz w:val="22"/>
        </w:rPr>
        <w:t xml:space="preserve"> религиозной принадлежности</w:t>
      </w:r>
    </w:p>
    <w:p w:rsidR="00F14E61" w:rsidRPr="000F7AC6" w:rsidRDefault="00F14E61" w:rsidP="00F14E61">
      <w:pPr>
        <w:tabs>
          <w:tab w:val="num" w:pos="0"/>
        </w:tabs>
        <w:rPr>
          <w:b/>
          <w:sz w:val="22"/>
        </w:rPr>
      </w:pPr>
    </w:p>
    <w:tbl>
      <w:tblPr>
        <w:tblStyle w:val="TableGrid"/>
        <w:tblW w:w="0" w:type="auto"/>
        <w:tblLayout w:type="fixed"/>
        <w:tblCellMar>
          <w:left w:w="28" w:type="dxa"/>
          <w:right w:w="113" w:type="dxa"/>
        </w:tblCellMar>
        <w:tblLook w:val="01E0" w:firstRow="1" w:lastRow="1" w:firstColumn="1" w:lastColumn="1" w:noHBand="0" w:noVBand="0"/>
      </w:tblPr>
      <w:tblGrid>
        <w:gridCol w:w="2173"/>
        <w:gridCol w:w="1414"/>
        <w:gridCol w:w="1312"/>
        <w:gridCol w:w="1079"/>
        <w:gridCol w:w="1414"/>
        <w:gridCol w:w="1289"/>
        <w:gridCol w:w="730"/>
      </w:tblGrid>
      <w:tr w:rsidR="00F14E61" w:rsidRPr="000F7AC6" w:rsidTr="00F7195B">
        <w:tc>
          <w:tcPr>
            <w:tcW w:w="2173" w:type="dxa"/>
            <w:vMerge w:val="restart"/>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Религиозная принадлежность</w:t>
            </w:r>
          </w:p>
        </w:tc>
        <w:tc>
          <w:tcPr>
            <w:tcW w:w="3805" w:type="dxa"/>
            <w:gridSpan w:val="3"/>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Численность</w:t>
            </w:r>
          </w:p>
        </w:tc>
        <w:tc>
          <w:tcPr>
            <w:tcW w:w="3433" w:type="dxa"/>
            <w:gridSpan w:val="3"/>
            <w:shd w:val="clear" w:color="auto" w:fill="auto"/>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Доля</w:t>
            </w:r>
          </w:p>
        </w:tc>
      </w:tr>
      <w:tr w:rsidR="00F14E61" w:rsidRPr="000F7AC6" w:rsidTr="00F7195B">
        <w:tc>
          <w:tcPr>
            <w:tcW w:w="2173" w:type="dxa"/>
            <w:vMerge/>
            <w:vAlign w:val="center"/>
          </w:tcPr>
          <w:p w:rsidR="00F14E61" w:rsidRPr="000F7AC6" w:rsidRDefault="00F14E61" w:rsidP="001C1DEB">
            <w:pPr>
              <w:tabs>
                <w:tab w:val="num" w:pos="0"/>
              </w:tabs>
              <w:spacing w:line="216" w:lineRule="auto"/>
              <w:jc w:val="center"/>
              <w:rPr>
                <w:i/>
                <w:iCs/>
                <w:sz w:val="22"/>
                <w:szCs w:val="24"/>
              </w:rPr>
            </w:pPr>
          </w:p>
        </w:tc>
        <w:tc>
          <w:tcPr>
            <w:tcW w:w="1414" w:type="dxa"/>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Городские жители</w:t>
            </w:r>
          </w:p>
        </w:tc>
        <w:tc>
          <w:tcPr>
            <w:tcW w:w="1312" w:type="dxa"/>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Сельские жители</w:t>
            </w:r>
          </w:p>
        </w:tc>
        <w:tc>
          <w:tcPr>
            <w:tcW w:w="1079" w:type="dxa"/>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Всего</w:t>
            </w:r>
          </w:p>
        </w:tc>
        <w:tc>
          <w:tcPr>
            <w:tcW w:w="1414" w:type="dxa"/>
            <w:shd w:val="clear" w:color="auto" w:fill="auto"/>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Городские жители</w:t>
            </w:r>
          </w:p>
        </w:tc>
        <w:tc>
          <w:tcPr>
            <w:tcW w:w="1289" w:type="dxa"/>
            <w:shd w:val="clear" w:color="auto" w:fill="auto"/>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Сельские жители</w:t>
            </w:r>
          </w:p>
        </w:tc>
        <w:tc>
          <w:tcPr>
            <w:tcW w:w="730" w:type="dxa"/>
            <w:shd w:val="clear" w:color="auto" w:fill="auto"/>
            <w:vAlign w:val="center"/>
          </w:tcPr>
          <w:p w:rsidR="00F14E61" w:rsidRPr="000F7AC6" w:rsidRDefault="00F14E61" w:rsidP="001C1DEB">
            <w:pPr>
              <w:tabs>
                <w:tab w:val="num" w:pos="0"/>
              </w:tabs>
              <w:spacing w:line="216" w:lineRule="auto"/>
              <w:jc w:val="center"/>
              <w:rPr>
                <w:i/>
                <w:iCs/>
                <w:sz w:val="22"/>
                <w:szCs w:val="24"/>
              </w:rPr>
            </w:pPr>
            <w:r w:rsidRPr="000F7AC6">
              <w:rPr>
                <w:i/>
                <w:iCs/>
                <w:sz w:val="22"/>
                <w:szCs w:val="24"/>
              </w:rPr>
              <w:t>Всего</w:t>
            </w:r>
          </w:p>
        </w:tc>
      </w:tr>
      <w:tr w:rsidR="00F14E61" w:rsidRPr="000F7AC6" w:rsidTr="00F7195B">
        <w:tc>
          <w:tcPr>
            <w:tcW w:w="2173" w:type="dxa"/>
          </w:tcPr>
          <w:p w:rsidR="00F14E61" w:rsidRPr="000F7AC6" w:rsidRDefault="00F14E61" w:rsidP="001C1DEB">
            <w:pPr>
              <w:tabs>
                <w:tab w:val="num" w:pos="0"/>
              </w:tabs>
              <w:spacing w:line="216" w:lineRule="auto"/>
              <w:jc w:val="both"/>
              <w:rPr>
                <w:sz w:val="22"/>
                <w:szCs w:val="24"/>
              </w:rPr>
            </w:pPr>
            <w:r w:rsidRPr="000F7AC6">
              <w:rPr>
                <w:sz w:val="22"/>
                <w:szCs w:val="24"/>
              </w:rPr>
              <w:t>анимисты</w:t>
            </w:r>
          </w:p>
          <w:p w:rsidR="00F14E61" w:rsidRPr="000F7AC6" w:rsidRDefault="00F14E61" w:rsidP="001C1DEB">
            <w:pPr>
              <w:tabs>
                <w:tab w:val="num" w:pos="0"/>
              </w:tabs>
              <w:spacing w:line="216" w:lineRule="auto"/>
              <w:jc w:val="both"/>
              <w:rPr>
                <w:sz w:val="22"/>
                <w:szCs w:val="24"/>
              </w:rPr>
            </w:pPr>
            <w:r w:rsidRPr="000F7AC6">
              <w:rPr>
                <w:sz w:val="22"/>
                <w:szCs w:val="24"/>
              </w:rPr>
              <w:t>католики</w:t>
            </w:r>
          </w:p>
          <w:p w:rsidR="00F14E61" w:rsidRPr="000F7AC6" w:rsidRDefault="00F14E61" w:rsidP="001C1DEB">
            <w:pPr>
              <w:tabs>
                <w:tab w:val="num" w:pos="0"/>
              </w:tabs>
              <w:spacing w:line="216" w:lineRule="auto"/>
              <w:jc w:val="both"/>
              <w:rPr>
                <w:sz w:val="22"/>
                <w:szCs w:val="24"/>
              </w:rPr>
            </w:pPr>
            <w:r w:rsidRPr="000F7AC6">
              <w:rPr>
                <w:sz w:val="22"/>
                <w:szCs w:val="24"/>
              </w:rPr>
              <w:t>мусульмане</w:t>
            </w:r>
          </w:p>
          <w:p w:rsidR="00F14E61" w:rsidRPr="000F7AC6" w:rsidRDefault="00F14E61" w:rsidP="001C1DEB">
            <w:pPr>
              <w:tabs>
                <w:tab w:val="num" w:pos="0"/>
              </w:tabs>
              <w:spacing w:line="216" w:lineRule="auto"/>
              <w:jc w:val="both"/>
              <w:rPr>
                <w:sz w:val="22"/>
                <w:szCs w:val="24"/>
              </w:rPr>
            </w:pPr>
            <w:r w:rsidRPr="000F7AC6">
              <w:rPr>
                <w:sz w:val="22"/>
                <w:szCs w:val="24"/>
              </w:rPr>
              <w:t>протестанты</w:t>
            </w:r>
          </w:p>
          <w:p w:rsidR="00F14E61" w:rsidRPr="000F7AC6" w:rsidRDefault="00F14E61" w:rsidP="001C1DEB">
            <w:pPr>
              <w:tabs>
                <w:tab w:val="num" w:pos="0"/>
              </w:tabs>
              <w:spacing w:line="216" w:lineRule="auto"/>
              <w:jc w:val="both"/>
              <w:rPr>
                <w:sz w:val="22"/>
                <w:szCs w:val="24"/>
              </w:rPr>
            </w:pPr>
            <w:r w:rsidRPr="000F7AC6">
              <w:rPr>
                <w:sz w:val="22"/>
                <w:szCs w:val="24"/>
              </w:rPr>
              <w:t>иная религия</w:t>
            </w:r>
          </w:p>
          <w:p w:rsidR="00F14E61" w:rsidRPr="000F7AC6" w:rsidRDefault="00F14E61" w:rsidP="001C1DEB">
            <w:pPr>
              <w:tabs>
                <w:tab w:val="num" w:pos="0"/>
              </w:tabs>
              <w:spacing w:line="216" w:lineRule="auto"/>
              <w:jc w:val="both"/>
              <w:rPr>
                <w:sz w:val="22"/>
                <w:szCs w:val="24"/>
              </w:rPr>
            </w:pPr>
            <w:r w:rsidRPr="000F7AC6">
              <w:rPr>
                <w:sz w:val="22"/>
                <w:szCs w:val="24"/>
              </w:rPr>
              <w:t>нет религии</w:t>
            </w:r>
          </w:p>
          <w:p w:rsidR="00F14E61" w:rsidRPr="000F7AC6" w:rsidRDefault="00F14E61" w:rsidP="001C1DEB">
            <w:pPr>
              <w:tabs>
                <w:tab w:val="num" w:pos="0"/>
              </w:tabs>
              <w:spacing w:line="216" w:lineRule="auto"/>
              <w:jc w:val="both"/>
              <w:rPr>
                <w:sz w:val="22"/>
                <w:szCs w:val="24"/>
              </w:rPr>
            </w:pPr>
            <w:r w:rsidRPr="000F7AC6">
              <w:rPr>
                <w:sz w:val="22"/>
                <w:szCs w:val="24"/>
              </w:rPr>
              <w:t>не ответили</w:t>
            </w:r>
          </w:p>
        </w:tc>
        <w:tc>
          <w:tcPr>
            <w:tcW w:w="1414" w:type="dxa"/>
          </w:tcPr>
          <w:p w:rsidR="00F14E61" w:rsidRPr="000F7AC6" w:rsidRDefault="00F14E61" w:rsidP="001C1DEB">
            <w:pPr>
              <w:tabs>
                <w:tab w:val="num" w:pos="0"/>
              </w:tabs>
              <w:spacing w:line="216" w:lineRule="auto"/>
              <w:ind w:right="165"/>
              <w:jc w:val="right"/>
              <w:rPr>
                <w:sz w:val="22"/>
                <w:szCs w:val="24"/>
              </w:rPr>
            </w:pPr>
            <w:r w:rsidRPr="000F7AC6">
              <w:rPr>
                <w:sz w:val="22"/>
                <w:szCs w:val="24"/>
              </w:rPr>
              <w:t>25 098</w:t>
            </w:r>
          </w:p>
          <w:p w:rsidR="00F14E61" w:rsidRPr="000F7AC6" w:rsidRDefault="00F14E61" w:rsidP="001C1DEB">
            <w:pPr>
              <w:tabs>
                <w:tab w:val="num" w:pos="0"/>
              </w:tabs>
              <w:spacing w:line="216" w:lineRule="auto"/>
              <w:ind w:right="165"/>
              <w:jc w:val="right"/>
              <w:rPr>
                <w:sz w:val="22"/>
                <w:szCs w:val="24"/>
              </w:rPr>
            </w:pPr>
            <w:r w:rsidRPr="000F7AC6">
              <w:rPr>
                <w:sz w:val="22"/>
                <w:szCs w:val="24"/>
              </w:rPr>
              <w:t>245 788</w:t>
            </w:r>
          </w:p>
          <w:p w:rsidR="00F14E61" w:rsidRPr="000F7AC6" w:rsidRDefault="00F14E61" w:rsidP="001C1DEB">
            <w:pPr>
              <w:tabs>
                <w:tab w:val="num" w:pos="0"/>
              </w:tabs>
              <w:spacing w:line="216" w:lineRule="auto"/>
              <w:ind w:right="165"/>
              <w:jc w:val="right"/>
              <w:rPr>
                <w:sz w:val="22"/>
                <w:szCs w:val="24"/>
              </w:rPr>
            </w:pPr>
            <w:r w:rsidRPr="000F7AC6">
              <w:rPr>
                <w:sz w:val="22"/>
                <w:szCs w:val="24"/>
              </w:rPr>
              <w:t>790 544</w:t>
            </w:r>
          </w:p>
          <w:p w:rsidR="00F14E61" w:rsidRPr="000F7AC6" w:rsidRDefault="00F14E61" w:rsidP="001C1DEB">
            <w:pPr>
              <w:tabs>
                <w:tab w:val="num" w:pos="0"/>
              </w:tabs>
              <w:spacing w:line="216" w:lineRule="auto"/>
              <w:ind w:right="165"/>
              <w:jc w:val="right"/>
              <w:rPr>
                <w:sz w:val="22"/>
                <w:szCs w:val="24"/>
              </w:rPr>
            </w:pPr>
            <w:r w:rsidRPr="000F7AC6">
              <w:rPr>
                <w:sz w:val="22"/>
                <w:szCs w:val="24"/>
              </w:rPr>
              <w:t>224 793</w:t>
            </w:r>
          </w:p>
          <w:p w:rsidR="00F14E61" w:rsidRPr="000F7AC6" w:rsidRDefault="00F14E61" w:rsidP="001C1DEB">
            <w:pPr>
              <w:tabs>
                <w:tab w:val="num" w:pos="0"/>
              </w:tabs>
              <w:spacing w:line="216" w:lineRule="auto"/>
              <w:ind w:right="165"/>
              <w:jc w:val="right"/>
              <w:rPr>
                <w:sz w:val="22"/>
                <w:szCs w:val="24"/>
              </w:rPr>
            </w:pPr>
            <w:r w:rsidRPr="000F7AC6">
              <w:rPr>
                <w:sz w:val="22"/>
                <w:szCs w:val="24"/>
              </w:rPr>
              <w:t>5 467</w:t>
            </w:r>
          </w:p>
          <w:p w:rsidR="00F14E61" w:rsidRPr="000F7AC6" w:rsidRDefault="00F14E61" w:rsidP="001C1DEB">
            <w:pPr>
              <w:tabs>
                <w:tab w:val="num" w:pos="0"/>
              </w:tabs>
              <w:spacing w:line="216" w:lineRule="auto"/>
              <w:ind w:right="165"/>
              <w:jc w:val="right"/>
              <w:rPr>
                <w:sz w:val="22"/>
                <w:szCs w:val="24"/>
              </w:rPr>
            </w:pPr>
            <w:r w:rsidRPr="000F7AC6">
              <w:rPr>
                <w:sz w:val="22"/>
                <w:szCs w:val="24"/>
              </w:rPr>
              <w:t>26 807</w:t>
            </w:r>
          </w:p>
          <w:p w:rsidR="00F14E61" w:rsidRPr="000F7AC6" w:rsidRDefault="00F14E61" w:rsidP="001C1DEB">
            <w:pPr>
              <w:tabs>
                <w:tab w:val="num" w:pos="0"/>
              </w:tabs>
              <w:spacing w:line="216" w:lineRule="auto"/>
              <w:ind w:right="165"/>
              <w:jc w:val="right"/>
              <w:rPr>
                <w:sz w:val="22"/>
                <w:szCs w:val="24"/>
              </w:rPr>
            </w:pPr>
            <w:r w:rsidRPr="000F7AC6">
              <w:rPr>
                <w:sz w:val="22"/>
                <w:szCs w:val="24"/>
              </w:rPr>
              <w:t>6 027</w:t>
            </w:r>
          </w:p>
        </w:tc>
        <w:tc>
          <w:tcPr>
            <w:tcW w:w="1312" w:type="dxa"/>
          </w:tcPr>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430 966</w:t>
            </w:r>
          </w:p>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1 014 724</w:t>
            </w:r>
          </w:p>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3 335 869</w:t>
            </w:r>
          </w:p>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891 484</w:t>
            </w:r>
          </w:p>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33 442</w:t>
            </w:r>
          </w:p>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193 109</w:t>
            </w:r>
          </w:p>
          <w:p w:rsidR="00F14E61" w:rsidRPr="000F7AC6" w:rsidRDefault="00F14E61" w:rsidP="001C1DEB">
            <w:pPr>
              <w:tabs>
                <w:tab w:val="clear" w:pos="1134"/>
                <w:tab w:val="num" w:pos="0"/>
                <w:tab w:val="left" w:pos="1088"/>
              </w:tabs>
              <w:spacing w:line="216" w:lineRule="auto"/>
              <w:ind w:right="168"/>
              <w:jc w:val="right"/>
              <w:rPr>
                <w:sz w:val="22"/>
                <w:szCs w:val="24"/>
              </w:rPr>
            </w:pPr>
            <w:r w:rsidRPr="000F7AC6">
              <w:rPr>
                <w:sz w:val="22"/>
                <w:szCs w:val="24"/>
              </w:rPr>
              <w:t>23 058</w:t>
            </w:r>
          </w:p>
        </w:tc>
        <w:tc>
          <w:tcPr>
            <w:tcW w:w="1079" w:type="dxa"/>
          </w:tcPr>
          <w:p w:rsidR="00F14E61" w:rsidRPr="000F7AC6" w:rsidRDefault="00F14E61" w:rsidP="001C1DEB">
            <w:pPr>
              <w:tabs>
                <w:tab w:val="clear" w:pos="1134"/>
                <w:tab w:val="num" w:pos="0"/>
              </w:tabs>
              <w:spacing w:line="216" w:lineRule="auto"/>
              <w:jc w:val="right"/>
              <w:rPr>
                <w:sz w:val="22"/>
                <w:szCs w:val="24"/>
              </w:rPr>
            </w:pPr>
            <w:r w:rsidRPr="000F7AC6">
              <w:rPr>
                <w:sz w:val="22"/>
                <w:szCs w:val="24"/>
              </w:rPr>
              <w:t>456 064</w:t>
            </w:r>
          </w:p>
          <w:p w:rsidR="00F14E61" w:rsidRPr="000F7AC6" w:rsidRDefault="00F14E61" w:rsidP="001C1DEB">
            <w:pPr>
              <w:tabs>
                <w:tab w:val="clear" w:pos="1134"/>
                <w:tab w:val="num" w:pos="0"/>
              </w:tabs>
              <w:spacing w:line="216" w:lineRule="auto"/>
              <w:jc w:val="right"/>
              <w:rPr>
                <w:sz w:val="22"/>
                <w:szCs w:val="24"/>
              </w:rPr>
            </w:pPr>
            <w:r w:rsidRPr="000F7AC6">
              <w:rPr>
                <w:sz w:val="22"/>
                <w:szCs w:val="24"/>
              </w:rPr>
              <w:t>1 260 512</w:t>
            </w:r>
          </w:p>
          <w:p w:rsidR="00F14E61" w:rsidRPr="000F7AC6" w:rsidRDefault="00F14E61" w:rsidP="001C1DEB">
            <w:pPr>
              <w:tabs>
                <w:tab w:val="clear" w:pos="1134"/>
                <w:tab w:val="num" w:pos="0"/>
              </w:tabs>
              <w:spacing w:line="216" w:lineRule="auto"/>
              <w:jc w:val="right"/>
              <w:rPr>
                <w:sz w:val="22"/>
                <w:szCs w:val="24"/>
              </w:rPr>
            </w:pPr>
            <w:r w:rsidRPr="000F7AC6">
              <w:rPr>
                <w:sz w:val="22"/>
                <w:szCs w:val="24"/>
              </w:rPr>
              <w:t>3 335 869</w:t>
            </w:r>
          </w:p>
          <w:p w:rsidR="00F14E61" w:rsidRPr="000F7AC6" w:rsidRDefault="00F14E61" w:rsidP="001C1DEB">
            <w:pPr>
              <w:tabs>
                <w:tab w:val="clear" w:pos="1134"/>
                <w:tab w:val="num" w:pos="0"/>
              </w:tabs>
              <w:spacing w:line="216" w:lineRule="auto"/>
              <w:jc w:val="right"/>
              <w:rPr>
                <w:sz w:val="22"/>
                <w:szCs w:val="24"/>
              </w:rPr>
            </w:pPr>
            <w:r w:rsidRPr="000F7AC6">
              <w:rPr>
                <w:sz w:val="22"/>
                <w:szCs w:val="24"/>
              </w:rPr>
              <w:t>891 484</w:t>
            </w:r>
          </w:p>
          <w:p w:rsidR="00F14E61" w:rsidRPr="000F7AC6" w:rsidRDefault="00F14E61" w:rsidP="001C1DEB">
            <w:pPr>
              <w:tabs>
                <w:tab w:val="clear" w:pos="1134"/>
                <w:tab w:val="num" w:pos="0"/>
              </w:tabs>
              <w:spacing w:line="216" w:lineRule="auto"/>
              <w:jc w:val="right"/>
              <w:rPr>
                <w:sz w:val="22"/>
                <w:szCs w:val="24"/>
              </w:rPr>
            </w:pPr>
            <w:r w:rsidRPr="000F7AC6">
              <w:rPr>
                <w:sz w:val="22"/>
                <w:szCs w:val="24"/>
              </w:rPr>
              <w:t>33 442</w:t>
            </w:r>
          </w:p>
          <w:p w:rsidR="00F14E61" w:rsidRPr="000F7AC6" w:rsidRDefault="00F14E61" w:rsidP="001C1DEB">
            <w:pPr>
              <w:tabs>
                <w:tab w:val="clear" w:pos="1134"/>
                <w:tab w:val="num" w:pos="0"/>
              </w:tabs>
              <w:spacing w:line="216" w:lineRule="auto"/>
              <w:jc w:val="right"/>
              <w:rPr>
                <w:sz w:val="22"/>
                <w:szCs w:val="24"/>
              </w:rPr>
            </w:pPr>
            <w:r w:rsidRPr="000F7AC6">
              <w:rPr>
                <w:sz w:val="22"/>
                <w:szCs w:val="24"/>
              </w:rPr>
              <w:t>193 109</w:t>
            </w:r>
          </w:p>
          <w:p w:rsidR="00F14E61" w:rsidRPr="000F7AC6" w:rsidRDefault="00F14E61" w:rsidP="001C1DEB">
            <w:pPr>
              <w:tabs>
                <w:tab w:val="clear" w:pos="1134"/>
                <w:tab w:val="num" w:pos="0"/>
              </w:tabs>
              <w:spacing w:line="216" w:lineRule="auto"/>
              <w:jc w:val="right"/>
              <w:rPr>
                <w:sz w:val="22"/>
                <w:szCs w:val="24"/>
              </w:rPr>
            </w:pPr>
            <w:r w:rsidRPr="000F7AC6">
              <w:rPr>
                <w:sz w:val="22"/>
                <w:szCs w:val="24"/>
              </w:rPr>
              <w:t>23 058</w:t>
            </w:r>
          </w:p>
        </w:tc>
        <w:tc>
          <w:tcPr>
            <w:tcW w:w="1414" w:type="dxa"/>
          </w:tcPr>
          <w:p w:rsidR="00F14E61" w:rsidRPr="000F7AC6" w:rsidRDefault="00F14E61" w:rsidP="001C1DEB">
            <w:pPr>
              <w:tabs>
                <w:tab w:val="num" w:pos="0"/>
              </w:tabs>
              <w:spacing w:line="216" w:lineRule="auto"/>
              <w:ind w:right="230"/>
              <w:jc w:val="right"/>
              <w:rPr>
                <w:sz w:val="22"/>
                <w:szCs w:val="24"/>
              </w:rPr>
            </w:pPr>
            <w:r w:rsidRPr="000F7AC6">
              <w:rPr>
                <w:sz w:val="22"/>
                <w:szCs w:val="24"/>
              </w:rPr>
              <w:t>1,9</w:t>
            </w:r>
          </w:p>
          <w:p w:rsidR="00F14E61" w:rsidRPr="000F7AC6" w:rsidRDefault="00F14E61" w:rsidP="001C1DEB">
            <w:pPr>
              <w:tabs>
                <w:tab w:val="num" w:pos="0"/>
              </w:tabs>
              <w:spacing w:line="216" w:lineRule="auto"/>
              <w:ind w:right="230"/>
              <w:jc w:val="right"/>
              <w:rPr>
                <w:sz w:val="22"/>
                <w:szCs w:val="24"/>
              </w:rPr>
            </w:pPr>
            <w:r w:rsidRPr="000F7AC6">
              <w:rPr>
                <w:sz w:val="22"/>
                <w:szCs w:val="24"/>
              </w:rPr>
              <w:t>18</w:t>
            </w:r>
            <w:r w:rsidR="001C1DEB">
              <w:rPr>
                <w:sz w:val="22"/>
                <w:szCs w:val="24"/>
              </w:rPr>
              <w:t>,</w:t>
            </w:r>
            <w:r w:rsidRPr="000F7AC6">
              <w:rPr>
                <w:sz w:val="22"/>
                <w:szCs w:val="24"/>
              </w:rPr>
              <w:t>6</w:t>
            </w:r>
          </w:p>
          <w:p w:rsidR="00F14E61" w:rsidRPr="000F7AC6" w:rsidRDefault="00F14E61" w:rsidP="001C1DEB">
            <w:pPr>
              <w:tabs>
                <w:tab w:val="num" w:pos="0"/>
              </w:tabs>
              <w:spacing w:line="216" w:lineRule="auto"/>
              <w:ind w:right="230"/>
              <w:jc w:val="right"/>
              <w:rPr>
                <w:sz w:val="22"/>
                <w:szCs w:val="24"/>
              </w:rPr>
            </w:pPr>
            <w:r w:rsidRPr="000F7AC6">
              <w:rPr>
                <w:sz w:val="22"/>
                <w:szCs w:val="24"/>
              </w:rPr>
              <w:t>59,7</w:t>
            </w:r>
          </w:p>
          <w:p w:rsidR="00F14E61" w:rsidRPr="000F7AC6" w:rsidRDefault="00F14E61" w:rsidP="001C1DEB">
            <w:pPr>
              <w:tabs>
                <w:tab w:val="num" w:pos="0"/>
              </w:tabs>
              <w:spacing w:line="216" w:lineRule="auto"/>
              <w:ind w:right="230"/>
              <w:jc w:val="right"/>
              <w:rPr>
                <w:sz w:val="22"/>
                <w:szCs w:val="24"/>
              </w:rPr>
            </w:pPr>
            <w:r w:rsidRPr="000F7AC6">
              <w:rPr>
                <w:sz w:val="22"/>
                <w:szCs w:val="24"/>
              </w:rPr>
              <w:t>17,0</w:t>
            </w:r>
          </w:p>
          <w:p w:rsidR="00F14E61" w:rsidRPr="000F7AC6" w:rsidRDefault="00F14E61" w:rsidP="001C1DEB">
            <w:pPr>
              <w:tabs>
                <w:tab w:val="num" w:pos="0"/>
              </w:tabs>
              <w:spacing w:line="216" w:lineRule="auto"/>
              <w:ind w:right="230"/>
              <w:jc w:val="right"/>
              <w:rPr>
                <w:sz w:val="22"/>
                <w:szCs w:val="24"/>
              </w:rPr>
            </w:pPr>
            <w:r w:rsidRPr="000F7AC6">
              <w:rPr>
                <w:sz w:val="22"/>
                <w:szCs w:val="24"/>
              </w:rPr>
              <w:t>0,4</w:t>
            </w:r>
          </w:p>
          <w:p w:rsidR="00F14E61" w:rsidRPr="000F7AC6" w:rsidRDefault="00F14E61" w:rsidP="001C1DEB">
            <w:pPr>
              <w:tabs>
                <w:tab w:val="num" w:pos="0"/>
              </w:tabs>
              <w:spacing w:line="216" w:lineRule="auto"/>
              <w:ind w:right="230"/>
              <w:jc w:val="right"/>
              <w:rPr>
                <w:sz w:val="22"/>
                <w:szCs w:val="24"/>
              </w:rPr>
            </w:pPr>
            <w:r w:rsidRPr="000F7AC6">
              <w:rPr>
                <w:sz w:val="22"/>
                <w:szCs w:val="24"/>
              </w:rPr>
              <w:t>2,0</w:t>
            </w:r>
          </w:p>
          <w:p w:rsidR="00F14E61" w:rsidRPr="000F7AC6" w:rsidRDefault="00F14E61" w:rsidP="001C1DEB">
            <w:pPr>
              <w:tabs>
                <w:tab w:val="num" w:pos="0"/>
              </w:tabs>
              <w:spacing w:line="216" w:lineRule="auto"/>
              <w:ind w:right="230"/>
              <w:jc w:val="right"/>
              <w:rPr>
                <w:sz w:val="22"/>
                <w:szCs w:val="24"/>
              </w:rPr>
            </w:pPr>
            <w:r w:rsidRPr="000F7AC6">
              <w:rPr>
                <w:sz w:val="22"/>
                <w:szCs w:val="24"/>
              </w:rPr>
              <w:t>0,4</w:t>
            </w:r>
          </w:p>
        </w:tc>
        <w:tc>
          <w:tcPr>
            <w:tcW w:w="1289" w:type="dxa"/>
          </w:tcPr>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8,9</w:t>
            </w:r>
          </w:p>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20,8</w:t>
            </w:r>
          </w:p>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52,3</w:t>
            </w:r>
          </w:p>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13,7</w:t>
            </w:r>
          </w:p>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0,6</w:t>
            </w:r>
          </w:p>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3,4</w:t>
            </w:r>
          </w:p>
          <w:p w:rsidR="00F14E61" w:rsidRPr="000F7AC6" w:rsidRDefault="00F14E61" w:rsidP="001C1DEB">
            <w:pPr>
              <w:tabs>
                <w:tab w:val="clear" w:pos="1134"/>
                <w:tab w:val="num" w:pos="0"/>
                <w:tab w:val="left" w:pos="1023"/>
              </w:tabs>
              <w:spacing w:line="216" w:lineRule="auto"/>
              <w:ind w:right="210"/>
              <w:jc w:val="right"/>
              <w:rPr>
                <w:sz w:val="22"/>
                <w:szCs w:val="24"/>
              </w:rPr>
            </w:pPr>
            <w:r w:rsidRPr="000F7AC6">
              <w:rPr>
                <w:sz w:val="22"/>
                <w:szCs w:val="24"/>
              </w:rPr>
              <w:t>0,3</w:t>
            </w:r>
          </w:p>
        </w:tc>
        <w:tc>
          <w:tcPr>
            <w:tcW w:w="730" w:type="dxa"/>
          </w:tcPr>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7,4</w:t>
            </w:r>
          </w:p>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20,4</w:t>
            </w:r>
          </w:p>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53,9</w:t>
            </w:r>
          </w:p>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14,4</w:t>
            </w:r>
          </w:p>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0,5</w:t>
            </w:r>
          </w:p>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3,1</w:t>
            </w:r>
          </w:p>
          <w:p w:rsidR="00F14E61" w:rsidRPr="000F7AC6" w:rsidRDefault="00F14E61" w:rsidP="001C1DEB">
            <w:pPr>
              <w:tabs>
                <w:tab w:val="clear" w:pos="567"/>
                <w:tab w:val="num" w:pos="0"/>
                <w:tab w:val="left" w:pos="482"/>
              </w:tabs>
              <w:spacing w:line="216" w:lineRule="auto"/>
              <w:jc w:val="right"/>
              <w:rPr>
                <w:sz w:val="22"/>
                <w:szCs w:val="24"/>
              </w:rPr>
            </w:pPr>
            <w:r w:rsidRPr="000F7AC6">
              <w:rPr>
                <w:sz w:val="22"/>
                <w:szCs w:val="24"/>
              </w:rPr>
              <w:t>0,3</w:t>
            </w:r>
          </w:p>
        </w:tc>
      </w:tr>
      <w:tr w:rsidR="00F14E61" w:rsidRPr="000F7AC6" w:rsidTr="00F7195B">
        <w:tc>
          <w:tcPr>
            <w:tcW w:w="2173" w:type="dxa"/>
          </w:tcPr>
          <w:p w:rsidR="00F14E61" w:rsidRPr="000F7AC6" w:rsidRDefault="00F14E61" w:rsidP="001C1DEB">
            <w:pPr>
              <w:tabs>
                <w:tab w:val="num" w:pos="0"/>
              </w:tabs>
              <w:spacing w:line="216" w:lineRule="auto"/>
              <w:jc w:val="both"/>
              <w:rPr>
                <w:b/>
                <w:bCs/>
                <w:sz w:val="22"/>
                <w:szCs w:val="24"/>
              </w:rPr>
            </w:pPr>
            <w:r w:rsidRPr="000F7AC6">
              <w:rPr>
                <w:b/>
                <w:bCs/>
                <w:sz w:val="22"/>
                <w:szCs w:val="24"/>
              </w:rPr>
              <w:t>Всего</w:t>
            </w:r>
          </w:p>
        </w:tc>
        <w:tc>
          <w:tcPr>
            <w:tcW w:w="1414" w:type="dxa"/>
          </w:tcPr>
          <w:p w:rsidR="00F14E61" w:rsidRPr="000F7AC6" w:rsidRDefault="00F14E61" w:rsidP="001C1DEB">
            <w:pPr>
              <w:tabs>
                <w:tab w:val="num" w:pos="0"/>
              </w:tabs>
              <w:spacing w:line="216" w:lineRule="auto"/>
              <w:ind w:right="165"/>
              <w:jc w:val="right"/>
              <w:rPr>
                <w:b/>
                <w:bCs/>
                <w:sz w:val="22"/>
                <w:szCs w:val="24"/>
              </w:rPr>
            </w:pPr>
            <w:r w:rsidRPr="000F7AC6">
              <w:rPr>
                <w:b/>
                <w:bCs/>
                <w:sz w:val="22"/>
                <w:szCs w:val="24"/>
              </w:rPr>
              <w:t>1 324 524</w:t>
            </w:r>
          </w:p>
        </w:tc>
        <w:tc>
          <w:tcPr>
            <w:tcW w:w="1312" w:type="dxa"/>
          </w:tcPr>
          <w:p w:rsidR="00F14E61" w:rsidRPr="000F7AC6" w:rsidRDefault="00F14E61" w:rsidP="001C1DEB">
            <w:pPr>
              <w:tabs>
                <w:tab w:val="clear" w:pos="1134"/>
                <w:tab w:val="num" w:pos="0"/>
                <w:tab w:val="left" w:pos="1088"/>
              </w:tabs>
              <w:spacing w:line="216" w:lineRule="auto"/>
              <w:ind w:right="168"/>
              <w:jc w:val="right"/>
              <w:rPr>
                <w:b/>
                <w:bCs/>
                <w:sz w:val="22"/>
                <w:szCs w:val="24"/>
              </w:rPr>
            </w:pPr>
            <w:r w:rsidRPr="000F7AC6">
              <w:rPr>
                <w:b/>
                <w:bCs/>
                <w:sz w:val="22"/>
                <w:szCs w:val="24"/>
              </w:rPr>
              <w:t>4 869 014</w:t>
            </w:r>
          </w:p>
        </w:tc>
        <w:tc>
          <w:tcPr>
            <w:tcW w:w="1079" w:type="dxa"/>
          </w:tcPr>
          <w:p w:rsidR="00F14E61" w:rsidRPr="000F7AC6" w:rsidRDefault="00F14E61" w:rsidP="001C1DEB">
            <w:pPr>
              <w:tabs>
                <w:tab w:val="clear" w:pos="1134"/>
                <w:tab w:val="num" w:pos="0"/>
              </w:tabs>
              <w:spacing w:line="216" w:lineRule="auto"/>
              <w:jc w:val="right"/>
              <w:rPr>
                <w:b/>
                <w:bCs/>
                <w:sz w:val="22"/>
                <w:szCs w:val="24"/>
              </w:rPr>
            </w:pPr>
            <w:r w:rsidRPr="000F7AC6">
              <w:rPr>
                <w:b/>
                <w:bCs/>
                <w:sz w:val="22"/>
                <w:szCs w:val="24"/>
              </w:rPr>
              <w:t>6 193 538</w:t>
            </w:r>
          </w:p>
        </w:tc>
        <w:tc>
          <w:tcPr>
            <w:tcW w:w="1414" w:type="dxa"/>
          </w:tcPr>
          <w:p w:rsidR="00F14E61" w:rsidRPr="000F7AC6" w:rsidRDefault="00F14E61" w:rsidP="001C1DEB">
            <w:pPr>
              <w:tabs>
                <w:tab w:val="num" w:pos="0"/>
              </w:tabs>
              <w:spacing w:line="216" w:lineRule="auto"/>
              <w:ind w:right="230"/>
              <w:jc w:val="right"/>
              <w:rPr>
                <w:b/>
                <w:bCs/>
                <w:sz w:val="22"/>
                <w:szCs w:val="24"/>
              </w:rPr>
            </w:pPr>
            <w:r w:rsidRPr="000F7AC6">
              <w:rPr>
                <w:b/>
                <w:bCs/>
                <w:sz w:val="22"/>
                <w:szCs w:val="24"/>
              </w:rPr>
              <w:t>100,0</w:t>
            </w:r>
          </w:p>
        </w:tc>
        <w:tc>
          <w:tcPr>
            <w:tcW w:w="1289" w:type="dxa"/>
          </w:tcPr>
          <w:p w:rsidR="00F14E61" w:rsidRPr="000F7AC6" w:rsidRDefault="00F14E61" w:rsidP="001C1DEB">
            <w:pPr>
              <w:tabs>
                <w:tab w:val="clear" w:pos="1134"/>
                <w:tab w:val="num" w:pos="0"/>
                <w:tab w:val="left" w:pos="1023"/>
              </w:tabs>
              <w:spacing w:line="216" w:lineRule="auto"/>
              <w:ind w:right="210"/>
              <w:jc w:val="right"/>
              <w:rPr>
                <w:b/>
                <w:bCs/>
                <w:sz w:val="22"/>
                <w:szCs w:val="24"/>
              </w:rPr>
            </w:pPr>
            <w:r w:rsidRPr="000F7AC6">
              <w:rPr>
                <w:b/>
                <w:bCs/>
                <w:sz w:val="22"/>
                <w:szCs w:val="24"/>
              </w:rPr>
              <w:t>100,0</w:t>
            </w:r>
          </w:p>
        </w:tc>
        <w:tc>
          <w:tcPr>
            <w:tcW w:w="730" w:type="dxa"/>
          </w:tcPr>
          <w:p w:rsidR="00F14E61" w:rsidRPr="000F7AC6" w:rsidRDefault="00F14E61" w:rsidP="001C1DEB">
            <w:pPr>
              <w:tabs>
                <w:tab w:val="clear" w:pos="567"/>
                <w:tab w:val="num" w:pos="0"/>
                <w:tab w:val="left" w:pos="482"/>
              </w:tabs>
              <w:spacing w:line="216" w:lineRule="auto"/>
              <w:jc w:val="right"/>
              <w:rPr>
                <w:b/>
                <w:bCs/>
                <w:sz w:val="22"/>
                <w:szCs w:val="24"/>
              </w:rPr>
            </w:pPr>
            <w:r w:rsidRPr="000F7AC6">
              <w:rPr>
                <w:b/>
                <w:bCs/>
                <w:sz w:val="22"/>
                <w:szCs w:val="24"/>
              </w:rPr>
              <w:t>100,0</w:t>
            </w:r>
          </w:p>
        </w:tc>
      </w:tr>
    </w:tbl>
    <w:p w:rsidR="00F14E61" w:rsidRPr="000F7AC6" w:rsidRDefault="00F14E61" w:rsidP="00F14E61">
      <w:pPr>
        <w:tabs>
          <w:tab w:val="num" w:pos="0"/>
        </w:tabs>
        <w:jc w:val="both"/>
        <w:rPr>
          <w:sz w:val="22"/>
          <w:szCs w:val="24"/>
        </w:rPr>
      </w:pPr>
      <w:r w:rsidRPr="000F7AC6">
        <w:rPr>
          <w:i/>
          <w:iCs/>
          <w:sz w:val="22"/>
          <w:szCs w:val="24"/>
        </w:rPr>
        <w:t>Источник</w:t>
      </w:r>
      <w:r w:rsidRPr="000F7AC6">
        <w:rPr>
          <w:sz w:val="22"/>
          <w:szCs w:val="24"/>
        </w:rPr>
        <w:t>:</w:t>
      </w:r>
      <w:r>
        <w:rPr>
          <w:sz w:val="22"/>
          <w:szCs w:val="24"/>
        </w:rPr>
        <w:t xml:space="preserve"> </w:t>
      </w:r>
      <w:r w:rsidRPr="000F7AC6">
        <w:rPr>
          <w:sz w:val="22"/>
          <w:szCs w:val="24"/>
        </w:rPr>
        <w:t xml:space="preserve"> ВПНЖ 1993 года</w:t>
      </w:r>
    </w:p>
    <w:p w:rsidR="00F14E61" w:rsidRPr="000F7AC6" w:rsidRDefault="00F14E61" w:rsidP="00F14E61">
      <w:pPr>
        <w:tabs>
          <w:tab w:val="num" w:pos="0"/>
        </w:tabs>
        <w:rPr>
          <w:sz w:val="22"/>
          <w:szCs w:val="24"/>
        </w:rPr>
      </w:pPr>
    </w:p>
    <w:p w:rsidR="00F14E61" w:rsidRPr="00B73B34" w:rsidRDefault="00F14E61" w:rsidP="00F14E61">
      <w:pPr>
        <w:tabs>
          <w:tab w:val="num" w:pos="0"/>
        </w:tabs>
        <w:rPr>
          <w:szCs w:val="24"/>
        </w:rPr>
      </w:pPr>
      <w:r w:rsidRPr="00B73B34">
        <w:rPr>
          <w:szCs w:val="24"/>
        </w:rPr>
        <w:t>42.</w:t>
      </w:r>
      <w:r w:rsidRPr="00B73B34">
        <w:rPr>
          <w:szCs w:val="24"/>
        </w:rPr>
        <w:tab/>
        <w:t>Можно отметить, что последователи каждой религии более многочисленны в сельской местности, чем в городах.</w:t>
      </w:r>
    </w:p>
    <w:p w:rsidR="00F14E61" w:rsidRPr="00B73B34" w:rsidRDefault="00F14E61" w:rsidP="00F14E61">
      <w:pPr>
        <w:tabs>
          <w:tab w:val="num" w:pos="0"/>
        </w:tabs>
        <w:rPr>
          <w:szCs w:val="24"/>
        </w:rPr>
      </w:pPr>
    </w:p>
    <w:p w:rsidR="00F14E61" w:rsidRPr="00B73B34" w:rsidRDefault="00F14E61" w:rsidP="00F14E61">
      <w:pPr>
        <w:tabs>
          <w:tab w:val="num" w:pos="0"/>
        </w:tabs>
        <w:rPr>
          <w:szCs w:val="24"/>
        </w:rPr>
      </w:pPr>
      <w:r w:rsidRPr="00B73B34">
        <w:rPr>
          <w:szCs w:val="24"/>
        </w:rPr>
        <w:t>43.</w:t>
      </w:r>
      <w:r w:rsidRPr="00B73B34">
        <w:rPr>
          <w:szCs w:val="24"/>
        </w:rPr>
        <w:tab/>
        <w:t xml:space="preserve">В общем можно отметить, что завезенные религии более распространены в городах, несмотря на то, что более 70% последователей каждой из них проживают в сельской местности.  Эта высокая концентрация </w:t>
      </w:r>
      <w:r>
        <w:rPr>
          <w:szCs w:val="24"/>
        </w:rPr>
        <w:t>верующих</w:t>
      </w:r>
      <w:r w:rsidRPr="00B73B34">
        <w:rPr>
          <w:szCs w:val="24"/>
        </w:rPr>
        <w:t xml:space="preserve"> в сельской местности объясняется  демографическим весом сельского населения в общей его численности.  Анимизм, объединяющий традиционные религии, во многом зависящие от обычаев и традиций, менее распространен в городах, чем в сельской местности, где общины, </w:t>
      </w:r>
      <w:r>
        <w:rPr>
          <w:szCs w:val="24"/>
        </w:rPr>
        <w:t>судя по всему</w:t>
      </w:r>
      <w:r w:rsidRPr="00B73B34">
        <w:rPr>
          <w:szCs w:val="24"/>
        </w:rPr>
        <w:t>, сохраняют свои традиции:  5,5% по сравнению с 94,5%.</w:t>
      </w:r>
    </w:p>
    <w:p w:rsidR="00F14E61" w:rsidRPr="000F7AC6" w:rsidRDefault="00F14E61" w:rsidP="00F14E61">
      <w:pPr>
        <w:tabs>
          <w:tab w:val="num" w:pos="0"/>
        </w:tabs>
        <w:rPr>
          <w:sz w:val="22"/>
          <w:szCs w:val="24"/>
        </w:rPr>
      </w:pPr>
    </w:p>
    <w:p w:rsidR="00F14E61" w:rsidRDefault="00F14E61" w:rsidP="00F14E61">
      <w:pPr>
        <w:tabs>
          <w:tab w:val="clear" w:pos="1134"/>
          <w:tab w:val="clear" w:pos="1701"/>
          <w:tab w:val="num" w:pos="0"/>
          <w:tab w:val="left" w:pos="1372"/>
          <w:tab w:val="left" w:pos="1400"/>
        </w:tabs>
        <w:ind w:left="1260" w:hanging="1260"/>
        <w:rPr>
          <w:b/>
          <w:sz w:val="22"/>
        </w:rPr>
      </w:pPr>
      <w:r w:rsidRPr="000F7AC6">
        <w:rPr>
          <w:b/>
          <w:sz w:val="22"/>
          <w:szCs w:val="24"/>
        </w:rPr>
        <w:t>Таблица 10:</w:t>
      </w:r>
      <w:r>
        <w:rPr>
          <w:b/>
          <w:sz w:val="22"/>
          <w:szCs w:val="24"/>
        </w:rPr>
        <w:tab/>
      </w:r>
      <w:r>
        <w:rPr>
          <w:b/>
          <w:sz w:val="22"/>
          <w:szCs w:val="24"/>
        </w:rPr>
        <w:tab/>
      </w:r>
      <w:r w:rsidRPr="000F7AC6">
        <w:rPr>
          <w:b/>
          <w:sz w:val="22"/>
          <w:szCs w:val="24"/>
        </w:rPr>
        <w:t xml:space="preserve">Распределение </w:t>
      </w:r>
      <w:r w:rsidRPr="000F7AC6">
        <w:rPr>
          <w:b/>
          <w:sz w:val="22"/>
        </w:rPr>
        <w:t xml:space="preserve">населения страны по месту жительства </w:t>
      </w:r>
      <w:r>
        <w:rPr>
          <w:b/>
          <w:sz w:val="22"/>
        </w:rPr>
        <w:t>с учетом</w:t>
      </w:r>
      <w:r w:rsidRPr="000F7AC6">
        <w:rPr>
          <w:b/>
          <w:sz w:val="22"/>
        </w:rPr>
        <w:t xml:space="preserve"> религиозной </w:t>
      </w:r>
      <w:r>
        <w:rPr>
          <w:b/>
          <w:sz w:val="22"/>
        </w:rPr>
        <w:tab/>
      </w:r>
      <w:r w:rsidRPr="000F7AC6">
        <w:rPr>
          <w:b/>
          <w:sz w:val="22"/>
        </w:rPr>
        <w:t>принадлежности</w:t>
      </w:r>
    </w:p>
    <w:p w:rsidR="00F14E61" w:rsidRPr="000F7AC6" w:rsidRDefault="00F14E61" w:rsidP="00F14E61">
      <w:pPr>
        <w:tabs>
          <w:tab w:val="num" w:pos="0"/>
        </w:tabs>
        <w:rPr>
          <w:b/>
          <w:sz w:val="22"/>
        </w:rPr>
      </w:pPr>
    </w:p>
    <w:tbl>
      <w:tblPr>
        <w:tblStyle w:val="TableGrid"/>
        <w:tblW w:w="0" w:type="auto"/>
        <w:tblLayout w:type="fixed"/>
        <w:tblCellMar>
          <w:left w:w="28" w:type="dxa"/>
          <w:right w:w="28" w:type="dxa"/>
        </w:tblCellMar>
        <w:tblLook w:val="01E0" w:firstRow="1" w:lastRow="1" w:firstColumn="1" w:lastColumn="1" w:noHBand="0" w:noVBand="0"/>
      </w:tblPr>
      <w:tblGrid>
        <w:gridCol w:w="3207"/>
        <w:gridCol w:w="2431"/>
        <w:gridCol w:w="2244"/>
        <w:gridCol w:w="1529"/>
      </w:tblGrid>
      <w:tr w:rsidR="00F14E61" w:rsidRPr="000F7AC6" w:rsidTr="00F7195B">
        <w:trPr>
          <w:tblHeader/>
        </w:trPr>
        <w:tc>
          <w:tcPr>
            <w:tcW w:w="3207"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Религиозная принадлежность</w:t>
            </w:r>
          </w:p>
        </w:tc>
        <w:tc>
          <w:tcPr>
            <w:tcW w:w="2431"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Городские жители</w:t>
            </w:r>
          </w:p>
        </w:tc>
        <w:tc>
          <w:tcPr>
            <w:tcW w:w="2244"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Сельские жители</w:t>
            </w:r>
          </w:p>
        </w:tc>
        <w:tc>
          <w:tcPr>
            <w:tcW w:w="1529" w:type="dxa"/>
          </w:tcPr>
          <w:p w:rsidR="00F14E61" w:rsidRPr="000F7AC6" w:rsidRDefault="00F14E61" w:rsidP="001C1DEB">
            <w:pPr>
              <w:tabs>
                <w:tab w:val="num" w:pos="0"/>
              </w:tabs>
              <w:spacing w:line="216" w:lineRule="auto"/>
              <w:jc w:val="center"/>
              <w:rPr>
                <w:i/>
                <w:iCs/>
                <w:sz w:val="22"/>
                <w:szCs w:val="24"/>
              </w:rPr>
            </w:pPr>
            <w:r w:rsidRPr="000F7AC6">
              <w:rPr>
                <w:i/>
                <w:iCs/>
                <w:sz w:val="22"/>
                <w:szCs w:val="24"/>
              </w:rPr>
              <w:t>Всего</w:t>
            </w:r>
          </w:p>
        </w:tc>
      </w:tr>
      <w:tr w:rsidR="00F14E61" w:rsidRPr="000F7AC6" w:rsidTr="00F7195B">
        <w:tc>
          <w:tcPr>
            <w:tcW w:w="3207" w:type="dxa"/>
          </w:tcPr>
          <w:p w:rsidR="00F14E61" w:rsidRPr="000F7AC6" w:rsidRDefault="00F14E61" w:rsidP="001C1DEB">
            <w:pPr>
              <w:tabs>
                <w:tab w:val="num" w:pos="0"/>
              </w:tabs>
              <w:spacing w:line="216" w:lineRule="auto"/>
              <w:jc w:val="both"/>
              <w:rPr>
                <w:sz w:val="22"/>
                <w:szCs w:val="24"/>
              </w:rPr>
            </w:pPr>
            <w:r w:rsidRPr="000F7AC6">
              <w:rPr>
                <w:sz w:val="22"/>
                <w:szCs w:val="24"/>
              </w:rPr>
              <w:t>анимисты</w:t>
            </w:r>
          </w:p>
          <w:p w:rsidR="00F14E61" w:rsidRPr="000F7AC6" w:rsidRDefault="00F14E61" w:rsidP="001C1DEB">
            <w:pPr>
              <w:tabs>
                <w:tab w:val="num" w:pos="0"/>
              </w:tabs>
              <w:spacing w:line="216" w:lineRule="auto"/>
              <w:jc w:val="both"/>
              <w:rPr>
                <w:sz w:val="22"/>
                <w:szCs w:val="24"/>
              </w:rPr>
            </w:pPr>
            <w:r w:rsidRPr="000F7AC6">
              <w:rPr>
                <w:sz w:val="22"/>
                <w:szCs w:val="24"/>
              </w:rPr>
              <w:t>католики</w:t>
            </w:r>
          </w:p>
          <w:p w:rsidR="00F14E61" w:rsidRPr="000F7AC6" w:rsidRDefault="00F14E61" w:rsidP="001C1DEB">
            <w:pPr>
              <w:tabs>
                <w:tab w:val="num" w:pos="0"/>
              </w:tabs>
              <w:spacing w:line="216" w:lineRule="auto"/>
              <w:jc w:val="both"/>
              <w:rPr>
                <w:sz w:val="22"/>
                <w:szCs w:val="24"/>
              </w:rPr>
            </w:pPr>
            <w:r w:rsidRPr="000F7AC6">
              <w:rPr>
                <w:sz w:val="22"/>
                <w:szCs w:val="24"/>
              </w:rPr>
              <w:t>мусульмане</w:t>
            </w:r>
          </w:p>
          <w:p w:rsidR="00F14E61" w:rsidRPr="000F7AC6" w:rsidRDefault="00F14E61" w:rsidP="001C1DEB">
            <w:pPr>
              <w:tabs>
                <w:tab w:val="num" w:pos="0"/>
              </w:tabs>
              <w:spacing w:line="216" w:lineRule="auto"/>
              <w:jc w:val="both"/>
              <w:rPr>
                <w:sz w:val="22"/>
                <w:szCs w:val="24"/>
              </w:rPr>
            </w:pPr>
            <w:r w:rsidRPr="000F7AC6">
              <w:rPr>
                <w:sz w:val="22"/>
                <w:szCs w:val="24"/>
              </w:rPr>
              <w:t>протестанты</w:t>
            </w:r>
          </w:p>
          <w:p w:rsidR="00F14E61" w:rsidRPr="000F7AC6" w:rsidRDefault="00F14E61" w:rsidP="001C1DEB">
            <w:pPr>
              <w:tabs>
                <w:tab w:val="num" w:pos="0"/>
              </w:tabs>
              <w:spacing w:line="216" w:lineRule="auto"/>
              <w:jc w:val="both"/>
              <w:rPr>
                <w:sz w:val="22"/>
                <w:szCs w:val="24"/>
              </w:rPr>
            </w:pPr>
            <w:r w:rsidRPr="000F7AC6">
              <w:rPr>
                <w:sz w:val="22"/>
                <w:szCs w:val="24"/>
              </w:rPr>
              <w:t>иная религия</w:t>
            </w:r>
          </w:p>
          <w:p w:rsidR="00F14E61" w:rsidRPr="000F7AC6" w:rsidRDefault="00F14E61" w:rsidP="001C1DEB">
            <w:pPr>
              <w:tabs>
                <w:tab w:val="num" w:pos="0"/>
              </w:tabs>
              <w:spacing w:line="216" w:lineRule="auto"/>
              <w:jc w:val="both"/>
              <w:rPr>
                <w:sz w:val="22"/>
                <w:szCs w:val="24"/>
              </w:rPr>
            </w:pPr>
            <w:r w:rsidRPr="000F7AC6">
              <w:rPr>
                <w:sz w:val="22"/>
                <w:szCs w:val="24"/>
              </w:rPr>
              <w:t>нет религии</w:t>
            </w:r>
          </w:p>
          <w:p w:rsidR="00F14E61" w:rsidRPr="000F7AC6" w:rsidRDefault="00F14E61" w:rsidP="001C1DEB">
            <w:pPr>
              <w:tabs>
                <w:tab w:val="num" w:pos="0"/>
              </w:tabs>
              <w:spacing w:line="216" w:lineRule="auto"/>
              <w:jc w:val="both"/>
              <w:rPr>
                <w:sz w:val="22"/>
                <w:szCs w:val="24"/>
              </w:rPr>
            </w:pPr>
            <w:r w:rsidRPr="000F7AC6">
              <w:rPr>
                <w:sz w:val="22"/>
                <w:szCs w:val="24"/>
              </w:rPr>
              <w:t>не ответили</w:t>
            </w:r>
          </w:p>
        </w:tc>
        <w:tc>
          <w:tcPr>
            <w:tcW w:w="2431" w:type="dxa"/>
          </w:tcPr>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5,5</w:t>
            </w:r>
          </w:p>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19,5</w:t>
            </w:r>
          </w:p>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23,7</w:t>
            </w:r>
          </w:p>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25,2</w:t>
            </w:r>
          </w:p>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16,3</w:t>
            </w:r>
          </w:p>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13,9</w:t>
            </w:r>
          </w:p>
          <w:p w:rsidR="00F14E61" w:rsidRPr="000F7AC6" w:rsidRDefault="00F14E61" w:rsidP="001C1DEB">
            <w:pPr>
              <w:tabs>
                <w:tab w:val="clear" w:pos="2268"/>
                <w:tab w:val="num" w:pos="0"/>
                <w:tab w:val="left" w:pos="2070"/>
              </w:tabs>
              <w:spacing w:line="216" w:lineRule="auto"/>
              <w:ind w:right="901"/>
              <w:jc w:val="right"/>
              <w:rPr>
                <w:sz w:val="22"/>
                <w:szCs w:val="24"/>
              </w:rPr>
            </w:pPr>
            <w:r w:rsidRPr="000F7AC6">
              <w:rPr>
                <w:sz w:val="22"/>
                <w:szCs w:val="24"/>
              </w:rPr>
              <w:t>26,1</w:t>
            </w:r>
          </w:p>
        </w:tc>
        <w:tc>
          <w:tcPr>
            <w:tcW w:w="2244" w:type="dxa"/>
          </w:tcPr>
          <w:p w:rsidR="00F14E61" w:rsidRPr="000F7AC6" w:rsidRDefault="00F14E61" w:rsidP="001C1DEB">
            <w:pPr>
              <w:tabs>
                <w:tab w:val="num" w:pos="0"/>
              </w:tabs>
              <w:spacing w:line="216" w:lineRule="auto"/>
              <w:jc w:val="center"/>
              <w:rPr>
                <w:sz w:val="22"/>
                <w:szCs w:val="24"/>
              </w:rPr>
            </w:pPr>
            <w:r w:rsidRPr="000F7AC6">
              <w:rPr>
                <w:sz w:val="22"/>
                <w:szCs w:val="24"/>
              </w:rPr>
              <w:t>94,5</w:t>
            </w:r>
          </w:p>
          <w:p w:rsidR="00F14E61" w:rsidRPr="000F7AC6" w:rsidRDefault="00F14E61" w:rsidP="001C1DEB">
            <w:pPr>
              <w:tabs>
                <w:tab w:val="num" w:pos="0"/>
              </w:tabs>
              <w:spacing w:line="216" w:lineRule="auto"/>
              <w:jc w:val="center"/>
              <w:rPr>
                <w:sz w:val="22"/>
                <w:szCs w:val="24"/>
              </w:rPr>
            </w:pPr>
            <w:r w:rsidRPr="000F7AC6">
              <w:rPr>
                <w:sz w:val="22"/>
                <w:szCs w:val="24"/>
              </w:rPr>
              <w:t>80,5</w:t>
            </w:r>
          </w:p>
          <w:p w:rsidR="00F14E61" w:rsidRPr="000F7AC6" w:rsidRDefault="00F14E61" w:rsidP="001C1DEB">
            <w:pPr>
              <w:tabs>
                <w:tab w:val="num" w:pos="0"/>
              </w:tabs>
              <w:spacing w:line="216" w:lineRule="auto"/>
              <w:jc w:val="center"/>
              <w:rPr>
                <w:sz w:val="22"/>
                <w:szCs w:val="24"/>
              </w:rPr>
            </w:pPr>
            <w:r w:rsidRPr="000F7AC6">
              <w:rPr>
                <w:sz w:val="22"/>
                <w:szCs w:val="24"/>
              </w:rPr>
              <w:t>76,3</w:t>
            </w:r>
          </w:p>
          <w:p w:rsidR="00F14E61" w:rsidRPr="000F7AC6" w:rsidRDefault="00F14E61" w:rsidP="001C1DEB">
            <w:pPr>
              <w:tabs>
                <w:tab w:val="num" w:pos="0"/>
              </w:tabs>
              <w:spacing w:line="216" w:lineRule="auto"/>
              <w:jc w:val="center"/>
              <w:rPr>
                <w:sz w:val="22"/>
                <w:szCs w:val="24"/>
              </w:rPr>
            </w:pPr>
            <w:r w:rsidRPr="000F7AC6">
              <w:rPr>
                <w:sz w:val="22"/>
                <w:szCs w:val="24"/>
              </w:rPr>
              <w:t>74,8</w:t>
            </w:r>
          </w:p>
          <w:p w:rsidR="00F14E61" w:rsidRPr="000F7AC6" w:rsidRDefault="00F14E61" w:rsidP="001C1DEB">
            <w:pPr>
              <w:tabs>
                <w:tab w:val="num" w:pos="0"/>
              </w:tabs>
              <w:spacing w:line="216" w:lineRule="auto"/>
              <w:jc w:val="center"/>
              <w:rPr>
                <w:sz w:val="22"/>
                <w:szCs w:val="24"/>
              </w:rPr>
            </w:pPr>
            <w:r w:rsidRPr="000F7AC6">
              <w:rPr>
                <w:sz w:val="22"/>
                <w:szCs w:val="24"/>
              </w:rPr>
              <w:t>83,7</w:t>
            </w:r>
          </w:p>
          <w:p w:rsidR="00F14E61" w:rsidRPr="000F7AC6" w:rsidRDefault="00F14E61" w:rsidP="001C1DEB">
            <w:pPr>
              <w:tabs>
                <w:tab w:val="num" w:pos="0"/>
              </w:tabs>
              <w:spacing w:line="216" w:lineRule="auto"/>
              <w:jc w:val="center"/>
              <w:rPr>
                <w:sz w:val="22"/>
                <w:szCs w:val="24"/>
              </w:rPr>
            </w:pPr>
            <w:r w:rsidRPr="000F7AC6">
              <w:rPr>
                <w:sz w:val="22"/>
                <w:szCs w:val="24"/>
              </w:rPr>
              <w:t>86,1</w:t>
            </w:r>
          </w:p>
          <w:p w:rsidR="00F14E61" w:rsidRPr="000F7AC6" w:rsidRDefault="00F14E61" w:rsidP="001C1DEB">
            <w:pPr>
              <w:tabs>
                <w:tab w:val="num" w:pos="0"/>
              </w:tabs>
              <w:spacing w:line="216" w:lineRule="auto"/>
              <w:jc w:val="center"/>
              <w:rPr>
                <w:sz w:val="22"/>
                <w:szCs w:val="24"/>
              </w:rPr>
            </w:pPr>
            <w:r w:rsidRPr="000F7AC6">
              <w:rPr>
                <w:sz w:val="22"/>
                <w:szCs w:val="24"/>
              </w:rPr>
              <w:t>73,9</w:t>
            </w:r>
          </w:p>
        </w:tc>
        <w:tc>
          <w:tcPr>
            <w:tcW w:w="1529" w:type="dxa"/>
          </w:tcPr>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p w:rsidR="00F14E61" w:rsidRPr="000F7AC6" w:rsidRDefault="00F14E61" w:rsidP="001C1DEB">
            <w:pPr>
              <w:tabs>
                <w:tab w:val="num" w:pos="0"/>
              </w:tabs>
              <w:spacing w:line="216" w:lineRule="auto"/>
              <w:jc w:val="center"/>
              <w:rPr>
                <w:sz w:val="22"/>
                <w:szCs w:val="24"/>
              </w:rPr>
            </w:pPr>
            <w:r w:rsidRPr="000F7AC6">
              <w:rPr>
                <w:sz w:val="22"/>
                <w:szCs w:val="24"/>
              </w:rPr>
              <w:t>100,0</w:t>
            </w:r>
          </w:p>
        </w:tc>
      </w:tr>
      <w:tr w:rsidR="00F14E61" w:rsidRPr="000F7AC6" w:rsidTr="00F7195B">
        <w:tc>
          <w:tcPr>
            <w:tcW w:w="3207" w:type="dxa"/>
          </w:tcPr>
          <w:p w:rsidR="00F14E61" w:rsidRPr="000F7AC6" w:rsidRDefault="00F14E61" w:rsidP="001C1DEB">
            <w:pPr>
              <w:tabs>
                <w:tab w:val="num" w:pos="0"/>
              </w:tabs>
              <w:spacing w:line="216" w:lineRule="auto"/>
              <w:jc w:val="both"/>
              <w:rPr>
                <w:b/>
                <w:bCs/>
                <w:sz w:val="22"/>
                <w:szCs w:val="24"/>
              </w:rPr>
            </w:pPr>
            <w:r w:rsidRPr="000F7AC6">
              <w:rPr>
                <w:b/>
                <w:bCs/>
                <w:sz w:val="22"/>
                <w:szCs w:val="24"/>
              </w:rPr>
              <w:t>Всего</w:t>
            </w:r>
          </w:p>
        </w:tc>
        <w:tc>
          <w:tcPr>
            <w:tcW w:w="2431" w:type="dxa"/>
          </w:tcPr>
          <w:p w:rsidR="00F14E61" w:rsidRPr="000F7AC6" w:rsidRDefault="00F14E61" w:rsidP="001C1DEB">
            <w:pPr>
              <w:tabs>
                <w:tab w:val="clear" w:pos="2268"/>
                <w:tab w:val="num" w:pos="0"/>
                <w:tab w:val="left" w:pos="2070"/>
              </w:tabs>
              <w:spacing w:line="216" w:lineRule="auto"/>
              <w:ind w:right="901"/>
              <w:jc w:val="right"/>
              <w:rPr>
                <w:b/>
                <w:sz w:val="22"/>
                <w:szCs w:val="24"/>
              </w:rPr>
            </w:pPr>
            <w:r w:rsidRPr="000F7AC6">
              <w:rPr>
                <w:b/>
                <w:sz w:val="22"/>
                <w:szCs w:val="24"/>
              </w:rPr>
              <w:t>21,4</w:t>
            </w:r>
          </w:p>
        </w:tc>
        <w:tc>
          <w:tcPr>
            <w:tcW w:w="2244" w:type="dxa"/>
          </w:tcPr>
          <w:p w:rsidR="00F14E61" w:rsidRPr="000F7AC6" w:rsidRDefault="00F14E61" w:rsidP="001C1DEB">
            <w:pPr>
              <w:tabs>
                <w:tab w:val="num" w:pos="0"/>
              </w:tabs>
              <w:spacing w:line="216" w:lineRule="auto"/>
              <w:jc w:val="center"/>
              <w:rPr>
                <w:b/>
                <w:sz w:val="22"/>
                <w:szCs w:val="24"/>
              </w:rPr>
            </w:pPr>
            <w:r w:rsidRPr="000F7AC6">
              <w:rPr>
                <w:b/>
                <w:sz w:val="22"/>
                <w:szCs w:val="24"/>
              </w:rPr>
              <w:t>78,6</w:t>
            </w:r>
          </w:p>
        </w:tc>
        <w:tc>
          <w:tcPr>
            <w:tcW w:w="1529" w:type="dxa"/>
          </w:tcPr>
          <w:p w:rsidR="00F14E61" w:rsidRPr="000F7AC6" w:rsidRDefault="00F14E61" w:rsidP="001C1DEB">
            <w:pPr>
              <w:tabs>
                <w:tab w:val="num" w:pos="0"/>
              </w:tabs>
              <w:spacing w:line="216" w:lineRule="auto"/>
              <w:jc w:val="center"/>
              <w:rPr>
                <w:b/>
                <w:sz w:val="22"/>
                <w:szCs w:val="24"/>
              </w:rPr>
            </w:pPr>
            <w:r w:rsidRPr="000F7AC6">
              <w:rPr>
                <w:b/>
                <w:sz w:val="22"/>
                <w:szCs w:val="24"/>
              </w:rPr>
              <w:t>100,0</w:t>
            </w:r>
          </w:p>
        </w:tc>
      </w:tr>
    </w:tbl>
    <w:p w:rsidR="00F14E61" w:rsidRDefault="00F14E61" w:rsidP="00F14E61">
      <w:pPr>
        <w:tabs>
          <w:tab w:val="num" w:pos="0"/>
        </w:tabs>
        <w:jc w:val="both"/>
      </w:pPr>
      <w:r w:rsidRPr="000F7AC6">
        <w:rPr>
          <w:i/>
          <w:iCs/>
          <w:sz w:val="22"/>
          <w:szCs w:val="24"/>
        </w:rPr>
        <w:t>Источни</w:t>
      </w:r>
      <w:r>
        <w:rPr>
          <w:i/>
          <w:iCs/>
          <w:sz w:val="22"/>
          <w:szCs w:val="24"/>
        </w:rPr>
        <w:t>к</w:t>
      </w:r>
      <w:r w:rsidRPr="000F7AC6">
        <w:rPr>
          <w:sz w:val="22"/>
          <w:szCs w:val="24"/>
        </w:rPr>
        <w:t>:</w:t>
      </w:r>
      <w:r>
        <w:rPr>
          <w:sz w:val="22"/>
          <w:szCs w:val="24"/>
        </w:rPr>
        <w:t xml:space="preserve"> </w:t>
      </w:r>
      <w:r w:rsidRPr="000F7AC6">
        <w:rPr>
          <w:sz w:val="22"/>
          <w:szCs w:val="24"/>
        </w:rPr>
        <w:t xml:space="preserve"> ВПНЖ 1993 года</w:t>
      </w:r>
    </w:p>
    <w:p w:rsidR="00F7195B" w:rsidRDefault="00F7195B" w:rsidP="00F7195B">
      <w:pPr>
        <w:tabs>
          <w:tab w:val="num" w:pos="0"/>
        </w:tabs>
        <w:rPr>
          <w:sz w:val="22"/>
          <w:szCs w:val="24"/>
        </w:rPr>
      </w:pPr>
    </w:p>
    <w:p w:rsidR="00F7195B" w:rsidRDefault="00F7195B" w:rsidP="00F7195B">
      <w:pPr>
        <w:tabs>
          <w:tab w:val="num" w:pos="0"/>
        </w:tabs>
        <w:jc w:val="center"/>
        <w:rPr>
          <w:b/>
          <w:szCs w:val="24"/>
        </w:rPr>
      </w:pPr>
      <w:r w:rsidRPr="00B73B34">
        <w:rPr>
          <w:b/>
          <w:szCs w:val="24"/>
        </w:rPr>
        <w:t>6.</w:t>
      </w:r>
      <w:r w:rsidRPr="00B73B34">
        <w:rPr>
          <w:b/>
          <w:szCs w:val="24"/>
        </w:rPr>
        <w:tab/>
        <w:t>Религиозная принадлежность и народности</w:t>
      </w:r>
    </w:p>
    <w:p w:rsidR="00F7195B" w:rsidRDefault="00F7195B" w:rsidP="00F7195B">
      <w:pPr>
        <w:tabs>
          <w:tab w:val="num" w:pos="0"/>
        </w:tabs>
        <w:rPr>
          <w:b/>
          <w:szCs w:val="24"/>
        </w:rPr>
      </w:pPr>
    </w:p>
    <w:p w:rsidR="00F7195B" w:rsidRDefault="00F7195B" w:rsidP="00F7195B">
      <w:pPr>
        <w:tabs>
          <w:tab w:val="num" w:pos="0"/>
        </w:tabs>
        <w:rPr>
          <w:szCs w:val="24"/>
        </w:rPr>
      </w:pPr>
      <w:r w:rsidRPr="00B73B34">
        <w:rPr>
          <w:szCs w:val="24"/>
        </w:rPr>
        <w:t>44.</w:t>
      </w:r>
      <w:r w:rsidRPr="00B73B34">
        <w:rPr>
          <w:szCs w:val="24"/>
        </w:rPr>
        <w:tab/>
        <w:t xml:space="preserve">Религиозная принадлежность населения </w:t>
      </w:r>
      <w:r w:rsidRPr="00950685">
        <w:rPr>
          <w:szCs w:val="24"/>
        </w:rPr>
        <w:t>является неодинаковой у разных</w:t>
      </w:r>
      <w:r w:rsidRPr="00B73B34">
        <w:rPr>
          <w:szCs w:val="24"/>
        </w:rPr>
        <w:t xml:space="preserve"> народностей.  По религиозной принадлежности народности можно разделить на три группы:</w:t>
      </w:r>
    </w:p>
    <w:p w:rsidR="00F7195B" w:rsidRDefault="00F7195B" w:rsidP="00F7195B">
      <w:pPr>
        <w:tabs>
          <w:tab w:val="num" w:pos="0"/>
        </w:tabs>
        <w:rPr>
          <w:szCs w:val="24"/>
        </w:rPr>
      </w:pPr>
    </w:p>
    <w:p w:rsidR="00F7195B" w:rsidRDefault="00F7195B" w:rsidP="00F7195B">
      <w:pPr>
        <w:numPr>
          <w:ilvl w:val="0"/>
          <w:numId w:val="4"/>
        </w:numPr>
        <w:ind w:hanging="1615"/>
        <w:rPr>
          <w:szCs w:val="24"/>
        </w:rPr>
      </w:pPr>
      <w:r>
        <w:rPr>
          <w:szCs w:val="24"/>
        </w:rPr>
        <w:t>п</w:t>
      </w:r>
      <w:r w:rsidRPr="00B73B34">
        <w:rPr>
          <w:szCs w:val="24"/>
        </w:rPr>
        <w:t>реимущественно христианские народности</w:t>
      </w:r>
    </w:p>
    <w:p w:rsidR="00F7195B" w:rsidRDefault="00F7195B" w:rsidP="00F7195B">
      <w:pPr>
        <w:numPr>
          <w:ilvl w:val="0"/>
          <w:numId w:val="4"/>
        </w:numPr>
        <w:ind w:hanging="1615"/>
        <w:rPr>
          <w:szCs w:val="24"/>
        </w:rPr>
      </w:pPr>
      <w:r>
        <w:rPr>
          <w:szCs w:val="24"/>
        </w:rPr>
        <w:t>п</w:t>
      </w:r>
      <w:r w:rsidRPr="00B73B34">
        <w:rPr>
          <w:szCs w:val="24"/>
        </w:rPr>
        <w:t>реимущественно мусульманские народности</w:t>
      </w:r>
    </w:p>
    <w:p w:rsidR="00F7195B" w:rsidRDefault="00F7195B" w:rsidP="00F7195B">
      <w:pPr>
        <w:numPr>
          <w:ilvl w:val="0"/>
          <w:numId w:val="4"/>
        </w:numPr>
        <w:ind w:hanging="1615"/>
        <w:rPr>
          <w:szCs w:val="24"/>
        </w:rPr>
      </w:pPr>
      <w:r>
        <w:rPr>
          <w:szCs w:val="24"/>
        </w:rPr>
        <w:t>н</w:t>
      </w:r>
      <w:r w:rsidRPr="00B73B34">
        <w:rPr>
          <w:szCs w:val="24"/>
        </w:rPr>
        <w:t>ародности с традиционными религиями</w:t>
      </w:r>
      <w:r>
        <w:rPr>
          <w:szCs w:val="24"/>
        </w:rPr>
        <w:t>.</w:t>
      </w:r>
    </w:p>
    <w:p w:rsidR="00F7195B" w:rsidRDefault="00F7195B" w:rsidP="00F7195B">
      <w:pPr>
        <w:tabs>
          <w:tab w:val="num" w:pos="0"/>
        </w:tabs>
        <w:rPr>
          <w:szCs w:val="24"/>
        </w:rPr>
      </w:pPr>
    </w:p>
    <w:p w:rsidR="00F7195B" w:rsidRPr="00950685" w:rsidRDefault="00F7195B" w:rsidP="001C1DEB">
      <w:pPr>
        <w:tabs>
          <w:tab w:val="clear" w:pos="1701"/>
          <w:tab w:val="num" w:pos="0"/>
          <w:tab w:val="left" w:pos="1418"/>
        </w:tabs>
        <w:ind w:left="1418" w:hanging="1418"/>
        <w:rPr>
          <w:b/>
          <w:sz w:val="22"/>
        </w:rPr>
      </w:pPr>
      <w:r w:rsidRPr="000F7AC6">
        <w:rPr>
          <w:b/>
          <w:sz w:val="22"/>
          <w:szCs w:val="24"/>
        </w:rPr>
        <w:t xml:space="preserve">Таблица 11: </w:t>
      </w:r>
      <w:r w:rsidR="001C1DEB">
        <w:rPr>
          <w:b/>
          <w:sz w:val="22"/>
          <w:szCs w:val="24"/>
        </w:rPr>
        <w:tab/>
      </w:r>
      <w:r w:rsidRPr="000F7AC6">
        <w:rPr>
          <w:b/>
          <w:sz w:val="22"/>
          <w:szCs w:val="24"/>
        </w:rPr>
        <w:t xml:space="preserve">Распределение </w:t>
      </w:r>
      <w:r w:rsidRPr="000F7AC6">
        <w:rPr>
          <w:b/>
          <w:sz w:val="22"/>
        </w:rPr>
        <w:t xml:space="preserve">населения страны по религиозной принадлежности </w:t>
      </w:r>
      <w:r w:rsidRPr="008A3812">
        <w:rPr>
          <w:b/>
          <w:sz w:val="22"/>
        </w:rPr>
        <w:t>в составе</w:t>
      </w:r>
      <w:r w:rsidRPr="000F7AC6">
        <w:rPr>
          <w:b/>
          <w:sz w:val="22"/>
        </w:rPr>
        <w:t xml:space="preserve"> крупны</w:t>
      </w:r>
      <w:r>
        <w:rPr>
          <w:b/>
          <w:sz w:val="22"/>
        </w:rPr>
        <w:t>х</w:t>
      </w:r>
      <w:r w:rsidRPr="000F7AC6">
        <w:rPr>
          <w:b/>
          <w:sz w:val="22"/>
        </w:rPr>
        <w:t xml:space="preserve"> этнически</w:t>
      </w:r>
      <w:r>
        <w:rPr>
          <w:b/>
          <w:sz w:val="22"/>
        </w:rPr>
        <w:t>х</w:t>
      </w:r>
      <w:r w:rsidRPr="000F7AC6">
        <w:rPr>
          <w:b/>
          <w:sz w:val="22"/>
        </w:rPr>
        <w:t xml:space="preserve"> групп (%)</w:t>
      </w:r>
    </w:p>
    <w:p w:rsidR="00F7195B" w:rsidRPr="00950685" w:rsidRDefault="00F7195B" w:rsidP="00F7195B">
      <w:pPr>
        <w:tabs>
          <w:tab w:val="num" w:pos="0"/>
        </w:tabs>
        <w:rPr>
          <w:b/>
          <w:sz w:val="22"/>
        </w:rPr>
      </w:pPr>
    </w:p>
    <w:tbl>
      <w:tblPr>
        <w:tblStyle w:val="TableGrid"/>
        <w:tblW w:w="9458" w:type="dxa"/>
        <w:tblLayout w:type="fixed"/>
        <w:tblLook w:val="01E0" w:firstRow="1" w:lastRow="1" w:firstColumn="1" w:lastColumn="1" w:noHBand="0" w:noVBand="0"/>
      </w:tblPr>
      <w:tblGrid>
        <w:gridCol w:w="1791"/>
        <w:gridCol w:w="907"/>
        <w:gridCol w:w="1150"/>
        <w:gridCol w:w="748"/>
        <w:gridCol w:w="1496"/>
        <w:gridCol w:w="917"/>
        <w:gridCol w:w="840"/>
        <w:gridCol w:w="882"/>
        <w:gridCol w:w="727"/>
      </w:tblGrid>
      <w:tr w:rsidR="00F7195B" w:rsidRPr="001163DE" w:rsidTr="001F34E4">
        <w:trPr>
          <w:trHeight w:val="278"/>
        </w:trPr>
        <w:tc>
          <w:tcPr>
            <w:tcW w:w="1791" w:type="dxa"/>
            <w:vMerge w:val="restart"/>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Крупные этнические группы</w:t>
            </w:r>
          </w:p>
        </w:tc>
        <w:tc>
          <w:tcPr>
            <w:tcW w:w="7667" w:type="dxa"/>
            <w:gridSpan w:val="8"/>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Религиозная принадлежность</w:t>
            </w:r>
          </w:p>
        </w:tc>
      </w:tr>
      <w:tr w:rsidR="00F7195B" w:rsidRPr="001163DE" w:rsidTr="001F34E4">
        <w:trPr>
          <w:trHeight w:val="277"/>
        </w:trPr>
        <w:tc>
          <w:tcPr>
            <w:tcW w:w="1791" w:type="dxa"/>
            <w:vMerge/>
          </w:tcPr>
          <w:p w:rsidR="00F7195B" w:rsidRPr="001163DE" w:rsidRDefault="00F7195B" w:rsidP="001163DE">
            <w:pPr>
              <w:tabs>
                <w:tab w:val="num" w:pos="0"/>
              </w:tabs>
              <w:spacing w:line="216" w:lineRule="auto"/>
              <w:rPr>
                <w:i/>
                <w:iCs/>
                <w:sz w:val="18"/>
                <w:szCs w:val="18"/>
              </w:rPr>
            </w:pPr>
          </w:p>
        </w:tc>
        <w:tc>
          <w:tcPr>
            <w:tcW w:w="907"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анимизм</w:t>
            </w:r>
          </w:p>
        </w:tc>
        <w:tc>
          <w:tcPr>
            <w:tcW w:w="1150"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католицизм</w:t>
            </w:r>
          </w:p>
        </w:tc>
        <w:tc>
          <w:tcPr>
            <w:tcW w:w="748"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ислам</w:t>
            </w:r>
          </w:p>
        </w:tc>
        <w:tc>
          <w:tcPr>
            <w:tcW w:w="1496"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протестантизм</w:t>
            </w:r>
          </w:p>
        </w:tc>
        <w:tc>
          <w:tcPr>
            <w:tcW w:w="917"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иная религия</w:t>
            </w:r>
          </w:p>
        </w:tc>
        <w:tc>
          <w:tcPr>
            <w:tcW w:w="840"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нет религии</w:t>
            </w:r>
          </w:p>
        </w:tc>
        <w:tc>
          <w:tcPr>
            <w:tcW w:w="882"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нет ответа</w:t>
            </w:r>
          </w:p>
        </w:tc>
        <w:tc>
          <w:tcPr>
            <w:tcW w:w="727" w:type="dxa"/>
            <w:vAlign w:val="center"/>
          </w:tcPr>
          <w:p w:rsidR="00F7195B" w:rsidRPr="001163DE" w:rsidRDefault="00F7195B" w:rsidP="001F34E4">
            <w:pPr>
              <w:tabs>
                <w:tab w:val="num" w:pos="0"/>
              </w:tabs>
              <w:spacing w:line="216" w:lineRule="auto"/>
              <w:jc w:val="center"/>
              <w:rPr>
                <w:i/>
                <w:iCs/>
                <w:sz w:val="18"/>
                <w:szCs w:val="18"/>
              </w:rPr>
            </w:pPr>
            <w:r w:rsidRPr="001163DE">
              <w:rPr>
                <w:i/>
                <w:iCs/>
                <w:sz w:val="18"/>
                <w:szCs w:val="18"/>
              </w:rPr>
              <w:t>Всего</w:t>
            </w:r>
          </w:p>
        </w:tc>
      </w:tr>
      <w:tr w:rsidR="00F7195B" w:rsidRPr="001163DE" w:rsidTr="00F7195B">
        <w:tc>
          <w:tcPr>
            <w:tcW w:w="1791" w:type="dxa"/>
          </w:tcPr>
          <w:p w:rsidR="00F7195B" w:rsidRPr="001163DE" w:rsidRDefault="00F7195B" w:rsidP="001163DE">
            <w:pPr>
              <w:tabs>
                <w:tab w:val="num" w:pos="0"/>
              </w:tabs>
              <w:spacing w:line="216" w:lineRule="auto"/>
              <w:rPr>
                <w:sz w:val="20"/>
              </w:rPr>
            </w:pPr>
            <w:r w:rsidRPr="001163DE">
              <w:rPr>
                <w:sz w:val="20"/>
              </w:rPr>
              <w:t>Арабы</w:t>
            </w:r>
          </w:p>
          <w:p w:rsidR="00F7195B" w:rsidRPr="001163DE" w:rsidRDefault="00F7195B" w:rsidP="001163DE">
            <w:pPr>
              <w:tabs>
                <w:tab w:val="num" w:pos="0"/>
              </w:tabs>
              <w:spacing w:line="216" w:lineRule="auto"/>
              <w:rPr>
                <w:sz w:val="20"/>
              </w:rPr>
            </w:pPr>
            <w:r w:rsidRPr="001163DE">
              <w:rPr>
                <w:sz w:val="20"/>
              </w:rPr>
              <w:t>Багирми</w:t>
            </w:r>
          </w:p>
          <w:p w:rsidR="00F7195B" w:rsidRPr="001163DE" w:rsidRDefault="00F7195B" w:rsidP="001163DE">
            <w:pPr>
              <w:tabs>
                <w:tab w:val="num" w:pos="0"/>
              </w:tabs>
              <w:spacing w:line="216" w:lineRule="auto"/>
              <w:rPr>
                <w:sz w:val="20"/>
              </w:rPr>
            </w:pPr>
            <w:r w:rsidRPr="001163DE">
              <w:rPr>
                <w:sz w:val="20"/>
              </w:rPr>
              <w:t>Фитри-бата</w:t>
            </w:r>
          </w:p>
          <w:p w:rsidR="00F7195B" w:rsidRPr="001163DE" w:rsidRDefault="00F7195B" w:rsidP="001163DE">
            <w:pPr>
              <w:tabs>
                <w:tab w:val="num" w:pos="0"/>
              </w:tabs>
              <w:spacing w:line="216" w:lineRule="auto"/>
              <w:rPr>
                <w:sz w:val="20"/>
              </w:rPr>
            </w:pPr>
            <w:r w:rsidRPr="001163DE">
              <w:rPr>
                <w:sz w:val="20"/>
              </w:rPr>
              <w:t>Горан</w:t>
            </w:r>
          </w:p>
          <w:p w:rsidR="00F7195B" w:rsidRPr="001163DE" w:rsidRDefault="00F7195B" w:rsidP="001163DE">
            <w:pPr>
              <w:tabs>
                <w:tab w:val="num" w:pos="0"/>
              </w:tabs>
              <w:spacing w:line="216" w:lineRule="auto"/>
              <w:rPr>
                <w:sz w:val="20"/>
              </w:rPr>
            </w:pPr>
            <w:r w:rsidRPr="001163DE">
              <w:rPr>
                <w:sz w:val="20"/>
              </w:rPr>
              <w:t>Хаджарай</w:t>
            </w:r>
          </w:p>
          <w:p w:rsidR="00F7195B" w:rsidRPr="001163DE" w:rsidRDefault="00F7195B" w:rsidP="001163DE">
            <w:pPr>
              <w:tabs>
                <w:tab w:val="num" w:pos="0"/>
              </w:tabs>
              <w:spacing w:line="216" w:lineRule="auto"/>
              <w:rPr>
                <w:sz w:val="20"/>
              </w:rPr>
            </w:pPr>
            <w:r w:rsidRPr="001163DE">
              <w:rPr>
                <w:sz w:val="20"/>
              </w:rPr>
              <w:t>Канем-борну</w:t>
            </w:r>
          </w:p>
          <w:p w:rsidR="00F7195B" w:rsidRPr="001163DE" w:rsidRDefault="00F7195B" w:rsidP="001163DE">
            <w:pPr>
              <w:tabs>
                <w:tab w:val="num" w:pos="0"/>
              </w:tabs>
              <w:spacing w:line="216" w:lineRule="auto"/>
              <w:rPr>
                <w:sz w:val="20"/>
              </w:rPr>
            </w:pPr>
            <w:r w:rsidRPr="001163DE">
              <w:rPr>
                <w:sz w:val="20"/>
              </w:rPr>
              <w:t>Лак иро</w:t>
            </w:r>
          </w:p>
          <w:p w:rsidR="00F7195B" w:rsidRPr="001163DE" w:rsidRDefault="00F7195B" w:rsidP="001163DE">
            <w:pPr>
              <w:tabs>
                <w:tab w:val="num" w:pos="0"/>
              </w:tabs>
              <w:spacing w:line="216" w:lineRule="auto"/>
              <w:rPr>
                <w:sz w:val="20"/>
              </w:rPr>
            </w:pPr>
            <w:r w:rsidRPr="001163DE">
              <w:rPr>
                <w:sz w:val="20"/>
              </w:rPr>
              <w:t>Майо-кебби</w:t>
            </w:r>
          </w:p>
          <w:p w:rsidR="00F7195B" w:rsidRPr="001163DE" w:rsidRDefault="00F7195B" w:rsidP="001163DE">
            <w:pPr>
              <w:tabs>
                <w:tab w:val="num" w:pos="0"/>
              </w:tabs>
              <w:spacing w:line="216" w:lineRule="auto"/>
              <w:rPr>
                <w:sz w:val="20"/>
              </w:rPr>
            </w:pPr>
            <w:r w:rsidRPr="001163DE">
              <w:rPr>
                <w:sz w:val="20"/>
              </w:rPr>
              <w:t>Ваддай</w:t>
            </w:r>
          </w:p>
          <w:p w:rsidR="00F7195B" w:rsidRPr="001163DE" w:rsidRDefault="00F7195B" w:rsidP="001163DE">
            <w:pPr>
              <w:tabs>
                <w:tab w:val="num" w:pos="0"/>
              </w:tabs>
              <w:spacing w:line="216" w:lineRule="auto"/>
              <w:rPr>
                <w:sz w:val="20"/>
              </w:rPr>
            </w:pPr>
            <w:r w:rsidRPr="001163DE">
              <w:rPr>
                <w:sz w:val="20"/>
              </w:rPr>
              <w:t>Пель</w:t>
            </w:r>
          </w:p>
          <w:p w:rsidR="00F7195B" w:rsidRPr="001163DE" w:rsidRDefault="00F7195B" w:rsidP="001163DE">
            <w:pPr>
              <w:tabs>
                <w:tab w:val="num" w:pos="0"/>
              </w:tabs>
              <w:spacing w:line="216" w:lineRule="auto"/>
              <w:rPr>
                <w:sz w:val="20"/>
              </w:rPr>
            </w:pPr>
            <w:r w:rsidRPr="001163DE">
              <w:rPr>
                <w:sz w:val="20"/>
              </w:rPr>
              <w:t>Сара</w:t>
            </w:r>
          </w:p>
          <w:p w:rsidR="00F7195B" w:rsidRPr="001163DE" w:rsidRDefault="00F7195B" w:rsidP="001163DE">
            <w:pPr>
              <w:tabs>
                <w:tab w:val="num" w:pos="0"/>
              </w:tabs>
              <w:spacing w:line="216" w:lineRule="auto"/>
              <w:rPr>
                <w:sz w:val="20"/>
              </w:rPr>
            </w:pPr>
            <w:r w:rsidRPr="001163DE">
              <w:rPr>
                <w:sz w:val="20"/>
              </w:rPr>
              <w:t>Танджиле</w:t>
            </w:r>
          </w:p>
          <w:p w:rsidR="00F7195B" w:rsidRPr="001163DE" w:rsidRDefault="00F7195B" w:rsidP="001163DE">
            <w:pPr>
              <w:tabs>
                <w:tab w:val="num" w:pos="0"/>
              </w:tabs>
              <w:spacing w:line="216" w:lineRule="auto"/>
              <w:rPr>
                <w:sz w:val="20"/>
              </w:rPr>
            </w:pPr>
            <w:r w:rsidRPr="001163DE">
              <w:rPr>
                <w:sz w:val="20"/>
              </w:rPr>
              <w:t xml:space="preserve">Прочие </w:t>
            </w:r>
          </w:p>
          <w:p w:rsidR="00F7195B" w:rsidRPr="001163DE" w:rsidRDefault="00F7195B" w:rsidP="001163DE">
            <w:pPr>
              <w:tabs>
                <w:tab w:val="num" w:pos="0"/>
              </w:tabs>
              <w:spacing w:line="216" w:lineRule="auto"/>
              <w:rPr>
                <w:sz w:val="20"/>
              </w:rPr>
            </w:pPr>
            <w:r w:rsidRPr="001163DE">
              <w:rPr>
                <w:sz w:val="20"/>
              </w:rPr>
              <w:t xml:space="preserve">Различные </w:t>
            </w:r>
          </w:p>
          <w:p w:rsidR="00F7195B" w:rsidRPr="001163DE" w:rsidRDefault="00F7195B" w:rsidP="001163DE">
            <w:pPr>
              <w:tabs>
                <w:tab w:val="num" w:pos="0"/>
              </w:tabs>
              <w:spacing w:line="216" w:lineRule="auto"/>
              <w:rPr>
                <w:sz w:val="20"/>
              </w:rPr>
            </w:pPr>
            <w:r w:rsidRPr="001163DE">
              <w:rPr>
                <w:sz w:val="20"/>
              </w:rPr>
              <w:t>Иностранцы</w:t>
            </w:r>
          </w:p>
          <w:p w:rsidR="00F7195B" w:rsidRPr="001163DE" w:rsidRDefault="00F7195B" w:rsidP="001163DE">
            <w:pPr>
              <w:tabs>
                <w:tab w:val="num" w:pos="0"/>
              </w:tabs>
              <w:spacing w:line="216" w:lineRule="auto"/>
              <w:rPr>
                <w:sz w:val="20"/>
              </w:rPr>
            </w:pPr>
            <w:r w:rsidRPr="001163DE">
              <w:rPr>
                <w:sz w:val="20"/>
              </w:rPr>
              <w:t>Неустановленные</w:t>
            </w:r>
          </w:p>
        </w:tc>
        <w:tc>
          <w:tcPr>
            <w:tcW w:w="907" w:type="dxa"/>
          </w:tcPr>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0,3</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2,3</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3,5</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0,3</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6,4</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19,7</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6,1</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463"/>
              </w:tabs>
              <w:spacing w:line="216" w:lineRule="auto"/>
              <w:jc w:val="right"/>
              <w:rPr>
                <w:sz w:val="20"/>
              </w:rPr>
            </w:pPr>
            <w:r>
              <w:rPr>
                <w:sz w:val="20"/>
              </w:rPr>
              <w:t xml:space="preserve"> </w:t>
            </w:r>
            <w:r w:rsidR="00F7195B" w:rsidRPr="001163DE">
              <w:rPr>
                <w:sz w:val="20"/>
              </w:rPr>
              <w:t>0,2</w:t>
            </w:r>
          </w:p>
        </w:tc>
        <w:tc>
          <w:tcPr>
            <w:tcW w:w="1150" w:type="dxa"/>
          </w:tcPr>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0,5</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0,3</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12,0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70,6</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15,6</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0,4</w:t>
            </w:r>
          </w:p>
          <w:p w:rsidR="00F7195B" w:rsidRPr="001163DE" w:rsidRDefault="001163DE" w:rsidP="001163DE">
            <w:pPr>
              <w:tabs>
                <w:tab w:val="clear" w:pos="567"/>
                <w:tab w:val="num" w:pos="0"/>
                <w:tab w:val="right" w:pos="553"/>
              </w:tabs>
              <w:spacing w:line="216" w:lineRule="auto"/>
              <w:jc w:val="right"/>
              <w:rPr>
                <w:sz w:val="20"/>
              </w:rPr>
            </w:pPr>
            <w:r>
              <w:rPr>
                <w:sz w:val="20"/>
              </w:rPr>
              <w:t xml:space="preserve"> </w:t>
            </w:r>
            <w:r w:rsidR="00F7195B" w:rsidRPr="001163DE">
              <w:rPr>
                <w:sz w:val="20"/>
              </w:rPr>
              <w:t>0,1</w:t>
            </w:r>
          </w:p>
        </w:tc>
        <w:tc>
          <w:tcPr>
            <w:tcW w:w="748" w:type="dxa"/>
          </w:tcPr>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22,6</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2,0</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8,6</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11,6</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11,5</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16,6</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0,8</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1,3</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16,1</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4,5</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0,8</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0,8</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1,3</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0,8</w:t>
            </w:r>
          </w:p>
          <w:p w:rsidR="00F7195B" w:rsidRPr="001163DE" w:rsidRDefault="001163DE" w:rsidP="001163DE">
            <w:pPr>
              <w:tabs>
                <w:tab w:val="num" w:pos="0"/>
                <w:tab w:val="right" w:pos="382"/>
              </w:tabs>
              <w:spacing w:line="216" w:lineRule="auto"/>
              <w:jc w:val="right"/>
              <w:rPr>
                <w:sz w:val="20"/>
              </w:rPr>
            </w:pPr>
            <w:r>
              <w:rPr>
                <w:sz w:val="20"/>
              </w:rPr>
              <w:t xml:space="preserve"> </w:t>
            </w:r>
            <w:r w:rsidR="00F7195B" w:rsidRPr="001163DE">
              <w:rPr>
                <w:sz w:val="20"/>
              </w:rPr>
              <w:t>0,3</w:t>
            </w:r>
          </w:p>
        </w:tc>
        <w:tc>
          <w:tcPr>
            <w:tcW w:w="1496" w:type="dxa"/>
          </w:tcPr>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0,5</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17,5</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64,1</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16,3</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0,9</w:t>
            </w:r>
          </w:p>
          <w:p w:rsidR="00F7195B" w:rsidRPr="001163DE" w:rsidRDefault="001163DE" w:rsidP="001163DE">
            <w:pPr>
              <w:tabs>
                <w:tab w:val="clear" w:pos="567"/>
                <w:tab w:val="num" w:pos="0"/>
                <w:tab w:val="right" w:pos="817"/>
              </w:tabs>
              <w:spacing w:line="216" w:lineRule="auto"/>
              <w:jc w:val="right"/>
              <w:rPr>
                <w:sz w:val="20"/>
              </w:rPr>
            </w:pPr>
            <w:r>
              <w:rPr>
                <w:sz w:val="20"/>
              </w:rPr>
              <w:t xml:space="preserve"> </w:t>
            </w:r>
            <w:r w:rsidR="00F7195B" w:rsidRPr="001163DE">
              <w:rPr>
                <w:sz w:val="20"/>
              </w:rPr>
              <w:t>0,1</w:t>
            </w:r>
          </w:p>
        </w:tc>
        <w:tc>
          <w:tcPr>
            <w:tcW w:w="917" w:type="dxa"/>
          </w:tcPr>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0,3</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1,0</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0,3</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1,8</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0,5</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11,7</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75,6</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7,5</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0.8</w:t>
            </w:r>
          </w:p>
          <w:p w:rsidR="00F7195B" w:rsidRPr="001163DE" w:rsidRDefault="001163DE" w:rsidP="001163DE">
            <w:pPr>
              <w:tabs>
                <w:tab w:val="clear" w:pos="567"/>
                <w:tab w:val="num" w:pos="0"/>
                <w:tab w:val="right" w:pos="491"/>
              </w:tabs>
              <w:spacing w:line="216" w:lineRule="auto"/>
              <w:jc w:val="right"/>
              <w:rPr>
                <w:sz w:val="20"/>
              </w:rPr>
            </w:pPr>
            <w:r>
              <w:rPr>
                <w:sz w:val="20"/>
              </w:rPr>
              <w:t xml:space="preserve"> </w:t>
            </w:r>
            <w:r w:rsidR="00F7195B" w:rsidRPr="001163DE">
              <w:rPr>
                <w:sz w:val="20"/>
              </w:rPr>
              <w:t>0,1</w:t>
            </w:r>
          </w:p>
        </w:tc>
        <w:tc>
          <w:tcPr>
            <w:tcW w:w="840" w:type="dxa"/>
          </w:tcPr>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0,4</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3,3</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2,0</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0,3</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0,7</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27,5</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0,2</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54,4</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10,0</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0,1</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0,0</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0,6</w:t>
            </w:r>
          </w:p>
          <w:p w:rsidR="00F7195B" w:rsidRPr="001163DE" w:rsidRDefault="001163DE" w:rsidP="001163DE">
            <w:pPr>
              <w:tabs>
                <w:tab w:val="clear" w:pos="567"/>
                <w:tab w:val="num" w:pos="0"/>
                <w:tab w:val="right" w:pos="474"/>
              </w:tabs>
              <w:spacing w:line="216" w:lineRule="auto"/>
              <w:jc w:val="right"/>
              <w:rPr>
                <w:sz w:val="20"/>
              </w:rPr>
            </w:pPr>
            <w:r>
              <w:rPr>
                <w:sz w:val="20"/>
              </w:rPr>
              <w:t xml:space="preserve"> </w:t>
            </w:r>
            <w:r w:rsidR="00F7195B" w:rsidRPr="001163DE">
              <w:rPr>
                <w:sz w:val="20"/>
              </w:rPr>
              <w:t>0,2</w:t>
            </w:r>
          </w:p>
        </w:tc>
        <w:tc>
          <w:tcPr>
            <w:tcW w:w="882" w:type="dxa"/>
          </w:tcPr>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13,6</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1,6</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5,9</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7,6</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8,3</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7,7</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0,6</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9,7</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9,7</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2,5</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20,1</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5,6</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0,5</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0,8</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1,0</w:t>
            </w:r>
          </w:p>
          <w:p w:rsidR="00F7195B" w:rsidRPr="001163DE" w:rsidRDefault="001163DE" w:rsidP="001163DE">
            <w:pPr>
              <w:tabs>
                <w:tab w:val="clear" w:pos="567"/>
                <w:tab w:val="num" w:pos="0"/>
                <w:tab w:val="right" w:pos="483"/>
              </w:tabs>
              <w:spacing w:line="216" w:lineRule="auto"/>
              <w:jc w:val="right"/>
              <w:rPr>
                <w:sz w:val="20"/>
              </w:rPr>
            </w:pPr>
            <w:r>
              <w:rPr>
                <w:sz w:val="20"/>
              </w:rPr>
              <w:t xml:space="preserve"> </w:t>
            </w:r>
            <w:r w:rsidR="00F7195B" w:rsidRPr="001163DE">
              <w:rPr>
                <w:sz w:val="20"/>
              </w:rPr>
              <w:t>4,8</w:t>
            </w:r>
          </w:p>
        </w:tc>
        <w:tc>
          <w:tcPr>
            <w:tcW w:w="727" w:type="dxa"/>
          </w:tcPr>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12,3</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1,5</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4,7</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6,3</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6,7</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9,0</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0,5</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11,5</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8,7</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2,4</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27,7</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6,5</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0,5</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0,7</w:t>
            </w:r>
          </w:p>
          <w:p w:rsidR="00F7195B" w:rsidRPr="001163DE" w:rsidRDefault="001163DE" w:rsidP="001163DE">
            <w:pPr>
              <w:tabs>
                <w:tab w:val="num" w:pos="0"/>
                <w:tab w:val="right" w:pos="359"/>
              </w:tabs>
              <w:spacing w:line="216" w:lineRule="auto"/>
              <w:jc w:val="right"/>
              <w:rPr>
                <w:sz w:val="20"/>
              </w:rPr>
            </w:pPr>
            <w:r>
              <w:rPr>
                <w:sz w:val="20"/>
              </w:rPr>
              <w:t xml:space="preserve"> </w:t>
            </w:r>
            <w:r w:rsidR="00F7195B" w:rsidRPr="001163DE">
              <w:rPr>
                <w:sz w:val="20"/>
              </w:rPr>
              <w:t>0,7</w:t>
            </w:r>
          </w:p>
          <w:p w:rsidR="00F7195B" w:rsidRPr="001163DE" w:rsidRDefault="001163DE" w:rsidP="001163DE">
            <w:pPr>
              <w:tabs>
                <w:tab w:val="clear" w:pos="567"/>
                <w:tab w:val="num" w:pos="0"/>
                <w:tab w:val="right" w:pos="359"/>
              </w:tabs>
              <w:spacing w:line="216" w:lineRule="auto"/>
              <w:jc w:val="right"/>
              <w:rPr>
                <w:sz w:val="20"/>
              </w:rPr>
            </w:pPr>
            <w:r>
              <w:rPr>
                <w:sz w:val="20"/>
              </w:rPr>
              <w:t xml:space="preserve"> </w:t>
            </w:r>
            <w:r w:rsidR="00F7195B" w:rsidRPr="001163DE">
              <w:rPr>
                <w:sz w:val="20"/>
              </w:rPr>
              <w:t>0,3</w:t>
            </w:r>
          </w:p>
        </w:tc>
      </w:tr>
      <w:tr w:rsidR="00F7195B" w:rsidRPr="001163DE" w:rsidTr="00F7195B">
        <w:tc>
          <w:tcPr>
            <w:tcW w:w="1791" w:type="dxa"/>
          </w:tcPr>
          <w:p w:rsidR="00F7195B" w:rsidRPr="001163DE" w:rsidRDefault="00F7195B" w:rsidP="001163DE">
            <w:pPr>
              <w:tabs>
                <w:tab w:val="num" w:pos="0"/>
              </w:tabs>
              <w:spacing w:line="216" w:lineRule="auto"/>
              <w:rPr>
                <w:b/>
                <w:bCs/>
                <w:sz w:val="20"/>
              </w:rPr>
            </w:pPr>
            <w:r w:rsidRPr="001163DE">
              <w:rPr>
                <w:b/>
                <w:bCs/>
                <w:sz w:val="20"/>
              </w:rPr>
              <w:t>Всего</w:t>
            </w:r>
          </w:p>
        </w:tc>
        <w:tc>
          <w:tcPr>
            <w:tcW w:w="907" w:type="dxa"/>
          </w:tcPr>
          <w:p w:rsidR="00F7195B" w:rsidRPr="001163DE" w:rsidRDefault="00F7195B" w:rsidP="00144B8D">
            <w:pPr>
              <w:tabs>
                <w:tab w:val="clear" w:pos="567"/>
                <w:tab w:val="num" w:pos="0"/>
                <w:tab w:val="right" w:pos="463"/>
              </w:tabs>
              <w:spacing w:line="216" w:lineRule="auto"/>
              <w:jc w:val="right"/>
              <w:rPr>
                <w:b/>
                <w:bCs/>
                <w:sz w:val="20"/>
              </w:rPr>
            </w:pPr>
            <w:r w:rsidRPr="001163DE">
              <w:rPr>
                <w:sz w:val="20"/>
              </w:rPr>
              <w:tab/>
            </w:r>
            <w:r w:rsidRPr="001163DE">
              <w:rPr>
                <w:b/>
                <w:sz w:val="20"/>
              </w:rPr>
              <w:t>100</w:t>
            </w:r>
            <w:r w:rsidRPr="001163DE">
              <w:rPr>
                <w:b/>
                <w:bCs/>
                <w:sz w:val="20"/>
              </w:rPr>
              <w:t>,0</w:t>
            </w:r>
          </w:p>
        </w:tc>
        <w:tc>
          <w:tcPr>
            <w:tcW w:w="1150" w:type="dxa"/>
          </w:tcPr>
          <w:p w:rsidR="00F7195B" w:rsidRPr="001163DE" w:rsidRDefault="00F7195B" w:rsidP="00144B8D">
            <w:pPr>
              <w:tabs>
                <w:tab w:val="clear" w:pos="567"/>
                <w:tab w:val="num" w:pos="0"/>
                <w:tab w:val="right" w:pos="553"/>
              </w:tabs>
              <w:spacing w:line="216" w:lineRule="auto"/>
              <w:jc w:val="right"/>
              <w:rPr>
                <w:b/>
                <w:bCs/>
                <w:sz w:val="20"/>
              </w:rPr>
            </w:pPr>
            <w:r w:rsidRPr="001163DE">
              <w:rPr>
                <w:b/>
                <w:sz w:val="20"/>
              </w:rPr>
              <w:t>100</w:t>
            </w:r>
            <w:r w:rsidRPr="001163DE">
              <w:rPr>
                <w:b/>
                <w:bCs/>
                <w:sz w:val="20"/>
              </w:rPr>
              <w:t>,0</w:t>
            </w:r>
          </w:p>
        </w:tc>
        <w:tc>
          <w:tcPr>
            <w:tcW w:w="748" w:type="dxa"/>
          </w:tcPr>
          <w:p w:rsidR="00F7195B" w:rsidRPr="001163DE" w:rsidRDefault="00F7195B" w:rsidP="00144B8D">
            <w:pPr>
              <w:tabs>
                <w:tab w:val="num" w:pos="0"/>
                <w:tab w:val="right" w:pos="382"/>
              </w:tabs>
              <w:spacing w:line="216" w:lineRule="auto"/>
              <w:jc w:val="right"/>
              <w:rPr>
                <w:b/>
                <w:bCs/>
                <w:sz w:val="20"/>
              </w:rPr>
            </w:pPr>
            <w:r w:rsidRPr="001163DE">
              <w:rPr>
                <w:b/>
                <w:sz w:val="20"/>
                <w:lang w:val="en-US"/>
              </w:rPr>
              <w:tab/>
            </w:r>
            <w:r w:rsidRPr="001163DE">
              <w:rPr>
                <w:b/>
                <w:sz w:val="20"/>
              </w:rPr>
              <w:t>110</w:t>
            </w:r>
            <w:r w:rsidRPr="001163DE">
              <w:rPr>
                <w:b/>
                <w:bCs/>
                <w:sz w:val="20"/>
              </w:rPr>
              <w:t>,0</w:t>
            </w:r>
          </w:p>
        </w:tc>
        <w:tc>
          <w:tcPr>
            <w:tcW w:w="1496" w:type="dxa"/>
          </w:tcPr>
          <w:p w:rsidR="00F7195B" w:rsidRPr="001163DE" w:rsidRDefault="00F7195B" w:rsidP="00144B8D">
            <w:pPr>
              <w:tabs>
                <w:tab w:val="clear" w:pos="567"/>
                <w:tab w:val="num" w:pos="0"/>
                <w:tab w:val="right" w:pos="817"/>
              </w:tabs>
              <w:spacing w:line="216" w:lineRule="auto"/>
              <w:jc w:val="right"/>
              <w:rPr>
                <w:b/>
                <w:bCs/>
                <w:sz w:val="20"/>
              </w:rPr>
            </w:pPr>
            <w:r w:rsidRPr="001163DE">
              <w:rPr>
                <w:b/>
                <w:sz w:val="20"/>
              </w:rPr>
              <w:t>100</w:t>
            </w:r>
            <w:r w:rsidRPr="001163DE">
              <w:rPr>
                <w:b/>
                <w:bCs/>
                <w:sz w:val="20"/>
              </w:rPr>
              <w:t>,0</w:t>
            </w:r>
          </w:p>
        </w:tc>
        <w:tc>
          <w:tcPr>
            <w:tcW w:w="917" w:type="dxa"/>
          </w:tcPr>
          <w:p w:rsidR="00F7195B" w:rsidRPr="001163DE" w:rsidRDefault="00F7195B" w:rsidP="00144B8D">
            <w:pPr>
              <w:tabs>
                <w:tab w:val="clear" w:pos="567"/>
                <w:tab w:val="num" w:pos="0"/>
                <w:tab w:val="right" w:pos="491"/>
              </w:tabs>
              <w:spacing w:line="216" w:lineRule="auto"/>
              <w:jc w:val="right"/>
              <w:rPr>
                <w:b/>
                <w:bCs/>
                <w:sz w:val="20"/>
              </w:rPr>
            </w:pPr>
            <w:r w:rsidRPr="001163DE">
              <w:rPr>
                <w:sz w:val="20"/>
                <w:lang w:val="en-US"/>
              </w:rPr>
              <w:tab/>
            </w:r>
            <w:r w:rsidRPr="001163DE">
              <w:rPr>
                <w:b/>
                <w:sz w:val="20"/>
              </w:rPr>
              <w:t>100</w:t>
            </w:r>
            <w:r w:rsidRPr="001163DE">
              <w:rPr>
                <w:b/>
                <w:bCs/>
                <w:sz w:val="20"/>
              </w:rPr>
              <w:t>,0</w:t>
            </w:r>
          </w:p>
        </w:tc>
        <w:tc>
          <w:tcPr>
            <w:tcW w:w="840" w:type="dxa"/>
          </w:tcPr>
          <w:p w:rsidR="00F7195B" w:rsidRPr="001163DE" w:rsidRDefault="00F7195B" w:rsidP="00144B8D">
            <w:pPr>
              <w:tabs>
                <w:tab w:val="clear" w:pos="567"/>
                <w:tab w:val="num" w:pos="0"/>
                <w:tab w:val="right" w:pos="474"/>
              </w:tabs>
              <w:spacing w:line="216" w:lineRule="auto"/>
              <w:jc w:val="right"/>
              <w:rPr>
                <w:b/>
                <w:bCs/>
                <w:sz w:val="20"/>
              </w:rPr>
            </w:pPr>
            <w:r w:rsidRPr="001163DE">
              <w:rPr>
                <w:sz w:val="20"/>
                <w:lang w:val="en-US"/>
              </w:rPr>
              <w:tab/>
            </w:r>
            <w:r w:rsidRPr="001163DE">
              <w:rPr>
                <w:b/>
                <w:sz w:val="20"/>
              </w:rPr>
              <w:t>100</w:t>
            </w:r>
            <w:r w:rsidRPr="001163DE">
              <w:rPr>
                <w:b/>
                <w:bCs/>
                <w:sz w:val="20"/>
              </w:rPr>
              <w:t>,0</w:t>
            </w:r>
          </w:p>
        </w:tc>
        <w:tc>
          <w:tcPr>
            <w:tcW w:w="882" w:type="dxa"/>
          </w:tcPr>
          <w:p w:rsidR="00F7195B" w:rsidRPr="001163DE" w:rsidRDefault="00F7195B" w:rsidP="00144B8D">
            <w:pPr>
              <w:tabs>
                <w:tab w:val="clear" w:pos="567"/>
                <w:tab w:val="num" w:pos="0"/>
                <w:tab w:val="right" w:pos="483"/>
              </w:tabs>
              <w:spacing w:line="216" w:lineRule="auto"/>
              <w:jc w:val="right"/>
              <w:rPr>
                <w:b/>
                <w:bCs/>
                <w:sz w:val="20"/>
              </w:rPr>
            </w:pPr>
            <w:r w:rsidRPr="001163DE">
              <w:rPr>
                <w:sz w:val="20"/>
                <w:lang w:val="en-US"/>
              </w:rPr>
              <w:tab/>
            </w:r>
            <w:r w:rsidRPr="001163DE">
              <w:rPr>
                <w:b/>
                <w:sz w:val="20"/>
              </w:rPr>
              <w:t>100</w:t>
            </w:r>
            <w:r w:rsidRPr="001163DE">
              <w:rPr>
                <w:b/>
                <w:bCs/>
                <w:sz w:val="20"/>
              </w:rPr>
              <w:t>,0</w:t>
            </w:r>
          </w:p>
        </w:tc>
        <w:tc>
          <w:tcPr>
            <w:tcW w:w="727" w:type="dxa"/>
          </w:tcPr>
          <w:p w:rsidR="00F7195B" w:rsidRPr="001163DE" w:rsidRDefault="00F7195B" w:rsidP="00144B8D">
            <w:pPr>
              <w:tabs>
                <w:tab w:val="clear" w:pos="567"/>
                <w:tab w:val="num" w:pos="0"/>
                <w:tab w:val="right" w:pos="359"/>
              </w:tabs>
              <w:spacing w:line="216" w:lineRule="auto"/>
              <w:jc w:val="right"/>
              <w:rPr>
                <w:b/>
                <w:bCs/>
                <w:sz w:val="20"/>
              </w:rPr>
            </w:pPr>
            <w:r w:rsidRPr="001163DE">
              <w:rPr>
                <w:sz w:val="20"/>
                <w:lang w:val="en-US"/>
              </w:rPr>
              <w:tab/>
            </w:r>
            <w:r w:rsidRPr="001163DE">
              <w:rPr>
                <w:b/>
                <w:sz w:val="20"/>
              </w:rPr>
              <w:t>100</w:t>
            </w:r>
            <w:r w:rsidRPr="001163DE">
              <w:rPr>
                <w:b/>
                <w:bCs/>
                <w:sz w:val="20"/>
              </w:rPr>
              <w:t>,0</w:t>
            </w:r>
          </w:p>
        </w:tc>
      </w:tr>
    </w:tbl>
    <w:p w:rsidR="00F7195B" w:rsidRDefault="00F7195B" w:rsidP="00F7195B">
      <w:pPr>
        <w:tabs>
          <w:tab w:val="num" w:pos="0"/>
        </w:tabs>
        <w:rPr>
          <w:sz w:val="22"/>
          <w:szCs w:val="24"/>
        </w:rPr>
      </w:pPr>
      <w:r w:rsidRPr="000F7AC6">
        <w:rPr>
          <w:i/>
          <w:iCs/>
          <w:sz w:val="22"/>
          <w:szCs w:val="24"/>
        </w:rPr>
        <w:t>Источник</w:t>
      </w:r>
      <w:r w:rsidRPr="000F7AC6">
        <w:rPr>
          <w:sz w:val="22"/>
          <w:szCs w:val="24"/>
        </w:rPr>
        <w:t> : ВПНЖ 1993 года</w:t>
      </w:r>
    </w:p>
    <w:p w:rsidR="00F7195B" w:rsidRDefault="00F7195B" w:rsidP="00F7195B">
      <w:pPr>
        <w:tabs>
          <w:tab w:val="num" w:pos="0"/>
        </w:tabs>
        <w:rPr>
          <w:sz w:val="22"/>
        </w:rPr>
      </w:pPr>
    </w:p>
    <w:p w:rsidR="00F7195B" w:rsidRDefault="00F7195B" w:rsidP="003823AB">
      <w:pPr>
        <w:tabs>
          <w:tab w:val="num" w:pos="0"/>
          <w:tab w:val="left" w:pos="1418"/>
        </w:tabs>
        <w:ind w:left="1418" w:hanging="1418"/>
        <w:rPr>
          <w:b/>
          <w:sz w:val="22"/>
        </w:rPr>
      </w:pPr>
      <w:r w:rsidRPr="000F7AC6">
        <w:rPr>
          <w:b/>
          <w:sz w:val="22"/>
          <w:szCs w:val="24"/>
        </w:rPr>
        <w:t xml:space="preserve">Таблица 12: </w:t>
      </w:r>
      <w:r w:rsidR="003823AB">
        <w:rPr>
          <w:b/>
          <w:sz w:val="22"/>
          <w:szCs w:val="24"/>
        </w:rPr>
        <w:tab/>
      </w:r>
      <w:r w:rsidRPr="000F7AC6">
        <w:rPr>
          <w:b/>
          <w:sz w:val="22"/>
          <w:szCs w:val="24"/>
        </w:rPr>
        <w:t xml:space="preserve">Распределение </w:t>
      </w:r>
      <w:r w:rsidRPr="000F7AC6">
        <w:rPr>
          <w:b/>
          <w:sz w:val="22"/>
        </w:rPr>
        <w:t xml:space="preserve">населения страны по религиозной принадлежности </w:t>
      </w:r>
      <w:r>
        <w:rPr>
          <w:b/>
          <w:sz w:val="22"/>
        </w:rPr>
        <w:t>в составе</w:t>
      </w:r>
      <w:r w:rsidRPr="000F7AC6">
        <w:rPr>
          <w:b/>
          <w:sz w:val="22"/>
        </w:rPr>
        <w:t xml:space="preserve"> крупны</w:t>
      </w:r>
      <w:r>
        <w:rPr>
          <w:b/>
          <w:sz w:val="22"/>
        </w:rPr>
        <w:t>х</w:t>
      </w:r>
      <w:r w:rsidRPr="000F7AC6">
        <w:rPr>
          <w:b/>
          <w:sz w:val="22"/>
        </w:rPr>
        <w:t xml:space="preserve"> этнически</w:t>
      </w:r>
      <w:r>
        <w:rPr>
          <w:b/>
          <w:sz w:val="22"/>
        </w:rPr>
        <w:t>х</w:t>
      </w:r>
      <w:r w:rsidRPr="000F7AC6">
        <w:rPr>
          <w:b/>
          <w:sz w:val="22"/>
        </w:rPr>
        <w:t xml:space="preserve"> групп (%)</w:t>
      </w:r>
    </w:p>
    <w:p w:rsidR="00F7195B" w:rsidRPr="000F7AC6" w:rsidRDefault="00F7195B" w:rsidP="00F7195B">
      <w:pPr>
        <w:tabs>
          <w:tab w:val="num" w:pos="0"/>
        </w:tabs>
        <w:rPr>
          <w:b/>
          <w:sz w:val="22"/>
        </w:rPr>
      </w:pPr>
    </w:p>
    <w:tbl>
      <w:tblPr>
        <w:tblStyle w:val="TableGrid"/>
        <w:tblW w:w="9417" w:type="dxa"/>
        <w:tblLayout w:type="fixed"/>
        <w:tblLook w:val="01E0" w:firstRow="1" w:lastRow="1" w:firstColumn="1" w:lastColumn="1" w:noHBand="0" w:noVBand="0"/>
      </w:tblPr>
      <w:tblGrid>
        <w:gridCol w:w="1791"/>
        <w:gridCol w:w="893"/>
        <w:gridCol w:w="1148"/>
        <w:gridCol w:w="686"/>
        <w:gridCol w:w="1497"/>
        <w:gridCol w:w="826"/>
        <w:gridCol w:w="826"/>
        <w:gridCol w:w="896"/>
        <w:gridCol w:w="854"/>
      </w:tblGrid>
      <w:tr w:rsidR="00F7195B" w:rsidRPr="008A3812" w:rsidTr="001F34E4">
        <w:trPr>
          <w:trHeight w:val="278"/>
        </w:trPr>
        <w:tc>
          <w:tcPr>
            <w:tcW w:w="1791" w:type="dxa"/>
            <w:vMerge w:val="restart"/>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Крупные этнические группы</w:t>
            </w:r>
          </w:p>
        </w:tc>
        <w:tc>
          <w:tcPr>
            <w:tcW w:w="7626" w:type="dxa"/>
            <w:gridSpan w:val="8"/>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Религиозная принадлежность</w:t>
            </w:r>
          </w:p>
        </w:tc>
      </w:tr>
      <w:tr w:rsidR="00F7195B" w:rsidRPr="008A3812" w:rsidTr="001F34E4">
        <w:trPr>
          <w:trHeight w:val="277"/>
        </w:trPr>
        <w:tc>
          <w:tcPr>
            <w:tcW w:w="1791" w:type="dxa"/>
            <w:vMerge/>
          </w:tcPr>
          <w:p w:rsidR="00F7195B" w:rsidRPr="008A3812" w:rsidRDefault="00F7195B" w:rsidP="00144B8D">
            <w:pPr>
              <w:tabs>
                <w:tab w:val="num" w:pos="0"/>
              </w:tabs>
              <w:spacing w:line="216" w:lineRule="auto"/>
              <w:rPr>
                <w:i/>
                <w:iCs/>
                <w:sz w:val="18"/>
                <w:szCs w:val="18"/>
              </w:rPr>
            </w:pPr>
          </w:p>
        </w:tc>
        <w:tc>
          <w:tcPr>
            <w:tcW w:w="893"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анимизм</w:t>
            </w:r>
          </w:p>
        </w:tc>
        <w:tc>
          <w:tcPr>
            <w:tcW w:w="1148"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католицизм</w:t>
            </w:r>
          </w:p>
        </w:tc>
        <w:tc>
          <w:tcPr>
            <w:tcW w:w="686"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ислам</w:t>
            </w:r>
          </w:p>
        </w:tc>
        <w:tc>
          <w:tcPr>
            <w:tcW w:w="1497"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протестантизм</w:t>
            </w:r>
          </w:p>
        </w:tc>
        <w:tc>
          <w:tcPr>
            <w:tcW w:w="826"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иная</w:t>
            </w:r>
            <w:r w:rsidR="001F34E4">
              <w:rPr>
                <w:i/>
                <w:iCs/>
                <w:sz w:val="18"/>
                <w:szCs w:val="18"/>
              </w:rPr>
              <w:t xml:space="preserve"> </w:t>
            </w:r>
            <w:r w:rsidRPr="008A3812">
              <w:rPr>
                <w:i/>
                <w:iCs/>
                <w:sz w:val="18"/>
                <w:szCs w:val="18"/>
              </w:rPr>
              <w:t>религия</w:t>
            </w:r>
          </w:p>
        </w:tc>
        <w:tc>
          <w:tcPr>
            <w:tcW w:w="826" w:type="dxa"/>
            <w:vAlign w:val="center"/>
          </w:tcPr>
          <w:p w:rsidR="00F7195B" w:rsidRPr="008A3812" w:rsidRDefault="001F34E4" w:rsidP="001F34E4">
            <w:pPr>
              <w:tabs>
                <w:tab w:val="num" w:pos="0"/>
              </w:tabs>
              <w:spacing w:line="216" w:lineRule="auto"/>
              <w:jc w:val="center"/>
              <w:rPr>
                <w:i/>
                <w:iCs/>
                <w:sz w:val="18"/>
                <w:szCs w:val="18"/>
              </w:rPr>
            </w:pPr>
            <w:r>
              <w:rPr>
                <w:i/>
                <w:iCs/>
                <w:sz w:val="18"/>
                <w:szCs w:val="18"/>
              </w:rPr>
              <w:t xml:space="preserve">нет </w:t>
            </w:r>
            <w:r w:rsidR="00F7195B" w:rsidRPr="008A3812">
              <w:rPr>
                <w:i/>
                <w:iCs/>
                <w:sz w:val="18"/>
                <w:szCs w:val="18"/>
              </w:rPr>
              <w:t>религии</w:t>
            </w:r>
          </w:p>
        </w:tc>
        <w:tc>
          <w:tcPr>
            <w:tcW w:w="896"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не</w:t>
            </w:r>
            <w:r>
              <w:rPr>
                <w:i/>
                <w:iCs/>
                <w:sz w:val="18"/>
                <w:szCs w:val="18"/>
              </w:rPr>
              <w:t>т</w:t>
            </w:r>
            <w:r w:rsidRPr="008A3812">
              <w:rPr>
                <w:i/>
                <w:iCs/>
                <w:sz w:val="18"/>
                <w:szCs w:val="18"/>
              </w:rPr>
              <w:t xml:space="preserve"> ответ</w:t>
            </w:r>
            <w:r>
              <w:rPr>
                <w:i/>
                <w:iCs/>
                <w:sz w:val="18"/>
                <w:szCs w:val="18"/>
              </w:rPr>
              <w:t>а</w:t>
            </w:r>
          </w:p>
        </w:tc>
        <w:tc>
          <w:tcPr>
            <w:tcW w:w="854" w:type="dxa"/>
            <w:vAlign w:val="center"/>
          </w:tcPr>
          <w:p w:rsidR="00F7195B" w:rsidRPr="008A3812" w:rsidRDefault="00F7195B" w:rsidP="001F34E4">
            <w:pPr>
              <w:tabs>
                <w:tab w:val="num" w:pos="0"/>
              </w:tabs>
              <w:spacing w:line="216" w:lineRule="auto"/>
              <w:jc w:val="center"/>
              <w:rPr>
                <w:i/>
                <w:iCs/>
                <w:sz w:val="18"/>
                <w:szCs w:val="18"/>
              </w:rPr>
            </w:pPr>
            <w:r w:rsidRPr="008A3812">
              <w:rPr>
                <w:i/>
                <w:iCs/>
                <w:sz w:val="18"/>
                <w:szCs w:val="18"/>
              </w:rPr>
              <w:t>Всего</w:t>
            </w:r>
          </w:p>
        </w:tc>
      </w:tr>
      <w:tr w:rsidR="00F7195B" w:rsidRPr="00144B8D" w:rsidTr="00F7195B">
        <w:tc>
          <w:tcPr>
            <w:tcW w:w="1791" w:type="dxa"/>
          </w:tcPr>
          <w:p w:rsidR="00F7195B" w:rsidRPr="00144B8D" w:rsidRDefault="00F7195B" w:rsidP="00144B8D">
            <w:pPr>
              <w:tabs>
                <w:tab w:val="num" w:pos="0"/>
              </w:tabs>
              <w:spacing w:line="216" w:lineRule="auto"/>
              <w:rPr>
                <w:sz w:val="20"/>
              </w:rPr>
            </w:pPr>
            <w:r w:rsidRPr="00144B8D">
              <w:rPr>
                <w:sz w:val="20"/>
              </w:rPr>
              <w:t>Арабы</w:t>
            </w:r>
          </w:p>
          <w:p w:rsidR="00F7195B" w:rsidRPr="00144B8D" w:rsidRDefault="00F7195B" w:rsidP="00144B8D">
            <w:pPr>
              <w:tabs>
                <w:tab w:val="num" w:pos="0"/>
              </w:tabs>
              <w:spacing w:line="216" w:lineRule="auto"/>
              <w:rPr>
                <w:sz w:val="20"/>
              </w:rPr>
            </w:pPr>
            <w:r w:rsidRPr="00144B8D">
              <w:rPr>
                <w:sz w:val="20"/>
              </w:rPr>
              <w:t>Багирми</w:t>
            </w:r>
          </w:p>
          <w:p w:rsidR="00F7195B" w:rsidRPr="00144B8D" w:rsidRDefault="00F7195B" w:rsidP="00144B8D">
            <w:pPr>
              <w:tabs>
                <w:tab w:val="num" w:pos="0"/>
              </w:tabs>
              <w:spacing w:line="216" w:lineRule="auto"/>
              <w:rPr>
                <w:sz w:val="20"/>
              </w:rPr>
            </w:pPr>
            <w:r w:rsidRPr="00144B8D">
              <w:rPr>
                <w:sz w:val="20"/>
              </w:rPr>
              <w:t>Фитри-бата</w:t>
            </w:r>
          </w:p>
          <w:p w:rsidR="00F7195B" w:rsidRPr="00144B8D" w:rsidRDefault="00F7195B" w:rsidP="00144B8D">
            <w:pPr>
              <w:tabs>
                <w:tab w:val="num" w:pos="0"/>
              </w:tabs>
              <w:spacing w:line="216" w:lineRule="auto"/>
              <w:rPr>
                <w:sz w:val="20"/>
              </w:rPr>
            </w:pPr>
            <w:r w:rsidRPr="00144B8D">
              <w:rPr>
                <w:sz w:val="20"/>
              </w:rPr>
              <w:t>Горан</w:t>
            </w:r>
          </w:p>
          <w:p w:rsidR="00F7195B" w:rsidRPr="00144B8D" w:rsidRDefault="00F7195B" w:rsidP="00144B8D">
            <w:pPr>
              <w:tabs>
                <w:tab w:val="num" w:pos="0"/>
              </w:tabs>
              <w:spacing w:line="216" w:lineRule="auto"/>
              <w:rPr>
                <w:sz w:val="20"/>
              </w:rPr>
            </w:pPr>
            <w:r w:rsidRPr="00144B8D">
              <w:rPr>
                <w:sz w:val="20"/>
              </w:rPr>
              <w:t>Хаджарай</w:t>
            </w:r>
          </w:p>
          <w:p w:rsidR="00F7195B" w:rsidRPr="00144B8D" w:rsidRDefault="00F7195B" w:rsidP="00144B8D">
            <w:pPr>
              <w:tabs>
                <w:tab w:val="num" w:pos="0"/>
              </w:tabs>
              <w:spacing w:line="216" w:lineRule="auto"/>
              <w:rPr>
                <w:sz w:val="20"/>
              </w:rPr>
            </w:pPr>
            <w:r w:rsidRPr="00144B8D">
              <w:rPr>
                <w:sz w:val="20"/>
              </w:rPr>
              <w:t>Канем-борну</w:t>
            </w:r>
          </w:p>
          <w:p w:rsidR="00F7195B" w:rsidRPr="00144B8D" w:rsidRDefault="00F7195B" w:rsidP="00144B8D">
            <w:pPr>
              <w:tabs>
                <w:tab w:val="num" w:pos="0"/>
              </w:tabs>
              <w:spacing w:line="216" w:lineRule="auto"/>
              <w:rPr>
                <w:sz w:val="20"/>
              </w:rPr>
            </w:pPr>
            <w:r w:rsidRPr="00144B8D">
              <w:rPr>
                <w:sz w:val="20"/>
              </w:rPr>
              <w:t>Лак иро</w:t>
            </w:r>
          </w:p>
          <w:p w:rsidR="00F7195B" w:rsidRPr="00144B8D" w:rsidRDefault="00F7195B" w:rsidP="00144B8D">
            <w:pPr>
              <w:tabs>
                <w:tab w:val="num" w:pos="0"/>
              </w:tabs>
              <w:spacing w:line="216" w:lineRule="auto"/>
              <w:rPr>
                <w:sz w:val="20"/>
              </w:rPr>
            </w:pPr>
            <w:r w:rsidRPr="00144B8D">
              <w:rPr>
                <w:sz w:val="20"/>
              </w:rPr>
              <w:t>Майо-кебби</w:t>
            </w:r>
          </w:p>
          <w:p w:rsidR="00F7195B" w:rsidRPr="00144B8D" w:rsidRDefault="00F7195B" w:rsidP="00144B8D">
            <w:pPr>
              <w:tabs>
                <w:tab w:val="num" w:pos="0"/>
              </w:tabs>
              <w:spacing w:line="216" w:lineRule="auto"/>
              <w:rPr>
                <w:sz w:val="20"/>
              </w:rPr>
            </w:pPr>
            <w:r w:rsidRPr="00144B8D">
              <w:rPr>
                <w:sz w:val="20"/>
              </w:rPr>
              <w:t>Ваддай</w:t>
            </w:r>
          </w:p>
          <w:p w:rsidR="00F7195B" w:rsidRPr="00144B8D" w:rsidRDefault="00F7195B" w:rsidP="00144B8D">
            <w:pPr>
              <w:tabs>
                <w:tab w:val="num" w:pos="0"/>
              </w:tabs>
              <w:spacing w:line="216" w:lineRule="auto"/>
              <w:rPr>
                <w:sz w:val="20"/>
              </w:rPr>
            </w:pPr>
            <w:r w:rsidRPr="00144B8D">
              <w:rPr>
                <w:sz w:val="20"/>
              </w:rPr>
              <w:t>Пель</w:t>
            </w:r>
          </w:p>
          <w:p w:rsidR="00F7195B" w:rsidRPr="00144B8D" w:rsidRDefault="00F7195B" w:rsidP="00144B8D">
            <w:pPr>
              <w:tabs>
                <w:tab w:val="num" w:pos="0"/>
              </w:tabs>
              <w:spacing w:line="216" w:lineRule="auto"/>
              <w:rPr>
                <w:sz w:val="20"/>
              </w:rPr>
            </w:pPr>
            <w:r w:rsidRPr="00144B8D">
              <w:rPr>
                <w:sz w:val="20"/>
              </w:rPr>
              <w:t>Сара</w:t>
            </w:r>
          </w:p>
          <w:p w:rsidR="00F7195B" w:rsidRPr="00144B8D" w:rsidRDefault="00F7195B" w:rsidP="00144B8D">
            <w:pPr>
              <w:tabs>
                <w:tab w:val="num" w:pos="0"/>
              </w:tabs>
              <w:spacing w:line="216" w:lineRule="auto"/>
              <w:rPr>
                <w:sz w:val="20"/>
              </w:rPr>
            </w:pPr>
            <w:r w:rsidRPr="00144B8D">
              <w:rPr>
                <w:sz w:val="20"/>
              </w:rPr>
              <w:t>Танджиле</w:t>
            </w:r>
          </w:p>
          <w:p w:rsidR="00F7195B" w:rsidRPr="00144B8D" w:rsidRDefault="00F7195B" w:rsidP="00144B8D">
            <w:pPr>
              <w:tabs>
                <w:tab w:val="num" w:pos="0"/>
              </w:tabs>
              <w:spacing w:line="216" w:lineRule="auto"/>
              <w:rPr>
                <w:sz w:val="20"/>
              </w:rPr>
            </w:pPr>
            <w:r w:rsidRPr="00144B8D">
              <w:rPr>
                <w:sz w:val="20"/>
              </w:rPr>
              <w:t xml:space="preserve">Прочие </w:t>
            </w:r>
          </w:p>
          <w:p w:rsidR="00F7195B" w:rsidRPr="00144B8D" w:rsidRDefault="00F7195B" w:rsidP="00144B8D">
            <w:pPr>
              <w:tabs>
                <w:tab w:val="num" w:pos="0"/>
              </w:tabs>
              <w:spacing w:line="216" w:lineRule="auto"/>
              <w:rPr>
                <w:sz w:val="20"/>
              </w:rPr>
            </w:pPr>
            <w:r w:rsidRPr="00144B8D">
              <w:rPr>
                <w:sz w:val="20"/>
              </w:rPr>
              <w:t xml:space="preserve">Различные </w:t>
            </w:r>
          </w:p>
          <w:p w:rsidR="00F7195B" w:rsidRPr="00144B8D" w:rsidRDefault="00F7195B" w:rsidP="00144B8D">
            <w:pPr>
              <w:tabs>
                <w:tab w:val="num" w:pos="0"/>
              </w:tabs>
              <w:spacing w:line="216" w:lineRule="auto"/>
              <w:rPr>
                <w:sz w:val="20"/>
              </w:rPr>
            </w:pPr>
            <w:r w:rsidRPr="00144B8D">
              <w:rPr>
                <w:sz w:val="20"/>
              </w:rPr>
              <w:t>Иностранцы</w:t>
            </w:r>
          </w:p>
          <w:p w:rsidR="00F7195B" w:rsidRPr="00144B8D" w:rsidRDefault="00F7195B" w:rsidP="00144B8D">
            <w:pPr>
              <w:tabs>
                <w:tab w:val="num" w:pos="0"/>
              </w:tabs>
              <w:spacing w:line="216" w:lineRule="auto"/>
              <w:rPr>
                <w:sz w:val="20"/>
              </w:rPr>
            </w:pPr>
            <w:r w:rsidRPr="00144B8D">
              <w:rPr>
                <w:sz w:val="20"/>
              </w:rPr>
              <w:t>Неустановленные</w:t>
            </w:r>
          </w:p>
        </w:tc>
        <w:tc>
          <w:tcPr>
            <w:tcW w:w="893" w:type="dxa"/>
          </w:tcPr>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11,6</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3,8</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4,0</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42,4</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0,3</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5,2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6,9</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2,9</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2,1</w:t>
            </w:r>
          </w:p>
          <w:p w:rsidR="00F7195B" w:rsidRPr="00144B8D" w:rsidRDefault="003823AB" w:rsidP="003823AB">
            <w:pPr>
              <w:tabs>
                <w:tab w:val="clear" w:pos="567"/>
                <w:tab w:val="num" w:pos="0"/>
                <w:tab w:val="right" w:pos="467"/>
              </w:tabs>
              <w:spacing w:line="216" w:lineRule="auto"/>
              <w:jc w:val="right"/>
              <w:rPr>
                <w:sz w:val="20"/>
              </w:rPr>
            </w:pPr>
            <w:r>
              <w:rPr>
                <w:sz w:val="20"/>
              </w:rPr>
              <w:t xml:space="preserve"> </w:t>
            </w:r>
            <w:r w:rsidR="00F7195B" w:rsidRPr="00144B8D">
              <w:rPr>
                <w:sz w:val="20"/>
              </w:rPr>
              <w:t>6,9</w:t>
            </w:r>
          </w:p>
        </w:tc>
        <w:tc>
          <w:tcPr>
            <w:tcW w:w="1148" w:type="dxa"/>
          </w:tcPr>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6,2</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1,0</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3,4</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21,2</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0,2</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51,9</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49,0</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3,6</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0,6</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12,7</w:t>
            </w:r>
          </w:p>
          <w:p w:rsidR="00F7195B" w:rsidRPr="00144B8D" w:rsidRDefault="003823AB" w:rsidP="003823AB">
            <w:pPr>
              <w:tabs>
                <w:tab w:val="clear" w:pos="567"/>
                <w:tab w:val="num" w:pos="0"/>
                <w:tab w:val="right" w:pos="609"/>
              </w:tabs>
              <w:spacing w:line="216" w:lineRule="auto"/>
              <w:jc w:val="right"/>
              <w:rPr>
                <w:sz w:val="20"/>
              </w:rPr>
            </w:pPr>
            <w:r>
              <w:rPr>
                <w:sz w:val="20"/>
              </w:rPr>
              <w:t xml:space="preserve"> </w:t>
            </w:r>
            <w:r w:rsidR="00F7195B" w:rsidRPr="00144B8D">
              <w:rPr>
                <w:sz w:val="20"/>
              </w:rPr>
              <w:t>8,5</w:t>
            </w:r>
          </w:p>
        </w:tc>
        <w:tc>
          <w:tcPr>
            <w:tcW w:w="686" w:type="dxa"/>
          </w:tcPr>
          <w:p w:rsidR="00F7195B" w:rsidRPr="00144B8D" w:rsidRDefault="00F7195B" w:rsidP="003823AB">
            <w:pPr>
              <w:tabs>
                <w:tab w:val="clear" w:pos="567"/>
                <w:tab w:val="num" w:pos="0"/>
                <w:tab w:val="right" w:pos="355"/>
              </w:tabs>
              <w:spacing w:line="216" w:lineRule="auto"/>
              <w:jc w:val="right"/>
              <w:rPr>
                <w:sz w:val="20"/>
              </w:rPr>
            </w:pPr>
            <w:r w:rsidRPr="00144B8D">
              <w:rPr>
                <w:sz w:val="20"/>
              </w:rPr>
              <w:t>99,2</w:t>
            </w:r>
          </w:p>
          <w:p w:rsidR="00F7195B" w:rsidRPr="00144B8D" w:rsidRDefault="00F7195B" w:rsidP="003823AB">
            <w:pPr>
              <w:tabs>
                <w:tab w:val="clear" w:pos="567"/>
                <w:tab w:val="num" w:pos="0"/>
                <w:tab w:val="right" w:pos="355"/>
              </w:tabs>
              <w:spacing w:line="216" w:lineRule="auto"/>
              <w:jc w:val="right"/>
              <w:rPr>
                <w:sz w:val="20"/>
              </w:rPr>
            </w:pPr>
            <w:r w:rsidRPr="00144B8D">
              <w:rPr>
                <w:sz w:val="20"/>
              </w:rPr>
              <w:t>72,2</w:t>
            </w:r>
          </w:p>
          <w:p w:rsidR="00F7195B" w:rsidRPr="00144B8D" w:rsidRDefault="00F7195B" w:rsidP="003823AB">
            <w:pPr>
              <w:tabs>
                <w:tab w:val="clear" w:pos="567"/>
                <w:tab w:val="num" w:pos="0"/>
                <w:tab w:val="right" w:pos="355"/>
              </w:tabs>
              <w:spacing w:line="216" w:lineRule="auto"/>
              <w:jc w:val="right"/>
              <w:rPr>
                <w:sz w:val="20"/>
              </w:rPr>
            </w:pPr>
            <w:r w:rsidRPr="00144B8D">
              <w:rPr>
                <w:sz w:val="20"/>
              </w:rPr>
              <w:t>99,2</w:t>
            </w:r>
          </w:p>
          <w:p w:rsidR="00F7195B" w:rsidRPr="00144B8D" w:rsidRDefault="00F7195B" w:rsidP="003823AB">
            <w:pPr>
              <w:tabs>
                <w:tab w:val="clear" w:pos="567"/>
                <w:tab w:val="num" w:pos="0"/>
                <w:tab w:val="right" w:pos="355"/>
              </w:tabs>
              <w:spacing w:line="216" w:lineRule="auto"/>
              <w:jc w:val="right"/>
              <w:rPr>
                <w:sz w:val="20"/>
              </w:rPr>
            </w:pPr>
            <w:r w:rsidRPr="00144B8D">
              <w:rPr>
                <w:sz w:val="20"/>
              </w:rPr>
              <w:t>99,1</w:t>
            </w:r>
          </w:p>
          <w:p w:rsidR="00F7195B" w:rsidRPr="00144B8D" w:rsidRDefault="00F7195B" w:rsidP="003823AB">
            <w:pPr>
              <w:tabs>
                <w:tab w:val="clear" w:pos="567"/>
                <w:tab w:val="num" w:pos="0"/>
                <w:tab w:val="right" w:pos="355"/>
              </w:tabs>
              <w:spacing w:line="216" w:lineRule="auto"/>
              <w:jc w:val="right"/>
              <w:rPr>
                <w:sz w:val="20"/>
              </w:rPr>
            </w:pPr>
            <w:r w:rsidRPr="00144B8D">
              <w:rPr>
                <w:sz w:val="20"/>
              </w:rPr>
              <w:t>92,6</w:t>
            </w:r>
          </w:p>
          <w:p w:rsidR="00F7195B" w:rsidRPr="00144B8D" w:rsidRDefault="00F7195B" w:rsidP="003823AB">
            <w:pPr>
              <w:tabs>
                <w:tab w:val="clear" w:pos="567"/>
                <w:tab w:val="num" w:pos="0"/>
                <w:tab w:val="right" w:pos="355"/>
              </w:tabs>
              <w:spacing w:line="216" w:lineRule="auto"/>
              <w:jc w:val="right"/>
              <w:rPr>
                <w:sz w:val="20"/>
              </w:rPr>
            </w:pPr>
            <w:r w:rsidRPr="00144B8D">
              <w:rPr>
                <w:sz w:val="20"/>
              </w:rPr>
              <w:t>99,3</w:t>
            </w:r>
          </w:p>
          <w:p w:rsidR="00F7195B" w:rsidRPr="00144B8D" w:rsidRDefault="00F7195B" w:rsidP="003823AB">
            <w:pPr>
              <w:tabs>
                <w:tab w:val="clear" w:pos="567"/>
                <w:tab w:val="num" w:pos="0"/>
                <w:tab w:val="right" w:pos="355"/>
              </w:tabs>
              <w:spacing w:line="216" w:lineRule="auto"/>
              <w:jc w:val="right"/>
              <w:rPr>
                <w:sz w:val="20"/>
              </w:rPr>
            </w:pPr>
            <w:r w:rsidRPr="00144B8D">
              <w:rPr>
                <w:sz w:val="20"/>
              </w:rPr>
              <w:t>83,9</w:t>
            </w:r>
          </w:p>
          <w:p w:rsidR="00F7195B" w:rsidRPr="00144B8D" w:rsidRDefault="00F7195B" w:rsidP="003823AB">
            <w:pPr>
              <w:tabs>
                <w:tab w:val="clear" w:pos="567"/>
                <w:tab w:val="num" w:pos="0"/>
                <w:tab w:val="right" w:pos="355"/>
              </w:tabs>
              <w:spacing w:line="216" w:lineRule="auto"/>
              <w:jc w:val="right"/>
              <w:rPr>
                <w:sz w:val="20"/>
              </w:rPr>
            </w:pPr>
            <w:r w:rsidRPr="00144B8D">
              <w:rPr>
                <w:sz w:val="20"/>
              </w:rPr>
              <w:t>6,2</w:t>
            </w:r>
          </w:p>
          <w:p w:rsidR="00F7195B" w:rsidRPr="00144B8D" w:rsidRDefault="00F7195B" w:rsidP="003823AB">
            <w:pPr>
              <w:tabs>
                <w:tab w:val="clear" w:pos="567"/>
                <w:tab w:val="num" w:pos="0"/>
                <w:tab w:val="right" w:pos="355"/>
              </w:tabs>
              <w:spacing w:line="216" w:lineRule="auto"/>
              <w:jc w:val="right"/>
              <w:rPr>
                <w:sz w:val="20"/>
              </w:rPr>
            </w:pPr>
            <w:r w:rsidRPr="00144B8D">
              <w:rPr>
                <w:sz w:val="20"/>
              </w:rPr>
              <w:t>99,2</w:t>
            </w:r>
          </w:p>
          <w:p w:rsidR="00F7195B" w:rsidRPr="00144B8D" w:rsidRDefault="00F7195B" w:rsidP="003823AB">
            <w:pPr>
              <w:tabs>
                <w:tab w:val="clear" w:pos="567"/>
                <w:tab w:val="num" w:pos="0"/>
                <w:tab w:val="right" w:pos="355"/>
              </w:tabs>
              <w:spacing w:line="216" w:lineRule="auto"/>
              <w:jc w:val="right"/>
              <w:rPr>
                <w:sz w:val="20"/>
              </w:rPr>
            </w:pPr>
            <w:r w:rsidRPr="00144B8D">
              <w:rPr>
                <w:sz w:val="20"/>
              </w:rPr>
              <w:t>98,8</w:t>
            </w:r>
          </w:p>
          <w:p w:rsidR="00F7195B" w:rsidRPr="00144B8D" w:rsidRDefault="00F7195B" w:rsidP="003823AB">
            <w:pPr>
              <w:tabs>
                <w:tab w:val="clear" w:pos="567"/>
                <w:tab w:val="num" w:pos="0"/>
                <w:tab w:val="right" w:pos="355"/>
              </w:tabs>
              <w:spacing w:line="216" w:lineRule="auto"/>
              <w:jc w:val="right"/>
              <w:rPr>
                <w:sz w:val="20"/>
              </w:rPr>
            </w:pPr>
            <w:r w:rsidRPr="00144B8D">
              <w:rPr>
                <w:sz w:val="20"/>
              </w:rPr>
              <w:t>1,7</w:t>
            </w:r>
          </w:p>
          <w:p w:rsidR="00F7195B" w:rsidRPr="00144B8D" w:rsidRDefault="00F7195B" w:rsidP="003823AB">
            <w:pPr>
              <w:tabs>
                <w:tab w:val="clear" w:pos="567"/>
                <w:tab w:val="num" w:pos="0"/>
                <w:tab w:val="right" w:pos="355"/>
              </w:tabs>
              <w:spacing w:line="216" w:lineRule="auto"/>
              <w:jc w:val="right"/>
              <w:rPr>
                <w:sz w:val="20"/>
              </w:rPr>
            </w:pPr>
            <w:r w:rsidRPr="00144B8D">
              <w:rPr>
                <w:sz w:val="20"/>
              </w:rPr>
              <w:t>2,0</w:t>
            </w:r>
          </w:p>
          <w:p w:rsidR="00F7195B" w:rsidRPr="00144B8D" w:rsidRDefault="00F7195B" w:rsidP="003823AB">
            <w:pPr>
              <w:tabs>
                <w:tab w:val="clear" w:pos="567"/>
                <w:tab w:val="num" w:pos="0"/>
                <w:tab w:val="right" w:pos="355"/>
              </w:tabs>
              <w:spacing w:line="216" w:lineRule="auto"/>
              <w:jc w:val="right"/>
              <w:rPr>
                <w:sz w:val="20"/>
              </w:rPr>
            </w:pPr>
            <w:r w:rsidRPr="00144B8D">
              <w:rPr>
                <w:sz w:val="20"/>
              </w:rPr>
              <w:t>89,0</w:t>
            </w:r>
          </w:p>
          <w:p w:rsidR="00F7195B" w:rsidRPr="00144B8D" w:rsidRDefault="00F7195B" w:rsidP="003823AB">
            <w:pPr>
              <w:tabs>
                <w:tab w:val="clear" w:pos="567"/>
                <w:tab w:val="num" w:pos="0"/>
                <w:tab w:val="right" w:pos="355"/>
              </w:tabs>
              <w:spacing w:line="216" w:lineRule="auto"/>
              <w:jc w:val="right"/>
              <w:rPr>
                <w:sz w:val="20"/>
              </w:rPr>
            </w:pPr>
            <w:r w:rsidRPr="00144B8D">
              <w:rPr>
                <w:sz w:val="20"/>
              </w:rPr>
              <w:t>98,4</w:t>
            </w:r>
          </w:p>
          <w:p w:rsidR="00F7195B" w:rsidRPr="00144B8D" w:rsidRDefault="00F7195B" w:rsidP="003823AB">
            <w:pPr>
              <w:tabs>
                <w:tab w:val="clear" w:pos="567"/>
                <w:tab w:val="num" w:pos="0"/>
                <w:tab w:val="right" w:pos="355"/>
              </w:tabs>
              <w:spacing w:line="216" w:lineRule="auto"/>
              <w:jc w:val="right"/>
              <w:rPr>
                <w:sz w:val="20"/>
              </w:rPr>
            </w:pPr>
            <w:r w:rsidRPr="00144B8D">
              <w:rPr>
                <w:sz w:val="20"/>
              </w:rPr>
              <w:t>69,7</w:t>
            </w:r>
          </w:p>
          <w:p w:rsidR="00F7195B" w:rsidRPr="00144B8D" w:rsidRDefault="00F7195B" w:rsidP="003823AB">
            <w:pPr>
              <w:tabs>
                <w:tab w:val="clear" w:pos="567"/>
                <w:tab w:val="num" w:pos="0"/>
                <w:tab w:val="right" w:pos="355"/>
              </w:tabs>
              <w:spacing w:line="216" w:lineRule="auto"/>
              <w:jc w:val="right"/>
              <w:rPr>
                <w:sz w:val="20"/>
              </w:rPr>
            </w:pPr>
            <w:r w:rsidRPr="00144B8D">
              <w:rPr>
                <w:sz w:val="20"/>
              </w:rPr>
              <w:t>69,7</w:t>
            </w:r>
          </w:p>
        </w:tc>
        <w:tc>
          <w:tcPr>
            <w:tcW w:w="1497" w:type="dxa"/>
          </w:tcPr>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2.4</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1,0</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3,5</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21,8</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33,3</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36,2</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3,3</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0,3</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19,2</w:t>
            </w:r>
          </w:p>
          <w:p w:rsidR="00F7195B" w:rsidRPr="00144B8D" w:rsidRDefault="003823AB" w:rsidP="003823AB">
            <w:pPr>
              <w:tabs>
                <w:tab w:val="clear" w:pos="567"/>
                <w:tab w:val="num" w:pos="0"/>
                <w:tab w:val="right" w:pos="871"/>
              </w:tabs>
              <w:spacing w:line="216" w:lineRule="auto"/>
              <w:jc w:val="right"/>
              <w:rPr>
                <w:sz w:val="20"/>
              </w:rPr>
            </w:pPr>
            <w:r>
              <w:rPr>
                <w:sz w:val="20"/>
              </w:rPr>
              <w:t xml:space="preserve"> </w:t>
            </w:r>
            <w:r w:rsidR="00F7195B" w:rsidRPr="00144B8D">
              <w:rPr>
                <w:sz w:val="20"/>
              </w:rPr>
              <w:t>5,5</w:t>
            </w:r>
          </w:p>
        </w:tc>
        <w:tc>
          <w:tcPr>
            <w:tcW w:w="826" w:type="dxa"/>
          </w:tcPr>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0,4</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0,5</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0,5</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1,5</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0,6</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0,1</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0,0</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0,6</w:t>
            </w:r>
          </w:p>
          <w:p w:rsidR="00F7195B" w:rsidRPr="00144B8D" w:rsidRDefault="003823AB" w:rsidP="003823AB">
            <w:pPr>
              <w:tabs>
                <w:tab w:val="clear" w:pos="567"/>
                <w:tab w:val="num" w:pos="0"/>
                <w:tab w:val="right" w:pos="410"/>
              </w:tabs>
              <w:spacing w:line="216" w:lineRule="auto"/>
              <w:jc w:val="right"/>
              <w:rPr>
                <w:sz w:val="20"/>
              </w:rPr>
            </w:pPr>
            <w:r>
              <w:rPr>
                <w:sz w:val="20"/>
              </w:rPr>
              <w:t xml:space="preserve"> </w:t>
            </w:r>
            <w:r w:rsidR="00F7195B" w:rsidRPr="00144B8D">
              <w:rPr>
                <w:sz w:val="20"/>
              </w:rPr>
              <w:t>0,2</w:t>
            </w:r>
          </w:p>
        </w:tc>
        <w:tc>
          <w:tcPr>
            <w:tcW w:w="826" w:type="dxa"/>
          </w:tcPr>
          <w:p w:rsidR="00F7195B" w:rsidRPr="00144B8D" w:rsidRDefault="00F7195B" w:rsidP="003823AB">
            <w:pPr>
              <w:tabs>
                <w:tab w:val="clear" w:pos="567"/>
                <w:tab w:val="num" w:pos="0"/>
                <w:tab w:val="right" w:pos="485"/>
              </w:tabs>
              <w:spacing w:line="216" w:lineRule="auto"/>
              <w:jc w:val="right"/>
              <w:rPr>
                <w:sz w:val="20"/>
              </w:rPr>
            </w:pPr>
            <w:r w:rsidRPr="00144B8D">
              <w:rPr>
                <w:sz w:val="20"/>
              </w:rPr>
              <w:t>0,1</w:t>
            </w:r>
          </w:p>
          <w:p w:rsidR="00F7195B" w:rsidRPr="00144B8D" w:rsidRDefault="00F7195B" w:rsidP="003823AB">
            <w:pPr>
              <w:tabs>
                <w:tab w:val="clear" w:pos="567"/>
                <w:tab w:val="num" w:pos="0"/>
                <w:tab w:val="right" w:pos="485"/>
              </w:tabs>
              <w:spacing w:line="216" w:lineRule="auto"/>
              <w:jc w:val="right"/>
              <w:rPr>
                <w:sz w:val="20"/>
              </w:rPr>
            </w:pPr>
            <w:r w:rsidRPr="00144B8D">
              <w:rPr>
                <w:sz w:val="20"/>
              </w:rPr>
              <w:t>6,8</w:t>
            </w:r>
          </w:p>
          <w:p w:rsidR="00F7195B" w:rsidRPr="00144B8D" w:rsidRDefault="00F7195B" w:rsidP="003823AB">
            <w:pPr>
              <w:tabs>
                <w:tab w:val="clear" w:pos="567"/>
                <w:tab w:val="num" w:pos="0"/>
                <w:tab w:val="right" w:pos="485"/>
              </w:tabs>
              <w:spacing w:line="216" w:lineRule="auto"/>
              <w:jc w:val="right"/>
              <w:rPr>
                <w:sz w:val="20"/>
              </w:rPr>
            </w:pPr>
            <w:r w:rsidRPr="00144B8D">
              <w:rPr>
                <w:sz w:val="20"/>
              </w:rPr>
              <w:t>0,1</w:t>
            </w:r>
          </w:p>
          <w:p w:rsidR="00F7195B" w:rsidRPr="00144B8D" w:rsidRDefault="00F7195B" w:rsidP="003823AB">
            <w:pPr>
              <w:tabs>
                <w:tab w:val="clear" w:pos="567"/>
                <w:tab w:val="num" w:pos="0"/>
                <w:tab w:val="right" w:pos="485"/>
              </w:tabs>
              <w:spacing w:line="216" w:lineRule="auto"/>
              <w:jc w:val="right"/>
              <w:rPr>
                <w:sz w:val="20"/>
              </w:rPr>
            </w:pPr>
            <w:r w:rsidRPr="00144B8D">
              <w:rPr>
                <w:sz w:val="20"/>
              </w:rPr>
              <w:t>0,0</w:t>
            </w:r>
          </w:p>
          <w:p w:rsidR="00F7195B" w:rsidRPr="00144B8D" w:rsidRDefault="00F7195B" w:rsidP="003823AB">
            <w:pPr>
              <w:tabs>
                <w:tab w:val="clear" w:pos="567"/>
                <w:tab w:val="num" w:pos="0"/>
                <w:tab w:val="right" w:pos="485"/>
              </w:tabs>
              <w:spacing w:line="216" w:lineRule="auto"/>
              <w:jc w:val="right"/>
              <w:rPr>
                <w:sz w:val="20"/>
              </w:rPr>
            </w:pPr>
            <w:r w:rsidRPr="00144B8D">
              <w:rPr>
                <w:sz w:val="20"/>
              </w:rPr>
              <w:t>0,9</w:t>
            </w:r>
          </w:p>
          <w:p w:rsidR="00F7195B" w:rsidRPr="00144B8D" w:rsidRDefault="00F7195B" w:rsidP="003823AB">
            <w:pPr>
              <w:tabs>
                <w:tab w:val="clear" w:pos="567"/>
                <w:tab w:val="num" w:pos="0"/>
                <w:tab w:val="right" w:pos="485"/>
              </w:tabs>
              <w:spacing w:line="216" w:lineRule="auto"/>
              <w:jc w:val="right"/>
              <w:rPr>
                <w:sz w:val="20"/>
              </w:rPr>
            </w:pPr>
            <w:r w:rsidRPr="00144B8D">
              <w:rPr>
                <w:sz w:val="20"/>
              </w:rPr>
              <w:t>0,1</w:t>
            </w:r>
          </w:p>
          <w:p w:rsidR="00F7195B" w:rsidRPr="00144B8D" w:rsidRDefault="00F7195B" w:rsidP="003823AB">
            <w:pPr>
              <w:tabs>
                <w:tab w:val="clear" w:pos="567"/>
                <w:tab w:val="num" w:pos="0"/>
                <w:tab w:val="right" w:pos="485"/>
              </w:tabs>
              <w:spacing w:line="216" w:lineRule="auto"/>
              <w:jc w:val="right"/>
              <w:rPr>
                <w:sz w:val="20"/>
              </w:rPr>
            </w:pPr>
            <w:r w:rsidRPr="00144B8D">
              <w:rPr>
                <w:sz w:val="20"/>
              </w:rPr>
              <w:t>4,3</w:t>
            </w:r>
          </w:p>
          <w:p w:rsidR="00F7195B" w:rsidRPr="00144B8D" w:rsidRDefault="00F7195B" w:rsidP="003823AB">
            <w:pPr>
              <w:tabs>
                <w:tab w:val="clear" w:pos="567"/>
                <w:tab w:val="num" w:pos="0"/>
                <w:tab w:val="right" w:pos="485"/>
              </w:tabs>
              <w:spacing w:line="216" w:lineRule="auto"/>
              <w:jc w:val="right"/>
              <w:rPr>
                <w:sz w:val="20"/>
              </w:rPr>
            </w:pPr>
            <w:r w:rsidRPr="00144B8D">
              <w:rPr>
                <w:sz w:val="20"/>
              </w:rPr>
              <w:t>7,4</w:t>
            </w:r>
          </w:p>
          <w:p w:rsidR="00F7195B" w:rsidRPr="00144B8D" w:rsidRDefault="00F7195B" w:rsidP="003823AB">
            <w:pPr>
              <w:tabs>
                <w:tab w:val="clear" w:pos="567"/>
                <w:tab w:val="num" w:pos="0"/>
                <w:tab w:val="right" w:pos="485"/>
              </w:tabs>
              <w:spacing w:line="216" w:lineRule="auto"/>
              <w:jc w:val="right"/>
              <w:rPr>
                <w:sz w:val="20"/>
              </w:rPr>
            </w:pPr>
            <w:r w:rsidRPr="00144B8D">
              <w:rPr>
                <w:sz w:val="20"/>
              </w:rPr>
              <w:t>0,1</w:t>
            </w:r>
          </w:p>
          <w:p w:rsidR="00F7195B" w:rsidRPr="00144B8D" w:rsidRDefault="00F7195B" w:rsidP="003823AB">
            <w:pPr>
              <w:tabs>
                <w:tab w:val="clear" w:pos="567"/>
                <w:tab w:val="num" w:pos="0"/>
                <w:tab w:val="right" w:pos="485"/>
              </w:tabs>
              <w:spacing w:line="216" w:lineRule="auto"/>
              <w:jc w:val="right"/>
              <w:rPr>
                <w:sz w:val="20"/>
              </w:rPr>
            </w:pPr>
            <w:r w:rsidRPr="00144B8D">
              <w:rPr>
                <w:sz w:val="20"/>
              </w:rPr>
              <w:t>0,2</w:t>
            </w:r>
          </w:p>
          <w:p w:rsidR="00F7195B" w:rsidRPr="00144B8D" w:rsidRDefault="00F7195B" w:rsidP="003823AB">
            <w:pPr>
              <w:tabs>
                <w:tab w:val="clear" w:pos="567"/>
                <w:tab w:val="num" w:pos="0"/>
                <w:tab w:val="right" w:pos="485"/>
              </w:tabs>
              <w:spacing w:line="216" w:lineRule="auto"/>
              <w:jc w:val="right"/>
              <w:rPr>
                <w:sz w:val="20"/>
              </w:rPr>
            </w:pPr>
            <w:r w:rsidRPr="00144B8D">
              <w:rPr>
                <w:sz w:val="20"/>
              </w:rPr>
              <w:t>6,1</w:t>
            </w:r>
          </w:p>
          <w:p w:rsidR="00F7195B" w:rsidRPr="00144B8D" w:rsidRDefault="00F7195B" w:rsidP="003823AB">
            <w:pPr>
              <w:tabs>
                <w:tab w:val="clear" w:pos="567"/>
                <w:tab w:val="num" w:pos="0"/>
                <w:tab w:val="right" w:pos="485"/>
              </w:tabs>
              <w:spacing w:line="216" w:lineRule="auto"/>
              <w:jc w:val="right"/>
              <w:rPr>
                <w:sz w:val="20"/>
              </w:rPr>
            </w:pPr>
            <w:r w:rsidRPr="00144B8D">
              <w:rPr>
                <w:sz w:val="20"/>
              </w:rPr>
              <w:t>4,8</w:t>
            </w:r>
          </w:p>
          <w:p w:rsidR="00F7195B" w:rsidRPr="00144B8D" w:rsidRDefault="00F7195B" w:rsidP="003823AB">
            <w:pPr>
              <w:tabs>
                <w:tab w:val="clear" w:pos="567"/>
                <w:tab w:val="num" w:pos="0"/>
                <w:tab w:val="right" w:pos="485"/>
              </w:tabs>
              <w:spacing w:line="216" w:lineRule="auto"/>
              <w:jc w:val="right"/>
              <w:rPr>
                <w:sz w:val="20"/>
              </w:rPr>
            </w:pPr>
            <w:r w:rsidRPr="00144B8D">
              <w:rPr>
                <w:sz w:val="20"/>
              </w:rPr>
              <w:t>0,7</w:t>
            </w:r>
          </w:p>
          <w:p w:rsidR="00F7195B" w:rsidRPr="00144B8D" w:rsidRDefault="00F7195B" w:rsidP="003823AB">
            <w:pPr>
              <w:tabs>
                <w:tab w:val="clear" w:pos="567"/>
                <w:tab w:val="num" w:pos="0"/>
                <w:tab w:val="right" w:pos="485"/>
              </w:tabs>
              <w:spacing w:line="216" w:lineRule="auto"/>
              <w:jc w:val="right"/>
              <w:rPr>
                <w:sz w:val="20"/>
              </w:rPr>
            </w:pPr>
            <w:r w:rsidRPr="00144B8D">
              <w:rPr>
                <w:sz w:val="20"/>
              </w:rPr>
              <w:t>0,1</w:t>
            </w:r>
          </w:p>
          <w:p w:rsidR="00F7195B" w:rsidRPr="00144B8D" w:rsidRDefault="00F7195B" w:rsidP="003823AB">
            <w:pPr>
              <w:tabs>
                <w:tab w:val="clear" w:pos="567"/>
                <w:tab w:val="num" w:pos="0"/>
                <w:tab w:val="right" w:pos="485"/>
              </w:tabs>
              <w:spacing w:line="216" w:lineRule="auto"/>
              <w:jc w:val="right"/>
              <w:rPr>
                <w:sz w:val="20"/>
              </w:rPr>
            </w:pPr>
            <w:r w:rsidRPr="00144B8D">
              <w:rPr>
                <w:sz w:val="20"/>
              </w:rPr>
              <w:t>2,4</w:t>
            </w:r>
          </w:p>
          <w:p w:rsidR="00F7195B" w:rsidRPr="00144B8D" w:rsidRDefault="00F7195B" w:rsidP="003823AB">
            <w:pPr>
              <w:tabs>
                <w:tab w:val="clear" w:pos="567"/>
                <w:tab w:val="num" w:pos="0"/>
                <w:tab w:val="right" w:pos="485"/>
              </w:tabs>
              <w:spacing w:line="216" w:lineRule="auto"/>
              <w:jc w:val="right"/>
              <w:rPr>
                <w:sz w:val="20"/>
              </w:rPr>
            </w:pPr>
            <w:r w:rsidRPr="00144B8D">
              <w:rPr>
                <w:sz w:val="20"/>
              </w:rPr>
              <w:t>2,4</w:t>
            </w:r>
          </w:p>
        </w:tc>
        <w:tc>
          <w:tcPr>
            <w:tcW w:w="896" w:type="dxa"/>
          </w:tcPr>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0,5</w:t>
            </w:r>
          </w:p>
          <w:p w:rsidR="00F7195B" w:rsidRPr="00144B8D" w:rsidRDefault="00F7195B" w:rsidP="003823AB">
            <w:pPr>
              <w:tabs>
                <w:tab w:val="clear" w:pos="567"/>
                <w:tab w:val="num" w:pos="0"/>
                <w:tab w:val="right" w:pos="526"/>
              </w:tabs>
              <w:spacing w:line="216" w:lineRule="auto"/>
              <w:jc w:val="right"/>
              <w:rPr>
                <w:sz w:val="20"/>
              </w:rPr>
            </w:pPr>
            <w:r w:rsidRPr="00144B8D">
              <w:rPr>
                <w:sz w:val="20"/>
              </w:rPr>
              <w:t>0,5</w:t>
            </w:r>
          </w:p>
          <w:p w:rsidR="00F7195B" w:rsidRPr="00144B8D" w:rsidRDefault="00F7195B" w:rsidP="003823AB">
            <w:pPr>
              <w:tabs>
                <w:tab w:val="clear" w:pos="567"/>
                <w:tab w:val="num" w:pos="0"/>
                <w:tab w:val="right" w:pos="526"/>
              </w:tabs>
              <w:spacing w:line="216" w:lineRule="auto"/>
              <w:jc w:val="right"/>
              <w:rPr>
                <w:sz w:val="20"/>
              </w:rPr>
            </w:pPr>
            <w:r w:rsidRPr="00144B8D">
              <w:rPr>
                <w:sz w:val="20"/>
              </w:rPr>
              <w:t>0,5</w:t>
            </w:r>
          </w:p>
          <w:p w:rsidR="00F7195B" w:rsidRPr="00144B8D" w:rsidRDefault="00F7195B" w:rsidP="003823AB">
            <w:pPr>
              <w:tabs>
                <w:tab w:val="clear" w:pos="567"/>
                <w:tab w:val="num" w:pos="0"/>
                <w:tab w:val="right" w:pos="526"/>
              </w:tabs>
              <w:spacing w:line="216" w:lineRule="auto"/>
              <w:jc w:val="right"/>
              <w:rPr>
                <w:sz w:val="20"/>
              </w:rPr>
            </w:pPr>
            <w:r w:rsidRPr="00144B8D">
              <w:rPr>
                <w:sz w:val="20"/>
              </w:rPr>
              <w:t>0,3</w:t>
            </w:r>
          </w:p>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0,3</w:t>
            </w:r>
          </w:p>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0,3</w:t>
            </w:r>
          </w:p>
          <w:p w:rsidR="00F7195B" w:rsidRPr="00144B8D" w:rsidRDefault="00F7195B" w:rsidP="003823AB">
            <w:pPr>
              <w:tabs>
                <w:tab w:val="clear" w:pos="567"/>
                <w:tab w:val="num" w:pos="0"/>
                <w:tab w:val="right" w:pos="526"/>
              </w:tabs>
              <w:spacing w:line="216" w:lineRule="auto"/>
              <w:jc w:val="right"/>
              <w:rPr>
                <w:sz w:val="20"/>
              </w:rPr>
            </w:pPr>
            <w:r w:rsidRPr="00144B8D">
              <w:rPr>
                <w:sz w:val="20"/>
              </w:rPr>
              <w:t>0,3</w:t>
            </w:r>
          </w:p>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0,4</w:t>
            </w:r>
          </w:p>
          <w:p w:rsidR="00F7195B" w:rsidRPr="00144B8D" w:rsidRDefault="00F7195B" w:rsidP="003823AB">
            <w:pPr>
              <w:tabs>
                <w:tab w:val="clear" w:pos="567"/>
                <w:tab w:val="num" w:pos="0"/>
                <w:tab w:val="right" w:pos="526"/>
              </w:tabs>
              <w:spacing w:line="216" w:lineRule="auto"/>
              <w:jc w:val="right"/>
              <w:rPr>
                <w:sz w:val="20"/>
              </w:rPr>
            </w:pPr>
            <w:r w:rsidRPr="00144B8D">
              <w:rPr>
                <w:sz w:val="20"/>
              </w:rPr>
              <w:t>0,5</w:t>
            </w:r>
          </w:p>
          <w:p w:rsidR="00F7195B" w:rsidRPr="00144B8D" w:rsidRDefault="00F7195B" w:rsidP="003823AB">
            <w:pPr>
              <w:tabs>
                <w:tab w:val="clear" w:pos="567"/>
                <w:tab w:val="num" w:pos="0"/>
                <w:tab w:val="right" w:pos="526"/>
              </w:tabs>
              <w:spacing w:line="216" w:lineRule="auto"/>
              <w:jc w:val="right"/>
              <w:rPr>
                <w:sz w:val="20"/>
              </w:rPr>
            </w:pPr>
            <w:r w:rsidRPr="00144B8D">
              <w:rPr>
                <w:sz w:val="20"/>
              </w:rPr>
              <w:t>6,7</w:t>
            </w:r>
          </w:p>
        </w:tc>
        <w:tc>
          <w:tcPr>
            <w:tcW w:w="854" w:type="dxa"/>
          </w:tcPr>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100,0</w:t>
            </w:r>
          </w:p>
          <w:p w:rsidR="00F7195B" w:rsidRPr="00144B8D" w:rsidRDefault="00F7195B" w:rsidP="003823AB">
            <w:pPr>
              <w:tabs>
                <w:tab w:val="num" w:pos="0"/>
              </w:tabs>
              <w:spacing w:line="216" w:lineRule="auto"/>
              <w:jc w:val="right"/>
              <w:rPr>
                <w:sz w:val="20"/>
              </w:rPr>
            </w:pPr>
            <w:r w:rsidRPr="00144B8D">
              <w:rPr>
                <w:sz w:val="20"/>
              </w:rPr>
              <w:t xml:space="preserve">100,0 </w:t>
            </w:r>
          </w:p>
        </w:tc>
      </w:tr>
      <w:tr w:rsidR="00F7195B" w:rsidRPr="00144B8D" w:rsidTr="00F7195B">
        <w:tc>
          <w:tcPr>
            <w:tcW w:w="1791" w:type="dxa"/>
          </w:tcPr>
          <w:p w:rsidR="00F7195B" w:rsidRPr="00144B8D" w:rsidRDefault="00F7195B" w:rsidP="00144B8D">
            <w:pPr>
              <w:tabs>
                <w:tab w:val="num" w:pos="0"/>
              </w:tabs>
              <w:spacing w:line="216" w:lineRule="auto"/>
              <w:rPr>
                <w:b/>
                <w:bCs/>
                <w:sz w:val="20"/>
              </w:rPr>
            </w:pPr>
            <w:r w:rsidRPr="00144B8D">
              <w:rPr>
                <w:b/>
                <w:bCs/>
                <w:sz w:val="20"/>
              </w:rPr>
              <w:t>Всего</w:t>
            </w:r>
          </w:p>
        </w:tc>
        <w:tc>
          <w:tcPr>
            <w:tcW w:w="893" w:type="dxa"/>
          </w:tcPr>
          <w:p w:rsidR="00F7195B" w:rsidRPr="00144B8D" w:rsidRDefault="003823AB" w:rsidP="003823AB">
            <w:pPr>
              <w:tabs>
                <w:tab w:val="clear" w:pos="567"/>
                <w:tab w:val="num" w:pos="0"/>
                <w:tab w:val="right" w:pos="467"/>
              </w:tabs>
              <w:spacing w:line="216" w:lineRule="auto"/>
              <w:jc w:val="right"/>
              <w:rPr>
                <w:b/>
                <w:bCs/>
                <w:sz w:val="20"/>
              </w:rPr>
            </w:pPr>
            <w:r>
              <w:rPr>
                <w:b/>
                <w:bCs/>
                <w:sz w:val="20"/>
              </w:rPr>
              <w:t xml:space="preserve"> </w:t>
            </w:r>
            <w:r w:rsidR="00F7195B" w:rsidRPr="00144B8D">
              <w:rPr>
                <w:b/>
                <w:bCs/>
                <w:sz w:val="20"/>
              </w:rPr>
              <w:t>7,4</w:t>
            </w:r>
          </w:p>
        </w:tc>
        <w:tc>
          <w:tcPr>
            <w:tcW w:w="1148" w:type="dxa"/>
          </w:tcPr>
          <w:p w:rsidR="00F7195B" w:rsidRPr="00144B8D" w:rsidRDefault="003823AB" w:rsidP="003823AB">
            <w:pPr>
              <w:tabs>
                <w:tab w:val="clear" w:pos="567"/>
                <w:tab w:val="num" w:pos="0"/>
                <w:tab w:val="right" w:pos="609"/>
              </w:tabs>
              <w:spacing w:line="216" w:lineRule="auto"/>
              <w:jc w:val="right"/>
              <w:rPr>
                <w:b/>
                <w:bCs/>
                <w:sz w:val="20"/>
              </w:rPr>
            </w:pPr>
            <w:r>
              <w:rPr>
                <w:b/>
                <w:bCs/>
                <w:sz w:val="20"/>
              </w:rPr>
              <w:t xml:space="preserve"> </w:t>
            </w:r>
            <w:r w:rsidR="00F7195B" w:rsidRPr="00144B8D">
              <w:rPr>
                <w:b/>
                <w:bCs/>
                <w:sz w:val="20"/>
              </w:rPr>
              <w:t>20,4</w:t>
            </w:r>
          </w:p>
        </w:tc>
        <w:tc>
          <w:tcPr>
            <w:tcW w:w="686" w:type="dxa"/>
          </w:tcPr>
          <w:p w:rsidR="00F7195B" w:rsidRPr="00144B8D" w:rsidRDefault="00F7195B" w:rsidP="003823AB">
            <w:pPr>
              <w:tabs>
                <w:tab w:val="num" w:pos="0"/>
              </w:tabs>
              <w:spacing w:line="216" w:lineRule="auto"/>
              <w:jc w:val="right"/>
              <w:rPr>
                <w:b/>
                <w:bCs/>
                <w:sz w:val="20"/>
              </w:rPr>
            </w:pPr>
            <w:r w:rsidRPr="00144B8D">
              <w:rPr>
                <w:b/>
                <w:bCs/>
                <w:sz w:val="20"/>
              </w:rPr>
              <w:t>53,9</w:t>
            </w:r>
          </w:p>
        </w:tc>
        <w:tc>
          <w:tcPr>
            <w:tcW w:w="1497" w:type="dxa"/>
          </w:tcPr>
          <w:p w:rsidR="00F7195B" w:rsidRPr="00144B8D" w:rsidRDefault="003823AB" w:rsidP="003823AB">
            <w:pPr>
              <w:tabs>
                <w:tab w:val="clear" w:pos="567"/>
                <w:tab w:val="num" w:pos="0"/>
                <w:tab w:val="right" w:pos="871"/>
              </w:tabs>
              <w:spacing w:line="216" w:lineRule="auto"/>
              <w:jc w:val="right"/>
              <w:rPr>
                <w:b/>
                <w:bCs/>
                <w:sz w:val="20"/>
              </w:rPr>
            </w:pPr>
            <w:r>
              <w:rPr>
                <w:sz w:val="20"/>
              </w:rPr>
              <w:t xml:space="preserve"> </w:t>
            </w:r>
            <w:r w:rsidR="00F7195B" w:rsidRPr="00144B8D">
              <w:rPr>
                <w:b/>
                <w:sz w:val="20"/>
              </w:rPr>
              <w:t>14</w:t>
            </w:r>
            <w:r w:rsidR="00F7195B" w:rsidRPr="00144B8D">
              <w:rPr>
                <w:b/>
                <w:bCs/>
                <w:sz w:val="20"/>
              </w:rPr>
              <w:t>,4</w:t>
            </w:r>
          </w:p>
        </w:tc>
        <w:tc>
          <w:tcPr>
            <w:tcW w:w="826" w:type="dxa"/>
          </w:tcPr>
          <w:p w:rsidR="00F7195B" w:rsidRPr="00144B8D" w:rsidRDefault="003823AB" w:rsidP="003823AB">
            <w:pPr>
              <w:tabs>
                <w:tab w:val="clear" w:pos="567"/>
                <w:tab w:val="num" w:pos="0"/>
                <w:tab w:val="right" w:pos="410"/>
              </w:tabs>
              <w:spacing w:line="216" w:lineRule="auto"/>
              <w:jc w:val="right"/>
              <w:rPr>
                <w:b/>
                <w:bCs/>
                <w:sz w:val="20"/>
              </w:rPr>
            </w:pPr>
            <w:r>
              <w:rPr>
                <w:b/>
                <w:bCs/>
                <w:sz w:val="20"/>
              </w:rPr>
              <w:t xml:space="preserve"> </w:t>
            </w:r>
            <w:r w:rsidR="00F7195B" w:rsidRPr="00144B8D">
              <w:rPr>
                <w:b/>
                <w:bCs/>
                <w:sz w:val="20"/>
              </w:rPr>
              <w:t>0,5</w:t>
            </w:r>
          </w:p>
        </w:tc>
        <w:tc>
          <w:tcPr>
            <w:tcW w:w="826" w:type="dxa"/>
          </w:tcPr>
          <w:p w:rsidR="00F7195B" w:rsidRPr="00144B8D" w:rsidRDefault="00F7195B" w:rsidP="003823AB">
            <w:pPr>
              <w:tabs>
                <w:tab w:val="clear" w:pos="567"/>
                <w:tab w:val="num" w:pos="0"/>
                <w:tab w:val="right" w:pos="485"/>
              </w:tabs>
              <w:spacing w:line="216" w:lineRule="auto"/>
              <w:jc w:val="right"/>
              <w:rPr>
                <w:b/>
                <w:bCs/>
                <w:sz w:val="20"/>
              </w:rPr>
            </w:pPr>
            <w:r w:rsidRPr="00144B8D">
              <w:rPr>
                <w:b/>
                <w:bCs/>
                <w:sz w:val="20"/>
              </w:rPr>
              <w:t>3,1</w:t>
            </w:r>
          </w:p>
        </w:tc>
        <w:tc>
          <w:tcPr>
            <w:tcW w:w="896" w:type="dxa"/>
          </w:tcPr>
          <w:p w:rsidR="00F7195B" w:rsidRPr="00144B8D" w:rsidRDefault="00F7195B" w:rsidP="003823AB">
            <w:pPr>
              <w:tabs>
                <w:tab w:val="clear" w:pos="567"/>
                <w:tab w:val="num" w:pos="0"/>
                <w:tab w:val="right" w:pos="526"/>
              </w:tabs>
              <w:spacing w:line="216" w:lineRule="auto"/>
              <w:jc w:val="right"/>
              <w:rPr>
                <w:b/>
                <w:bCs/>
                <w:sz w:val="20"/>
              </w:rPr>
            </w:pPr>
            <w:r w:rsidRPr="00144B8D">
              <w:rPr>
                <w:b/>
                <w:bCs/>
                <w:sz w:val="20"/>
              </w:rPr>
              <w:t>0,4</w:t>
            </w:r>
          </w:p>
        </w:tc>
        <w:tc>
          <w:tcPr>
            <w:tcW w:w="854" w:type="dxa"/>
          </w:tcPr>
          <w:p w:rsidR="00F7195B" w:rsidRPr="00144B8D" w:rsidRDefault="00F7195B" w:rsidP="003823AB">
            <w:pPr>
              <w:tabs>
                <w:tab w:val="num" w:pos="0"/>
              </w:tabs>
              <w:spacing w:line="216" w:lineRule="auto"/>
              <w:jc w:val="right"/>
              <w:rPr>
                <w:b/>
                <w:bCs/>
                <w:sz w:val="20"/>
              </w:rPr>
            </w:pPr>
            <w:r w:rsidRPr="00144B8D">
              <w:rPr>
                <w:b/>
                <w:bCs/>
                <w:sz w:val="20"/>
              </w:rPr>
              <w:t>100,0</w:t>
            </w:r>
          </w:p>
        </w:tc>
      </w:tr>
    </w:tbl>
    <w:p w:rsidR="00F7195B" w:rsidRDefault="00F7195B" w:rsidP="00F7195B">
      <w:pPr>
        <w:tabs>
          <w:tab w:val="num" w:pos="0"/>
        </w:tabs>
        <w:rPr>
          <w:sz w:val="22"/>
          <w:szCs w:val="24"/>
        </w:rPr>
      </w:pPr>
      <w:r w:rsidRPr="000F7AC6">
        <w:rPr>
          <w:i/>
          <w:iCs/>
          <w:sz w:val="22"/>
          <w:szCs w:val="24"/>
        </w:rPr>
        <w:t>Источник</w:t>
      </w:r>
      <w:r w:rsidRPr="000F7AC6">
        <w:rPr>
          <w:sz w:val="22"/>
          <w:szCs w:val="24"/>
        </w:rPr>
        <w:t> : ВПНЖ 1993 года</w:t>
      </w:r>
    </w:p>
    <w:p w:rsidR="00F7195B" w:rsidRDefault="00F7195B" w:rsidP="00F7195B">
      <w:pPr>
        <w:tabs>
          <w:tab w:val="num" w:pos="0"/>
        </w:tabs>
        <w:rPr>
          <w:sz w:val="22"/>
          <w:szCs w:val="24"/>
        </w:rPr>
      </w:pPr>
    </w:p>
    <w:p w:rsidR="00F7195B" w:rsidRDefault="00F7195B" w:rsidP="00F7195B">
      <w:pPr>
        <w:tabs>
          <w:tab w:val="num" w:pos="0"/>
        </w:tabs>
        <w:jc w:val="center"/>
        <w:rPr>
          <w:b/>
          <w:szCs w:val="24"/>
        </w:rPr>
      </w:pPr>
      <w:r w:rsidRPr="00B73B34">
        <w:rPr>
          <w:b/>
          <w:szCs w:val="24"/>
        </w:rPr>
        <w:t>E.</w:t>
      </w:r>
      <w:r w:rsidRPr="00B73B34">
        <w:rPr>
          <w:b/>
          <w:szCs w:val="24"/>
        </w:rPr>
        <w:tab/>
        <w:t>Положение женщин</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45.</w:t>
      </w:r>
      <w:r w:rsidRPr="00B73B34">
        <w:rPr>
          <w:szCs w:val="24"/>
        </w:rPr>
        <w:tab/>
        <w:t xml:space="preserve">Ни в законодательных, ни в нормативных актах не содержится дискриминационных по отношению к женщинам положений.  Определенные профессии или сферы деятельности, до недавнего прошлого недоступные для женщин или считавшиеся исключительно мужскими, </w:t>
      </w:r>
      <w:r>
        <w:rPr>
          <w:szCs w:val="24"/>
        </w:rPr>
        <w:t>будь то</w:t>
      </w:r>
      <w:r w:rsidRPr="00B73B34">
        <w:rPr>
          <w:szCs w:val="24"/>
        </w:rPr>
        <w:t xml:space="preserve"> в связи с недостаточным уровнем </w:t>
      </w:r>
      <w:r>
        <w:rPr>
          <w:szCs w:val="24"/>
        </w:rPr>
        <w:t>подготовки</w:t>
      </w:r>
      <w:r w:rsidRPr="00B73B34">
        <w:rPr>
          <w:szCs w:val="24"/>
        </w:rPr>
        <w:t xml:space="preserve"> женщин или физическими требованиями, сегодня открыты для них.  В качестве примера можно указать </w:t>
      </w:r>
      <w:r>
        <w:rPr>
          <w:szCs w:val="24"/>
        </w:rPr>
        <w:t>на возможность</w:t>
      </w:r>
      <w:r w:rsidRPr="00B73B34">
        <w:rPr>
          <w:szCs w:val="24"/>
        </w:rPr>
        <w:t xml:space="preserve"> службы в жандармерии.</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46.</w:t>
      </w:r>
      <w:r w:rsidRPr="00B73B34">
        <w:rPr>
          <w:szCs w:val="24"/>
        </w:rPr>
        <w:tab/>
      </w:r>
      <w:r>
        <w:rPr>
          <w:szCs w:val="24"/>
        </w:rPr>
        <w:t>П</w:t>
      </w:r>
      <w:r w:rsidRPr="00B73B34">
        <w:rPr>
          <w:szCs w:val="24"/>
        </w:rPr>
        <w:t xml:space="preserve">олной реализации прав женщин, установленных Конвенцией, </w:t>
      </w:r>
      <w:r>
        <w:rPr>
          <w:szCs w:val="24"/>
        </w:rPr>
        <w:t>препятствуют</w:t>
      </w:r>
      <w:r w:rsidRPr="00B73B34">
        <w:rPr>
          <w:szCs w:val="24"/>
        </w:rPr>
        <w:t xml:space="preserve"> фактор</w:t>
      </w:r>
      <w:r>
        <w:rPr>
          <w:szCs w:val="24"/>
        </w:rPr>
        <w:t>ы</w:t>
      </w:r>
      <w:r w:rsidRPr="00B73B34">
        <w:rPr>
          <w:szCs w:val="24"/>
        </w:rPr>
        <w:t xml:space="preserve"> традиционного и культурного порядка.  Пока </w:t>
      </w:r>
      <w:r>
        <w:rPr>
          <w:szCs w:val="24"/>
        </w:rPr>
        <w:t>в</w:t>
      </w:r>
      <w:r w:rsidRPr="00B73B34">
        <w:rPr>
          <w:szCs w:val="24"/>
        </w:rPr>
        <w:t xml:space="preserve"> Чад</w:t>
      </w:r>
      <w:r>
        <w:rPr>
          <w:szCs w:val="24"/>
        </w:rPr>
        <w:t>е</w:t>
      </w:r>
      <w:r w:rsidRPr="00B73B34">
        <w:rPr>
          <w:szCs w:val="24"/>
        </w:rPr>
        <w:t xml:space="preserve"> не</w:t>
      </w:r>
      <w:r>
        <w:rPr>
          <w:szCs w:val="24"/>
        </w:rPr>
        <w:t>т</w:t>
      </w:r>
      <w:r w:rsidRPr="00B73B34">
        <w:rPr>
          <w:szCs w:val="24"/>
        </w:rPr>
        <w:t xml:space="preserve"> </w:t>
      </w:r>
      <w:r>
        <w:rPr>
          <w:szCs w:val="24"/>
        </w:rPr>
        <w:t>семейного</w:t>
      </w:r>
      <w:r w:rsidRPr="00B73B34">
        <w:rPr>
          <w:szCs w:val="24"/>
        </w:rPr>
        <w:t xml:space="preserve"> кодекса, Конституция, </w:t>
      </w:r>
      <w:r>
        <w:rPr>
          <w:szCs w:val="24"/>
        </w:rPr>
        <w:t>в особенности</w:t>
      </w:r>
      <w:r w:rsidRPr="00B73B34">
        <w:rPr>
          <w:szCs w:val="24"/>
        </w:rPr>
        <w:t xml:space="preserve"> ее статьи 156 и 157, будет применяться в ущерб женщинам.</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47.</w:t>
      </w:r>
      <w:r w:rsidRPr="00B73B34">
        <w:rPr>
          <w:szCs w:val="24"/>
        </w:rPr>
        <w:tab/>
        <w:t>На сегодняшний день брачные отношения и получение наследства регулируются традиционными нормами.  Эти положения должны применяться строго с согласия заинтересованных сторон</w:t>
      </w:r>
      <w:r>
        <w:rPr>
          <w:szCs w:val="24"/>
        </w:rPr>
        <w:t xml:space="preserve">; </w:t>
      </w:r>
      <w:r w:rsidRPr="00B73B34">
        <w:rPr>
          <w:szCs w:val="24"/>
        </w:rPr>
        <w:t xml:space="preserve"> в </w:t>
      </w:r>
      <w:r>
        <w:rPr>
          <w:szCs w:val="24"/>
        </w:rPr>
        <w:t xml:space="preserve">противном </w:t>
      </w:r>
      <w:r w:rsidRPr="00B73B34">
        <w:rPr>
          <w:szCs w:val="24"/>
        </w:rPr>
        <w:t>случае должно применяться только национальное законодательство</w:t>
      </w:r>
      <w:r>
        <w:rPr>
          <w:szCs w:val="24"/>
        </w:rPr>
        <w:t xml:space="preserve">. </w:t>
      </w:r>
      <w:r w:rsidRPr="00B73B34">
        <w:rPr>
          <w:szCs w:val="24"/>
        </w:rPr>
        <w:t xml:space="preserve"> </w:t>
      </w:r>
      <w:r>
        <w:rPr>
          <w:szCs w:val="24"/>
        </w:rPr>
        <w:t>О</w:t>
      </w:r>
      <w:r w:rsidRPr="00B73B34">
        <w:rPr>
          <w:szCs w:val="24"/>
        </w:rPr>
        <w:t xml:space="preserve">днако </w:t>
      </w:r>
      <w:r>
        <w:rPr>
          <w:szCs w:val="24"/>
        </w:rPr>
        <w:t xml:space="preserve">это правило </w:t>
      </w:r>
      <w:r w:rsidRPr="00B73B34">
        <w:rPr>
          <w:szCs w:val="24"/>
        </w:rPr>
        <w:t xml:space="preserve">систематически </w:t>
      </w:r>
      <w:r>
        <w:rPr>
          <w:szCs w:val="24"/>
        </w:rPr>
        <w:t>нарушается</w:t>
      </w:r>
      <w:r w:rsidRPr="00B73B34">
        <w:rPr>
          <w:szCs w:val="24"/>
        </w:rPr>
        <w:t>, т</w:t>
      </w:r>
      <w:r>
        <w:rPr>
          <w:szCs w:val="24"/>
        </w:rPr>
        <w:t>.</w:t>
      </w:r>
      <w:r w:rsidRPr="00B73B34">
        <w:rPr>
          <w:szCs w:val="24"/>
        </w:rPr>
        <w:t>к, с</w:t>
      </w:r>
      <w:r>
        <w:rPr>
          <w:szCs w:val="24"/>
        </w:rPr>
        <w:t>огласно</w:t>
      </w:r>
      <w:r w:rsidRPr="00B73B34">
        <w:rPr>
          <w:szCs w:val="24"/>
        </w:rPr>
        <w:t xml:space="preserve"> обыча</w:t>
      </w:r>
      <w:r>
        <w:rPr>
          <w:szCs w:val="24"/>
        </w:rPr>
        <w:t>ям</w:t>
      </w:r>
      <w:r w:rsidRPr="00B73B34">
        <w:rPr>
          <w:szCs w:val="24"/>
        </w:rPr>
        <w:t>, у женщин нет права на свое мнение.</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48.</w:t>
      </w:r>
      <w:r w:rsidRPr="00B73B34">
        <w:rPr>
          <w:szCs w:val="24"/>
        </w:rPr>
        <w:tab/>
        <w:t xml:space="preserve">Несмотря на четкое указание, что обычаи, противоречащие общественному порядку или поощряющие неравенство между гражданами, запрещены, широко распространена и признается традиционная точка зрения, согласно которой женщины не равны мужчинам.  </w:t>
      </w:r>
      <w:r>
        <w:rPr>
          <w:szCs w:val="24"/>
        </w:rPr>
        <w:t>Такие</w:t>
      </w:r>
      <w:r w:rsidRPr="00B73B34">
        <w:rPr>
          <w:szCs w:val="24"/>
        </w:rPr>
        <w:t xml:space="preserve"> </w:t>
      </w:r>
      <w:r>
        <w:rPr>
          <w:szCs w:val="24"/>
        </w:rPr>
        <w:t xml:space="preserve">обычаи </w:t>
      </w:r>
      <w:r w:rsidRPr="00B73B34">
        <w:rPr>
          <w:szCs w:val="24"/>
        </w:rPr>
        <w:t xml:space="preserve">часто </w:t>
      </w:r>
      <w:r>
        <w:rPr>
          <w:szCs w:val="24"/>
        </w:rPr>
        <w:t>не позволяют</w:t>
      </w:r>
      <w:r w:rsidRPr="00B73B34">
        <w:rPr>
          <w:szCs w:val="24"/>
        </w:rPr>
        <w:t xml:space="preserve"> сообщать о нарушени</w:t>
      </w:r>
      <w:r>
        <w:rPr>
          <w:szCs w:val="24"/>
        </w:rPr>
        <w:t>ях действующих законов, если жертвой</w:t>
      </w:r>
      <w:r w:rsidRPr="00B73B34">
        <w:rPr>
          <w:szCs w:val="24"/>
        </w:rPr>
        <w:t xml:space="preserve"> дискриминаци</w:t>
      </w:r>
      <w:r>
        <w:rPr>
          <w:szCs w:val="24"/>
        </w:rPr>
        <w:t>и</w:t>
      </w:r>
      <w:r w:rsidRPr="00B73B34">
        <w:rPr>
          <w:szCs w:val="24"/>
        </w:rPr>
        <w:t>, является женщина.</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49.</w:t>
      </w:r>
      <w:r w:rsidRPr="00B73B34">
        <w:rPr>
          <w:szCs w:val="24"/>
        </w:rPr>
        <w:tab/>
        <w:t xml:space="preserve">Религии, со своей стороны, поддерживают убеждение в том, что мужчины не равны женщинам.  Речь идет об исламе, который по-разному </w:t>
      </w:r>
      <w:r>
        <w:rPr>
          <w:szCs w:val="24"/>
        </w:rPr>
        <w:t>определяет</w:t>
      </w:r>
      <w:r w:rsidRPr="00B73B34">
        <w:rPr>
          <w:szCs w:val="24"/>
        </w:rPr>
        <w:t xml:space="preserve"> статус мужчин и женщин в том</w:t>
      </w:r>
      <w:r>
        <w:rPr>
          <w:szCs w:val="24"/>
        </w:rPr>
        <w:t>,</w:t>
      </w:r>
      <w:r w:rsidRPr="00B73B34">
        <w:rPr>
          <w:szCs w:val="24"/>
        </w:rPr>
        <w:t xml:space="preserve"> что касается прав наследования, и который различает наследников, появившихся на свет в результате законного брака, и тех, кто </w:t>
      </w:r>
      <w:r>
        <w:rPr>
          <w:szCs w:val="24"/>
        </w:rPr>
        <w:t>родился</w:t>
      </w:r>
      <w:r w:rsidRPr="00B73B34">
        <w:rPr>
          <w:szCs w:val="24"/>
        </w:rPr>
        <w:t xml:space="preserve"> в результате свободного союза.  Христианство же, со своей стороны, запрещает женщинам руководить собранием, в котором участвуют мужчины.</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50.</w:t>
      </w:r>
      <w:r w:rsidRPr="00B73B34">
        <w:rPr>
          <w:szCs w:val="24"/>
        </w:rPr>
        <w:tab/>
        <w:t>В определенных общинах анимистов, придерживающихся норм обычного права, по</w:t>
      </w:r>
      <w:r>
        <w:rPr>
          <w:szCs w:val="24"/>
        </w:rPr>
        <w:noBreakHyphen/>
      </w:r>
      <w:r w:rsidRPr="00B73B34">
        <w:rPr>
          <w:szCs w:val="24"/>
        </w:rPr>
        <w:t>разному рассматриваются мужчины, женщины и дети.  Например, женщина не может претендовать на наследство одновременно с мужчиной или владеть землей.  В других общинах нанесенный ущерб и компенсация за него оценивается в зависимости от пола жертвы и ее социального статуса.</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51.</w:t>
      </w:r>
      <w:r w:rsidRPr="00B73B34">
        <w:rPr>
          <w:szCs w:val="24"/>
        </w:rPr>
        <w:tab/>
        <w:t>Эта дискриминация размывается в крупных городах, где все больше детей и женщин отстаивают свои права на получение наследства в судах.</w:t>
      </w:r>
    </w:p>
    <w:p w:rsidR="00F7195B" w:rsidRDefault="00F7195B" w:rsidP="00F7195B">
      <w:pPr>
        <w:tabs>
          <w:tab w:val="num" w:pos="0"/>
        </w:tabs>
        <w:rPr>
          <w:szCs w:val="24"/>
        </w:rPr>
      </w:pPr>
    </w:p>
    <w:p w:rsidR="00F7195B" w:rsidRDefault="00F7195B" w:rsidP="00F7195B">
      <w:pPr>
        <w:tabs>
          <w:tab w:val="num" w:pos="0"/>
        </w:tabs>
        <w:jc w:val="center"/>
        <w:rPr>
          <w:b/>
          <w:szCs w:val="24"/>
        </w:rPr>
      </w:pPr>
      <w:r w:rsidRPr="00B73B34">
        <w:rPr>
          <w:b/>
          <w:szCs w:val="24"/>
          <w:lang w:val="en-US"/>
        </w:rPr>
        <w:t>II</w:t>
      </w:r>
      <w:r w:rsidRPr="00D717C0">
        <w:rPr>
          <w:b/>
          <w:szCs w:val="24"/>
        </w:rPr>
        <w:t>.</w:t>
      </w:r>
      <w:r w:rsidRPr="00D717C0">
        <w:rPr>
          <w:b/>
          <w:szCs w:val="24"/>
        </w:rPr>
        <w:tab/>
      </w:r>
      <w:r w:rsidRPr="00B73B34">
        <w:rPr>
          <w:b/>
          <w:szCs w:val="24"/>
        </w:rPr>
        <w:t>ОСУЩЕСТВЛЕНИЕ СТАТЕЙ 2-7 КОНВЕНЦИИ</w:t>
      </w:r>
    </w:p>
    <w:p w:rsidR="00F7195B" w:rsidRDefault="00F7195B" w:rsidP="00F7195B">
      <w:pPr>
        <w:tabs>
          <w:tab w:val="num" w:pos="0"/>
        </w:tabs>
        <w:jc w:val="center"/>
        <w:rPr>
          <w:b/>
          <w:szCs w:val="24"/>
        </w:rPr>
      </w:pPr>
      <w:r>
        <w:rPr>
          <w:b/>
          <w:szCs w:val="24"/>
        </w:rPr>
        <w:t>СТАТЬЯ 2</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52.</w:t>
      </w:r>
      <w:r w:rsidRPr="00B73B34">
        <w:rPr>
          <w:szCs w:val="24"/>
        </w:rPr>
        <w:tab/>
        <w:t xml:space="preserve">Основной закон Чада, из которого вытекают и с которым должны согласовываться все остальные нижестоящие законы страны, осуждает дискриминацию во всех ее формах и, кроме того, подтверждает стремление народа Чада жить в </w:t>
      </w:r>
      <w:r>
        <w:rPr>
          <w:szCs w:val="24"/>
        </w:rPr>
        <w:t xml:space="preserve">условиях </w:t>
      </w:r>
      <w:r w:rsidRPr="00B73B34">
        <w:rPr>
          <w:szCs w:val="24"/>
        </w:rPr>
        <w:t>уважени</w:t>
      </w:r>
      <w:r>
        <w:rPr>
          <w:szCs w:val="24"/>
        </w:rPr>
        <w:t>я</w:t>
      </w:r>
      <w:r w:rsidRPr="00B73B34">
        <w:rPr>
          <w:szCs w:val="24"/>
        </w:rPr>
        <w:t xml:space="preserve"> этнических, религиозных, региональных и культурных различий.  Во исполнение этого закона были приняты меры законодательного, административного и судебного характера, имеющие своей целью ликвидацию дискриминации.</w:t>
      </w:r>
    </w:p>
    <w:p w:rsidR="00F7195B" w:rsidRDefault="00F7195B" w:rsidP="00F7195B">
      <w:pPr>
        <w:tabs>
          <w:tab w:val="num" w:pos="0"/>
        </w:tabs>
        <w:rPr>
          <w:szCs w:val="24"/>
        </w:rPr>
      </w:pPr>
    </w:p>
    <w:p w:rsidR="00F7195B" w:rsidRDefault="00F7195B" w:rsidP="00F7195B">
      <w:pPr>
        <w:tabs>
          <w:tab w:val="num" w:pos="0"/>
        </w:tabs>
        <w:jc w:val="center"/>
        <w:rPr>
          <w:b/>
          <w:szCs w:val="24"/>
        </w:rPr>
      </w:pPr>
      <w:r w:rsidRPr="00B73B34">
        <w:rPr>
          <w:b/>
          <w:szCs w:val="24"/>
          <w:lang w:val="en-US"/>
        </w:rPr>
        <w:t>A</w:t>
      </w:r>
      <w:r w:rsidRPr="00B73B34">
        <w:rPr>
          <w:b/>
          <w:szCs w:val="24"/>
        </w:rPr>
        <w:t>.</w:t>
      </w:r>
      <w:r w:rsidRPr="00B73B34">
        <w:rPr>
          <w:b/>
          <w:szCs w:val="24"/>
        </w:rPr>
        <w:tab/>
        <w:t>Законодательные меры</w:t>
      </w:r>
    </w:p>
    <w:p w:rsidR="00F7195B" w:rsidRDefault="00F7195B" w:rsidP="00F7195B">
      <w:pPr>
        <w:tabs>
          <w:tab w:val="num" w:pos="0"/>
        </w:tabs>
        <w:rPr>
          <w:b/>
          <w:szCs w:val="24"/>
        </w:rPr>
      </w:pPr>
    </w:p>
    <w:p w:rsidR="00F7195B" w:rsidRDefault="00F7195B" w:rsidP="00B03B07">
      <w:pPr>
        <w:tabs>
          <w:tab w:val="num" w:pos="0"/>
        </w:tabs>
        <w:ind w:left="567" w:hanging="567"/>
        <w:jc w:val="center"/>
        <w:rPr>
          <w:b/>
          <w:szCs w:val="24"/>
        </w:rPr>
      </w:pPr>
      <w:r w:rsidRPr="00B73B34">
        <w:rPr>
          <w:b/>
          <w:szCs w:val="24"/>
        </w:rPr>
        <w:t>1.</w:t>
      </w:r>
      <w:r w:rsidRPr="00B73B34">
        <w:rPr>
          <w:b/>
          <w:szCs w:val="24"/>
        </w:rPr>
        <w:tab/>
        <w:t>Конституция от 31 марта 1996 года с исправлениями, внесенными Конституционным законом № 08/PR/2005 от 5 июля 2005 года</w:t>
      </w:r>
    </w:p>
    <w:p w:rsidR="00F7195B" w:rsidRDefault="00F7195B" w:rsidP="00F7195B">
      <w:pPr>
        <w:tabs>
          <w:tab w:val="num" w:pos="0"/>
        </w:tabs>
        <w:rPr>
          <w:b/>
          <w:szCs w:val="24"/>
        </w:rPr>
      </w:pPr>
    </w:p>
    <w:p w:rsidR="00F7195B" w:rsidRDefault="00F7195B" w:rsidP="00F7195B">
      <w:pPr>
        <w:tabs>
          <w:tab w:val="num" w:pos="0"/>
        </w:tabs>
        <w:rPr>
          <w:szCs w:val="24"/>
        </w:rPr>
      </w:pPr>
      <w:r w:rsidRPr="00B73B34">
        <w:rPr>
          <w:szCs w:val="24"/>
        </w:rPr>
        <w:t>53.</w:t>
      </w:r>
      <w:r w:rsidRPr="00B73B34">
        <w:rPr>
          <w:szCs w:val="24"/>
        </w:rPr>
        <w:tab/>
        <w:t xml:space="preserve">В преамбуле Конституции устанавливается:  "Вынеся урок из сменявших друг друга различных режимов, насаждавших и поддерживавших </w:t>
      </w:r>
      <w:r>
        <w:rPr>
          <w:szCs w:val="24"/>
        </w:rPr>
        <w:t>местничество</w:t>
      </w:r>
      <w:r w:rsidRPr="00B73B34">
        <w:rPr>
          <w:szCs w:val="24"/>
        </w:rPr>
        <w:t xml:space="preserve">, трайбализм, </w:t>
      </w:r>
      <w:r>
        <w:rPr>
          <w:szCs w:val="24"/>
        </w:rPr>
        <w:t>семейственность</w:t>
      </w:r>
      <w:r w:rsidRPr="00B73B34">
        <w:rPr>
          <w:szCs w:val="24"/>
        </w:rPr>
        <w:t xml:space="preserve">, социальное неравенство, нарушения прав человека и основных личных и коллективных свобод, что привело к войне, политическому насилию, ненависти, нетерпимости и недоверчивости в отношениях между различными </w:t>
      </w:r>
      <w:r>
        <w:rPr>
          <w:szCs w:val="24"/>
        </w:rPr>
        <w:t xml:space="preserve">национальными </w:t>
      </w:r>
      <w:r w:rsidRPr="00B73B34">
        <w:rPr>
          <w:szCs w:val="24"/>
        </w:rPr>
        <w:t xml:space="preserve">общинами, народ Чада подтверждает свое намерение построить правовое государство и </w:t>
      </w:r>
      <w:r>
        <w:rPr>
          <w:szCs w:val="24"/>
        </w:rPr>
        <w:t xml:space="preserve">сформировать </w:t>
      </w:r>
      <w:r w:rsidRPr="00B73B34">
        <w:rPr>
          <w:szCs w:val="24"/>
        </w:rPr>
        <w:t>един</w:t>
      </w:r>
      <w:r>
        <w:rPr>
          <w:szCs w:val="24"/>
        </w:rPr>
        <w:t>ую</w:t>
      </w:r>
      <w:r w:rsidRPr="00B73B34">
        <w:rPr>
          <w:szCs w:val="24"/>
        </w:rPr>
        <w:t xml:space="preserve"> на</w:t>
      </w:r>
      <w:r>
        <w:rPr>
          <w:szCs w:val="24"/>
        </w:rPr>
        <w:t>цию</w:t>
      </w:r>
      <w:r w:rsidRPr="00B73B34">
        <w:rPr>
          <w:szCs w:val="24"/>
        </w:rPr>
        <w:t xml:space="preserve">, опираясь на общественные свободы и права человека, достоинство человеческой личности и политический плюрализм, на африканские ценности солидарности и братства.  Народ Чада подтверждает, среди всего прочего, свое полное неприятие любого режима, политика которого </w:t>
      </w:r>
      <w:r>
        <w:rPr>
          <w:szCs w:val="24"/>
        </w:rPr>
        <w:t>основывается</w:t>
      </w:r>
      <w:r w:rsidRPr="00B73B34">
        <w:rPr>
          <w:szCs w:val="24"/>
        </w:rPr>
        <w:t xml:space="preserve"> на произволе, диктатуре, несправедливости, коррупции, взяточничестве, </w:t>
      </w:r>
      <w:r>
        <w:rPr>
          <w:szCs w:val="24"/>
        </w:rPr>
        <w:t>семейственности,</w:t>
      </w:r>
      <w:r w:rsidRPr="00B73B34">
        <w:rPr>
          <w:szCs w:val="24"/>
        </w:rPr>
        <w:t xml:space="preserve"> клановости, трайбализме, </w:t>
      </w:r>
      <w:r>
        <w:rPr>
          <w:szCs w:val="24"/>
        </w:rPr>
        <w:t>религиозной исключительности</w:t>
      </w:r>
      <w:r w:rsidRPr="00B73B34">
        <w:rPr>
          <w:szCs w:val="24"/>
        </w:rPr>
        <w:t xml:space="preserve"> и расовой дискриминации".</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54.</w:t>
      </w:r>
      <w:r w:rsidRPr="00B73B34">
        <w:rPr>
          <w:szCs w:val="24"/>
        </w:rPr>
        <w:tab/>
        <w:t>В Конституции содержится как общий запрет дискриминационн</w:t>
      </w:r>
      <w:r>
        <w:rPr>
          <w:szCs w:val="24"/>
        </w:rPr>
        <w:t>ой</w:t>
      </w:r>
      <w:r w:rsidRPr="00B73B34">
        <w:rPr>
          <w:szCs w:val="24"/>
        </w:rPr>
        <w:t xml:space="preserve"> практик</w:t>
      </w:r>
      <w:r>
        <w:rPr>
          <w:szCs w:val="24"/>
        </w:rPr>
        <w:t>и</w:t>
      </w:r>
      <w:r w:rsidRPr="00B73B34">
        <w:rPr>
          <w:szCs w:val="24"/>
        </w:rPr>
        <w:t>, так и соответствующие положения, касающиеся конкретных областей деятельности.  В пункте 2 статьи 3 Конституции устанавливается:  "Ни одна община, ни одна корпорация, ни одна политическая партия или объединение, ни одна профсоюзная организация, ни одно лицо или группа лиц не может присвоить себе суверенитет".</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55.</w:t>
      </w:r>
      <w:r w:rsidRPr="00B73B34">
        <w:rPr>
          <w:szCs w:val="24"/>
        </w:rPr>
        <w:tab/>
        <w:t>В статье 5 Конституции устанавливается:  "Вся пропаганда, носящая этнический, племенной, региональный или религиозный характер и покушающаяся на национальное единство или светский характер государства</w:t>
      </w:r>
      <w:r>
        <w:rPr>
          <w:szCs w:val="24"/>
        </w:rPr>
        <w:t>,</w:t>
      </w:r>
      <w:r w:rsidRPr="00B73B34">
        <w:rPr>
          <w:szCs w:val="24"/>
        </w:rPr>
        <w:t xml:space="preserve"> запрещена".</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56.</w:t>
      </w:r>
      <w:r w:rsidRPr="00B73B34">
        <w:rPr>
          <w:szCs w:val="24"/>
        </w:rPr>
        <w:tab/>
        <w:t>Конституция гарантирует гражданам право осуществлять основные права и свободы, однако при этом требует от всех выполнения своих обязанностей.</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57.</w:t>
      </w:r>
      <w:r w:rsidRPr="00B73B34">
        <w:rPr>
          <w:szCs w:val="24"/>
        </w:rPr>
        <w:tab/>
        <w:t xml:space="preserve">Так, в статье 13 говорится:  "Граждане Чада обоих полов обладают одинаковыми правами и одинаковыми обязанностями.  Они равны перед законом".  В статье 14 добавляется:  "Государство обеспечивает всем равенство перед законом без каких либо различий </w:t>
      </w:r>
      <w:r>
        <w:rPr>
          <w:szCs w:val="24"/>
        </w:rPr>
        <w:t xml:space="preserve">по признаку </w:t>
      </w:r>
      <w:r w:rsidRPr="00B73B34">
        <w:rPr>
          <w:szCs w:val="24"/>
        </w:rPr>
        <w:t>происхождения, расы, пола, религиозной принадлежности, политических взглядов или социального положения.  Оно обязано доби</w:t>
      </w:r>
      <w:r>
        <w:rPr>
          <w:szCs w:val="24"/>
        </w:rPr>
        <w:t>ва</w:t>
      </w:r>
      <w:r w:rsidRPr="00B73B34">
        <w:rPr>
          <w:szCs w:val="24"/>
        </w:rPr>
        <w:t>ться ликвидации всех форм дискриминации в отношении женщин и обеспечи</w:t>
      </w:r>
      <w:r>
        <w:rPr>
          <w:szCs w:val="24"/>
        </w:rPr>
        <w:t>ва</w:t>
      </w:r>
      <w:r w:rsidRPr="00B73B34">
        <w:rPr>
          <w:szCs w:val="24"/>
        </w:rPr>
        <w:t xml:space="preserve">ть защиту их прав во всех областях </w:t>
      </w:r>
      <w:r>
        <w:rPr>
          <w:szCs w:val="24"/>
        </w:rPr>
        <w:t>личной</w:t>
      </w:r>
      <w:r w:rsidRPr="00B73B34">
        <w:rPr>
          <w:szCs w:val="24"/>
        </w:rPr>
        <w:t xml:space="preserve"> и общественной жизни".</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58.</w:t>
      </w:r>
      <w:r w:rsidRPr="00B73B34">
        <w:rPr>
          <w:szCs w:val="24"/>
        </w:rPr>
        <w:tab/>
        <w:t>Статья 15, со своей стороны, устанавливает:  "</w:t>
      </w:r>
      <w:r>
        <w:rPr>
          <w:szCs w:val="24"/>
        </w:rPr>
        <w:t>Помимо</w:t>
      </w:r>
      <w:r w:rsidRPr="00B73B34">
        <w:rPr>
          <w:szCs w:val="24"/>
        </w:rPr>
        <w:t xml:space="preserve"> политических прав, иностранцы, законно пребывающие на территории Республики Чад, пользуются теми же правами и свободами, что и граждане страны в рамках закона.  Они обязаны соблюдать Конституцию, законы и нормы республики".</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59.</w:t>
      </w:r>
      <w:r w:rsidRPr="00B73B34">
        <w:rPr>
          <w:szCs w:val="24"/>
        </w:rPr>
        <w:tab/>
        <w:t xml:space="preserve">В отношении трудоустройства в статье 31 Конституции устанавливается:  "Доступ к государственной службе гарантируется любому гражданину Чада без какой-либо дискриминации, за исключением тех случаев, когда это оговаривается </w:t>
      </w:r>
      <w:r>
        <w:rPr>
          <w:szCs w:val="24"/>
        </w:rPr>
        <w:t>применительно к</w:t>
      </w:r>
      <w:r w:rsidRPr="00B73B34">
        <w:rPr>
          <w:szCs w:val="24"/>
        </w:rPr>
        <w:t xml:space="preserve"> конкретной должности".</w:t>
      </w:r>
    </w:p>
    <w:p w:rsidR="00F7195B" w:rsidRDefault="00F7195B" w:rsidP="00F7195B">
      <w:pPr>
        <w:tabs>
          <w:tab w:val="num" w:pos="0"/>
        </w:tabs>
        <w:rPr>
          <w:szCs w:val="24"/>
        </w:rPr>
      </w:pPr>
    </w:p>
    <w:p w:rsidR="00F7195B" w:rsidRDefault="00F7195B" w:rsidP="00F7195B">
      <w:pPr>
        <w:tabs>
          <w:tab w:val="num" w:pos="0"/>
        </w:tabs>
        <w:rPr>
          <w:szCs w:val="24"/>
        </w:rPr>
      </w:pPr>
      <w:r w:rsidRPr="00B73B34">
        <w:rPr>
          <w:szCs w:val="24"/>
        </w:rPr>
        <w:t>60.</w:t>
      </w:r>
      <w:r w:rsidRPr="00B73B34">
        <w:rPr>
          <w:szCs w:val="24"/>
        </w:rPr>
        <w:tab/>
        <w:t>Кроме того</w:t>
      </w:r>
      <w:r>
        <w:rPr>
          <w:szCs w:val="24"/>
        </w:rPr>
        <w:t>,</w:t>
      </w:r>
      <w:r w:rsidRPr="00B73B34">
        <w:rPr>
          <w:szCs w:val="24"/>
        </w:rPr>
        <w:t xml:space="preserve"> статья 32 "признает за всеми гражданами право на </w:t>
      </w:r>
      <w:r>
        <w:rPr>
          <w:szCs w:val="24"/>
        </w:rPr>
        <w:t>труд</w:t>
      </w:r>
      <w:r w:rsidRPr="00B73B34">
        <w:rPr>
          <w:szCs w:val="24"/>
        </w:rPr>
        <w:t xml:space="preserve">", а в пункте 3 этой статьи уточняется, что "никто не может быть поражен в своем праве на </w:t>
      </w:r>
      <w:r>
        <w:rPr>
          <w:szCs w:val="24"/>
        </w:rPr>
        <w:t>труд по признаку</w:t>
      </w:r>
      <w:r w:rsidRPr="00B73B34">
        <w:rPr>
          <w:szCs w:val="24"/>
        </w:rPr>
        <w:t xml:space="preserve"> происхождения, </w:t>
      </w:r>
      <w:r>
        <w:rPr>
          <w:szCs w:val="24"/>
        </w:rPr>
        <w:t>убеждений</w:t>
      </w:r>
      <w:r w:rsidRPr="00B73B34">
        <w:rPr>
          <w:szCs w:val="24"/>
        </w:rPr>
        <w:t>, религиозной принадлежности, пола или семейного положения".</w:t>
      </w:r>
    </w:p>
    <w:p w:rsidR="00F7195B" w:rsidRDefault="00F7195B" w:rsidP="00F7195B">
      <w:pPr>
        <w:tabs>
          <w:tab w:val="num" w:pos="0"/>
        </w:tabs>
        <w:rPr>
          <w:szCs w:val="24"/>
        </w:rPr>
      </w:pPr>
    </w:p>
    <w:p w:rsidR="00F7195B" w:rsidRDefault="00F7195B" w:rsidP="00F7195B">
      <w:pPr>
        <w:tabs>
          <w:tab w:val="num" w:pos="0"/>
        </w:tabs>
        <w:jc w:val="center"/>
        <w:rPr>
          <w:b/>
          <w:szCs w:val="24"/>
        </w:rPr>
      </w:pPr>
      <w:r w:rsidRPr="00B73B34">
        <w:rPr>
          <w:b/>
          <w:szCs w:val="24"/>
        </w:rPr>
        <w:t>2.</w:t>
      </w:r>
      <w:r w:rsidRPr="00B73B34">
        <w:rPr>
          <w:b/>
          <w:szCs w:val="24"/>
        </w:rPr>
        <w:tab/>
        <w:t>Другие законодательные тексты</w:t>
      </w:r>
    </w:p>
    <w:p w:rsidR="00F7195B" w:rsidRDefault="00F7195B" w:rsidP="00F7195B">
      <w:pPr>
        <w:tabs>
          <w:tab w:val="num" w:pos="0"/>
        </w:tabs>
        <w:rPr>
          <w:b/>
          <w:szCs w:val="24"/>
        </w:rPr>
      </w:pPr>
    </w:p>
    <w:p w:rsidR="00F7195B" w:rsidRDefault="00F7195B" w:rsidP="00F7195B">
      <w:pPr>
        <w:tabs>
          <w:tab w:val="num" w:pos="0"/>
        </w:tabs>
        <w:rPr>
          <w:szCs w:val="24"/>
        </w:rPr>
      </w:pPr>
      <w:r w:rsidRPr="00B73B34">
        <w:rPr>
          <w:szCs w:val="24"/>
        </w:rPr>
        <w:t>61.</w:t>
      </w:r>
      <w:r w:rsidRPr="00B73B34">
        <w:rPr>
          <w:szCs w:val="24"/>
        </w:rPr>
        <w:tab/>
        <w:t>В тексты законов, регулирующих различные области жизни, всегда включаются гарантии против дискриминации.</w:t>
      </w:r>
    </w:p>
    <w:p w:rsidR="00B03B07" w:rsidRDefault="00B03B07" w:rsidP="00F7195B"/>
    <w:p w:rsidR="00F7195B" w:rsidRPr="005A4DDE" w:rsidRDefault="00F7195B" w:rsidP="00F7195B">
      <w:r w:rsidRPr="005A4DDE">
        <w:t>a)</w:t>
      </w:r>
      <w:r w:rsidRPr="005A4DDE">
        <w:tab/>
      </w:r>
      <w:r w:rsidRPr="005A4DDE">
        <w:rPr>
          <w:i/>
        </w:rPr>
        <w:t>Закон о принципах образовательной системы Чада</w:t>
      </w:r>
    </w:p>
    <w:p w:rsidR="00F7195B" w:rsidRPr="005A4DDE" w:rsidRDefault="00F7195B" w:rsidP="00F7195B"/>
    <w:p w:rsidR="00F7195B" w:rsidRPr="005A4DDE" w:rsidRDefault="00F7195B" w:rsidP="00F7195B">
      <w:r w:rsidRPr="005A4DDE">
        <w:t>62.</w:t>
      </w:r>
      <w:r w:rsidRPr="005A4DDE">
        <w:tab/>
        <w:t>Закон № 16/PR/06 от 13 марта 2006 года о принципах</w:t>
      </w:r>
      <w:r>
        <w:t xml:space="preserve"> образовательной системы Чада</w:t>
      </w:r>
      <w:r w:rsidRPr="005A4DDE">
        <w:t xml:space="preserve"> устанавливает в статье 4:  "Право на образование и на профессиональное обучени</w:t>
      </w:r>
      <w:r>
        <w:t>е признается за всеми без каких-либо различий по признаку возраста, пола,</w:t>
      </w:r>
      <w:r w:rsidRPr="005A4DDE">
        <w:t xml:space="preserve"> происхождения, социального статуса, этнической принадлежности или вероисповедания".</w:t>
      </w:r>
    </w:p>
    <w:p w:rsidR="00F7195B" w:rsidRPr="005A4DDE" w:rsidRDefault="00F7195B" w:rsidP="00F7195B"/>
    <w:p w:rsidR="00F7195B" w:rsidRPr="005A4DDE" w:rsidRDefault="00F7195B" w:rsidP="00F7195B">
      <w:r w:rsidRPr="005A4DDE">
        <w:t>63.</w:t>
      </w:r>
      <w:r w:rsidRPr="005A4DDE">
        <w:tab/>
        <w:t>Положения статьи 4 закона, процитированные выше, являются толкованием пункта 1 статьи 35 Конституции, гласящего:  "Каждый гражданин страны имеет право на образование".</w:t>
      </w:r>
    </w:p>
    <w:p w:rsidR="00F7195B" w:rsidRPr="005A4DDE" w:rsidRDefault="00F7195B" w:rsidP="00F7195B"/>
    <w:p w:rsidR="00F7195B" w:rsidRPr="005A4DDE" w:rsidRDefault="00F7195B" w:rsidP="00F7195B">
      <w:r w:rsidRPr="005A4DDE">
        <w:t>64.</w:t>
      </w:r>
      <w:r w:rsidRPr="005A4DDE">
        <w:tab/>
      </w:r>
      <w:r>
        <w:t>С</w:t>
      </w:r>
      <w:r w:rsidRPr="005A4DDE">
        <w:t xml:space="preserve">огласно статье 12 этого закона, </w:t>
      </w:r>
      <w:r>
        <w:t xml:space="preserve">главные задачи </w:t>
      </w:r>
      <w:r w:rsidRPr="005A4DDE">
        <w:t>образовательной системы Чада</w:t>
      </w:r>
      <w:r>
        <w:t xml:space="preserve"> таковы</w:t>
      </w:r>
      <w:r w:rsidRPr="005A4DDE">
        <w:t>:</w:t>
      </w:r>
    </w:p>
    <w:p w:rsidR="00F7195B" w:rsidRPr="005A4DDE" w:rsidRDefault="00F7195B" w:rsidP="00F7195B"/>
    <w:p w:rsidR="00F7195B" w:rsidRPr="005A4DDE" w:rsidRDefault="00F7195B" w:rsidP="00F7195B">
      <w:r>
        <w:tab/>
      </w:r>
      <w:r w:rsidRPr="005A4DDE">
        <w:t>a)</w:t>
      </w:r>
      <w:r w:rsidRPr="005A4DDE">
        <w:tab/>
      </w:r>
      <w:r>
        <w:t>при</w:t>
      </w:r>
      <w:r w:rsidRPr="005A4DDE">
        <w:t xml:space="preserve">вивать молодежи любовь к отечеству, </w:t>
      </w:r>
      <w:r>
        <w:t xml:space="preserve">формировать </w:t>
      </w:r>
      <w:r w:rsidRPr="005A4DDE">
        <w:t xml:space="preserve">осознание своей национальной идентичности, </w:t>
      </w:r>
      <w:r>
        <w:t xml:space="preserve">воспитывать </w:t>
      </w:r>
      <w:r w:rsidRPr="005A4DDE">
        <w:t>чувство принадлежности к цивилизации национального и африканского масштаба, а также поощрять открытость по отношению к мировой цивилизации;</w:t>
      </w:r>
    </w:p>
    <w:p w:rsidR="00F7195B" w:rsidRPr="005A4DDE" w:rsidRDefault="00F7195B" w:rsidP="00F7195B"/>
    <w:p w:rsidR="00F7195B" w:rsidRPr="005A4DDE" w:rsidRDefault="00F7195B" w:rsidP="00F7195B">
      <w:r>
        <w:tab/>
      </w:r>
      <w:r w:rsidRPr="005A4DDE">
        <w:t>b)</w:t>
      </w:r>
      <w:r w:rsidRPr="005A4DDE">
        <w:tab/>
        <w:t xml:space="preserve">внедрять весь комплекс гражданских и моральных ценностей, разделяемых гражданами Чада, основанных на главенстве знания, </w:t>
      </w:r>
      <w:r>
        <w:t>труда</w:t>
      </w:r>
      <w:r w:rsidRPr="005A4DDE">
        <w:t xml:space="preserve">, солидарности, </w:t>
      </w:r>
      <w:r>
        <w:t>терпимости</w:t>
      </w:r>
      <w:r w:rsidRPr="005A4DDE">
        <w:t xml:space="preserve"> и умеренности.</w:t>
      </w:r>
    </w:p>
    <w:p w:rsidR="00F7195B" w:rsidRPr="005A4DDE" w:rsidRDefault="00F7195B" w:rsidP="00F7195B"/>
    <w:p w:rsidR="00F7195B" w:rsidRPr="005A4DDE" w:rsidRDefault="00F7195B" w:rsidP="00F7195B">
      <w:r w:rsidRPr="005A4DDE">
        <w:t>65.</w:t>
      </w:r>
      <w:r w:rsidRPr="005A4DDE">
        <w:tab/>
        <w:t xml:space="preserve">Таким образом, образовательная система должна обеспечивать создание демократического общества, </w:t>
      </w:r>
      <w:r>
        <w:t>тесно с</w:t>
      </w:r>
      <w:r w:rsidRPr="005A4DDE">
        <w:t xml:space="preserve">вязанного </w:t>
      </w:r>
      <w:r>
        <w:t>со своей культурной идентичностью</w:t>
      </w:r>
      <w:r w:rsidRPr="005A4DDE">
        <w:t>, открытого по отношению к современности и вдохновляющегося гуманистическими идеалами и всеобщими принципами свободы, социальной справедливости и прав человека.</w:t>
      </w:r>
    </w:p>
    <w:p w:rsidR="00F7195B" w:rsidRPr="005A4DDE" w:rsidRDefault="00F7195B" w:rsidP="00F7195B"/>
    <w:p w:rsidR="00F7195B" w:rsidRPr="005A4DDE" w:rsidRDefault="00F7195B" w:rsidP="00F7195B">
      <w:r w:rsidRPr="005A4DDE">
        <w:t>66.</w:t>
      </w:r>
      <w:r w:rsidRPr="005A4DDE">
        <w:tab/>
        <w:t xml:space="preserve">С целью улучшения показателей, которые свидетельствуют о низкой посещаемости школ и неравной представленности в них детей разного пола и </w:t>
      </w:r>
      <w:r>
        <w:t>из</w:t>
      </w:r>
      <w:r w:rsidRPr="005A4DDE">
        <w:t xml:space="preserve"> разных географических регион</w:t>
      </w:r>
      <w:r>
        <w:t xml:space="preserve">ов </w:t>
      </w:r>
      <w:r w:rsidRPr="005A4DDE">
        <w:t xml:space="preserve">при существующей образовательной системе, </w:t>
      </w:r>
      <w:r>
        <w:t>правительством в 2002 году была принята рассчитанная на десять лет</w:t>
      </w:r>
      <w:r w:rsidRPr="005A4DDE">
        <w:t xml:space="preserve"> программа поддержки реформы системы образования, </w:t>
      </w:r>
      <w:r>
        <w:t>которая</w:t>
      </w:r>
      <w:r w:rsidRPr="005A4DDE">
        <w:t xml:space="preserve"> имеет целью, помимо прочего, способствовать </w:t>
      </w:r>
      <w:r>
        <w:t xml:space="preserve">привлечению в </w:t>
      </w:r>
      <w:r w:rsidRPr="005A4DDE">
        <w:t>школ</w:t>
      </w:r>
      <w:r>
        <w:t>ы девочек</w:t>
      </w:r>
      <w:r w:rsidRPr="005A4DDE">
        <w:t>.</w:t>
      </w:r>
    </w:p>
    <w:p w:rsidR="00F7195B" w:rsidRPr="005A4DDE" w:rsidRDefault="00F7195B" w:rsidP="00F7195B"/>
    <w:p w:rsidR="00F7195B" w:rsidRPr="005A4DDE" w:rsidRDefault="00F7195B" w:rsidP="00F7195B">
      <w:r w:rsidRPr="005A4DDE">
        <w:t>67.</w:t>
      </w:r>
      <w:r w:rsidRPr="005A4DDE">
        <w:tab/>
        <w:t xml:space="preserve">Эта политика правительства, заключающаяся в </w:t>
      </w:r>
      <w:r>
        <w:t>содействии посещаемости</w:t>
      </w:r>
      <w:r w:rsidRPr="005A4DDE">
        <w:t xml:space="preserve"> ш</w:t>
      </w:r>
      <w:r>
        <w:t>кол девочками</w:t>
      </w:r>
      <w:r w:rsidRPr="005A4DDE">
        <w:t>, представляет собой стратегию, направленную на искоренение ряда определенных культурных факторов, нарушающих их право на образование.  Она призвана гарантировать осуществление всех прав, устанавливаемых Конвенцией, в условиях равенства и без какой-либо расовой дискриминации.</w:t>
      </w:r>
    </w:p>
    <w:p w:rsidR="00F7195B" w:rsidRPr="005A4DDE" w:rsidRDefault="00F7195B" w:rsidP="00F7195B"/>
    <w:p w:rsidR="00F7195B" w:rsidRPr="005A4DDE" w:rsidRDefault="00F7195B" w:rsidP="00B03B07">
      <w:pPr>
        <w:keepNext/>
      </w:pPr>
      <w:r w:rsidRPr="005A4DDE">
        <w:t>b)</w:t>
      </w:r>
      <w:r w:rsidRPr="005A4DDE">
        <w:tab/>
      </w:r>
      <w:r w:rsidRPr="002F4CE0">
        <w:rPr>
          <w:i/>
        </w:rPr>
        <w:t>Закон о праве на труд</w:t>
      </w:r>
    </w:p>
    <w:p w:rsidR="00F7195B" w:rsidRPr="005A4DDE" w:rsidRDefault="00F7195B" w:rsidP="00B03B07">
      <w:pPr>
        <w:keepNext/>
      </w:pPr>
    </w:p>
    <w:p w:rsidR="00F7195B" w:rsidRDefault="00F7195B" w:rsidP="00B03B07">
      <w:pPr>
        <w:keepNext/>
      </w:pPr>
      <w:r w:rsidRPr="005A4DDE">
        <w:tab/>
        <w:t>i.</w:t>
      </w:r>
      <w:r w:rsidRPr="005A4DDE">
        <w:tab/>
      </w:r>
      <w:r>
        <w:t>Органы государственного управления</w:t>
      </w:r>
    </w:p>
    <w:p w:rsidR="00F7195B" w:rsidRPr="005A4DDE" w:rsidRDefault="00F7195B" w:rsidP="00F7195B"/>
    <w:p w:rsidR="00F7195B" w:rsidRPr="005A4DDE" w:rsidRDefault="00F7195B" w:rsidP="00F7195B">
      <w:r w:rsidRPr="005A4DDE">
        <w:t>68.</w:t>
      </w:r>
      <w:r w:rsidRPr="005A4DDE">
        <w:tab/>
        <w:t>Устав государственной службы был реформирован законом № 17/PR/01 от 31</w:t>
      </w:r>
      <w:r w:rsidR="00B03B07">
        <w:t> </w:t>
      </w:r>
      <w:r w:rsidRPr="005A4DDE">
        <w:t xml:space="preserve">декабря 2001 года.  Этот закон </w:t>
      </w:r>
      <w:r>
        <w:t>заменил прежний</w:t>
      </w:r>
      <w:r w:rsidRPr="005A4DDE">
        <w:t xml:space="preserve"> </w:t>
      </w:r>
      <w:r>
        <w:t xml:space="preserve">устав </w:t>
      </w:r>
      <w:r w:rsidRPr="005A4DDE">
        <w:t>от 1986 года, введенн</w:t>
      </w:r>
      <w:r>
        <w:t xml:space="preserve">ый </w:t>
      </w:r>
      <w:r w:rsidRPr="005A4DDE">
        <w:t xml:space="preserve">в действие постановлением № 15/PR/86 от 20 сентября 1986 года.  Новый </w:t>
      </w:r>
      <w:r>
        <w:t>Общий</w:t>
      </w:r>
      <w:r w:rsidRPr="005A4DDE">
        <w:t xml:space="preserve"> устав государственной службы устанавливает в статье 5</w:t>
      </w:r>
      <w:r>
        <w:t xml:space="preserve"> следующее</w:t>
      </w:r>
      <w:r w:rsidRPr="005A4DDE">
        <w:t>:  "Доступ к государственной службе открыт на равных правах</w:t>
      </w:r>
      <w:r>
        <w:t xml:space="preserve"> без каких-либо различий </w:t>
      </w:r>
      <w:r w:rsidRPr="005A4DDE">
        <w:t>по признаку</w:t>
      </w:r>
      <w:r>
        <w:t xml:space="preserve"> пола</w:t>
      </w:r>
      <w:r w:rsidRPr="005A4DDE">
        <w:t xml:space="preserve">, религиозной принадлежности, месту происхождения, расе, </w:t>
      </w:r>
      <w:r>
        <w:t>убеждениям</w:t>
      </w:r>
      <w:r w:rsidRPr="005A4DDE">
        <w:t xml:space="preserve">, политическим </w:t>
      </w:r>
      <w:r>
        <w:t>взглядам</w:t>
      </w:r>
      <w:r w:rsidRPr="005A4DDE">
        <w:t>, социальной позиции…"</w:t>
      </w:r>
      <w:r>
        <w:t>.</w:t>
      </w:r>
      <w:r w:rsidRPr="005A4DDE">
        <w:t xml:space="preserve">  </w:t>
      </w:r>
      <w:r>
        <w:t>Для того ч</w:t>
      </w:r>
      <w:r w:rsidRPr="005A4DDE">
        <w:t>тобы обеспечить равный доступ для всех граждан Чада</w:t>
      </w:r>
      <w:r>
        <w:t>, проводится</w:t>
      </w:r>
      <w:r w:rsidRPr="005A4DDE">
        <w:t xml:space="preserve"> конкурс для набора на государственную службу в соответствии с положениями с</w:t>
      </w:r>
      <w:r>
        <w:t>татьи 41, которая гласит</w:t>
      </w:r>
      <w:r w:rsidRPr="005A4DDE">
        <w:t xml:space="preserve">, что "набор производится </w:t>
      </w:r>
      <w:r>
        <w:t xml:space="preserve">на </w:t>
      </w:r>
      <w:r w:rsidRPr="005A4DDE">
        <w:t>конкурс</w:t>
      </w:r>
      <w:r>
        <w:t>ной основе</w:t>
      </w:r>
      <w:r w:rsidRPr="005A4DDE">
        <w:t>.  Вместе с тем предусмотрены особые условия набора на определенные должности с четко установленными и ясно определе</w:t>
      </w:r>
      <w:r>
        <w:t>нными требованиями, в</w:t>
      </w:r>
      <w:r w:rsidR="00B03B07">
        <w:t> </w:t>
      </w:r>
      <w:r>
        <w:t>частности</w:t>
      </w:r>
      <w:r w:rsidRPr="005A4DDE">
        <w:t xml:space="preserve"> на должности, требующие значительных технических навыков, претендентов на которые меньше, чем число вакансий.  Условия и особенности набора на эти должнос</w:t>
      </w:r>
      <w:r>
        <w:t>ти определяются постановлением С</w:t>
      </w:r>
      <w:r w:rsidRPr="005A4DDE">
        <w:t xml:space="preserve">овета министров". </w:t>
      </w:r>
    </w:p>
    <w:p w:rsidR="00F7195B" w:rsidRPr="005A4DDE" w:rsidRDefault="00F7195B" w:rsidP="00F7195B"/>
    <w:p w:rsidR="00F7195B" w:rsidRPr="005A4DDE" w:rsidRDefault="00F7195B" w:rsidP="00F7195B">
      <w:r w:rsidRPr="005A4DDE">
        <w:t>69.</w:t>
      </w:r>
      <w:r w:rsidRPr="005A4DDE">
        <w:tab/>
      </w:r>
      <w:r>
        <w:t>Кроме того,</w:t>
      </w:r>
      <w:r w:rsidRPr="005A4DDE">
        <w:t xml:space="preserve"> за государственными служащими признается свобода мнений.  Между государственными служащими не может существовать никакой дискриминации как на основании их пола, так и на основании их мнений </w:t>
      </w:r>
      <w:r>
        <w:t>п</w:t>
      </w:r>
      <w:r w:rsidRPr="005A4DDE">
        <w:t xml:space="preserve">о </w:t>
      </w:r>
      <w:r>
        <w:t>политическим, профсоюзным, философским или религиозным вопросам</w:t>
      </w:r>
      <w:r w:rsidRPr="005A4DDE">
        <w:t>.  Вместе с тем им ставится условие выражать эти общественные, философские или религиозные взгляды вне службы.  Кроме того, никаких упоминаний об этих мнениях не должно находиться в личном деле служащего (статья 10).  Государство не может принимать во внимание принадлежность служащего к</w:t>
      </w:r>
      <w:r w:rsidR="00B03B07">
        <w:t> </w:t>
      </w:r>
      <w:r w:rsidRPr="005A4DDE">
        <w:t>профсоюзным, политическим, философским</w:t>
      </w:r>
      <w:r>
        <w:t>,</w:t>
      </w:r>
      <w:r w:rsidRPr="005A4DDE">
        <w:t xml:space="preserve"> религиозным или общественным организациям при применении к нему дисциплинарных мер.</w:t>
      </w:r>
    </w:p>
    <w:p w:rsidR="00F7195B" w:rsidRPr="005A4DDE" w:rsidRDefault="00F7195B" w:rsidP="00F7195B"/>
    <w:p w:rsidR="00F7195B" w:rsidRPr="005A4DDE" w:rsidRDefault="00F7195B" w:rsidP="00F7195B">
      <w:r w:rsidRPr="005A4DDE">
        <w:t>70.</w:t>
      </w:r>
      <w:r w:rsidRPr="005A4DDE">
        <w:tab/>
      </w:r>
      <w:r>
        <w:t xml:space="preserve">Согласно статьям </w:t>
      </w:r>
      <w:r w:rsidRPr="005A4DDE">
        <w:t xml:space="preserve">41 и 43 того же закона набор государственных служащих производится </w:t>
      </w:r>
      <w:r>
        <w:t xml:space="preserve">на конкурсной основе; </w:t>
      </w:r>
      <w:r w:rsidRPr="005A4DDE">
        <w:t xml:space="preserve"> условия проведения </w:t>
      </w:r>
      <w:r>
        <w:t>конкурса</w:t>
      </w:r>
      <w:r w:rsidRPr="005A4DDE">
        <w:t xml:space="preserve"> определяются постановлением </w:t>
      </w:r>
      <w:r>
        <w:t>С</w:t>
      </w:r>
      <w:r w:rsidRPr="005A4DDE">
        <w:t>овета министров.  Вместе с тем предусмотрены особые условия набора на определенные должности с четко установленными и ясно определе</w:t>
      </w:r>
      <w:r>
        <w:t>нными требованиями, в частности</w:t>
      </w:r>
      <w:r w:rsidRPr="005A4DDE">
        <w:t xml:space="preserve"> на должности, требующие значительных технических навыков, претендентов на которые меньше, чем число вакансий.</w:t>
      </w:r>
    </w:p>
    <w:p w:rsidR="00F7195B" w:rsidRPr="005A4DDE" w:rsidRDefault="00F7195B" w:rsidP="00F7195B"/>
    <w:p w:rsidR="00F7195B" w:rsidRPr="005A4DDE" w:rsidRDefault="00F7195B" w:rsidP="00F7195B">
      <w:r w:rsidRPr="005A4DDE">
        <w:t>71.</w:t>
      </w:r>
      <w:r w:rsidRPr="005A4DDE">
        <w:tab/>
        <w:t xml:space="preserve">Кроме того, статья 42 предусматривает составление по результатам каждого конкурса списка одобренных конкурсной комиссией кандидатов, расположенных </w:t>
      </w:r>
      <w:r>
        <w:t xml:space="preserve">в порядке показанных </w:t>
      </w:r>
      <w:r w:rsidRPr="005A4DDE">
        <w:t xml:space="preserve">ими </w:t>
      </w:r>
      <w:r>
        <w:t>результатов</w:t>
      </w:r>
      <w:r w:rsidRPr="005A4DDE">
        <w:t>.  В том же порядке эта комиссия составляет дополнительный список, или список ожидания для автоматического замещения кандидатов из основного списка в случае снятия ими своей кандидатуры.</w:t>
      </w:r>
    </w:p>
    <w:p w:rsidR="00F7195B" w:rsidRPr="005A4DDE" w:rsidRDefault="00F7195B" w:rsidP="00F7195B"/>
    <w:p w:rsidR="00F7195B" w:rsidRDefault="00F7195B" w:rsidP="00F7195B">
      <w:r>
        <w:tab/>
      </w:r>
      <w:r w:rsidRPr="005A4DDE">
        <w:t>ii.</w:t>
      </w:r>
      <w:r w:rsidRPr="005A4DDE">
        <w:tab/>
        <w:t xml:space="preserve">Частный или </w:t>
      </w:r>
      <w:r>
        <w:t>полу</w:t>
      </w:r>
      <w:r w:rsidRPr="005A4DDE">
        <w:t>государственный сектор</w:t>
      </w:r>
    </w:p>
    <w:p w:rsidR="00F7195B" w:rsidRPr="005A4DDE" w:rsidRDefault="00F7195B" w:rsidP="00F7195B"/>
    <w:p w:rsidR="00F7195B" w:rsidRPr="005A4DDE" w:rsidRDefault="00F7195B" w:rsidP="00F7195B">
      <w:r w:rsidRPr="005A4DDE">
        <w:t>72.</w:t>
      </w:r>
      <w:r w:rsidRPr="005A4DDE">
        <w:tab/>
        <w:t xml:space="preserve">Частный сектор регулируется законом № 038/PR/96 от 11 декабря 1996 года о Трудовом кодексе.  Согласно статье 3 этого закона, работником или оплачиваемым работником считается любое физическое лицо, вне зависимости от его пола или национальной принадлежности, "обязующееся за вознаграждение </w:t>
      </w:r>
      <w:r>
        <w:t>осуществлять</w:t>
      </w:r>
      <w:r w:rsidRPr="005A4DDE">
        <w:t xml:space="preserve"> свою профессиональную деятельность под управление</w:t>
      </w:r>
      <w:r>
        <w:t>м</w:t>
      </w:r>
      <w:r w:rsidRPr="005A4DDE">
        <w:t xml:space="preserve"> и </w:t>
      </w:r>
      <w:r>
        <w:t>руководством</w:t>
      </w:r>
      <w:r w:rsidRPr="005A4DDE">
        <w:t xml:space="preserve"> другого физического лица, </w:t>
      </w:r>
      <w:r>
        <w:t>именуемого работодателем</w:t>
      </w:r>
      <w:r w:rsidRPr="005A4DDE">
        <w:t>".</w:t>
      </w:r>
    </w:p>
    <w:p w:rsidR="00F7195B" w:rsidRPr="005A4DDE" w:rsidRDefault="00F7195B" w:rsidP="00F7195B"/>
    <w:p w:rsidR="00F7195B" w:rsidRPr="005A4DDE" w:rsidRDefault="00F7195B" w:rsidP="00F7195B">
      <w:r w:rsidRPr="005A4DDE">
        <w:t>73.</w:t>
      </w:r>
      <w:r w:rsidRPr="005A4DDE">
        <w:tab/>
        <w:t>В статье 6 добавляется, что ни один работодатель не может принимать решения о найме, проведении и распределении работ, профессиональном обучении, продвижении по</w:t>
      </w:r>
      <w:r w:rsidR="00B03B07">
        <w:t> </w:t>
      </w:r>
      <w:r w:rsidRPr="005A4DDE">
        <w:t>службе, карьерном росте, вознаграждении, социальных льготах, дисциплинарных мерах или разрыве конт</w:t>
      </w:r>
      <w:r>
        <w:t>р</w:t>
      </w:r>
      <w:r w:rsidRPr="005A4DDE">
        <w:t>акта на основании пола, возраста или национальной принадлежности работника, "за исключением тех случаев, когда это прямо предусматривается настоящим Кодексом или какими-либо другим</w:t>
      </w:r>
      <w:r>
        <w:t>и</w:t>
      </w:r>
      <w:r w:rsidRPr="005A4DDE">
        <w:t xml:space="preserve"> законодательными или нормативными актами, обеспечивающими защиту материнства и детства, либо какими-либо положениями, касающимися положения иностранцев".</w:t>
      </w:r>
    </w:p>
    <w:p w:rsidR="00F7195B" w:rsidRPr="005A4DDE" w:rsidRDefault="00F7195B" w:rsidP="00F7195B"/>
    <w:p w:rsidR="00F7195B" w:rsidRPr="005A4DDE" w:rsidRDefault="00F7195B" w:rsidP="00F7195B">
      <w:r w:rsidRPr="005A4DDE">
        <w:t>74.</w:t>
      </w:r>
      <w:r w:rsidRPr="005A4DDE">
        <w:tab/>
        <w:t>Статья 7, со своей стороны, устанавливает, что "ни один работодатель не может, при принятии решений, предусмотренных в статье 6, принимать во внимание принадлежность или непринадлежность к профсоюзу, профсоюзную деятельность, место происхождения или мнения, в том числе религиозные убеждения и политическую позицию работника".</w:t>
      </w:r>
    </w:p>
    <w:p w:rsidR="00F7195B" w:rsidRPr="005A4DDE" w:rsidRDefault="00F7195B" w:rsidP="00F7195B"/>
    <w:p w:rsidR="00F7195B" w:rsidRDefault="00F7195B" w:rsidP="00F7195B">
      <w:r w:rsidRPr="005A4DDE">
        <w:t>75.</w:t>
      </w:r>
      <w:r w:rsidRPr="005A4DDE">
        <w:tab/>
        <w:t>Всеобщий коллективный договор от 12 декабря 2002 года в своей статье 9 гарантирует работникам частного сектора свободу мнений и право принадлежать к профсоюзу, созданному согласно законодательству.  Для этого работодатели при принятии решений обязываются:</w:t>
      </w:r>
    </w:p>
    <w:p w:rsidR="00F7195B" w:rsidRPr="005A4DDE" w:rsidRDefault="00F7195B" w:rsidP="00F7195B"/>
    <w:p w:rsidR="00F7195B" w:rsidRDefault="00F7195B" w:rsidP="00F7195B">
      <w:r w:rsidRPr="005A4DDE">
        <w:tab/>
        <w:t>a)</w:t>
      </w:r>
      <w:r w:rsidRPr="005A4DDE">
        <w:tab/>
        <w:t xml:space="preserve">не принимать во внимание принадлежность или непринадлежность к профсоюзу и выполнение или невыполнение </w:t>
      </w:r>
      <w:r>
        <w:t>связанных с этим</w:t>
      </w:r>
      <w:r w:rsidRPr="005A4DDE">
        <w:t xml:space="preserve"> обязанностей;</w:t>
      </w:r>
    </w:p>
    <w:p w:rsidR="00F7195B" w:rsidRPr="005A4DDE" w:rsidRDefault="00F7195B" w:rsidP="00F7195B"/>
    <w:p w:rsidR="00F7195B" w:rsidRDefault="00F7195B" w:rsidP="00F7195B">
      <w:r w:rsidRPr="005A4DDE">
        <w:tab/>
        <w:t>b)</w:t>
      </w:r>
      <w:r w:rsidRPr="005A4DDE">
        <w:tab/>
        <w:t>не учитывать политические или философские убеждения, социальное, расовое, национальное, племенное или иное происхождение работников при принятии решений, касающихся найма, проведения или распределения работ, дисциплинарных мер</w:t>
      </w:r>
      <w:r>
        <w:t>,</w:t>
      </w:r>
      <w:r w:rsidRPr="005A4DDE">
        <w:t xml:space="preserve"> вознаграждения, увольнения или продвижения по службе, предоставления социальных льгот и профессионального обучения;</w:t>
      </w:r>
    </w:p>
    <w:p w:rsidR="00F7195B" w:rsidRPr="005A4DDE" w:rsidRDefault="00F7195B" w:rsidP="00F7195B"/>
    <w:p w:rsidR="00F7195B" w:rsidRPr="005A4DDE" w:rsidRDefault="00F7195B" w:rsidP="00F7195B">
      <w:r w:rsidRPr="005A4DDE">
        <w:tab/>
        <w:t>c)</w:t>
      </w:r>
      <w:r w:rsidRPr="005A4DDE">
        <w:tab/>
        <w:t xml:space="preserve">не </w:t>
      </w:r>
      <w:r>
        <w:t>оказывать давления</w:t>
      </w:r>
      <w:r w:rsidRPr="005A4DDE">
        <w:t xml:space="preserve"> и не принимать дискриминационных мер </w:t>
      </w:r>
      <w:r>
        <w:t>как в интересах членов профсоюза, так и против них</w:t>
      </w:r>
      <w:r w:rsidRPr="005A4DDE">
        <w:t>.</w:t>
      </w:r>
    </w:p>
    <w:p w:rsidR="00E50AE0" w:rsidRDefault="00E50AE0" w:rsidP="00E50AE0">
      <w:pPr>
        <w:tabs>
          <w:tab w:val="num" w:pos="0"/>
        </w:tabs>
        <w:rPr>
          <w:szCs w:val="24"/>
        </w:rPr>
      </w:pPr>
    </w:p>
    <w:p w:rsidR="00E50AE0" w:rsidRDefault="00E50AE0" w:rsidP="00E50AE0">
      <w:pPr>
        <w:tabs>
          <w:tab w:val="num" w:pos="0"/>
        </w:tabs>
        <w:jc w:val="center"/>
        <w:rPr>
          <w:b/>
          <w:szCs w:val="24"/>
        </w:rPr>
      </w:pPr>
      <w:r w:rsidRPr="00B73B34">
        <w:rPr>
          <w:b/>
          <w:szCs w:val="24"/>
        </w:rPr>
        <w:t>3.</w:t>
      </w:r>
      <w:r w:rsidRPr="00B73B34">
        <w:rPr>
          <w:b/>
          <w:szCs w:val="24"/>
        </w:rPr>
        <w:tab/>
        <w:t>Законы о средствах массовой информации Чада</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76.</w:t>
      </w:r>
      <w:r w:rsidRPr="00B73B34">
        <w:rPr>
          <w:szCs w:val="24"/>
        </w:rPr>
        <w:tab/>
        <w:t>Деятельность средств массовой информации регулируется в Чаде тре</w:t>
      </w:r>
      <w:r>
        <w:rPr>
          <w:szCs w:val="24"/>
        </w:rPr>
        <w:t>мя различными законами:  З</w:t>
      </w:r>
      <w:r w:rsidRPr="00B73B34">
        <w:rPr>
          <w:szCs w:val="24"/>
        </w:rPr>
        <w:t xml:space="preserve">аконом о режиме </w:t>
      </w:r>
      <w:r>
        <w:rPr>
          <w:szCs w:val="24"/>
        </w:rPr>
        <w:t>печати</w:t>
      </w:r>
      <w:r w:rsidRPr="00B73B34">
        <w:rPr>
          <w:szCs w:val="24"/>
        </w:rPr>
        <w:t xml:space="preserve">, </w:t>
      </w:r>
      <w:r>
        <w:rPr>
          <w:szCs w:val="24"/>
        </w:rPr>
        <w:t>З</w:t>
      </w:r>
      <w:r w:rsidRPr="00B73B34">
        <w:rPr>
          <w:szCs w:val="24"/>
        </w:rPr>
        <w:t>аконом о</w:t>
      </w:r>
      <w:r>
        <w:rPr>
          <w:szCs w:val="24"/>
        </w:rPr>
        <w:t>б</w:t>
      </w:r>
      <w:r w:rsidRPr="00B73B34">
        <w:rPr>
          <w:szCs w:val="24"/>
        </w:rPr>
        <w:t xml:space="preserve"> аудиовизуальн</w:t>
      </w:r>
      <w:r>
        <w:rPr>
          <w:szCs w:val="24"/>
        </w:rPr>
        <w:t>ых</w:t>
      </w:r>
      <w:r w:rsidRPr="00B73B34">
        <w:rPr>
          <w:szCs w:val="24"/>
        </w:rPr>
        <w:t xml:space="preserve"> коммуникаци</w:t>
      </w:r>
      <w:r>
        <w:rPr>
          <w:szCs w:val="24"/>
        </w:rPr>
        <w:t>ях</w:t>
      </w:r>
      <w:r w:rsidRPr="00B73B34">
        <w:rPr>
          <w:szCs w:val="24"/>
        </w:rPr>
        <w:t xml:space="preserve"> и </w:t>
      </w:r>
      <w:r>
        <w:rPr>
          <w:szCs w:val="24"/>
        </w:rPr>
        <w:t>З</w:t>
      </w:r>
      <w:r w:rsidRPr="00B73B34">
        <w:rPr>
          <w:szCs w:val="24"/>
        </w:rPr>
        <w:t>ак</w:t>
      </w:r>
      <w:r>
        <w:rPr>
          <w:szCs w:val="24"/>
        </w:rPr>
        <w:t>о</w:t>
      </w:r>
      <w:r w:rsidRPr="00B73B34">
        <w:rPr>
          <w:szCs w:val="24"/>
        </w:rPr>
        <w:t>ном о создании Верховног</w:t>
      </w:r>
      <w:r w:rsidRPr="00E970E0">
        <w:rPr>
          <w:szCs w:val="24"/>
        </w:rPr>
        <w:t>о совета по вопро</w:t>
      </w:r>
      <w:r>
        <w:rPr>
          <w:szCs w:val="24"/>
        </w:rPr>
        <w:t>сам связи</w:t>
      </w:r>
      <w:r w:rsidRPr="00B73B34">
        <w:rPr>
          <w:szCs w:val="24"/>
        </w:rPr>
        <w:t>.</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77.</w:t>
      </w:r>
      <w:r w:rsidRPr="00B73B34">
        <w:rPr>
          <w:szCs w:val="24"/>
        </w:rPr>
        <w:tab/>
        <w:t xml:space="preserve">Режим </w:t>
      </w:r>
      <w:r>
        <w:rPr>
          <w:szCs w:val="24"/>
        </w:rPr>
        <w:t>печати</w:t>
      </w:r>
      <w:r w:rsidRPr="00B73B34">
        <w:rPr>
          <w:szCs w:val="24"/>
        </w:rPr>
        <w:t>, введенный в действие законом №</w:t>
      </w:r>
      <w:r>
        <w:rPr>
          <w:szCs w:val="24"/>
        </w:rPr>
        <w:t xml:space="preserve"> </w:t>
      </w:r>
      <w:r w:rsidRPr="00B73B34">
        <w:rPr>
          <w:szCs w:val="24"/>
        </w:rPr>
        <w:t xml:space="preserve">29/PR/94 от 22 августа 1994 года, устанавливает в статье 1, что "свобода выражать свои идеи и мнения </w:t>
      </w:r>
      <w:r>
        <w:rPr>
          <w:szCs w:val="24"/>
        </w:rPr>
        <w:t>посредством всех коммуникационных</w:t>
      </w:r>
      <w:r w:rsidRPr="00B73B34">
        <w:rPr>
          <w:szCs w:val="24"/>
        </w:rPr>
        <w:t xml:space="preserve"> средств</w:t>
      </w:r>
      <w:r>
        <w:rPr>
          <w:szCs w:val="24"/>
        </w:rPr>
        <w:t xml:space="preserve"> </w:t>
      </w:r>
      <w:r w:rsidRPr="00B73B34">
        <w:rPr>
          <w:szCs w:val="24"/>
        </w:rPr>
        <w:t>признается за всеми гражданами страны,</w:t>
      </w:r>
      <w:r>
        <w:rPr>
          <w:szCs w:val="24"/>
        </w:rPr>
        <w:t xml:space="preserve"> и</w:t>
      </w:r>
      <w:r w:rsidRPr="00B73B34">
        <w:rPr>
          <w:szCs w:val="24"/>
        </w:rPr>
        <w:t xml:space="preserve"> право на информацию входит в число неотчуждаемых прав гражданина".  В статье 2 устанавливается, что "</w:t>
      </w:r>
      <w:r>
        <w:rPr>
          <w:szCs w:val="24"/>
        </w:rPr>
        <w:t>печать</w:t>
      </w:r>
      <w:r w:rsidRPr="00B73B34">
        <w:rPr>
          <w:szCs w:val="24"/>
        </w:rPr>
        <w:t xml:space="preserve"> и </w:t>
      </w:r>
      <w:r>
        <w:rPr>
          <w:szCs w:val="24"/>
        </w:rPr>
        <w:t>книгопечатание</w:t>
      </w:r>
      <w:r w:rsidRPr="00B73B34">
        <w:rPr>
          <w:szCs w:val="24"/>
        </w:rPr>
        <w:t xml:space="preserve"> являются свободными".</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78.</w:t>
      </w:r>
      <w:r w:rsidRPr="00B73B34">
        <w:rPr>
          <w:szCs w:val="24"/>
        </w:rPr>
        <w:tab/>
      </w:r>
      <w:r>
        <w:rPr>
          <w:szCs w:val="24"/>
        </w:rPr>
        <w:t>Кроме того, в</w:t>
      </w:r>
      <w:r w:rsidRPr="00B73B34">
        <w:rPr>
          <w:szCs w:val="24"/>
        </w:rPr>
        <w:t xml:space="preserve"> законе №</w:t>
      </w:r>
      <w:r>
        <w:rPr>
          <w:szCs w:val="24"/>
        </w:rPr>
        <w:t xml:space="preserve"> </w:t>
      </w:r>
      <w:r w:rsidRPr="00B73B34">
        <w:rPr>
          <w:szCs w:val="24"/>
        </w:rPr>
        <w:t xml:space="preserve">29 </w:t>
      </w:r>
      <w:r>
        <w:rPr>
          <w:szCs w:val="24"/>
        </w:rPr>
        <w:t>содержится определение функциональных требований к</w:t>
      </w:r>
      <w:r w:rsidR="00B03B07">
        <w:rPr>
          <w:szCs w:val="24"/>
        </w:rPr>
        <w:t> </w:t>
      </w:r>
      <w:r w:rsidRPr="00B73B34">
        <w:rPr>
          <w:szCs w:val="24"/>
        </w:rPr>
        <w:t>журн</w:t>
      </w:r>
      <w:r w:rsidRPr="00FF57CA">
        <w:rPr>
          <w:szCs w:val="24"/>
        </w:rPr>
        <w:t>алист</w:t>
      </w:r>
      <w:r>
        <w:rPr>
          <w:szCs w:val="24"/>
        </w:rPr>
        <w:t>у</w:t>
      </w:r>
      <w:r w:rsidRPr="00FF57CA">
        <w:rPr>
          <w:szCs w:val="24"/>
        </w:rPr>
        <w:t>, наборщик</w:t>
      </w:r>
      <w:r>
        <w:rPr>
          <w:szCs w:val="24"/>
        </w:rPr>
        <w:t>у</w:t>
      </w:r>
      <w:r w:rsidRPr="00FF57CA">
        <w:rPr>
          <w:szCs w:val="24"/>
        </w:rPr>
        <w:t>,</w:t>
      </w:r>
      <w:r w:rsidRPr="00B73B34">
        <w:rPr>
          <w:szCs w:val="24"/>
        </w:rPr>
        <w:t xml:space="preserve"> корреспондент</w:t>
      </w:r>
      <w:r>
        <w:rPr>
          <w:szCs w:val="24"/>
        </w:rPr>
        <w:t>у</w:t>
      </w:r>
      <w:r w:rsidRPr="00B73B34">
        <w:rPr>
          <w:szCs w:val="24"/>
        </w:rPr>
        <w:t>, а также</w:t>
      </w:r>
      <w:r>
        <w:rPr>
          <w:szCs w:val="24"/>
        </w:rPr>
        <w:t xml:space="preserve"> самому</w:t>
      </w:r>
      <w:r w:rsidRPr="00B73B34">
        <w:rPr>
          <w:szCs w:val="24"/>
        </w:rPr>
        <w:t xml:space="preserve"> информационно</w:t>
      </w:r>
      <w:r>
        <w:rPr>
          <w:szCs w:val="24"/>
        </w:rPr>
        <w:t>му</w:t>
      </w:r>
      <w:r w:rsidRPr="00B73B34">
        <w:rPr>
          <w:szCs w:val="24"/>
        </w:rPr>
        <w:t xml:space="preserve"> орган</w:t>
      </w:r>
      <w:r>
        <w:rPr>
          <w:szCs w:val="24"/>
        </w:rPr>
        <w:t>у</w:t>
      </w:r>
      <w:r w:rsidRPr="00B73B34">
        <w:rPr>
          <w:szCs w:val="24"/>
        </w:rPr>
        <w:t xml:space="preserve">.  Профессиональные журналисты получают </w:t>
      </w:r>
      <w:r>
        <w:rPr>
          <w:szCs w:val="24"/>
        </w:rPr>
        <w:t>удостоверение</w:t>
      </w:r>
      <w:r w:rsidRPr="00B73B34">
        <w:rPr>
          <w:szCs w:val="24"/>
        </w:rPr>
        <w:t xml:space="preserve">, </w:t>
      </w:r>
      <w:r>
        <w:rPr>
          <w:szCs w:val="24"/>
        </w:rPr>
        <w:t>атрибуты которого</w:t>
      </w:r>
      <w:r w:rsidRPr="00B73B34">
        <w:rPr>
          <w:szCs w:val="24"/>
        </w:rPr>
        <w:t xml:space="preserve"> перечислены в статье 12 закона и котор</w:t>
      </w:r>
      <w:r>
        <w:rPr>
          <w:szCs w:val="24"/>
        </w:rPr>
        <w:t>ые</w:t>
      </w:r>
      <w:r w:rsidRPr="00B73B34">
        <w:rPr>
          <w:szCs w:val="24"/>
        </w:rPr>
        <w:t xml:space="preserve"> облегчает </w:t>
      </w:r>
      <w:r>
        <w:rPr>
          <w:szCs w:val="24"/>
        </w:rPr>
        <w:t>им</w:t>
      </w:r>
      <w:r w:rsidRPr="00B73B34">
        <w:rPr>
          <w:szCs w:val="24"/>
        </w:rPr>
        <w:t xml:space="preserve"> </w:t>
      </w:r>
      <w:r>
        <w:rPr>
          <w:szCs w:val="24"/>
        </w:rPr>
        <w:t>выполнение их</w:t>
      </w:r>
      <w:r w:rsidRPr="00B73B34">
        <w:rPr>
          <w:szCs w:val="24"/>
        </w:rPr>
        <w:t xml:space="preserve"> профессиональных обязанностей.</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79.</w:t>
      </w:r>
      <w:r w:rsidRPr="00B73B34">
        <w:rPr>
          <w:szCs w:val="24"/>
        </w:rPr>
        <w:tab/>
        <w:t xml:space="preserve">Создание журнала или </w:t>
      </w:r>
      <w:r>
        <w:rPr>
          <w:szCs w:val="24"/>
        </w:rPr>
        <w:t xml:space="preserve">регулярно публикуемого печатного органа </w:t>
      </w:r>
      <w:r w:rsidRPr="00B73B34">
        <w:rPr>
          <w:szCs w:val="24"/>
        </w:rPr>
        <w:t xml:space="preserve">не требует никакого предварительного разрешения или уведомления.  Вместе с тем необходимо </w:t>
      </w:r>
      <w:r>
        <w:rPr>
          <w:szCs w:val="24"/>
        </w:rPr>
        <w:t>направить</w:t>
      </w:r>
      <w:r w:rsidRPr="00B73B34">
        <w:rPr>
          <w:szCs w:val="24"/>
        </w:rPr>
        <w:t xml:space="preserve"> соответствующее </w:t>
      </w:r>
      <w:r>
        <w:rPr>
          <w:szCs w:val="24"/>
        </w:rPr>
        <w:t>извещение</w:t>
      </w:r>
      <w:r w:rsidRPr="00B73B34">
        <w:rPr>
          <w:szCs w:val="24"/>
        </w:rPr>
        <w:t xml:space="preserve"> </w:t>
      </w:r>
      <w:r w:rsidRPr="005C4E8D">
        <w:rPr>
          <w:szCs w:val="24"/>
        </w:rPr>
        <w:t>в прокуратуру.  Г</w:t>
      </w:r>
      <w:r>
        <w:rPr>
          <w:szCs w:val="24"/>
        </w:rPr>
        <w:t>лавный редактор и</w:t>
      </w:r>
      <w:r w:rsidRPr="00B73B34">
        <w:rPr>
          <w:szCs w:val="24"/>
        </w:rPr>
        <w:t xml:space="preserve"> все лица, причастные к созданию журнала, </w:t>
      </w:r>
      <w:r>
        <w:rPr>
          <w:szCs w:val="24"/>
        </w:rPr>
        <w:t>несут ответственность</w:t>
      </w:r>
      <w:r w:rsidRPr="00B73B34">
        <w:rPr>
          <w:szCs w:val="24"/>
        </w:rPr>
        <w:t xml:space="preserve"> за правонарушения, которые могут</w:t>
      </w:r>
      <w:r>
        <w:rPr>
          <w:szCs w:val="24"/>
        </w:rPr>
        <w:t xml:space="preserve"> быть</w:t>
      </w:r>
      <w:r w:rsidRPr="00B73B34">
        <w:rPr>
          <w:szCs w:val="24"/>
        </w:rPr>
        <w:t xml:space="preserve"> </w:t>
      </w:r>
      <w:r>
        <w:rPr>
          <w:szCs w:val="24"/>
        </w:rPr>
        <w:t>совершены при публикации этого органа</w:t>
      </w:r>
      <w:r w:rsidRPr="00B73B34">
        <w:rPr>
          <w:szCs w:val="24"/>
        </w:rPr>
        <w:t>.</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80.</w:t>
      </w:r>
      <w:r w:rsidRPr="00B73B34">
        <w:rPr>
          <w:szCs w:val="24"/>
        </w:rPr>
        <w:tab/>
        <w:t>Закон №</w:t>
      </w:r>
      <w:r>
        <w:rPr>
          <w:szCs w:val="24"/>
        </w:rPr>
        <w:t xml:space="preserve"> </w:t>
      </w:r>
      <w:r w:rsidRPr="00B73B34">
        <w:rPr>
          <w:szCs w:val="24"/>
        </w:rPr>
        <w:t xml:space="preserve">29 </w:t>
      </w:r>
      <w:r w:rsidRPr="00B3367F">
        <w:rPr>
          <w:szCs w:val="24"/>
        </w:rPr>
        <w:t>запрещает в статье</w:t>
      </w:r>
      <w:r w:rsidRPr="00B73B34">
        <w:rPr>
          <w:szCs w:val="24"/>
        </w:rPr>
        <w:t xml:space="preserve"> 47 диффамацию в отношении группы лиц, </w:t>
      </w:r>
      <w:r>
        <w:rPr>
          <w:szCs w:val="24"/>
        </w:rPr>
        <w:t>относящихся</w:t>
      </w:r>
      <w:r w:rsidRPr="00B73B34">
        <w:rPr>
          <w:szCs w:val="24"/>
        </w:rPr>
        <w:t xml:space="preserve"> к определенной народности</w:t>
      </w:r>
      <w:r>
        <w:rPr>
          <w:szCs w:val="24"/>
        </w:rPr>
        <w:t>, определенному району или определенной</w:t>
      </w:r>
      <w:r w:rsidRPr="00B73B34">
        <w:rPr>
          <w:szCs w:val="24"/>
        </w:rPr>
        <w:t xml:space="preserve"> религии</w:t>
      </w:r>
      <w:r>
        <w:rPr>
          <w:szCs w:val="24"/>
        </w:rPr>
        <w:t>,</w:t>
      </w:r>
      <w:r w:rsidRPr="00B73B34">
        <w:rPr>
          <w:szCs w:val="24"/>
        </w:rPr>
        <w:t xml:space="preserve"> с целью разжигания племенной или религиозной ненависти или провоцирования насилия.</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81.</w:t>
      </w:r>
      <w:r w:rsidRPr="00B73B34">
        <w:rPr>
          <w:szCs w:val="24"/>
        </w:rPr>
        <w:tab/>
        <w:t xml:space="preserve">Учитывая серьезность этого правонарушения, преследование в подобных делах может осуществляться </w:t>
      </w:r>
      <w:r>
        <w:rPr>
          <w:szCs w:val="24"/>
        </w:rPr>
        <w:t>государственной прокуратурой</w:t>
      </w:r>
      <w:r w:rsidRPr="00B73B34">
        <w:rPr>
          <w:szCs w:val="24"/>
        </w:rPr>
        <w:t xml:space="preserve">, </w:t>
      </w:r>
      <w:r>
        <w:rPr>
          <w:szCs w:val="24"/>
        </w:rPr>
        <w:t>хотя в случае, если диффамация совершается в отношении частного лица, преследование может быть возбуждено только по факту получения жалобы.</w:t>
      </w:r>
      <w:r w:rsidRPr="00B73B34">
        <w:rPr>
          <w:szCs w:val="24"/>
        </w:rPr>
        <w:t xml:space="preserve">  В качестве наказания виновным может угрожать тюремное заключение сроком до трех лет и штраф от 100 до 300 тысяч</w:t>
      </w:r>
      <w:r>
        <w:rPr>
          <w:szCs w:val="24"/>
        </w:rPr>
        <w:t xml:space="preserve"> франко</w:t>
      </w:r>
      <w:r w:rsidRPr="00CD1822">
        <w:rPr>
          <w:szCs w:val="24"/>
        </w:rPr>
        <w:t>в КФА</w:t>
      </w:r>
      <w:r w:rsidRPr="00B73B34">
        <w:rPr>
          <w:szCs w:val="24"/>
        </w:rPr>
        <w:t>.</w:t>
      </w:r>
    </w:p>
    <w:p w:rsidR="00E50AE0" w:rsidRPr="00E50AE0" w:rsidRDefault="00E50AE0" w:rsidP="00E50AE0">
      <w:pPr>
        <w:tabs>
          <w:tab w:val="num" w:pos="0"/>
        </w:tabs>
        <w:rPr>
          <w:szCs w:val="24"/>
        </w:rPr>
      </w:pPr>
    </w:p>
    <w:p w:rsidR="00E50AE0" w:rsidRDefault="00E50AE0" w:rsidP="00E50AE0">
      <w:pPr>
        <w:tabs>
          <w:tab w:val="num" w:pos="0"/>
        </w:tabs>
        <w:rPr>
          <w:szCs w:val="24"/>
        </w:rPr>
      </w:pPr>
      <w:r w:rsidRPr="00B73B34">
        <w:rPr>
          <w:szCs w:val="24"/>
        </w:rPr>
        <w:t>82.</w:t>
      </w:r>
      <w:r w:rsidRPr="00B73B34">
        <w:rPr>
          <w:szCs w:val="24"/>
        </w:rPr>
        <w:tab/>
        <w:t>Аудиовизуальные коммуникации регулируются законом №</w:t>
      </w:r>
      <w:r>
        <w:rPr>
          <w:szCs w:val="24"/>
        </w:rPr>
        <w:t xml:space="preserve"> </w:t>
      </w:r>
      <w:r w:rsidRPr="00B73B34">
        <w:rPr>
          <w:szCs w:val="24"/>
        </w:rPr>
        <w:t>43/PR/94 от 8 ноября 1994 года.  В этом законе устанавливается</w:t>
      </w:r>
      <w:r>
        <w:rPr>
          <w:szCs w:val="24"/>
        </w:rPr>
        <w:t>, что</w:t>
      </w:r>
      <w:r w:rsidRPr="00B73B34">
        <w:rPr>
          <w:szCs w:val="24"/>
        </w:rPr>
        <w:t xml:space="preserve"> аудиовизуальны</w:t>
      </w:r>
      <w:r>
        <w:rPr>
          <w:szCs w:val="24"/>
        </w:rPr>
        <w:t>е</w:t>
      </w:r>
      <w:r w:rsidRPr="00B73B34">
        <w:rPr>
          <w:szCs w:val="24"/>
        </w:rPr>
        <w:t xml:space="preserve"> коммуникаци</w:t>
      </w:r>
      <w:r>
        <w:rPr>
          <w:szCs w:val="24"/>
        </w:rPr>
        <w:t>и являются свободными</w:t>
      </w:r>
      <w:r w:rsidRPr="00B73B34">
        <w:rPr>
          <w:szCs w:val="24"/>
        </w:rPr>
        <w:t xml:space="preserve"> (статья 1).  Государственные и частные к</w:t>
      </w:r>
      <w:r>
        <w:rPr>
          <w:szCs w:val="24"/>
        </w:rPr>
        <w:t>о</w:t>
      </w:r>
      <w:r w:rsidRPr="00B73B34">
        <w:rPr>
          <w:szCs w:val="24"/>
        </w:rPr>
        <w:t>мпании</w:t>
      </w:r>
      <w:r>
        <w:rPr>
          <w:szCs w:val="24"/>
        </w:rPr>
        <w:t>, действующие в секторе</w:t>
      </w:r>
      <w:r w:rsidRPr="00B73B34">
        <w:rPr>
          <w:szCs w:val="24"/>
        </w:rPr>
        <w:t xml:space="preserve"> аудиовизуальных коммуникаций</w:t>
      </w:r>
      <w:r>
        <w:rPr>
          <w:szCs w:val="24"/>
        </w:rPr>
        <w:t>,</w:t>
      </w:r>
      <w:r w:rsidRPr="00B73B34">
        <w:rPr>
          <w:szCs w:val="24"/>
        </w:rPr>
        <w:t xml:space="preserve"> обладают свободой выражения мнений и самостоятельно принимают решения о</w:t>
      </w:r>
      <w:r>
        <w:rPr>
          <w:szCs w:val="24"/>
        </w:rPr>
        <w:t xml:space="preserve"> содержании</w:t>
      </w:r>
      <w:r w:rsidRPr="00B73B34">
        <w:rPr>
          <w:szCs w:val="24"/>
        </w:rPr>
        <w:t xml:space="preserve"> своих программ (статья 19).</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83.</w:t>
      </w:r>
      <w:r w:rsidRPr="00B73B34">
        <w:rPr>
          <w:szCs w:val="24"/>
        </w:rPr>
        <w:tab/>
        <w:t xml:space="preserve">Верховный совет по </w:t>
      </w:r>
      <w:r>
        <w:rPr>
          <w:szCs w:val="24"/>
        </w:rPr>
        <w:t>вопросам связи</w:t>
      </w:r>
      <w:r w:rsidRPr="00B73B34">
        <w:rPr>
          <w:szCs w:val="24"/>
        </w:rPr>
        <w:t xml:space="preserve"> (</w:t>
      </w:r>
      <w:r>
        <w:rPr>
          <w:szCs w:val="24"/>
        </w:rPr>
        <w:t>ВСС</w:t>
      </w:r>
      <w:r w:rsidRPr="00B73B34">
        <w:rPr>
          <w:szCs w:val="24"/>
        </w:rPr>
        <w:t>) является конституционным органом и</w:t>
      </w:r>
      <w:r>
        <w:rPr>
          <w:szCs w:val="24"/>
        </w:rPr>
        <w:t xml:space="preserve">, </w:t>
      </w:r>
      <w:r w:rsidRPr="00B73B34">
        <w:rPr>
          <w:szCs w:val="24"/>
        </w:rPr>
        <w:t>согласно закону №</w:t>
      </w:r>
      <w:r>
        <w:rPr>
          <w:szCs w:val="24"/>
        </w:rPr>
        <w:t xml:space="preserve"> </w:t>
      </w:r>
      <w:r w:rsidRPr="00B73B34">
        <w:rPr>
          <w:szCs w:val="24"/>
        </w:rPr>
        <w:t xml:space="preserve">12/PR/94 от 9 апреля 1994 года, которым он был учрежден, должен гарантировать и обеспечивать свободу и защиту прессы и всех средств массовой информации, независимость </w:t>
      </w:r>
      <w:r>
        <w:rPr>
          <w:szCs w:val="24"/>
        </w:rPr>
        <w:t>государственных</w:t>
      </w:r>
      <w:r w:rsidRPr="00B73B34">
        <w:rPr>
          <w:szCs w:val="24"/>
        </w:rPr>
        <w:t xml:space="preserve"> средств массовой информации, свободный доступ к источникам информации, а также разумный и равный доступ политических партий, профсоюзов, ассоциаций и граждан к </w:t>
      </w:r>
      <w:r>
        <w:rPr>
          <w:szCs w:val="24"/>
        </w:rPr>
        <w:t xml:space="preserve">государственным </w:t>
      </w:r>
      <w:r w:rsidRPr="00B73B34">
        <w:rPr>
          <w:szCs w:val="24"/>
        </w:rPr>
        <w:t>средствам информации и</w:t>
      </w:r>
      <w:r w:rsidR="00B03B07">
        <w:rPr>
          <w:szCs w:val="24"/>
        </w:rPr>
        <w:t> </w:t>
      </w:r>
      <w:r w:rsidRPr="00B73B34">
        <w:rPr>
          <w:szCs w:val="24"/>
        </w:rPr>
        <w:t>коммуникаци</w:t>
      </w:r>
      <w:r>
        <w:rPr>
          <w:szCs w:val="24"/>
        </w:rPr>
        <w:t>и</w:t>
      </w:r>
      <w:r w:rsidRPr="00B73B34">
        <w:rPr>
          <w:szCs w:val="24"/>
        </w:rPr>
        <w:t>.  Кроме того, он должен обеспечивать уважение к</w:t>
      </w:r>
      <w:r>
        <w:rPr>
          <w:szCs w:val="24"/>
        </w:rPr>
        <w:t xml:space="preserve"> нормам</w:t>
      </w:r>
      <w:r w:rsidRPr="00B73B34">
        <w:rPr>
          <w:szCs w:val="24"/>
        </w:rPr>
        <w:t xml:space="preserve"> </w:t>
      </w:r>
      <w:r>
        <w:rPr>
          <w:szCs w:val="24"/>
        </w:rPr>
        <w:t>профессиональной этики</w:t>
      </w:r>
      <w:r w:rsidRPr="00B73B34">
        <w:rPr>
          <w:szCs w:val="24"/>
        </w:rPr>
        <w:t xml:space="preserve"> и плюрали</w:t>
      </w:r>
      <w:r>
        <w:rPr>
          <w:szCs w:val="24"/>
        </w:rPr>
        <w:t>зму в</w:t>
      </w:r>
      <w:r w:rsidRPr="00B73B34">
        <w:rPr>
          <w:szCs w:val="24"/>
        </w:rPr>
        <w:t xml:space="preserve"> </w:t>
      </w:r>
      <w:r>
        <w:rPr>
          <w:szCs w:val="24"/>
        </w:rPr>
        <w:t>выражении существующих</w:t>
      </w:r>
      <w:r w:rsidRPr="00B73B34">
        <w:rPr>
          <w:szCs w:val="24"/>
        </w:rPr>
        <w:t xml:space="preserve"> мыслей и мнений в прессе и аудиовизуальных коммуникациях.  </w:t>
      </w:r>
      <w:r>
        <w:rPr>
          <w:szCs w:val="24"/>
        </w:rPr>
        <w:t>На этом основании</w:t>
      </w:r>
      <w:r w:rsidRPr="00B73B34">
        <w:rPr>
          <w:szCs w:val="24"/>
        </w:rPr>
        <w:t xml:space="preserve"> он принимает решения</w:t>
      </w:r>
      <w:r w:rsidRPr="00BF0DBC">
        <w:rPr>
          <w:szCs w:val="24"/>
        </w:rPr>
        <w:t xml:space="preserve"> </w:t>
      </w:r>
      <w:r>
        <w:rPr>
          <w:szCs w:val="24"/>
        </w:rPr>
        <w:t xml:space="preserve">по </w:t>
      </w:r>
      <w:r w:rsidRPr="00B73B34">
        <w:rPr>
          <w:szCs w:val="24"/>
        </w:rPr>
        <w:t>жалоб</w:t>
      </w:r>
      <w:r>
        <w:rPr>
          <w:szCs w:val="24"/>
        </w:rPr>
        <w:t>ам</w:t>
      </w:r>
      <w:r w:rsidRPr="00B73B34">
        <w:rPr>
          <w:szCs w:val="24"/>
        </w:rPr>
        <w:t xml:space="preserve"> частных лиц или государства относительно нарушений </w:t>
      </w:r>
      <w:r>
        <w:rPr>
          <w:szCs w:val="24"/>
        </w:rPr>
        <w:t xml:space="preserve">норм </w:t>
      </w:r>
      <w:r w:rsidRPr="00B73B34">
        <w:rPr>
          <w:szCs w:val="24"/>
        </w:rPr>
        <w:t xml:space="preserve">профессиональной </w:t>
      </w:r>
      <w:r>
        <w:rPr>
          <w:szCs w:val="24"/>
        </w:rPr>
        <w:t>этики</w:t>
      </w:r>
      <w:r w:rsidRPr="00B73B34">
        <w:rPr>
          <w:szCs w:val="24"/>
        </w:rPr>
        <w:t>.</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 xml:space="preserve">84. Фонд поддержки прессы, </w:t>
      </w:r>
      <w:r>
        <w:rPr>
          <w:szCs w:val="24"/>
        </w:rPr>
        <w:t>учрежденный этим</w:t>
      </w:r>
      <w:r w:rsidRPr="00B73B34">
        <w:rPr>
          <w:szCs w:val="24"/>
        </w:rPr>
        <w:t xml:space="preserve"> законом с целью </w:t>
      </w:r>
      <w:r>
        <w:rPr>
          <w:szCs w:val="24"/>
        </w:rPr>
        <w:t>поощрения</w:t>
      </w:r>
      <w:r w:rsidRPr="00B73B34">
        <w:rPr>
          <w:szCs w:val="24"/>
        </w:rPr>
        <w:t xml:space="preserve"> свобод</w:t>
      </w:r>
      <w:r>
        <w:rPr>
          <w:szCs w:val="24"/>
        </w:rPr>
        <w:t>ы</w:t>
      </w:r>
      <w:r w:rsidRPr="00B73B34">
        <w:rPr>
          <w:szCs w:val="24"/>
        </w:rPr>
        <w:t xml:space="preserve"> выражения мнений, находится под управлением </w:t>
      </w:r>
      <w:r>
        <w:rPr>
          <w:szCs w:val="24"/>
        </w:rPr>
        <w:t>ВСС</w:t>
      </w:r>
      <w:r w:rsidRPr="00B73B34">
        <w:rPr>
          <w:szCs w:val="24"/>
        </w:rPr>
        <w:t>, который</w:t>
      </w:r>
      <w:r>
        <w:rPr>
          <w:szCs w:val="24"/>
        </w:rPr>
        <w:t xml:space="preserve"> обеспечивает</w:t>
      </w:r>
      <w:r w:rsidRPr="00B73B34">
        <w:rPr>
          <w:szCs w:val="24"/>
        </w:rPr>
        <w:t xml:space="preserve"> </w:t>
      </w:r>
      <w:r>
        <w:rPr>
          <w:szCs w:val="24"/>
        </w:rPr>
        <w:t>справедливое</w:t>
      </w:r>
      <w:r w:rsidRPr="00B73B34">
        <w:rPr>
          <w:szCs w:val="24"/>
        </w:rPr>
        <w:t xml:space="preserve"> распредел</w:t>
      </w:r>
      <w:r>
        <w:rPr>
          <w:szCs w:val="24"/>
        </w:rPr>
        <w:t>ение</w:t>
      </w:r>
      <w:r w:rsidRPr="00B73B34">
        <w:rPr>
          <w:szCs w:val="24"/>
        </w:rPr>
        <w:t xml:space="preserve"> поступающи</w:t>
      </w:r>
      <w:r>
        <w:rPr>
          <w:szCs w:val="24"/>
        </w:rPr>
        <w:t>х</w:t>
      </w:r>
      <w:r w:rsidRPr="00B73B34">
        <w:rPr>
          <w:szCs w:val="24"/>
        </w:rPr>
        <w:t xml:space="preserve"> в него средств между всеми печатными и аудиовизуальными средствами массовой информации.</w:t>
      </w:r>
    </w:p>
    <w:p w:rsidR="00E50AE0" w:rsidRDefault="00E50AE0" w:rsidP="00E50AE0">
      <w:pPr>
        <w:tabs>
          <w:tab w:val="num" w:pos="0"/>
        </w:tabs>
        <w:rPr>
          <w:szCs w:val="24"/>
        </w:rPr>
      </w:pPr>
    </w:p>
    <w:p w:rsidR="00E50AE0" w:rsidRDefault="00E50AE0" w:rsidP="00B03B07">
      <w:pPr>
        <w:tabs>
          <w:tab w:val="num" w:pos="0"/>
        </w:tabs>
        <w:jc w:val="center"/>
        <w:rPr>
          <w:b/>
          <w:szCs w:val="24"/>
        </w:rPr>
      </w:pPr>
      <w:r w:rsidRPr="00B73B34">
        <w:rPr>
          <w:b/>
          <w:szCs w:val="24"/>
        </w:rPr>
        <w:t>4.</w:t>
      </w:r>
      <w:r w:rsidRPr="00B73B34">
        <w:rPr>
          <w:b/>
          <w:szCs w:val="24"/>
        </w:rPr>
        <w:tab/>
        <w:t xml:space="preserve">Закон о праве </w:t>
      </w:r>
      <w:r>
        <w:rPr>
          <w:b/>
          <w:szCs w:val="24"/>
        </w:rPr>
        <w:t>на судебную защиту</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85.</w:t>
      </w:r>
      <w:r w:rsidRPr="00B73B34">
        <w:rPr>
          <w:szCs w:val="24"/>
        </w:rPr>
        <w:tab/>
        <w:t xml:space="preserve">Устанавливая в </w:t>
      </w:r>
      <w:r>
        <w:rPr>
          <w:szCs w:val="24"/>
        </w:rPr>
        <w:t>с</w:t>
      </w:r>
      <w:r w:rsidRPr="00B73B34">
        <w:rPr>
          <w:szCs w:val="24"/>
        </w:rPr>
        <w:t>татье 14, что государство обеспечивает всеобщее равенство перед законом без каких-либо различий по признаку расы, пола</w:t>
      </w:r>
      <w:r>
        <w:rPr>
          <w:szCs w:val="24"/>
        </w:rPr>
        <w:t>,</w:t>
      </w:r>
      <w:r w:rsidRPr="00B73B34">
        <w:rPr>
          <w:szCs w:val="24"/>
        </w:rPr>
        <w:t xml:space="preserve"> </w:t>
      </w:r>
      <w:r>
        <w:rPr>
          <w:szCs w:val="24"/>
        </w:rPr>
        <w:t>религии</w:t>
      </w:r>
      <w:r w:rsidRPr="00B73B34">
        <w:rPr>
          <w:szCs w:val="24"/>
        </w:rPr>
        <w:t xml:space="preserve">, политических </w:t>
      </w:r>
      <w:r>
        <w:rPr>
          <w:szCs w:val="24"/>
        </w:rPr>
        <w:t>убеждений</w:t>
      </w:r>
      <w:r w:rsidRPr="00B73B34">
        <w:rPr>
          <w:szCs w:val="24"/>
        </w:rPr>
        <w:t xml:space="preserve"> или социального положения, и рекомендуя</w:t>
      </w:r>
      <w:r>
        <w:rPr>
          <w:szCs w:val="24"/>
        </w:rPr>
        <w:t xml:space="preserve"> </w:t>
      </w:r>
      <w:r w:rsidRPr="00B73B34">
        <w:rPr>
          <w:szCs w:val="24"/>
        </w:rPr>
        <w:t>в статье 144 выносить судебные решения от имени народа Чада, Конституция, таким образом, признает за всеми гражданами страны доступ к правосудию без какой-либо дискриминации.  Так, любо</w:t>
      </w:r>
      <w:r>
        <w:rPr>
          <w:szCs w:val="24"/>
        </w:rPr>
        <w:t>е</w:t>
      </w:r>
      <w:r w:rsidRPr="00B73B34">
        <w:rPr>
          <w:szCs w:val="24"/>
        </w:rPr>
        <w:t xml:space="preserve"> </w:t>
      </w:r>
      <w:r>
        <w:rPr>
          <w:szCs w:val="24"/>
        </w:rPr>
        <w:t>лицо</w:t>
      </w:r>
      <w:r w:rsidRPr="00B73B34">
        <w:rPr>
          <w:szCs w:val="24"/>
        </w:rPr>
        <w:t xml:space="preserve">, ставший жертвой дискриминации или </w:t>
      </w:r>
      <w:r>
        <w:rPr>
          <w:szCs w:val="24"/>
        </w:rPr>
        <w:t>понесшее ущерб каким-либо еще образом,</w:t>
      </w:r>
      <w:r w:rsidRPr="00B73B34">
        <w:rPr>
          <w:szCs w:val="24"/>
        </w:rPr>
        <w:t xml:space="preserve"> может добиться возмещения через суд.</w:t>
      </w:r>
    </w:p>
    <w:p w:rsidR="00E50AE0" w:rsidRDefault="00E50AE0" w:rsidP="00E50AE0">
      <w:pPr>
        <w:tabs>
          <w:tab w:val="num" w:pos="0"/>
        </w:tabs>
        <w:rPr>
          <w:szCs w:val="24"/>
        </w:rPr>
      </w:pPr>
    </w:p>
    <w:p w:rsidR="00E50AE0" w:rsidRDefault="00E50AE0" w:rsidP="00B03B07">
      <w:pPr>
        <w:tabs>
          <w:tab w:val="num" w:pos="0"/>
        </w:tabs>
        <w:jc w:val="center"/>
        <w:rPr>
          <w:b/>
          <w:szCs w:val="24"/>
        </w:rPr>
      </w:pPr>
      <w:r w:rsidRPr="00B73B34">
        <w:rPr>
          <w:b/>
          <w:szCs w:val="24"/>
        </w:rPr>
        <w:t>5.</w:t>
      </w:r>
      <w:r w:rsidRPr="00B73B34">
        <w:rPr>
          <w:b/>
          <w:szCs w:val="24"/>
        </w:rPr>
        <w:tab/>
        <w:t>Граж</w:t>
      </w:r>
      <w:r w:rsidRPr="00A43D9F">
        <w:rPr>
          <w:b/>
          <w:szCs w:val="24"/>
        </w:rPr>
        <w:t>данск</w:t>
      </w:r>
      <w:r>
        <w:rPr>
          <w:b/>
          <w:szCs w:val="24"/>
        </w:rPr>
        <w:t xml:space="preserve">ий </w:t>
      </w:r>
      <w:r w:rsidRPr="00A43D9F">
        <w:rPr>
          <w:b/>
          <w:szCs w:val="24"/>
        </w:rPr>
        <w:t>процессуальны</w:t>
      </w:r>
      <w:r w:rsidRPr="00B73B34">
        <w:rPr>
          <w:b/>
          <w:szCs w:val="24"/>
        </w:rPr>
        <w:t>й кодекс</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86.</w:t>
      </w:r>
      <w:r w:rsidRPr="00B73B34">
        <w:rPr>
          <w:szCs w:val="24"/>
        </w:rPr>
        <w:tab/>
      </w:r>
      <w:r>
        <w:rPr>
          <w:szCs w:val="24"/>
        </w:rPr>
        <w:t xml:space="preserve">Рассмотрение </w:t>
      </w:r>
      <w:r w:rsidRPr="00167222">
        <w:rPr>
          <w:szCs w:val="24"/>
        </w:rPr>
        <w:t xml:space="preserve">гражданских </w:t>
      </w:r>
      <w:r>
        <w:rPr>
          <w:szCs w:val="24"/>
        </w:rPr>
        <w:t>дел</w:t>
      </w:r>
      <w:r w:rsidRPr="00B73B34">
        <w:rPr>
          <w:szCs w:val="24"/>
        </w:rPr>
        <w:t xml:space="preserve"> завис</w:t>
      </w:r>
      <w:r>
        <w:rPr>
          <w:szCs w:val="24"/>
        </w:rPr>
        <w:t>и</w:t>
      </w:r>
      <w:r w:rsidRPr="00B73B34">
        <w:rPr>
          <w:szCs w:val="24"/>
        </w:rPr>
        <w:t>т, в первую очередь, от компетентности судов первой инстанции и мировых судов.</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87.</w:t>
      </w:r>
      <w:r w:rsidRPr="00B73B34">
        <w:rPr>
          <w:szCs w:val="24"/>
        </w:rPr>
        <w:tab/>
        <w:t xml:space="preserve">Процедура </w:t>
      </w:r>
      <w:r>
        <w:rPr>
          <w:szCs w:val="24"/>
        </w:rPr>
        <w:t>рассмотрения гражданских дел</w:t>
      </w:r>
      <w:r w:rsidRPr="00B73B34">
        <w:rPr>
          <w:szCs w:val="24"/>
        </w:rPr>
        <w:t xml:space="preserve"> регулируется </w:t>
      </w:r>
      <w:r>
        <w:rPr>
          <w:szCs w:val="24"/>
        </w:rPr>
        <w:t xml:space="preserve">Гражданским </w:t>
      </w:r>
      <w:r w:rsidRPr="00B73B34">
        <w:rPr>
          <w:szCs w:val="24"/>
        </w:rPr>
        <w:t>кодексом, утвержденным 9 июня 1967 года.  Этот кодекс устанавливает в статье 6, что "</w:t>
      </w:r>
      <w:r>
        <w:rPr>
          <w:szCs w:val="24"/>
        </w:rPr>
        <w:t>гражданский иск</w:t>
      </w:r>
      <w:r w:rsidRPr="00B73B34">
        <w:rPr>
          <w:szCs w:val="24"/>
        </w:rPr>
        <w:t xml:space="preserve"> </w:t>
      </w:r>
      <w:r>
        <w:rPr>
          <w:szCs w:val="24"/>
        </w:rPr>
        <w:t>могут подавать</w:t>
      </w:r>
      <w:r w:rsidRPr="00B73B34">
        <w:rPr>
          <w:szCs w:val="24"/>
        </w:rPr>
        <w:t xml:space="preserve"> все </w:t>
      </w:r>
      <w:r>
        <w:rPr>
          <w:szCs w:val="24"/>
        </w:rPr>
        <w:t>лица</w:t>
      </w:r>
      <w:r w:rsidRPr="00B73B34">
        <w:rPr>
          <w:szCs w:val="24"/>
        </w:rPr>
        <w:t>, лично</w:t>
      </w:r>
      <w:r>
        <w:rPr>
          <w:szCs w:val="24"/>
        </w:rPr>
        <w:t xml:space="preserve"> пострадавшие от</w:t>
      </w:r>
      <w:r w:rsidRPr="00B73B34">
        <w:rPr>
          <w:szCs w:val="24"/>
        </w:rPr>
        <w:t xml:space="preserve"> ущерб</w:t>
      </w:r>
      <w:r>
        <w:rPr>
          <w:szCs w:val="24"/>
        </w:rPr>
        <w:t>а, непосредственно причиненного</w:t>
      </w:r>
      <w:r w:rsidRPr="00B73B34">
        <w:rPr>
          <w:szCs w:val="24"/>
        </w:rPr>
        <w:t xml:space="preserve"> в результате </w:t>
      </w:r>
      <w:r>
        <w:rPr>
          <w:szCs w:val="24"/>
        </w:rPr>
        <w:t>правонарушения</w:t>
      </w:r>
      <w:r w:rsidRPr="00B73B34">
        <w:rPr>
          <w:szCs w:val="24"/>
        </w:rPr>
        <w:t xml:space="preserve">".  </w:t>
      </w:r>
      <w:r>
        <w:rPr>
          <w:szCs w:val="24"/>
        </w:rPr>
        <w:t>Кроме того, в</w:t>
      </w:r>
      <w:r w:rsidRPr="00B73B34">
        <w:rPr>
          <w:szCs w:val="24"/>
        </w:rPr>
        <w:t xml:space="preserve"> статье 1 уточняется, что </w:t>
      </w:r>
      <w:r>
        <w:rPr>
          <w:szCs w:val="24"/>
        </w:rPr>
        <w:t>гражданский иск</w:t>
      </w:r>
      <w:r w:rsidRPr="00B73B34">
        <w:rPr>
          <w:szCs w:val="24"/>
        </w:rPr>
        <w:t xml:space="preserve"> мо</w:t>
      </w:r>
      <w:r>
        <w:rPr>
          <w:szCs w:val="24"/>
        </w:rPr>
        <w:t>жет</w:t>
      </w:r>
      <w:r w:rsidRPr="00B73B34">
        <w:rPr>
          <w:szCs w:val="24"/>
        </w:rPr>
        <w:t xml:space="preserve"> быть </w:t>
      </w:r>
      <w:r>
        <w:rPr>
          <w:szCs w:val="24"/>
        </w:rPr>
        <w:t>подан</w:t>
      </w:r>
      <w:r w:rsidRPr="00B73B34">
        <w:rPr>
          <w:szCs w:val="24"/>
        </w:rPr>
        <w:t xml:space="preserve"> пос</w:t>
      </w:r>
      <w:r w:rsidRPr="003C6EC8">
        <w:rPr>
          <w:szCs w:val="24"/>
        </w:rPr>
        <w:t>традавшей стороной.</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88.</w:t>
      </w:r>
      <w:r w:rsidRPr="00B73B34">
        <w:rPr>
          <w:szCs w:val="24"/>
        </w:rPr>
        <w:tab/>
      </w:r>
      <w:r>
        <w:rPr>
          <w:szCs w:val="24"/>
        </w:rPr>
        <w:t>Помимо того, что</w:t>
      </w:r>
      <w:r w:rsidRPr="00B73B34">
        <w:rPr>
          <w:szCs w:val="24"/>
        </w:rPr>
        <w:t xml:space="preserve"> за </w:t>
      </w:r>
      <w:r>
        <w:rPr>
          <w:szCs w:val="24"/>
        </w:rPr>
        <w:t>каждым</w:t>
      </w:r>
      <w:r w:rsidRPr="00B73B34">
        <w:rPr>
          <w:szCs w:val="24"/>
        </w:rPr>
        <w:t xml:space="preserve"> </w:t>
      </w:r>
      <w:r w:rsidRPr="00656954">
        <w:rPr>
          <w:szCs w:val="24"/>
        </w:rPr>
        <w:t>граждан</w:t>
      </w:r>
      <w:r>
        <w:rPr>
          <w:szCs w:val="24"/>
        </w:rPr>
        <w:t>ином</w:t>
      </w:r>
      <w:r w:rsidRPr="00B73B34">
        <w:rPr>
          <w:szCs w:val="24"/>
        </w:rPr>
        <w:t xml:space="preserve"> признается право на </w:t>
      </w:r>
      <w:r>
        <w:rPr>
          <w:szCs w:val="24"/>
        </w:rPr>
        <w:t>судебную защиту</w:t>
      </w:r>
      <w:r w:rsidRPr="00B73B34">
        <w:rPr>
          <w:szCs w:val="24"/>
        </w:rPr>
        <w:t xml:space="preserve">, за ним признается и право на различные </w:t>
      </w:r>
      <w:r>
        <w:rPr>
          <w:szCs w:val="24"/>
        </w:rPr>
        <w:t xml:space="preserve">предусмотренные </w:t>
      </w:r>
      <w:r w:rsidRPr="00B73B34">
        <w:rPr>
          <w:szCs w:val="24"/>
        </w:rPr>
        <w:t xml:space="preserve">средства правовой защиты в том случае, когда </w:t>
      </w:r>
      <w:r>
        <w:rPr>
          <w:szCs w:val="24"/>
        </w:rPr>
        <w:t xml:space="preserve">первоначальное </w:t>
      </w:r>
      <w:r w:rsidRPr="00B73B34">
        <w:rPr>
          <w:szCs w:val="24"/>
        </w:rPr>
        <w:t xml:space="preserve">решение суда его не устроило или было </w:t>
      </w:r>
      <w:r>
        <w:rPr>
          <w:szCs w:val="24"/>
        </w:rPr>
        <w:t xml:space="preserve">заочно </w:t>
      </w:r>
      <w:r w:rsidRPr="00B73B34">
        <w:rPr>
          <w:szCs w:val="24"/>
        </w:rPr>
        <w:t xml:space="preserve">вынесено </w:t>
      </w:r>
      <w:r>
        <w:rPr>
          <w:szCs w:val="24"/>
        </w:rPr>
        <w:t xml:space="preserve">не </w:t>
      </w:r>
      <w:r w:rsidRPr="00EF29DA">
        <w:rPr>
          <w:szCs w:val="24"/>
        </w:rPr>
        <w:t>в его пользу.  Существуют следующие средства правовой защиты:</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ab/>
      </w:r>
      <w:r w:rsidRPr="00B73B34">
        <w:rPr>
          <w:szCs w:val="24"/>
          <w:lang w:val="en-US"/>
        </w:rPr>
        <w:t>a</w:t>
      </w:r>
      <w:r w:rsidRPr="00B73B34">
        <w:rPr>
          <w:szCs w:val="24"/>
        </w:rPr>
        <w:t>)</w:t>
      </w:r>
      <w:r w:rsidRPr="00B73B34">
        <w:rPr>
          <w:szCs w:val="24"/>
        </w:rPr>
        <w:tab/>
      </w:r>
      <w:r>
        <w:rPr>
          <w:szCs w:val="24"/>
        </w:rPr>
        <w:t>обжалование</w:t>
      </w:r>
      <w:r w:rsidRPr="00B73B34">
        <w:rPr>
          <w:szCs w:val="24"/>
        </w:rPr>
        <w:t xml:space="preserve"> </w:t>
      </w:r>
      <w:r>
        <w:rPr>
          <w:szCs w:val="24"/>
        </w:rPr>
        <w:t xml:space="preserve">заочно </w:t>
      </w:r>
      <w:r w:rsidRPr="00B73B34">
        <w:rPr>
          <w:szCs w:val="24"/>
        </w:rPr>
        <w:t>вынесенн</w:t>
      </w:r>
      <w:r>
        <w:rPr>
          <w:szCs w:val="24"/>
        </w:rPr>
        <w:t>ого</w:t>
      </w:r>
      <w:r w:rsidRPr="00B73B34">
        <w:rPr>
          <w:szCs w:val="24"/>
        </w:rPr>
        <w:t xml:space="preserve"> решени</w:t>
      </w:r>
      <w:r>
        <w:rPr>
          <w:szCs w:val="24"/>
        </w:rPr>
        <w:t>я</w:t>
      </w:r>
      <w:r w:rsidRPr="00B73B34">
        <w:rPr>
          <w:szCs w:val="24"/>
        </w:rPr>
        <w:t>;</w:t>
      </w:r>
    </w:p>
    <w:p w:rsidR="00E50AE0" w:rsidRDefault="00E50AE0" w:rsidP="00E50AE0">
      <w:pPr>
        <w:tabs>
          <w:tab w:val="num" w:pos="0"/>
        </w:tabs>
        <w:rPr>
          <w:szCs w:val="24"/>
        </w:rPr>
      </w:pPr>
      <w:r w:rsidRPr="00B73B34">
        <w:rPr>
          <w:szCs w:val="24"/>
        </w:rPr>
        <w:tab/>
      </w:r>
      <w:r w:rsidRPr="00B73B34">
        <w:rPr>
          <w:szCs w:val="24"/>
          <w:lang w:val="en-US"/>
        </w:rPr>
        <w:t>b</w:t>
      </w:r>
      <w:r w:rsidRPr="002A19D0">
        <w:rPr>
          <w:szCs w:val="24"/>
        </w:rPr>
        <w:t>)</w:t>
      </w:r>
      <w:r w:rsidRPr="002A19D0">
        <w:rPr>
          <w:szCs w:val="24"/>
        </w:rPr>
        <w:tab/>
      </w:r>
      <w:r w:rsidRPr="00B73B34">
        <w:rPr>
          <w:szCs w:val="24"/>
        </w:rPr>
        <w:t>апелляция;</w:t>
      </w:r>
    </w:p>
    <w:p w:rsidR="00E50AE0" w:rsidRDefault="00E50AE0" w:rsidP="00E50AE0">
      <w:pPr>
        <w:tabs>
          <w:tab w:val="num" w:pos="0"/>
        </w:tabs>
        <w:rPr>
          <w:szCs w:val="24"/>
        </w:rPr>
      </w:pPr>
      <w:r w:rsidRPr="00B73B34">
        <w:rPr>
          <w:szCs w:val="24"/>
        </w:rPr>
        <w:tab/>
      </w:r>
      <w:r w:rsidRPr="00B73B34">
        <w:rPr>
          <w:szCs w:val="24"/>
          <w:lang w:val="en-US"/>
        </w:rPr>
        <w:t>c</w:t>
      </w:r>
      <w:r w:rsidRPr="00B73B34">
        <w:rPr>
          <w:szCs w:val="24"/>
        </w:rPr>
        <w:t>)</w:t>
      </w:r>
      <w:r w:rsidRPr="00B73B34">
        <w:rPr>
          <w:szCs w:val="24"/>
        </w:rPr>
        <w:tab/>
      </w:r>
      <w:r>
        <w:rPr>
          <w:szCs w:val="24"/>
        </w:rPr>
        <w:t>ходатайство</w:t>
      </w:r>
      <w:r w:rsidRPr="00B73B34">
        <w:rPr>
          <w:szCs w:val="24"/>
        </w:rPr>
        <w:t xml:space="preserve"> о пересмотре </w:t>
      </w:r>
      <w:r>
        <w:rPr>
          <w:szCs w:val="24"/>
        </w:rPr>
        <w:t>решения, вступившего в силу;</w:t>
      </w:r>
    </w:p>
    <w:p w:rsidR="00E50AE0" w:rsidRDefault="00E50AE0" w:rsidP="00E50AE0">
      <w:pPr>
        <w:tabs>
          <w:tab w:val="num" w:pos="0"/>
        </w:tabs>
        <w:rPr>
          <w:szCs w:val="24"/>
        </w:rPr>
      </w:pPr>
      <w:r w:rsidRPr="00B73B34">
        <w:rPr>
          <w:szCs w:val="24"/>
        </w:rPr>
        <w:tab/>
      </w:r>
      <w:r w:rsidRPr="00B73B34">
        <w:rPr>
          <w:szCs w:val="24"/>
          <w:lang w:val="en-US"/>
        </w:rPr>
        <w:t>d</w:t>
      </w:r>
      <w:r w:rsidRPr="00B73B34">
        <w:rPr>
          <w:szCs w:val="24"/>
        </w:rPr>
        <w:t>)</w:t>
      </w:r>
      <w:r w:rsidRPr="00B73B34">
        <w:rPr>
          <w:szCs w:val="24"/>
        </w:rPr>
        <w:tab/>
      </w:r>
      <w:r>
        <w:rPr>
          <w:szCs w:val="24"/>
        </w:rPr>
        <w:t>обжалование дела в кассационном порядке</w:t>
      </w:r>
      <w:r w:rsidRPr="00B73B34">
        <w:rPr>
          <w:szCs w:val="24"/>
        </w:rPr>
        <w:t>.</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89.</w:t>
      </w:r>
      <w:r w:rsidRPr="00B73B34">
        <w:rPr>
          <w:szCs w:val="24"/>
        </w:rPr>
        <w:tab/>
      </w:r>
      <w:r>
        <w:rPr>
          <w:szCs w:val="24"/>
        </w:rPr>
        <w:t>О</w:t>
      </w:r>
      <w:r w:rsidRPr="00B73B34">
        <w:rPr>
          <w:szCs w:val="24"/>
        </w:rPr>
        <w:t xml:space="preserve">бжалования рассматриваются Апелляционным судом, а кассация входит в сферу </w:t>
      </w:r>
      <w:r>
        <w:rPr>
          <w:szCs w:val="24"/>
        </w:rPr>
        <w:t>компетенции</w:t>
      </w:r>
      <w:r w:rsidRPr="00B73B34">
        <w:rPr>
          <w:szCs w:val="24"/>
        </w:rPr>
        <w:t xml:space="preserve"> судебной палаты Верховного суда.</w:t>
      </w:r>
    </w:p>
    <w:p w:rsidR="00E50AE0" w:rsidRDefault="00E50AE0" w:rsidP="00E50AE0">
      <w:pPr>
        <w:tabs>
          <w:tab w:val="num" w:pos="0"/>
        </w:tabs>
        <w:rPr>
          <w:szCs w:val="24"/>
        </w:rPr>
      </w:pPr>
    </w:p>
    <w:p w:rsidR="00E50AE0" w:rsidRDefault="00E50AE0" w:rsidP="00EF41C9">
      <w:pPr>
        <w:tabs>
          <w:tab w:val="num" w:pos="0"/>
        </w:tabs>
        <w:jc w:val="center"/>
        <w:rPr>
          <w:b/>
          <w:szCs w:val="24"/>
        </w:rPr>
      </w:pPr>
      <w:r w:rsidRPr="00B73B34">
        <w:rPr>
          <w:b/>
          <w:szCs w:val="24"/>
        </w:rPr>
        <w:t>6.</w:t>
      </w:r>
      <w:r w:rsidRPr="00B73B34">
        <w:rPr>
          <w:b/>
          <w:szCs w:val="24"/>
        </w:rPr>
        <w:tab/>
        <w:t>Уголовно-процессуальный кодекс</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90.</w:t>
      </w:r>
      <w:r w:rsidRPr="00B73B34">
        <w:rPr>
          <w:szCs w:val="24"/>
        </w:rPr>
        <w:tab/>
        <w:t xml:space="preserve">В </w:t>
      </w:r>
      <w:r>
        <w:rPr>
          <w:szCs w:val="24"/>
        </w:rPr>
        <w:t xml:space="preserve">сфере уголовного правосудия </w:t>
      </w:r>
      <w:r w:rsidRPr="00B73B34">
        <w:rPr>
          <w:szCs w:val="24"/>
        </w:rPr>
        <w:t>компетентными судебными органами являются мировые суды, суды первой инстанции и уголовные суды.</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91.</w:t>
      </w:r>
      <w:r w:rsidRPr="00B73B34">
        <w:rPr>
          <w:szCs w:val="24"/>
        </w:rPr>
        <w:tab/>
        <w:t>Процедура рассмотрения уголовных дел определяется Уголовно-процессуальным кодексом, утвержденны</w:t>
      </w:r>
      <w:r w:rsidRPr="00744C18">
        <w:rPr>
          <w:szCs w:val="24"/>
        </w:rPr>
        <w:t>м распоряжением № 013-PR-MJ от 9 июня 1</w:t>
      </w:r>
      <w:r w:rsidRPr="00B73B34">
        <w:rPr>
          <w:szCs w:val="24"/>
        </w:rPr>
        <w:t>967.  Согласно статье</w:t>
      </w:r>
      <w:r>
        <w:rPr>
          <w:szCs w:val="24"/>
        </w:rPr>
        <w:t> </w:t>
      </w:r>
      <w:r w:rsidRPr="00B73B34">
        <w:rPr>
          <w:szCs w:val="24"/>
        </w:rPr>
        <w:t xml:space="preserve">1 этого кодекса, </w:t>
      </w:r>
      <w:r>
        <w:rPr>
          <w:szCs w:val="24"/>
        </w:rPr>
        <w:t>публичный иск с целью применения мер наказания возбуждается и</w:t>
      </w:r>
      <w:r w:rsidR="00EF2499">
        <w:rPr>
          <w:szCs w:val="24"/>
        </w:rPr>
        <w:t> </w:t>
      </w:r>
      <w:r>
        <w:rPr>
          <w:szCs w:val="24"/>
        </w:rPr>
        <w:t>осуществляется судьями</w:t>
      </w:r>
      <w:r w:rsidRPr="00B73B34">
        <w:rPr>
          <w:szCs w:val="24"/>
        </w:rPr>
        <w:t xml:space="preserve"> или должностными лицами, </w:t>
      </w:r>
      <w:r>
        <w:rPr>
          <w:szCs w:val="24"/>
        </w:rPr>
        <w:t>которым это поручено</w:t>
      </w:r>
      <w:r w:rsidRPr="00B73B34">
        <w:rPr>
          <w:szCs w:val="24"/>
        </w:rPr>
        <w:t xml:space="preserve"> законом.  Они</w:t>
      </w:r>
      <w:r w:rsidR="00EF2499">
        <w:rPr>
          <w:szCs w:val="24"/>
        </w:rPr>
        <w:t> </w:t>
      </w:r>
      <w:r w:rsidRPr="00B73B34">
        <w:rPr>
          <w:szCs w:val="24"/>
        </w:rPr>
        <w:t xml:space="preserve">также могут </w:t>
      </w:r>
      <w:r>
        <w:rPr>
          <w:szCs w:val="24"/>
        </w:rPr>
        <w:t>возбуждаться</w:t>
      </w:r>
      <w:r w:rsidRPr="00B73B34">
        <w:rPr>
          <w:szCs w:val="24"/>
        </w:rPr>
        <w:t xml:space="preserve"> </w:t>
      </w:r>
      <w:r>
        <w:rPr>
          <w:szCs w:val="24"/>
        </w:rPr>
        <w:t>потерпевшей</w:t>
      </w:r>
      <w:r w:rsidRPr="00A203D5">
        <w:rPr>
          <w:szCs w:val="24"/>
        </w:rPr>
        <w:t xml:space="preserve"> стороной.</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92.</w:t>
      </w:r>
      <w:r w:rsidRPr="00B73B34">
        <w:rPr>
          <w:szCs w:val="24"/>
        </w:rPr>
        <w:tab/>
      </w:r>
      <w:r>
        <w:rPr>
          <w:szCs w:val="24"/>
        </w:rPr>
        <w:t>Лица</w:t>
      </w:r>
      <w:r w:rsidRPr="00B73B34">
        <w:rPr>
          <w:szCs w:val="24"/>
        </w:rPr>
        <w:t>, лично</w:t>
      </w:r>
      <w:r>
        <w:rPr>
          <w:szCs w:val="24"/>
        </w:rPr>
        <w:t xml:space="preserve"> пострадавшие от</w:t>
      </w:r>
      <w:r w:rsidRPr="00B73B34">
        <w:rPr>
          <w:szCs w:val="24"/>
        </w:rPr>
        <w:t xml:space="preserve"> ущерб</w:t>
      </w:r>
      <w:r>
        <w:rPr>
          <w:szCs w:val="24"/>
        </w:rPr>
        <w:t>а, непосредственно причиненного</w:t>
      </w:r>
      <w:r w:rsidRPr="00B73B34">
        <w:rPr>
          <w:szCs w:val="24"/>
        </w:rPr>
        <w:t xml:space="preserve"> в результате </w:t>
      </w:r>
      <w:r>
        <w:rPr>
          <w:szCs w:val="24"/>
        </w:rPr>
        <w:t>правонарушения</w:t>
      </w:r>
      <w:r w:rsidRPr="00B73B34">
        <w:rPr>
          <w:szCs w:val="24"/>
        </w:rPr>
        <w:t xml:space="preserve">, </w:t>
      </w:r>
      <w:r>
        <w:rPr>
          <w:szCs w:val="24"/>
        </w:rPr>
        <w:t>предъявляют гражданский иск</w:t>
      </w:r>
      <w:r w:rsidRPr="00B73B34">
        <w:rPr>
          <w:szCs w:val="24"/>
        </w:rPr>
        <w:t xml:space="preserve"> (статья 6).  </w:t>
      </w:r>
      <w:r>
        <w:rPr>
          <w:szCs w:val="24"/>
        </w:rPr>
        <w:t>Г</w:t>
      </w:r>
      <w:r>
        <w:t xml:space="preserve">ражданский иск может предъявляться одновременно с уголовным иском в одном и том же судебном органе </w:t>
      </w:r>
      <w:r w:rsidRPr="00B73B34">
        <w:rPr>
          <w:szCs w:val="24"/>
        </w:rPr>
        <w:t>(статья 7).</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93.</w:t>
      </w:r>
      <w:r w:rsidRPr="00B73B34">
        <w:rPr>
          <w:szCs w:val="24"/>
        </w:rPr>
        <w:tab/>
      </w:r>
      <w:r>
        <w:rPr>
          <w:szCs w:val="24"/>
        </w:rPr>
        <w:t>Потерпевшие</w:t>
      </w:r>
      <w:r w:rsidRPr="00B73B34">
        <w:rPr>
          <w:szCs w:val="24"/>
        </w:rPr>
        <w:t xml:space="preserve"> стороны могут отказаться от гражданско</w:t>
      </w:r>
      <w:r>
        <w:rPr>
          <w:szCs w:val="24"/>
        </w:rPr>
        <w:t>го</w:t>
      </w:r>
      <w:r w:rsidRPr="00B73B34">
        <w:rPr>
          <w:szCs w:val="24"/>
        </w:rPr>
        <w:t xml:space="preserve"> </w:t>
      </w:r>
      <w:r>
        <w:rPr>
          <w:szCs w:val="24"/>
        </w:rPr>
        <w:t>иска</w:t>
      </w:r>
      <w:r w:rsidRPr="00B73B34">
        <w:rPr>
          <w:szCs w:val="24"/>
        </w:rPr>
        <w:t>, однако этот отказ не</w:t>
      </w:r>
      <w:r w:rsidR="00EF2499">
        <w:rPr>
          <w:szCs w:val="24"/>
        </w:rPr>
        <w:t> </w:t>
      </w:r>
      <w:r w:rsidRPr="00B73B34">
        <w:rPr>
          <w:szCs w:val="24"/>
        </w:rPr>
        <w:t>может</w:t>
      </w:r>
      <w:r>
        <w:rPr>
          <w:szCs w:val="24"/>
        </w:rPr>
        <w:t xml:space="preserve"> ни прекратить, ни приостановить</w:t>
      </w:r>
      <w:r w:rsidRPr="00B73B34">
        <w:rPr>
          <w:szCs w:val="24"/>
        </w:rPr>
        <w:t xml:space="preserve"> </w:t>
      </w:r>
      <w:r>
        <w:rPr>
          <w:szCs w:val="24"/>
        </w:rPr>
        <w:t>производство по уголовному иску</w:t>
      </w:r>
      <w:r w:rsidRPr="00B73B34">
        <w:rPr>
          <w:szCs w:val="24"/>
        </w:rPr>
        <w:t xml:space="preserve"> </w:t>
      </w:r>
      <w:r>
        <w:rPr>
          <w:szCs w:val="24"/>
        </w:rPr>
        <w:t>за исключением тех случаев, когда законодательство ставит его в зависимость от</w:t>
      </w:r>
      <w:r w:rsidRPr="00824E4A">
        <w:rPr>
          <w:szCs w:val="24"/>
        </w:rPr>
        <w:t xml:space="preserve"> жал</w:t>
      </w:r>
      <w:r w:rsidRPr="00B73B34">
        <w:rPr>
          <w:szCs w:val="24"/>
        </w:rPr>
        <w:t>об</w:t>
      </w:r>
      <w:r>
        <w:rPr>
          <w:szCs w:val="24"/>
        </w:rPr>
        <w:t>ы</w:t>
      </w:r>
      <w:r w:rsidRPr="00B73B34">
        <w:rPr>
          <w:szCs w:val="24"/>
        </w:rPr>
        <w:t xml:space="preserve"> </w:t>
      </w:r>
      <w:r>
        <w:rPr>
          <w:szCs w:val="24"/>
        </w:rPr>
        <w:t>потерпевшей</w:t>
      </w:r>
      <w:r w:rsidRPr="00B73B34">
        <w:rPr>
          <w:szCs w:val="24"/>
        </w:rPr>
        <w:t xml:space="preserve"> стороны (статья 12):  так обстоит дело, например, в случае преступлений диффамации или супружеской измены.</w:t>
      </w:r>
    </w:p>
    <w:p w:rsidR="00EF2499" w:rsidRDefault="00EF2499" w:rsidP="00E50AE0">
      <w:pPr>
        <w:tabs>
          <w:tab w:val="num" w:pos="0"/>
        </w:tabs>
        <w:rPr>
          <w:b/>
          <w:szCs w:val="24"/>
        </w:rPr>
      </w:pPr>
    </w:p>
    <w:p w:rsidR="00E50AE0" w:rsidRDefault="00E50AE0" w:rsidP="00EF2499">
      <w:pPr>
        <w:tabs>
          <w:tab w:val="num" w:pos="0"/>
        </w:tabs>
        <w:jc w:val="center"/>
        <w:rPr>
          <w:b/>
          <w:szCs w:val="24"/>
        </w:rPr>
      </w:pPr>
      <w:r w:rsidRPr="00B73B34">
        <w:rPr>
          <w:b/>
          <w:szCs w:val="24"/>
        </w:rPr>
        <w:t>7.</w:t>
      </w:r>
      <w:r w:rsidRPr="00B73B34">
        <w:rPr>
          <w:b/>
          <w:szCs w:val="24"/>
        </w:rPr>
        <w:tab/>
        <w:t>Закон о</w:t>
      </w:r>
      <w:r>
        <w:rPr>
          <w:b/>
          <w:szCs w:val="24"/>
        </w:rPr>
        <w:t>б</w:t>
      </w:r>
      <w:r w:rsidRPr="00B73B34">
        <w:rPr>
          <w:b/>
          <w:szCs w:val="24"/>
        </w:rPr>
        <w:t xml:space="preserve"> </w:t>
      </w:r>
      <w:r>
        <w:rPr>
          <w:b/>
          <w:szCs w:val="24"/>
        </w:rPr>
        <w:t>организации системы отправления правосудия</w:t>
      </w:r>
      <w:r w:rsidRPr="00B73B34">
        <w:rPr>
          <w:b/>
          <w:szCs w:val="24"/>
        </w:rPr>
        <w:t xml:space="preserve"> Чада</w:t>
      </w:r>
    </w:p>
    <w:p w:rsidR="00E50AE0" w:rsidRPr="00D40064" w:rsidRDefault="00E50AE0" w:rsidP="00E50AE0">
      <w:pPr>
        <w:tabs>
          <w:tab w:val="num" w:pos="0"/>
        </w:tabs>
        <w:rPr>
          <w:szCs w:val="24"/>
        </w:rPr>
      </w:pPr>
    </w:p>
    <w:p w:rsidR="00E50AE0" w:rsidRDefault="00E50AE0" w:rsidP="00E50AE0">
      <w:pPr>
        <w:tabs>
          <w:tab w:val="num" w:pos="0"/>
        </w:tabs>
        <w:rPr>
          <w:szCs w:val="24"/>
        </w:rPr>
      </w:pPr>
      <w:r w:rsidRPr="00B73B34">
        <w:rPr>
          <w:szCs w:val="24"/>
        </w:rPr>
        <w:t xml:space="preserve">94. </w:t>
      </w:r>
      <w:r w:rsidR="00EF2499">
        <w:rPr>
          <w:szCs w:val="24"/>
        </w:rPr>
        <w:tab/>
      </w:r>
      <w:r>
        <w:rPr>
          <w:szCs w:val="24"/>
        </w:rPr>
        <w:t>Организация системы отправления правосудия Чада</w:t>
      </w:r>
      <w:r w:rsidRPr="00B73B34">
        <w:rPr>
          <w:szCs w:val="24"/>
        </w:rPr>
        <w:t xml:space="preserve"> регулируется законом №</w:t>
      </w:r>
      <w:r>
        <w:rPr>
          <w:szCs w:val="24"/>
        </w:rPr>
        <w:t> </w:t>
      </w:r>
      <w:r w:rsidRPr="00B73B34">
        <w:rPr>
          <w:szCs w:val="24"/>
        </w:rPr>
        <w:t xml:space="preserve">004/PR/98 от 28 мая 1998 года.  Согласно статье 1 этого закона, правосудие в Чаде осуществляется единственной </w:t>
      </w:r>
      <w:r>
        <w:rPr>
          <w:szCs w:val="24"/>
        </w:rPr>
        <w:t>ветвью судебной власти</w:t>
      </w:r>
      <w:r w:rsidRPr="00B73B34">
        <w:rPr>
          <w:szCs w:val="24"/>
        </w:rPr>
        <w:t>, включающей в себя:  Верховный суд, апелляционны</w:t>
      </w:r>
      <w:r>
        <w:rPr>
          <w:szCs w:val="24"/>
        </w:rPr>
        <w:t>е</w:t>
      </w:r>
      <w:r w:rsidRPr="00B73B34">
        <w:rPr>
          <w:szCs w:val="24"/>
        </w:rPr>
        <w:t xml:space="preserve"> суд</w:t>
      </w:r>
      <w:r>
        <w:rPr>
          <w:szCs w:val="24"/>
        </w:rPr>
        <w:t>ы</w:t>
      </w:r>
      <w:r w:rsidRPr="00B73B34">
        <w:rPr>
          <w:szCs w:val="24"/>
        </w:rPr>
        <w:t xml:space="preserve">, уголовные суды, суды первой инстанции, </w:t>
      </w:r>
      <w:r>
        <w:rPr>
          <w:szCs w:val="24"/>
        </w:rPr>
        <w:t xml:space="preserve">арбитражи по </w:t>
      </w:r>
      <w:r w:rsidRPr="00B73B34">
        <w:rPr>
          <w:szCs w:val="24"/>
        </w:rPr>
        <w:t>трудовы</w:t>
      </w:r>
      <w:r>
        <w:rPr>
          <w:szCs w:val="24"/>
        </w:rPr>
        <w:t>м</w:t>
      </w:r>
      <w:r w:rsidRPr="00B73B34">
        <w:rPr>
          <w:szCs w:val="24"/>
        </w:rPr>
        <w:t xml:space="preserve"> с</w:t>
      </w:r>
      <w:r>
        <w:rPr>
          <w:szCs w:val="24"/>
        </w:rPr>
        <w:t>порам</w:t>
      </w:r>
      <w:r w:rsidRPr="00B73B34">
        <w:rPr>
          <w:szCs w:val="24"/>
        </w:rPr>
        <w:t xml:space="preserve">, торговые суды, мировые суды.  Эти судебные органы </w:t>
      </w:r>
      <w:r>
        <w:rPr>
          <w:szCs w:val="24"/>
        </w:rPr>
        <w:t>занимаются всеми гражданскими, торговыми, административными, социальными и уголовными делами.</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95.</w:t>
      </w:r>
      <w:r w:rsidRPr="00B73B34">
        <w:rPr>
          <w:szCs w:val="24"/>
        </w:rPr>
        <w:tab/>
        <w:t>Правосудие осуществляется от имени народа Чада</w:t>
      </w:r>
      <w:r>
        <w:rPr>
          <w:szCs w:val="24"/>
        </w:rPr>
        <w:t>,</w:t>
      </w:r>
      <w:r w:rsidRPr="00B73B34">
        <w:rPr>
          <w:szCs w:val="24"/>
        </w:rPr>
        <w:t xml:space="preserve"> и только судебные органы, предусмотренные законом, имеют право выносить п</w:t>
      </w:r>
      <w:r w:rsidRPr="00214119">
        <w:rPr>
          <w:szCs w:val="24"/>
        </w:rPr>
        <w:t xml:space="preserve">риговоры.  Все </w:t>
      </w:r>
      <w:r>
        <w:rPr>
          <w:szCs w:val="24"/>
        </w:rPr>
        <w:t>копии приговоров, постановлений</w:t>
      </w:r>
      <w:r w:rsidRPr="00214119">
        <w:rPr>
          <w:szCs w:val="24"/>
        </w:rPr>
        <w:t xml:space="preserve">, </w:t>
      </w:r>
      <w:r>
        <w:rPr>
          <w:szCs w:val="24"/>
        </w:rPr>
        <w:t xml:space="preserve">судебных </w:t>
      </w:r>
      <w:r w:rsidRPr="00214119">
        <w:rPr>
          <w:szCs w:val="24"/>
        </w:rPr>
        <w:t>приказ</w:t>
      </w:r>
      <w:r>
        <w:rPr>
          <w:szCs w:val="24"/>
        </w:rPr>
        <w:t>ов</w:t>
      </w:r>
      <w:r w:rsidRPr="00214119">
        <w:rPr>
          <w:szCs w:val="24"/>
        </w:rPr>
        <w:t>,</w:t>
      </w:r>
      <w:r>
        <w:rPr>
          <w:szCs w:val="24"/>
        </w:rPr>
        <w:t xml:space="preserve"> а также копии</w:t>
      </w:r>
      <w:r w:rsidRPr="00214119">
        <w:rPr>
          <w:szCs w:val="24"/>
        </w:rPr>
        <w:t xml:space="preserve"> </w:t>
      </w:r>
      <w:r>
        <w:rPr>
          <w:szCs w:val="24"/>
        </w:rPr>
        <w:t xml:space="preserve">исполнительных листов, сопроводительная документация и судебно-исполнительные акты </w:t>
      </w:r>
      <w:r w:rsidRPr="00B73B34">
        <w:rPr>
          <w:szCs w:val="24"/>
        </w:rPr>
        <w:t>должны начинаться следующим образом:</w:t>
      </w:r>
    </w:p>
    <w:p w:rsidR="00E50AE0" w:rsidRDefault="00E50AE0" w:rsidP="00EF2499">
      <w:pPr>
        <w:tabs>
          <w:tab w:val="num" w:pos="0"/>
        </w:tabs>
        <w:spacing w:before="120"/>
        <w:rPr>
          <w:szCs w:val="24"/>
        </w:rPr>
      </w:pPr>
      <w:r>
        <w:rPr>
          <w:szCs w:val="24"/>
        </w:rPr>
        <w:tab/>
      </w:r>
      <w:r>
        <w:rPr>
          <w:szCs w:val="24"/>
        </w:rPr>
        <w:tab/>
      </w:r>
      <w:r>
        <w:rPr>
          <w:szCs w:val="24"/>
        </w:rPr>
        <w:tab/>
      </w:r>
      <w:r w:rsidRPr="00B73B34">
        <w:rPr>
          <w:szCs w:val="24"/>
        </w:rPr>
        <w:t>"Республика Чад"</w:t>
      </w:r>
    </w:p>
    <w:p w:rsidR="00E50AE0" w:rsidRDefault="00E50AE0" w:rsidP="00E50AE0">
      <w:pPr>
        <w:tabs>
          <w:tab w:val="num" w:pos="0"/>
        </w:tabs>
        <w:rPr>
          <w:szCs w:val="24"/>
        </w:rPr>
      </w:pPr>
      <w:r>
        <w:rPr>
          <w:szCs w:val="24"/>
        </w:rPr>
        <w:tab/>
      </w:r>
      <w:r>
        <w:rPr>
          <w:szCs w:val="24"/>
        </w:rPr>
        <w:tab/>
      </w:r>
      <w:r>
        <w:rPr>
          <w:szCs w:val="24"/>
        </w:rPr>
        <w:tab/>
      </w:r>
      <w:r w:rsidRPr="00B73B34">
        <w:rPr>
          <w:szCs w:val="24"/>
        </w:rPr>
        <w:t>"От имени народа Чада"</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96.</w:t>
      </w:r>
      <w:r w:rsidRPr="00B73B34">
        <w:rPr>
          <w:szCs w:val="24"/>
        </w:rPr>
        <w:tab/>
        <w:t xml:space="preserve">Это </w:t>
      </w:r>
      <w:r>
        <w:rPr>
          <w:szCs w:val="24"/>
        </w:rPr>
        <w:t>наглядно</w:t>
      </w:r>
      <w:r w:rsidRPr="00B73B34">
        <w:rPr>
          <w:szCs w:val="24"/>
        </w:rPr>
        <w:t xml:space="preserve"> демонстрирует, что </w:t>
      </w:r>
      <w:r>
        <w:rPr>
          <w:szCs w:val="24"/>
        </w:rPr>
        <w:t xml:space="preserve">система </w:t>
      </w:r>
      <w:r w:rsidRPr="00B73B34">
        <w:rPr>
          <w:szCs w:val="24"/>
        </w:rPr>
        <w:t>правосуди</w:t>
      </w:r>
      <w:r>
        <w:rPr>
          <w:szCs w:val="24"/>
        </w:rPr>
        <w:t>я в лице</w:t>
      </w:r>
      <w:r w:rsidRPr="00B73B34">
        <w:rPr>
          <w:szCs w:val="24"/>
        </w:rPr>
        <w:t xml:space="preserve"> </w:t>
      </w:r>
      <w:r>
        <w:rPr>
          <w:szCs w:val="24"/>
        </w:rPr>
        <w:t xml:space="preserve">своих </w:t>
      </w:r>
      <w:r w:rsidRPr="00B73B34">
        <w:rPr>
          <w:szCs w:val="24"/>
        </w:rPr>
        <w:t>судебных органов</w:t>
      </w:r>
      <w:r>
        <w:rPr>
          <w:szCs w:val="24"/>
        </w:rPr>
        <w:t xml:space="preserve"> </w:t>
      </w:r>
      <w:r w:rsidRPr="00B73B34">
        <w:rPr>
          <w:szCs w:val="24"/>
        </w:rPr>
        <w:t xml:space="preserve">находится на службе народа.  Так, чтобы облегчить всеобщий доступ к правосудию, тем же законом предусматривается создание других апелляционных </w:t>
      </w:r>
      <w:r>
        <w:rPr>
          <w:szCs w:val="24"/>
        </w:rPr>
        <w:t>судов</w:t>
      </w:r>
      <w:r w:rsidRPr="00B73B34">
        <w:rPr>
          <w:szCs w:val="24"/>
        </w:rPr>
        <w:t xml:space="preserve">, помимо единственного </w:t>
      </w:r>
      <w:r>
        <w:rPr>
          <w:szCs w:val="24"/>
        </w:rPr>
        <w:t>а</w:t>
      </w:r>
      <w:r w:rsidRPr="00B73B34">
        <w:rPr>
          <w:szCs w:val="24"/>
        </w:rPr>
        <w:t>пелляционного суда Нджамены.  21 сентября 2004 года правительство создало два других апелляционных суда в городах Абеше и М</w:t>
      </w:r>
      <w:r>
        <w:rPr>
          <w:szCs w:val="24"/>
        </w:rPr>
        <w:t>о</w:t>
      </w:r>
      <w:r w:rsidRPr="00B73B34">
        <w:rPr>
          <w:szCs w:val="24"/>
        </w:rPr>
        <w:t>нду.  Кроме</w:t>
      </w:r>
      <w:r w:rsidR="00EF2499">
        <w:rPr>
          <w:szCs w:val="24"/>
        </w:rPr>
        <w:t> </w:t>
      </w:r>
      <w:r w:rsidRPr="00B73B34">
        <w:rPr>
          <w:szCs w:val="24"/>
        </w:rPr>
        <w:t xml:space="preserve">того, </w:t>
      </w:r>
      <w:r>
        <w:rPr>
          <w:szCs w:val="24"/>
        </w:rPr>
        <w:t>прежние отделы</w:t>
      </w:r>
      <w:r w:rsidRPr="00B73B34">
        <w:rPr>
          <w:szCs w:val="24"/>
        </w:rPr>
        <w:t xml:space="preserve"> судов первой инстанции были </w:t>
      </w:r>
      <w:r>
        <w:rPr>
          <w:szCs w:val="24"/>
        </w:rPr>
        <w:t>превращены в суды, в результате чего</w:t>
      </w:r>
      <w:r w:rsidRPr="00B73B34">
        <w:rPr>
          <w:szCs w:val="24"/>
        </w:rPr>
        <w:t xml:space="preserve"> общее </w:t>
      </w:r>
      <w:r>
        <w:rPr>
          <w:szCs w:val="24"/>
        </w:rPr>
        <w:t>количество</w:t>
      </w:r>
      <w:r w:rsidRPr="00B73B34">
        <w:rPr>
          <w:szCs w:val="24"/>
        </w:rPr>
        <w:t xml:space="preserve"> судов первой инстанции на территории страны до</w:t>
      </w:r>
      <w:r>
        <w:rPr>
          <w:szCs w:val="24"/>
        </w:rPr>
        <w:t>стигло</w:t>
      </w:r>
      <w:r w:rsidRPr="00B73B34">
        <w:rPr>
          <w:szCs w:val="24"/>
        </w:rPr>
        <w:t xml:space="preserve"> 20.</w:t>
      </w:r>
    </w:p>
    <w:p w:rsidR="00E50AE0" w:rsidRDefault="00E50AE0" w:rsidP="00E50AE0">
      <w:pPr>
        <w:tabs>
          <w:tab w:val="num" w:pos="0"/>
        </w:tabs>
        <w:rPr>
          <w:szCs w:val="24"/>
        </w:rPr>
      </w:pPr>
    </w:p>
    <w:p w:rsidR="00E50AE0" w:rsidRDefault="00E50AE0" w:rsidP="00E50AE0">
      <w:r w:rsidRPr="00B73B34">
        <w:rPr>
          <w:szCs w:val="24"/>
        </w:rPr>
        <w:t>97.</w:t>
      </w:r>
      <w:r w:rsidRPr="00B73B34">
        <w:rPr>
          <w:szCs w:val="24"/>
        </w:rPr>
        <w:tab/>
        <w:t xml:space="preserve">Различные меры, принятые для </w:t>
      </w:r>
      <w:r>
        <w:rPr>
          <w:szCs w:val="24"/>
        </w:rPr>
        <w:t>приближения</w:t>
      </w:r>
      <w:r w:rsidRPr="00B73B34">
        <w:rPr>
          <w:szCs w:val="24"/>
        </w:rPr>
        <w:t xml:space="preserve"> правосудия</w:t>
      </w:r>
      <w:r>
        <w:rPr>
          <w:szCs w:val="24"/>
        </w:rPr>
        <w:t xml:space="preserve"> к лицам, участвующим в судебных процессах, </w:t>
      </w:r>
      <w:r w:rsidRPr="00B73B34">
        <w:rPr>
          <w:szCs w:val="24"/>
        </w:rPr>
        <w:t xml:space="preserve">и укрепления их </w:t>
      </w:r>
      <w:r>
        <w:rPr>
          <w:szCs w:val="24"/>
        </w:rPr>
        <w:t>возможностей, стали</w:t>
      </w:r>
      <w:r w:rsidRPr="00B73B34">
        <w:rPr>
          <w:szCs w:val="24"/>
        </w:rPr>
        <w:t xml:space="preserve"> ответом на рекомендацию Комитета, который </w:t>
      </w:r>
      <w:r>
        <w:rPr>
          <w:szCs w:val="24"/>
        </w:rPr>
        <w:t>на</w:t>
      </w:r>
      <w:r w:rsidRPr="00B73B34">
        <w:rPr>
          <w:szCs w:val="24"/>
        </w:rPr>
        <w:t xml:space="preserve"> 1060-</w:t>
      </w:r>
      <w:r>
        <w:rPr>
          <w:szCs w:val="24"/>
        </w:rPr>
        <w:t>м</w:t>
      </w:r>
      <w:r w:rsidRPr="00B73B34">
        <w:rPr>
          <w:szCs w:val="24"/>
        </w:rPr>
        <w:t xml:space="preserve"> и 1125-</w:t>
      </w:r>
      <w:r>
        <w:rPr>
          <w:szCs w:val="24"/>
        </w:rPr>
        <w:t>м</w:t>
      </w:r>
      <w:r w:rsidRPr="00B73B34">
        <w:rPr>
          <w:szCs w:val="24"/>
        </w:rPr>
        <w:t xml:space="preserve"> заседани</w:t>
      </w:r>
      <w:r>
        <w:rPr>
          <w:szCs w:val="24"/>
        </w:rPr>
        <w:t>ях особо</w:t>
      </w:r>
      <w:r w:rsidRPr="00B73B34">
        <w:rPr>
          <w:szCs w:val="24"/>
        </w:rPr>
        <w:t xml:space="preserve"> настаивал на укреплении судебной системы, необходимо</w:t>
      </w:r>
      <w:r>
        <w:rPr>
          <w:szCs w:val="24"/>
        </w:rPr>
        <w:t>м</w:t>
      </w:r>
      <w:r w:rsidRPr="00B73B34">
        <w:rPr>
          <w:szCs w:val="24"/>
        </w:rPr>
        <w:t xml:space="preserve"> для возвращения к правовому государству (см. </w:t>
      </w:r>
      <w:r w:rsidRPr="00B73B34">
        <w:rPr>
          <w:szCs w:val="24"/>
          <w:lang w:val="en-US"/>
        </w:rPr>
        <w:t>A</w:t>
      </w:r>
      <w:r w:rsidRPr="00525E74">
        <w:rPr>
          <w:szCs w:val="24"/>
        </w:rPr>
        <w:t xml:space="preserve">/50/18, </w:t>
      </w:r>
      <w:r w:rsidRPr="00B73B34">
        <w:rPr>
          <w:szCs w:val="24"/>
        </w:rPr>
        <w:t>пункт</w:t>
      </w:r>
      <w:r w:rsidRPr="00EB0295">
        <w:rPr>
          <w:szCs w:val="24"/>
        </w:rPr>
        <w:t xml:space="preserve"> 666).</w:t>
      </w:r>
    </w:p>
    <w:p w:rsidR="00E50AE0" w:rsidRDefault="00E50AE0" w:rsidP="00E50AE0"/>
    <w:p w:rsidR="00E50AE0" w:rsidRDefault="00E50AE0" w:rsidP="00E50AE0">
      <w:pPr>
        <w:tabs>
          <w:tab w:val="num" w:pos="0"/>
        </w:tabs>
        <w:rPr>
          <w:szCs w:val="24"/>
        </w:rPr>
      </w:pPr>
      <w:r w:rsidRPr="00B73B34">
        <w:rPr>
          <w:szCs w:val="24"/>
        </w:rPr>
        <w:t>98.</w:t>
      </w:r>
      <w:r w:rsidRPr="00B73B34">
        <w:rPr>
          <w:szCs w:val="24"/>
        </w:rPr>
        <w:tab/>
        <w:t xml:space="preserve">Действительно, </w:t>
      </w:r>
      <w:r>
        <w:rPr>
          <w:szCs w:val="24"/>
        </w:rPr>
        <w:t>сбои</w:t>
      </w:r>
      <w:r w:rsidRPr="00B73B34">
        <w:rPr>
          <w:szCs w:val="24"/>
        </w:rPr>
        <w:t xml:space="preserve"> в фу</w:t>
      </w:r>
      <w:r>
        <w:rPr>
          <w:szCs w:val="24"/>
        </w:rPr>
        <w:t>нкционировании судебной системы стали причиной</w:t>
      </w:r>
      <w:r w:rsidRPr="00B73B34">
        <w:rPr>
          <w:szCs w:val="24"/>
        </w:rPr>
        <w:t xml:space="preserve"> проведени</w:t>
      </w:r>
      <w:r>
        <w:rPr>
          <w:szCs w:val="24"/>
        </w:rPr>
        <w:t>я</w:t>
      </w:r>
      <w:r w:rsidRPr="00B73B34">
        <w:rPr>
          <w:szCs w:val="24"/>
        </w:rPr>
        <w:t xml:space="preserve"> в 2003 году </w:t>
      </w:r>
      <w:r>
        <w:rPr>
          <w:szCs w:val="24"/>
        </w:rPr>
        <w:t>Общенациональной конференции работников юстиции.</w:t>
      </w:r>
      <w:r w:rsidRPr="00B73B34">
        <w:rPr>
          <w:szCs w:val="24"/>
        </w:rPr>
        <w:t xml:space="preserve">  Можно с удовлетворением констатировать, что на эт</w:t>
      </w:r>
      <w:r>
        <w:rPr>
          <w:szCs w:val="24"/>
        </w:rPr>
        <w:t xml:space="preserve">ой конференции </w:t>
      </w:r>
      <w:r w:rsidRPr="00B73B34">
        <w:rPr>
          <w:szCs w:val="24"/>
        </w:rPr>
        <w:t>значительное число вопросов, вызывавших обеспокоенность на сессиях Комитета в 1993, 1994 и 1995 годах</w:t>
      </w:r>
      <w:r>
        <w:rPr>
          <w:szCs w:val="24"/>
        </w:rPr>
        <w:t>,</w:t>
      </w:r>
      <w:r w:rsidRPr="00B73B34">
        <w:rPr>
          <w:szCs w:val="24"/>
        </w:rPr>
        <w:t xml:space="preserve"> были включены в </w:t>
      </w:r>
      <w:r>
        <w:rPr>
          <w:szCs w:val="24"/>
        </w:rPr>
        <w:t xml:space="preserve">ее </w:t>
      </w:r>
      <w:r w:rsidRPr="00B73B34">
        <w:rPr>
          <w:szCs w:val="24"/>
        </w:rPr>
        <w:t>повестку дня</w:t>
      </w:r>
      <w:r>
        <w:rPr>
          <w:szCs w:val="24"/>
        </w:rPr>
        <w:t xml:space="preserve">, </w:t>
      </w:r>
      <w:r w:rsidRPr="00B73B34">
        <w:rPr>
          <w:szCs w:val="24"/>
        </w:rPr>
        <w:t xml:space="preserve">широко и свободно </w:t>
      </w:r>
      <w:r>
        <w:rPr>
          <w:szCs w:val="24"/>
        </w:rPr>
        <w:t>обсуждалис</w:t>
      </w:r>
      <w:r w:rsidRPr="00C75DFA">
        <w:rPr>
          <w:szCs w:val="24"/>
        </w:rPr>
        <w:t>ь</w:t>
      </w:r>
      <w:r>
        <w:rPr>
          <w:szCs w:val="24"/>
        </w:rPr>
        <w:t xml:space="preserve">, а порой и подвергались резкой критике. </w:t>
      </w:r>
      <w:r w:rsidRPr="00C75DFA">
        <w:rPr>
          <w:szCs w:val="24"/>
        </w:rPr>
        <w:t xml:space="preserve"> </w:t>
      </w:r>
      <w:r w:rsidRPr="00B73B34">
        <w:rPr>
          <w:szCs w:val="24"/>
        </w:rPr>
        <w:t xml:space="preserve">В системе правосудия участниками </w:t>
      </w:r>
      <w:r>
        <w:rPr>
          <w:szCs w:val="24"/>
        </w:rPr>
        <w:t xml:space="preserve">конференции </w:t>
      </w:r>
      <w:r w:rsidRPr="00B73B34">
        <w:rPr>
          <w:szCs w:val="24"/>
        </w:rPr>
        <w:t>были выявлены</w:t>
      </w:r>
      <w:r>
        <w:rPr>
          <w:szCs w:val="24"/>
        </w:rPr>
        <w:t>,</w:t>
      </w:r>
      <w:r w:rsidRPr="00B73B34">
        <w:rPr>
          <w:szCs w:val="24"/>
        </w:rPr>
        <w:t xml:space="preserve"> помимо прочих</w:t>
      </w:r>
      <w:r>
        <w:rPr>
          <w:szCs w:val="24"/>
        </w:rPr>
        <w:t>,</w:t>
      </w:r>
      <w:r w:rsidRPr="00B73B34">
        <w:rPr>
          <w:szCs w:val="24"/>
        </w:rPr>
        <w:t xml:space="preserve"> следующие</w:t>
      </w:r>
      <w:r>
        <w:rPr>
          <w:szCs w:val="24"/>
        </w:rPr>
        <w:t xml:space="preserve"> причины</w:t>
      </w:r>
      <w:r w:rsidRPr="00B73B34">
        <w:rPr>
          <w:szCs w:val="24"/>
        </w:rPr>
        <w:t>:</w:t>
      </w:r>
    </w:p>
    <w:p w:rsidR="00E50AE0" w:rsidRDefault="00E50AE0" w:rsidP="002C02B7">
      <w:pPr>
        <w:numPr>
          <w:ilvl w:val="0"/>
          <w:numId w:val="5"/>
        </w:numPr>
        <w:tabs>
          <w:tab w:val="clear" w:pos="1080"/>
        </w:tabs>
        <w:spacing w:before="120"/>
        <w:rPr>
          <w:szCs w:val="24"/>
        </w:rPr>
      </w:pPr>
      <w:r>
        <w:rPr>
          <w:szCs w:val="24"/>
        </w:rPr>
        <w:t>п</w:t>
      </w:r>
      <w:r w:rsidRPr="00B73B34">
        <w:rPr>
          <w:szCs w:val="24"/>
        </w:rPr>
        <w:t xml:space="preserve">олитизация правосудия и, в частности, неуважение </w:t>
      </w:r>
      <w:r>
        <w:rPr>
          <w:szCs w:val="24"/>
        </w:rPr>
        <w:t>установленных статутом критериев</w:t>
      </w:r>
      <w:r w:rsidRPr="00B73B34">
        <w:rPr>
          <w:szCs w:val="24"/>
        </w:rPr>
        <w:t xml:space="preserve"> </w:t>
      </w:r>
      <w:r>
        <w:rPr>
          <w:szCs w:val="24"/>
        </w:rPr>
        <w:t>несоответствия должности</w:t>
      </w:r>
      <w:r w:rsidRPr="00B73B34">
        <w:rPr>
          <w:szCs w:val="24"/>
        </w:rPr>
        <w:t xml:space="preserve">, а также нарушение процедуры назначения </w:t>
      </w:r>
      <w:r>
        <w:rPr>
          <w:szCs w:val="24"/>
        </w:rPr>
        <w:t xml:space="preserve">на высокие должности </w:t>
      </w:r>
      <w:r w:rsidRPr="00B73B34">
        <w:rPr>
          <w:szCs w:val="24"/>
        </w:rPr>
        <w:t xml:space="preserve">и </w:t>
      </w:r>
      <w:r>
        <w:rPr>
          <w:szCs w:val="24"/>
        </w:rPr>
        <w:t>доступа к ним;</w:t>
      </w:r>
    </w:p>
    <w:p w:rsidR="00E50AE0" w:rsidRDefault="00E50AE0" w:rsidP="002C02B7">
      <w:pPr>
        <w:numPr>
          <w:ilvl w:val="0"/>
          <w:numId w:val="5"/>
        </w:numPr>
        <w:tabs>
          <w:tab w:val="clear" w:pos="1080"/>
        </w:tabs>
        <w:spacing w:before="120"/>
        <w:rPr>
          <w:szCs w:val="24"/>
        </w:rPr>
      </w:pPr>
      <w:r>
        <w:rPr>
          <w:szCs w:val="24"/>
        </w:rPr>
        <w:t>вмешательство</w:t>
      </w:r>
      <w:r w:rsidRPr="00B73B34">
        <w:rPr>
          <w:szCs w:val="24"/>
        </w:rPr>
        <w:t xml:space="preserve"> исполнительной власти в </w:t>
      </w:r>
      <w:r>
        <w:rPr>
          <w:szCs w:val="24"/>
        </w:rPr>
        <w:t>деятельность</w:t>
      </w:r>
      <w:r w:rsidRPr="00B73B34">
        <w:rPr>
          <w:szCs w:val="24"/>
        </w:rPr>
        <w:t xml:space="preserve"> судебной власти</w:t>
      </w:r>
      <w:r>
        <w:rPr>
          <w:szCs w:val="24"/>
        </w:rPr>
        <w:t>;</w:t>
      </w:r>
    </w:p>
    <w:p w:rsidR="00E50AE0" w:rsidRDefault="00E50AE0" w:rsidP="002C02B7">
      <w:pPr>
        <w:numPr>
          <w:ilvl w:val="0"/>
          <w:numId w:val="5"/>
        </w:numPr>
        <w:tabs>
          <w:tab w:val="clear" w:pos="1080"/>
        </w:tabs>
        <w:spacing w:before="120"/>
        <w:rPr>
          <w:szCs w:val="24"/>
        </w:rPr>
      </w:pPr>
      <w:r>
        <w:rPr>
          <w:szCs w:val="24"/>
        </w:rPr>
        <w:t>п</w:t>
      </w:r>
      <w:r w:rsidRPr="00B73B34">
        <w:rPr>
          <w:szCs w:val="24"/>
        </w:rPr>
        <w:t xml:space="preserve">аралич судебной системы, связанный с </w:t>
      </w:r>
      <w:r>
        <w:rPr>
          <w:szCs w:val="24"/>
        </w:rPr>
        <w:t>недостаточным финансированием судов;</w:t>
      </w:r>
    </w:p>
    <w:p w:rsidR="00E50AE0" w:rsidRDefault="00E50AE0" w:rsidP="002C02B7">
      <w:pPr>
        <w:numPr>
          <w:ilvl w:val="0"/>
          <w:numId w:val="5"/>
        </w:numPr>
        <w:tabs>
          <w:tab w:val="clear" w:pos="1080"/>
        </w:tabs>
        <w:spacing w:before="120"/>
        <w:rPr>
          <w:szCs w:val="24"/>
        </w:rPr>
      </w:pPr>
      <w:r>
        <w:rPr>
          <w:szCs w:val="24"/>
        </w:rPr>
        <w:t>б</w:t>
      </w:r>
      <w:r w:rsidRPr="00B73B34">
        <w:rPr>
          <w:szCs w:val="24"/>
        </w:rPr>
        <w:t>езнаказанность, по</w:t>
      </w:r>
      <w:r>
        <w:rPr>
          <w:szCs w:val="24"/>
        </w:rPr>
        <w:t xml:space="preserve">ощряемая </w:t>
      </w:r>
      <w:r w:rsidRPr="00B73B34">
        <w:rPr>
          <w:szCs w:val="24"/>
        </w:rPr>
        <w:t>властями</w:t>
      </w:r>
      <w:r>
        <w:rPr>
          <w:szCs w:val="24"/>
        </w:rPr>
        <w:t>;</w:t>
      </w:r>
    </w:p>
    <w:p w:rsidR="00E50AE0" w:rsidRDefault="00E50AE0" w:rsidP="002C02B7">
      <w:pPr>
        <w:numPr>
          <w:ilvl w:val="0"/>
          <w:numId w:val="5"/>
        </w:numPr>
        <w:tabs>
          <w:tab w:val="clear" w:pos="1080"/>
        </w:tabs>
        <w:spacing w:before="120"/>
        <w:rPr>
          <w:szCs w:val="24"/>
        </w:rPr>
      </w:pPr>
      <w:r>
        <w:rPr>
          <w:szCs w:val="24"/>
        </w:rPr>
        <w:t>п</w:t>
      </w:r>
      <w:r w:rsidRPr="00B73B34">
        <w:rPr>
          <w:szCs w:val="24"/>
        </w:rPr>
        <w:t>роникновение обычаев в современную систему</w:t>
      </w:r>
      <w:r>
        <w:rPr>
          <w:szCs w:val="24"/>
        </w:rPr>
        <w:t xml:space="preserve"> правосудия;</w:t>
      </w:r>
    </w:p>
    <w:p w:rsidR="00E50AE0" w:rsidRDefault="00E50AE0" w:rsidP="002C02B7">
      <w:pPr>
        <w:numPr>
          <w:ilvl w:val="0"/>
          <w:numId w:val="5"/>
        </w:numPr>
        <w:tabs>
          <w:tab w:val="clear" w:pos="1080"/>
        </w:tabs>
        <w:spacing w:before="120"/>
        <w:rPr>
          <w:szCs w:val="24"/>
        </w:rPr>
      </w:pPr>
      <w:r>
        <w:rPr>
          <w:szCs w:val="24"/>
        </w:rPr>
        <w:t>к</w:t>
      </w:r>
      <w:r w:rsidRPr="00B73B34">
        <w:rPr>
          <w:szCs w:val="24"/>
        </w:rPr>
        <w:t>оррупция</w:t>
      </w:r>
      <w:r>
        <w:rPr>
          <w:szCs w:val="24"/>
        </w:rPr>
        <w:t>;</w:t>
      </w:r>
    </w:p>
    <w:p w:rsidR="00E50AE0" w:rsidRDefault="00E50AE0" w:rsidP="002C02B7">
      <w:pPr>
        <w:numPr>
          <w:ilvl w:val="0"/>
          <w:numId w:val="5"/>
        </w:numPr>
        <w:tabs>
          <w:tab w:val="clear" w:pos="1080"/>
        </w:tabs>
        <w:spacing w:before="120"/>
        <w:rPr>
          <w:szCs w:val="24"/>
        </w:rPr>
      </w:pPr>
      <w:r>
        <w:rPr>
          <w:szCs w:val="24"/>
        </w:rPr>
        <w:t>к</w:t>
      </w:r>
      <w:r w:rsidRPr="00B73B34">
        <w:rPr>
          <w:szCs w:val="24"/>
        </w:rPr>
        <w:t>ризис доверия граждан</w:t>
      </w:r>
      <w:r>
        <w:rPr>
          <w:szCs w:val="24"/>
        </w:rPr>
        <w:t xml:space="preserve"> к</w:t>
      </w:r>
      <w:r w:rsidRPr="00B73B34">
        <w:rPr>
          <w:szCs w:val="24"/>
        </w:rPr>
        <w:t xml:space="preserve"> судебной систем</w:t>
      </w:r>
      <w:r>
        <w:rPr>
          <w:szCs w:val="24"/>
        </w:rPr>
        <w:t>е;</w:t>
      </w:r>
    </w:p>
    <w:p w:rsidR="00E50AE0" w:rsidRDefault="00E50AE0" w:rsidP="002C02B7">
      <w:pPr>
        <w:numPr>
          <w:ilvl w:val="0"/>
          <w:numId w:val="5"/>
        </w:numPr>
        <w:tabs>
          <w:tab w:val="clear" w:pos="1080"/>
        </w:tabs>
        <w:spacing w:before="120"/>
      </w:pPr>
      <w:r w:rsidRPr="002C508B">
        <w:t>недостаточный уровень подготовки сотрудников судебных органов, характеризующийся полным отсутствием специализации в вопросах международных норм, касающихся прав человека</w:t>
      </w:r>
      <w:r>
        <w:t>;</w:t>
      </w:r>
    </w:p>
    <w:p w:rsidR="00E50AE0" w:rsidRDefault="00E50AE0" w:rsidP="002C02B7">
      <w:pPr>
        <w:numPr>
          <w:ilvl w:val="0"/>
          <w:numId w:val="5"/>
        </w:numPr>
        <w:tabs>
          <w:tab w:val="clear" w:pos="1080"/>
        </w:tabs>
        <w:spacing w:before="120"/>
        <w:rPr>
          <w:szCs w:val="24"/>
        </w:rPr>
      </w:pPr>
      <w:r>
        <w:rPr>
          <w:szCs w:val="24"/>
        </w:rPr>
        <w:t>небезопасное положение</w:t>
      </w:r>
      <w:r w:rsidRPr="00B73B34">
        <w:rPr>
          <w:szCs w:val="24"/>
        </w:rPr>
        <w:t xml:space="preserve"> </w:t>
      </w:r>
      <w:r>
        <w:rPr>
          <w:szCs w:val="24"/>
        </w:rPr>
        <w:t>судей.</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99.</w:t>
      </w:r>
      <w:r w:rsidRPr="00B73B34">
        <w:rPr>
          <w:szCs w:val="24"/>
        </w:rPr>
        <w:tab/>
        <w:t>Программа судебной реформы, разработанная на основ</w:t>
      </w:r>
      <w:r w:rsidRPr="00D5242A">
        <w:rPr>
          <w:szCs w:val="24"/>
        </w:rPr>
        <w:t xml:space="preserve">е Сводного документа по результатам работы </w:t>
      </w:r>
      <w:r>
        <w:rPr>
          <w:szCs w:val="24"/>
        </w:rPr>
        <w:t>Общенациональной конференции работников юстиции (ОКРЮ),</w:t>
      </w:r>
      <w:r w:rsidRPr="00B73B34">
        <w:rPr>
          <w:szCs w:val="24"/>
        </w:rPr>
        <w:t xml:space="preserve"> была</w:t>
      </w:r>
      <w:r w:rsidR="002C02B7">
        <w:rPr>
          <w:szCs w:val="24"/>
        </w:rPr>
        <w:t> </w:t>
      </w:r>
      <w:r w:rsidRPr="00B73B34">
        <w:rPr>
          <w:szCs w:val="24"/>
        </w:rPr>
        <w:t xml:space="preserve">одобрена </w:t>
      </w:r>
      <w:r>
        <w:rPr>
          <w:szCs w:val="24"/>
        </w:rPr>
        <w:t>декретом</w:t>
      </w:r>
      <w:r w:rsidRPr="00B73B34">
        <w:rPr>
          <w:szCs w:val="24"/>
        </w:rPr>
        <w:t xml:space="preserve"> № 065/PR/PM/MJ/2005 от 18 февраля 2005 года.  В ней были установлены шесть основных направлений деятельности, а именно:</w:t>
      </w:r>
    </w:p>
    <w:p w:rsidR="00E50AE0" w:rsidRDefault="00E50AE0" w:rsidP="002C02B7">
      <w:pPr>
        <w:numPr>
          <w:ilvl w:val="0"/>
          <w:numId w:val="6"/>
        </w:numPr>
        <w:spacing w:before="120"/>
        <w:rPr>
          <w:szCs w:val="24"/>
        </w:rPr>
      </w:pPr>
      <w:r w:rsidRPr="00B73B34">
        <w:rPr>
          <w:szCs w:val="24"/>
        </w:rPr>
        <w:t xml:space="preserve">реформа и пересмотр </w:t>
      </w:r>
      <w:r>
        <w:rPr>
          <w:szCs w:val="24"/>
        </w:rPr>
        <w:t>нормативных актов</w:t>
      </w:r>
      <w:r w:rsidRPr="00B73B34">
        <w:rPr>
          <w:szCs w:val="24"/>
        </w:rPr>
        <w:t xml:space="preserve"> и документации</w:t>
      </w:r>
      <w:r>
        <w:rPr>
          <w:szCs w:val="24"/>
        </w:rPr>
        <w:t>;</w:t>
      </w:r>
    </w:p>
    <w:p w:rsidR="00E50AE0" w:rsidRDefault="00E50AE0" w:rsidP="002C02B7">
      <w:pPr>
        <w:numPr>
          <w:ilvl w:val="0"/>
          <w:numId w:val="6"/>
        </w:numPr>
        <w:spacing w:before="120"/>
        <w:rPr>
          <w:szCs w:val="24"/>
        </w:rPr>
      </w:pPr>
      <w:r w:rsidRPr="00B73B34">
        <w:rPr>
          <w:szCs w:val="24"/>
        </w:rPr>
        <w:t>у</w:t>
      </w:r>
      <w:r>
        <w:rPr>
          <w:szCs w:val="24"/>
        </w:rPr>
        <w:t xml:space="preserve">крепление кадрового состава судов; </w:t>
      </w:r>
    </w:p>
    <w:p w:rsidR="00E50AE0" w:rsidRDefault="00E50AE0" w:rsidP="002C02B7">
      <w:pPr>
        <w:numPr>
          <w:ilvl w:val="0"/>
          <w:numId w:val="6"/>
        </w:numPr>
        <w:tabs>
          <w:tab w:val="clear" w:pos="1080"/>
        </w:tabs>
        <w:spacing w:before="120"/>
        <w:rPr>
          <w:szCs w:val="24"/>
        </w:rPr>
      </w:pPr>
      <w:r w:rsidRPr="00B73B34">
        <w:rPr>
          <w:szCs w:val="24"/>
        </w:rPr>
        <w:t>поощрение и защита прав человека</w:t>
      </w:r>
      <w:r>
        <w:rPr>
          <w:szCs w:val="24"/>
        </w:rPr>
        <w:t>;</w:t>
      </w:r>
    </w:p>
    <w:p w:rsidR="00E50AE0" w:rsidRDefault="00E50AE0" w:rsidP="002C02B7">
      <w:pPr>
        <w:numPr>
          <w:ilvl w:val="0"/>
          <w:numId w:val="6"/>
        </w:numPr>
        <w:tabs>
          <w:tab w:val="clear" w:pos="1080"/>
        </w:tabs>
        <w:spacing w:before="120"/>
        <w:rPr>
          <w:szCs w:val="24"/>
        </w:rPr>
      </w:pPr>
      <w:r w:rsidRPr="00B73B34">
        <w:rPr>
          <w:szCs w:val="24"/>
        </w:rPr>
        <w:t>информирование, обучение и коммуникаци</w:t>
      </w:r>
      <w:r>
        <w:rPr>
          <w:szCs w:val="24"/>
        </w:rPr>
        <w:t>я;</w:t>
      </w:r>
    </w:p>
    <w:p w:rsidR="00E50AE0" w:rsidRDefault="00E50AE0" w:rsidP="002C02B7">
      <w:pPr>
        <w:numPr>
          <w:ilvl w:val="0"/>
          <w:numId w:val="6"/>
        </w:numPr>
        <w:tabs>
          <w:tab w:val="clear" w:pos="1080"/>
        </w:tabs>
        <w:spacing w:before="120"/>
        <w:rPr>
          <w:szCs w:val="24"/>
        </w:rPr>
      </w:pPr>
      <w:r w:rsidRPr="00B73B34">
        <w:rPr>
          <w:szCs w:val="24"/>
        </w:rPr>
        <w:t>инфраструктур</w:t>
      </w:r>
      <w:r>
        <w:rPr>
          <w:szCs w:val="24"/>
        </w:rPr>
        <w:t>а</w:t>
      </w:r>
      <w:r w:rsidRPr="00B73B34">
        <w:rPr>
          <w:szCs w:val="24"/>
        </w:rPr>
        <w:t xml:space="preserve"> и оборудование</w:t>
      </w:r>
      <w:r>
        <w:rPr>
          <w:szCs w:val="24"/>
        </w:rPr>
        <w:t>;</w:t>
      </w:r>
    </w:p>
    <w:p w:rsidR="00E50AE0" w:rsidRDefault="00E50AE0" w:rsidP="002C02B7">
      <w:pPr>
        <w:numPr>
          <w:ilvl w:val="0"/>
          <w:numId w:val="6"/>
        </w:numPr>
        <w:tabs>
          <w:tab w:val="clear" w:pos="1080"/>
        </w:tabs>
        <w:spacing w:before="120"/>
        <w:rPr>
          <w:szCs w:val="24"/>
        </w:rPr>
      </w:pPr>
      <w:r w:rsidRPr="00B73B34">
        <w:rPr>
          <w:szCs w:val="24"/>
        </w:rPr>
        <w:t>борьба с коррупцией и безнаказанностью</w:t>
      </w:r>
      <w:r>
        <w:rPr>
          <w:szCs w:val="24"/>
        </w:rPr>
        <w:t>;</w:t>
      </w:r>
    </w:p>
    <w:p w:rsidR="00E50AE0" w:rsidRPr="00047EA2" w:rsidRDefault="00E50AE0" w:rsidP="002C02B7">
      <w:pPr>
        <w:numPr>
          <w:ilvl w:val="0"/>
          <w:numId w:val="6"/>
        </w:numPr>
        <w:tabs>
          <w:tab w:val="clear" w:pos="1080"/>
        </w:tabs>
        <w:spacing w:before="120"/>
        <w:rPr>
          <w:szCs w:val="24"/>
        </w:rPr>
      </w:pPr>
      <w:r w:rsidRPr="00B73B34">
        <w:t xml:space="preserve">приведение </w:t>
      </w:r>
      <w:r>
        <w:t>юридических средств</w:t>
      </w:r>
      <w:r w:rsidRPr="00B73B34">
        <w:t xml:space="preserve"> в соответствие с договорами по правам человека.</w:t>
      </w:r>
    </w:p>
    <w:p w:rsidR="00E50AE0" w:rsidRDefault="00E50AE0" w:rsidP="00E50AE0"/>
    <w:p w:rsidR="00E50AE0" w:rsidRDefault="00E50AE0" w:rsidP="00E50AE0">
      <w:pPr>
        <w:tabs>
          <w:tab w:val="num" w:pos="0"/>
        </w:tabs>
        <w:rPr>
          <w:szCs w:val="24"/>
        </w:rPr>
      </w:pPr>
      <w:r w:rsidRPr="00B73B34">
        <w:rPr>
          <w:szCs w:val="24"/>
        </w:rPr>
        <w:t>100.</w:t>
      </w:r>
      <w:r w:rsidRPr="00B73B34">
        <w:rPr>
          <w:szCs w:val="24"/>
        </w:rPr>
        <w:tab/>
        <w:t xml:space="preserve">Общая стоимость проведения этой реформы оценивается в </w:t>
      </w:r>
      <w:r w:rsidRPr="009E2A4A">
        <w:rPr>
          <w:szCs w:val="24"/>
        </w:rPr>
        <w:t>16 997 437 франков КФА.</w:t>
      </w:r>
      <w:r w:rsidRPr="00B73B34">
        <w:rPr>
          <w:szCs w:val="24"/>
        </w:rPr>
        <w:t xml:space="preserve">  Свою заинтересованность </w:t>
      </w:r>
      <w:r>
        <w:rPr>
          <w:szCs w:val="24"/>
        </w:rPr>
        <w:t>в</w:t>
      </w:r>
      <w:r w:rsidRPr="00B73B34">
        <w:rPr>
          <w:szCs w:val="24"/>
        </w:rPr>
        <w:t xml:space="preserve"> </w:t>
      </w:r>
      <w:r>
        <w:rPr>
          <w:szCs w:val="24"/>
        </w:rPr>
        <w:t>поддержке</w:t>
      </w:r>
      <w:r w:rsidRPr="00B73B34">
        <w:rPr>
          <w:szCs w:val="24"/>
        </w:rPr>
        <w:t xml:space="preserve"> </w:t>
      </w:r>
      <w:r>
        <w:rPr>
          <w:szCs w:val="24"/>
        </w:rPr>
        <w:t>этой</w:t>
      </w:r>
      <w:r w:rsidRPr="00B73B34">
        <w:rPr>
          <w:szCs w:val="24"/>
        </w:rPr>
        <w:t xml:space="preserve"> реформы уже выразили многие </w:t>
      </w:r>
      <w:r>
        <w:rPr>
          <w:szCs w:val="24"/>
        </w:rPr>
        <w:t>спонсоры</w:t>
      </w:r>
      <w:r w:rsidRPr="00B73B34">
        <w:rPr>
          <w:szCs w:val="24"/>
        </w:rPr>
        <w:t>.  Их</w:t>
      </w:r>
      <w:r w:rsidR="00575A28">
        <w:rPr>
          <w:szCs w:val="24"/>
        </w:rPr>
        <w:t> </w:t>
      </w:r>
      <w:r w:rsidRPr="00B73B34">
        <w:rPr>
          <w:szCs w:val="24"/>
        </w:rPr>
        <w:t xml:space="preserve">вклад и их области интересов </w:t>
      </w:r>
      <w:r>
        <w:rPr>
          <w:szCs w:val="24"/>
        </w:rPr>
        <w:t>перечислены</w:t>
      </w:r>
      <w:r w:rsidRPr="00B73B34">
        <w:rPr>
          <w:szCs w:val="24"/>
        </w:rPr>
        <w:t xml:space="preserve"> в таблице ниже:</w:t>
      </w:r>
    </w:p>
    <w:p w:rsidR="00E50AE0" w:rsidRDefault="00E50AE0" w:rsidP="00E50AE0">
      <w:pPr>
        <w:tabs>
          <w:tab w:val="num" w:pos="0"/>
        </w:tabs>
        <w:rPr>
          <w:szCs w:val="24"/>
        </w:rPr>
      </w:pPr>
    </w:p>
    <w:tbl>
      <w:tblPr>
        <w:tblStyle w:val="TableGrid"/>
        <w:tblW w:w="5000" w:type="pct"/>
        <w:tblCellMar>
          <w:left w:w="28" w:type="dxa"/>
          <w:right w:w="28" w:type="dxa"/>
        </w:tblCellMar>
        <w:tblLook w:val="01E0" w:firstRow="1" w:lastRow="1" w:firstColumn="1" w:lastColumn="1" w:noHBand="0" w:noVBand="0"/>
      </w:tblPr>
      <w:tblGrid>
        <w:gridCol w:w="2646"/>
        <w:gridCol w:w="2057"/>
        <w:gridCol w:w="4707"/>
      </w:tblGrid>
      <w:tr w:rsidR="00E50AE0" w:rsidRPr="00710C65" w:rsidTr="0064099C">
        <w:tc>
          <w:tcPr>
            <w:tcW w:w="1406" w:type="pct"/>
            <w:vAlign w:val="center"/>
          </w:tcPr>
          <w:p w:rsidR="00E50AE0" w:rsidRPr="00710C65" w:rsidRDefault="00E50AE0" w:rsidP="0064099C">
            <w:pPr>
              <w:tabs>
                <w:tab w:val="num" w:pos="0"/>
              </w:tabs>
              <w:spacing w:line="240" w:lineRule="auto"/>
              <w:jc w:val="center"/>
              <w:rPr>
                <w:i/>
                <w:sz w:val="22"/>
                <w:szCs w:val="24"/>
              </w:rPr>
            </w:pPr>
            <w:r w:rsidRPr="00710C65">
              <w:rPr>
                <w:i/>
                <w:sz w:val="22"/>
                <w:szCs w:val="24"/>
              </w:rPr>
              <w:t>Партнеры</w:t>
            </w:r>
          </w:p>
        </w:tc>
        <w:tc>
          <w:tcPr>
            <w:tcW w:w="1093" w:type="pct"/>
            <w:vAlign w:val="center"/>
          </w:tcPr>
          <w:p w:rsidR="00E50AE0" w:rsidRPr="00710C65" w:rsidRDefault="00E50AE0" w:rsidP="0064099C">
            <w:pPr>
              <w:tabs>
                <w:tab w:val="num" w:pos="0"/>
              </w:tabs>
              <w:spacing w:line="240" w:lineRule="auto"/>
              <w:jc w:val="center"/>
              <w:rPr>
                <w:i/>
                <w:sz w:val="22"/>
                <w:szCs w:val="24"/>
              </w:rPr>
            </w:pPr>
            <w:r w:rsidRPr="00710C65">
              <w:rPr>
                <w:i/>
                <w:sz w:val="22"/>
                <w:szCs w:val="24"/>
              </w:rPr>
              <w:t>Сумма в</w:t>
            </w:r>
            <w:r>
              <w:rPr>
                <w:i/>
                <w:sz w:val="22"/>
                <w:szCs w:val="24"/>
              </w:rPr>
              <w:t>зноса</w:t>
            </w:r>
          </w:p>
        </w:tc>
        <w:tc>
          <w:tcPr>
            <w:tcW w:w="2501" w:type="pct"/>
            <w:vAlign w:val="center"/>
          </w:tcPr>
          <w:p w:rsidR="00E50AE0" w:rsidRPr="00710C65" w:rsidRDefault="00E50AE0" w:rsidP="0064099C">
            <w:pPr>
              <w:tabs>
                <w:tab w:val="num" w:pos="0"/>
              </w:tabs>
              <w:spacing w:line="240" w:lineRule="auto"/>
              <w:jc w:val="center"/>
              <w:rPr>
                <w:i/>
                <w:sz w:val="22"/>
                <w:szCs w:val="24"/>
              </w:rPr>
            </w:pPr>
            <w:r w:rsidRPr="00710C65">
              <w:rPr>
                <w:i/>
                <w:sz w:val="22"/>
                <w:szCs w:val="24"/>
              </w:rPr>
              <w:t>Области интересов</w:t>
            </w:r>
          </w:p>
        </w:tc>
      </w:tr>
      <w:tr w:rsidR="00E50AE0" w:rsidTr="0052140A">
        <w:tc>
          <w:tcPr>
            <w:tcW w:w="1406" w:type="pct"/>
          </w:tcPr>
          <w:p w:rsidR="00E50AE0" w:rsidRDefault="00E50AE0" w:rsidP="0064099C">
            <w:pPr>
              <w:tabs>
                <w:tab w:val="num" w:pos="0"/>
              </w:tabs>
              <w:spacing w:before="120" w:line="240" w:lineRule="auto"/>
              <w:rPr>
                <w:sz w:val="22"/>
                <w:szCs w:val="24"/>
              </w:rPr>
            </w:pPr>
            <w:r>
              <w:rPr>
                <w:sz w:val="22"/>
                <w:szCs w:val="24"/>
              </w:rPr>
              <w:t>Посольство Соединенных Штатов Америки</w:t>
            </w:r>
          </w:p>
        </w:tc>
        <w:tc>
          <w:tcPr>
            <w:tcW w:w="1093" w:type="pct"/>
          </w:tcPr>
          <w:p w:rsidR="00E50AE0" w:rsidRDefault="00E50AE0" w:rsidP="0064099C">
            <w:pPr>
              <w:tabs>
                <w:tab w:val="num" w:pos="0"/>
              </w:tabs>
              <w:spacing w:before="120" w:line="240" w:lineRule="auto"/>
              <w:rPr>
                <w:sz w:val="22"/>
                <w:szCs w:val="24"/>
              </w:rPr>
            </w:pPr>
            <w:r>
              <w:rPr>
                <w:sz w:val="22"/>
                <w:szCs w:val="24"/>
              </w:rPr>
              <w:t>105 млн.</w:t>
            </w:r>
          </w:p>
        </w:tc>
        <w:tc>
          <w:tcPr>
            <w:tcW w:w="2501" w:type="pct"/>
          </w:tcPr>
          <w:p w:rsidR="00E50AE0" w:rsidRDefault="00E50AE0" w:rsidP="0064099C">
            <w:pPr>
              <w:numPr>
                <w:ilvl w:val="0"/>
                <w:numId w:val="7"/>
              </w:numPr>
              <w:tabs>
                <w:tab w:val="clear" w:pos="567"/>
                <w:tab w:val="left" w:pos="365"/>
              </w:tabs>
              <w:spacing w:before="120" w:line="240" w:lineRule="auto"/>
              <w:ind w:left="363" w:hanging="365"/>
              <w:rPr>
                <w:sz w:val="22"/>
                <w:szCs w:val="24"/>
              </w:rPr>
            </w:pPr>
            <w:r>
              <w:rPr>
                <w:sz w:val="22"/>
                <w:szCs w:val="24"/>
              </w:rPr>
              <w:t>оборудование (закупка механического оборудования)</w:t>
            </w:r>
          </w:p>
          <w:p w:rsidR="00E50AE0" w:rsidRDefault="00E50AE0" w:rsidP="0064099C">
            <w:pPr>
              <w:numPr>
                <w:ilvl w:val="0"/>
                <w:numId w:val="7"/>
              </w:numPr>
              <w:tabs>
                <w:tab w:val="clear" w:pos="567"/>
                <w:tab w:val="left" w:pos="365"/>
              </w:tabs>
              <w:spacing w:before="120" w:line="240" w:lineRule="auto"/>
              <w:ind w:left="363" w:hanging="365"/>
              <w:rPr>
                <w:sz w:val="22"/>
                <w:szCs w:val="24"/>
              </w:rPr>
            </w:pPr>
            <w:r>
              <w:rPr>
                <w:sz w:val="22"/>
                <w:szCs w:val="24"/>
              </w:rPr>
              <w:t xml:space="preserve">размножение судебных документов </w:t>
            </w:r>
          </w:p>
          <w:p w:rsidR="00E50AE0" w:rsidRDefault="00E50AE0" w:rsidP="0064099C">
            <w:pPr>
              <w:numPr>
                <w:ilvl w:val="0"/>
                <w:numId w:val="7"/>
              </w:numPr>
              <w:tabs>
                <w:tab w:val="clear" w:pos="567"/>
                <w:tab w:val="left" w:pos="365"/>
              </w:tabs>
              <w:spacing w:before="120" w:line="240" w:lineRule="auto"/>
              <w:ind w:left="363" w:hanging="365"/>
              <w:rPr>
                <w:sz w:val="22"/>
                <w:szCs w:val="24"/>
              </w:rPr>
            </w:pPr>
            <w:r>
              <w:rPr>
                <w:sz w:val="22"/>
                <w:szCs w:val="24"/>
              </w:rPr>
              <w:t>обучение судей и сотрудников судебной полиции</w:t>
            </w:r>
          </w:p>
        </w:tc>
      </w:tr>
      <w:tr w:rsidR="00E50AE0" w:rsidTr="0052140A">
        <w:tc>
          <w:tcPr>
            <w:tcW w:w="1406" w:type="pct"/>
          </w:tcPr>
          <w:p w:rsidR="00E50AE0" w:rsidRDefault="00E50AE0" w:rsidP="0064099C">
            <w:pPr>
              <w:tabs>
                <w:tab w:val="num" w:pos="0"/>
              </w:tabs>
              <w:spacing w:before="120" w:line="240" w:lineRule="auto"/>
              <w:rPr>
                <w:sz w:val="22"/>
                <w:szCs w:val="24"/>
              </w:rPr>
            </w:pPr>
            <w:r>
              <w:rPr>
                <w:sz w:val="22"/>
                <w:szCs w:val="24"/>
              </w:rPr>
              <w:t>Межправительственное агент</w:t>
            </w:r>
            <w:r w:rsidRPr="007808DF">
              <w:rPr>
                <w:sz w:val="22"/>
                <w:szCs w:val="24"/>
              </w:rPr>
              <w:t>ство</w:t>
            </w:r>
            <w:r w:rsidR="00575A28">
              <w:rPr>
                <w:sz w:val="22"/>
                <w:szCs w:val="24"/>
              </w:rPr>
              <w:t xml:space="preserve"> </w:t>
            </w:r>
            <w:r>
              <w:rPr>
                <w:sz w:val="22"/>
                <w:szCs w:val="24"/>
              </w:rPr>
              <w:t>франкоязычных стран</w:t>
            </w:r>
          </w:p>
        </w:tc>
        <w:tc>
          <w:tcPr>
            <w:tcW w:w="1093" w:type="pct"/>
          </w:tcPr>
          <w:p w:rsidR="00E50AE0" w:rsidRDefault="00E50AE0" w:rsidP="0064099C">
            <w:pPr>
              <w:tabs>
                <w:tab w:val="num" w:pos="0"/>
              </w:tabs>
              <w:spacing w:before="120" w:line="240" w:lineRule="auto"/>
              <w:rPr>
                <w:sz w:val="22"/>
                <w:szCs w:val="24"/>
              </w:rPr>
            </w:pPr>
            <w:r>
              <w:rPr>
                <w:sz w:val="22"/>
                <w:szCs w:val="24"/>
              </w:rPr>
              <w:t>15 млн.</w:t>
            </w:r>
          </w:p>
        </w:tc>
        <w:tc>
          <w:tcPr>
            <w:tcW w:w="2501" w:type="pct"/>
          </w:tcPr>
          <w:p w:rsidR="00E50AE0" w:rsidRDefault="00E50AE0" w:rsidP="0064099C">
            <w:pPr>
              <w:numPr>
                <w:ilvl w:val="0"/>
                <w:numId w:val="8"/>
              </w:numPr>
              <w:tabs>
                <w:tab w:val="clear" w:pos="567"/>
                <w:tab w:val="left" w:pos="365"/>
              </w:tabs>
              <w:spacing w:before="120" w:line="240" w:lineRule="auto"/>
              <w:ind w:left="363" w:hanging="365"/>
              <w:rPr>
                <w:sz w:val="22"/>
                <w:szCs w:val="24"/>
              </w:rPr>
            </w:pPr>
            <w:r>
              <w:rPr>
                <w:sz w:val="22"/>
                <w:szCs w:val="24"/>
              </w:rPr>
              <w:t>оборудование (закупка шести компьютеров для поддержки деятельности судов)</w:t>
            </w:r>
          </w:p>
        </w:tc>
      </w:tr>
      <w:tr w:rsidR="00E50AE0" w:rsidTr="0052140A">
        <w:tc>
          <w:tcPr>
            <w:tcW w:w="1406" w:type="pct"/>
          </w:tcPr>
          <w:p w:rsidR="00E50AE0" w:rsidRDefault="00E50AE0" w:rsidP="0064099C">
            <w:pPr>
              <w:tabs>
                <w:tab w:val="num" w:pos="0"/>
              </w:tabs>
              <w:spacing w:before="120" w:line="240" w:lineRule="auto"/>
              <w:rPr>
                <w:sz w:val="22"/>
                <w:szCs w:val="24"/>
              </w:rPr>
            </w:pPr>
            <w:r>
              <w:rPr>
                <w:sz w:val="22"/>
                <w:szCs w:val="24"/>
              </w:rPr>
              <w:t xml:space="preserve">Проект </w:t>
            </w:r>
            <w:r w:rsidRPr="00A07A5C">
              <w:rPr>
                <w:sz w:val="22"/>
                <w:szCs w:val="24"/>
              </w:rPr>
              <w:t>ПРООН/ЕС</w:t>
            </w:r>
          </w:p>
        </w:tc>
        <w:tc>
          <w:tcPr>
            <w:tcW w:w="1093" w:type="pct"/>
          </w:tcPr>
          <w:p w:rsidR="00E50AE0" w:rsidRDefault="00E50AE0" w:rsidP="0064099C">
            <w:pPr>
              <w:tabs>
                <w:tab w:val="num" w:pos="0"/>
              </w:tabs>
              <w:spacing w:before="120" w:line="240" w:lineRule="auto"/>
              <w:rPr>
                <w:sz w:val="22"/>
                <w:szCs w:val="24"/>
              </w:rPr>
            </w:pPr>
            <w:r>
              <w:rPr>
                <w:sz w:val="22"/>
                <w:szCs w:val="24"/>
              </w:rPr>
              <w:t>609 000 долл. США</w:t>
            </w:r>
          </w:p>
        </w:tc>
        <w:tc>
          <w:tcPr>
            <w:tcW w:w="2501" w:type="pct"/>
          </w:tcPr>
          <w:p w:rsidR="00E50AE0" w:rsidRDefault="00E50AE0" w:rsidP="0064099C">
            <w:pPr>
              <w:numPr>
                <w:ilvl w:val="0"/>
                <w:numId w:val="8"/>
              </w:numPr>
              <w:tabs>
                <w:tab w:val="clear" w:pos="567"/>
                <w:tab w:val="left" w:pos="365"/>
              </w:tabs>
              <w:spacing w:before="120" w:line="240" w:lineRule="auto"/>
              <w:ind w:left="363" w:hanging="303"/>
              <w:rPr>
                <w:sz w:val="22"/>
                <w:szCs w:val="24"/>
              </w:rPr>
            </w:pPr>
            <w:r>
              <w:rPr>
                <w:sz w:val="22"/>
                <w:szCs w:val="24"/>
              </w:rPr>
              <w:t>поддержка апелляционных судов в Абеше и Монду</w:t>
            </w:r>
          </w:p>
          <w:p w:rsidR="00E50AE0" w:rsidRDefault="00E50AE0" w:rsidP="0064099C">
            <w:pPr>
              <w:numPr>
                <w:ilvl w:val="0"/>
                <w:numId w:val="8"/>
              </w:numPr>
              <w:tabs>
                <w:tab w:val="clear" w:pos="567"/>
                <w:tab w:val="left" w:pos="365"/>
              </w:tabs>
              <w:spacing w:before="120" w:line="240" w:lineRule="auto"/>
              <w:ind w:left="363" w:hanging="303"/>
              <w:rPr>
                <w:sz w:val="22"/>
                <w:szCs w:val="24"/>
              </w:rPr>
            </w:pPr>
            <w:r>
              <w:rPr>
                <w:sz w:val="22"/>
                <w:szCs w:val="24"/>
              </w:rPr>
              <w:t>распространение нормативных актов</w:t>
            </w:r>
          </w:p>
        </w:tc>
      </w:tr>
      <w:tr w:rsidR="00E50AE0" w:rsidTr="0052140A">
        <w:tc>
          <w:tcPr>
            <w:tcW w:w="1406" w:type="pct"/>
          </w:tcPr>
          <w:p w:rsidR="00E50AE0" w:rsidRDefault="00E50AE0" w:rsidP="0064099C">
            <w:pPr>
              <w:tabs>
                <w:tab w:val="num" w:pos="0"/>
              </w:tabs>
              <w:spacing w:before="120" w:line="240" w:lineRule="auto"/>
              <w:rPr>
                <w:sz w:val="22"/>
                <w:szCs w:val="24"/>
              </w:rPr>
            </w:pPr>
            <w:r>
              <w:rPr>
                <w:sz w:val="22"/>
                <w:szCs w:val="24"/>
              </w:rPr>
              <w:t>Поддержка со стороны Африканского банка развития</w:t>
            </w:r>
          </w:p>
        </w:tc>
        <w:tc>
          <w:tcPr>
            <w:tcW w:w="1093" w:type="pct"/>
          </w:tcPr>
          <w:p w:rsidR="00E50AE0" w:rsidRDefault="00E50AE0" w:rsidP="0064099C">
            <w:pPr>
              <w:tabs>
                <w:tab w:val="num" w:pos="0"/>
              </w:tabs>
              <w:spacing w:before="120" w:line="240" w:lineRule="auto"/>
              <w:rPr>
                <w:sz w:val="22"/>
                <w:szCs w:val="24"/>
              </w:rPr>
            </w:pPr>
            <w:r>
              <w:rPr>
                <w:sz w:val="22"/>
                <w:szCs w:val="24"/>
              </w:rPr>
              <w:t>Около 150 млн.</w:t>
            </w:r>
          </w:p>
        </w:tc>
        <w:tc>
          <w:tcPr>
            <w:tcW w:w="2501" w:type="pct"/>
          </w:tcPr>
          <w:p w:rsidR="00E50AE0" w:rsidRPr="009212BE" w:rsidRDefault="00E50AE0" w:rsidP="0064099C">
            <w:pPr>
              <w:numPr>
                <w:ilvl w:val="0"/>
                <w:numId w:val="9"/>
              </w:numPr>
              <w:tabs>
                <w:tab w:val="clear" w:pos="567"/>
                <w:tab w:val="left" w:pos="365"/>
              </w:tabs>
              <w:spacing w:before="120" w:line="240" w:lineRule="auto"/>
              <w:ind w:left="363" w:hanging="303"/>
              <w:rPr>
                <w:sz w:val="22"/>
                <w:szCs w:val="22"/>
              </w:rPr>
            </w:pPr>
            <w:r w:rsidRPr="009212BE">
              <w:rPr>
                <w:sz w:val="22"/>
                <w:szCs w:val="22"/>
              </w:rPr>
              <w:t>обучение сотрудников судов по вопросам прав, относящихся к компетенции</w:t>
            </w:r>
            <w:r w:rsidRPr="009212BE">
              <w:rPr>
                <w:rFonts w:ascii="TimesNewRoman" w:hAnsi="TimesNewRoman" w:cs="TimesNewRoman"/>
                <w:sz w:val="22"/>
                <w:szCs w:val="22"/>
                <w:lang w:eastAsia="ru-RU"/>
              </w:rPr>
              <w:t xml:space="preserve"> Организации по согласованию в Африке права предпринимательской деятельности,</w:t>
            </w:r>
            <w:r w:rsidRPr="009212BE">
              <w:rPr>
                <w:sz w:val="22"/>
                <w:szCs w:val="22"/>
              </w:rPr>
              <w:t xml:space="preserve"> в рамках борьбы с экономическими преступлениями</w:t>
            </w:r>
          </w:p>
        </w:tc>
      </w:tr>
    </w:tbl>
    <w:p w:rsidR="00E50AE0" w:rsidRDefault="00E50AE0" w:rsidP="00E50AE0">
      <w:pPr>
        <w:tabs>
          <w:tab w:val="num" w:pos="0"/>
        </w:tabs>
        <w:rPr>
          <w:sz w:val="22"/>
          <w:szCs w:val="24"/>
        </w:rPr>
      </w:pPr>
      <w:r w:rsidRPr="00875E0E">
        <w:rPr>
          <w:i/>
          <w:sz w:val="22"/>
          <w:szCs w:val="24"/>
        </w:rPr>
        <w:t>Источник</w:t>
      </w:r>
      <w:r>
        <w:rPr>
          <w:sz w:val="22"/>
          <w:szCs w:val="24"/>
        </w:rPr>
        <w:t>:  Комитет по осуществлению последующих мер в связи с рекомендациями Общенациональной конференции работников юстиции.</w:t>
      </w:r>
    </w:p>
    <w:p w:rsidR="00E50AE0" w:rsidRDefault="00E50AE0" w:rsidP="00E50AE0">
      <w:pPr>
        <w:tabs>
          <w:tab w:val="num" w:pos="0"/>
        </w:tabs>
        <w:rPr>
          <w:sz w:val="22"/>
          <w:szCs w:val="24"/>
        </w:rPr>
      </w:pPr>
    </w:p>
    <w:p w:rsidR="00E50AE0" w:rsidRDefault="00E50AE0" w:rsidP="00E50AE0">
      <w:pPr>
        <w:tabs>
          <w:tab w:val="num" w:pos="0"/>
        </w:tabs>
        <w:rPr>
          <w:szCs w:val="24"/>
        </w:rPr>
      </w:pPr>
      <w:r w:rsidRPr="00B73B34">
        <w:rPr>
          <w:szCs w:val="24"/>
        </w:rPr>
        <w:t>101.</w:t>
      </w:r>
      <w:r w:rsidRPr="00B73B34">
        <w:rPr>
          <w:szCs w:val="24"/>
        </w:rPr>
        <w:tab/>
      </w:r>
      <w:r>
        <w:rPr>
          <w:szCs w:val="24"/>
        </w:rPr>
        <w:t>Благодаря этой финансовой поддержке стал возможным ряд мер, реализация</w:t>
      </w:r>
      <w:r w:rsidRPr="00B73B34">
        <w:rPr>
          <w:szCs w:val="24"/>
        </w:rPr>
        <w:t xml:space="preserve"> некоторых из которых еще продолжается.  </w:t>
      </w:r>
      <w:r>
        <w:rPr>
          <w:szCs w:val="24"/>
        </w:rPr>
        <w:t>В том ч</w:t>
      </w:r>
      <w:r w:rsidRPr="00B73B34">
        <w:rPr>
          <w:szCs w:val="24"/>
        </w:rPr>
        <w:t xml:space="preserve">то касается деятельности, </w:t>
      </w:r>
      <w:r>
        <w:rPr>
          <w:szCs w:val="24"/>
        </w:rPr>
        <w:t>не требующей специального финансирования</w:t>
      </w:r>
      <w:r w:rsidRPr="00B73B34">
        <w:rPr>
          <w:szCs w:val="24"/>
        </w:rPr>
        <w:t>, службам, отвечающим за осуществление</w:t>
      </w:r>
      <w:r>
        <w:rPr>
          <w:szCs w:val="24"/>
        </w:rPr>
        <w:t xml:space="preserve"> разработанных мер,</w:t>
      </w:r>
      <w:r w:rsidRPr="00B73B34">
        <w:rPr>
          <w:szCs w:val="24"/>
        </w:rPr>
        <w:t xml:space="preserve"> были направлены соответствующие послания.  Предусмотрен</w:t>
      </w:r>
      <w:r>
        <w:rPr>
          <w:szCs w:val="24"/>
        </w:rPr>
        <w:t>о открытие</w:t>
      </w:r>
      <w:r w:rsidRPr="00B73B34">
        <w:rPr>
          <w:szCs w:val="24"/>
        </w:rPr>
        <w:t xml:space="preserve"> </w:t>
      </w:r>
      <w:r>
        <w:rPr>
          <w:szCs w:val="24"/>
        </w:rPr>
        <w:t>представительств</w:t>
      </w:r>
      <w:r w:rsidRPr="00B73B34">
        <w:rPr>
          <w:szCs w:val="24"/>
        </w:rPr>
        <w:t xml:space="preserve"> и </w:t>
      </w:r>
      <w:r>
        <w:rPr>
          <w:szCs w:val="24"/>
        </w:rPr>
        <w:t>установление контактов</w:t>
      </w:r>
      <w:r w:rsidRPr="00B73B34">
        <w:rPr>
          <w:szCs w:val="24"/>
        </w:rPr>
        <w:t xml:space="preserve"> на местах для оценки прогресса в осуществлении рекомендаций </w:t>
      </w:r>
      <w:r>
        <w:rPr>
          <w:szCs w:val="24"/>
        </w:rPr>
        <w:t>ОКРЮ</w:t>
      </w:r>
      <w:r w:rsidRPr="00B73B34">
        <w:rPr>
          <w:szCs w:val="24"/>
        </w:rPr>
        <w:t>.</w:t>
      </w:r>
    </w:p>
    <w:p w:rsidR="00E50AE0" w:rsidRDefault="00E50AE0" w:rsidP="00E50AE0">
      <w:pPr>
        <w:tabs>
          <w:tab w:val="num" w:pos="0"/>
        </w:tabs>
        <w:rPr>
          <w:szCs w:val="24"/>
        </w:rPr>
      </w:pPr>
    </w:p>
    <w:p w:rsidR="00E50AE0" w:rsidRDefault="00E50AE0" w:rsidP="00E50AE0">
      <w:pPr>
        <w:tabs>
          <w:tab w:val="num" w:pos="0"/>
        </w:tabs>
        <w:jc w:val="center"/>
        <w:rPr>
          <w:b/>
          <w:szCs w:val="24"/>
        </w:rPr>
      </w:pPr>
      <w:r w:rsidRPr="00B73B34">
        <w:rPr>
          <w:b/>
          <w:szCs w:val="24"/>
        </w:rPr>
        <w:t>8.</w:t>
      </w:r>
      <w:r w:rsidRPr="00B73B34">
        <w:rPr>
          <w:b/>
          <w:szCs w:val="24"/>
        </w:rPr>
        <w:tab/>
        <w:t xml:space="preserve">Закон об организации и </w:t>
      </w:r>
      <w:r>
        <w:rPr>
          <w:b/>
          <w:szCs w:val="24"/>
        </w:rPr>
        <w:t>функционировании</w:t>
      </w:r>
      <w:r w:rsidRPr="00B73B34">
        <w:rPr>
          <w:b/>
          <w:szCs w:val="24"/>
        </w:rPr>
        <w:t xml:space="preserve"> Конституционного совета</w:t>
      </w:r>
    </w:p>
    <w:p w:rsidR="00E50AE0" w:rsidRDefault="00E50AE0" w:rsidP="00E50AE0">
      <w:pPr>
        <w:tabs>
          <w:tab w:val="num" w:pos="0"/>
        </w:tabs>
        <w:rPr>
          <w:b/>
          <w:szCs w:val="24"/>
        </w:rPr>
      </w:pPr>
    </w:p>
    <w:p w:rsidR="00E50AE0" w:rsidRDefault="00E50AE0" w:rsidP="00E50AE0">
      <w:pPr>
        <w:tabs>
          <w:tab w:val="num" w:pos="0"/>
        </w:tabs>
        <w:rPr>
          <w:szCs w:val="24"/>
        </w:rPr>
      </w:pPr>
      <w:r w:rsidRPr="00B73B34">
        <w:rPr>
          <w:szCs w:val="24"/>
        </w:rPr>
        <w:t>102.</w:t>
      </w:r>
      <w:r w:rsidRPr="00B73B34">
        <w:rPr>
          <w:szCs w:val="24"/>
        </w:rPr>
        <w:tab/>
        <w:t>Органический закон №</w:t>
      </w:r>
      <w:r>
        <w:rPr>
          <w:szCs w:val="24"/>
        </w:rPr>
        <w:t xml:space="preserve"> </w:t>
      </w:r>
      <w:r w:rsidRPr="00B73B34">
        <w:rPr>
          <w:szCs w:val="24"/>
        </w:rPr>
        <w:t>19/PR/98 от 2 ноября 1998 года об организации и функционировани</w:t>
      </w:r>
      <w:r>
        <w:rPr>
          <w:szCs w:val="24"/>
        </w:rPr>
        <w:t>и</w:t>
      </w:r>
      <w:r w:rsidRPr="00B73B34">
        <w:rPr>
          <w:szCs w:val="24"/>
        </w:rPr>
        <w:t xml:space="preserve"> Конституционного совета </w:t>
      </w:r>
      <w:r>
        <w:rPr>
          <w:szCs w:val="24"/>
        </w:rPr>
        <w:t>определяет</w:t>
      </w:r>
      <w:r w:rsidRPr="00B73B34">
        <w:rPr>
          <w:szCs w:val="24"/>
        </w:rPr>
        <w:t xml:space="preserve"> средства правовой защиты в </w:t>
      </w:r>
      <w:r>
        <w:rPr>
          <w:szCs w:val="24"/>
        </w:rPr>
        <w:t>сфере</w:t>
      </w:r>
      <w:r w:rsidRPr="00B73B34">
        <w:rPr>
          <w:szCs w:val="24"/>
        </w:rPr>
        <w:t xml:space="preserve"> опротестования конституционности законов.  Как </w:t>
      </w:r>
      <w:r w:rsidRPr="00B30DE8">
        <w:rPr>
          <w:szCs w:val="24"/>
        </w:rPr>
        <w:t>прав</w:t>
      </w:r>
      <w:r w:rsidRPr="00B73B34">
        <w:rPr>
          <w:szCs w:val="24"/>
        </w:rPr>
        <w:t xml:space="preserve">ило, применение этих средств правовой защиты закреплено за Президентом Республики, Премьер-министром, </w:t>
      </w:r>
      <w:r>
        <w:rPr>
          <w:szCs w:val="24"/>
        </w:rPr>
        <w:t>Председателем</w:t>
      </w:r>
      <w:r w:rsidRPr="00B73B34">
        <w:rPr>
          <w:szCs w:val="24"/>
        </w:rPr>
        <w:t xml:space="preserve"> Национального собрания и десятой частью членов Национального собрания (статья 18).</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103.</w:t>
      </w:r>
      <w:r w:rsidRPr="00B73B34">
        <w:rPr>
          <w:szCs w:val="24"/>
        </w:rPr>
        <w:tab/>
        <w:t xml:space="preserve">В исключительном порядке этот закон предоставляет каждому гражданину страны возможность опротестовать конституционность </w:t>
      </w:r>
      <w:r>
        <w:rPr>
          <w:szCs w:val="24"/>
        </w:rPr>
        <w:t xml:space="preserve">законов </w:t>
      </w:r>
      <w:r w:rsidRPr="00B73B34">
        <w:rPr>
          <w:szCs w:val="24"/>
        </w:rPr>
        <w:t>в суде по делу, которое его касается.  В этом случае суд приостанавливает вынесение решения и обращается в Конституционный совет, который должен принять решение в срок, не превышающий 45</w:t>
      </w:r>
      <w:r w:rsidR="0064099C">
        <w:rPr>
          <w:szCs w:val="24"/>
        </w:rPr>
        <w:t> </w:t>
      </w:r>
      <w:r w:rsidRPr="00B73B34">
        <w:rPr>
          <w:szCs w:val="24"/>
        </w:rPr>
        <w:t>дней (статья 19).</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104.</w:t>
      </w:r>
      <w:r w:rsidRPr="00B73B34">
        <w:rPr>
          <w:szCs w:val="24"/>
        </w:rPr>
        <w:tab/>
        <w:t xml:space="preserve">Обращение в Конституционный совет также возможно со стороны любого гражданина страны, </w:t>
      </w:r>
      <w:r>
        <w:rPr>
          <w:szCs w:val="24"/>
        </w:rPr>
        <w:t>выставившего</w:t>
      </w:r>
      <w:r w:rsidRPr="00B73B34">
        <w:rPr>
          <w:szCs w:val="24"/>
        </w:rPr>
        <w:t xml:space="preserve"> свою кандидатуру на выборах, и любой политической партии, представившей список своих кандидатов, в качестве средства правовой защиты при опротестовании кандидатуры или результатов выборов (статья 20).</w:t>
      </w:r>
    </w:p>
    <w:p w:rsidR="00E50AE0" w:rsidRDefault="00E50AE0" w:rsidP="00E50AE0">
      <w:pPr>
        <w:tabs>
          <w:tab w:val="num" w:pos="0"/>
        </w:tabs>
        <w:rPr>
          <w:szCs w:val="24"/>
        </w:rPr>
      </w:pPr>
    </w:p>
    <w:p w:rsidR="00E50AE0" w:rsidRDefault="00E50AE0" w:rsidP="00E50AE0">
      <w:pPr>
        <w:tabs>
          <w:tab w:val="num" w:pos="0"/>
        </w:tabs>
        <w:jc w:val="center"/>
        <w:rPr>
          <w:b/>
          <w:szCs w:val="24"/>
        </w:rPr>
      </w:pPr>
      <w:r w:rsidRPr="00B73B34">
        <w:rPr>
          <w:b/>
          <w:szCs w:val="24"/>
        </w:rPr>
        <w:t>9.</w:t>
      </w:r>
      <w:r w:rsidRPr="00B73B34">
        <w:rPr>
          <w:b/>
          <w:szCs w:val="24"/>
        </w:rPr>
        <w:tab/>
        <w:t xml:space="preserve">Закон о </w:t>
      </w:r>
      <w:r>
        <w:rPr>
          <w:b/>
          <w:szCs w:val="24"/>
        </w:rPr>
        <w:t xml:space="preserve">деятельности </w:t>
      </w:r>
      <w:r w:rsidRPr="00B73B34">
        <w:rPr>
          <w:b/>
          <w:szCs w:val="24"/>
        </w:rPr>
        <w:t>политических парти</w:t>
      </w:r>
      <w:r>
        <w:rPr>
          <w:b/>
          <w:szCs w:val="24"/>
        </w:rPr>
        <w:t>й</w:t>
      </w:r>
    </w:p>
    <w:p w:rsidR="00E50AE0" w:rsidRDefault="00E50AE0" w:rsidP="00E50AE0">
      <w:pPr>
        <w:tabs>
          <w:tab w:val="num" w:pos="0"/>
        </w:tabs>
        <w:rPr>
          <w:b/>
          <w:szCs w:val="24"/>
        </w:rPr>
      </w:pPr>
    </w:p>
    <w:p w:rsidR="00E50AE0" w:rsidRDefault="00E50AE0" w:rsidP="00E50AE0">
      <w:pPr>
        <w:tabs>
          <w:tab w:val="num" w:pos="0"/>
        </w:tabs>
        <w:rPr>
          <w:szCs w:val="24"/>
        </w:rPr>
      </w:pPr>
      <w:r w:rsidRPr="00B73B34">
        <w:rPr>
          <w:szCs w:val="24"/>
        </w:rPr>
        <w:t>105.</w:t>
      </w:r>
      <w:r w:rsidRPr="00B73B34">
        <w:rPr>
          <w:szCs w:val="24"/>
        </w:rPr>
        <w:tab/>
        <w:t>Правовые рамки деятельности политических партий Чада определяются Законом</w:t>
      </w:r>
      <w:r>
        <w:rPr>
          <w:szCs w:val="24"/>
        </w:rPr>
        <w:t> </w:t>
      </w:r>
      <w:r w:rsidRPr="00B73B34">
        <w:rPr>
          <w:szCs w:val="24"/>
        </w:rPr>
        <w:t>№</w:t>
      </w:r>
      <w:r>
        <w:rPr>
          <w:szCs w:val="24"/>
        </w:rPr>
        <w:t> </w:t>
      </w:r>
      <w:r w:rsidRPr="00B73B34">
        <w:rPr>
          <w:szCs w:val="24"/>
        </w:rPr>
        <w:t xml:space="preserve">45/PR/94 о Хартии политических партий.  В статье 6 этого закона устанавливается:  "Политические партии должны в своей программе и в своей деятельности </w:t>
      </w:r>
      <w:r>
        <w:rPr>
          <w:szCs w:val="24"/>
        </w:rPr>
        <w:t>запрещать</w:t>
      </w:r>
      <w:r w:rsidRPr="00B73B34">
        <w:rPr>
          <w:szCs w:val="24"/>
        </w:rPr>
        <w:t xml:space="preserve"> нетерпимость, трайбализм, </w:t>
      </w:r>
      <w:r>
        <w:rPr>
          <w:szCs w:val="24"/>
        </w:rPr>
        <w:t xml:space="preserve">местничество </w:t>
      </w:r>
      <w:r w:rsidRPr="00B73B34">
        <w:rPr>
          <w:szCs w:val="24"/>
        </w:rPr>
        <w:t xml:space="preserve">и </w:t>
      </w:r>
      <w:r>
        <w:rPr>
          <w:szCs w:val="24"/>
        </w:rPr>
        <w:t>религиозное сектантство</w:t>
      </w:r>
      <w:r w:rsidRPr="00B73B34">
        <w:rPr>
          <w:szCs w:val="24"/>
        </w:rPr>
        <w:t xml:space="preserve">, ксенофобию, </w:t>
      </w:r>
      <w:r>
        <w:t>подстрекательство к насилию и/или применение насилия в любых его формах</w:t>
      </w:r>
      <w:r w:rsidRPr="00B73B34">
        <w:rPr>
          <w:szCs w:val="24"/>
        </w:rPr>
        <w:t>".</w:t>
      </w:r>
    </w:p>
    <w:p w:rsidR="00E50AE0" w:rsidRDefault="00E50AE0" w:rsidP="00E50AE0">
      <w:pPr>
        <w:tabs>
          <w:tab w:val="num" w:pos="0"/>
        </w:tabs>
        <w:rPr>
          <w:szCs w:val="24"/>
        </w:rPr>
      </w:pPr>
    </w:p>
    <w:p w:rsidR="00E50AE0" w:rsidRDefault="00E50AE0" w:rsidP="00E50AE0">
      <w:pPr>
        <w:tabs>
          <w:tab w:val="num" w:pos="0"/>
        </w:tabs>
        <w:rPr>
          <w:szCs w:val="24"/>
        </w:rPr>
      </w:pPr>
      <w:r w:rsidRPr="00B73B34">
        <w:rPr>
          <w:szCs w:val="24"/>
        </w:rPr>
        <w:t>106.</w:t>
      </w:r>
      <w:r w:rsidRPr="00B73B34">
        <w:rPr>
          <w:szCs w:val="24"/>
        </w:rPr>
        <w:tab/>
        <w:t xml:space="preserve">Согласно статье 10 того же закона, "любая политическая партия, основанная </w:t>
      </w:r>
      <w:r>
        <w:rPr>
          <w:szCs w:val="24"/>
        </w:rPr>
        <w:t>с</w:t>
      </w:r>
      <w:r w:rsidRPr="00B73B34">
        <w:rPr>
          <w:szCs w:val="24"/>
        </w:rPr>
        <w:t xml:space="preserve"> не</w:t>
      </w:r>
      <w:r w:rsidRPr="00EE336F">
        <w:rPr>
          <w:szCs w:val="24"/>
        </w:rPr>
        <w:t>законными намерениями</w:t>
      </w:r>
      <w:r w:rsidRPr="00B73B34">
        <w:rPr>
          <w:szCs w:val="24"/>
        </w:rPr>
        <w:t xml:space="preserve"> или ради достижения незако</w:t>
      </w:r>
      <w:r w:rsidRPr="00773B14">
        <w:rPr>
          <w:szCs w:val="24"/>
        </w:rPr>
        <w:t>нн</w:t>
      </w:r>
      <w:r>
        <w:rPr>
          <w:szCs w:val="24"/>
        </w:rPr>
        <w:t>ых</w:t>
      </w:r>
      <w:r w:rsidRPr="00773B14">
        <w:rPr>
          <w:szCs w:val="24"/>
        </w:rPr>
        <w:t xml:space="preserve"> це</w:t>
      </w:r>
      <w:r w:rsidRPr="00B73B34">
        <w:rPr>
          <w:szCs w:val="24"/>
        </w:rPr>
        <w:t>л</w:t>
      </w:r>
      <w:r>
        <w:rPr>
          <w:szCs w:val="24"/>
        </w:rPr>
        <w:t>ей, противоречащих</w:t>
      </w:r>
      <w:r w:rsidRPr="00B73B34">
        <w:rPr>
          <w:szCs w:val="24"/>
        </w:rPr>
        <w:t xml:space="preserve"> законодательству</w:t>
      </w:r>
      <w:r>
        <w:rPr>
          <w:szCs w:val="24"/>
        </w:rPr>
        <w:t xml:space="preserve"> и</w:t>
      </w:r>
      <w:r w:rsidRPr="00B73B34">
        <w:rPr>
          <w:szCs w:val="24"/>
        </w:rPr>
        <w:t xml:space="preserve"> </w:t>
      </w:r>
      <w:r>
        <w:rPr>
          <w:szCs w:val="24"/>
        </w:rPr>
        <w:t>нравственности, либо</w:t>
      </w:r>
      <w:r w:rsidRPr="00B73B34">
        <w:rPr>
          <w:szCs w:val="24"/>
        </w:rPr>
        <w:t xml:space="preserve"> </w:t>
      </w:r>
      <w:r>
        <w:rPr>
          <w:szCs w:val="24"/>
        </w:rPr>
        <w:t>с целью покушения</w:t>
      </w:r>
      <w:r w:rsidRPr="00B73B34">
        <w:rPr>
          <w:szCs w:val="24"/>
        </w:rPr>
        <w:t xml:space="preserve"> на независимость, суверенитет, целостность, безопасность национальной территории, на республиканскую форму правления, на светский характер государства и на национальное единство, </w:t>
      </w:r>
      <w:r>
        <w:rPr>
          <w:szCs w:val="24"/>
        </w:rPr>
        <w:t>распуск</w:t>
      </w:r>
      <w:r w:rsidRPr="003C0DE2">
        <w:rPr>
          <w:szCs w:val="24"/>
        </w:rPr>
        <w:t>ается</w:t>
      </w:r>
      <w:r>
        <w:rPr>
          <w:szCs w:val="24"/>
        </w:rPr>
        <w:t xml:space="preserve">, а ее </w:t>
      </w:r>
      <w:r w:rsidRPr="003C0DE2">
        <w:rPr>
          <w:szCs w:val="24"/>
        </w:rPr>
        <w:t>деятельность запрещается".</w:t>
      </w:r>
    </w:p>
    <w:p w:rsidR="00E50AE0" w:rsidRDefault="00E50AE0" w:rsidP="00E50AE0">
      <w:pPr>
        <w:tabs>
          <w:tab w:val="num" w:pos="0"/>
        </w:tabs>
        <w:rPr>
          <w:szCs w:val="24"/>
        </w:rPr>
      </w:pPr>
    </w:p>
    <w:p w:rsidR="00E50AE0" w:rsidRDefault="00E50AE0" w:rsidP="00E50AE0">
      <w:pPr>
        <w:tabs>
          <w:tab w:val="num" w:pos="0"/>
        </w:tabs>
        <w:jc w:val="center"/>
        <w:rPr>
          <w:b/>
          <w:szCs w:val="24"/>
        </w:rPr>
      </w:pPr>
      <w:r w:rsidRPr="00B73B34">
        <w:rPr>
          <w:b/>
          <w:szCs w:val="24"/>
        </w:rPr>
        <w:t>10.</w:t>
      </w:r>
      <w:r w:rsidRPr="00B73B34">
        <w:rPr>
          <w:b/>
          <w:szCs w:val="24"/>
        </w:rPr>
        <w:tab/>
        <w:t xml:space="preserve">Закон об </w:t>
      </w:r>
      <w:r>
        <w:rPr>
          <w:b/>
          <w:szCs w:val="24"/>
        </w:rPr>
        <w:t>И</w:t>
      </w:r>
      <w:r w:rsidRPr="00B73B34">
        <w:rPr>
          <w:b/>
          <w:szCs w:val="24"/>
        </w:rPr>
        <w:t>збирательном кодексе</w:t>
      </w:r>
    </w:p>
    <w:p w:rsidR="00E50AE0" w:rsidRDefault="00E50AE0" w:rsidP="00E50AE0"/>
    <w:p w:rsidR="00E50AE0" w:rsidRPr="00B73B34" w:rsidRDefault="00E50AE0" w:rsidP="00E50AE0">
      <w:pPr>
        <w:tabs>
          <w:tab w:val="num" w:pos="0"/>
        </w:tabs>
        <w:rPr>
          <w:szCs w:val="24"/>
        </w:rPr>
      </w:pPr>
      <w:r w:rsidRPr="00B73B34">
        <w:rPr>
          <w:szCs w:val="24"/>
        </w:rPr>
        <w:t>107.</w:t>
      </w:r>
      <w:r w:rsidRPr="00B73B34">
        <w:rPr>
          <w:szCs w:val="24"/>
        </w:rPr>
        <w:tab/>
        <w:t>Закон № 021/PR/2000 от 18 августа 2000 года об избирательном кодексе устанавливает в статье 3:  "Избирателями являются все граждане Чада обоих полов, которым на момент выборов исполнилось 18 лет, обладающие всей полнотой гражданских и политических прав</w:t>
      </w:r>
      <w:r>
        <w:rPr>
          <w:szCs w:val="24"/>
        </w:rPr>
        <w:t xml:space="preserve"> и</w:t>
      </w:r>
      <w:r w:rsidRPr="00B73B34">
        <w:rPr>
          <w:szCs w:val="24"/>
        </w:rPr>
        <w:t xml:space="preserve"> </w:t>
      </w:r>
      <w:r>
        <w:rPr>
          <w:szCs w:val="24"/>
        </w:rPr>
        <w:t>включенные</w:t>
      </w:r>
      <w:r w:rsidRPr="00B73B34">
        <w:rPr>
          <w:szCs w:val="24"/>
        </w:rPr>
        <w:t xml:space="preserve"> в избирательные списки</w:t>
      </w:r>
      <w:r>
        <w:rPr>
          <w:szCs w:val="24"/>
        </w:rPr>
        <w:t xml:space="preserve">, за исключением случаев недееспособности, предусмотренных </w:t>
      </w:r>
      <w:r w:rsidRPr="00B73B34">
        <w:rPr>
          <w:szCs w:val="24"/>
        </w:rPr>
        <w:t>законодательством".</w:t>
      </w:r>
    </w:p>
    <w:p w:rsidR="00E50AE0" w:rsidRPr="00B73B34" w:rsidRDefault="00E50AE0" w:rsidP="00E50AE0">
      <w:pPr>
        <w:tabs>
          <w:tab w:val="num" w:pos="0"/>
        </w:tabs>
        <w:rPr>
          <w:szCs w:val="24"/>
        </w:rPr>
      </w:pPr>
    </w:p>
    <w:p w:rsidR="00E50AE0" w:rsidRPr="00B73B34" w:rsidRDefault="00E50AE0" w:rsidP="00E50AE0">
      <w:pPr>
        <w:tabs>
          <w:tab w:val="num" w:pos="0"/>
        </w:tabs>
        <w:rPr>
          <w:szCs w:val="24"/>
        </w:rPr>
      </w:pPr>
      <w:r>
        <w:rPr>
          <w:szCs w:val="24"/>
        </w:rPr>
        <w:t>108.</w:t>
      </w:r>
      <w:r>
        <w:rPr>
          <w:szCs w:val="24"/>
        </w:rPr>
        <w:tab/>
        <w:t>Согласно статье 115 И</w:t>
      </w:r>
      <w:r w:rsidRPr="00B73B34">
        <w:rPr>
          <w:szCs w:val="24"/>
        </w:rPr>
        <w:t xml:space="preserve">збирательного кодекса, каждый гражданин Чада может выставить свою кандидатуру и быть избран, за исключением тех случаев, когда </w:t>
      </w:r>
      <w:r>
        <w:rPr>
          <w:szCs w:val="24"/>
        </w:rPr>
        <w:t xml:space="preserve">он </w:t>
      </w:r>
      <w:r w:rsidRPr="00B73B34">
        <w:rPr>
          <w:szCs w:val="24"/>
        </w:rPr>
        <w:t xml:space="preserve">не соответствует </w:t>
      </w:r>
      <w:r>
        <w:rPr>
          <w:szCs w:val="24"/>
        </w:rPr>
        <w:t xml:space="preserve">возрастным </w:t>
      </w:r>
      <w:r w:rsidRPr="00B73B34">
        <w:rPr>
          <w:szCs w:val="24"/>
        </w:rPr>
        <w:t>требо</w:t>
      </w:r>
      <w:r w:rsidRPr="00337E2F">
        <w:rPr>
          <w:szCs w:val="24"/>
        </w:rPr>
        <w:t xml:space="preserve">ваниям, недееспособен или не может </w:t>
      </w:r>
      <w:r>
        <w:rPr>
          <w:szCs w:val="24"/>
        </w:rPr>
        <w:t>быть избран</w:t>
      </w:r>
      <w:r w:rsidRPr="00B73B34">
        <w:rPr>
          <w:szCs w:val="24"/>
        </w:rPr>
        <w:t xml:space="preserve"> согласно законодательству".</w:t>
      </w:r>
    </w:p>
    <w:p w:rsidR="00E50AE0" w:rsidRPr="00B73B34" w:rsidRDefault="00E50AE0" w:rsidP="00E50AE0">
      <w:pPr>
        <w:tabs>
          <w:tab w:val="num" w:pos="0"/>
        </w:tabs>
        <w:rPr>
          <w:szCs w:val="24"/>
        </w:rPr>
      </w:pPr>
    </w:p>
    <w:p w:rsidR="00E50AE0" w:rsidRPr="00B73B34" w:rsidRDefault="00E50AE0" w:rsidP="00E50AE0">
      <w:pPr>
        <w:tabs>
          <w:tab w:val="num" w:pos="0"/>
        </w:tabs>
        <w:rPr>
          <w:szCs w:val="24"/>
        </w:rPr>
      </w:pPr>
      <w:r w:rsidRPr="00B73B34">
        <w:rPr>
          <w:szCs w:val="24"/>
        </w:rPr>
        <w:t>109.</w:t>
      </w:r>
      <w:r w:rsidRPr="00B73B34">
        <w:rPr>
          <w:szCs w:val="24"/>
        </w:rPr>
        <w:tab/>
        <w:t xml:space="preserve">Так же обстоит дело и с кандидатами на пост </w:t>
      </w:r>
      <w:r>
        <w:rPr>
          <w:szCs w:val="24"/>
        </w:rPr>
        <w:t>Президента Р</w:t>
      </w:r>
      <w:r w:rsidRPr="00B73B34">
        <w:rPr>
          <w:szCs w:val="24"/>
        </w:rPr>
        <w:t>еспублики, открытый для граждан Чада обоих полов, удовлетворяющих требованиям, предусмотренны</w:t>
      </w:r>
      <w:r>
        <w:rPr>
          <w:szCs w:val="24"/>
        </w:rPr>
        <w:t>м законом на основе статьи 131 И</w:t>
      </w:r>
      <w:r w:rsidRPr="00B73B34">
        <w:rPr>
          <w:szCs w:val="24"/>
        </w:rPr>
        <w:t>збирательного кодекса.</w:t>
      </w:r>
    </w:p>
    <w:p w:rsidR="00E50AE0" w:rsidRPr="00B73B34" w:rsidRDefault="00E50AE0" w:rsidP="00E50AE0">
      <w:pPr>
        <w:tabs>
          <w:tab w:val="num" w:pos="0"/>
        </w:tabs>
        <w:jc w:val="both"/>
        <w:rPr>
          <w:szCs w:val="24"/>
        </w:rPr>
      </w:pPr>
    </w:p>
    <w:p w:rsidR="00E50AE0" w:rsidRPr="00B73B34" w:rsidRDefault="00E50AE0" w:rsidP="00E50AE0">
      <w:pPr>
        <w:tabs>
          <w:tab w:val="num" w:pos="0"/>
        </w:tabs>
        <w:jc w:val="center"/>
        <w:rPr>
          <w:b/>
          <w:szCs w:val="24"/>
        </w:rPr>
      </w:pPr>
      <w:r w:rsidRPr="00B73B34">
        <w:rPr>
          <w:b/>
          <w:szCs w:val="24"/>
        </w:rPr>
        <w:t>11.</w:t>
      </w:r>
      <w:r w:rsidRPr="00B73B34">
        <w:rPr>
          <w:b/>
          <w:szCs w:val="24"/>
        </w:rPr>
        <w:tab/>
        <w:t>Закон об ассоциациях</w:t>
      </w:r>
    </w:p>
    <w:p w:rsidR="00E50AE0" w:rsidRPr="00B73B34" w:rsidRDefault="00E50AE0" w:rsidP="00E50AE0">
      <w:pPr>
        <w:tabs>
          <w:tab w:val="num" w:pos="0"/>
        </w:tabs>
        <w:jc w:val="both"/>
        <w:rPr>
          <w:szCs w:val="24"/>
        </w:rPr>
      </w:pPr>
    </w:p>
    <w:p w:rsidR="00E50AE0" w:rsidRPr="00B73B34" w:rsidRDefault="00E50AE0" w:rsidP="00E50AE0">
      <w:pPr>
        <w:tabs>
          <w:tab w:val="num" w:pos="0"/>
        </w:tabs>
        <w:rPr>
          <w:szCs w:val="24"/>
        </w:rPr>
      </w:pPr>
      <w:r w:rsidRPr="00B73B34">
        <w:rPr>
          <w:szCs w:val="24"/>
        </w:rPr>
        <w:t>110.</w:t>
      </w:r>
      <w:r w:rsidRPr="00B73B34">
        <w:rPr>
          <w:szCs w:val="24"/>
        </w:rPr>
        <w:tab/>
        <w:t xml:space="preserve">Деятельность ассоциаций гражданского общества регулируется </w:t>
      </w:r>
      <w:r>
        <w:rPr>
          <w:szCs w:val="24"/>
        </w:rPr>
        <w:t>постановлением </w:t>
      </w:r>
      <w:r w:rsidRPr="00B73B34">
        <w:rPr>
          <w:szCs w:val="24"/>
        </w:rPr>
        <w:t>№</w:t>
      </w:r>
      <w:r>
        <w:rPr>
          <w:szCs w:val="24"/>
        </w:rPr>
        <w:t> </w:t>
      </w:r>
      <w:r w:rsidRPr="00B73B34">
        <w:rPr>
          <w:szCs w:val="24"/>
        </w:rPr>
        <w:t>27-SUR от 28 июля 1962 года о регулировании деятельности ассоциаций.  Согласно статье 2 этого закона, любая ассоциация,</w:t>
      </w:r>
      <w:r>
        <w:rPr>
          <w:szCs w:val="24"/>
        </w:rPr>
        <w:t xml:space="preserve"> основанная с</w:t>
      </w:r>
      <w:r w:rsidRPr="00B73B34">
        <w:rPr>
          <w:szCs w:val="24"/>
        </w:rPr>
        <w:t xml:space="preserve"> </w:t>
      </w:r>
      <w:r w:rsidRPr="00EE336F">
        <w:rPr>
          <w:szCs w:val="24"/>
        </w:rPr>
        <w:t>намерениями</w:t>
      </w:r>
      <w:r w:rsidRPr="00B73B34">
        <w:rPr>
          <w:szCs w:val="24"/>
        </w:rPr>
        <w:t xml:space="preserve"> или ради достижения </w:t>
      </w:r>
      <w:r w:rsidRPr="00773B14">
        <w:rPr>
          <w:szCs w:val="24"/>
        </w:rPr>
        <w:t>це</w:t>
      </w:r>
      <w:r w:rsidRPr="00B73B34">
        <w:rPr>
          <w:szCs w:val="24"/>
        </w:rPr>
        <w:t>л</w:t>
      </w:r>
      <w:r>
        <w:rPr>
          <w:szCs w:val="24"/>
        </w:rPr>
        <w:t>ей, противоречащих</w:t>
      </w:r>
      <w:r w:rsidRPr="00B73B34">
        <w:rPr>
          <w:szCs w:val="24"/>
        </w:rPr>
        <w:t xml:space="preserve"> законодательству</w:t>
      </w:r>
      <w:r>
        <w:rPr>
          <w:szCs w:val="24"/>
        </w:rPr>
        <w:t xml:space="preserve"> и</w:t>
      </w:r>
      <w:r w:rsidRPr="00B73B34">
        <w:rPr>
          <w:szCs w:val="24"/>
        </w:rPr>
        <w:t xml:space="preserve"> </w:t>
      </w:r>
      <w:r>
        <w:rPr>
          <w:szCs w:val="24"/>
        </w:rPr>
        <w:t xml:space="preserve">нравственности, имеющая своей целью или создающая возможность для покушения на </w:t>
      </w:r>
      <w:r w:rsidRPr="00B73B34">
        <w:rPr>
          <w:szCs w:val="24"/>
        </w:rPr>
        <w:t>целостность национальной территории, на Конституцию или на форму правления</w:t>
      </w:r>
      <w:r>
        <w:rPr>
          <w:szCs w:val="24"/>
        </w:rPr>
        <w:t>,</w:t>
      </w:r>
      <w:r w:rsidRPr="00B73B34">
        <w:rPr>
          <w:szCs w:val="24"/>
        </w:rPr>
        <w:t xml:space="preserve"> может быть </w:t>
      </w:r>
      <w:r>
        <w:rPr>
          <w:szCs w:val="24"/>
        </w:rPr>
        <w:t>распущена</w:t>
      </w:r>
      <w:r w:rsidRPr="00B73B34">
        <w:rPr>
          <w:szCs w:val="24"/>
        </w:rPr>
        <w:t xml:space="preserve"> на законных основаниях.</w:t>
      </w:r>
    </w:p>
    <w:p w:rsidR="00E50AE0" w:rsidRPr="00B73B34" w:rsidRDefault="00E50AE0" w:rsidP="00E50AE0">
      <w:pPr>
        <w:tabs>
          <w:tab w:val="num" w:pos="0"/>
        </w:tabs>
        <w:rPr>
          <w:szCs w:val="24"/>
        </w:rPr>
      </w:pPr>
    </w:p>
    <w:p w:rsidR="00E50AE0" w:rsidRPr="00B73B34" w:rsidRDefault="00E50AE0" w:rsidP="00E50AE0">
      <w:pPr>
        <w:tabs>
          <w:tab w:val="num" w:pos="0"/>
        </w:tabs>
        <w:rPr>
          <w:szCs w:val="24"/>
        </w:rPr>
      </w:pPr>
      <w:r w:rsidRPr="00B73B34">
        <w:rPr>
          <w:szCs w:val="24"/>
        </w:rPr>
        <w:t>111.</w:t>
      </w:r>
      <w:r w:rsidRPr="00B73B34">
        <w:rPr>
          <w:szCs w:val="24"/>
        </w:rPr>
        <w:tab/>
        <w:t xml:space="preserve">Согласно статье 30 Конституции, </w:t>
      </w:r>
      <w:r>
        <w:rPr>
          <w:szCs w:val="24"/>
        </w:rPr>
        <w:t>это может быть осуществлено</w:t>
      </w:r>
      <w:r w:rsidRPr="00B73B34">
        <w:rPr>
          <w:szCs w:val="24"/>
        </w:rPr>
        <w:t xml:space="preserve"> только судебным </w:t>
      </w:r>
      <w:r>
        <w:rPr>
          <w:szCs w:val="24"/>
        </w:rPr>
        <w:t>решением</w:t>
      </w:r>
      <w:r w:rsidRPr="00B73B34">
        <w:rPr>
          <w:szCs w:val="24"/>
        </w:rPr>
        <w:t xml:space="preserve"> или в условиях, предусмо</w:t>
      </w:r>
      <w:r w:rsidRPr="000518EF">
        <w:rPr>
          <w:szCs w:val="24"/>
        </w:rPr>
        <w:t xml:space="preserve">тренных </w:t>
      </w:r>
      <w:r>
        <w:rPr>
          <w:szCs w:val="24"/>
        </w:rPr>
        <w:t>ее уставом</w:t>
      </w:r>
      <w:r w:rsidRPr="000518EF">
        <w:rPr>
          <w:szCs w:val="24"/>
        </w:rPr>
        <w:t>.</w:t>
      </w:r>
    </w:p>
    <w:p w:rsidR="00E50AE0" w:rsidRPr="00B73B34" w:rsidRDefault="00E50AE0" w:rsidP="00E50AE0">
      <w:pPr>
        <w:tabs>
          <w:tab w:val="num" w:pos="0"/>
        </w:tabs>
        <w:jc w:val="both"/>
        <w:rPr>
          <w:szCs w:val="24"/>
        </w:rPr>
      </w:pPr>
    </w:p>
    <w:p w:rsidR="00E50AE0" w:rsidRPr="00B73B34" w:rsidRDefault="00E50AE0" w:rsidP="00E50AE0">
      <w:pPr>
        <w:tabs>
          <w:tab w:val="num" w:pos="0"/>
        </w:tabs>
        <w:jc w:val="center"/>
        <w:rPr>
          <w:b/>
          <w:szCs w:val="24"/>
        </w:rPr>
      </w:pPr>
      <w:r w:rsidRPr="00B73B34">
        <w:rPr>
          <w:b/>
          <w:szCs w:val="24"/>
        </w:rPr>
        <w:t>B.</w:t>
      </w:r>
      <w:r w:rsidRPr="00B73B34">
        <w:rPr>
          <w:b/>
          <w:szCs w:val="24"/>
        </w:rPr>
        <w:tab/>
        <w:t>Судебные меры</w:t>
      </w:r>
    </w:p>
    <w:p w:rsidR="00E50AE0" w:rsidRPr="00B73B34" w:rsidRDefault="00E50AE0" w:rsidP="00E50AE0">
      <w:pPr>
        <w:tabs>
          <w:tab w:val="num" w:pos="0"/>
        </w:tabs>
        <w:jc w:val="both"/>
        <w:rPr>
          <w:szCs w:val="24"/>
        </w:rPr>
      </w:pPr>
    </w:p>
    <w:p w:rsidR="00E50AE0" w:rsidRPr="00B73B34" w:rsidRDefault="00E50AE0" w:rsidP="00E50AE0">
      <w:pPr>
        <w:tabs>
          <w:tab w:val="num" w:pos="0"/>
        </w:tabs>
        <w:rPr>
          <w:szCs w:val="24"/>
        </w:rPr>
      </w:pPr>
      <w:r w:rsidRPr="00B73B34">
        <w:rPr>
          <w:szCs w:val="24"/>
        </w:rPr>
        <w:t>112.</w:t>
      </w:r>
      <w:r w:rsidRPr="00B73B34">
        <w:rPr>
          <w:szCs w:val="24"/>
        </w:rPr>
        <w:tab/>
        <w:t xml:space="preserve">Меры правовой защиты </w:t>
      </w:r>
      <w:r>
        <w:rPr>
          <w:szCs w:val="24"/>
        </w:rPr>
        <w:t>в случае</w:t>
      </w:r>
      <w:r w:rsidRPr="00B73B34">
        <w:rPr>
          <w:szCs w:val="24"/>
        </w:rPr>
        <w:t xml:space="preserve"> превышени</w:t>
      </w:r>
      <w:r>
        <w:rPr>
          <w:szCs w:val="24"/>
        </w:rPr>
        <w:t>я</w:t>
      </w:r>
      <w:r w:rsidRPr="00B73B34">
        <w:rPr>
          <w:szCs w:val="24"/>
        </w:rPr>
        <w:t xml:space="preserve"> полномочий в административных решени</w:t>
      </w:r>
      <w:r>
        <w:rPr>
          <w:szCs w:val="24"/>
        </w:rPr>
        <w:t>ях</w:t>
      </w:r>
      <w:r w:rsidRPr="00B73B34">
        <w:rPr>
          <w:szCs w:val="24"/>
        </w:rPr>
        <w:t xml:space="preserve"> входят в </w:t>
      </w:r>
      <w:r>
        <w:rPr>
          <w:szCs w:val="24"/>
        </w:rPr>
        <w:t>ведение</w:t>
      </w:r>
      <w:r w:rsidRPr="00B73B34">
        <w:rPr>
          <w:szCs w:val="24"/>
        </w:rPr>
        <w:t xml:space="preserve"> административной палаты Верховного суда.  Этот судебный орган уже вынес значительное количество решений, по меньшей мере два из которых связаны с запретом дискриминации и приводятся ниже в качестве иллюстрации.</w:t>
      </w:r>
    </w:p>
    <w:p w:rsidR="00E50AE0" w:rsidRPr="00B73B34" w:rsidRDefault="00E50AE0" w:rsidP="00E50AE0">
      <w:pPr>
        <w:tabs>
          <w:tab w:val="num" w:pos="0"/>
        </w:tabs>
        <w:rPr>
          <w:szCs w:val="24"/>
        </w:rPr>
      </w:pPr>
    </w:p>
    <w:p w:rsidR="00E50AE0" w:rsidRDefault="00E50AE0" w:rsidP="00E50AE0">
      <w:pPr>
        <w:tabs>
          <w:tab w:val="num" w:pos="0"/>
        </w:tabs>
        <w:rPr>
          <w:szCs w:val="24"/>
        </w:rPr>
      </w:pPr>
      <w:r w:rsidRPr="00B73B34">
        <w:rPr>
          <w:szCs w:val="24"/>
        </w:rPr>
        <w:t>113.</w:t>
      </w:r>
      <w:r w:rsidRPr="00B73B34">
        <w:rPr>
          <w:szCs w:val="24"/>
        </w:rPr>
        <w:tab/>
        <w:t xml:space="preserve">Первое из таких решений этой высокой инстанции </w:t>
      </w:r>
      <w:r>
        <w:rPr>
          <w:szCs w:val="24"/>
        </w:rPr>
        <w:t>касалось</w:t>
      </w:r>
      <w:r w:rsidRPr="00B73B34">
        <w:rPr>
          <w:szCs w:val="24"/>
        </w:rPr>
        <w:t xml:space="preserve"> исключения ученика-альбиноса из школы подготовки учителей под тем предлогом, что его внешность будет пугать будущих учеников.  </w:t>
      </w:r>
      <w:r>
        <w:rPr>
          <w:szCs w:val="24"/>
        </w:rPr>
        <w:t xml:space="preserve">Школьная администрация, в которую в срочном порядке обратилось заинтересованное лицо, добиваясь </w:t>
      </w:r>
      <w:r w:rsidRPr="00B73B34">
        <w:rPr>
          <w:szCs w:val="24"/>
        </w:rPr>
        <w:t xml:space="preserve">приостановления </w:t>
      </w:r>
      <w:r>
        <w:rPr>
          <w:szCs w:val="24"/>
        </w:rPr>
        <w:t>исполнения этого решения</w:t>
      </w:r>
      <w:r w:rsidRPr="00B73B34">
        <w:rPr>
          <w:szCs w:val="24"/>
        </w:rPr>
        <w:t xml:space="preserve"> директор</w:t>
      </w:r>
      <w:r>
        <w:rPr>
          <w:szCs w:val="24"/>
        </w:rPr>
        <w:t>а</w:t>
      </w:r>
      <w:r w:rsidRPr="00B73B34">
        <w:rPr>
          <w:szCs w:val="24"/>
        </w:rPr>
        <w:t xml:space="preserve"> школы,</w:t>
      </w:r>
      <w:r>
        <w:rPr>
          <w:szCs w:val="24"/>
        </w:rPr>
        <w:t xml:space="preserve"> уступила, отменив это решение по распоряжению Министра национального образования.  </w:t>
      </w:r>
      <w:r w:rsidRPr="00B73B34">
        <w:rPr>
          <w:szCs w:val="24"/>
        </w:rPr>
        <w:t xml:space="preserve">Между тем в своем решении от 9 июля 2001 года суд постановил, что </w:t>
      </w:r>
      <w:r>
        <w:rPr>
          <w:szCs w:val="24"/>
        </w:rPr>
        <w:t xml:space="preserve">соответствующая </w:t>
      </w:r>
      <w:r w:rsidRPr="00B73B34">
        <w:rPr>
          <w:szCs w:val="24"/>
        </w:rPr>
        <w:t>служебная записка имела дискриминационный характер согласно статьям 13 и 35 Конституции, касающимся равенства всех граждан Чада и всеобщего права на образование.</w:t>
      </w:r>
    </w:p>
    <w:p w:rsidR="00E50AE0" w:rsidRPr="00B73B34" w:rsidRDefault="00E50AE0" w:rsidP="00E50AE0">
      <w:pPr>
        <w:tabs>
          <w:tab w:val="num" w:pos="0"/>
        </w:tabs>
        <w:rPr>
          <w:szCs w:val="24"/>
        </w:rPr>
      </w:pPr>
    </w:p>
    <w:p w:rsidR="00E50AE0" w:rsidRDefault="00E50AE0" w:rsidP="00E50AE0">
      <w:pPr>
        <w:tabs>
          <w:tab w:val="num" w:pos="0"/>
        </w:tabs>
        <w:rPr>
          <w:szCs w:val="24"/>
        </w:rPr>
      </w:pPr>
      <w:r w:rsidRPr="00B73B34">
        <w:rPr>
          <w:szCs w:val="24"/>
        </w:rPr>
        <w:t>114.</w:t>
      </w:r>
      <w:r w:rsidRPr="00B73B34">
        <w:rPr>
          <w:szCs w:val="24"/>
        </w:rPr>
        <w:tab/>
        <w:t xml:space="preserve">Второе </w:t>
      </w:r>
      <w:r>
        <w:rPr>
          <w:szCs w:val="24"/>
        </w:rPr>
        <w:t xml:space="preserve">из таких решений Верховного суда было вынесено </w:t>
      </w:r>
      <w:r w:rsidRPr="00B73B34">
        <w:rPr>
          <w:szCs w:val="24"/>
        </w:rPr>
        <w:t>13 декабря 2005 года</w:t>
      </w:r>
      <w:r>
        <w:rPr>
          <w:szCs w:val="24"/>
        </w:rPr>
        <w:t xml:space="preserve"> по делу </w:t>
      </w:r>
      <w:r w:rsidRPr="00B34D46">
        <w:rPr>
          <w:i/>
          <w:szCs w:val="24"/>
        </w:rPr>
        <w:t>Общество женщин-экспедиторов Чада против Чада</w:t>
      </w:r>
      <w:r w:rsidRPr="00B73B34">
        <w:rPr>
          <w:szCs w:val="24"/>
        </w:rPr>
        <w:t xml:space="preserve">.  Общество добивалось отмены служебной записки № 102/DGDDI/DLDCCS/DLR/05 от 21 ноября 2005 года, </w:t>
      </w:r>
      <w:r>
        <w:rPr>
          <w:szCs w:val="24"/>
        </w:rPr>
        <w:t>подписанной</w:t>
      </w:r>
      <w:r w:rsidRPr="00B73B34">
        <w:rPr>
          <w:szCs w:val="24"/>
        </w:rPr>
        <w:t xml:space="preserve"> </w:t>
      </w:r>
      <w:r>
        <w:rPr>
          <w:szCs w:val="24"/>
        </w:rPr>
        <w:t xml:space="preserve">руководителем Главного управления </w:t>
      </w:r>
      <w:r w:rsidRPr="00B73B34">
        <w:rPr>
          <w:szCs w:val="24"/>
        </w:rPr>
        <w:t>таможенны</w:t>
      </w:r>
      <w:r>
        <w:rPr>
          <w:szCs w:val="24"/>
        </w:rPr>
        <w:t>х</w:t>
      </w:r>
      <w:r w:rsidRPr="00B73B34">
        <w:rPr>
          <w:szCs w:val="24"/>
        </w:rPr>
        <w:t xml:space="preserve"> </w:t>
      </w:r>
      <w:r>
        <w:rPr>
          <w:szCs w:val="24"/>
        </w:rPr>
        <w:t>служб</w:t>
      </w:r>
      <w:r w:rsidRPr="00B73B34">
        <w:rPr>
          <w:szCs w:val="24"/>
        </w:rPr>
        <w:t xml:space="preserve"> и косвенны</w:t>
      </w:r>
      <w:r>
        <w:rPr>
          <w:szCs w:val="24"/>
        </w:rPr>
        <w:t>х сборов</w:t>
      </w:r>
      <w:r w:rsidRPr="00B73B34">
        <w:rPr>
          <w:szCs w:val="24"/>
        </w:rPr>
        <w:t xml:space="preserve">, запрещающей женщинам доступ в здания таможенного контроля, мотивируя это тем, что их организация, членами которой являются исключительно женщины, вынуждена пользоваться </w:t>
      </w:r>
      <w:r>
        <w:rPr>
          <w:szCs w:val="24"/>
        </w:rPr>
        <w:t>посредничеством</w:t>
      </w:r>
      <w:r w:rsidRPr="00B73B34">
        <w:rPr>
          <w:szCs w:val="24"/>
        </w:rPr>
        <w:t xml:space="preserve"> мужчин для </w:t>
      </w:r>
      <w:r>
        <w:rPr>
          <w:szCs w:val="24"/>
        </w:rPr>
        <w:t>совершения любых</w:t>
      </w:r>
      <w:r w:rsidRPr="00B73B34">
        <w:rPr>
          <w:szCs w:val="24"/>
        </w:rPr>
        <w:t xml:space="preserve"> действий.  Верховный суд пришел к выводу, что "отказывая женщинам</w:t>
      </w:r>
      <w:r>
        <w:rPr>
          <w:szCs w:val="24"/>
        </w:rPr>
        <w:t>-экспедиторам</w:t>
      </w:r>
      <w:r w:rsidRPr="00B73B34">
        <w:rPr>
          <w:szCs w:val="24"/>
        </w:rPr>
        <w:t xml:space="preserve"> в праве осуществления действий исключительно на том основании, что они - женщины, </w:t>
      </w:r>
      <w:r>
        <w:rPr>
          <w:szCs w:val="24"/>
        </w:rPr>
        <w:t xml:space="preserve">руководитель Главного управления </w:t>
      </w:r>
      <w:r w:rsidRPr="00B73B34">
        <w:rPr>
          <w:szCs w:val="24"/>
        </w:rPr>
        <w:t>таможенны</w:t>
      </w:r>
      <w:r>
        <w:rPr>
          <w:szCs w:val="24"/>
        </w:rPr>
        <w:t>х</w:t>
      </w:r>
      <w:r w:rsidRPr="00B73B34">
        <w:rPr>
          <w:szCs w:val="24"/>
        </w:rPr>
        <w:t xml:space="preserve"> </w:t>
      </w:r>
      <w:r>
        <w:rPr>
          <w:szCs w:val="24"/>
        </w:rPr>
        <w:t>служб</w:t>
      </w:r>
      <w:r w:rsidRPr="00B73B34">
        <w:rPr>
          <w:szCs w:val="24"/>
        </w:rPr>
        <w:t xml:space="preserve"> и косвенны</w:t>
      </w:r>
      <w:r>
        <w:rPr>
          <w:szCs w:val="24"/>
        </w:rPr>
        <w:t>х сборов</w:t>
      </w:r>
      <w:r w:rsidRPr="00B73B34">
        <w:rPr>
          <w:szCs w:val="24"/>
        </w:rPr>
        <w:t xml:space="preserve"> проигнорировал положения ста</w:t>
      </w:r>
      <w:r>
        <w:rPr>
          <w:szCs w:val="24"/>
        </w:rPr>
        <w:t>тьи 13 конституционного закона</w:t>
      </w:r>
      <w:r w:rsidRPr="00B73B34">
        <w:rPr>
          <w:szCs w:val="24"/>
        </w:rPr>
        <w:t xml:space="preserve"> № 08/PR/05 от 15 июля 2005 года, а также статьи 13 Конвенции о ликвидации всех форм дискриминации в отношении женщин, устанавливающих, соответственно, что "граждане Чада обоих полов обладают </w:t>
      </w:r>
      <w:r>
        <w:rPr>
          <w:szCs w:val="24"/>
        </w:rPr>
        <w:t>одинаковыми</w:t>
      </w:r>
      <w:r w:rsidRPr="00B73B34">
        <w:rPr>
          <w:szCs w:val="24"/>
        </w:rPr>
        <w:t xml:space="preserve"> правами и </w:t>
      </w:r>
      <w:r>
        <w:rPr>
          <w:szCs w:val="24"/>
        </w:rPr>
        <w:t>одинаковыми</w:t>
      </w:r>
      <w:r w:rsidRPr="00B73B34">
        <w:rPr>
          <w:szCs w:val="24"/>
        </w:rPr>
        <w:t xml:space="preserve"> обязанностями" и что </w:t>
      </w:r>
      <w:r>
        <w:rPr>
          <w:szCs w:val="24"/>
        </w:rPr>
        <w:t>"</w:t>
      </w:r>
      <w: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w:t>
      </w:r>
    </w:p>
    <w:p w:rsidR="00E50AE0" w:rsidRPr="00B73B34" w:rsidRDefault="00E50AE0" w:rsidP="00E50AE0">
      <w:pPr>
        <w:tabs>
          <w:tab w:val="num" w:pos="0"/>
        </w:tabs>
        <w:jc w:val="both"/>
        <w:rPr>
          <w:szCs w:val="24"/>
        </w:rPr>
      </w:pPr>
    </w:p>
    <w:p w:rsidR="00E50AE0" w:rsidRPr="00B73B34" w:rsidRDefault="00E50AE0" w:rsidP="00E50AE0">
      <w:pPr>
        <w:tabs>
          <w:tab w:val="num" w:pos="0"/>
        </w:tabs>
        <w:jc w:val="center"/>
        <w:rPr>
          <w:b/>
          <w:szCs w:val="24"/>
        </w:rPr>
      </w:pPr>
      <w:r w:rsidRPr="00B73B34">
        <w:rPr>
          <w:b/>
          <w:szCs w:val="24"/>
          <w:lang w:val="en-US"/>
        </w:rPr>
        <w:t>C</w:t>
      </w:r>
      <w:r w:rsidRPr="004C4D19">
        <w:rPr>
          <w:b/>
          <w:szCs w:val="24"/>
        </w:rPr>
        <w:t>.</w:t>
      </w:r>
      <w:r w:rsidRPr="004C4D19">
        <w:rPr>
          <w:b/>
          <w:szCs w:val="24"/>
        </w:rPr>
        <w:tab/>
      </w:r>
      <w:r w:rsidRPr="00B73B34">
        <w:rPr>
          <w:b/>
          <w:szCs w:val="24"/>
        </w:rPr>
        <w:t>Административные</w:t>
      </w:r>
      <w:r w:rsidRPr="004C4D19">
        <w:rPr>
          <w:b/>
          <w:szCs w:val="24"/>
        </w:rPr>
        <w:t xml:space="preserve"> </w:t>
      </w:r>
      <w:r w:rsidRPr="00B73B34">
        <w:rPr>
          <w:b/>
          <w:szCs w:val="24"/>
        </w:rPr>
        <w:t>меры</w:t>
      </w:r>
    </w:p>
    <w:p w:rsidR="00E50AE0" w:rsidRPr="00B73B34" w:rsidRDefault="00E50AE0" w:rsidP="00E50AE0">
      <w:pPr>
        <w:tabs>
          <w:tab w:val="num" w:pos="0"/>
        </w:tabs>
        <w:jc w:val="both"/>
        <w:rPr>
          <w:b/>
          <w:szCs w:val="24"/>
        </w:rPr>
      </w:pPr>
    </w:p>
    <w:p w:rsidR="00E50AE0" w:rsidRPr="00B73B34" w:rsidRDefault="00E50AE0" w:rsidP="00E50AE0">
      <w:pPr>
        <w:tabs>
          <w:tab w:val="num" w:pos="0"/>
        </w:tabs>
        <w:jc w:val="center"/>
        <w:rPr>
          <w:szCs w:val="24"/>
        </w:rPr>
      </w:pPr>
      <w:r w:rsidRPr="00B73B34">
        <w:rPr>
          <w:b/>
          <w:szCs w:val="24"/>
        </w:rPr>
        <w:t>1.</w:t>
      </w:r>
      <w:r w:rsidRPr="00B73B34">
        <w:rPr>
          <w:b/>
          <w:szCs w:val="24"/>
        </w:rPr>
        <w:tab/>
        <w:t>Национальная комиссия прав человека (НКПЧ)</w:t>
      </w:r>
    </w:p>
    <w:p w:rsidR="00E50AE0" w:rsidRPr="00B73B34" w:rsidRDefault="00E50AE0" w:rsidP="00E50AE0">
      <w:pPr>
        <w:tabs>
          <w:tab w:val="num" w:pos="0"/>
        </w:tabs>
        <w:jc w:val="both"/>
        <w:rPr>
          <w:szCs w:val="24"/>
        </w:rPr>
      </w:pPr>
    </w:p>
    <w:p w:rsidR="00E50AE0" w:rsidRPr="00B73B34" w:rsidRDefault="00E50AE0" w:rsidP="00E50AE0">
      <w:pPr>
        <w:tabs>
          <w:tab w:val="num" w:pos="0"/>
        </w:tabs>
        <w:rPr>
          <w:szCs w:val="24"/>
        </w:rPr>
      </w:pPr>
      <w:r w:rsidRPr="00B73B34">
        <w:rPr>
          <w:szCs w:val="24"/>
        </w:rPr>
        <w:t>115.</w:t>
      </w:r>
      <w:r w:rsidRPr="00B73B34">
        <w:rPr>
          <w:szCs w:val="24"/>
        </w:rPr>
        <w:tab/>
      </w:r>
      <w:r>
        <w:rPr>
          <w:szCs w:val="24"/>
        </w:rPr>
        <w:t>Декрет</w:t>
      </w:r>
      <w:r w:rsidRPr="00B73B34">
        <w:rPr>
          <w:szCs w:val="24"/>
        </w:rPr>
        <w:t xml:space="preserve"> № 163/PR/98 от 2 апреля 1996 года, </w:t>
      </w:r>
      <w:r>
        <w:rPr>
          <w:szCs w:val="24"/>
        </w:rPr>
        <w:t>определяющий порядок функционирования</w:t>
      </w:r>
      <w:r w:rsidRPr="00B73B34">
        <w:rPr>
          <w:szCs w:val="24"/>
        </w:rPr>
        <w:t xml:space="preserve"> Национальной комиссии прав человека (НКПЧ), созданной законом</w:t>
      </w:r>
      <w:r>
        <w:rPr>
          <w:szCs w:val="24"/>
        </w:rPr>
        <w:t> </w:t>
      </w:r>
      <w:r w:rsidRPr="00B73B34">
        <w:rPr>
          <w:szCs w:val="24"/>
        </w:rPr>
        <w:t>№</w:t>
      </w:r>
      <w:r>
        <w:rPr>
          <w:szCs w:val="24"/>
        </w:rPr>
        <w:t> </w:t>
      </w:r>
      <w:r w:rsidRPr="00B73B34">
        <w:rPr>
          <w:szCs w:val="24"/>
        </w:rPr>
        <w:t>31/PR/94 от 9 сентября 1994 года, устанавливает в статье 11:  "</w:t>
      </w:r>
      <w:r>
        <w:rPr>
          <w:szCs w:val="24"/>
        </w:rPr>
        <w:t xml:space="preserve">Несмотря на полномочия Комиссии самостоятельно возбуждать дела, </w:t>
      </w:r>
      <w:r w:rsidRPr="00B73B34">
        <w:rPr>
          <w:szCs w:val="24"/>
        </w:rPr>
        <w:t xml:space="preserve">любое лицо, считающее, что </w:t>
      </w:r>
      <w:r>
        <w:rPr>
          <w:szCs w:val="24"/>
        </w:rPr>
        <w:t xml:space="preserve">оно </w:t>
      </w:r>
      <w:r w:rsidRPr="00B73B34">
        <w:rPr>
          <w:szCs w:val="24"/>
        </w:rPr>
        <w:t xml:space="preserve">стало жертвой нарушения гражданского, социального или культурного права </w:t>
      </w:r>
      <w:r>
        <w:rPr>
          <w:szCs w:val="24"/>
        </w:rPr>
        <w:t>в результате</w:t>
      </w:r>
      <w:r w:rsidRPr="00B73B34">
        <w:rPr>
          <w:szCs w:val="24"/>
        </w:rPr>
        <w:t xml:space="preserve"> действий или </w:t>
      </w:r>
      <w:r>
        <w:rPr>
          <w:szCs w:val="24"/>
        </w:rPr>
        <w:t>бездействия</w:t>
      </w:r>
      <w:r w:rsidRPr="00B73B34">
        <w:rPr>
          <w:szCs w:val="24"/>
        </w:rPr>
        <w:t xml:space="preserve"> административных органов или любого другого </w:t>
      </w:r>
      <w:r>
        <w:rPr>
          <w:szCs w:val="24"/>
        </w:rPr>
        <w:t>юридического</w:t>
      </w:r>
      <w:r w:rsidRPr="00B73B34">
        <w:rPr>
          <w:szCs w:val="24"/>
        </w:rPr>
        <w:t xml:space="preserve"> или физического лица, может направить жалобу в Комиссию".</w:t>
      </w:r>
    </w:p>
    <w:p w:rsidR="00E50AE0" w:rsidRPr="00B73B34" w:rsidRDefault="00E50AE0" w:rsidP="00E50AE0">
      <w:pPr>
        <w:tabs>
          <w:tab w:val="num" w:pos="0"/>
        </w:tabs>
        <w:rPr>
          <w:szCs w:val="24"/>
        </w:rPr>
      </w:pPr>
    </w:p>
    <w:p w:rsidR="00E50AE0" w:rsidRPr="00B73B34" w:rsidRDefault="00E50AE0" w:rsidP="00E50AE0">
      <w:pPr>
        <w:tabs>
          <w:tab w:val="num" w:pos="0"/>
        </w:tabs>
        <w:rPr>
          <w:szCs w:val="24"/>
        </w:rPr>
      </w:pPr>
      <w:r w:rsidRPr="00B73B34">
        <w:rPr>
          <w:szCs w:val="24"/>
        </w:rPr>
        <w:t>116.</w:t>
      </w:r>
      <w:r w:rsidRPr="00B73B34">
        <w:rPr>
          <w:szCs w:val="24"/>
        </w:rPr>
        <w:tab/>
        <w:t xml:space="preserve">В </w:t>
      </w:r>
      <w:r>
        <w:rPr>
          <w:szCs w:val="24"/>
        </w:rPr>
        <w:t>связи с одной</w:t>
      </w:r>
      <w:r w:rsidRPr="00B73B34">
        <w:rPr>
          <w:szCs w:val="24"/>
        </w:rPr>
        <w:t xml:space="preserve"> из рекомендаций Комитета, который просил уточнить, как именно в НКПЧ представлены уязвимые этнические группы, </w:t>
      </w:r>
      <w:r>
        <w:rPr>
          <w:szCs w:val="24"/>
        </w:rPr>
        <w:t xml:space="preserve">следует </w:t>
      </w:r>
      <w:r w:rsidRPr="00B73B34">
        <w:rPr>
          <w:szCs w:val="24"/>
        </w:rPr>
        <w:t>указать, что это учреждение состои</w:t>
      </w:r>
      <w:r>
        <w:rPr>
          <w:szCs w:val="24"/>
        </w:rPr>
        <w:t>т из представителей министерств</w:t>
      </w:r>
      <w:r w:rsidRPr="00B73B34">
        <w:rPr>
          <w:szCs w:val="24"/>
        </w:rPr>
        <w:t xml:space="preserve"> </w:t>
      </w:r>
      <w:r>
        <w:rPr>
          <w:szCs w:val="24"/>
        </w:rPr>
        <w:t xml:space="preserve">и </w:t>
      </w:r>
      <w:r w:rsidRPr="00B73B34">
        <w:rPr>
          <w:szCs w:val="24"/>
        </w:rPr>
        <w:t xml:space="preserve">ведомств, </w:t>
      </w:r>
      <w:r>
        <w:rPr>
          <w:szCs w:val="24"/>
        </w:rPr>
        <w:t>правозащитных организаций</w:t>
      </w:r>
      <w:r w:rsidRPr="00B73B34">
        <w:rPr>
          <w:szCs w:val="24"/>
        </w:rPr>
        <w:t xml:space="preserve">, профсоюзных </w:t>
      </w:r>
      <w:r>
        <w:rPr>
          <w:szCs w:val="24"/>
        </w:rPr>
        <w:t xml:space="preserve">объединений </w:t>
      </w:r>
      <w:r w:rsidRPr="00B73B34">
        <w:rPr>
          <w:szCs w:val="24"/>
        </w:rPr>
        <w:t xml:space="preserve">и лиц, избранных </w:t>
      </w:r>
      <w:r>
        <w:rPr>
          <w:szCs w:val="24"/>
        </w:rPr>
        <w:t>с учетом их выдающихся</w:t>
      </w:r>
      <w:r w:rsidRPr="00B73B34">
        <w:rPr>
          <w:szCs w:val="24"/>
        </w:rPr>
        <w:t xml:space="preserve"> </w:t>
      </w:r>
      <w:r>
        <w:rPr>
          <w:szCs w:val="24"/>
        </w:rPr>
        <w:t xml:space="preserve">личных </w:t>
      </w:r>
      <w:r w:rsidRPr="00B73B34">
        <w:rPr>
          <w:szCs w:val="24"/>
        </w:rPr>
        <w:t xml:space="preserve">качеств и компетентности в области прав человека </w:t>
      </w:r>
      <w:r>
        <w:rPr>
          <w:szCs w:val="24"/>
        </w:rPr>
        <w:t>Президентом Р</w:t>
      </w:r>
      <w:r w:rsidRPr="00B73B34">
        <w:rPr>
          <w:szCs w:val="24"/>
        </w:rPr>
        <w:t>еспублики, премьер-министром и законодательной властью.</w:t>
      </w:r>
    </w:p>
    <w:p w:rsidR="00E50AE0" w:rsidRPr="00B73B34" w:rsidRDefault="00E50AE0" w:rsidP="00E50AE0">
      <w:pPr>
        <w:tabs>
          <w:tab w:val="num" w:pos="0"/>
        </w:tabs>
        <w:rPr>
          <w:szCs w:val="24"/>
        </w:rPr>
      </w:pPr>
    </w:p>
    <w:p w:rsidR="00E50AE0" w:rsidRPr="00B73B34" w:rsidRDefault="00E50AE0" w:rsidP="00E50AE0">
      <w:pPr>
        <w:tabs>
          <w:tab w:val="num" w:pos="0"/>
        </w:tabs>
        <w:rPr>
          <w:szCs w:val="24"/>
        </w:rPr>
      </w:pPr>
      <w:r w:rsidRPr="00B73B34">
        <w:rPr>
          <w:szCs w:val="24"/>
        </w:rPr>
        <w:t>117.</w:t>
      </w:r>
      <w:r w:rsidRPr="00B73B34">
        <w:rPr>
          <w:szCs w:val="24"/>
        </w:rPr>
        <w:tab/>
        <w:t xml:space="preserve">Состав этих национальных учреждений и назначение их членов должны </w:t>
      </w:r>
      <w:r>
        <w:rPr>
          <w:szCs w:val="24"/>
        </w:rPr>
        <w:t>соответствовать</w:t>
      </w:r>
      <w:r w:rsidRPr="00B73B34">
        <w:rPr>
          <w:szCs w:val="24"/>
        </w:rPr>
        <w:t xml:space="preserve"> </w:t>
      </w:r>
      <w:r>
        <w:rPr>
          <w:szCs w:val="24"/>
        </w:rPr>
        <w:t>основным</w:t>
      </w:r>
      <w:r w:rsidRPr="00B73B34">
        <w:rPr>
          <w:szCs w:val="24"/>
        </w:rPr>
        <w:t xml:space="preserve"> принцип</w:t>
      </w:r>
      <w:r>
        <w:rPr>
          <w:szCs w:val="24"/>
        </w:rPr>
        <w:t>ам</w:t>
      </w:r>
      <w:r w:rsidRPr="00B73B34">
        <w:rPr>
          <w:szCs w:val="24"/>
        </w:rPr>
        <w:t>, касающи</w:t>
      </w:r>
      <w:r>
        <w:rPr>
          <w:szCs w:val="24"/>
        </w:rPr>
        <w:t>м</w:t>
      </w:r>
      <w:r w:rsidRPr="00B73B34">
        <w:rPr>
          <w:szCs w:val="24"/>
        </w:rPr>
        <w:t xml:space="preserve">ся статуса национальных учреждений, </w:t>
      </w:r>
      <w:r>
        <w:rPr>
          <w:szCs w:val="24"/>
        </w:rPr>
        <w:t xml:space="preserve">именуемым </w:t>
      </w:r>
      <w:r w:rsidRPr="00B73B34">
        <w:rPr>
          <w:szCs w:val="24"/>
        </w:rPr>
        <w:t xml:space="preserve">также Парижскими принципами, которые обеспечивают гарантии независимости и плюрализма.  По </w:t>
      </w:r>
      <w:r>
        <w:rPr>
          <w:szCs w:val="24"/>
        </w:rPr>
        <w:t xml:space="preserve">изучении </w:t>
      </w:r>
      <w:r w:rsidRPr="00B73B34">
        <w:rPr>
          <w:szCs w:val="24"/>
        </w:rPr>
        <w:t>этих принципов было установлено, что</w:t>
      </w:r>
      <w:r>
        <w:rPr>
          <w:szCs w:val="24"/>
        </w:rPr>
        <w:t xml:space="preserve"> в них</w:t>
      </w:r>
      <w:r w:rsidRPr="00B73B34">
        <w:rPr>
          <w:szCs w:val="24"/>
        </w:rPr>
        <w:t xml:space="preserve"> нигде не упоминается представленность уязвимых этнических групп в национальных учреждениях.  Между тем </w:t>
      </w:r>
      <w:r>
        <w:rPr>
          <w:szCs w:val="24"/>
        </w:rPr>
        <w:t>учитывается</w:t>
      </w:r>
      <w:r w:rsidRPr="00B73B34">
        <w:rPr>
          <w:szCs w:val="24"/>
        </w:rPr>
        <w:t xml:space="preserve"> представленность организаций </w:t>
      </w:r>
      <w:r>
        <w:rPr>
          <w:szCs w:val="24"/>
        </w:rPr>
        <w:t xml:space="preserve">по </w:t>
      </w:r>
      <w:r w:rsidRPr="00B73B34">
        <w:rPr>
          <w:szCs w:val="24"/>
        </w:rPr>
        <w:t>борьб</w:t>
      </w:r>
      <w:r>
        <w:rPr>
          <w:szCs w:val="24"/>
        </w:rPr>
        <w:t>е</w:t>
      </w:r>
      <w:r w:rsidRPr="00B73B34">
        <w:rPr>
          <w:szCs w:val="24"/>
        </w:rPr>
        <w:t xml:space="preserve"> с расовой дискриминацией.</w:t>
      </w:r>
    </w:p>
    <w:p w:rsidR="00E50AE0" w:rsidRPr="00B73B34" w:rsidRDefault="00E50AE0" w:rsidP="00E50AE0">
      <w:pPr>
        <w:tabs>
          <w:tab w:val="num" w:pos="0"/>
        </w:tabs>
        <w:rPr>
          <w:szCs w:val="24"/>
        </w:rPr>
      </w:pPr>
    </w:p>
    <w:p w:rsidR="00E50AE0" w:rsidRPr="00B73B34" w:rsidRDefault="00E50AE0" w:rsidP="00E50AE0">
      <w:pPr>
        <w:tabs>
          <w:tab w:val="num" w:pos="0"/>
        </w:tabs>
        <w:rPr>
          <w:szCs w:val="24"/>
        </w:rPr>
      </w:pPr>
      <w:r w:rsidRPr="00B73B34">
        <w:rPr>
          <w:szCs w:val="24"/>
        </w:rPr>
        <w:t xml:space="preserve">118. </w:t>
      </w:r>
      <w:r>
        <w:rPr>
          <w:szCs w:val="24"/>
        </w:rPr>
        <w:tab/>
        <w:t>В Чаде</w:t>
      </w:r>
      <w:r w:rsidRPr="00B73B34">
        <w:rPr>
          <w:szCs w:val="24"/>
        </w:rPr>
        <w:t xml:space="preserve"> неправительственные организации (НПО), </w:t>
      </w:r>
      <w:r>
        <w:rPr>
          <w:szCs w:val="24"/>
        </w:rPr>
        <w:t>занимающиеся защитой прав человека и борьбой</w:t>
      </w:r>
      <w:r w:rsidRPr="00B73B34">
        <w:rPr>
          <w:szCs w:val="24"/>
        </w:rPr>
        <w:t xml:space="preserve"> с расовой дискриминацией, объединены под названием правозащитных ассоциаций (ПА).  Именно эти ПА более всего представлены в НКПЧ.</w:t>
      </w:r>
    </w:p>
    <w:p w:rsidR="00E50AE0" w:rsidRPr="00B73B34" w:rsidRDefault="00E50AE0" w:rsidP="00E50AE0">
      <w:pPr>
        <w:tabs>
          <w:tab w:val="num" w:pos="0"/>
        </w:tabs>
        <w:rPr>
          <w:szCs w:val="24"/>
        </w:rPr>
      </w:pPr>
    </w:p>
    <w:p w:rsidR="00E50AE0" w:rsidRPr="00B73B34" w:rsidRDefault="00E50AE0" w:rsidP="00E50AE0">
      <w:pPr>
        <w:tabs>
          <w:tab w:val="num" w:pos="0"/>
        </w:tabs>
        <w:jc w:val="center"/>
        <w:rPr>
          <w:b/>
          <w:szCs w:val="24"/>
        </w:rPr>
      </w:pPr>
      <w:r w:rsidRPr="00B73B34">
        <w:rPr>
          <w:b/>
          <w:szCs w:val="24"/>
        </w:rPr>
        <w:t>2.</w:t>
      </w:r>
      <w:r w:rsidRPr="00B73B34">
        <w:rPr>
          <w:b/>
          <w:szCs w:val="24"/>
        </w:rPr>
        <w:tab/>
        <w:t xml:space="preserve">Кодекс </w:t>
      </w:r>
      <w:r>
        <w:rPr>
          <w:b/>
          <w:szCs w:val="24"/>
        </w:rPr>
        <w:t>профессиональной этики</w:t>
      </w:r>
      <w:r w:rsidRPr="00B73B34">
        <w:rPr>
          <w:b/>
          <w:szCs w:val="24"/>
        </w:rPr>
        <w:t xml:space="preserve"> национальной полиции</w:t>
      </w:r>
    </w:p>
    <w:p w:rsidR="008B1FDA" w:rsidRDefault="008B1FDA" w:rsidP="008B1FDA"/>
    <w:p w:rsidR="008B1FDA" w:rsidRPr="00B73B34" w:rsidRDefault="008B1FDA" w:rsidP="008B1FDA">
      <w:pPr>
        <w:tabs>
          <w:tab w:val="num" w:pos="0"/>
        </w:tabs>
        <w:rPr>
          <w:szCs w:val="24"/>
        </w:rPr>
      </w:pPr>
      <w:r w:rsidRPr="00B73B34">
        <w:rPr>
          <w:szCs w:val="24"/>
        </w:rPr>
        <w:t>119.</w:t>
      </w:r>
      <w:r w:rsidRPr="00B73B34">
        <w:rPr>
          <w:szCs w:val="24"/>
        </w:rPr>
        <w:tab/>
      </w:r>
      <w:r>
        <w:rPr>
          <w:szCs w:val="24"/>
        </w:rPr>
        <w:t>Декрет</w:t>
      </w:r>
      <w:r w:rsidRPr="00B73B34">
        <w:rPr>
          <w:szCs w:val="24"/>
        </w:rPr>
        <w:t xml:space="preserve"> № 269/PR/95 от 4 апреля 1995 года устанавливает Кодекс </w:t>
      </w:r>
      <w:r>
        <w:rPr>
          <w:szCs w:val="24"/>
        </w:rPr>
        <w:t>профессиональной этики</w:t>
      </w:r>
      <w:r w:rsidRPr="00B73B34">
        <w:rPr>
          <w:szCs w:val="24"/>
        </w:rPr>
        <w:t xml:space="preserve"> национальной полиции Чада.  Согласно пункту 3 статьи 7 "сотрудник полиции относится с абсолютным уважением к людям, вне зависимости от их национальной принадлежности или происхождения, их социального положения или политических, религиозных или философских </w:t>
      </w:r>
      <w:r>
        <w:rPr>
          <w:szCs w:val="24"/>
        </w:rPr>
        <w:t>убеждений</w:t>
      </w:r>
      <w:r w:rsidRPr="00B73B34">
        <w:rPr>
          <w:szCs w:val="24"/>
        </w:rPr>
        <w:t>".</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120.</w:t>
      </w:r>
      <w:r w:rsidRPr="00B73B34">
        <w:rPr>
          <w:szCs w:val="24"/>
        </w:rPr>
        <w:tab/>
        <w:t xml:space="preserve">Сотрудники полиции должны демонстрировать беспристрастность в выполнении </w:t>
      </w:r>
      <w:r>
        <w:rPr>
          <w:szCs w:val="24"/>
        </w:rPr>
        <w:t>поставленных перед</w:t>
      </w:r>
      <w:r w:rsidRPr="00B73B34">
        <w:rPr>
          <w:szCs w:val="24"/>
        </w:rPr>
        <w:t xml:space="preserve"> </w:t>
      </w:r>
      <w:r>
        <w:rPr>
          <w:szCs w:val="24"/>
        </w:rPr>
        <w:t>н</w:t>
      </w:r>
      <w:r w:rsidRPr="00B73B34">
        <w:rPr>
          <w:szCs w:val="24"/>
        </w:rPr>
        <w:t>им</w:t>
      </w:r>
      <w:r>
        <w:rPr>
          <w:szCs w:val="24"/>
        </w:rPr>
        <w:t>и</w:t>
      </w:r>
      <w:r w:rsidRPr="00B73B34">
        <w:rPr>
          <w:szCs w:val="24"/>
        </w:rPr>
        <w:t xml:space="preserve"> задач.</w:t>
      </w:r>
    </w:p>
    <w:p w:rsidR="008B1FDA" w:rsidRPr="00B73B34" w:rsidRDefault="008B1FDA" w:rsidP="008B1FDA">
      <w:pPr>
        <w:tabs>
          <w:tab w:val="num" w:pos="0"/>
        </w:tabs>
        <w:rPr>
          <w:szCs w:val="24"/>
        </w:rPr>
      </w:pPr>
    </w:p>
    <w:p w:rsidR="008B1FDA" w:rsidRPr="00B73B34" w:rsidRDefault="008B1FDA" w:rsidP="008B1FDA">
      <w:pPr>
        <w:tabs>
          <w:tab w:val="num" w:pos="0"/>
        </w:tabs>
        <w:jc w:val="center"/>
        <w:rPr>
          <w:b/>
          <w:szCs w:val="24"/>
        </w:rPr>
      </w:pPr>
      <w:r w:rsidRPr="00B73B34">
        <w:rPr>
          <w:b/>
          <w:szCs w:val="24"/>
        </w:rPr>
        <w:t>3.</w:t>
      </w:r>
      <w:r w:rsidRPr="00B73B34">
        <w:rPr>
          <w:b/>
          <w:szCs w:val="24"/>
        </w:rPr>
        <w:tab/>
        <w:t xml:space="preserve">Национальный </w:t>
      </w:r>
      <w:r>
        <w:rPr>
          <w:b/>
          <w:szCs w:val="24"/>
        </w:rPr>
        <w:t>омбудсмен</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121.</w:t>
      </w:r>
      <w:r w:rsidRPr="00B73B34">
        <w:rPr>
          <w:szCs w:val="24"/>
        </w:rPr>
        <w:tab/>
      </w:r>
      <w:r>
        <w:rPr>
          <w:szCs w:val="24"/>
        </w:rPr>
        <w:t>Декретом</w:t>
      </w:r>
      <w:r w:rsidRPr="00B73B34">
        <w:rPr>
          <w:szCs w:val="24"/>
        </w:rPr>
        <w:t xml:space="preserve"> № 340/PR/PM/97 от 12 августа 1</w:t>
      </w:r>
      <w:r>
        <w:rPr>
          <w:szCs w:val="24"/>
        </w:rPr>
        <w:t>99</w:t>
      </w:r>
      <w:r w:rsidRPr="00B73B34">
        <w:rPr>
          <w:szCs w:val="24"/>
        </w:rPr>
        <w:t xml:space="preserve">7 года был создан пост Национального </w:t>
      </w:r>
      <w:r>
        <w:rPr>
          <w:szCs w:val="24"/>
        </w:rPr>
        <w:t>омбудсмена</w:t>
      </w:r>
      <w:r w:rsidRPr="00B73B34">
        <w:rPr>
          <w:szCs w:val="24"/>
        </w:rPr>
        <w:t xml:space="preserve">, в задачи которого входит </w:t>
      </w:r>
      <w:r>
        <w:rPr>
          <w:szCs w:val="24"/>
        </w:rPr>
        <w:t>деятельность</w:t>
      </w:r>
      <w:r w:rsidRPr="00B73B34">
        <w:rPr>
          <w:szCs w:val="24"/>
        </w:rPr>
        <w:t xml:space="preserve"> в целях восстановления и поддержания в Чаде гражданского и политического мира (статья 2).</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122.</w:t>
      </w:r>
      <w:r w:rsidRPr="00B73B34">
        <w:rPr>
          <w:szCs w:val="24"/>
        </w:rPr>
        <w:tab/>
        <w:t xml:space="preserve">В своем выступлении на </w:t>
      </w:r>
      <w:r>
        <w:rPr>
          <w:szCs w:val="24"/>
        </w:rPr>
        <w:t xml:space="preserve">Общенациональном совещании представителей </w:t>
      </w:r>
      <w:r w:rsidRPr="00B73B34">
        <w:rPr>
          <w:szCs w:val="24"/>
        </w:rPr>
        <w:t xml:space="preserve">вооруженных сил Национальный </w:t>
      </w:r>
      <w:r>
        <w:rPr>
          <w:szCs w:val="24"/>
        </w:rPr>
        <w:t>омбудсмен</w:t>
      </w:r>
      <w:r w:rsidRPr="00B73B34">
        <w:rPr>
          <w:szCs w:val="24"/>
        </w:rPr>
        <w:t xml:space="preserve"> воспользовался этой возможностью для того, чтобы осудить ограничение своих полномочий.  В действительности, ограничение полномочий </w:t>
      </w:r>
      <w:r>
        <w:rPr>
          <w:szCs w:val="24"/>
        </w:rPr>
        <w:t>омбудсмена</w:t>
      </w:r>
      <w:r w:rsidRPr="00B73B34">
        <w:rPr>
          <w:szCs w:val="24"/>
        </w:rPr>
        <w:t xml:space="preserve"> связано с характером документа</w:t>
      </w:r>
      <w:r>
        <w:rPr>
          <w:szCs w:val="24"/>
        </w:rPr>
        <w:t xml:space="preserve"> об учреждении</w:t>
      </w:r>
      <w:r w:rsidRPr="00B73B34">
        <w:rPr>
          <w:szCs w:val="24"/>
        </w:rPr>
        <w:t xml:space="preserve"> эт</w:t>
      </w:r>
      <w:r>
        <w:rPr>
          <w:szCs w:val="24"/>
        </w:rPr>
        <w:t>ой должности</w:t>
      </w:r>
      <w:r w:rsidRPr="00B73B34">
        <w:rPr>
          <w:szCs w:val="24"/>
        </w:rPr>
        <w:t xml:space="preserve">, который должен был </w:t>
      </w:r>
      <w:r>
        <w:rPr>
          <w:szCs w:val="24"/>
        </w:rPr>
        <w:t>быть</w:t>
      </w:r>
      <w:r w:rsidRPr="00B73B34">
        <w:rPr>
          <w:szCs w:val="24"/>
        </w:rPr>
        <w:t xml:space="preserve"> </w:t>
      </w:r>
      <w:r>
        <w:rPr>
          <w:szCs w:val="24"/>
        </w:rPr>
        <w:t>закон</w:t>
      </w:r>
      <w:r w:rsidRPr="000E2347">
        <w:rPr>
          <w:szCs w:val="24"/>
        </w:rPr>
        <w:t>ом, а не нормативным актом.</w:t>
      </w:r>
      <w:r w:rsidRPr="00B73B34">
        <w:rPr>
          <w:szCs w:val="24"/>
        </w:rPr>
        <w:t xml:space="preserve">  Несмотря на эту проблему, </w:t>
      </w:r>
      <w:r>
        <w:rPr>
          <w:szCs w:val="24"/>
        </w:rPr>
        <w:t>омбудсмену</w:t>
      </w:r>
      <w:r w:rsidRPr="00B73B34">
        <w:rPr>
          <w:szCs w:val="24"/>
        </w:rPr>
        <w:t xml:space="preserve"> удалось добиться ряда позитивных результатов во многих областях, таких, как урегулирование конфликтов между общинами и кризисных ситуаций в случае военных</w:t>
      </w:r>
      <w:r>
        <w:rPr>
          <w:szCs w:val="24"/>
        </w:rPr>
        <w:t xml:space="preserve"> мятежей</w:t>
      </w:r>
      <w:r w:rsidRPr="00B73B34">
        <w:rPr>
          <w:szCs w:val="24"/>
        </w:rPr>
        <w:t>.</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123.</w:t>
      </w:r>
      <w:r w:rsidRPr="00B73B34">
        <w:rPr>
          <w:szCs w:val="24"/>
        </w:rPr>
        <w:tab/>
        <w:t xml:space="preserve">Создание </w:t>
      </w:r>
      <w:r>
        <w:rPr>
          <w:szCs w:val="24"/>
        </w:rPr>
        <w:t>должности омбудсмена обусловлено</w:t>
      </w:r>
      <w:r w:rsidRPr="00B73B34">
        <w:rPr>
          <w:szCs w:val="24"/>
        </w:rPr>
        <w:t xml:space="preserve"> прежде всего сохранением напряжения и </w:t>
      </w:r>
      <w:r>
        <w:rPr>
          <w:szCs w:val="24"/>
        </w:rPr>
        <w:t xml:space="preserve">межобщинных </w:t>
      </w:r>
      <w:r w:rsidRPr="00B73B34">
        <w:rPr>
          <w:szCs w:val="24"/>
        </w:rPr>
        <w:t xml:space="preserve">конфликтов, часто происходящих между </w:t>
      </w:r>
      <w:r>
        <w:rPr>
          <w:szCs w:val="24"/>
        </w:rPr>
        <w:t xml:space="preserve">земледельцами и животноводами, </w:t>
      </w:r>
      <w:r w:rsidRPr="00B73B34">
        <w:rPr>
          <w:szCs w:val="24"/>
        </w:rPr>
        <w:t xml:space="preserve">и связанными с доступом к природным ресурсам, таким как вода, пастбища и </w:t>
      </w:r>
      <w:r>
        <w:rPr>
          <w:szCs w:val="24"/>
        </w:rPr>
        <w:t>пахотные</w:t>
      </w:r>
      <w:r w:rsidRPr="00B73B34">
        <w:rPr>
          <w:szCs w:val="24"/>
        </w:rPr>
        <w:t xml:space="preserve"> земл</w:t>
      </w:r>
      <w:r>
        <w:rPr>
          <w:szCs w:val="24"/>
        </w:rPr>
        <w:t>и</w:t>
      </w:r>
      <w:r w:rsidRPr="00B73B34">
        <w:rPr>
          <w:szCs w:val="24"/>
        </w:rPr>
        <w:t>.</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124.</w:t>
      </w:r>
      <w:r w:rsidRPr="00B73B34">
        <w:rPr>
          <w:szCs w:val="24"/>
        </w:rPr>
        <w:tab/>
        <w:t xml:space="preserve">В числе последних примеров подобных событий </w:t>
      </w:r>
      <w:r>
        <w:rPr>
          <w:szCs w:val="24"/>
        </w:rPr>
        <w:t xml:space="preserve">можно назвать </w:t>
      </w:r>
      <w:r w:rsidRPr="00B73B34">
        <w:rPr>
          <w:szCs w:val="24"/>
        </w:rPr>
        <w:t>столкновения между общинами в районах Дар</w:t>
      </w:r>
      <w:r>
        <w:rPr>
          <w:szCs w:val="24"/>
        </w:rPr>
        <w:t>-</w:t>
      </w:r>
      <w:r w:rsidRPr="00B73B34">
        <w:rPr>
          <w:szCs w:val="24"/>
        </w:rPr>
        <w:t xml:space="preserve">Сила и Саламат, </w:t>
      </w:r>
      <w:r>
        <w:rPr>
          <w:szCs w:val="24"/>
        </w:rPr>
        <w:t xml:space="preserve">погрузившие в траур многие семьи Чада и </w:t>
      </w:r>
      <w:r w:rsidRPr="00B73B34">
        <w:rPr>
          <w:szCs w:val="24"/>
        </w:rPr>
        <w:t>вынудившие правительство ввести на части территории страны режим чрезвычайного положения.</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125.</w:t>
      </w:r>
      <w:r w:rsidRPr="00B73B34">
        <w:rPr>
          <w:szCs w:val="24"/>
        </w:rPr>
        <w:tab/>
        <w:t>Кризис в соседнем Дарфур</w:t>
      </w:r>
      <w:r>
        <w:rPr>
          <w:szCs w:val="24"/>
        </w:rPr>
        <w:t>е</w:t>
      </w:r>
      <w:r w:rsidRPr="00B73B34">
        <w:rPr>
          <w:szCs w:val="24"/>
        </w:rPr>
        <w:t xml:space="preserve"> (в Судане) и его политизация стали дополнительными факторами, осложняющими эт</w:t>
      </w:r>
      <w:r>
        <w:rPr>
          <w:szCs w:val="24"/>
        </w:rPr>
        <w:t>у ситуацию</w:t>
      </w:r>
      <w:r w:rsidRPr="00B73B34">
        <w:rPr>
          <w:szCs w:val="24"/>
        </w:rPr>
        <w:t>, котор</w:t>
      </w:r>
      <w:r>
        <w:rPr>
          <w:szCs w:val="24"/>
        </w:rPr>
        <w:t>ую</w:t>
      </w:r>
      <w:r w:rsidRPr="00B73B34">
        <w:rPr>
          <w:szCs w:val="24"/>
        </w:rPr>
        <w:t xml:space="preserve"> с</w:t>
      </w:r>
      <w:r>
        <w:rPr>
          <w:szCs w:val="24"/>
        </w:rPr>
        <w:t>о</w:t>
      </w:r>
      <w:r w:rsidRPr="00B73B34">
        <w:rPr>
          <w:szCs w:val="24"/>
        </w:rPr>
        <w:t xml:space="preserve"> времен</w:t>
      </w:r>
      <w:r>
        <w:rPr>
          <w:szCs w:val="24"/>
        </w:rPr>
        <w:t>ем</w:t>
      </w:r>
      <w:r w:rsidRPr="00B73B34">
        <w:rPr>
          <w:szCs w:val="24"/>
        </w:rPr>
        <w:t xml:space="preserve"> удалось разрешить </w:t>
      </w:r>
      <w:r>
        <w:rPr>
          <w:szCs w:val="24"/>
        </w:rPr>
        <w:t>путем</w:t>
      </w:r>
      <w:r w:rsidRPr="00B73B34">
        <w:rPr>
          <w:szCs w:val="24"/>
        </w:rPr>
        <w:t xml:space="preserve"> переговоров между противоборствующими сторонами.</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126.</w:t>
      </w:r>
      <w:r w:rsidRPr="00B73B34">
        <w:rPr>
          <w:szCs w:val="24"/>
        </w:rPr>
        <w:tab/>
      </w:r>
      <w:r>
        <w:rPr>
          <w:szCs w:val="24"/>
        </w:rPr>
        <w:t xml:space="preserve">В целях </w:t>
      </w:r>
      <w:r w:rsidRPr="00B73B34">
        <w:rPr>
          <w:szCs w:val="24"/>
        </w:rPr>
        <w:t>надел</w:t>
      </w:r>
      <w:r>
        <w:rPr>
          <w:szCs w:val="24"/>
        </w:rPr>
        <w:t>ения</w:t>
      </w:r>
      <w:r w:rsidRPr="00B73B34">
        <w:rPr>
          <w:szCs w:val="24"/>
        </w:rPr>
        <w:t xml:space="preserve"> </w:t>
      </w:r>
      <w:r>
        <w:rPr>
          <w:szCs w:val="24"/>
        </w:rPr>
        <w:t>омбудсмена</w:t>
      </w:r>
      <w:r w:rsidRPr="00B73B34">
        <w:rPr>
          <w:szCs w:val="24"/>
        </w:rPr>
        <w:t xml:space="preserve"> большими полномочиями и </w:t>
      </w:r>
      <w:r>
        <w:rPr>
          <w:szCs w:val="24"/>
        </w:rPr>
        <w:t>самостоятельностью</w:t>
      </w:r>
      <w:r w:rsidRPr="00B73B34">
        <w:rPr>
          <w:szCs w:val="24"/>
        </w:rPr>
        <w:t xml:space="preserve">, необходимыми для успешного выполнения его миссии, </w:t>
      </w:r>
      <w:r>
        <w:rPr>
          <w:szCs w:val="24"/>
        </w:rPr>
        <w:t xml:space="preserve">ведется процесс </w:t>
      </w:r>
      <w:r w:rsidRPr="00B73B34">
        <w:rPr>
          <w:szCs w:val="24"/>
        </w:rPr>
        <w:t>утверждени</w:t>
      </w:r>
      <w:r>
        <w:rPr>
          <w:szCs w:val="24"/>
        </w:rPr>
        <w:t>я</w:t>
      </w:r>
      <w:r w:rsidRPr="00B73B34">
        <w:rPr>
          <w:szCs w:val="24"/>
        </w:rPr>
        <w:t xml:space="preserve"> соответствующего законопроекта.  Этот законопроект предусматривает возможность самостоятельно</w:t>
      </w:r>
      <w:r>
        <w:rPr>
          <w:szCs w:val="24"/>
        </w:rPr>
        <w:t>го</w:t>
      </w:r>
      <w:r w:rsidRPr="00B73B34">
        <w:rPr>
          <w:szCs w:val="24"/>
        </w:rPr>
        <w:t xml:space="preserve"> </w:t>
      </w:r>
      <w:r>
        <w:rPr>
          <w:szCs w:val="24"/>
        </w:rPr>
        <w:t>возбуждения</w:t>
      </w:r>
      <w:r w:rsidRPr="00B73B34">
        <w:rPr>
          <w:szCs w:val="24"/>
        </w:rPr>
        <w:t xml:space="preserve"> расследований </w:t>
      </w:r>
      <w:r>
        <w:rPr>
          <w:szCs w:val="24"/>
        </w:rPr>
        <w:t xml:space="preserve">в связи с </w:t>
      </w:r>
      <w:r w:rsidRPr="00B73B34">
        <w:rPr>
          <w:szCs w:val="24"/>
        </w:rPr>
        <w:t>вопрос</w:t>
      </w:r>
      <w:r>
        <w:rPr>
          <w:szCs w:val="24"/>
        </w:rPr>
        <w:t>ами</w:t>
      </w:r>
      <w:r w:rsidRPr="00B73B34">
        <w:rPr>
          <w:szCs w:val="24"/>
        </w:rPr>
        <w:t>, представляющи</w:t>
      </w:r>
      <w:r>
        <w:rPr>
          <w:szCs w:val="24"/>
        </w:rPr>
        <w:t>ми</w:t>
      </w:r>
      <w:r w:rsidRPr="00B73B34">
        <w:rPr>
          <w:szCs w:val="24"/>
        </w:rPr>
        <w:t xml:space="preserve"> общ</w:t>
      </w:r>
      <w:r>
        <w:rPr>
          <w:szCs w:val="24"/>
        </w:rPr>
        <w:t>и</w:t>
      </w:r>
      <w:r w:rsidRPr="00B73B34">
        <w:rPr>
          <w:szCs w:val="24"/>
        </w:rPr>
        <w:t>й интерес</w:t>
      </w:r>
      <w:r>
        <w:rPr>
          <w:szCs w:val="24"/>
        </w:rPr>
        <w:t>,</w:t>
      </w:r>
      <w:r w:rsidRPr="00B73B34">
        <w:rPr>
          <w:szCs w:val="24"/>
        </w:rPr>
        <w:t xml:space="preserve"> или касающихся прав групп, которые не могут стать предметом жалоб частных лиц.</w:t>
      </w:r>
    </w:p>
    <w:p w:rsidR="008B1FDA" w:rsidRPr="00B73B34" w:rsidRDefault="008B1FDA" w:rsidP="008B1FDA">
      <w:pPr>
        <w:tabs>
          <w:tab w:val="num" w:pos="0"/>
        </w:tabs>
        <w:rPr>
          <w:szCs w:val="24"/>
        </w:rPr>
      </w:pPr>
    </w:p>
    <w:p w:rsidR="008B1FDA" w:rsidRPr="00B73B34" w:rsidRDefault="008B1FDA" w:rsidP="008B1FDA">
      <w:pPr>
        <w:tabs>
          <w:tab w:val="num" w:pos="0"/>
        </w:tabs>
        <w:jc w:val="center"/>
        <w:rPr>
          <w:b/>
          <w:szCs w:val="24"/>
        </w:rPr>
      </w:pPr>
      <w:r w:rsidRPr="00B73B34">
        <w:rPr>
          <w:b/>
          <w:szCs w:val="24"/>
        </w:rPr>
        <w:t>4.</w:t>
      </w:r>
      <w:r w:rsidRPr="00B73B34">
        <w:rPr>
          <w:b/>
          <w:szCs w:val="24"/>
        </w:rPr>
        <w:tab/>
        <w:t>Деятельность ассоциаций гражданского общества</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127.</w:t>
      </w:r>
      <w:r w:rsidRPr="00B73B34">
        <w:rPr>
          <w:szCs w:val="24"/>
        </w:rPr>
        <w:tab/>
        <w:t xml:space="preserve">Судебная система страны и ее процедуры не всегда </w:t>
      </w:r>
      <w:r>
        <w:rPr>
          <w:szCs w:val="24"/>
        </w:rPr>
        <w:t xml:space="preserve">хорошо </w:t>
      </w:r>
      <w:r w:rsidRPr="00B73B34">
        <w:rPr>
          <w:szCs w:val="24"/>
        </w:rPr>
        <w:t xml:space="preserve">известны населению, </w:t>
      </w:r>
      <w:r>
        <w:rPr>
          <w:szCs w:val="24"/>
        </w:rPr>
        <w:t>большая часть которого</w:t>
      </w:r>
      <w:r w:rsidRPr="00B73B34">
        <w:rPr>
          <w:szCs w:val="24"/>
        </w:rPr>
        <w:t xml:space="preserve"> неграмотн</w:t>
      </w:r>
      <w:r>
        <w:rPr>
          <w:szCs w:val="24"/>
        </w:rPr>
        <w:t>а</w:t>
      </w:r>
      <w:r w:rsidRPr="00B73B34">
        <w:rPr>
          <w:szCs w:val="24"/>
        </w:rPr>
        <w:t xml:space="preserve">.  </w:t>
      </w:r>
      <w:r>
        <w:rPr>
          <w:szCs w:val="24"/>
        </w:rPr>
        <w:t xml:space="preserve">Лица, </w:t>
      </w:r>
      <w:r w:rsidRPr="00B73B34">
        <w:rPr>
          <w:szCs w:val="24"/>
        </w:rPr>
        <w:t>обращающиеся в суды</w:t>
      </w:r>
      <w:r>
        <w:rPr>
          <w:szCs w:val="24"/>
        </w:rPr>
        <w:t xml:space="preserve"> за</w:t>
      </w:r>
      <w:r w:rsidRPr="00B73B34">
        <w:rPr>
          <w:szCs w:val="24"/>
        </w:rPr>
        <w:t xml:space="preserve"> правосуди</w:t>
      </w:r>
      <w:r>
        <w:rPr>
          <w:szCs w:val="24"/>
        </w:rPr>
        <w:t>ем</w:t>
      </w:r>
      <w:r w:rsidRPr="00B73B34">
        <w:rPr>
          <w:szCs w:val="24"/>
        </w:rPr>
        <w:t xml:space="preserve">, </w:t>
      </w:r>
      <w:r>
        <w:rPr>
          <w:szCs w:val="24"/>
        </w:rPr>
        <w:t xml:space="preserve">плохо ориентируются в этой системе ввиду </w:t>
      </w:r>
      <w:r w:rsidRPr="00B73B34">
        <w:rPr>
          <w:szCs w:val="24"/>
        </w:rPr>
        <w:t>отсутстви</w:t>
      </w:r>
      <w:r>
        <w:rPr>
          <w:szCs w:val="24"/>
        </w:rPr>
        <w:t>я</w:t>
      </w:r>
      <w:r w:rsidRPr="00B73B34">
        <w:rPr>
          <w:szCs w:val="24"/>
        </w:rPr>
        <w:t xml:space="preserve"> </w:t>
      </w:r>
      <w:r>
        <w:rPr>
          <w:szCs w:val="24"/>
        </w:rPr>
        <w:t xml:space="preserve">механизмов </w:t>
      </w:r>
      <w:r w:rsidRPr="00B73B34">
        <w:rPr>
          <w:szCs w:val="24"/>
        </w:rPr>
        <w:t xml:space="preserve">приема посетителей и сотрудников, получивших соответствующее образование.  Этот пробел </w:t>
      </w:r>
      <w:r>
        <w:rPr>
          <w:szCs w:val="24"/>
        </w:rPr>
        <w:t xml:space="preserve">привел к появлению </w:t>
      </w:r>
      <w:r w:rsidRPr="00B73B34">
        <w:rPr>
          <w:szCs w:val="24"/>
        </w:rPr>
        <w:t xml:space="preserve">недобросовестных лиц, </w:t>
      </w:r>
      <w:r>
        <w:rPr>
          <w:szCs w:val="24"/>
        </w:rPr>
        <w:t>именуемых ходатаями</w:t>
      </w:r>
      <w:r w:rsidRPr="00B73B34">
        <w:rPr>
          <w:szCs w:val="24"/>
        </w:rPr>
        <w:t xml:space="preserve"> или посредниками, </w:t>
      </w:r>
      <w:r>
        <w:rPr>
          <w:szCs w:val="24"/>
        </w:rPr>
        <w:t>что порождает</w:t>
      </w:r>
      <w:r w:rsidRPr="00B73B34">
        <w:rPr>
          <w:szCs w:val="24"/>
        </w:rPr>
        <w:t xml:space="preserve"> коррупци</w:t>
      </w:r>
      <w:r>
        <w:rPr>
          <w:szCs w:val="24"/>
        </w:rPr>
        <w:t>ю</w:t>
      </w:r>
      <w:r w:rsidRPr="00B73B34">
        <w:rPr>
          <w:szCs w:val="24"/>
        </w:rPr>
        <w:t xml:space="preserve"> и друг</w:t>
      </w:r>
      <w:r>
        <w:rPr>
          <w:szCs w:val="24"/>
        </w:rPr>
        <w:t>ие</w:t>
      </w:r>
      <w:r w:rsidRPr="00B73B34">
        <w:rPr>
          <w:szCs w:val="24"/>
        </w:rPr>
        <w:t xml:space="preserve"> </w:t>
      </w:r>
      <w:r>
        <w:rPr>
          <w:szCs w:val="24"/>
        </w:rPr>
        <w:t xml:space="preserve">виды </w:t>
      </w:r>
      <w:r w:rsidRPr="00B73B34">
        <w:rPr>
          <w:szCs w:val="24"/>
        </w:rPr>
        <w:t>мошенничества</w:t>
      </w:r>
      <w:r>
        <w:rPr>
          <w:szCs w:val="24"/>
        </w:rPr>
        <w:t xml:space="preserve"> в области отправления </w:t>
      </w:r>
      <w:r w:rsidRPr="00B73B34">
        <w:rPr>
          <w:szCs w:val="24"/>
        </w:rPr>
        <w:t>правосуди</w:t>
      </w:r>
      <w:r>
        <w:rPr>
          <w:szCs w:val="24"/>
        </w:rPr>
        <w:t>я</w:t>
      </w:r>
      <w:r w:rsidRPr="00B73B34">
        <w:rPr>
          <w:szCs w:val="24"/>
        </w:rPr>
        <w:t>.</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128.</w:t>
      </w:r>
      <w:r w:rsidRPr="00B73B34">
        <w:rPr>
          <w:szCs w:val="24"/>
        </w:rPr>
        <w:tab/>
        <w:t xml:space="preserve">Для облегчения понимания судебных процедур лицам, обращающимся в суды, и их </w:t>
      </w:r>
      <w:r>
        <w:rPr>
          <w:szCs w:val="24"/>
        </w:rPr>
        <w:t>защиты</w:t>
      </w:r>
      <w:r w:rsidRPr="00B73B34">
        <w:rPr>
          <w:szCs w:val="24"/>
        </w:rPr>
        <w:t xml:space="preserve"> от мошенничества важен вклад АГО, выражающийся в создании </w:t>
      </w:r>
      <w:r>
        <w:rPr>
          <w:szCs w:val="24"/>
        </w:rPr>
        <w:t>юридических консультаций</w:t>
      </w:r>
      <w:r w:rsidRPr="00B73B34">
        <w:rPr>
          <w:szCs w:val="24"/>
        </w:rPr>
        <w:t xml:space="preserve">, служб ориентации и помощи, как </w:t>
      </w:r>
      <w:r>
        <w:rPr>
          <w:szCs w:val="24"/>
        </w:rPr>
        <w:t>юридической</w:t>
      </w:r>
      <w:r w:rsidRPr="00B73B34">
        <w:rPr>
          <w:szCs w:val="24"/>
        </w:rPr>
        <w:t xml:space="preserve">, так и судебной.  Эта </w:t>
      </w:r>
      <w:r>
        <w:rPr>
          <w:szCs w:val="24"/>
        </w:rPr>
        <w:t xml:space="preserve">полезная </w:t>
      </w:r>
      <w:r w:rsidRPr="00B73B34">
        <w:rPr>
          <w:szCs w:val="24"/>
        </w:rPr>
        <w:t xml:space="preserve">инициатива </w:t>
      </w:r>
      <w:r>
        <w:rPr>
          <w:szCs w:val="24"/>
        </w:rPr>
        <w:t xml:space="preserve">является одной из рекомендаций Общенационального совещания работников </w:t>
      </w:r>
      <w:r w:rsidRPr="00B73B34">
        <w:rPr>
          <w:szCs w:val="24"/>
        </w:rPr>
        <w:t>судебной системы, призыва</w:t>
      </w:r>
      <w:r>
        <w:rPr>
          <w:szCs w:val="24"/>
        </w:rPr>
        <w:t>вших</w:t>
      </w:r>
      <w:r w:rsidRPr="00B73B34">
        <w:rPr>
          <w:szCs w:val="24"/>
        </w:rPr>
        <w:t xml:space="preserve"> государство </w:t>
      </w:r>
      <w:r>
        <w:rPr>
          <w:szCs w:val="24"/>
        </w:rPr>
        <w:t xml:space="preserve">настойчиво </w:t>
      </w:r>
      <w:r w:rsidRPr="00B73B34">
        <w:rPr>
          <w:szCs w:val="24"/>
        </w:rPr>
        <w:t xml:space="preserve">проводить </w:t>
      </w:r>
      <w:r>
        <w:rPr>
          <w:szCs w:val="24"/>
        </w:rPr>
        <w:t>их</w:t>
      </w:r>
      <w:r w:rsidRPr="00B73B34">
        <w:rPr>
          <w:szCs w:val="24"/>
        </w:rPr>
        <w:t xml:space="preserve"> в жизнь.  Эт</w:t>
      </w:r>
      <w:r>
        <w:rPr>
          <w:szCs w:val="24"/>
        </w:rPr>
        <w:t>а поддержка будет способствовать решению</w:t>
      </w:r>
      <w:r w:rsidRPr="00B73B34">
        <w:rPr>
          <w:szCs w:val="24"/>
        </w:rPr>
        <w:t xml:space="preserve"> вопрос</w:t>
      </w:r>
      <w:r>
        <w:rPr>
          <w:szCs w:val="24"/>
        </w:rPr>
        <w:t>а</w:t>
      </w:r>
      <w:r w:rsidRPr="00B73B34">
        <w:rPr>
          <w:szCs w:val="24"/>
        </w:rPr>
        <w:t xml:space="preserve"> </w:t>
      </w:r>
      <w:r>
        <w:rPr>
          <w:szCs w:val="24"/>
        </w:rPr>
        <w:t>об оказании юридической</w:t>
      </w:r>
      <w:r w:rsidRPr="00B73B34">
        <w:rPr>
          <w:szCs w:val="24"/>
        </w:rPr>
        <w:t xml:space="preserve"> помощи</w:t>
      </w:r>
      <w:r>
        <w:rPr>
          <w:szCs w:val="24"/>
        </w:rPr>
        <w:t xml:space="preserve"> согласно </w:t>
      </w:r>
      <w:r w:rsidRPr="00B73B34">
        <w:rPr>
          <w:szCs w:val="24"/>
        </w:rPr>
        <w:t>статье 38 Гражданско</w:t>
      </w:r>
      <w:r>
        <w:rPr>
          <w:szCs w:val="24"/>
        </w:rPr>
        <w:t xml:space="preserve">го </w:t>
      </w:r>
      <w:r w:rsidRPr="00B73B34">
        <w:rPr>
          <w:szCs w:val="24"/>
        </w:rPr>
        <w:t xml:space="preserve">процессуального кодекса, </w:t>
      </w:r>
      <w:r>
        <w:rPr>
          <w:szCs w:val="24"/>
        </w:rPr>
        <w:t>которая пока еще не реализована на практике</w:t>
      </w:r>
      <w:r w:rsidRPr="00B73B34">
        <w:rPr>
          <w:szCs w:val="24"/>
        </w:rPr>
        <w:t>.</w:t>
      </w:r>
    </w:p>
    <w:p w:rsidR="008B1FDA" w:rsidRPr="00B73B34" w:rsidRDefault="008B1FDA" w:rsidP="008B1FDA">
      <w:pPr>
        <w:tabs>
          <w:tab w:val="num" w:pos="0"/>
        </w:tabs>
        <w:rPr>
          <w:szCs w:val="24"/>
        </w:rPr>
      </w:pPr>
    </w:p>
    <w:p w:rsidR="008B1FDA" w:rsidRPr="00155129" w:rsidRDefault="008B1FDA" w:rsidP="008B1FDA">
      <w:pPr>
        <w:tabs>
          <w:tab w:val="num" w:pos="0"/>
        </w:tabs>
        <w:jc w:val="center"/>
        <w:rPr>
          <w:b/>
          <w:szCs w:val="24"/>
        </w:rPr>
      </w:pPr>
      <w:r w:rsidRPr="00B73B34">
        <w:rPr>
          <w:b/>
          <w:szCs w:val="24"/>
          <w:lang w:val="en-US"/>
        </w:rPr>
        <w:t>D</w:t>
      </w:r>
      <w:r w:rsidRPr="00155129">
        <w:rPr>
          <w:b/>
          <w:szCs w:val="24"/>
        </w:rPr>
        <w:t>.</w:t>
      </w:r>
      <w:r w:rsidRPr="00155129">
        <w:rPr>
          <w:b/>
          <w:szCs w:val="24"/>
        </w:rPr>
        <w:tab/>
      </w:r>
      <w:r w:rsidRPr="00B73B34">
        <w:rPr>
          <w:b/>
          <w:szCs w:val="24"/>
        </w:rPr>
        <w:t>Особые</w:t>
      </w:r>
      <w:r w:rsidRPr="00155129">
        <w:rPr>
          <w:b/>
          <w:szCs w:val="24"/>
        </w:rPr>
        <w:t xml:space="preserve"> меры</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129.</w:t>
      </w:r>
      <w:r w:rsidRPr="00B73B34">
        <w:rPr>
          <w:szCs w:val="24"/>
        </w:rPr>
        <w:tab/>
        <w:t>Необходимость обеспечить соответствующую защиту в определенных областях или определенным категориям уязвимых лиц по</w:t>
      </w:r>
      <w:r>
        <w:rPr>
          <w:szCs w:val="24"/>
        </w:rPr>
        <w:t>бу</w:t>
      </w:r>
      <w:r w:rsidRPr="00B73B34">
        <w:rPr>
          <w:szCs w:val="24"/>
        </w:rPr>
        <w:t>дила правительство разработать особые меры защиты, уже утвержденные или находящиеся на этапе утверждения.</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130.</w:t>
      </w:r>
      <w:r w:rsidRPr="00B73B34">
        <w:rPr>
          <w:szCs w:val="24"/>
        </w:rPr>
        <w:tab/>
      </w:r>
      <w:r>
        <w:rPr>
          <w:szCs w:val="24"/>
        </w:rPr>
        <w:t>В</w:t>
      </w:r>
      <w:r w:rsidRPr="00B73B34">
        <w:rPr>
          <w:szCs w:val="24"/>
        </w:rPr>
        <w:t xml:space="preserve"> цел</w:t>
      </w:r>
      <w:r>
        <w:rPr>
          <w:szCs w:val="24"/>
        </w:rPr>
        <w:t>ях</w:t>
      </w:r>
      <w:r w:rsidRPr="00B73B34">
        <w:rPr>
          <w:szCs w:val="24"/>
        </w:rPr>
        <w:t xml:space="preserve"> обеспеч</w:t>
      </w:r>
      <w:r>
        <w:rPr>
          <w:szCs w:val="24"/>
        </w:rPr>
        <w:t>ения</w:t>
      </w:r>
      <w:r w:rsidRPr="00B73B34">
        <w:rPr>
          <w:szCs w:val="24"/>
        </w:rPr>
        <w:t xml:space="preserve"> особ</w:t>
      </w:r>
      <w:r>
        <w:rPr>
          <w:szCs w:val="24"/>
        </w:rPr>
        <w:t>ой защиты</w:t>
      </w:r>
      <w:r w:rsidRPr="00B73B34">
        <w:rPr>
          <w:szCs w:val="24"/>
        </w:rPr>
        <w:t xml:space="preserve"> в </w:t>
      </w:r>
      <w:r>
        <w:rPr>
          <w:szCs w:val="24"/>
        </w:rPr>
        <w:t xml:space="preserve">плане </w:t>
      </w:r>
      <w:r w:rsidRPr="00B73B34">
        <w:rPr>
          <w:szCs w:val="24"/>
        </w:rPr>
        <w:t>охраны репродуктивного здоровья и, в частности, прекращения вредоносн</w:t>
      </w:r>
      <w:r>
        <w:rPr>
          <w:szCs w:val="24"/>
        </w:rPr>
        <w:t>ой</w:t>
      </w:r>
      <w:r w:rsidRPr="00B73B34">
        <w:rPr>
          <w:szCs w:val="24"/>
        </w:rPr>
        <w:t xml:space="preserve"> традиционн</w:t>
      </w:r>
      <w:r>
        <w:rPr>
          <w:szCs w:val="24"/>
        </w:rPr>
        <w:t>ой</w:t>
      </w:r>
      <w:r w:rsidRPr="00B73B34">
        <w:rPr>
          <w:szCs w:val="24"/>
        </w:rPr>
        <w:t xml:space="preserve"> практик</w:t>
      </w:r>
      <w:r>
        <w:rPr>
          <w:szCs w:val="24"/>
        </w:rPr>
        <w:t>и</w:t>
      </w:r>
      <w:r w:rsidRPr="00B73B34">
        <w:rPr>
          <w:szCs w:val="24"/>
        </w:rPr>
        <w:t>, распространенн</w:t>
      </w:r>
      <w:r>
        <w:rPr>
          <w:szCs w:val="24"/>
        </w:rPr>
        <w:t>ой</w:t>
      </w:r>
      <w:r w:rsidRPr="00B73B34">
        <w:rPr>
          <w:szCs w:val="24"/>
        </w:rPr>
        <w:t xml:space="preserve"> в этой области, правительство утвердило Закон № 006/PR/02 от 15 апреля 2000 года о</w:t>
      </w:r>
      <w:r>
        <w:rPr>
          <w:szCs w:val="24"/>
        </w:rPr>
        <w:t>б</w:t>
      </w:r>
      <w:r w:rsidRPr="00B73B34">
        <w:rPr>
          <w:szCs w:val="24"/>
        </w:rPr>
        <w:t xml:space="preserve"> </w:t>
      </w:r>
      <w:r>
        <w:rPr>
          <w:szCs w:val="24"/>
        </w:rPr>
        <w:t xml:space="preserve">охране </w:t>
      </w:r>
      <w:r w:rsidRPr="00B73B34">
        <w:rPr>
          <w:szCs w:val="24"/>
        </w:rPr>
        <w:t xml:space="preserve">репродуктивного здоровья.  Этот закон признает за всеми людьми равные права и равное достоинство в области репродуктивного здоровья без какой-либо дискриминации </w:t>
      </w:r>
      <w:r>
        <w:rPr>
          <w:szCs w:val="24"/>
        </w:rPr>
        <w:t xml:space="preserve">по признаку </w:t>
      </w:r>
      <w:r w:rsidRPr="00B73B34">
        <w:rPr>
          <w:szCs w:val="24"/>
        </w:rPr>
        <w:t xml:space="preserve">возраста, пола, </w:t>
      </w:r>
      <w:r>
        <w:rPr>
          <w:szCs w:val="24"/>
        </w:rPr>
        <w:t>имущественного положения</w:t>
      </w:r>
      <w:r w:rsidRPr="00B73B34">
        <w:rPr>
          <w:szCs w:val="24"/>
        </w:rPr>
        <w:t>, религи</w:t>
      </w:r>
      <w:r>
        <w:rPr>
          <w:szCs w:val="24"/>
        </w:rPr>
        <w:t>и</w:t>
      </w:r>
      <w:r w:rsidRPr="00B73B34">
        <w:rPr>
          <w:szCs w:val="24"/>
        </w:rPr>
        <w:t xml:space="preserve">, </w:t>
      </w:r>
      <w:r>
        <w:rPr>
          <w:szCs w:val="24"/>
        </w:rPr>
        <w:t>этнического происхождения</w:t>
      </w:r>
      <w:r w:rsidRPr="00B73B34">
        <w:rPr>
          <w:szCs w:val="24"/>
        </w:rPr>
        <w:t>, семейного или какого-либо иного положения (статья 3).</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131.</w:t>
      </w:r>
      <w:r w:rsidRPr="00B73B34">
        <w:rPr>
          <w:szCs w:val="24"/>
        </w:rPr>
        <w:tab/>
        <w:t xml:space="preserve">Защита инвалидов - один из главных вопросов, волнующих правительство, </w:t>
      </w:r>
      <w:r>
        <w:rPr>
          <w:szCs w:val="24"/>
        </w:rPr>
        <w:t xml:space="preserve">что и побудило его </w:t>
      </w:r>
      <w:r w:rsidRPr="00B73B34">
        <w:rPr>
          <w:szCs w:val="24"/>
        </w:rPr>
        <w:t>созда</w:t>
      </w:r>
      <w:r>
        <w:rPr>
          <w:szCs w:val="24"/>
        </w:rPr>
        <w:t>ть</w:t>
      </w:r>
      <w:r w:rsidRPr="00C806A7">
        <w:rPr>
          <w:szCs w:val="24"/>
        </w:rPr>
        <w:t xml:space="preserve"> Министерств</w:t>
      </w:r>
      <w:r>
        <w:rPr>
          <w:szCs w:val="24"/>
        </w:rPr>
        <w:t>о</w:t>
      </w:r>
      <w:r w:rsidRPr="00C806A7">
        <w:rPr>
          <w:szCs w:val="24"/>
        </w:rPr>
        <w:t xml:space="preserve"> социального обеспе</w:t>
      </w:r>
      <w:r>
        <w:rPr>
          <w:szCs w:val="24"/>
        </w:rPr>
        <w:t>чения</w:t>
      </w:r>
      <w:r w:rsidRPr="00B73B34">
        <w:rPr>
          <w:szCs w:val="24"/>
        </w:rPr>
        <w:t xml:space="preserve">.  Это министерство, в рамках которого действует управление по вопросам инвалидов, стремится </w:t>
      </w:r>
      <w:r>
        <w:rPr>
          <w:szCs w:val="24"/>
        </w:rPr>
        <w:t xml:space="preserve">на правовом уровне </w:t>
      </w:r>
      <w:r w:rsidRPr="00B73B34">
        <w:rPr>
          <w:szCs w:val="24"/>
        </w:rPr>
        <w:t>способствовать обеспечению осуществления всех прав этой категории лиц.</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132.</w:t>
      </w:r>
      <w:r w:rsidRPr="00B73B34">
        <w:rPr>
          <w:szCs w:val="24"/>
        </w:rPr>
        <w:tab/>
        <w:t>Уязвимая ситуация, в которой находятся эти лица, в определенных случаях приводит к некоторой дискриминации в их отношении.  В связи с этим Министерство социально</w:t>
      </w:r>
      <w:r>
        <w:rPr>
          <w:szCs w:val="24"/>
        </w:rPr>
        <w:t>го</w:t>
      </w:r>
      <w:r w:rsidRPr="00B73B34">
        <w:rPr>
          <w:szCs w:val="24"/>
        </w:rPr>
        <w:t xml:space="preserve"> </w:t>
      </w:r>
      <w:r>
        <w:rPr>
          <w:szCs w:val="24"/>
        </w:rPr>
        <w:t>обеспечения</w:t>
      </w:r>
      <w:r w:rsidRPr="00B73B34">
        <w:rPr>
          <w:szCs w:val="24"/>
        </w:rPr>
        <w:t xml:space="preserve"> и семьи, </w:t>
      </w:r>
      <w:r>
        <w:rPr>
          <w:szCs w:val="24"/>
        </w:rPr>
        <w:t>при посредничестве</w:t>
      </w:r>
      <w:r w:rsidRPr="00B73B34">
        <w:rPr>
          <w:szCs w:val="24"/>
        </w:rPr>
        <w:t xml:space="preserve"> управления технической помощи, занимающегося вопросами инвалидов, инициировало разработку законопроекта об их защите.</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133.</w:t>
      </w:r>
      <w:r w:rsidRPr="00B73B34">
        <w:rPr>
          <w:szCs w:val="24"/>
        </w:rPr>
        <w:tab/>
        <w:t xml:space="preserve">Проект закона о защите инвалидов, рассмотренный Советом министров, в своей статье 15 обязывает государство и децентрализованные местные общины создавать условия, способствующие трудоустройству инвалидов.  Кроме того, предусматривается защита инвалидов от всех форм эксплуатации и дискриминации при выполнении </w:t>
      </w:r>
      <w:r>
        <w:rPr>
          <w:szCs w:val="24"/>
        </w:rPr>
        <w:t>их</w:t>
      </w:r>
      <w:r w:rsidRPr="00B73B34">
        <w:rPr>
          <w:szCs w:val="24"/>
        </w:rPr>
        <w:t xml:space="preserve"> обязанностей.</w:t>
      </w:r>
    </w:p>
    <w:p w:rsidR="008B1FDA" w:rsidRPr="00B73B34" w:rsidRDefault="008B1FDA" w:rsidP="008B1FDA">
      <w:pPr>
        <w:tabs>
          <w:tab w:val="num" w:pos="0"/>
        </w:tabs>
        <w:rPr>
          <w:szCs w:val="24"/>
        </w:rPr>
      </w:pPr>
    </w:p>
    <w:p w:rsidR="008B1FDA" w:rsidRPr="00B73B34" w:rsidRDefault="008B1FDA" w:rsidP="008B1FDA">
      <w:pPr>
        <w:tabs>
          <w:tab w:val="num" w:pos="0"/>
        </w:tabs>
        <w:jc w:val="center"/>
        <w:rPr>
          <w:b/>
          <w:szCs w:val="24"/>
        </w:rPr>
      </w:pPr>
      <w:r w:rsidRPr="00B73B34">
        <w:rPr>
          <w:b/>
          <w:szCs w:val="24"/>
        </w:rPr>
        <w:t>1.</w:t>
      </w:r>
      <w:r w:rsidRPr="00B73B34">
        <w:rPr>
          <w:b/>
          <w:szCs w:val="24"/>
        </w:rPr>
        <w:tab/>
        <w:t xml:space="preserve">Проект закона о борьбе с ВИЧ/СПИДом и заболеваниями, передающимися половым путем, а также защите лиц, </w:t>
      </w:r>
      <w:r>
        <w:rPr>
          <w:b/>
          <w:szCs w:val="24"/>
        </w:rPr>
        <w:t>живущих с</w:t>
      </w:r>
      <w:r w:rsidRPr="00B73B34">
        <w:rPr>
          <w:b/>
          <w:szCs w:val="24"/>
        </w:rPr>
        <w:t xml:space="preserve"> ВИЧ/СПИДом</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134.</w:t>
      </w:r>
      <w:r w:rsidRPr="00B73B34">
        <w:rPr>
          <w:szCs w:val="24"/>
        </w:rPr>
        <w:tab/>
        <w:t xml:space="preserve">По оценкам, </w:t>
      </w:r>
      <w:r>
        <w:rPr>
          <w:szCs w:val="24"/>
        </w:rPr>
        <w:t>доля</w:t>
      </w:r>
      <w:r w:rsidRPr="00B73B34">
        <w:rPr>
          <w:szCs w:val="24"/>
        </w:rPr>
        <w:t xml:space="preserve"> ВИЧ</w:t>
      </w:r>
      <w:r>
        <w:rPr>
          <w:szCs w:val="24"/>
        </w:rPr>
        <w:t>-инфицированных и больных СПИДом составляет</w:t>
      </w:r>
      <w:r w:rsidRPr="00B73B34">
        <w:rPr>
          <w:szCs w:val="24"/>
        </w:rPr>
        <w:t xml:space="preserve"> в Чаде око</w:t>
      </w:r>
      <w:r>
        <w:rPr>
          <w:szCs w:val="24"/>
        </w:rPr>
        <w:t>ло 7%.  Этот высокий показатель</w:t>
      </w:r>
      <w:r w:rsidRPr="00B73B34">
        <w:rPr>
          <w:szCs w:val="24"/>
        </w:rPr>
        <w:t xml:space="preserve"> постоянно</w:t>
      </w:r>
      <w:r>
        <w:rPr>
          <w:szCs w:val="24"/>
        </w:rPr>
        <w:t xml:space="preserve"> растет</w:t>
      </w:r>
      <w:r w:rsidRPr="00B73B34">
        <w:rPr>
          <w:szCs w:val="24"/>
        </w:rPr>
        <w:t xml:space="preserve">, </w:t>
      </w:r>
      <w:r>
        <w:rPr>
          <w:szCs w:val="24"/>
        </w:rPr>
        <w:t xml:space="preserve">что </w:t>
      </w:r>
      <w:r w:rsidRPr="00B73B34">
        <w:rPr>
          <w:szCs w:val="24"/>
        </w:rPr>
        <w:t xml:space="preserve">представляет серьезную угрозу для страны.  </w:t>
      </w:r>
      <w:r>
        <w:rPr>
          <w:szCs w:val="24"/>
        </w:rPr>
        <w:t>Р</w:t>
      </w:r>
      <w:r w:rsidRPr="00B73B34">
        <w:rPr>
          <w:szCs w:val="24"/>
        </w:rPr>
        <w:t>асчет</w:t>
      </w:r>
      <w:r>
        <w:rPr>
          <w:szCs w:val="24"/>
        </w:rPr>
        <w:t>ы</w:t>
      </w:r>
      <w:r w:rsidRPr="00B73B34">
        <w:rPr>
          <w:szCs w:val="24"/>
        </w:rPr>
        <w:t xml:space="preserve"> и прогноз</w:t>
      </w:r>
      <w:r>
        <w:rPr>
          <w:szCs w:val="24"/>
        </w:rPr>
        <w:t>ы</w:t>
      </w:r>
      <w:r w:rsidRPr="00B73B34">
        <w:rPr>
          <w:szCs w:val="24"/>
        </w:rPr>
        <w:t>, осуществленны</w:t>
      </w:r>
      <w:r>
        <w:rPr>
          <w:szCs w:val="24"/>
        </w:rPr>
        <w:t>е</w:t>
      </w:r>
      <w:r w:rsidRPr="00B73B34">
        <w:rPr>
          <w:szCs w:val="24"/>
        </w:rPr>
        <w:t xml:space="preserve"> в рамках "Исследовани</w:t>
      </w:r>
      <w:r>
        <w:rPr>
          <w:szCs w:val="24"/>
        </w:rPr>
        <w:t>я</w:t>
      </w:r>
      <w:r w:rsidRPr="00B73B34">
        <w:rPr>
          <w:szCs w:val="24"/>
        </w:rPr>
        <w:t xml:space="preserve"> соци</w:t>
      </w:r>
      <w:r>
        <w:rPr>
          <w:szCs w:val="24"/>
        </w:rPr>
        <w:t>альн</w:t>
      </w:r>
      <w:r w:rsidRPr="00B73B34">
        <w:rPr>
          <w:szCs w:val="24"/>
        </w:rPr>
        <w:t>о</w:t>
      </w:r>
      <w:r>
        <w:rPr>
          <w:szCs w:val="24"/>
        </w:rPr>
        <w:t>-</w:t>
      </w:r>
      <w:r w:rsidRPr="00B73B34">
        <w:rPr>
          <w:szCs w:val="24"/>
        </w:rPr>
        <w:t xml:space="preserve">экономического </w:t>
      </w:r>
      <w:r>
        <w:rPr>
          <w:szCs w:val="24"/>
        </w:rPr>
        <w:t>воздействия</w:t>
      </w:r>
      <w:r w:rsidRPr="00B73B34">
        <w:rPr>
          <w:szCs w:val="24"/>
        </w:rPr>
        <w:t xml:space="preserve"> ВИЧ/СПИДа на сектор здравоохранения", позволили построить модель э</w:t>
      </w:r>
      <w:r w:rsidRPr="00E76312">
        <w:rPr>
          <w:szCs w:val="24"/>
        </w:rPr>
        <w:t>пидемиологической ситуации</w:t>
      </w:r>
      <w:r w:rsidRPr="00B73B34">
        <w:rPr>
          <w:szCs w:val="24"/>
        </w:rPr>
        <w:t xml:space="preserve"> в будущем и оценить соци</w:t>
      </w:r>
      <w:r>
        <w:rPr>
          <w:szCs w:val="24"/>
        </w:rPr>
        <w:t>альн</w:t>
      </w:r>
      <w:r w:rsidRPr="00B73B34">
        <w:rPr>
          <w:szCs w:val="24"/>
        </w:rPr>
        <w:t>о</w:t>
      </w:r>
      <w:r>
        <w:rPr>
          <w:szCs w:val="24"/>
        </w:rPr>
        <w:t>-экономическое</w:t>
      </w:r>
      <w:r w:rsidRPr="00B73B34">
        <w:rPr>
          <w:szCs w:val="24"/>
        </w:rPr>
        <w:t xml:space="preserve"> воздействие этой пандемии в 2015 году. </w:t>
      </w:r>
      <w:r>
        <w:rPr>
          <w:szCs w:val="24"/>
        </w:rPr>
        <w:t xml:space="preserve"> Согласно этому исследованию, в </w:t>
      </w:r>
      <w:r w:rsidRPr="00B73B34">
        <w:rPr>
          <w:szCs w:val="24"/>
        </w:rPr>
        <w:t xml:space="preserve">2015 году </w:t>
      </w:r>
      <w:r>
        <w:rPr>
          <w:szCs w:val="24"/>
        </w:rPr>
        <w:t>количество</w:t>
      </w:r>
      <w:r w:rsidRPr="00B73B34">
        <w:rPr>
          <w:szCs w:val="24"/>
        </w:rPr>
        <w:t xml:space="preserve"> </w:t>
      </w:r>
      <w:r>
        <w:rPr>
          <w:szCs w:val="24"/>
        </w:rPr>
        <w:t>лиц, живущих с</w:t>
      </w:r>
      <w:r w:rsidRPr="00B73B34">
        <w:rPr>
          <w:szCs w:val="24"/>
        </w:rPr>
        <w:t xml:space="preserve"> ВИЧ/СПИДом</w:t>
      </w:r>
      <w:r>
        <w:rPr>
          <w:szCs w:val="24"/>
        </w:rPr>
        <w:t>,</w:t>
      </w:r>
      <w:r w:rsidRPr="00B73B34">
        <w:rPr>
          <w:szCs w:val="24"/>
        </w:rPr>
        <w:t xml:space="preserve"> составит от 319 </w:t>
      </w:r>
      <w:r>
        <w:rPr>
          <w:szCs w:val="24"/>
        </w:rPr>
        <w:t xml:space="preserve">000 </w:t>
      </w:r>
      <w:r w:rsidRPr="00B73B34">
        <w:rPr>
          <w:szCs w:val="24"/>
        </w:rPr>
        <w:t>до 734</w:t>
      </w:r>
      <w:r>
        <w:rPr>
          <w:szCs w:val="24"/>
        </w:rPr>
        <w:t> 000 </w:t>
      </w:r>
      <w:r w:rsidRPr="00B73B34">
        <w:rPr>
          <w:szCs w:val="24"/>
        </w:rPr>
        <w:t xml:space="preserve">человек, </w:t>
      </w:r>
      <w:r>
        <w:rPr>
          <w:szCs w:val="24"/>
        </w:rPr>
        <w:t>количество</w:t>
      </w:r>
      <w:r w:rsidRPr="00B73B34">
        <w:rPr>
          <w:szCs w:val="24"/>
        </w:rPr>
        <w:t xml:space="preserve"> больных СПИДом составит от 39 </w:t>
      </w:r>
      <w:r>
        <w:rPr>
          <w:szCs w:val="24"/>
        </w:rPr>
        <w:t>000</w:t>
      </w:r>
      <w:r w:rsidRPr="00B73B34">
        <w:rPr>
          <w:szCs w:val="24"/>
        </w:rPr>
        <w:t xml:space="preserve"> до 64 </w:t>
      </w:r>
      <w:r>
        <w:rPr>
          <w:szCs w:val="24"/>
        </w:rPr>
        <w:t>000</w:t>
      </w:r>
      <w:r w:rsidRPr="00B73B34">
        <w:rPr>
          <w:szCs w:val="24"/>
        </w:rPr>
        <w:t xml:space="preserve"> человек, а</w:t>
      </w:r>
      <w:r w:rsidR="004F75B6">
        <w:rPr>
          <w:szCs w:val="24"/>
        </w:rPr>
        <w:t> </w:t>
      </w:r>
      <w:r>
        <w:rPr>
          <w:szCs w:val="24"/>
        </w:rPr>
        <w:t>количество</w:t>
      </w:r>
      <w:r w:rsidRPr="00B73B34">
        <w:rPr>
          <w:szCs w:val="24"/>
        </w:rPr>
        <w:t xml:space="preserve"> смерт</w:t>
      </w:r>
      <w:r>
        <w:rPr>
          <w:szCs w:val="24"/>
        </w:rPr>
        <w:t>ей</w:t>
      </w:r>
      <w:r w:rsidRPr="00B73B34">
        <w:rPr>
          <w:szCs w:val="24"/>
        </w:rPr>
        <w:t xml:space="preserve">, связанных со СПИДом, среди лиц в возрасте от 15 до 49 лет (наиболее экономически активное население) составит от 37 </w:t>
      </w:r>
      <w:r>
        <w:rPr>
          <w:szCs w:val="24"/>
        </w:rPr>
        <w:t>000</w:t>
      </w:r>
      <w:r w:rsidRPr="00B73B34">
        <w:rPr>
          <w:szCs w:val="24"/>
        </w:rPr>
        <w:t xml:space="preserve"> до 57 </w:t>
      </w:r>
      <w:r>
        <w:rPr>
          <w:szCs w:val="24"/>
        </w:rPr>
        <w:t>000</w:t>
      </w:r>
      <w:r w:rsidRPr="00B73B34">
        <w:rPr>
          <w:szCs w:val="24"/>
        </w:rPr>
        <w:t>.</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135.</w:t>
      </w:r>
      <w:r w:rsidRPr="00B73B34">
        <w:rPr>
          <w:szCs w:val="24"/>
        </w:rPr>
        <w:tab/>
        <w:t>С целью защиты этой достаточно значительной части населения Ми</w:t>
      </w:r>
      <w:r w:rsidRPr="00153967">
        <w:rPr>
          <w:szCs w:val="24"/>
        </w:rPr>
        <w:t>нистерством здравоохранения</w:t>
      </w:r>
      <w:r w:rsidRPr="00B73B34">
        <w:rPr>
          <w:szCs w:val="24"/>
        </w:rPr>
        <w:t xml:space="preserve"> был разработан проект закона о борьбе с ВИЧ/СПИДом и заболеваниями, передающимися половым путем, а также защите лиц, </w:t>
      </w:r>
      <w:r>
        <w:rPr>
          <w:szCs w:val="24"/>
        </w:rPr>
        <w:t>живущих с</w:t>
      </w:r>
      <w:r w:rsidRPr="00B73B34">
        <w:rPr>
          <w:szCs w:val="24"/>
        </w:rPr>
        <w:t xml:space="preserve"> ВИЧ/СПИДом.  Дискриминация и стигматизация таких лиц в связи с их состоянием здоровья также относятся к числу причин, способствовавших разработке этого законопроекта.  В связи с этим предусматриваются меры </w:t>
      </w:r>
      <w:r>
        <w:rPr>
          <w:szCs w:val="24"/>
        </w:rPr>
        <w:t>борьбы с дискриминационным отношением (статья 3 законопроекта) с</w:t>
      </w:r>
      <w:r w:rsidRPr="00B73B34">
        <w:rPr>
          <w:szCs w:val="24"/>
        </w:rPr>
        <w:t xml:space="preserve"> особы</w:t>
      </w:r>
      <w:r>
        <w:rPr>
          <w:szCs w:val="24"/>
        </w:rPr>
        <w:t>м</w:t>
      </w:r>
      <w:r w:rsidRPr="00B73B34">
        <w:rPr>
          <w:szCs w:val="24"/>
        </w:rPr>
        <w:t xml:space="preserve"> упор</w:t>
      </w:r>
      <w:r>
        <w:rPr>
          <w:szCs w:val="24"/>
        </w:rPr>
        <w:t>ом</w:t>
      </w:r>
      <w:r w:rsidRPr="00B73B34">
        <w:rPr>
          <w:szCs w:val="24"/>
        </w:rPr>
        <w:t xml:space="preserve"> на принцип недискриминации.</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136.</w:t>
      </w:r>
      <w:r w:rsidRPr="00B73B34">
        <w:rPr>
          <w:szCs w:val="24"/>
        </w:rPr>
        <w:tab/>
        <w:t xml:space="preserve">Так, в статье 13 предписывается, чтобы людям, </w:t>
      </w:r>
      <w:r>
        <w:rPr>
          <w:szCs w:val="24"/>
        </w:rPr>
        <w:t xml:space="preserve">проходящим организованное органами здравоохранения серологическое тестирование, </w:t>
      </w:r>
      <w:r w:rsidRPr="00B73B34">
        <w:rPr>
          <w:szCs w:val="24"/>
        </w:rPr>
        <w:t xml:space="preserve">обеспечивались соответствующие меры </w:t>
      </w:r>
      <w:r w:rsidRPr="000A1760">
        <w:rPr>
          <w:szCs w:val="24"/>
        </w:rPr>
        <w:t>защиты</w:t>
      </w:r>
      <w:r>
        <w:rPr>
          <w:szCs w:val="24"/>
        </w:rPr>
        <w:t xml:space="preserve"> в юридическом и этическом плане</w:t>
      </w:r>
      <w:r w:rsidRPr="000A1760">
        <w:rPr>
          <w:szCs w:val="24"/>
        </w:rPr>
        <w:t>, в частнос</w:t>
      </w:r>
      <w:r w:rsidRPr="00B73B34">
        <w:rPr>
          <w:szCs w:val="24"/>
        </w:rPr>
        <w:t>т</w:t>
      </w:r>
      <w:r w:rsidRPr="00C079CB">
        <w:rPr>
          <w:szCs w:val="24"/>
        </w:rPr>
        <w:t>и, недискриминация.</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137.</w:t>
      </w:r>
      <w:r w:rsidRPr="00B73B34">
        <w:rPr>
          <w:szCs w:val="24"/>
        </w:rPr>
        <w:tab/>
        <w:t xml:space="preserve">Можно </w:t>
      </w:r>
      <w:r>
        <w:rPr>
          <w:szCs w:val="24"/>
        </w:rPr>
        <w:t>привести</w:t>
      </w:r>
      <w:r w:rsidRPr="00B73B34">
        <w:rPr>
          <w:szCs w:val="24"/>
        </w:rPr>
        <w:t xml:space="preserve"> многие положения главы IV, посвященной мерам защиты от дискриминации и стигматизации.</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138.</w:t>
      </w:r>
      <w:r w:rsidRPr="00B73B34">
        <w:rPr>
          <w:szCs w:val="24"/>
        </w:rPr>
        <w:tab/>
        <w:t xml:space="preserve">Статья 21 устанавливает, что никто не может стать объектом дискриминационных мер, </w:t>
      </w:r>
      <w:r>
        <w:rPr>
          <w:szCs w:val="24"/>
        </w:rPr>
        <w:t xml:space="preserve">притеснений </w:t>
      </w:r>
      <w:r w:rsidRPr="00B73B34">
        <w:rPr>
          <w:szCs w:val="24"/>
        </w:rPr>
        <w:t xml:space="preserve">или каких-либо унижений или лишений на основании своего </w:t>
      </w:r>
      <w:r>
        <w:rPr>
          <w:szCs w:val="24"/>
        </w:rPr>
        <w:t>серологического статуса</w:t>
      </w:r>
      <w:r w:rsidRPr="00B73B34">
        <w:rPr>
          <w:szCs w:val="24"/>
        </w:rPr>
        <w:t xml:space="preserve">.  Статья 22 гарантирует лицам, </w:t>
      </w:r>
      <w:r>
        <w:rPr>
          <w:szCs w:val="24"/>
        </w:rPr>
        <w:t>живущим с</w:t>
      </w:r>
      <w:r w:rsidRPr="00B73B34">
        <w:rPr>
          <w:szCs w:val="24"/>
        </w:rPr>
        <w:t xml:space="preserve"> ВИЧ</w:t>
      </w:r>
      <w:r>
        <w:rPr>
          <w:szCs w:val="24"/>
        </w:rPr>
        <w:t>-инфекцией</w:t>
      </w:r>
      <w:r w:rsidRPr="00B73B34">
        <w:rPr>
          <w:szCs w:val="24"/>
        </w:rPr>
        <w:t>, а также детям и сиротам, ставшим уязвимыми в связи со СПИДом, право на недискриминацию, ра</w:t>
      </w:r>
      <w:r w:rsidRPr="005538CF">
        <w:rPr>
          <w:szCs w:val="24"/>
        </w:rPr>
        <w:t>вную защиту и равенст</w:t>
      </w:r>
      <w:r w:rsidRPr="00B73B34">
        <w:rPr>
          <w:szCs w:val="24"/>
        </w:rPr>
        <w:t>во перед законом.</w:t>
      </w:r>
    </w:p>
    <w:p w:rsidR="008B1FDA" w:rsidRPr="00B73B34" w:rsidRDefault="008B1FDA" w:rsidP="008B1FDA">
      <w:pPr>
        <w:tabs>
          <w:tab w:val="num" w:pos="0"/>
        </w:tabs>
        <w:rPr>
          <w:szCs w:val="24"/>
        </w:rPr>
      </w:pPr>
    </w:p>
    <w:p w:rsidR="008B1FDA" w:rsidRPr="00B73B34" w:rsidRDefault="008B1FDA" w:rsidP="008B1FDA">
      <w:pPr>
        <w:tabs>
          <w:tab w:val="num" w:pos="0"/>
        </w:tabs>
        <w:rPr>
          <w:szCs w:val="24"/>
        </w:rPr>
      </w:pPr>
      <w:r w:rsidRPr="00B73B34">
        <w:rPr>
          <w:szCs w:val="24"/>
        </w:rPr>
        <w:t>139.</w:t>
      </w:r>
      <w:r w:rsidRPr="00B73B34">
        <w:rPr>
          <w:szCs w:val="24"/>
        </w:rPr>
        <w:tab/>
        <w:t>В статье 25 перечисляются все действия, относящиеся к числу дискриминационных:</w:t>
      </w:r>
    </w:p>
    <w:p w:rsidR="008B1FDA" w:rsidRPr="00B73B34" w:rsidRDefault="008B1FDA" w:rsidP="004F75B6">
      <w:pPr>
        <w:tabs>
          <w:tab w:val="num" w:pos="0"/>
        </w:tabs>
        <w:spacing w:before="120"/>
        <w:ind w:left="1134" w:hanging="1134"/>
        <w:rPr>
          <w:szCs w:val="24"/>
        </w:rPr>
      </w:pPr>
      <w:r>
        <w:rPr>
          <w:szCs w:val="24"/>
        </w:rPr>
        <w:tab/>
      </w:r>
      <w:r>
        <w:rPr>
          <w:szCs w:val="24"/>
        </w:rPr>
        <w:sym w:font="Symbol" w:char="F0B7"/>
      </w:r>
      <w:r w:rsidRPr="00B73B34">
        <w:rPr>
          <w:szCs w:val="24"/>
        </w:rPr>
        <w:tab/>
      </w:r>
      <w:r>
        <w:rPr>
          <w:szCs w:val="24"/>
        </w:rPr>
        <w:t>использование данных о ВИЧ-позитивных лицах с какими-либо целями, помимо составления национального эпидемиологического обзора;</w:t>
      </w:r>
    </w:p>
    <w:p w:rsidR="008B1FDA" w:rsidRDefault="008B1FDA" w:rsidP="004F75B6">
      <w:pPr>
        <w:tabs>
          <w:tab w:val="num" w:pos="0"/>
        </w:tabs>
        <w:spacing w:before="120"/>
        <w:rPr>
          <w:szCs w:val="24"/>
        </w:rPr>
      </w:pPr>
      <w:r>
        <w:rPr>
          <w:szCs w:val="24"/>
        </w:rPr>
        <w:tab/>
      </w:r>
      <w:r>
        <w:rPr>
          <w:szCs w:val="24"/>
        </w:rPr>
        <w:sym w:font="Symbol" w:char="F0B7"/>
      </w:r>
      <w:r w:rsidRPr="00B73B34">
        <w:rPr>
          <w:szCs w:val="24"/>
        </w:rPr>
        <w:tab/>
      </w:r>
      <w:r>
        <w:rPr>
          <w:szCs w:val="24"/>
        </w:rPr>
        <w:t>п</w:t>
      </w:r>
      <w:r w:rsidRPr="00B73B34">
        <w:rPr>
          <w:szCs w:val="24"/>
        </w:rPr>
        <w:t xml:space="preserve">ринудительные аборты или стерилизация </w:t>
      </w:r>
      <w:r>
        <w:rPr>
          <w:szCs w:val="24"/>
        </w:rPr>
        <w:t xml:space="preserve">ВИЧ-позитивных </w:t>
      </w:r>
      <w:r w:rsidRPr="00B73B34">
        <w:rPr>
          <w:szCs w:val="24"/>
        </w:rPr>
        <w:t>матерей;</w:t>
      </w:r>
    </w:p>
    <w:p w:rsidR="008B1FDA" w:rsidRPr="00B73B34" w:rsidRDefault="008B1FDA" w:rsidP="004F75B6">
      <w:pPr>
        <w:tabs>
          <w:tab w:val="num" w:pos="0"/>
        </w:tabs>
        <w:spacing w:before="120"/>
        <w:rPr>
          <w:szCs w:val="24"/>
        </w:rPr>
      </w:pPr>
      <w:r>
        <w:rPr>
          <w:szCs w:val="24"/>
        </w:rPr>
        <w:tab/>
      </w:r>
      <w:r>
        <w:rPr>
          <w:szCs w:val="24"/>
        </w:rPr>
        <w:sym w:font="Symbol" w:char="F0B7"/>
      </w:r>
      <w:r w:rsidRPr="00B73B34">
        <w:rPr>
          <w:szCs w:val="24"/>
        </w:rPr>
        <w:tab/>
      </w:r>
      <w:r>
        <w:rPr>
          <w:szCs w:val="24"/>
        </w:rPr>
        <w:t>о</w:t>
      </w:r>
      <w:r w:rsidRPr="00B73B34">
        <w:rPr>
          <w:szCs w:val="24"/>
        </w:rPr>
        <w:t xml:space="preserve">тказ лечить и принимать </w:t>
      </w:r>
      <w:r>
        <w:rPr>
          <w:szCs w:val="24"/>
        </w:rPr>
        <w:t>ВИЧ-позитивных</w:t>
      </w:r>
      <w:r w:rsidRPr="00B73B34">
        <w:rPr>
          <w:szCs w:val="24"/>
        </w:rPr>
        <w:t xml:space="preserve"> </w:t>
      </w:r>
      <w:r>
        <w:rPr>
          <w:szCs w:val="24"/>
        </w:rPr>
        <w:t>лиц</w:t>
      </w:r>
      <w:r w:rsidRPr="00B73B34">
        <w:rPr>
          <w:szCs w:val="24"/>
        </w:rPr>
        <w:t>;</w:t>
      </w:r>
    </w:p>
    <w:p w:rsidR="008B1FDA" w:rsidRDefault="008B1FDA" w:rsidP="004F75B6">
      <w:pPr>
        <w:tabs>
          <w:tab w:val="num" w:pos="0"/>
        </w:tabs>
        <w:spacing w:before="120"/>
        <w:rPr>
          <w:szCs w:val="24"/>
        </w:rPr>
      </w:pPr>
      <w:r>
        <w:rPr>
          <w:szCs w:val="24"/>
        </w:rPr>
        <w:tab/>
      </w:r>
      <w:r>
        <w:rPr>
          <w:szCs w:val="24"/>
        </w:rPr>
        <w:sym w:font="Symbol" w:char="F0B7"/>
      </w:r>
      <w:r w:rsidRPr="00B73B34">
        <w:rPr>
          <w:szCs w:val="24"/>
        </w:rPr>
        <w:tab/>
      </w:r>
      <w:r>
        <w:rPr>
          <w:szCs w:val="24"/>
        </w:rPr>
        <w:t>п</w:t>
      </w:r>
      <w:r w:rsidRPr="00B73B34">
        <w:rPr>
          <w:szCs w:val="24"/>
        </w:rPr>
        <w:t>ринудите</w:t>
      </w:r>
      <w:r w:rsidRPr="00E90B57">
        <w:rPr>
          <w:szCs w:val="24"/>
        </w:rPr>
        <w:t>льное тестирование вне зависимости от услови</w:t>
      </w:r>
      <w:r w:rsidRPr="00B73B34">
        <w:rPr>
          <w:szCs w:val="24"/>
        </w:rPr>
        <w:t>й;</w:t>
      </w:r>
    </w:p>
    <w:p w:rsidR="008B1FDA" w:rsidRPr="00B73B34" w:rsidRDefault="008B1FDA" w:rsidP="004F75B6">
      <w:pPr>
        <w:tabs>
          <w:tab w:val="num" w:pos="0"/>
        </w:tabs>
        <w:spacing w:before="120"/>
        <w:rPr>
          <w:szCs w:val="24"/>
        </w:rPr>
      </w:pPr>
      <w:r>
        <w:rPr>
          <w:szCs w:val="24"/>
        </w:rPr>
        <w:tab/>
      </w:r>
      <w:r>
        <w:rPr>
          <w:szCs w:val="24"/>
        </w:rPr>
        <w:sym w:font="Symbol" w:char="F0B7"/>
      </w:r>
      <w:r w:rsidRPr="00B73B34">
        <w:rPr>
          <w:szCs w:val="24"/>
        </w:rPr>
        <w:tab/>
      </w:r>
      <w:r>
        <w:rPr>
          <w:szCs w:val="24"/>
        </w:rPr>
        <w:t>о</w:t>
      </w:r>
      <w:r w:rsidRPr="00B73B34">
        <w:rPr>
          <w:szCs w:val="24"/>
        </w:rPr>
        <w:t xml:space="preserve">тказ обучать ребенка в связи с его </w:t>
      </w:r>
      <w:r>
        <w:rPr>
          <w:szCs w:val="24"/>
        </w:rPr>
        <w:t>серологическим статусом</w:t>
      </w:r>
      <w:r w:rsidRPr="00B73B34">
        <w:rPr>
          <w:szCs w:val="24"/>
        </w:rPr>
        <w:t>;</w:t>
      </w:r>
    </w:p>
    <w:p w:rsidR="008B1FDA" w:rsidRPr="00B73B34" w:rsidRDefault="008B1FDA" w:rsidP="004F75B6">
      <w:pPr>
        <w:spacing w:before="120" w:after="240"/>
        <w:ind w:left="1134" w:hanging="1134"/>
      </w:pPr>
      <w:r>
        <w:rPr>
          <w:szCs w:val="24"/>
        </w:rPr>
        <w:tab/>
      </w:r>
      <w:r>
        <w:rPr>
          <w:szCs w:val="24"/>
        </w:rPr>
        <w:sym w:font="Symbol" w:char="F0B7"/>
      </w:r>
      <w:r w:rsidRPr="00B73B34">
        <w:rPr>
          <w:szCs w:val="24"/>
        </w:rPr>
        <w:tab/>
      </w:r>
      <w:r>
        <w:t>о</w:t>
      </w:r>
      <w:r w:rsidRPr="00B73B34">
        <w:t xml:space="preserve">тказ в доступе к жилью, социальному обслуживанию и трудоустройству </w:t>
      </w:r>
      <w:r>
        <w:t xml:space="preserve">в отношении </w:t>
      </w:r>
      <w:r>
        <w:rPr>
          <w:szCs w:val="24"/>
        </w:rPr>
        <w:t>ВИЧ-позитивных</w:t>
      </w:r>
      <w:r w:rsidRPr="00B73B34">
        <w:rPr>
          <w:szCs w:val="24"/>
        </w:rPr>
        <w:t xml:space="preserve"> </w:t>
      </w:r>
      <w:r>
        <w:rPr>
          <w:szCs w:val="24"/>
        </w:rPr>
        <w:t>лиц</w:t>
      </w:r>
      <w:r w:rsidRPr="00B73B34">
        <w:t>.</w:t>
      </w:r>
    </w:p>
    <w:p w:rsidR="008B1FDA" w:rsidRPr="00B73B34" w:rsidRDefault="008B1FDA" w:rsidP="008B1FDA">
      <w:pPr>
        <w:tabs>
          <w:tab w:val="num" w:pos="0"/>
        </w:tabs>
        <w:rPr>
          <w:szCs w:val="24"/>
        </w:rPr>
      </w:pPr>
      <w:r w:rsidRPr="00B73B34">
        <w:rPr>
          <w:szCs w:val="24"/>
        </w:rPr>
        <w:t>140.</w:t>
      </w:r>
      <w:r w:rsidRPr="00B73B34">
        <w:rPr>
          <w:szCs w:val="24"/>
        </w:rPr>
        <w:tab/>
        <w:t>Этот законопроект рассматривался в рамках дня повышения информированности членов правительства.  Целью это</w:t>
      </w:r>
      <w:r>
        <w:rPr>
          <w:szCs w:val="24"/>
        </w:rPr>
        <w:t>й</w:t>
      </w:r>
      <w:r w:rsidRPr="00B73B34">
        <w:rPr>
          <w:szCs w:val="24"/>
        </w:rPr>
        <w:t xml:space="preserve"> </w:t>
      </w:r>
      <w:r>
        <w:rPr>
          <w:szCs w:val="24"/>
        </w:rPr>
        <w:t>акции</w:t>
      </w:r>
      <w:r w:rsidRPr="00B73B34">
        <w:rPr>
          <w:szCs w:val="24"/>
        </w:rPr>
        <w:t>, проведенно</w:t>
      </w:r>
      <w:r>
        <w:rPr>
          <w:szCs w:val="24"/>
        </w:rPr>
        <w:t>й</w:t>
      </w:r>
      <w:r w:rsidRPr="00B73B34">
        <w:rPr>
          <w:szCs w:val="24"/>
        </w:rPr>
        <w:t xml:space="preserve"> 20 января 2007 года, </w:t>
      </w:r>
      <w:r>
        <w:rPr>
          <w:szCs w:val="24"/>
        </w:rPr>
        <w:t xml:space="preserve">стало привлечение внимания к проблеме, </w:t>
      </w:r>
      <w:r w:rsidRPr="00B73B34">
        <w:rPr>
          <w:szCs w:val="24"/>
        </w:rPr>
        <w:t>обоснован</w:t>
      </w:r>
      <w:r>
        <w:rPr>
          <w:szCs w:val="24"/>
        </w:rPr>
        <w:t xml:space="preserve">ие данного законопроекта и </w:t>
      </w:r>
      <w:r w:rsidRPr="00B73B34">
        <w:rPr>
          <w:szCs w:val="24"/>
        </w:rPr>
        <w:t>обеспечени</w:t>
      </w:r>
      <w:r>
        <w:rPr>
          <w:szCs w:val="24"/>
        </w:rPr>
        <w:t>е его поддержки</w:t>
      </w:r>
      <w:r w:rsidRPr="00B73B34">
        <w:rPr>
          <w:szCs w:val="24"/>
        </w:rPr>
        <w:t xml:space="preserve"> правительством.</w:t>
      </w:r>
    </w:p>
    <w:p w:rsidR="008B1FDA" w:rsidRDefault="008B1FDA" w:rsidP="008B1FDA"/>
    <w:p w:rsidR="00AB3F1F" w:rsidRPr="00B73B34" w:rsidRDefault="00AB3F1F" w:rsidP="00AB3F1F">
      <w:pPr>
        <w:tabs>
          <w:tab w:val="num" w:pos="0"/>
        </w:tabs>
        <w:jc w:val="center"/>
        <w:rPr>
          <w:b/>
          <w:szCs w:val="24"/>
        </w:rPr>
      </w:pPr>
      <w:r w:rsidRPr="00B73B34">
        <w:rPr>
          <w:b/>
          <w:szCs w:val="24"/>
        </w:rPr>
        <w:t>2.</w:t>
      </w:r>
      <w:r w:rsidRPr="00B73B34">
        <w:rPr>
          <w:b/>
          <w:szCs w:val="24"/>
        </w:rPr>
        <w:tab/>
        <w:t xml:space="preserve">Факторы и </w:t>
      </w:r>
      <w:r>
        <w:rPr>
          <w:b/>
          <w:szCs w:val="24"/>
        </w:rPr>
        <w:t>трудности</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141.</w:t>
      </w:r>
      <w:r w:rsidRPr="00B73B34">
        <w:rPr>
          <w:szCs w:val="24"/>
        </w:rPr>
        <w:tab/>
        <w:t xml:space="preserve">Возобновление вооруженных </w:t>
      </w:r>
      <w:r>
        <w:rPr>
          <w:szCs w:val="24"/>
        </w:rPr>
        <w:t>мятежей</w:t>
      </w:r>
      <w:r w:rsidRPr="00B73B34">
        <w:rPr>
          <w:szCs w:val="24"/>
        </w:rPr>
        <w:t xml:space="preserve">, </w:t>
      </w:r>
      <w:r>
        <w:rPr>
          <w:szCs w:val="24"/>
        </w:rPr>
        <w:t>межобщинная рознь и д</w:t>
      </w:r>
      <w:r w:rsidRPr="00B73B34">
        <w:rPr>
          <w:szCs w:val="24"/>
        </w:rPr>
        <w:t xml:space="preserve">арфурский конфликт привели к массовому перемещению населения </w:t>
      </w:r>
      <w:r>
        <w:rPr>
          <w:szCs w:val="24"/>
        </w:rPr>
        <w:t xml:space="preserve">на </w:t>
      </w:r>
      <w:r w:rsidRPr="00B73B34">
        <w:rPr>
          <w:szCs w:val="24"/>
        </w:rPr>
        <w:t>пострадавших территори</w:t>
      </w:r>
      <w:r>
        <w:rPr>
          <w:szCs w:val="24"/>
        </w:rPr>
        <w:t>ях</w:t>
      </w:r>
      <w:r w:rsidRPr="00B73B34">
        <w:rPr>
          <w:szCs w:val="24"/>
        </w:rPr>
        <w:t xml:space="preserve">.  Эти конфликты </w:t>
      </w:r>
      <w:r>
        <w:rPr>
          <w:szCs w:val="24"/>
        </w:rPr>
        <w:t>отрицательным образом сказываются на</w:t>
      </w:r>
      <w:r w:rsidRPr="00B73B34">
        <w:rPr>
          <w:szCs w:val="24"/>
        </w:rPr>
        <w:t xml:space="preserve"> положени</w:t>
      </w:r>
      <w:r>
        <w:rPr>
          <w:szCs w:val="24"/>
        </w:rPr>
        <w:t>и</w:t>
      </w:r>
      <w:r w:rsidRPr="00B73B34">
        <w:rPr>
          <w:szCs w:val="24"/>
        </w:rPr>
        <w:t xml:space="preserve"> в области прав человека в Чаде.  В таких условиях основные права и свободы неизбежно страдают от грубых нарушений, совершаемых как силами вооруженного сопротивления, так и гражданским ополчением.</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142.</w:t>
      </w:r>
      <w:r w:rsidRPr="00B73B34">
        <w:rPr>
          <w:szCs w:val="24"/>
        </w:rPr>
        <w:tab/>
        <w:t xml:space="preserve">Хотя в этих районах, пострадавших от нападений повстанцев и вторжений суданского ополчения джанджавидов, постепенно восстанавливается </w:t>
      </w:r>
      <w:r>
        <w:rPr>
          <w:szCs w:val="24"/>
        </w:rPr>
        <w:t xml:space="preserve">государственное </w:t>
      </w:r>
      <w:r w:rsidRPr="00B73B34">
        <w:rPr>
          <w:szCs w:val="24"/>
        </w:rPr>
        <w:t xml:space="preserve">управление, </w:t>
      </w:r>
      <w:r>
        <w:rPr>
          <w:szCs w:val="24"/>
        </w:rPr>
        <w:t xml:space="preserve">органы </w:t>
      </w:r>
      <w:r w:rsidRPr="00B73B34">
        <w:rPr>
          <w:szCs w:val="24"/>
        </w:rPr>
        <w:t>правос</w:t>
      </w:r>
      <w:r w:rsidRPr="00DC72E7">
        <w:rPr>
          <w:szCs w:val="24"/>
        </w:rPr>
        <w:t>уди</w:t>
      </w:r>
      <w:r>
        <w:rPr>
          <w:szCs w:val="24"/>
        </w:rPr>
        <w:t>я</w:t>
      </w:r>
      <w:r w:rsidRPr="00DC72E7">
        <w:rPr>
          <w:szCs w:val="24"/>
        </w:rPr>
        <w:t xml:space="preserve"> в них по-прежнему бездейству</w:t>
      </w:r>
      <w:r>
        <w:rPr>
          <w:szCs w:val="24"/>
        </w:rPr>
        <w:t>ю</w:t>
      </w:r>
      <w:r w:rsidRPr="00DC72E7">
        <w:rPr>
          <w:szCs w:val="24"/>
        </w:rPr>
        <w:t>т.  Правит</w:t>
      </w:r>
      <w:r w:rsidRPr="00B73B34">
        <w:rPr>
          <w:szCs w:val="24"/>
        </w:rPr>
        <w:t>ельство рассматривает возможности восстановления</w:t>
      </w:r>
      <w:r>
        <w:rPr>
          <w:szCs w:val="24"/>
        </w:rPr>
        <w:t xml:space="preserve"> их работы</w:t>
      </w:r>
      <w:r w:rsidRPr="00B73B34">
        <w:rPr>
          <w:szCs w:val="24"/>
        </w:rPr>
        <w:t>, направл</w:t>
      </w:r>
      <w:r>
        <w:rPr>
          <w:szCs w:val="24"/>
        </w:rPr>
        <w:t>я</w:t>
      </w:r>
      <w:r w:rsidRPr="00B73B34">
        <w:rPr>
          <w:szCs w:val="24"/>
        </w:rPr>
        <w:t>я судей в местности, затронутые конфликтом.</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143.</w:t>
      </w:r>
      <w:r w:rsidRPr="00B73B34">
        <w:rPr>
          <w:szCs w:val="24"/>
        </w:rPr>
        <w:tab/>
        <w:t xml:space="preserve">Эта нестабильность усугубляет трудности, возникающие из-за </w:t>
      </w:r>
      <w:r>
        <w:rPr>
          <w:szCs w:val="24"/>
        </w:rPr>
        <w:t>со</w:t>
      </w:r>
      <w:r w:rsidRPr="00B73B34">
        <w:rPr>
          <w:szCs w:val="24"/>
        </w:rPr>
        <w:t>существования многочисленн</w:t>
      </w:r>
      <w:r w:rsidRPr="007212AE">
        <w:rPr>
          <w:szCs w:val="24"/>
        </w:rPr>
        <w:t>ых норм о</w:t>
      </w:r>
      <w:r w:rsidRPr="00B73B34">
        <w:rPr>
          <w:szCs w:val="24"/>
        </w:rPr>
        <w:t>бычного права наравне с позитивным правом.</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144.</w:t>
      </w:r>
      <w:r w:rsidRPr="00B73B34">
        <w:rPr>
          <w:szCs w:val="24"/>
        </w:rPr>
        <w:tab/>
        <w:t>Всеобщая перепись населения и жилья (ВПНЖ) 1993 года показала, что в Чаде сущест</w:t>
      </w:r>
      <w:r w:rsidRPr="00332009">
        <w:rPr>
          <w:szCs w:val="24"/>
        </w:rPr>
        <w:t xml:space="preserve">вует более 100 народностей.  В результате их объединения в этнические группы </w:t>
      </w:r>
      <w:r w:rsidRPr="00332009">
        <w:rPr>
          <w:bCs/>
          <w:szCs w:val="24"/>
        </w:rPr>
        <w:t>Управлением по проведению переписи населения</w:t>
      </w:r>
      <w:r w:rsidRPr="00332009">
        <w:rPr>
          <w:szCs w:val="24"/>
        </w:rPr>
        <w:t xml:space="preserve"> было выделено 16 крупных этнических групп.</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145.</w:t>
      </w:r>
      <w:r w:rsidRPr="00B73B34">
        <w:rPr>
          <w:szCs w:val="24"/>
        </w:rPr>
        <w:tab/>
        <w:t xml:space="preserve">Эта ситуация объясняет многочисленность и разнообразие </w:t>
      </w:r>
      <w:r w:rsidRPr="00B3142C">
        <w:rPr>
          <w:szCs w:val="24"/>
        </w:rPr>
        <w:t>н</w:t>
      </w:r>
      <w:r w:rsidRPr="00B73B34">
        <w:rPr>
          <w:szCs w:val="24"/>
        </w:rPr>
        <w:t>орм обычного права, которые могут находиться в противоречии в разных регионах или у разных народностей.</w:t>
      </w:r>
      <w:r>
        <w:rPr>
          <w:szCs w:val="24"/>
        </w:rPr>
        <w:t xml:space="preserve">  Она объясняет отчасти и сложности сосуществования определенных этнических групп.</w:t>
      </w:r>
      <w:r w:rsidRPr="00B73B34">
        <w:rPr>
          <w:szCs w:val="24"/>
        </w:rPr>
        <w:t xml:space="preserve">  К</w:t>
      </w:r>
      <w:r>
        <w:rPr>
          <w:szCs w:val="24"/>
        </w:rPr>
        <w:t> </w:t>
      </w:r>
      <w:r w:rsidRPr="00B73B34">
        <w:rPr>
          <w:szCs w:val="24"/>
        </w:rPr>
        <w:t>сожалению, это непростое сосуществование время от времени приводило к политическим осложнениям, в частности во времена президента Хиссена Хабре, когда целые этнические группы были истреблены из-за их принадлежности к повстанцам.  К</w:t>
      </w:r>
      <w:r>
        <w:rPr>
          <w:szCs w:val="24"/>
        </w:rPr>
        <w:t> </w:t>
      </w:r>
      <w:r w:rsidRPr="00B73B34">
        <w:rPr>
          <w:szCs w:val="24"/>
        </w:rPr>
        <w:t xml:space="preserve">сожалению, </w:t>
      </w:r>
      <w:r>
        <w:rPr>
          <w:szCs w:val="24"/>
        </w:rPr>
        <w:t>это наметившееся противостояние рискует сохраниться надолго</w:t>
      </w:r>
      <w:r w:rsidRPr="00B73B34">
        <w:rPr>
          <w:szCs w:val="24"/>
        </w:rPr>
        <w:t>, так как, напрасно опасаясь репрессий со стороны армии, многие молодые люди продолжают вступать в ряды вооруженных повстанцев, обеспечивая, таким образом, моноэтнич</w:t>
      </w:r>
      <w:r>
        <w:rPr>
          <w:szCs w:val="24"/>
        </w:rPr>
        <w:t>еский состав участников</w:t>
      </w:r>
      <w:r w:rsidRPr="00B73B34">
        <w:rPr>
          <w:szCs w:val="24"/>
        </w:rPr>
        <w:t xml:space="preserve"> многи</w:t>
      </w:r>
      <w:r>
        <w:rPr>
          <w:szCs w:val="24"/>
        </w:rPr>
        <w:t>х</w:t>
      </w:r>
      <w:r w:rsidRPr="00B73B34">
        <w:rPr>
          <w:szCs w:val="24"/>
        </w:rPr>
        <w:t xml:space="preserve"> восстани</w:t>
      </w:r>
      <w:r>
        <w:rPr>
          <w:szCs w:val="24"/>
        </w:rPr>
        <w:t>й</w:t>
      </w:r>
      <w:r w:rsidRPr="00B73B34">
        <w:rPr>
          <w:szCs w:val="24"/>
        </w:rPr>
        <w:t>.</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146.</w:t>
      </w:r>
      <w:r w:rsidRPr="00B73B34">
        <w:rPr>
          <w:szCs w:val="24"/>
        </w:rPr>
        <w:tab/>
        <w:t>Кроме того, в отсутствие Коде</w:t>
      </w:r>
      <w:r w:rsidRPr="005B4027">
        <w:rPr>
          <w:szCs w:val="24"/>
        </w:rPr>
        <w:t>кса о и семье</w:t>
      </w:r>
      <w:r w:rsidRPr="00B73B34">
        <w:rPr>
          <w:szCs w:val="24"/>
        </w:rPr>
        <w:t xml:space="preserve"> все эти обычаи применяются в тех общинах, в которых они признаются, за исключением тех случаев, когда они противоречат общественному порядку</w:t>
      </w:r>
      <w:r>
        <w:rPr>
          <w:szCs w:val="24"/>
        </w:rPr>
        <w:t xml:space="preserve"> по смыслу</w:t>
      </w:r>
      <w:r w:rsidRPr="00B73B34">
        <w:rPr>
          <w:szCs w:val="24"/>
        </w:rPr>
        <w:t xml:space="preserve"> статьи 156 Конституции.</w:t>
      </w:r>
    </w:p>
    <w:p w:rsidR="00AB3F1F" w:rsidRPr="00B73B34" w:rsidRDefault="00AB3F1F" w:rsidP="00AB3F1F">
      <w:pPr>
        <w:tabs>
          <w:tab w:val="num" w:pos="0"/>
        </w:tabs>
        <w:rPr>
          <w:szCs w:val="24"/>
        </w:rPr>
      </w:pPr>
    </w:p>
    <w:p w:rsidR="00E7257D" w:rsidRDefault="00AB3F1F" w:rsidP="00AB3F1F">
      <w:pPr>
        <w:tabs>
          <w:tab w:val="num" w:pos="0"/>
        </w:tabs>
        <w:rPr>
          <w:szCs w:val="24"/>
        </w:rPr>
      </w:pPr>
      <w:r w:rsidRPr="00B73B34">
        <w:rPr>
          <w:szCs w:val="24"/>
        </w:rPr>
        <w:t>147.</w:t>
      </w:r>
      <w:r w:rsidRPr="00B73B34">
        <w:rPr>
          <w:szCs w:val="24"/>
        </w:rPr>
        <w:tab/>
        <w:t xml:space="preserve">Противоречия между определенными обычаями не всегда позволяют определить, какие именно обычаи противоречат общественному порядку и в какой именно момент они могут противоречить общественному порядку.  </w:t>
      </w:r>
      <w:r w:rsidR="00E7257D">
        <w:rPr>
          <w:szCs w:val="24"/>
        </w:rPr>
        <w:t>Это определение находится в компетенции судьи, принимающего окончательное решение о том, как следует действовать.</w:t>
      </w:r>
    </w:p>
    <w:p w:rsidR="00E7257D" w:rsidRDefault="00E7257D" w:rsidP="00AB3F1F">
      <w:pPr>
        <w:tabs>
          <w:tab w:val="num" w:pos="0"/>
        </w:tabs>
        <w:rPr>
          <w:szCs w:val="24"/>
        </w:rPr>
      </w:pPr>
    </w:p>
    <w:p w:rsidR="00AB3F1F" w:rsidRPr="00B73B34" w:rsidRDefault="00E7257D" w:rsidP="00AB3F1F">
      <w:pPr>
        <w:tabs>
          <w:tab w:val="num" w:pos="0"/>
        </w:tabs>
        <w:rPr>
          <w:szCs w:val="24"/>
        </w:rPr>
      </w:pPr>
      <w:r>
        <w:rPr>
          <w:szCs w:val="24"/>
        </w:rPr>
        <w:t>148.</w:t>
      </w:r>
      <w:r>
        <w:rPr>
          <w:szCs w:val="24"/>
        </w:rPr>
        <w:tab/>
        <w:t xml:space="preserve">Статья 157, со своей стороны, касается сферы применения обычаев.  Они применимы в области наследования и брачных отношений при условии согласия сторон.  </w:t>
      </w:r>
      <w:r w:rsidR="00AB3F1F">
        <w:rPr>
          <w:szCs w:val="24"/>
        </w:rPr>
        <w:t>В</w:t>
      </w:r>
      <w:r w:rsidR="00AB3F1F" w:rsidRPr="00B73B34">
        <w:rPr>
          <w:szCs w:val="24"/>
        </w:rPr>
        <w:t xml:space="preserve"> отсутстви</w:t>
      </w:r>
      <w:r w:rsidR="00AB3F1F">
        <w:rPr>
          <w:szCs w:val="24"/>
        </w:rPr>
        <w:t>е</w:t>
      </w:r>
      <w:r w:rsidR="00AB3F1F" w:rsidRPr="00B73B34">
        <w:rPr>
          <w:szCs w:val="24"/>
        </w:rPr>
        <w:t xml:space="preserve"> единодушного согласия сторон применяется только национальное законодательство.  Вместе с тем приверженность обычаям и их живучесть приводят к тому, что национальное законодательство во многих случаях играет </w:t>
      </w:r>
      <w:r w:rsidR="00AB3F1F">
        <w:rPr>
          <w:szCs w:val="24"/>
        </w:rPr>
        <w:t>второстепенную</w:t>
      </w:r>
      <w:r w:rsidR="00AB3F1F" w:rsidRPr="00B73B34">
        <w:rPr>
          <w:szCs w:val="24"/>
        </w:rPr>
        <w:t xml:space="preserve"> роль по сравнению с обычаями.</w:t>
      </w:r>
    </w:p>
    <w:p w:rsidR="00A43FA1" w:rsidRPr="00B73B34" w:rsidRDefault="00A43FA1" w:rsidP="00AB3F1F">
      <w:pPr>
        <w:tabs>
          <w:tab w:val="num" w:pos="0"/>
        </w:tabs>
        <w:rPr>
          <w:szCs w:val="24"/>
        </w:rPr>
      </w:pPr>
    </w:p>
    <w:p w:rsidR="00AB3F1F" w:rsidRPr="00B73B34" w:rsidRDefault="00AB3F1F" w:rsidP="00AB3F1F">
      <w:pPr>
        <w:tabs>
          <w:tab w:val="num" w:pos="0"/>
        </w:tabs>
        <w:rPr>
          <w:szCs w:val="24"/>
        </w:rPr>
      </w:pPr>
      <w:r w:rsidRPr="00B73B34">
        <w:rPr>
          <w:szCs w:val="24"/>
        </w:rPr>
        <w:t>149.</w:t>
      </w:r>
      <w:r w:rsidRPr="00B73B34">
        <w:rPr>
          <w:szCs w:val="24"/>
        </w:rPr>
        <w:tab/>
        <w:t xml:space="preserve">Применение обычаев </w:t>
      </w:r>
      <w:r>
        <w:rPr>
          <w:szCs w:val="24"/>
        </w:rPr>
        <w:t>распространилось</w:t>
      </w:r>
      <w:r w:rsidRPr="00B73B34">
        <w:rPr>
          <w:szCs w:val="24"/>
        </w:rPr>
        <w:t xml:space="preserve"> даже на гражданскую компенсацию, связанную с уголовными преступлениями.  Речь идет о практике "дия" (цена крови), получившей широкое распространение после гражданской войны 1979 года.  Так, согласно этой практике, сумма </w:t>
      </w:r>
      <w:r>
        <w:rPr>
          <w:szCs w:val="24"/>
        </w:rPr>
        <w:t>возмещения ущерба</w:t>
      </w:r>
      <w:r w:rsidRPr="00B73B34">
        <w:rPr>
          <w:szCs w:val="24"/>
        </w:rPr>
        <w:t xml:space="preserve"> устанавливается не в зависимости от</w:t>
      </w:r>
      <w:r w:rsidR="00A43FA1">
        <w:rPr>
          <w:szCs w:val="24"/>
        </w:rPr>
        <w:t> </w:t>
      </w:r>
      <w:r w:rsidRPr="00B73B34">
        <w:rPr>
          <w:szCs w:val="24"/>
        </w:rPr>
        <w:t>тяжести совершенного преступления, но в зависимости от того, к какой этнической группе принадлежит жертва.</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150.</w:t>
      </w:r>
      <w:r w:rsidRPr="00B73B34">
        <w:rPr>
          <w:szCs w:val="24"/>
        </w:rPr>
        <w:tab/>
        <w:t xml:space="preserve">К сожалению, эта практика закрепилась </w:t>
      </w:r>
      <w:r>
        <w:rPr>
          <w:szCs w:val="24"/>
        </w:rPr>
        <w:t>вследствие заключения</w:t>
      </w:r>
      <w:r w:rsidRPr="00B73B34">
        <w:rPr>
          <w:szCs w:val="24"/>
        </w:rPr>
        <w:t xml:space="preserve"> </w:t>
      </w:r>
      <w:r>
        <w:rPr>
          <w:szCs w:val="24"/>
        </w:rPr>
        <w:t>незаконных</w:t>
      </w:r>
      <w:r w:rsidRPr="00B73B34">
        <w:rPr>
          <w:szCs w:val="24"/>
        </w:rPr>
        <w:t xml:space="preserve"> соглашений между различными обычными и традиционными лидерами, которые устанавливают размеры компенсации, подлежащей выплате жертвам и/или родственникам жертв.  Существует тенденция распространять эту практику и на другие общины, н</w:t>
      </w:r>
      <w:r w:rsidRPr="005C3CFC">
        <w:rPr>
          <w:szCs w:val="24"/>
        </w:rPr>
        <w:t>е участвующие в таких соглашениях.</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151.</w:t>
      </w:r>
      <w:r w:rsidRPr="00B73B34">
        <w:rPr>
          <w:szCs w:val="24"/>
        </w:rPr>
        <w:tab/>
        <w:t xml:space="preserve">Такие соглашения идут вразрез с положениями статей 25 и 26 </w:t>
      </w:r>
      <w:r>
        <w:rPr>
          <w:szCs w:val="24"/>
        </w:rPr>
        <w:t>Конституции</w:t>
      </w:r>
      <w:r w:rsidRPr="00B73B34">
        <w:rPr>
          <w:szCs w:val="24"/>
        </w:rPr>
        <w:t>, в которых соответственно устанавливается, что:  "</w:t>
      </w:r>
      <w:r>
        <w:rPr>
          <w:szCs w:val="24"/>
        </w:rPr>
        <w:t>н</w:t>
      </w:r>
      <w:r w:rsidRPr="00B73B34">
        <w:rPr>
          <w:szCs w:val="24"/>
        </w:rPr>
        <w:t xml:space="preserve">аказание </w:t>
      </w:r>
      <w:r>
        <w:rPr>
          <w:szCs w:val="24"/>
        </w:rPr>
        <w:t>носит индивидуальный характер</w:t>
      </w:r>
      <w:r w:rsidRPr="00B73B34">
        <w:rPr>
          <w:szCs w:val="24"/>
        </w:rPr>
        <w:t xml:space="preserve">.  Никто не может нести ответственность и подвергаться преследованию за поступок, совершенный </w:t>
      </w:r>
      <w:r>
        <w:rPr>
          <w:szCs w:val="24"/>
        </w:rPr>
        <w:t>другим лицом</w:t>
      </w:r>
      <w:r w:rsidRPr="00B73B34">
        <w:rPr>
          <w:szCs w:val="24"/>
        </w:rPr>
        <w:t xml:space="preserve"> " и </w:t>
      </w:r>
      <w:r>
        <w:rPr>
          <w:szCs w:val="24"/>
        </w:rPr>
        <w:t xml:space="preserve">что </w:t>
      </w:r>
      <w:r w:rsidRPr="00B73B34">
        <w:rPr>
          <w:szCs w:val="24"/>
        </w:rPr>
        <w:t>"</w:t>
      </w:r>
      <w:r>
        <w:rPr>
          <w:szCs w:val="24"/>
        </w:rPr>
        <w:t>н</w:t>
      </w:r>
      <w:r w:rsidRPr="00B73B34">
        <w:rPr>
          <w:szCs w:val="24"/>
        </w:rPr>
        <w:t xml:space="preserve">ормы обычного и традиционного права, </w:t>
      </w:r>
      <w:r>
        <w:rPr>
          <w:szCs w:val="24"/>
        </w:rPr>
        <w:t>устанавливающие</w:t>
      </w:r>
      <w:r w:rsidRPr="00B73B34">
        <w:rPr>
          <w:szCs w:val="24"/>
        </w:rPr>
        <w:t xml:space="preserve"> коллективн</w:t>
      </w:r>
      <w:r>
        <w:rPr>
          <w:szCs w:val="24"/>
        </w:rPr>
        <w:t>ую</w:t>
      </w:r>
      <w:r w:rsidRPr="00B73B34">
        <w:rPr>
          <w:szCs w:val="24"/>
        </w:rPr>
        <w:t xml:space="preserve"> уголовн</w:t>
      </w:r>
      <w:r>
        <w:rPr>
          <w:szCs w:val="24"/>
        </w:rPr>
        <w:t>ую</w:t>
      </w:r>
      <w:r w:rsidRPr="00B73B34">
        <w:rPr>
          <w:szCs w:val="24"/>
        </w:rPr>
        <w:t xml:space="preserve"> ответственност</w:t>
      </w:r>
      <w:r>
        <w:rPr>
          <w:szCs w:val="24"/>
        </w:rPr>
        <w:t>ь</w:t>
      </w:r>
      <w:r w:rsidRPr="00B73B34">
        <w:rPr>
          <w:szCs w:val="24"/>
        </w:rPr>
        <w:t xml:space="preserve">, запрещены".  </w:t>
      </w:r>
      <w:r>
        <w:rPr>
          <w:szCs w:val="24"/>
        </w:rPr>
        <w:t xml:space="preserve">Так, </w:t>
      </w:r>
      <w:r w:rsidRPr="00B73B34">
        <w:rPr>
          <w:szCs w:val="24"/>
        </w:rPr>
        <w:t>иногда с</w:t>
      </w:r>
      <w:r w:rsidR="00A43FA1">
        <w:rPr>
          <w:szCs w:val="24"/>
        </w:rPr>
        <w:t> </w:t>
      </w:r>
      <w:r w:rsidRPr="00B73B34">
        <w:rPr>
          <w:szCs w:val="24"/>
        </w:rPr>
        <w:t xml:space="preserve">целью </w:t>
      </w:r>
      <w:r>
        <w:rPr>
          <w:szCs w:val="24"/>
        </w:rPr>
        <w:t>сохранения</w:t>
      </w:r>
      <w:r w:rsidRPr="00B73B34">
        <w:rPr>
          <w:szCs w:val="24"/>
        </w:rPr>
        <w:t xml:space="preserve"> жизн</w:t>
      </w:r>
      <w:r>
        <w:rPr>
          <w:szCs w:val="24"/>
        </w:rPr>
        <w:t>и</w:t>
      </w:r>
      <w:r w:rsidRPr="00B73B34">
        <w:rPr>
          <w:szCs w:val="24"/>
        </w:rPr>
        <w:t xml:space="preserve"> виновного его община вынуждена сообща выплачивать возмещение, которое может оказаться не только чрезмерным, но и вообще </w:t>
      </w:r>
      <w:r>
        <w:rPr>
          <w:szCs w:val="24"/>
        </w:rPr>
        <w:t>для нее</w:t>
      </w:r>
      <w:r w:rsidRPr="00B73B34">
        <w:rPr>
          <w:szCs w:val="24"/>
        </w:rPr>
        <w:t xml:space="preserve"> недоступным.</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152.</w:t>
      </w:r>
      <w:r w:rsidRPr="00B73B34">
        <w:rPr>
          <w:szCs w:val="24"/>
        </w:rPr>
        <w:tab/>
        <w:t xml:space="preserve">Отсутствие </w:t>
      </w:r>
      <w:r>
        <w:rPr>
          <w:szCs w:val="24"/>
        </w:rPr>
        <w:t>обоюдного соответствия сумм возмещения</w:t>
      </w:r>
      <w:r w:rsidRPr="00B73B34">
        <w:rPr>
          <w:szCs w:val="24"/>
        </w:rPr>
        <w:t xml:space="preserve"> между </w:t>
      </w:r>
      <w:r>
        <w:rPr>
          <w:szCs w:val="24"/>
        </w:rPr>
        <w:t>определенными</w:t>
      </w:r>
      <w:r w:rsidRPr="00B73B34">
        <w:rPr>
          <w:szCs w:val="24"/>
        </w:rPr>
        <w:t xml:space="preserve"> народностями или их различия в зависимости от народности наглядно демонстрирует, что</w:t>
      </w:r>
      <w:r w:rsidR="00A43FA1">
        <w:rPr>
          <w:szCs w:val="24"/>
        </w:rPr>
        <w:t> </w:t>
      </w:r>
      <w:r w:rsidRPr="00B73B34">
        <w:rPr>
          <w:szCs w:val="24"/>
        </w:rPr>
        <w:t xml:space="preserve">принцип недискриминации на практике остается недостижимой утопией.  Прекрасно иллюстрирует эту ситуацию </w:t>
      </w:r>
      <w:r>
        <w:rPr>
          <w:szCs w:val="24"/>
        </w:rPr>
        <w:t>существование</w:t>
      </w:r>
      <w:r w:rsidRPr="00B73B34">
        <w:rPr>
          <w:szCs w:val="24"/>
        </w:rPr>
        <w:t xml:space="preserve"> каст в определенных этнических группах.  Члены таких каст подвергаются дискриминации и грубым нарушениям их прав.  Эта дискриминация доходит до строгого запрещения браков с </w:t>
      </w:r>
      <w:r>
        <w:rPr>
          <w:szCs w:val="24"/>
        </w:rPr>
        <w:t xml:space="preserve">представителями </w:t>
      </w:r>
      <w:r w:rsidRPr="00B73B34">
        <w:rPr>
          <w:szCs w:val="24"/>
        </w:rPr>
        <w:t>други</w:t>
      </w:r>
      <w:r>
        <w:rPr>
          <w:szCs w:val="24"/>
        </w:rPr>
        <w:t>х</w:t>
      </w:r>
      <w:r w:rsidRPr="00B73B34">
        <w:rPr>
          <w:szCs w:val="24"/>
        </w:rPr>
        <w:t xml:space="preserve"> групп.</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153.</w:t>
      </w:r>
      <w:r w:rsidRPr="00B73B34">
        <w:rPr>
          <w:szCs w:val="24"/>
        </w:rPr>
        <w:tab/>
        <w:t xml:space="preserve">Определенные </w:t>
      </w:r>
      <w:r>
        <w:rPr>
          <w:szCs w:val="24"/>
        </w:rPr>
        <w:t xml:space="preserve">виды </w:t>
      </w:r>
      <w:r w:rsidRPr="00B73B34">
        <w:rPr>
          <w:szCs w:val="24"/>
        </w:rPr>
        <w:t xml:space="preserve">практики, рассматриваемые в настоящий момент как насилие над </w:t>
      </w:r>
      <w:r>
        <w:rPr>
          <w:szCs w:val="24"/>
        </w:rPr>
        <w:t>людьми</w:t>
      </w:r>
      <w:r w:rsidRPr="00B73B34">
        <w:rPr>
          <w:szCs w:val="24"/>
        </w:rPr>
        <w:t xml:space="preserve"> согласно международным договорам в области прав человека, все еще допускаются в определенных районах и создают дискриминацию между людьми.  Речь идет, к примеру, о калечащих операциях на женских половых органах, запрещенных статьей 9 Закона №</w:t>
      </w:r>
      <w:r>
        <w:rPr>
          <w:szCs w:val="24"/>
        </w:rPr>
        <w:t xml:space="preserve"> </w:t>
      </w:r>
      <w:r w:rsidRPr="00B73B34">
        <w:rPr>
          <w:szCs w:val="24"/>
        </w:rPr>
        <w:t>006/PR/2002 от 15 апреля 2002 года о</w:t>
      </w:r>
      <w:r>
        <w:rPr>
          <w:szCs w:val="24"/>
        </w:rPr>
        <w:t>б охране</w:t>
      </w:r>
      <w:r w:rsidRPr="00B73B34">
        <w:rPr>
          <w:szCs w:val="24"/>
        </w:rPr>
        <w:t xml:space="preserve"> репродуктивного здоровья, согласно которой "</w:t>
      </w:r>
      <w:r>
        <w:rPr>
          <w:szCs w:val="24"/>
        </w:rPr>
        <w:t>в</w:t>
      </w:r>
      <w:r w:rsidRPr="00B73B34">
        <w:rPr>
          <w:szCs w:val="24"/>
        </w:rPr>
        <w:t>се виды насилия, такие как калечащие операции на женских половых органах, ранн</w:t>
      </w:r>
      <w:r w:rsidRPr="0075784F">
        <w:rPr>
          <w:szCs w:val="24"/>
        </w:rPr>
        <w:t>ие бра</w:t>
      </w:r>
      <w:r w:rsidRPr="00B73B34">
        <w:rPr>
          <w:szCs w:val="24"/>
        </w:rPr>
        <w:t>ки, бытовое насилие и сексуал</w:t>
      </w:r>
      <w:r w:rsidRPr="00AC2BB5">
        <w:rPr>
          <w:szCs w:val="24"/>
        </w:rPr>
        <w:t xml:space="preserve">ьное </w:t>
      </w:r>
      <w:r>
        <w:rPr>
          <w:szCs w:val="24"/>
        </w:rPr>
        <w:t>насилие</w:t>
      </w:r>
      <w:r w:rsidRPr="00B73B34">
        <w:rPr>
          <w:szCs w:val="24"/>
        </w:rPr>
        <w:t xml:space="preserve"> по отношению к людям</w:t>
      </w:r>
      <w:r>
        <w:rPr>
          <w:szCs w:val="24"/>
        </w:rPr>
        <w:t>,</w:t>
      </w:r>
      <w:r w:rsidRPr="00B73B34">
        <w:rPr>
          <w:szCs w:val="24"/>
        </w:rPr>
        <w:t xml:space="preserve"> запрещены".  Женщины, прошедшие </w:t>
      </w:r>
      <w:r>
        <w:rPr>
          <w:szCs w:val="24"/>
        </w:rPr>
        <w:t xml:space="preserve">упомянутую </w:t>
      </w:r>
      <w:r w:rsidRPr="00B73B34">
        <w:rPr>
          <w:szCs w:val="24"/>
        </w:rPr>
        <w:t>операцию, испытывают чувство собственного превосходства по отношению к тем, кто не прошел этой ритуальной операции и не принимается в их круг.</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154.</w:t>
      </w:r>
      <w:r w:rsidRPr="00B73B34">
        <w:rPr>
          <w:szCs w:val="24"/>
        </w:rPr>
        <w:tab/>
        <w:t>Практика полигамии и расторжения брака</w:t>
      </w:r>
      <w:r>
        <w:rPr>
          <w:szCs w:val="24"/>
        </w:rPr>
        <w:t xml:space="preserve"> по одностороннему заявлению мужа</w:t>
      </w:r>
      <w:r w:rsidRPr="00B73B34">
        <w:rPr>
          <w:szCs w:val="24"/>
        </w:rPr>
        <w:t xml:space="preserve"> все еще существует и подвергает женщин дискриминации.  </w:t>
      </w:r>
      <w:r>
        <w:rPr>
          <w:szCs w:val="24"/>
        </w:rPr>
        <w:t>Женщина</w:t>
      </w:r>
      <w:r w:rsidRPr="00B73B34">
        <w:rPr>
          <w:szCs w:val="24"/>
        </w:rPr>
        <w:t xml:space="preserve"> рассматрива</w:t>
      </w:r>
      <w:r>
        <w:rPr>
          <w:szCs w:val="24"/>
        </w:rPr>
        <w:t>е</w:t>
      </w:r>
      <w:r w:rsidRPr="00B73B34">
        <w:rPr>
          <w:szCs w:val="24"/>
        </w:rPr>
        <w:t>тся как вложение капитала своей се</w:t>
      </w:r>
      <w:r w:rsidRPr="00D33C66">
        <w:rPr>
          <w:szCs w:val="24"/>
        </w:rPr>
        <w:t>мьей (брак с</w:t>
      </w:r>
      <w:r>
        <w:rPr>
          <w:szCs w:val="24"/>
        </w:rPr>
        <w:t xml:space="preserve"> большим </w:t>
      </w:r>
      <w:r w:rsidRPr="00D33C66">
        <w:rPr>
          <w:szCs w:val="24"/>
        </w:rPr>
        <w:t>придан</w:t>
      </w:r>
      <w:r>
        <w:rPr>
          <w:szCs w:val="24"/>
        </w:rPr>
        <w:t>ным</w:t>
      </w:r>
      <w:r w:rsidRPr="00B73B34">
        <w:rPr>
          <w:szCs w:val="24"/>
        </w:rPr>
        <w:t xml:space="preserve">) и как </w:t>
      </w:r>
      <w:r>
        <w:rPr>
          <w:szCs w:val="24"/>
        </w:rPr>
        <w:t>общественное</w:t>
      </w:r>
      <w:r w:rsidRPr="00B73B34">
        <w:rPr>
          <w:szCs w:val="24"/>
        </w:rPr>
        <w:t xml:space="preserve"> имущество семьей супруга, так как она </w:t>
      </w:r>
      <w:r>
        <w:rPr>
          <w:szCs w:val="24"/>
        </w:rPr>
        <w:t>подчиняется</w:t>
      </w:r>
      <w:r w:rsidRPr="00B73B34">
        <w:rPr>
          <w:szCs w:val="24"/>
        </w:rPr>
        <w:t xml:space="preserve"> практике ле</w:t>
      </w:r>
      <w:r w:rsidRPr="003C662A">
        <w:rPr>
          <w:szCs w:val="24"/>
        </w:rPr>
        <w:t>вирата и сорората.</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155.</w:t>
      </w:r>
      <w:r w:rsidRPr="00B73B34">
        <w:rPr>
          <w:szCs w:val="24"/>
        </w:rPr>
        <w:tab/>
        <w:t xml:space="preserve">Еще одним фактором, подрывающим эффективное применение статьи 2 Конвенции, является практика так называемого "геополитического" критерия в предоставлении или признании определенных прав.  Этот критерий, изначально рассматривавшийся как политическая мера </w:t>
      </w:r>
      <w:r>
        <w:rPr>
          <w:szCs w:val="24"/>
        </w:rPr>
        <w:t xml:space="preserve">для </w:t>
      </w:r>
      <w:r w:rsidRPr="00B73B34">
        <w:rPr>
          <w:szCs w:val="24"/>
        </w:rPr>
        <w:t>установления равновесия и придания веса определенным этническим группам, недостаточно представленным на различных государственных уровнях,</w:t>
      </w:r>
      <w:r>
        <w:rPr>
          <w:szCs w:val="24"/>
        </w:rPr>
        <w:t xml:space="preserve"> и применявшаяся</w:t>
      </w:r>
      <w:r w:rsidRPr="00B73B34">
        <w:rPr>
          <w:szCs w:val="24"/>
        </w:rPr>
        <w:t xml:space="preserve"> только</w:t>
      </w:r>
      <w:r>
        <w:rPr>
          <w:szCs w:val="24"/>
        </w:rPr>
        <w:t xml:space="preserve"> в</w:t>
      </w:r>
      <w:r w:rsidRPr="00B73B34">
        <w:rPr>
          <w:szCs w:val="24"/>
        </w:rPr>
        <w:t xml:space="preserve"> политических </w:t>
      </w:r>
      <w:r>
        <w:rPr>
          <w:szCs w:val="24"/>
        </w:rPr>
        <w:t>целях</w:t>
      </w:r>
      <w:r w:rsidRPr="00B73B34">
        <w:rPr>
          <w:szCs w:val="24"/>
        </w:rPr>
        <w:t xml:space="preserve">, на сегодняшний день </w:t>
      </w:r>
      <w:r>
        <w:rPr>
          <w:szCs w:val="24"/>
        </w:rPr>
        <w:t>умело</w:t>
      </w:r>
      <w:r w:rsidRPr="00B73B34">
        <w:rPr>
          <w:szCs w:val="24"/>
        </w:rPr>
        <w:t xml:space="preserve"> используется во всех областях, способствуя трайбализму, </w:t>
      </w:r>
      <w:r>
        <w:rPr>
          <w:szCs w:val="24"/>
        </w:rPr>
        <w:t>местничеству</w:t>
      </w:r>
      <w:r w:rsidRPr="00B73B34">
        <w:rPr>
          <w:szCs w:val="24"/>
        </w:rPr>
        <w:t xml:space="preserve"> и всем остальным формам дискриминации.  Так посредственность </w:t>
      </w:r>
      <w:r>
        <w:rPr>
          <w:szCs w:val="24"/>
        </w:rPr>
        <w:t>воцарилась</w:t>
      </w:r>
      <w:r w:rsidRPr="00B73B34">
        <w:rPr>
          <w:szCs w:val="24"/>
        </w:rPr>
        <w:t xml:space="preserve"> в ущерб </w:t>
      </w:r>
      <w:r>
        <w:rPr>
          <w:szCs w:val="24"/>
        </w:rPr>
        <w:t>совершенству</w:t>
      </w:r>
      <w:r w:rsidRPr="00B73B34">
        <w:rPr>
          <w:szCs w:val="24"/>
        </w:rPr>
        <w:t>.  Для</w:t>
      </w:r>
      <w:r w:rsidR="00A43FA1">
        <w:rPr>
          <w:szCs w:val="24"/>
        </w:rPr>
        <w:t> </w:t>
      </w:r>
      <w:r w:rsidRPr="00B73B34">
        <w:rPr>
          <w:szCs w:val="24"/>
        </w:rPr>
        <w:t>того чтобы поставить под контроль эту практику, правительство создало М</w:t>
      </w:r>
      <w:r w:rsidRPr="00F51CB5">
        <w:rPr>
          <w:szCs w:val="24"/>
        </w:rPr>
        <w:t>инистерство государственного контроля и нравств</w:t>
      </w:r>
      <w:r>
        <w:rPr>
          <w:szCs w:val="24"/>
        </w:rPr>
        <w:t>енного воспитания</w:t>
      </w:r>
      <w:r w:rsidRPr="00B73B34">
        <w:rPr>
          <w:szCs w:val="24"/>
        </w:rPr>
        <w:t xml:space="preserve">.  Вместе с тем необходимо признать </w:t>
      </w:r>
      <w:r>
        <w:rPr>
          <w:szCs w:val="24"/>
        </w:rPr>
        <w:t>сложность</w:t>
      </w:r>
      <w:r w:rsidRPr="00B73B34">
        <w:rPr>
          <w:szCs w:val="24"/>
        </w:rPr>
        <w:t xml:space="preserve"> искоренения таких типов поведения, которые способствуют вступлению в сговор государственных служащих на разных уровнях государственной иерархии.</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156.</w:t>
      </w:r>
      <w:r w:rsidRPr="00B73B34">
        <w:rPr>
          <w:szCs w:val="24"/>
        </w:rPr>
        <w:tab/>
      </w:r>
      <w:r>
        <w:rPr>
          <w:szCs w:val="24"/>
        </w:rPr>
        <w:t>Что касается</w:t>
      </w:r>
      <w:r w:rsidRPr="00B73B34">
        <w:rPr>
          <w:szCs w:val="24"/>
        </w:rPr>
        <w:t xml:space="preserve"> трудност</w:t>
      </w:r>
      <w:r>
        <w:rPr>
          <w:szCs w:val="24"/>
        </w:rPr>
        <w:t>ей, связанных с применением</w:t>
      </w:r>
      <w:r w:rsidRPr="00B73B34">
        <w:rPr>
          <w:szCs w:val="24"/>
        </w:rPr>
        <w:t xml:space="preserve"> статьи 2 Конвенции, необходимо </w:t>
      </w:r>
      <w:r>
        <w:rPr>
          <w:szCs w:val="24"/>
        </w:rPr>
        <w:t>отметить</w:t>
      </w:r>
      <w:r w:rsidRPr="00B73B34">
        <w:rPr>
          <w:szCs w:val="24"/>
        </w:rPr>
        <w:t xml:space="preserve"> вездесущую коррупцию, подобно гангрене разъедающую наши административ</w:t>
      </w:r>
      <w:r w:rsidRPr="00A8430E">
        <w:rPr>
          <w:szCs w:val="24"/>
        </w:rPr>
        <w:t>ные органы, и безнаказанность определенных лиц.  Создание Министерство государственного контроля и н</w:t>
      </w:r>
      <w:r>
        <w:rPr>
          <w:szCs w:val="24"/>
        </w:rPr>
        <w:t>равственного воспитания</w:t>
      </w:r>
      <w:r w:rsidRPr="00B73B34">
        <w:rPr>
          <w:szCs w:val="24"/>
        </w:rPr>
        <w:t xml:space="preserve"> является </w:t>
      </w:r>
      <w:r>
        <w:rPr>
          <w:szCs w:val="24"/>
        </w:rPr>
        <w:t>одним из</w:t>
      </w:r>
      <w:r w:rsidR="000C479E">
        <w:rPr>
          <w:szCs w:val="24"/>
        </w:rPr>
        <w:t> </w:t>
      </w:r>
      <w:r>
        <w:rPr>
          <w:szCs w:val="24"/>
        </w:rPr>
        <w:t>элементов</w:t>
      </w:r>
      <w:r w:rsidRPr="00B73B34">
        <w:rPr>
          <w:szCs w:val="24"/>
        </w:rPr>
        <w:t xml:space="preserve"> усилий правительства по ликвидации этой </w:t>
      </w:r>
      <w:r>
        <w:rPr>
          <w:szCs w:val="24"/>
        </w:rPr>
        <w:t>пагубной</w:t>
      </w:r>
      <w:r w:rsidRPr="00B73B34">
        <w:rPr>
          <w:szCs w:val="24"/>
        </w:rPr>
        <w:t xml:space="preserve"> практики.  К этому необходимо добавить, что нез</w:t>
      </w:r>
      <w:r w:rsidRPr="00983C80">
        <w:rPr>
          <w:szCs w:val="24"/>
        </w:rPr>
        <w:t>нание пра</w:t>
      </w:r>
      <w:r w:rsidRPr="00B73B34">
        <w:rPr>
          <w:szCs w:val="24"/>
        </w:rPr>
        <w:t xml:space="preserve">вовых </w:t>
      </w:r>
      <w:r>
        <w:rPr>
          <w:szCs w:val="24"/>
        </w:rPr>
        <w:t>документов</w:t>
      </w:r>
      <w:r w:rsidRPr="00B73B34">
        <w:rPr>
          <w:szCs w:val="24"/>
        </w:rPr>
        <w:t xml:space="preserve"> и судебных процедур не позволяет жертвам обратиться к правосудию с целью получения компенсации.</w:t>
      </w:r>
    </w:p>
    <w:p w:rsidR="00AB3F1F" w:rsidRPr="00B73B34" w:rsidRDefault="00AB3F1F" w:rsidP="00AB3F1F">
      <w:pPr>
        <w:tabs>
          <w:tab w:val="num" w:pos="0"/>
        </w:tabs>
        <w:rPr>
          <w:szCs w:val="24"/>
        </w:rPr>
      </w:pPr>
    </w:p>
    <w:p w:rsidR="00AB3F1F" w:rsidRPr="00B73B34" w:rsidRDefault="00AB3F1F" w:rsidP="00AB3F1F">
      <w:pPr>
        <w:tabs>
          <w:tab w:val="num" w:pos="0"/>
        </w:tabs>
        <w:jc w:val="center"/>
        <w:rPr>
          <w:b/>
          <w:szCs w:val="24"/>
        </w:rPr>
      </w:pPr>
      <w:r w:rsidRPr="00B73B34">
        <w:rPr>
          <w:b/>
          <w:szCs w:val="24"/>
        </w:rPr>
        <w:t>СТАТЬЯ 3</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157.</w:t>
      </w:r>
      <w:r w:rsidRPr="00B73B34">
        <w:rPr>
          <w:szCs w:val="24"/>
        </w:rPr>
        <w:tab/>
        <w:t xml:space="preserve">Система апартеида и практика расовой сегрегации в качестве </w:t>
      </w:r>
      <w:r>
        <w:rPr>
          <w:szCs w:val="24"/>
        </w:rPr>
        <w:t>структуры</w:t>
      </w:r>
      <w:r w:rsidRPr="00B73B34">
        <w:rPr>
          <w:szCs w:val="24"/>
        </w:rPr>
        <w:t xml:space="preserve"> управления никогда не </w:t>
      </w:r>
      <w:r>
        <w:rPr>
          <w:szCs w:val="24"/>
        </w:rPr>
        <w:t>рассматривались</w:t>
      </w:r>
      <w:r w:rsidRPr="00B73B34">
        <w:rPr>
          <w:szCs w:val="24"/>
        </w:rPr>
        <w:t xml:space="preserve"> ни в одном </w:t>
      </w:r>
      <w:r>
        <w:rPr>
          <w:szCs w:val="24"/>
        </w:rPr>
        <w:t>основополагающем</w:t>
      </w:r>
      <w:r w:rsidRPr="00B73B34">
        <w:rPr>
          <w:szCs w:val="24"/>
        </w:rPr>
        <w:t xml:space="preserve"> </w:t>
      </w:r>
      <w:r>
        <w:rPr>
          <w:szCs w:val="24"/>
        </w:rPr>
        <w:t>документе</w:t>
      </w:r>
      <w:r w:rsidRPr="00B73B34">
        <w:rPr>
          <w:szCs w:val="24"/>
        </w:rPr>
        <w:t xml:space="preserve"> Чада.  Напротив, различные правительства, сменявшие друг друга в Чаде, выражали глубокое отвращение по отношению к апартеиду в соответст</w:t>
      </w:r>
      <w:r w:rsidRPr="001A4CBE">
        <w:rPr>
          <w:szCs w:val="24"/>
        </w:rPr>
        <w:t xml:space="preserve">вии с Уставом и правилами </w:t>
      </w:r>
      <w:r w:rsidRPr="00BB6AFD">
        <w:rPr>
          <w:szCs w:val="24"/>
        </w:rPr>
        <w:t>Организации африканского единства</w:t>
      </w:r>
      <w:r w:rsidRPr="00B73B34">
        <w:rPr>
          <w:szCs w:val="24"/>
        </w:rPr>
        <w:t xml:space="preserve"> (ОАЕ) и выступали за единство народа Чада.</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158.</w:t>
      </w:r>
      <w:r w:rsidRPr="00B73B34">
        <w:rPr>
          <w:szCs w:val="24"/>
        </w:rPr>
        <w:tab/>
        <w:t xml:space="preserve">Конституция подтверждает не только волю народа Чада жить совместно в </w:t>
      </w:r>
      <w:r>
        <w:rPr>
          <w:szCs w:val="24"/>
        </w:rPr>
        <w:t xml:space="preserve">условиях </w:t>
      </w:r>
      <w:r w:rsidRPr="00B73B34">
        <w:rPr>
          <w:szCs w:val="24"/>
        </w:rPr>
        <w:t>уважени</w:t>
      </w:r>
      <w:r>
        <w:rPr>
          <w:szCs w:val="24"/>
        </w:rPr>
        <w:t>я</w:t>
      </w:r>
      <w:r w:rsidRPr="00B73B34">
        <w:rPr>
          <w:szCs w:val="24"/>
        </w:rPr>
        <w:t xml:space="preserve"> этнических, религиозных, региональных и культурных различий, но и стремление построить правовое государство и </w:t>
      </w:r>
      <w:r>
        <w:rPr>
          <w:szCs w:val="24"/>
        </w:rPr>
        <w:t>нацию</w:t>
      </w:r>
      <w:r w:rsidRPr="00B73B34">
        <w:rPr>
          <w:szCs w:val="24"/>
        </w:rPr>
        <w:t>, основанн</w:t>
      </w:r>
      <w:r>
        <w:rPr>
          <w:szCs w:val="24"/>
        </w:rPr>
        <w:t>ую</w:t>
      </w:r>
      <w:r w:rsidRPr="00B73B34">
        <w:rPr>
          <w:szCs w:val="24"/>
        </w:rPr>
        <w:t xml:space="preserve"> на общественных свободах и основных правах человека, достоинстве человеческой личности и политическом плюрализме, на африканских ценностях равенства и братства.  В ней также подтверждается приверженность Чада принципам прав человека, определяемым </w:t>
      </w:r>
      <w:r>
        <w:rPr>
          <w:szCs w:val="24"/>
        </w:rPr>
        <w:t>Уставом</w:t>
      </w:r>
      <w:r w:rsidRPr="00B73B34">
        <w:rPr>
          <w:szCs w:val="24"/>
        </w:rPr>
        <w:t xml:space="preserve"> Организации Объединенных Наций 1945 года, Всеобщей декларацией прав человека 1948</w:t>
      </w:r>
      <w:r>
        <w:rPr>
          <w:szCs w:val="24"/>
        </w:rPr>
        <w:t> </w:t>
      </w:r>
      <w:r w:rsidRPr="00B73B34">
        <w:rPr>
          <w:szCs w:val="24"/>
        </w:rPr>
        <w:t xml:space="preserve">года и Африканской хартией прав человека и народов 1981 года.  Это наглядно свидетельствует о </w:t>
      </w:r>
      <w:r>
        <w:rPr>
          <w:szCs w:val="24"/>
        </w:rPr>
        <w:t>неприятии</w:t>
      </w:r>
      <w:r w:rsidRPr="00B73B34">
        <w:rPr>
          <w:szCs w:val="24"/>
        </w:rPr>
        <w:t xml:space="preserve"> расовой сегрегации и апартеида.</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159.</w:t>
      </w:r>
      <w:r w:rsidRPr="00B73B34">
        <w:rPr>
          <w:szCs w:val="24"/>
        </w:rPr>
        <w:tab/>
        <w:t xml:space="preserve">Статьи 13, 14 и 15 Конституции </w:t>
      </w:r>
      <w:r>
        <w:rPr>
          <w:szCs w:val="24"/>
        </w:rPr>
        <w:t>прямо и недвусмысленно</w:t>
      </w:r>
      <w:r w:rsidRPr="00B73B34">
        <w:rPr>
          <w:szCs w:val="24"/>
        </w:rPr>
        <w:t xml:space="preserve"> запрещают социальное </w:t>
      </w:r>
      <w:r>
        <w:rPr>
          <w:szCs w:val="24"/>
        </w:rPr>
        <w:t>отчуждение</w:t>
      </w:r>
      <w:r w:rsidRPr="00B73B34">
        <w:rPr>
          <w:szCs w:val="24"/>
        </w:rPr>
        <w:t>, в какой бы форме оно н</w:t>
      </w:r>
      <w:r>
        <w:rPr>
          <w:szCs w:val="24"/>
        </w:rPr>
        <w:t>и</w:t>
      </w:r>
      <w:r w:rsidRPr="00B73B34">
        <w:rPr>
          <w:szCs w:val="24"/>
        </w:rPr>
        <w:t xml:space="preserve"> осуществлялось, </w:t>
      </w:r>
      <w:r>
        <w:rPr>
          <w:szCs w:val="24"/>
        </w:rPr>
        <w:t xml:space="preserve">устанавливая </w:t>
      </w:r>
      <w:r w:rsidRPr="00B73B34">
        <w:rPr>
          <w:szCs w:val="24"/>
        </w:rPr>
        <w:t>равенств</w:t>
      </w:r>
      <w:r>
        <w:rPr>
          <w:szCs w:val="24"/>
        </w:rPr>
        <w:t>о</w:t>
      </w:r>
      <w:r w:rsidRPr="00B73B34">
        <w:rPr>
          <w:szCs w:val="24"/>
        </w:rPr>
        <w:t xml:space="preserve"> всех граждан страны.  Эта логика позволила Чаду без каких-либо оговорок присоединиться ко</w:t>
      </w:r>
      <w:r w:rsidR="000C479E">
        <w:rPr>
          <w:szCs w:val="24"/>
        </w:rPr>
        <w:t> </w:t>
      </w:r>
      <w:r w:rsidRPr="00B73B34">
        <w:rPr>
          <w:szCs w:val="24"/>
        </w:rPr>
        <w:t xml:space="preserve">всем резолюциям Организации Объединенной Нации о санкциях в отношении </w:t>
      </w:r>
      <w:r>
        <w:rPr>
          <w:szCs w:val="24"/>
        </w:rPr>
        <w:t xml:space="preserve">южноафриканского </w:t>
      </w:r>
      <w:r w:rsidRPr="00B73B34">
        <w:rPr>
          <w:szCs w:val="24"/>
        </w:rPr>
        <w:t>правительства во времена апартеида.  Так, Чад возобновил свои отношения с Южной Африкой только после исчезновения режима апартеида, а</w:t>
      </w:r>
      <w:r w:rsidR="000C479E">
        <w:rPr>
          <w:szCs w:val="24"/>
        </w:rPr>
        <w:t> </w:t>
      </w:r>
      <w:r w:rsidRPr="00B73B34">
        <w:rPr>
          <w:szCs w:val="24"/>
        </w:rPr>
        <w:t>посольство Чада в Южной Африке, располагающееся в Претории, появилось только 23</w:t>
      </w:r>
      <w:r>
        <w:rPr>
          <w:szCs w:val="24"/>
        </w:rPr>
        <w:t> </w:t>
      </w:r>
      <w:r w:rsidRPr="00B73B34">
        <w:rPr>
          <w:szCs w:val="24"/>
        </w:rPr>
        <w:t>марта 2004 года.</w:t>
      </w:r>
    </w:p>
    <w:p w:rsidR="00AB3F1F" w:rsidRPr="00B73B34" w:rsidRDefault="00AB3F1F" w:rsidP="00AB3F1F">
      <w:pPr>
        <w:tabs>
          <w:tab w:val="num" w:pos="0"/>
        </w:tabs>
        <w:rPr>
          <w:szCs w:val="24"/>
        </w:rPr>
      </w:pPr>
    </w:p>
    <w:p w:rsidR="00AB3F1F" w:rsidRPr="00B73B34" w:rsidRDefault="00AB3F1F" w:rsidP="00AB3F1F">
      <w:pPr>
        <w:tabs>
          <w:tab w:val="num" w:pos="0"/>
        </w:tabs>
        <w:jc w:val="center"/>
        <w:rPr>
          <w:b/>
          <w:szCs w:val="24"/>
        </w:rPr>
      </w:pPr>
      <w:r w:rsidRPr="00B73B34">
        <w:rPr>
          <w:b/>
          <w:szCs w:val="24"/>
        </w:rPr>
        <w:t>СТАТЬЯ 4</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160.</w:t>
      </w:r>
      <w:r w:rsidRPr="00B73B34">
        <w:rPr>
          <w:szCs w:val="24"/>
        </w:rPr>
        <w:tab/>
        <w:t>Как уже было указано, с момента получения Чадом независимости 11 августа 1960</w:t>
      </w:r>
      <w:r>
        <w:rPr>
          <w:szCs w:val="24"/>
        </w:rPr>
        <w:t> </w:t>
      </w:r>
      <w:r w:rsidRPr="00B73B34">
        <w:rPr>
          <w:szCs w:val="24"/>
        </w:rPr>
        <w:t xml:space="preserve">года ни один политический режим не создавал официально правительства, основывающегося на апартеиде.  Действующая Конституция не разрешает вести пропаганду этнического, </w:t>
      </w:r>
      <w:r>
        <w:rPr>
          <w:szCs w:val="24"/>
        </w:rPr>
        <w:t>племенного</w:t>
      </w:r>
      <w:r w:rsidRPr="00B73B34">
        <w:rPr>
          <w:szCs w:val="24"/>
        </w:rPr>
        <w:t xml:space="preserve">, </w:t>
      </w:r>
      <w:r>
        <w:rPr>
          <w:szCs w:val="24"/>
        </w:rPr>
        <w:t>регионального</w:t>
      </w:r>
      <w:r w:rsidRPr="00B73B34">
        <w:rPr>
          <w:szCs w:val="24"/>
        </w:rPr>
        <w:t xml:space="preserve"> или конфессионального характера с</w:t>
      </w:r>
      <w:r w:rsidR="000C479E">
        <w:rPr>
          <w:szCs w:val="24"/>
        </w:rPr>
        <w:t> </w:t>
      </w:r>
      <w:r w:rsidRPr="00B73B34">
        <w:rPr>
          <w:szCs w:val="24"/>
        </w:rPr>
        <w:t>целью покушения на национальное единство или светский характер государства.</w:t>
      </w:r>
    </w:p>
    <w:p w:rsidR="00AB3F1F" w:rsidRPr="00B73B34" w:rsidRDefault="00AB3F1F" w:rsidP="00AB3F1F">
      <w:pPr>
        <w:tabs>
          <w:tab w:val="num" w:pos="0"/>
        </w:tabs>
        <w:rPr>
          <w:szCs w:val="24"/>
        </w:rPr>
      </w:pPr>
    </w:p>
    <w:p w:rsidR="00AB3F1F" w:rsidRDefault="00AB3F1F" w:rsidP="00AB3F1F">
      <w:pPr>
        <w:tabs>
          <w:tab w:val="num" w:pos="0"/>
        </w:tabs>
        <w:rPr>
          <w:szCs w:val="24"/>
        </w:rPr>
      </w:pPr>
      <w:r w:rsidRPr="00B73B34">
        <w:rPr>
          <w:szCs w:val="24"/>
        </w:rPr>
        <w:t>161.</w:t>
      </w:r>
      <w:r w:rsidRPr="00B73B34">
        <w:rPr>
          <w:szCs w:val="24"/>
        </w:rPr>
        <w:tab/>
      </w:r>
      <w:r>
        <w:rPr>
          <w:szCs w:val="24"/>
        </w:rPr>
        <w:t>В этом отношении информация, приведенная в настоящем докладе по статье 2 Конвенции, подробно освещает этот вопрос и содержит достаточный ответ по данному пункту.</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162.</w:t>
      </w:r>
      <w:r w:rsidRPr="00B73B34">
        <w:rPr>
          <w:szCs w:val="24"/>
        </w:rPr>
        <w:tab/>
      </w:r>
      <w:r>
        <w:rPr>
          <w:szCs w:val="24"/>
        </w:rPr>
        <w:t>В то же время</w:t>
      </w:r>
      <w:r w:rsidRPr="00B73B34">
        <w:rPr>
          <w:szCs w:val="24"/>
        </w:rPr>
        <w:t xml:space="preserve">, </w:t>
      </w:r>
      <w:r>
        <w:rPr>
          <w:szCs w:val="24"/>
        </w:rPr>
        <w:t xml:space="preserve">однако, </w:t>
      </w:r>
      <w:r w:rsidRPr="00B73B34">
        <w:rPr>
          <w:szCs w:val="24"/>
        </w:rPr>
        <w:t xml:space="preserve">существуют </w:t>
      </w:r>
      <w:r>
        <w:rPr>
          <w:szCs w:val="24"/>
        </w:rPr>
        <w:t xml:space="preserve">обычаи и виды </w:t>
      </w:r>
      <w:r w:rsidRPr="00B73B34">
        <w:rPr>
          <w:szCs w:val="24"/>
        </w:rPr>
        <w:t>практики, которые могут быть расценены как противоречащие общественному порядку или поощряющие неравенство между гражданами страны.  Эта живучесть традиционн</w:t>
      </w:r>
      <w:r>
        <w:rPr>
          <w:szCs w:val="24"/>
        </w:rPr>
        <w:t>ой</w:t>
      </w:r>
      <w:r w:rsidRPr="00B73B34">
        <w:rPr>
          <w:szCs w:val="24"/>
        </w:rPr>
        <w:t xml:space="preserve"> практик</w:t>
      </w:r>
      <w:r>
        <w:rPr>
          <w:szCs w:val="24"/>
        </w:rPr>
        <w:t>и</w:t>
      </w:r>
      <w:r w:rsidRPr="00B73B34">
        <w:rPr>
          <w:szCs w:val="24"/>
        </w:rPr>
        <w:t>, с которой ст</w:t>
      </w:r>
      <w:r>
        <w:rPr>
          <w:szCs w:val="24"/>
        </w:rPr>
        <w:t>а</w:t>
      </w:r>
      <w:r w:rsidRPr="00B73B34">
        <w:rPr>
          <w:szCs w:val="24"/>
        </w:rPr>
        <w:t>лк</w:t>
      </w:r>
      <w:r>
        <w:rPr>
          <w:szCs w:val="24"/>
        </w:rPr>
        <w:t>ивается</w:t>
      </w:r>
      <w:r w:rsidRPr="00B73B34">
        <w:rPr>
          <w:szCs w:val="24"/>
        </w:rPr>
        <w:t xml:space="preserve"> правительство, также не упускается из </w:t>
      </w:r>
      <w:r>
        <w:rPr>
          <w:szCs w:val="24"/>
        </w:rPr>
        <w:t>виду</w:t>
      </w:r>
      <w:r w:rsidRPr="00B73B34">
        <w:rPr>
          <w:szCs w:val="24"/>
        </w:rPr>
        <w:t xml:space="preserve">.  </w:t>
      </w:r>
      <w:r>
        <w:rPr>
          <w:szCs w:val="24"/>
        </w:rPr>
        <w:t xml:space="preserve">Так, подобная практика </w:t>
      </w:r>
      <w:r w:rsidRPr="00B73B34">
        <w:rPr>
          <w:szCs w:val="24"/>
        </w:rPr>
        <w:t>за</w:t>
      </w:r>
      <w:r>
        <w:rPr>
          <w:szCs w:val="24"/>
        </w:rPr>
        <w:t>прещена конкретными положениями К</w:t>
      </w:r>
      <w:r w:rsidRPr="00B73B34">
        <w:rPr>
          <w:szCs w:val="24"/>
        </w:rPr>
        <w:t>онституции.</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Pr>
          <w:szCs w:val="24"/>
        </w:rPr>
        <w:t>163.</w:t>
      </w:r>
      <w:r>
        <w:rPr>
          <w:szCs w:val="24"/>
        </w:rPr>
        <w:tab/>
        <w:t>П</w:t>
      </w:r>
      <w:r w:rsidRPr="00B73B34">
        <w:rPr>
          <w:szCs w:val="24"/>
        </w:rPr>
        <w:t xml:space="preserve">рисоединение к Конвенции о ликвидации всех форм дискриминации в отношении женщин, Африканской хартии прав и </w:t>
      </w:r>
      <w:r>
        <w:rPr>
          <w:szCs w:val="24"/>
        </w:rPr>
        <w:t>основ благосостояния</w:t>
      </w:r>
      <w:r w:rsidRPr="00B73B34">
        <w:rPr>
          <w:szCs w:val="24"/>
        </w:rPr>
        <w:t xml:space="preserve"> ребенка и другим международным договорам в области прав человека также имеет своей целью скорейшее у</w:t>
      </w:r>
      <w:r>
        <w:rPr>
          <w:szCs w:val="24"/>
        </w:rPr>
        <w:t>ничтожение таких видов практики, пагубных</w:t>
      </w:r>
      <w:r w:rsidRPr="00B73B34">
        <w:rPr>
          <w:szCs w:val="24"/>
        </w:rPr>
        <w:t xml:space="preserve"> для здоровья и жизни женщин и детей и </w:t>
      </w:r>
      <w:r w:rsidRPr="00BF350C">
        <w:rPr>
          <w:szCs w:val="24"/>
        </w:rPr>
        <w:t>препятствующих</w:t>
      </w:r>
      <w:r w:rsidRPr="00B73B34">
        <w:rPr>
          <w:szCs w:val="24"/>
        </w:rPr>
        <w:t xml:space="preserve"> </w:t>
      </w:r>
      <w:r>
        <w:rPr>
          <w:szCs w:val="24"/>
        </w:rPr>
        <w:t>гармоничному сосуществованию различных групп</w:t>
      </w:r>
      <w:r w:rsidRPr="00B73B34">
        <w:rPr>
          <w:szCs w:val="24"/>
        </w:rPr>
        <w:t xml:space="preserve"> населения, при поддержке международного сообщества.</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164.</w:t>
      </w:r>
      <w:r w:rsidRPr="00B73B34">
        <w:rPr>
          <w:szCs w:val="24"/>
        </w:rPr>
        <w:tab/>
      </w:r>
      <w:r>
        <w:rPr>
          <w:szCs w:val="24"/>
        </w:rPr>
        <w:t>В целях</w:t>
      </w:r>
      <w:r w:rsidRPr="00B73B34">
        <w:rPr>
          <w:szCs w:val="24"/>
        </w:rPr>
        <w:t xml:space="preserve"> поддержания усилий правительства</w:t>
      </w:r>
      <w:r w:rsidRPr="00997F2D">
        <w:rPr>
          <w:szCs w:val="24"/>
        </w:rPr>
        <w:t xml:space="preserve"> </w:t>
      </w:r>
      <w:r w:rsidRPr="00B73B34">
        <w:rPr>
          <w:szCs w:val="24"/>
        </w:rPr>
        <w:t>в 1996 году временным парламентом страны, переходным Верховным советом</w:t>
      </w:r>
      <w:r>
        <w:rPr>
          <w:szCs w:val="24"/>
        </w:rPr>
        <w:t xml:space="preserve">, по инициативе </w:t>
      </w:r>
      <w:r w:rsidRPr="00B73B34">
        <w:rPr>
          <w:szCs w:val="24"/>
        </w:rPr>
        <w:t>ассоциации гражданского общества, отвечающей за борьбу с дискриминацией,</w:t>
      </w:r>
      <w:r>
        <w:rPr>
          <w:szCs w:val="24"/>
        </w:rPr>
        <w:t xml:space="preserve"> была начата подготовка </w:t>
      </w:r>
      <w:r w:rsidRPr="00B73B34">
        <w:rPr>
          <w:szCs w:val="24"/>
        </w:rPr>
        <w:t xml:space="preserve">"закона о запрете дискриминационных </w:t>
      </w:r>
      <w:r>
        <w:rPr>
          <w:szCs w:val="24"/>
        </w:rPr>
        <w:t xml:space="preserve">видов </w:t>
      </w:r>
      <w:r w:rsidRPr="00B73B34">
        <w:rPr>
          <w:szCs w:val="24"/>
        </w:rPr>
        <w:t>практик</w:t>
      </w:r>
      <w:r>
        <w:rPr>
          <w:szCs w:val="24"/>
        </w:rPr>
        <w:t>и</w:t>
      </w:r>
      <w:r w:rsidRPr="00B73B34">
        <w:rPr>
          <w:szCs w:val="24"/>
        </w:rPr>
        <w:t>"</w:t>
      </w:r>
      <w:r>
        <w:rPr>
          <w:szCs w:val="24"/>
        </w:rPr>
        <w:t xml:space="preserve">.  </w:t>
      </w:r>
      <w:r w:rsidRPr="00B73B34">
        <w:rPr>
          <w:szCs w:val="24"/>
        </w:rPr>
        <w:t xml:space="preserve">В связи с особыми обстоятельствами этого периода, отмеченного консолидацией демократического процесса после Суверенной национальной конференции, правительство сочло принятие этого закона несвоевременным.  Между тем оно по-прежнему настроено </w:t>
      </w:r>
      <w:r>
        <w:rPr>
          <w:szCs w:val="24"/>
        </w:rPr>
        <w:t>вернуться к рассмотрению</w:t>
      </w:r>
      <w:r w:rsidRPr="00B73B34">
        <w:rPr>
          <w:szCs w:val="24"/>
        </w:rPr>
        <w:t xml:space="preserve"> это</w:t>
      </w:r>
      <w:r>
        <w:rPr>
          <w:szCs w:val="24"/>
        </w:rPr>
        <w:t>го</w:t>
      </w:r>
      <w:r w:rsidRPr="00B73B34">
        <w:rPr>
          <w:szCs w:val="24"/>
        </w:rPr>
        <w:t xml:space="preserve"> законопроект</w:t>
      </w:r>
      <w:r>
        <w:rPr>
          <w:szCs w:val="24"/>
        </w:rPr>
        <w:t>а</w:t>
      </w:r>
      <w:r w:rsidRPr="00B73B34">
        <w:rPr>
          <w:szCs w:val="24"/>
        </w:rPr>
        <w:t xml:space="preserve"> и</w:t>
      </w:r>
      <w:r>
        <w:rPr>
          <w:szCs w:val="24"/>
        </w:rPr>
        <w:t>, таким образом,</w:t>
      </w:r>
      <w:r w:rsidRPr="00B73B34">
        <w:rPr>
          <w:szCs w:val="24"/>
        </w:rPr>
        <w:t xml:space="preserve"> </w:t>
      </w:r>
      <w:r>
        <w:rPr>
          <w:szCs w:val="24"/>
        </w:rPr>
        <w:t>законодательно запретить</w:t>
      </w:r>
      <w:r w:rsidRPr="00AD4656">
        <w:rPr>
          <w:szCs w:val="24"/>
        </w:rPr>
        <w:t xml:space="preserve"> нарушени</w:t>
      </w:r>
      <w:r w:rsidRPr="00B73B34">
        <w:rPr>
          <w:szCs w:val="24"/>
        </w:rPr>
        <w:t xml:space="preserve">я, </w:t>
      </w:r>
      <w:r>
        <w:rPr>
          <w:szCs w:val="24"/>
        </w:rPr>
        <w:t>которым посвящены</w:t>
      </w:r>
      <w:r w:rsidRPr="00B73B34">
        <w:rPr>
          <w:szCs w:val="24"/>
        </w:rPr>
        <w:t xml:space="preserve"> его положения.</w:t>
      </w:r>
    </w:p>
    <w:p w:rsidR="00AB3F1F" w:rsidRPr="00B73B34" w:rsidRDefault="00AB3F1F" w:rsidP="00AB3F1F">
      <w:pPr>
        <w:tabs>
          <w:tab w:val="num" w:pos="0"/>
        </w:tabs>
        <w:rPr>
          <w:szCs w:val="24"/>
        </w:rPr>
      </w:pPr>
    </w:p>
    <w:p w:rsidR="00AB3F1F" w:rsidRPr="00B73B34" w:rsidRDefault="00AB3F1F" w:rsidP="00AB3F1F">
      <w:pPr>
        <w:tabs>
          <w:tab w:val="num" w:pos="0"/>
        </w:tabs>
        <w:jc w:val="center"/>
        <w:rPr>
          <w:b/>
          <w:szCs w:val="24"/>
        </w:rPr>
      </w:pPr>
      <w:r w:rsidRPr="00B73B34">
        <w:rPr>
          <w:b/>
          <w:szCs w:val="24"/>
        </w:rPr>
        <w:t>СТАТЬЯ 5</w:t>
      </w:r>
    </w:p>
    <w:p w:rsidR="00AB3F1F" w:rsidRPr="00B73B34" w:rsidRDefault="00AB3F1F" w:rsidP="00AB3F1F">
      <w:pPr>
        <w:tabs>
          <w:tab w:val="num" w:pos="0"/>
        </w:tabs>
        <w:rPr>
          <w:szCs w:val="24"/>
        </w:rPr>
      </w:pPr>
    </w:p>
    <w:p w:rsidR="00AB3F1F" w:rsidRPr="00B73B34" w:rsidRDefault="00AB3F1F" w:rsidP="00AB3F1F">
      <w:pPr>
        <w:tabs>
          <w:tab w:val="num" w:pos="0"/>
        </w:tabs>
        <w:rPr>
          <w:szCs w:val="24"/>
        </w:rPr>
      </w:pPr>
      <w:r w:rsidRPr="00B73B34">
        <w:rPr>
          <w:szCs w:val="24"/>
        </w:rPr>
        <w:t>165.</w:t>
      </w:r>
      <w:r w:rsidRPr="00B73B34">
        <w:rPr>
          <w:szCs w:val="24"/>
        </w:rPr>
        <w:tab/>
        <w:t xml:space="preserve">Правительство Чада хотело бы уточнить для сведения членов Комитета, что, несмотря на положения, содержащиеся в </w:t>
      </w:r>
      <w:r>
        <w:rPr>
          <w:szCs w:val="24"/>
        </w:rPr>
        <w:t>приводившихся</w:t>
      </w:r>
      <w:r w:rsidRPr="00B73B34">
        <w:rPr>
          <w:szCs w:val="24"/>
        </w:rPr>
        <w:t xml:space="preserve"> выше </w:t>
      </w:r>
      <w:r>
        <w:rPr>
          <w:szCs w:val="24"/>
        </w:rPr>
        <w:t>различных законах, действующий У</w:t>
      </w:r>
      <w:r w:rsidRPr="00B73B34">
        <w:rPr>
          <w:szCs w:val="24"/>
        </w:rPr>
        <w:t xml:space="preserve">головный кодекс </w:t>
      </w:r>
      <w:r>
        <w:rPr>
          <w:szCs w:val="24"/>
        </w:rPr>
        <w:t>не предусматривает каких-либо</w:t>
      </w:r>
      <w:r w:rsidRPr="00B73B34">
        <w:rPr>
          <w:szCs w:val="24"/>
        </w:rPr>
        <w:t xml:space="preserve"> санкций, касающихся дискриминационных </w:t>
      </w:r>
      <w:r>
        <w:rPr>
          <w:szCs w:val="24"/>
        </w:rPr>
        <w:t xml:space="preserve">видов </w:t>
      </w:r>
      <w:r w:rsidRPr="00B73B34">
        <w:rPr>
          <w:szCs w:val="24"/>
        </w:rPr>
        <w:t>практик</w:t>
      </w:r>
      <w:r>
        <w:rPr>
          <w:szCs w:val="24"/>
        </w:rPr>
        <w:t>и</w:t>
      </w:r>
      <w:r w:rsidRPr="00B73B34">
        <w:rPr>
          <w:szCs w:val="24"/>
        </w:rPr>
        <w:t xml:space="preserve">.  Вместе с тем другие законы, такие как Трудовой </w:t>
      </w:r>
      <w:r>
        <w:rPr>
          <w:szCs w:val="24"/>
        </w:rPr>
        <w:t xml:space="preserve">кодекс, Избирательный кодекс и </w:t>
      </w:r>
      <w:r w:rsidRPr="00024B1D">
        <w:rPr>
          <w:szCs w:val="24"/>
        </w:rPr>
        <w:t>З</w:t>
      </w:r>
      <w:r w:rsidRPr="00B73B34">
        <w:rPr>
          <w:szCs w:val="24"/>
        </w:rPr>
        <w:t xml:space="preserve">акон о режиме </w:t>
      </w:r>
      <w:r>
        <w:rPr>
          <w:szCs w:val="24"/>
        </w:rPr>
        <w:t>печати,</w:t>
      </w:r>
      <w:r w:rsidRPr="00B73B34">
        <w:rPr>
          <w:szCs w:val="24"/>
        </w:rPr>
        <w:t xml:space="preserve"> прямо </w:t>
      </w:r>
      <w:r>
        <w:rPr>
          <w:szCs w:val="24"/>
        </w:rPr>
        <w:t>затрагивают</w:t>
      </w:r>
      <w:r w:rsidRPr="00B73B34">
        <w:rPr>
          <w:szCs w:val="24"/>
        </w:rPr>
        <w:t xml:space="preserve"> этот вопрос и предусматривают соответствующие санкции.</w:t>
      </w:r>
    </w:p>
    <w:p w:rsidR="00AB3F1F" w:rsidRPr="00B73B34" w:rsidRDefault="00AB3F1F" w:rsidP="00AB3F1F">
      <w:pPr>
        <w:tabs>
          <w:tab w:val="num" w:pos="0"/>
        </w:tabs>
        <w:rPr>
          <w:szCs w:val="24"/>
        </w:rPr>
      </w:pPr>
    </w:p>
    <w:p w:rsidR="00AB3F1F" w:rsidRPr="00B73B34" w:rsidRDefault="00AB3F1F" w:rsidP="000C479E">
      <w:pPr>
        <w:keepNext/>
        <w:tabs>
          <w:tab w:val="num" w:pos="0"/>
        </w:tabs>
        <w:jc w:val="center"/>
        <w:rPr>
          <w:b/>
          <w:szCs w:val="24"/>
        </w:rPr>
      </w:pPr>
      <w:r w:rsidRPr="00B73B34">
        <w:rPr>
          <w:b/>
          <w:szCs w:val="24"/>
          <w:lang w:val="en-US"/>
        </w:rPr>
        <w:t>A</w:t>
      </w:r>
      <w:r w:rsidRPr="00B73B34">
        <w:rPr>
          <w:b/>
          <w:szCs w:val="24"/>
        </w:rPr>
        <w:t>.</w:t>
      </w:r>
      <w:r w:rsidRPr="00B73B34">
        <w:rPr>
          <w:b/>
          <w:szCs w:val="24"/>
        </w:rPr>
        <w:tab/>
        <w:t xml:space="preserve">Право на </w:t>
      </w:r>
      <w:r>
        <w:rPr>
          <w:b/>
          <w:szCs w:val="24"/>
        </w:rPr>
        <w:t>равное обращение в</w:t>
      </w:r>
      <w:r w:rsidRPr="00B73B34">
        <w:rPr>
          <w:b/>
          <w:szCs w:val="24"/>
        </w:rPr>
        <w:t xml:space="preserve"> суд</w:t>
      </w:r>
      <w:r>
        <w:rPr>
          <w:b/>
          <w:szCs w:val="24"/>
        </w:rPr>
        <w:t>ах</w:t>
      </w:r>
    </w:p>
    <w:p w:rsidR="00AB3F1F" w:rsidRPr="00B73B34" w:rsidRDefault="00AB3F1F" w:rsidP="000C479E">
      <w:pPr>
        <w:keepNext/>
        <w:tabs>
          <w:tab w:val="num" w:pos="0"/>
        </w:tabs>
        <w:rPr>
          <w:b/>
          <w:szCs w:val="24"/>
        </w:rPr>
      </w:pPr>
    </w:p>
    <w:p w:rsidR="00AB3F1F" w:rsidRPr="00B73B34" w:rsidRDefault="00AB3F1F" w:rsidP="000C479E">
      <w:pPr>
        <w:keepNext/>
        <w:tabs>
          <w:tab w:val="num" w:pos="0"/>
        </w:tabs>
        <w:rPr>
          <w:b/>
          <w:szCs w:val="24"/>
        </w:rPr>
      </w:pPr>
      <w:r w:rsidRPr="00B73B34">
        <w:rPr>
          <w:b/>
          <w:szCs w:val="24"/>
        </w:rPr>
        <w:t>1.</w:t>
      </w:r>
      <w:r w:rsidRPr="00B73B34">
        <w:rPr>
          <w:b/>
          <w:szCs w:val="24"/>
        </w:rPr>
        <w:tab/>
        <w:t>Законодательные меры</w:t>
      </w:r>
    </w:p>
    <w:p w:rsidR="00AB3F1F" w:rsidRPr="00B73B34" w:rsidRDefault="00AB3F1F" w:rsidP="000C479E">
      <w:pPr>
        <w:keepNext/>
        <w:tabs>
          <w:tab w:val="num" w:pos="0"/>
        </w:tabs>
        <w:rPr>
          <w:szCs w:val="24"/>
        </w:rPr>
      </w:pPr>
    </w:p>
    <w:p w:rsidR="00AB3F1F" w:rsidRPr="00B73B34" w:rsidRDefault="00AB3F1F" w:rsidP="00AB3F1F">
      <w:pPr>
        <w:tabs>
          <w:tab w:val="num" w:pos="0"/>
        </w:tabs>
        <w:rPr>
          <w:szCs w:val="24"/>
        </w:rPr>
      </w:pPr>
      <w:r w:rsidRPr="00B73B34">
        <w:rPr>
          <w:szCs w:val="24"/>
        </w:rPr>
        <w:t>166.</w:t>
      </w:r>
      <w:r w:rsidRPr="00B73B34">
        <w:rPr>
          <w:szCs w:val="24"/>
        </w:rPr>
        <w:tab/>
        <w:t xml:space="preserve">Право на </w:t>
      </w:r>
      <w:r>
        <w:rPr>
          <w:szCs w:val="24"/>
        </w:rPr>
        <w:t>равное обращение в</w:t>
      </w:r>
      <w:r w:rsidRPr="00B73B34">
        <w:rPr>
          <w:szCs w:val="24"/>
        </w:rPr>
        <w:t xml:space="preserve"> суд</w:t>
      </w:r>
      <w:r>
        <w:rPr>
          <w:szCs w:val="24"/>
        </w:rPr>
        <w:t xml:space="preserve">ах </w:t>
      </w:r>
      <w:r w:rsidRPr="00B73B34">
        <w:rPr>
          <w:szCs w:val="24"/>
        </w:rPr>
        <w:t>вне зависимости от места происхождения, расы, пола, религи</w:t>
      </w:r>
      <w:r>
        <w:rPr>
          <w:szCs w:val="24"/>
        </w:rPr>
        <w:t>и</w:t>
      </w:r>
      <w:r w:rsidRPr="00B73B34">
        <w:rPr>
          <w:szCs w:val="24"/>
        </w:rPr>
        <w:t xml:space="preserve">, политических </w:t>
      </w:r>
      <w:r>
        <w:rPr>
          <w:szCs w:val="24"/>
        </w:rPr>
        <w:t>взглядов</w:t>
      </w:r>
      <w:r w:rsidRPr="00B73B34">
        <w:rPr>
          <w:szCs w:val="24"/>
        </w:rPr>
        <w:t xml:space="preserve"> или социально</w:t>
      </w:r>
      <w:r>
        <w:rPr>
          <w:szCs w:val="24"/>
        </w:rPr>
        <w:t>го</w:t>
      </w:r>
      <w:r w:rsidRPr="00B73B34">
        <w:rPr>
          <w:szCs w:val="24"/>
        </w:rPr>
        <w:t xml:space="preserve"> </w:t>
      </w:r>
      <w:r>
        <w:rPr>
          <w:szCs w:val="24"/>
        </w:rPr>
        <w:t>положения</w:t>
      </w:r>
      <w:r w:rsidRPr="00B73B34">
        <w:rPr>
          <w:szCs w:val="24"/>
        </w:rPr>
        <w:t xml:space="preserve"> гарантируется </w:t>
      </w:r>
      <w:r>
        <w:rPr>
          <w:szCs w:val="24"/>
        </w:rPr>
        <w:t>с</w:t>
      </w:r>
      <w:r w:rsidRPr="00B73B34">
        <w:rPr>
          <w:szCs w:val="24"/>
        </w:rPr>
        <w:t>татьями 13 и 14 Конституции.</w:t>
      </w:r>
    </w:p>
    <w:p w:rsidR="00E50AE0" w:rsidRDefault="00E50AE0" w:rsidP="00E50AE0"/>
    <w:p w:rsidR="00AB3F1F" w:rsidRDefault="00AB3F1F" w:rsidP="00AB3F1F">
      <w:pPr>
        <w:rPr>
          <w:szCs w:val="24"/>
        </w:rPr>
      </w:pPr>
      <w:r w:rsidRPr="0011726D">
        <w:rPr>
          <w:szCs w:val="24"/>
        </w:rPr>
        <w:t>167.</w:t>
      </w:r>
      <w:r w:rsidRPr="0011726D">
        <w:rPr>
          <w:szCs w:val="24"/>
        </w:rPr>
        <w:tab/>
        <w:t xml:space="preserve">Опираясь, </w:t>
      </w:r>
      <w:r>
        <w:rPr>
          <w:szCs w:val="24"/>
        </w:rPr>
        <w:t xml:space="preserve">среди прочего, </w:t>
      </w:r>
      <w:r w:rsidRPr="0011726D">
        <w:rPr>
          <w:szCs w:val="24"/>
        </w:rPr>
        <w:t xml:space="preserve">на один из </w:t>
      </w:r>
      <w:r>
        <w:rPr>
          <w:szCs w:val="24"/>
        </w:rPr>
        <w:t xml:space="preserve">основополагающих </w:t>
      </w:r>
      <w:r w:rsidRPr="0011726D">
        <w:rPr>
          <w:szCs w:val="24"/>
        </w:rPr>
        <w:t xml:space="preserve">принципов Организации Объединенных Наций, провозглашенных в Уставе Организации Объединенных Наций и Всеобщей декларации прав человека, </w:t>
      </w:r>
      <w:r>
        <w:rPr>
          <w:szCs w:val="24"/>
        </w:rPr>
        <w:t>согласно которому</w:t>
      </w:r>
      <w:r w:rsidRPr="0011726D">
        <w:rPr>
          <w:szCs w:val="24"/>
        </w:rPr>
        <w:t xml:space="preserve"> все люди рождаются свободными и равными в своем достоинстве и правах, Конституция Чада предусматривает в статьях</w:t>
      </w:r>
      <w:r>
        <w:rPr>
          <w:szCs w:val="24"/>
        </w:rPr>
        <w:t> </w:t>
      </w:r>
      <w:r w:rsidRPr="0011726D">
        <w:rPr>
          <w:szCs w:val="24"/>
        </w:rPr>
        <w:t>22 и 23 соответственно, что "</w:t>
      </w:r>
      <w:r>
        <w:rPr>
          <w:szCs w:val="24"/>
        </w:rPr>
        <w:t>н</w:t>
      </w:r>
      <w:r w:rsidRPr="0011726D">
        <w:rPr>
          <w:szCs w:val="24"/>
        </w:rPr>
        <w:t xml:space="preserve">и одно лицо не может содержаться в пенитенциарном учреждении, если это не предусматривается действующим уголовным законодательством" и, кроме того, </w:t>
      </w:r>
      <w:r>
        <w:rPr>
          <w:szCs w:val="24"/>
        </w:rPr>
        <w:t xml:space="preserve">что </w:t>
      </w:r>
      <w:r w:rsidRPr="0011726D">
        <w:rPr>
          <w:szCs w:val="24"/>
        </w:rPr>
        <w:t>"</w:t>
      </w:r>
      <w:r>
        <w:rPr>
          <w:szCs w:val="24"/>
        </w:rPr>
        <w:t>н</w:t>
      </w:r>
      <w:r w:rsidRPr="0011726D">
        <w:rPr>
          <w:szCs w:val="24"/>
        </w:rPr>
        <w:t>и одно лицо не может быть арестовано или обвинено на основании закона, вступившего в силу позже вменяемых ему в вину событий".</w:t>
      </w:r>
    </w:p>
    <w:p w:rsidR="00AB3F1F" w:rsidRDefault="00AB3F1F" w:rsidP="00AB3F1F">
      <w:pPr>
        <w:rPr>
          <w:szCs w:val="24"/>
        </w:rPr>
      </w:pPr>
    </w:p>
    <w:p w:rsidR="00AB3F1F" w:rsidRDefault="00AB3F1F" w:rsidP="00AB3F1F">
      <w:pPr>
        <w:rPr>
          <w:szCs w:val="24"/>
        </w:rPr>
      </w:pPr>
      <w:r w:rsidRPr="0011726D">
        <w:rPr>
          <w:szCs w:val="24"/>
        </w:rPr>
        <w:t>168.</w:t>
      </w:r>
      <w:r w:rsidRPr="0011726D">
        <w:rPr>
          <w:szCs w:val="24"/>
        </w:rPr>
        <w:tab/>
        <w:t>В статье 24 устанавливается принцип презумпции невиновности, который должен распространяться на всех обвиняемых до установления их вины в результате надлежащего судебного разбирательства, обеспечивающего ему необходимые условия для защиты.</w:t>
      </w:r>
    </w:p>
    <w:p w:rsidR="00AB3F1F" w:rsidRDefault="00AB3F1F" w:rsidP="00AB3F1F">
      <w:pPr>
        <w:rPr>
          <w:szCs w:val="24"/>
        </w:rPr>
      </w:pPr>
    </w:p>
    <w:p w:rsidR="00AB3F1F" w:rsidRDefault="00AB3F1F" w:rsidP="00AB3F1F">
      <w:pPr>
        <w:rPr>
          <w:szCs w:val="24"/>
        </w:rPr>
      </w:pPr>
      <w:r w:rsidRPr="0011726D">
        <w:rPr>
          <w:szCs w:val="24"/>
        </w:rPr>
        <w:t>169.</w:t>
      </w:r>
      <w:r w:rsidRPr="0011726D">
        <w:rPr>
          <w:szCs w:val="24"/>
        </w:rPr>
        <w:tab/>
        <w:t>Также в сфере уголовного законодательства, в пункте 1 статьи 42 Уголовно</w:t>
      </w:r>
      <w:r>
        <w:rPr>
          <w:szCs w:val="24"/>
        </w:rPr>
        <w:t>-</w:t>
      </w:r>
      <w:r w:rsidRPr="0011726D">
        <w:rPr>
          <w:szCs w:val="24"/>
        </w:rPr>
        <w:t xml:space="preserve"> процессуального кодекса устанавливается, что "</w:t>
      </w:r>
      <w:r>
        <w:rPr>
          <w:szCs w:val="24"/>
        </w:rPr>
        <w:t>к</w:t>
      </w:r>
      <w:r w:rsidRPr="0011726D">
        <w:rPr>
          <w:szCs w:val="24"/>
        </w:rPr>
        <w:t>аждый обвиняемый или подсудимый, а</w:t>
      </w:r>
      <w:r w:rsidR="0052140A">
        <w:rPr>
          <w:szCs w:val="24"/>
        </w:rPr>
        <w:t> </w:t>
      </w:r>
      <w:r w:rsidRPr="0011726D">
        <w:rPr>
          <w:szCs w:val="24"/>
        </w:rPr>
        <w:t>также каждый гражданский истец имеет право выбирать защитника из числа обладающих соответствующими полномочиями адвокатов согласно нормам системы отправления правосудия"</w:t>
      </w:r>
      <w:r>
        <w:rPr>
          <w:szCs w:val="24"/>
        </w:rPr>
        <w:t>.  Согласно статье </w:t>
      </w:r>
      <w:r w:rsidRPr="0011726D">
        <w:rPr>
          <w:szCs w:val="24"/>
        </w:rPr>
        <w:t>6 Гражданско</w:t>
      </w:r>
      <w:r>
        <w:rPr>
          <w:szCs w:val="24"/>
        </w:rPr>
        <w:t xml:space="preserve">го </w:t>
      </w:r>
      <w:r w:rsidRPr="0011726D">
        <w:rPr>
          <w:szCs w:val="24"/>
        </w:rPr>
        <w:t>процессуального кодекса, возможностью возбудить гражданский иск обладают все лица, лично пострадавшие от правонарушения.</w:t>
      </w:r>
    </w:p>
    <w:p w:rsidR="00AB3F1F" w:rsidRDefault="00AB3F1F" w:rsidP="00AB3F1F">
      <w:pPr>
        <w:rPr>
          <w:szCs w:val="24"/>
        </w:rPr>
      </w:pPr>
    </w:p>
    <w:p w:rsidR="00AB3F1F" w:rsidRDefault="00AB3F1F" w:rsidP="00AB3F1F">
      <w:pPr>
        <w:rPr>
          <w:szCs w:val="24"/>
        </w:rPr>
      </w:pPr>
      <w:r w:rsidRPr="0011726D">
        <w:rPr>
          <w:szCs w:val="24"/>
        </w:rPr>
        <w:t>170.</w:t>
      </w:r>
      <w:r w:rsidRPr="0011726D">
        <w:rPr>
          <w:szCs w:val="24"/>
        </w:rPr>
        <w:tab/>
      </w:r>
      <w:r>
        <w:rPr>
          <w:szCs w:val="24"/>
        </w:rPr>
        <w:t>Для того ч</w:t>
      </w:r>
      <w:r w:rsidRPr="0011726D">
        <w:rPr>
          <w:szCs w:val="24"/>
        </w:rPr>
        <w:t>тобы обеспечить участникам судебного процесса надлежащее отправление правосудия</w:t>
      </w:r>
      <w:r>
        <w:rPr>
          <w:szCs w:val="24"/>
        </w:rPr>
        <w:t>,</w:t>
      </w:r>
      <w:r w:rsidRPr="0011726D">
        <w:rPr>
          <w:szCs w:val="24"/>
        </w:rPr>
        <w:t xml:space="preserve"> в ряде законодательных положений предусмотрены соответствующие гарантии</w:t>
      </w:r>
      <w:r>
        <w:rPr>
          <w:szCs w:val="24"/>
        </w:rPr>
        <w:t xml:space="preserve">:  </w:t>
      </w:r>
      <w:r w:rsidRPr="0011726D">
        <w:rPr>
          <w:szCs w:val="24"/>
        </w:rPr>
        <w:t xml:space="preserve">к </w:t>
      </w:r>
      <w:r>
        <w:rPr>
          <w:szCs w:val="24"/>
        </w:rPr>
        <w:t xml:space="preserve">ним </w:t>
      </w:r>
      <w:r w:rsidRPr="0011726D">
        <w:rPr>
          <w:szCs w:val="24"/>
        </w:rPr>
        <w:t>относ</w:t>
      </w:r>
      <w:r>
        <w:rPr>
          <w:szCs w:val="24"/>
        </w:rPr>
        <w:t>я</w:t>
      </w:r>
      <w:r w:rsidRPr="0011726D">
        <w:rPr>
          <w:szCs w:val="24"/>
        </w:rPr>
        <w:t xml:space="preserve">тся возможность передачи дела в суд на </w:t>
      </w:r>
      <w:r>
        <w:rPr>
          <w:szCs w:val="24"/>
        </w:rPr>
        <w:t xml:space="preserve">повторное </w:t>
      </w:r>
      <w:r w:rsidRPr="0011726D">
        <w:rPr>
          <w:szCs w:val="24"/>
        </w:rPr>
        <w:t>рассмотрение, возможность отвода или самоотвода, возможность привлечения к ответственности суде</w:t>
      </w:r>
      <w:r>
        <w:rPr>
          <w:szCs w:val="24"/>
        </w:rPr>
        <w:t xml:space="preserve">бных </w:t>
      </w:r>
      <w:r w:rsidRPr="0011726D">
        <w:rPr>
          <w:szCs w:val="24"/>
        </w:rPr>
        <w:t xml:space="preserve">чиновников и возможность признания </w:t>
      </w:r>
      <w:r>
        <w:rPr>
          <w:szCs w:val="24"/>
        </w:rPr>
        <w:t xml:space="preserve">факта </w:t>
      </w:r>
      <w:r w:rsidRPr="0011726D">
        <w:rPr>
          <w:szCs w:val="24"/>
        </w:rPr>
        <w:t>отказа в доступе к правосудию.</w:t>
      </w:r>
    </w:p>
    <w:p w:rsidR="00AB3F1F" w:rsidRDefault="00AB3F1F" w:rsidP="00AB3F1F">
      <w:pPr>
        <w:rPr>
          <w:szCs w:val="24"/>
        </w:rPr>
      </w:pPr>
    </w:p>
    <w:p w:rsidR="00AB3F1F" w:rsidRDefault="00AB3F1F" w:rsidP="00AB3F1F">
      <w:pPr>
        <w:rPr>
          <w:szCs w:val="24"/>
        </w:rPr>
      </w:pPr>
      <w:r w:rsidRPr="0011726D">
        <w:rPr>
          <w:szCs w:val="24"/>
        </w:rPr>
        <w:t>171.</w:t>
      </w:r>
      <w:r w:rsidRPr="0011726D">
        <w:rPr>
          <w:szCs w:val="24"/>
        </w:rPr>
        <w:tab/>
        <w:t>Кроме того, согласно статье 16 Гражданско</w:t>
      </w:r>
      <w:r>
        <w:rPr>
          <w:szCs w:val="24"/>
        </w:rPr>
        <w:t xml:space="preserve">го </w:t>
      </w:r>
      <w:r w:rsidRPr="0011726D">
        <w:rPr>
          <w:szCs w:val="24"/>
        </w:rPr>
        <w:t xml:space="preserve">процессуального кодекса, дело может быть передано из одной судебной инстанции </w:t>
      </w:r>
      <w:r>
        <w:rPr>
          <w:szCs w:val="24"/>
        </w:rPr>
        <w:t xml:space="preserve">в другую.  </w:t>
      </w:r>
      <w:r w:rsidRPr="0011726D">
        <w:rPr>
          <w:szCs w:val="24"/>
        </w:rPr>
        <w:t xml:space="preserve">Так, апелляционный суд может по просьбе </w:t>
      </w:r>
      <w:r>
        <w:rPr>
          <w:szCs w:val="24"/>
        </w:rPr>
        <w:t xml:space="preserve">прокуратуры </w:t>
      </w:r>
      <w:r w:rsidRPr="0011726D">
        <w:rPr>
          <w:szCs w:val="24"/>
        </w:rPr>
        <w:t xml:space="preserve">или одной из сторон освободить от производства по делу суд первой инстанции либо в </w:t>
      </w:r>
      <w:r>
        <w:rPr>
          <w:szCs w:val="24"/>
        </w:rPr>
        <w:t>силу того, что</w:t>
      </w:r>
      <w:r w:rsidRPr="0011726D">
        <w:rPr>
          <w:szCs w:val="24"/>
        </w:rPr>
        <w:t xml:space="preserve"> его состав не может быть собран в соответствии с законодательством или отправление правосудия встречается с какими-либо иными препятствиями, либо в связи с обоснованными сомнениями</w:t>
      </w:r>
      <w:r>
        <w:rPr>
          <w:szCs w:val="24"/>
        </w:rPr>
        <w:t xml:space="preserve"> </w:t>
      </w:r>
      <w:r w:rsidRPr="0011726D">
        <w:rPr>
          <w:szCs w:val="24"/>
        </w:rPr>
        <w:t>в объективности судей</w:t>
      </w:r>
      <w:r>
        <w:rPr>
          <w:szCs w:val="24"/>
        </w:rPr>
        <w:t xml:space="preserve">, либо </w:t>
      </w:r>
      <w:r w:rsidRPr="0011726D">
        <w:rPr>
          <w:szCs w:val="24"/>
        </w:rPr>
        <w:t>в</w:t>
      </w:r>
      <w:r w:rsidR="0052140A">
        <w:rPr>
          <w:szCs w:val="24"/>
        </w:rPr>
        <w:t> </w:t>
      </w:r>
      <w:r w:rsidRPr="0011726D">
        <w:rPr>
          <w:szCs w:val="24"/>
        </w:rPr>
        <w:t>интересах общественной безопасности</w:t>
      </w:r>
      <w:r>
        <w:rPr>
          <w:szCs w:val="24"/>
        </w:rPr>
        <w:t xml:space="preserve"> или </w:t>
      </w:r>
      <w:r w:rsidRPr="0011726D">
        <w:rPr>
          <w:szCs w:val="24"/>
        </w:rPr>
        <w:t>надлежащего отправления правосудия.</w:t>
      </w:r>
    </w:p>
    <w:p w:rsidR="00AB3F1F" w:rsidRDefault="00AB3F1F" w:rsidP="00AB3F1F">
      <w:pPr>
        <w:rPr>
          <w:szCs w:val="24"/>
        </w:rPr>
      </w:pPr>
    </w:p>
    <w:p w:rsidR="00AB3F1F" w:rsidRDefault="00AB3F1F" w:rsidP="00AB3F1F">
      <w:pPr>
        <w:rPr>
          <w:szCs w:val="24"/>
        </w:rPr>
      </w:pPr>
      <w:r w:rsidRPr="0011726D">
        <w:rPr>
          <w:szCs w:val="24"/>
        </w:rPr>
        <w:t>172.</w:t>
      </w:r>
      <w:r w:rsidRPr="0011726D">
        <w:rPr>
          <w:szCs w:val="24"/>
        </w:rPr>
        <w:tab/>
        <w:t>Отвод или самоотвод предусматриваются статьями 35-41 Уголовно-процессуального кодекса</w:t>
      </w:r>
      <w:r>
        <w:rPr>
          <w:szCs w:val="24"/>
        </w:rPr>
        <w:t xml:space="preserve">.  </w:t>
      </w:r>
      <w:r w:rsidRPr="0011726D">
        <w:rPr>
          <w:szCs w:val="24"/>
        </w:rPr>
        <w:t>Те же положения применимы и к представителям гражданских судов</w:t>
      </w:r>
      <w:r>
        <w:rPr>
          <w:szCs w:val="24"/>
        </w:rPr>
        <w:t xml:space="preserve">.  </w:t>
      </w:r>
      <w:r w:rsidRPr="0011726D">
        <w:rPr>
          <w:szCs w:val="24"/>
        </w:rPr>
        <w:t>Так, согласно статье 35, "Может быть принято решение об отводе любого судьи по следующим причинам:</w:t>
      </w:r>
    </w:p>
    <w:p w:rsidR="00AB3F1F" w:rsidRDefault="00AB3F1F" w:rsidP="00AB3F1F">
      <w:pPr>
        <w:rPr>
          <w:szCs w:val="24"/>
        </w:rPr>
      </w:pPr>
    </w:p>
    <w:p w:rsidR="00AB3F1F" w:rsidRDefault="00AB3F1F" w:rsidP="0052140A">
      <w:pPr>
        <w:ind w:left="1134" w:hanging="567"/>
        <w:rPr>
          <w:szCs w:val="24"/>
        </w:rPr>
      </w:pPr>
      <w:r w:rsidRPr="0011726D">
        <w:rPr>
          <w:szCs w:val="24"/>
        </w:rPr>
        <w:t>1.</w:t>
      </w:r>
      <w:r w:rsidRPr="0011726D">
        <w:rPr>
          <w:szCs w:val="24"/>
        </w:rPr>
        <w:tab/>
        <w:t>если он</w:t>
      </w:r>
      <w:r>
        <w:rPr>
          <w:szCs w:val="24"/>
        </w:rPr>
        <w:t xml:space="preserve">, будь то </w:t>
      </w:r>
      <w:r w:rsidRPr="0011726D">
        <w:rPr>
          <w:szCs w:val="24"/>
        </w:rPr>
        <w:t>лично или в качестве представителя иного лица, сожителя, близкого лица или каком-либо ином качестве, заинтересован в исходе дела;</w:t>
      </w:r>
    </w:p>
    <w:p w:rsidR="00AB3F1F" w:rsidRDefault="00AB3F1F" w:rsidP="0052140A">
      <w:pPr>
        <w:ind w:left="1134" w:hanging="567"/>
        <w:rPr>
          <w:szCs w:val="24"/>
        </w:rPr>
      </w:pPr>
    </w:p>
    <w:p w:rsidR="00AB3F1F" w:rsidRDefault="00AB3F1F" w:rsidP="0052140A">
      <w:pPr>
        <w:ind w:left="1134" w:hanging="567"/>
        <w:rPr>
          <w:szCs w:val="24"/>
        </w:rPr>
      </w:pPr>
      <w:r w:rsidRPr="0011726D">
        <w:rPr>
          <w:szCs w:val="24"/>
        </w:rPr>
        <w:t>2.</w:t>
      </w:r>
      <w:r w:rsidRPr="0011726D">
        <w:rPr>
          <w:szCs w:val="24"/>
        </w:rPr>
        <w:tab/>
        <w:t xml:space="preserve">если он ознакомлен с процессом в качестве сотрудника </w:t>
      </w:r>
      <w:r>
        <w:rPr>
          <w:szCs w:val="24"/>
        </w:rPr>
        <w:t xml:space="preserve">прокуратуры </w:t>
      </w:r>
      <w:r w:rsidRPr="0011726D">
        <w:rPr>
          <w:szCs w:val="24"/>
        </w:rPr>
        <w:t>или судьи, рассматривающего дело по существу, или члена арбитражной комиссии, или советника, либо заявлен в качестве свидетеля на процессе;</w:t>
      </w:r>
    </w:p>
    <w:p w:rsidR="00AB3F1F" w:rsidRDefault="00AB3F1F" w:rsidP="0052140A">
      <w:pPr>
        <w:ind w:left="1134" w:hanging="567"/>
        <w:rPr>
          <w:szCs w:val="24"/>
        </w:rPr>
      </w:pPr>
    </w:p>
    <w:p w:rsidR="00AB3F1F" w:rsidRDefault="00AB3F1F" w:rsidP="0052140A">
      <w:pPr>
        <w:ind w:left="1134" w:hanging="567"/>
        <w:rPr>
          <w:szCs w:val="24"/>
        </w:rPr>
      </w:pPr>
      <w:r w:rsidRPr="0011726D">
        <w:rPr>
          <w:szCs w:val="24"/>
        </w:rPr>
        <w:t>3.</w:t>
      </w:r>
      <w:r w:rsidRPr="0011726D">
        <w:rPr>
          <w:szCs w:val="24"/>
        </w:rPr>
        <w:tab/>
        <w:t xml:space="preserve">если судья или кто-либо из его близких лиц участвует в тяжбе по фактам, схожим с </w:t>
      </w:r>
      <w:r>
        <w:rPr>
          <w:szCs w:val="24"/>
        </w:rPr>
        <w:t xml:space="preserve">обстоятельствами </w:t>
      </w:r>
      <w:r w:rsidRPr="0011726D">
        <w:rPr>
          <w:szCs w:val="24"/>
        </w:rPr>
        <w:t>данного дела;</w:t>
      </w:r>
    </w:p>
    <w:p w:rsidR="00AB3F1F" w:rsidRDefault="00AB3F1F" w:rsidP="0052140A">
      <w:pPr>
        <w:ind w:left="1134" w:hanging="567"/>
        <w:rPr>
          <w:szCs w:val="24"/>
        </w:rPr>
      </w:pPr>
    </w:p>
    <w:p w:rsidR="00AB3F1F" w:rsidRDefault="00AB3F1F" w:rsidP="0052140A">
      <w:pPr>
        <w:ind w:left="1134" w:hanging="567"/>
        <w:rPr>
          <w:szCs w:val="24"/>
        </w:rPr>
      </w:pPr>
      <w:r w:rsidRPr="0011726D">
        <w:rPr>
          <w:szCs w:val="24"/>
        </w:rPr>
        <w:t>4.</w:t>
      </w:r>
      <w:r w:rsidRPr="0011726D">
        <w:rPr>
          <w:szCs w:val="24"/>
        </w:rPr>
        <w:tab/>
        <w:t>если судья или кто-либо из его близких в чем-либо зависит от одной из сторон процесса;</w:t>
      </w:r>
    </w:p>
    <w:p w:rsidR="00AB3F1F" w:rsidRDefault="00AB3F1F" w:rsidP="0052140A">
      <w:pPr>
        <w:ind w:left="1134" w:hanging="567"/>
        <w:rPr>
          <w:szCs w:val="24"/>
        </w:rPr>
      </w:pPr>
    </w:p>
    <w:p w:rsidR="00AB3F1F" w:rsidRDefault="00AB3F1F" w:rsidP="0052140A">
      <w:pPr>
        <w:ind w:left="1134" w:hanging="567"/>
        <w:rPr>
          <w:szCs w:val="24"/>
        </w:rPr>
      </w:pPr>
      <w:r w:rsidRPr="0011726D">
        <w:rPr>
          <w:szCs w:val="24"/>
        </w:rPr>
        <w:t>5.</w:t>
      </w:r>
      <w:r w:rsidRPr="0011726D">
        <w:rPr>
          <w:szCs w:val="24"/>
        </w:rPr>
        <w:tab/>
        <w:t>если судья или кто-либо из его близких участвуют в судебном процессе, судьей по которому выступает одна из сторон данного процесса;</w:t>
      </w:r>
    </w:p>
    <w:p w:rsidR="00AB3F1F" w:rsidRDefault="00AB3F1F" w:rsidP="0052140A">
      <w:pPr>
        <w:ind w:left="1134" w:hanging="567"/>
        <w:rPr>
          <w:szCs w:val="24"/>
        </w:rPr>
      </w:pPr>
    </w:p>
    <w:p w:rsidR="00AB3F1F" w:rsidRDefault="00AB3F1F" w:rsidP="0052140A">
      <w:pPr>
        <w:ind w:left="1134" w:hanging="567"/>
        <w:rPr>
          <w:szCs w:val="24"/>
        </w:rPr>
      </w:pPr>
      <w:r w:rsidRPr="0011726D">
        <w:rPr>
          <w:szCs w:val="24"/>
        </w:rPr>
        <w:t>6.</w:t>
      </w:r>
      <w:r w:rsidRPr="0011726D">
        <w:rPr>
          <w:szCs w:val="24"/>
        </w:rPr>
        <w:tab/>
        <w:t>если между судьей или кем-либо из его близких и одной из сторон процесса или кем-либо из ее близких существует достаточно близкая дружба или связь</w:t>
      </w:r>
      <w:r>
        <w:rPr>
          <w:szCs w:val="24"/>
        </w:rPr>
        <w:t>,</w:t>
      </w:r>
      <w:r w:rsidRPr="0011726D">
        <w:rPr>
          <w:szCs w:val="24"/>
        </w:rPr>
        <w:t xml:space="preserve"> </w:t>
      </w:r>
      <w:r>
        <w:rPr>
          <w:szCs w:val="24"/>
        </w:rPr>
        <w:t>позволяющая</w:t>
      </w:r>
      <w:r w:rsidRPr="0011726D">
        <w:rPr>
          <w:szCs w:val="24"/>
        </w:rPr>
        <w:t xml:space="preserve"> усомниться в его беспристрастности.</w:t>
      </w:r>
    </w:p>
    <w:p w:rsidR="00AB3F1F" w:rsidRDefault="00AB3F1F" w:rsidP="00AB3F1F">
      <w:pPr>
        <w:rPr>
          <w:szCs w:val="24"/>
        </w:rPr>
      </w:pPr>
    </w:p>
    <w:p w:rsidR="00AB3F1F" w:rsidRDefault="00AB3F1F" w:rsidP="00AB3F1F">
      <w:pPr>
        <w:rPr>
          <w:szCs w:val="24"/>
        </w:rPr>
      </w:pPr>
      <w:r w:rsidRPr="0011726D">
        <w:rPr>
          <w:szCs w:val="24"/>
        </w:rPr>
        <w:t>173.</w:t>
      </w:r>
      <w:r w:rsidRPr="0011726D">
        <w:rPr>
          <w:szCs w:val="24"/>
        </w:rPr>
        <w:tab/>
        <w:t xml:space="preserve">Что касается самоотвода, статья 38 предусматривает, что судьи, о которых идет речь в данном разделе, могут принять решение о самоотводе, </w:t>
      </w:r>
      <w:r>
        <w:rPr>
          <w:szCs w:val="24"/>
        </w:rPr>
        <w:t>но лишь</w:t>
      </w:r>
      <w:r w:rsidRPr="0011726D">
        <w:rPr>
          <w:szCs w:val="24"/>
        </w:rPr>
        <w:t xml:space="preserve"> только по причинам, перечисленным в статье 35, и только с разрешения председателя апелляционного суда.</w:t>
      </w:r>
    </w:p>
    <w:p w:rsidR="00AB3F1F" w:rsidRDefault="00AB3F1F" w:rsidP="00AB3F1F">
      <w:pPr>
        <w:rPr>
          <w:szCs w:val="24"/>
        </w:rPr>
      </w:pPr>
    </w:p>
    <w:p w:rsidR="00AB3F1F" w:rsidRDefault="00AB3F1F" w:rsidP="00AB3F1F">
      <w:pPr>
        <w:rPr>
          <w:szCs w:val="24"/>
        </w:rPr>
      </w:pPr>
      <w:r w:rsidRPr="0011726D">
        <w:rPr>
          <w:szCs w:val="24"/>
        </w:rPr>
        <w:t>174.</w:t>
      </w:r>
      <w:r w:rsidRPr="0011726D">
        <w:rPr>
          <w:szCs w:val="24"/>
        </w:rPr>
        <w:tab/>
        <w:t>Согласно статье 18 Гражданско</w:t>
      </w:r>
      <w:r>
        <w:rPr>
          <w:szCs w:val="24"/>
        </w:rPr>
        <w:t xml:space="preserve">го </w:t>
      </w:r>
      <w:r w:rsidRPr="0011726D">
        <w:rPr>
          <w:szCs w:val="24"/>
        </w:rPr>
        <w:t xml:space="preserve">процессуального кодекса, судьи, </w:t>
      </w:r>
      <w:r>
        <w:rPr>
          <w:szCs w:val="24"/>
        </w:rPr>
        <w:t xml:space="preserve">работники прокуратуры </w:t>
      </w:r>
      <w:r w:rsidRPr="0011726D">
        <w:rPr>
          <w:szCs w:val="24"/>
        </w:rPr>
        <w:t>и сотрудники судебной полиции могут быть привлечены к судебной ответственности в целях возмещения материального ущерба в следующих случаях:</w:t>
      </w:r>
    </w:p>
    <w:p w:rsidR="00AB3F1F" w:rsidRDefault="00AB3F1F" w:rsidP="00AB3F1F">
      <w:pPr>
        <w:rPr>
          <w:szCs w:val="24"/>
        </w:rPr>
      </w:pPr>
    </w:p>
    <w:p w:rsidR="00AB3F1F" w:rsidRDefault="00AB3F1F" w:rsidP="0052140A">
      <w:pPr>
        <w:ind w:left="1134" w:hanging="1134"/>
        <w:rPr>
          <w:szCs w:val="24"/>
        </w:rPr>
      </w:pPr>
      <w:r w:rsidRPr="0011726D">
        <w:rPr>
          <w:szCs w:val="24"/>
        </w:rPr>
        <w:tab/>
        <w:t>a)</w:t>
      </w:r>
      <w:r w:rsidRPr="0011726D">
        <w:rPr>
          <w:szCs w:val="24"/>
        </w:rPr>
        <w:tab/>
        <w:t>если имели место кража, мошенничество, взяточничество или грубая профессиональная ошибка, совершенные предполож</w:t>
      </w:r>
      <w:r>
        <w:rPr>
          <w:szCs w:val="24"/>
        </w:rPr>
        <w:t xml:space="preserve">ительно </w:t>
      </w:r>
      <w:r w:rsidRPr="0011726D">
        <w:rPr>
          <w:szCs w:val="24"/>
        </w:rPr>
        <w:t>в ходе дознания</w:t>
      </w:r>
      <w:r>
        <w:rPr>
          <w:szCs w:val="24"/>
        </w:rPr>
        <w:t xml:space="preserve"> или </w:t>
      </w:r>
      <w:r w:rsidRPr="0011726D">
        <w:rPr>
          <w:szCs w:val="24"/>
        </w:rPr>
        <w:t>судебного процесса;</w:t>
      </w:r>
    </w:p>
    <w:p w:rsidR="00AB3F1F" w:rsidRDefault="00AB3F1F" w:rsidP="0052140A">
      <w:pPr>
        <w:ind w:left="1134" w:hanging="1134"/>
        <w:rPr>
          <w:szCs w:val="24"/>
        </w:rPr>
      </w:pPr>
    </w:p>
    <w:p w:rsidR="00AB3F1F" w:rsidRDefault="00AB3F1F" w:rsidP="0052140A">
      <w:pPr>
        <w:ind w:left="1134" w:hanging="1134"/>
        <w:rPr>
          <w:szCs w:val="24"/>
        </w:rPr>
      </w:pPr>
      <w:r w:rsidRPr="0011726D">
        <w:rPr>
          <w:szCs w:val="24"/>
        </w:rPr>
        <w:tab/>
        <w:t>b)</w:t>
      </w:r>
      <w:r w:rsidRPr="0011726D">
        <w:rPr>
          <w:szCs w:val="24"/>
        </w:rPr>
        <w:tab/>
        <w:t>если привлечение к судебной ответственности в целях возмещения материального ущерба прямо требуется законодательством;</w:t>
      </w:r>
    </w:p>
    <w:p w:rsidR="00AB3F1F" w:rsidRDefault="00AB3F1F" w:rsidP="0052140A">
      <w:pPr>
        <w:ind w:left="1134" w:hanging="1134"/>
        <w:rPr>
          <w:szCs w:val="24"/>
        </w:rPr>
      </w:pPr>
    </w:p>
    <w:p w:rsidR="00AB3F1F" w:rsidRDefault="00AB3F1F" w:rsidP="0052140A">
      <w:pPr>
        <w:ind w:left="1134" w:hanging="1134"/>
        <w:rPr>
          <w:szCs w:val="24"/>
        </w:rPr>
      </w:pPr>
      <w:r w:rsidRPr="0011726D">
        <w:rPr>
          <w:szCs w:val="24"/>
        </w:rPr>
        <w:tab/>
        <w:t>c)</w:t>
      </w:r>
      <w:r w:rsidRPr="0011726D">
        <w:rPr>
          <w:szCs w:val="24"/>
        </w:rPr>
        <w:tab/>
        <w:t>если закон признает судью несущим ответственность за возмещение убытков;</w:t>
      </w:r>
    </w:p>
    <w:p w:rsidR="00AB3F1F" w:rsidRDefault="00AB3F1F" w:rsidP="0052140A">
      <w:pPr>
        <w:ind w:left="1134" w:hanging="1134"/>
        <w:rPr>
          <w:szCs w:val="24"/>
        </w:rPr>
      </w:pPr>
    </w:p>
    <w:p w:rsidR="00AB3F1F" w:rsidRDefault="00AB3F1F" w:rsidP="0052140A">
      <w:pPr>
        <w:ind w:left="1134" w:hanging="1134"/>
        <w:rPr>
          <w:szCs w:val="24"/>
        </w:rPr>
      </w:pPr>
      <w:r w:rsidRPr="0011726D">
        <w:rPr>
          <w:szCs w:val="24"/>
        </w:rPr>
        <w:tab/>
        <w:t>d)</w:t>
      </w:r>
      <w:r w:rsidRPr="0011726D">
        <w:rPr>
          <w:szCs w:val="24"/>
        </w:rPr>
        <w:tab/>
        <w:t>если имел место отказ в правосудии.</w:t>
      </w:r>
    </w:p>
    <w:p w:rsidR="00AB3F1F" w:rsidRDefault="00AB3F1F" w:rsidP="00AB3F1F">
      <w:pPr>
        <w:rPr>
          <w:szCs w:val="24"/>
        </w:rPr>
      </w:pPr>
    </w:p>
    <w:p w:rsidR="00AB3F1F" w:rsidRDefault="00AB3F1F" w:rsidP="00AB3F1F">
      <w:pPr>
        <w:rPr>
          <w:szCs w:val="24"/>
        </w:rPr>
      </w:pPr>
      <w:r w:rsidRPr="0011726D">
        <w:rPr>
          <w:szCs w:val="24"/>
        </w:rPr>
        <w:t>175.</w:t>
      </w:r>
      <w:r w:rsidRPr="0011726D">
        <w:rPr>
          <w:szCs w:val="24"/>
        </w:rPr>
        <w:tab/>
        <w:t xml:space="preserve">Что касается отказа в правосудии, в статье 20 говорится, что отказ в правосудии имеет место в тех случаях, когда судьи отказываются откликаться на жалобы или возбуждать процессы по делам, по которым </w:t>
      </w:r>
      <w:r>
        <w:rPr>
          <w:szCs w:val="24"/>
        </w:rPr>
        <w:t xml:space="preserve">они обязаны </w:t>
      </w:r>
      <w:r w:rsidRPr="0011726D">
        <w:rPr>
          <w:szCs w:val="24"/>
        </w:rPr>
        <w:t>это делать.</w:t>
      </w:r>
    </w:p>
    <w:p w:rsidR="00AB3F1F" w:rsidRDefault="00AB3F1F" w:rsidP="00AB3F1F">
      <w:pPr>
        <w:rPr>
          <w:szCs w:val="24"/>
        </w:rPr>
      </w:pPr>
    </w:p>
    <w:p w:rsidR="00AB3F1F" w:rsidRPr="00785986" w:rsidRDefault="00AB3F1F" w:rsidP="00AB3F1F">
      <w:pPr>
        <w:jc w:val="center"/>
        <w:rPr>
          <w:b/>
          <w:szCs w:val="24"/>
        </w:rPr>
      </w:pPr>
      <w:r w:rsidRPr="00785986">
        <w:rPr>
          <w:b/>
          <w:szCs w:val="24"/>
        </w:rPr>
        <w:t>2.</w:t>
      </w:r>
      <w:r w:rsidRPr="00785986">
        <w:rPr>
          <w:b/>
          <w:szCs w:val="24"/>
        </w:rPr>
        <w:tab/>
        <w:t>Судебные меры</w:t>
      </w:r>
    </w:p>
    <w:p w:rsidR="00AB3F1F" w:rsidRPr="00785986" w:rsidRDefault="00AB3F1F" w:rsidP="00AB3F1F">
      <w:pPr>
        <w:jc w:val="center"/>
        <w:rPr>
          <w:b/>
          <w:szCs w:val="24"/>
        </w:rPr>
      </w:pPr>
    </w:p>
    <w:p w:rsidR="00AB3F1F" w:rsidRDefault="00AB3F1F" w:rsidP="00AB3F1F">
      <w:pPr>
        <w:rPr>
          <w:szCs w:val="24"/>
        </w:rPr>
      </w:pPr>
      <w:r w:rsidRPr="0011726D">
        <w:rPr>
          <w:szCs w:val="24"/>
        </w:rPr>
        <w:t>176.</w:t>
      </w:r>
      <w:r w:rsidRPr="0011726D">
        <w:rPr>
          <w:szCs w:val="24"/>
        </w:rPr>
        <w:tab/>
        <w:t>Многочисленные решения, принятые высшими инстанциями (апелляционным судом или Верховным судом), отменяющие решения судов низшей инстанции в тех случаях, когда не были соблюдены все гарантии справедливого судебного процесса, установленные законодательством, являются выражением обеспечения права равенства перед суд</w:t>
      </w:r>
      <w:r>
        <w:rPr>
          <w:szCs w:val="24"/>
        </w:rPr>
        <w:t>ами</w:t>
      </w:r>
      <w:r w:rsidRPr="0011726D">
        <w:rPr>
          <w:szCs w:val="24"/>
        </w:rPr>
        <w:t>.</w:t>
      </w:r>
    </w:p>
    <w:p w:rsidR="00AB3F1F" w:rsidRDefault="00AB3F1F" w:rsidP="00AB3F1F">
      <w:pPr>
        <w:rPr>
          <w:szCs w:val="24"/>
        </w:rPr>
      </w:pPr>
    </w:p>
    <w:p w:rsidR="00AB3F1F" w:rsidRPr="00785986" w:rsidRDefault="00AB3F1F" w:rsidP="00AB3F1F">
      <w:pPr>
        <w:jc w:val="center"/>
        <w:rPr>
          <w:b/>
          <w:szCs w:val="24"/>
        </w:rPr>
      </w:pPr>
      <w:r w:rsidRPr="00785986">
        <w:rPr>
          <w:b/>
          <w:szCs w:val="24"/>
        </w:rPr>
        <w:t>3.</w:t>
      </w:r>
      <w:r w:rsidRPr="00785986">
        <w:rPr>
          <w:b/>
          <w:szCs w:val="24"/>
        </w:rPr>
        <w:tab/>
        <w:t>Административные меры</w:t>
      </w:r>
    </w:p>
    <w:p w:rsidR="00AB3F1F" w:rsidRPr="00785986" w:rsidRDefault="00AB3F1F" w:rsidP="00AB3F1F">
      <w:pPr>
        <w:jc w:val="center"/>
        <w:rPr>
          <w:b/>
          <w:szCs w:val="24"/>
        </w:rPr>
      </w:pPr>
    </w:p>
    <w:p w:rsidR="00AB3F1F" w:rsidRDefault="00AB3F1F" w:rsidP="00AB3F1F">
      <w:pPr>
        <w:rPr>
          <w:szCs w:val="24"/>
        </w:rPr>
      </w:pPr>
      <w:r w:rsidRPr="0011726D">
        <w:rPr>
          <w:szCs w:val="24"/>
        </w:rPr>
        <w:t>a)</w:t>
      </w:r>
      <w:r w:rsidRPr="0011726D">
        <w:rPr>
          <w:szCs w:val="24"/>
        </w:rPr>
        <w:tab/>
      </w:r>
      <w:r w:rsidRPr="00785986">
        <w:rPr>
          <w:i/>
          <w:szCs w:val="24"/>
        </w:rPr>
        <w:t>Генеральная инспекция судебных органов</w:t>
      </w:r>
    </w:p>
    <w:p w:rsidR="00AB3F1F" w:rsidRDefault="00AB3F1F" w:rsidP="00AB3F1F">
      <w:pPr>
        <w:rPr>
          <w:szCs w:val="24"/>
        </w:rPr>
      </w:pPr>
    </w:p>
    <w:p w:rsidR="00AB3F1F" w:rsidRDefault="00AB3F1F" w:rsidP="00AB3F1F">
      <w:pPr>
        <w:rPr>
          <w:szCs w:val="24"/>
        </w:rPr>
      </w:pPr>
      <w:r w:rsidRPr="0011726D">
        <w:rPr>
          <w:szCs w:val="24"/>
        </w:rPr>
        <w:t>177.</w:t>
      </w:r>
      <w:r w:rsidRPr="0011726D">
        <w:rPr>
          <w:szCs w:val="24"/>
        </w:rPr>
        <w:tab/>
        <w:t>Декретом № 421/PR/MJ/2002 от 18 октября 2002 года о структуре Министерства юстиции предусматривается создание генеральной инспекции под руководством генерального инспектора, которому помогают четыре инспектора, каждый из которых является судьей.</w:t>
      </w:r>
    </w:p>
    <w:p w:rsidR="00AB3F1F" w:rsidRDefault="00AB3F1F" w:rsidP="00AB3F1F">
      <w:pPr>
        <w:rPr>
          <w:szCs w:val="24"/>
        </w:rPr>
      </w:pPr>
    </w:p>
    <w:p w:rsidR="00AB3F1F" w:rsidRDefault="00AB3F1F" w:rsidP="00AB3F1F">
      <w:pPr>
        <w:rPr>
          <w:szCs w:val="24"/>
        </w:rPr>
      </w:pPr>
      <w:r w:rsidRPr="0011726D">
        <w:rPr>
          <w:szCs w:val="24"/>
        </w:rPr>
        <w:t>178.</w:t>
      </w:r>
      <w:r w:rsidRPr="0011726D">
        <w:rPr>
          <w:szCs w:val="24"/>
        </w:rPr>
        <w:tab/>
        <w:t>Постоянной миссией Генеральной инспекции судебных органов является контроль и</w:t>
      </w:r>
      <w:r>
        <w:rPr>
          <w:szCs w:val="24"/>
        </w:rPr>
        <w:t> </w:t>
      </w:r>
      <w:r w:rsidRPr="0011726D">
        <w:rPr>
          <w:szCs w:val="24"/>
        </w:rPr>
        <w:t>оценка деятельности всех судов и всех органов Министерства юстиции в целом, за</w:t>
      </w:r>
      <w:r>
        <w:rPr>
          <w:szCs w:val="24"/>
        </w:rPr>
        <w:t> </w:t>
      </w:r>
      <w:r w:rsidRPr="0011726D">
        <w:rPr>
          <w:szCs w:val="24"/>
        </w:rPr>
        <w:t>исключением Верховного суда</w:t>
      </w:r>
      <w:r>
        <w:rPr>
          <w:szCs w:val="24"/>
        </w:rPr>
        <w:t xml:space="preserve">.  </w:t>
      </w:r>
      <w:r w:rsidRPr="0011726D">
        <w:rPr>
          <w:szCs w:val="24"/>
        </w:rPr>
        <w:t>Эта миссия была уточнена постановлением №</w:t>
      </w:r>
      <w:r>
        <w:rPr>
          <w:szCs w:val="24"/>
        </w:rPr>
        <w:t> </w:t>
      </w:r>
      <w:r w:rsidRPr="0011726D">
        <w:rPr>
          <w:szCs w:val="24"/>
        </w:rPr>
        <w:t>48/MJ/IGSJ/06 от 30 октября 2006 года, в котором определяются особенности функционирования этой службы.</w:t>
      </w:r>
    </w:p>
    <w:p w:rsidR="00AB3F1F" w:rsidRDefault="00AB3F1F" w:rsidP="00AB3F1F">
      <w:pPr>
        <w:rPr>
          <w:szCs w:val="24"/>
        </w:rPr>
      </w:pPr>
    </w:p>
    <w:p w:rsidR="00AB3F1F" w:rsidRDefault="00AB3F1F" w:rsidP="00AB3F1F">
      <w:pPr>
        <w:rPr>
          <w:szCs w:val="24"/>
        </w:rPr>
      </w:pPr>
      <w:r w:rsidRPr="0011726D">
        <w:rPr>
          <w:szCs w:val="24"/>
        </w:rPr>
        <w:t>179.</w:t>
      </w:r>
      <w:r w:rsidRPr="0011726D">
        <w:rPr>
          <w:szCs w:val="24"/>
        </w:rPr>
        <w:tab/>
        <w:t>Кроме того, в рамках этого административного контроля лица, попавшие под подозрение</w:t>
      </w:r>
      <w:r>
        <w:rPr>
          <w:szCs w:val="24"/>
        </w:rPr>
        <w:t>,</w:t>
      </w:r>
      <w:r w:rsidRPr="0011726D">
        <w:rPr>
          <w:szCs w:val="24"/>
        </w:rPr>
        <w:t xml:space="preserve"> должны быть ознакомлены со своим досье или получить сведения о фактах, вменяемых им в вину, перед рассмотрением их дела</w:t>
      </w:r>
      <w:r>
        <w:rPr>
          <w:szCs w:val="24"/>
        </w:rPr>
        <w:t xml:space="preserve">.  </w:t>
      </w:r>
      <w:r w:rsidRPr="0011726D">
        <w:rPr>
          <w:szCs w:val="24"/>
        </w:rPr>
        <w:t xml:space="preserve">Помимо всего прочего, инспекция оценивает деятельность судов или других органов с точки зрения их организации, методики и </w:t>
      </w:r>
      <w:r>
        <w:rPr>
          <w:szCs w:val="24"/>
        </w:rPr>
        <w:t xml:space="preserve">работы </w:t>
      </w:r>
      <w:r w:rsidRPr="0011726D">
        <w:rPr>
          <w:szCs w:val="24"/>
        </w:rPr>
        <w:t>их персонала</w:t>
      </w:r>
      <w:r>
        <w:rPr>
          <w:szCs w:val="24"/>
        </w:rPr>
        <w:t xml:space="preserve">.  </w:t>
      </w:r>
      <w:r w:rsidRPr="0011726D">
        <w:rPr>
          <w:szCs w:val="24"/>
        </w:rPr>
        <w:t>Отмеченные в ходе миссии недостатки или упущения могут привести к привлечению нарушителей к дисциплинарной ответственности</w:t>
      </w:r>
      <w:r>
        <w:rPr>
          <w:szCs w:val="24"/>
        </w:rPr>
        <w:t xml:space="preserve">.  </w:t>
      </w:r>
      <w:r w:rsidRPr="0011726D">
        <w:rPr>
          <w:szCs w:val="24"/>
        </w:rPr>
        <w:t>Контроль, осуществляемый этой службой, также способствует обеспечению права участников процесса на равенство перед суд</w:t>
      </w:r>
      <w:r>
        <w:rPr>
          <w:szCs w:val="24"/>
        </w:rPr>
        <w:t>ами</w:t>
      </w:r>
      <w:r w:rsidRPr="0011726D">
        <w:rPr>
          <w:szCs w:val="24"/>
        </w:rPr>
        <w:t>.</w:t>
      </w:r>
    </w:p>
    <w:p w:rsidR="00AB3F1F" w:rsidRDefault="00AB3F1F" w:rsidP="00AB3F1F">
      <w:pPr>
        <w:rPr>
          <w:szCs w:val="24"/>
        </w:rPr>
      </w:pPr>
    </w:p>
    <w:p w:rsidR="00AB3F1F" w:rsidRDefault="00AB3F1F" w:rsidP="00AB3F1F">
      <w:pPr>
        <w:rPr>
          <w:szCs w:val="24"/>
        </w:rPr>
      </w:pPr>
      <w:r w:rsidRPr="0011726D">
        <w:rPr>
          <w:szCs w:val="24"/>
        </w:rPr>
        <w:t>180.</w:t>
      </w:r>
      <w:r w:rsidRPr="0011726D">
        <w:rPr>
          <w:szCs w:val="24"/>
        </w:rPr>
        <w:tab/>
        <w:t xml:space="preserve">Если на основании сообщения о нарушении </w:t>
      </w:r>
      <w:r>
        <w:rPr>
          <w:szCs w:val="24"/>
        </w:rPr>
        <w:t>Г</w:t>
      </w:r>
      <w:r w:rsidRPr="0011726D">
        <w:rPr>
          <w:szCs w:val="24"/>
        </w:rPr>
        <w:t xml:space="preserve">енеральная инспекция установит какую-либо </w:t>
      </w:r>
      <w:r>
        <w:rPr>
          <w:szCs w:val="24"/>
        </w:rPr>
        <w:t xml:space="preserve">вину </w:t>
      </w:r>
      <w:r w:rsidRPr="0011726D">
        <w:rPr>
          <w:szCs w:val="24"/>
        </w:rPr>
        <w:t>судьи, который по тем или иным причинам нарушил один из принципов, призванных гарантировать равенство участников процесса перед судом, дело будет передано хранителем печати на рассмотрение в Высший совет магистратуры (ВСМ)</w:t>
      </w:r>
      <w:r>
        <w:rPr>
          <w:szCs w:val="24"/>
        </w:rPr>
        <w:t>,</w:t>
      </w:r>
      <w:r w:rsidRPr="0011726D">
        <w:rPr>
          <w:szCs w:val="24"/>
        </w:rPr>
        <w:t xml:space="preserve"> и</w:t>
      </w:r>
      <w:r w:rsidR="0052140A">
        <w:rPr>
          <w:szCs w:val="24"/>
        </w:rPr>
        <w:t> </w:t>
      </w:r>
      <w:r w:rsidRPr="0011726D">
        <w:rPr>
          <w:szCs w:val="24"/>
        </w:rPr>
        <w:t>этот судья будет</w:t>
      </w:r>
      <w:r>
        <w:rPr>
          <w:szCs w:val="24"/>
        </w:rPr>
        <w:t xml:space="preserve"> </w:t>
      </w:r>
      <w:r w:rsidRPr="0011726D">
        <w:rPr>
          <w:szCs w:val="24"/>
        </w:rPr>
        <w:t>привлечен к дисциплинарной ответственности.</w:t>
      </w:r>
    </w:p>
    <w:p w:rsidR="00AB3F1F" w:rsidRDefault="00AB3F1F" w:rsidP="00AB3F1F">
      <w:pPr>
        <w:rPr>
          <w:szCs w:val="24"/>
        </w:rPr>
      </w:pPr>
    </w:p>
    <w:p w:rsidR="00AB3F1F" w:rsidRDefault="00AB3F1F" w:rsidP="00AB3F1F">
      <w:pPr>
        <w:rPr>
          <w:szCs w:val="24"/>
        </w:rPr>
      </w:pPr>
      <w:r w:rsidRPr="0011726D">
        <w:rPr>
          <w:szCs w:val="24"/>
        </w:rPr>
        <w:t>b)</w:t>
      </w:r>
      <w:r w:rsidRPr="0011726D">
        <w:rPr>
          <w:szCs w:val="24"/>
        </w:rPr>
        <w:tab/>
      </w:r>
      <w:r w:rsidRPr="00785986">
        <w:rPr>
          <w:i/>
          <w:szCs w:val="24"/>
        </w:rPr>
        <w:t>Высший совет магистратуры</w:t>
      </w:r>
    </w:p>
    <w:p w:rsidR="00AB3F1F" w:rsidRDefault="00AB3F1F" w:rsidP="00AB3F1F">
      <w:pPr>
        <w:rPr>
          <w:szCs w:val="24"/>
        </w:rPr>
      </w:pPr>
    </w:p>
    <w:p w:rsidR="00AB3F1F" w:rsidRDefault="00AB3F1F" w:rsidP="00AB3F1F">
      <w:pPr>
        <w:rPr>
          <w:szCs w:val="24"/>
        </w:rPr>
      </w:pPr>
      <w:r w:rsidRPr="0011726D">
        <w:rPr>
          <w:szCs w:val="24"/>
        </w:rPr>
        <w:t>181.</w:t>
      </w:r>
      <w:r w:rsidRPr="0011726D">
        <w:rPr>
          <w:szCs w:val="24"/>
        </w:rPr>
        <w:tab/>
        <w:t xml:space="preserve">Высший совет магистратуры (ВСМ) - конституционный орган, отвечающий за назначение на должность, продвижение </w:t>
      </w:r>
      <w:r>
        <w:rPr>
          <w:szCs w:val="24"/>
        </w:rPr>
        <w:t xml:space="preserve">по службе </w:t>
      </w:r>
      <w:r w:rsidRPr="0011726D">
        <w:rPr>
          <w:szCs w:val="24"/>
        </w:rPr>
        <w:t>и дисциплинарные меры в отношении судей всех уровней</w:t>
      </w:r>
      <w:r>
        <w:rPr>
          <w:szCs w:val="24"/>
        </w:rPr>
        <w:t xml:space="preserve">.  </w:t>
      </w:r>
      <w:r w:rsidRPr="0011726D">
        <w:rPr>
          <w:szCs w:val="24"/>
        </w:rPr>
        <w:t xml:space="preserve">Председателем его является </w:t>
      </w:r>
      <w:r>
        <w:rPr>
          <w:szCs w:val="24"/>
        </w:rPr>
        <w:t>П</w:t>
      </w:r>
      <w:r w:rsidRPr="0011726D">
        <w:rPr>
          <w:szCs w:val="24"/>
        </w:rPr>
        <w:t xml:space="preserve">резидент </w:t>
      </w:r>
      <w:r>
        <w:rPr>
          <w:szCs w:val="24"/>
        </w:rPr>
        <w:t>Р</w:t>
      </w:r>
      <w:r w:rsidRPr="0011726D">
        <w:rPr>
          <w:szCs w:val="24"/>
        </w:rPr>
        <w:t xml:space="preserve">еспублики, которому помогают </w:t>
      </w:r>
      <w:r>
        <w:rPr>
          <w:szCs w:val="24"/>
        </w:rPr>
        <w:t>М</w:t>
      </w:r>
      <w:r w:rsidRPr="0011726D">
        <w:rPr>
          <w:szCs w:val="24"/>
        </w:rPr>
        <w:t>инистр юстиции и председатель Верховного суда</w:t>
      </w:r>
      <w:r>
        <w:rPr>
          <w:szCs w:val="24"/>
        </w:rPr>
        <w:t xml:space="preserve">.  </w:t>
      </w:r>
      <w:r w:rsidRPr="0011726D">
        <w:rPr>
          <w:szCs w:val="24"/>
        </w:rPr>
        <w:t>Кроме того</w:t>
      </w:r>
      <w:r>
        <w:rPr>
          <w:szCs w:val="24"/>
        </w:rPr>
        <w:t>,</w:t>
      </w:r>
      <w:r w:rsidRPr="0011726D">
        <w:rPr>
          <w:szCs w:val="24"/>
        </w:rPr>
        <w:t xml:space="preserve"> в него входят двое представителей Верховного суда, трое представителей апелляционных судов, двое представителей судов и один представитель мирового суда, а также их заместители, избираемые коллегами.</w:t>
      </w:r>
    </w:p>
    <w:p w:rsidR="00AB3F1F" w:rsidRDefault="00AB3F1F" w:rsidP="00AB3F1F">
      <w:pPr>
        <w:rPr>
          <w:szCs w:val="24"/>
        </w:rPr>
      </w:pPr>
    </w:p>
    <w:p w:rsidR="00AB3F1F" w:rsidRDefault="00AB3F1F" w:rsidP="00AB3F1F">
      <w:pPr>
        <w:rPr>
          <w:szCs w:val="24"/>
        </w:rPr>
      </w:pPr>
      <w:r w:rsidRPr="0011726D">
        <w:rPr>
          <w:szCs w:val="24"/>
        </w:rPr>
        <w:t>182.</w:t>
      </w:r>
      <w:r w:rsidRPr="0011726D">
        <w:rPr>
          <w:szCs w:val="24"/>
        </w:rPr>
        <w:tab/>
        <w:t>Деятельность Высшего совета магистратуры определяется Законом № 005/PR/98 от</w:t>
      </w:r>
      <w:r>
        <w:rPr>
          <w:szCs w:val="24"/>
        </w:rPr>
        <w:t> </w:t>
      </w:r>
      <w:r w:rsidRPr="0011726D">
        <w:rPr>
          <w:szCs w:val="24"/>
        </w:rPr>
        <w:t>7</w:t>
      </w:r>
      <w:r>
        <w:rPr>
          <w:szCs w:val="24"/>
        </w:rPr>
        <w:t> </w:t>
      </w:r>
      <w:r w:rsidRPr="0011726D">
        <w:rPr>
          <w:szCs w:val="24"/>
        </w:rPr>
        <w:t>июля 1998 года</w:t>
      </w:r>
      <w:r>
        <w:rPr>
          <w:szCs w:val="24"/>
        </w:rPr>
        <w:t xml:space="preserve">.  </w:t>
      </w:r>
      <w:r w:rsidRPr="0011726D">
        <w:rPr>
          <w:szCs w:val="24"/>
        </w:rPr>
        <w:t xml:space="preserve">В дисциплинарных вопросах председателем </w:t>
      </w:r>
      <w:r>
        <w:rPr>
          <w:szCs w:val="24"/>
        </w:rPr>
        <w:t>С</w:t>
      </w:r>
      <w:r w:rsidRPr="0011726D">
        <w:rPr>
          <w:szCs w:val="24"/>
        </w:rPr>
        <w:t>овета выступает председатель Верховного суда или, в случае его отсутствия, наиболее высокопоставленный из присутствующих судей</w:t>
      </w:r>
      <w:r>
        <w:rPr>
          <w:szCs w:val="24"/>
        </w:rPr>
        <w:t xml:space="preserve">.  </w:t>
      </w:r>
      <w:r w:rsidRPr="0011726D">
        <w:rPr>
          <w:szCs w:val="24"/>
        </w:rPr>
        <w:t>Сообщения о фактах, по которым возбуждается преследование, направляет Министерство юстиции.</w:t>
      </w:r>
    </w:p>
    <w:p w:rsidR="00AB3F1F" w:rsidRDefault="00AB3F1F" w:rsidP="00AB3F1F">
      <w:pPr>
        <w:rPr>
          <w:szCs w:val="24"/>
        </w:rPr>
      </w:pPr>
    </w:p>
    <w:p w:rsidR="00AB3F1F" w:rsidRDefault="00AB3F1F" w:rsidP="00AB3F1F">
      <w:pPr>
        <w:rPr>
          <w:szCs w:val="24"/>
        </w:rPr>
      </w:pPr>
      <w:r w:rsidRPr="0011726D">
        <w:rPr>
          <w:szCs w:val="24"/>
        </w:rPr>
        <w:t>183.</w:t>
      </w:r>
      <w:r w:rsidRPr="0011726D">
        <w:rPr>
          <w:szCs w:val="24"/>
        </w:rPr>
        <w:tab/>
        <w:t xml:space="preserve">Кроме того, </w:t>
      </w:r>
      <w:r>
        <w:rPr>
          <w:szCs w:val="24"/>
        </w:rPr>
        <w:t>С</w:t>
      </w:r>
      <w:r w:rsidRPr="0011726D">
        <w:rPr>
          <w:szCs w:val="24"/>
        </w:rPr>
        <w:t>овет предоставляет свое мнение по вопросам, связанным с правом помилования.</w:t>
      </w:r>
    </w:p>
    <w:p w:rsidR="00AB3F1F" w:rsidRDefault="00AB3F1F" w:rsidP="00AB3F1F">
      <w:pPr>
        <w:rPr>
          <w:szCs w:val="24"/>
        </w:rPr>
      </w:pPr>
    </w:p>
    <w:p w:rsidR="00AB3F1F" w:rsidRDefault="00AB3F1F" w:rsidP="00AB3F1F">
      <w:pPr>
        <w:rPr>
          <w:szCs w:val="24"/>
        </w:rPr>
      </w:pPr>
      <w:r w:rsidRPr="0011726D">
        <w:rPr>
          <w:szCs w:val="24"/>
        </w:rPr>
        <w:t>184.</w:t>
      </w:r>
      <w:r w:rsidRPr="0011726D">
        <w:rPr>
          <w:szCs w:val="24"/>
        </w:rPr>
        <w:tab/>
        <w:t>Решения ВСМ, устанавливающие санкции за нарушения, допускаемые судьями при выполнении своих обязанностей, являются административными мерами, эффективно способствующими улучшению функционирования судебного аппарата</w:t>
      </w:r>
      <w:r>
        <w:rPr>
          <w:szCs w:val="24"/>
        </w:rPr>
        <w:t xml:space="preserve">.  </w:t>
      </w:r>
      <w:r w:rsidRPr="0011726D">
        <w:rPr>
          <w:szCs w:val="24"/>
        </w:rPr>
        <w:t>В этом отношении создание ВСМ является одной из законодательных мер, призванных обеспечить контроль за деятельностью судей.</w:t>
      </w:r>
    </w:p>
    <w:p w:rsidR="00AB3F1F" w:rsidRDefault="00AB3F1F" w:rsidP="00AB3F1F">
      <w:pPr>
        <w:rPr>
          <w:szCs w:val="24"/>
        </w:rPr>
      </w:pPr>
    </w:p>
    <w:p w:rsidR="00AB3F1F" w:rsidRPr="00796B62" w:rsidRDefault="00AB3F1F" w:rsidP="00AB3F1F">
      <w:pPr>
        <w:jc w:val="center"/>
        <w:rPr>
          <w:b/>
          <w:szCs w:val="24"/>
        </w:rPr>
      </w:pPr>
      <w:r w:rsidRPr="00796B62">
        <w:rPr>
          <w:b/>
          <w:szCs w:val="24"/>
        </w:rPr>
        <w:t>B.</w:t>
      </w:r>
      <w:r w:rsidRPr="00796B62">
        <w:rPr>
          <w:b/>
          <w:szCs w:val="24"/>
        </w:rPr>
        <w:tab/>
        <w:t>Право на личную безопасность и защиту со стороны государства</w:t>
      </w:r>
      <w:r>
        <w:rPr>
          <w:b/>
          <w:szCs w:val="24"/>
        </w:rPr>
        <w:br/>
      </w:r>
      <w:r w:rsidRPr="00796B62">
        <w:rPr>
          <w:b/>
          <w:szCs w:val="24"/>
        </w:rPr>
        <w:t>от насилия или телесных повреждений</w:t>
      </w:r>
    </w:p>
    <w:p w:rsidR="00AB3F1F" w:rsidRPr="00796B62" w:rsidRDefault="00AB3F1F" w:rsidP="00AB3F1F">
      <w:pPr>
        <w:jc w:val="center"/>
        <w:rPr>
          <w:b/>
          <w:szCs w:val="24"/>
        </w:rPr>
      </w:pPr>
    </w:p>
    <w:p w:rsidR="00AB3F1F" w:rsidRPr="00796B62" w:rsidRDefault="00AB3F1F" w:rsidP="00AB3F1F">
      <w:pPr>
        <w:jc w:val="center"/>
        <w:rPr>
          <w:b/>
          <w:szCs w:val="24"/>
        </w:rPr>
      </w:pPr>
      <w:r w:rsidRPr="00796B62">
        <w:rPr>
          <w:b/>
          <w:szCs w:val="24"/>
        </w:rPr>
        <w:t>1.</w:t>
      </w:r>
      <w:r>
        <w:rPr>
          <w:b/>
          <w:szCs w:val="24"/>
        </w:rPr>
        <w:tab/>
      </w:r>
      <w:r w:rsidRPr="00796B62">
        <w:rPr>
          <w:b/>
          <w:szCs w:val="24"/>
        </w:rPr>
        <w:t>Законодательные меры</w:t>
      </w:r>
    </w:p>
    <w:p w:rsidR="00AB3F1F" w:rsidRDefault="00AB3F1F" w:rsidP="00AB3F1F"/>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185.</w:t>
      </w:r>
      <w:r>
        <w:rPr>
          <w:rFonts w:ascii="TimesNewRomanPSMT" w:hAnsi="TimesNewRomanPSMT" w:cs="TimesNewRomanPSMT"/>
        </w:rPr>
        <w:tab/>
        <w:t xml:space="preserve">Защита </w:t>
      </w:r>
      <w:r>
        <w:rPr>
          <w:rFonts w:cs="TimesNewRomanPSMT"/>
        </w:rPr>
        <w:t xml:space="preserve">права на </w:t>
      </w:r>
      <w:r>
        <w:rPr>
          <w:rFonts w:ascii="TimesNewRomanPSMT" w:hAnsi="TimesNewRomanPSMT" w:cs="TimesNewRomanPSMT"/>
        </w:rPr>
        <w:t>жизн</w:t>
      </w:r>
      <w:r>
        <w:rPr>
          <w:rFonts w:cs="TimesNewRomanPSMT"/>
        </w:rPr>
        <w:t>ь</w:t>
      </w:r>
      <w:r>
        <w:rPr>
          <w:rFonts w:ascii="TimesNewRomanPSMT" w:hAnsi="TimesNewRomanPSMT" w:cs="TimesNewRomanPSMT"/>
        </w:rPr>
        <w:t xml:space="preserve"> и физическ</w:t>
      </w:r>
      <w:r>
        <w:rPr>
          <w:rFonts w:cs="TimesNewRomanPSMT"/>
        </w:rPr>
        <w:t>ую</w:t>
      </w:r>
      <w:r>
        <w:rPr>
          <w:rFonts w:ascii="TimesNewRomanPSMT" w:hAnsi="TimesNewRomanPSMT" w:cs="TimesNewRomanPSMT"/>
        </w:rPr>
        <w:t xml:space="preserve"> неприкосновенность лиц гарантируется Конституцией. </w:t>
      </w:r>
      <w:r>
        <w:rPr>
          <w:rFonts w:cs="TimesNewRomanPSMT"/>
        </w:rPr>
        <w:t xml:space="preserve"> </w:t>
      </w:r>
      <w:r>
        <w:rPr>
          <w:rFonts w:ascii="TimesNewRomanPSMT" w:hAnsi="TimesNewRomanPSMT" w:cs="TimesNewRomanPSMT"/>
        </w:rPr>
        <w:t>Так, согласно статье 17 Конституции, "челове</w:t>
      </w:r>
      <w:r>
        <w:rPr>
          <w:rFonts w:cs="TimesNewRomanPSMT"/>
        </w:rPr>
        <w:t>ческая личность</w:t>
      </w:r>
      <w:r>
        <w:rPr>
          <w:rFonts w:ascii="TimesNewRomanPSMT" w:hAnsi="TimesNewRomanPSMT" w:cs="TimesNewRomanPSMT"/>
        </w:rPr>
        <w:t xml:space="preserve"> </w:t>
      </w:r>
      <w:r>
        <w:rPr>
          <w:rFonts w:cs="TimesNewRomanPSMT"/>
        </w:rPr>
        <w:t>священна</w:t>
      </w:r>
      <w:r>
        <w:rPr>
          <w:rFonts w:ascii="TimesNewRomanPSMT" w:hAnsi="TimesNewRomanPSMT" w:cs="TimesNewRomanPSMT"/>
        </w:rPr>
        <w:t xml:space="preserve"> и</w:t>
      </w:r>
      <w:r w:rsidR="0052140A">
        <w:rPr>
          <w:rFonts w:cs="TimesNewRomanPSMT"/>
        </w:rPr>
        <w:t> </w:t>
      </w:r>
      <w:r>
        <w:rPr>
          <w:rFonts w:ascii="TimesNewRomanPSMT" w:hAnsi="TimesNewRomanPSMT" w:cs="TimesNewRomanPSMT"/>
        </w:rPr>
        <w:t>неприкосновенн</w:t>
      </w:r>
      <w:r>
        <w:rPr>
          <w:rFonts w:cs="TimesNewRomanPSMT"/>
        </w:rPr>
        <w:t>а</w:t>
      </w:r>
      <w:r>
        <w:rPr>
          <w:rFonts w:ascii="TimesNewRomanPSMT" w:hAnsi="TimesNewRomanPSMT" w:cs="TimesNewRomanPSMT"/>
        </w:rPr>
        <w:t>".  В пункте 2 того же положения добавляется, что "каждый человек имеет право на жизнь, неприкосновенность</w:t>
      </w:r>
      <w:r>
        <w:rPr>
          <w:rFonts w:cs="TimesNewRomanPSMT"/>
        </w:rPr>
        <w:t xml:space="preserve"> личности</w:t>
      </w:r>
      <w:r>
        <w:rPr>
          <w:rFonts w:ascii="TimesNewRomanPSMT" w:hAnsi="TimesNewRomanPSMT" w:cs="TimesNewRomanPSMT"/>
        </w:rPr>
        <w:t>, безопасность, свобод</w:t>
      </w:r>
      <w:r>
        <w:rPr>
          <w:rFonts w:cs="TimesNewRomanPSMT"/>
        </w:rPr>
        <w:t>у</w:t>
      </w:r>
      <w:r>
        <w:rPr>
          <w:rFonts w:ascii="TimesNewRomanPSMT" w:hAnsi="TimesNewRomanPSMT" w:cs="TimesNewRomanPSMT"/>
        </w:rPr>
        <w:t>, защиту частной жизни и имущества".</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186.</w:t>
      </w:r>
      <w:r>
        <w:rPr>
          <w:rFonts w:ascii="TimesNewRomanPSMT" w:hAnsi="TimesNewRomanPSMT" w:cs="TimesNewRomanPSMT"/>
        </w:rPr>
        <w:tab/>
        <w:t xml:space="preserve">Кроме того, статьи 22 и 23 Конституции устанавливают соответственно, что </w:t>
      </w:r>
      <w:r>
        <w:rPr>
          <w:szCs w:val="24"/>
        </w:rPr>
        <w:t>ни одно</w:t>
      </w:r>
      <w:r w:rsidR="00436172">
        <w:rPr>
          <w:szCs w:val="24"/>
        </w:rPr>
        <w:t> </w:t>
      </w:r>
      <w:r>
        <w:rPr>
          <w:szCs w:val="24"/>
        </w:rPr>
        <w:t>лицо</w:t>
      </w:r>
      <w:r w:rsidRPr="00B73B34">
        <w:rPr>
          <w:szCs w:val="24"/>
        </w:rPr>
        <w:t xml:space="preserve"> не может содержаться в пенитенциарном </w:t>
      </w:r>
      <w:r>
        <w:rPr>
          <w:szCs w:val="24"/>
        </w:rPr>
        <w:t>учреждении</w:t>
      </w:r>
      <w:r w:rsidRPr="00B73B34">
        <w:rPr>
          <w:szCs w:val="24"/>
        </w:rPr>
        <w:t xml:space="preserve">, если это не </w:t>
      </w:r>
      <w:r>
        <w:rPr>
          <w:szCs w:val="24"/>
        </w:rPr>
        <w:t>предусматривается</w:t>
      </w:r>
      <w:r w:rsidRPr="00B73B34">
        <w:rPr>
          <w:szCs w:val="24"/>
        </w:rPr>
        <w:t xml:space="preserve"> действующ</w:t>
      </w:r>
      <w:r>
        <w:rPr>
          <w:szCs w:val="24"/>
        </w:rPr>
        <w:t>им</w:t>
      </w:r>
      <w:r w:rsidRPr="00B73B34">
        <w:rPr>
          <w:szCs w:val="24"/>
        </w:rPr>
        <w:t xml:space="preserve"> уголовн</w:t>
      </w:r>
      <w:r>
        <w:rPr>
          <w:szCs w:val="24"/>
        </w:rPr>
        <w:t>ым</w:t>
      </w:r>
      <w:r w:rsidRPr="00B73B34">
        <w:rPr>
          <w:szCs w:val="24"/>
        </w:rPr>
        <w:t xml:space="preserve"> законодательств</w:t>
      </w:r>
      <w:r>
        <w:rPr>
          <w:szCs w:val="24"/>
        </w:rPr>
        <w:t>ом</w:t>
      </w:r>
      <w:r>
        <w:rPr>
          <w:rFonts w:ascii="TimesNewRomanPSMT" w:hAnsi="TimesNewRomanPSMT" w:cs="TimesNewRomanPSMT"/>
        </w:rPr>
        <w:t xml:space="preserve">, и что </w:t>
      </w:r>
      <w:r>
        <w:rPr>
          <w:szCs w:val="24"/>
        </w:rPr>
        <w:t>н</w:t>
      </w:r>
      <w:r w:rsidRPr="00B73B34">
        <w:rPr>
          <w:szCs w:val="24"/>
        </w:rPr>
        <w:t>и</w:t>
      </w:r>
      <w:r>
        <w:rPr>
          <w:szCs w:val="24"/>
        </w:rPr>
        <w:t xml:space="preserve"> одно лицо</w:t>
      </w:r>
      <w:r w:rsidRPr="00B73B34">
        <w:rPr>
          <w:szCs w:val="24"/>
        </w:rPr>
        <w:t xml:space="preserve"> не</w:t>
      </w:r>
      <w:r w:rsidR="00436172">
        <w:rPr>
          <w:szCs w:val="24"/>
        </w:rPr>
        <w:t> </w:t>
      </w:r>
      <w:r w:rsidRPr="00B73B34">
        <w:rPr>
          <w:szCs w:val="24"/>
        </w:rPr>
        <w:t xml:space="preserve">может быть </w:t>
      </w:r>
      <w:r>
        <w:rPr>
          <w:szCs w:val="24"/>
        </w:rPr>
        <w:t>арестовано</w:t>
      </w:r>
      <w:r w:rsidRPr="00B73B34">
        <w:rPr>
          <w:szCs w:val="24"/>
        </w:rPr>
        <w:t xml:space="preserve"> или обвинен</w:t>
      </w:r>
      <w:r>
        <w:rPr>
          <w:szCs w:val="24"/>
        </w:rPr>
        <w:t>о</w:t>
      </w:r>
      <w:r w:rsidRPr="00B73B34">
        <w:rPr>
          <w:szCs w:val="24"/>
        </w:rPr>
        <w:t xml:space="preserve"> на основании закона,</w:t>
      </w:r>
      <w:r>
        <w:rPr>
          <w:szCs w:val="24"/>
        </w:rPr>
        <w:t xml:space="preserve"> </w:t>
      </w:r>
      <w:r w:rsidRPr="00B73B34">
        <w:rPr>
          <w:szCs w:val="24"/>
        </w:rPr>
        <w:t>вступившего в силу позже вменяемых ему в вину событий</w:t>
      </w:r>
      <w:r>
        <w:rPr>
          <w:rFonts w:ascii="TimesNewRomanPSMT" w:hAnsi="TimesNewRomanPSMT" w:cs="TimesNewRomanPSMT"/>
        </w:rPr>
        <w:t xml:space="preserve">. </w:t>
      </w:r>
    </w:p>
    <w:p w:rsidR="00AB3F1F" w:rsidRDefault="00AB3F1F" w:rsidP="00AB3F1F">
      <w:pPr>
        <w:tabs>
          <w:tab w:val="left" w:pos="0"/>
        </w:tabs>
        <w:autoSpaceDE w:val="0"/>
        <w:autoSpaceDN w:val="0"/>
        <w:adjustRightInd w:val="0"/>
        <w:rPr>
          <w:rFonts w:cs="TimesNewRomanPSMT"/>
        </w:rPr>
      </w:pPr>
    </w:p>
    <w:p w:rsidR="00AB3F1F" w:rsidRDefault="00AB3F1F" w:rsidP="00AB3F1F">
      <w:pPr>
        <w:tabs>
          <w:tab w:val="left" w:pos="0"/>
        </w:tabs>
        <w:autoSpaceDE w:val="0"/>
        <w:autoSpaceDN w:val="0"/>
        <w:adjustRightInd w:val="0"/>
        <w:rPr>
          <w:rFonts w:ascii="TimesNewRomanPSMT" w:hAnsi="TimesNewRomanPSMT" w:cs="TimesNewRomanPSMT"/>
          <w:b/>
          <w:bCs/>
        </w:rPr>
      </w:pPr>
      <w:r>
        <w:rPr>
          <w:rFonts w:ascii="TimesNewRomanPSMT" w:hAnsi="TimesNewRomanPSMT" w:cs="TimesNewRomanPSMT"/>
        </w:rPr>
        <w:t>187.</w:t>
      </w:r>
      <w:r>
        <w:rPr>
          <w:rFonts w:ascii="TimesNewRomanPSMT" w:hAnsi="TimesNewRomanPSMT" w:cs="TimesNewRomanPSMT"/>
        </w:rPr>
        <w:tab/>
        <w:t xml:space="preserve">В том же </w:t>
      </w:r>
      <w:r>
        <w:rPr>
          <w:rFonts w:cs="TimesNewRomanPSMT"/>
        </w:rPr>
        <w:t>отношении</w:t>
      </w:r>
      <w:r>
        <w:rPr>
          <w:rFonts w:ascii="TimesNewRomanPSMT" w:hAnsi="TimesNewRomanPSMT" w:cs="TimesNewRomanPSMT"/>
        </w:rPr>
        <w:t xml:space="preserve"> статья 1 Уголовного кодекса провозглашает, что "за</w:t>
      </w:r>
      <w:r>
        <w:rPr>
          <w:rFonts w:cs="TimesNewRomanPSMT"/>
        </w:rPr>
        <w:t> </w:t>
      </w:r>
      <w:r>
        <w:rPr>
          <w:rFonts w:ascii="TimesNewRomanPSMT" w:hAnsi="TimesNewRomanPSMT" w:cs="TimesNewRomanPSMT"/>
        </w:rPr>
        <w:t>преступление, правонарушение</w:t>
      </w:r>
      <w:r>
        <w:rPr>
          <w:rFonts w:cs="TimesNewRomanPSMT"/>
        </w:rPr>
        <w:t xml:space="preserve"> или</w:t>
      </w:r>
      <w:r>
        <w:rPr>
          <w:rFonts w:ascii="TimesNewRomanPSMT" w:hAnsi="TimesNewRomanPSMT" w:cs="TimesNewRomanPSMT"/>
        </w:rPr>
        <w:t xml:space="preserve"> </w:t>
      </w:r>
      <w:r>
        <w:rPr>
          <w:rFonts w:cs="TimesNewRomanPSMT"/>
        </w:rPr>
        <w:t>посягательство</w:t>
      </w:r>
      <w:r>
        <w:rPr>
          <w:rFonts w:ascii="TimesNewRomanPSMT" w:hAnsi="TimesNewRomanPSMT" w:cs="TimesNewRomanPSMT"/>
        </w:rPr>
        <w:t xml:space="preserve"> не могут устанавливаться </w:t>
      </w:r>
      <w:r>
        <w:rPr>
          <w:rFonts w:cs="TimesNewRomanPSMT"/>
        </w:rPr>
        <w:t>меры</w:t>
      </w:r>
      <w:r>
        <w:rPr>
          <w:rFonts w:ascii="TimesNewRomanPSMT" w:hAnsi="TimesNewRomanPSMT" w:cs="TimesNewRomanPSMT"/>
        </w:rPr>
        <w:t xml:space="preserve"> наказания, не предусмотр</w:t>
      </w:r>
      <w:r>
        <w:rPr>
          <w:rFonts w:cs="TimesNewRomanPSMT"/>
        </w:rPr>
        <w:t>енные</w:t>
      </w:r>
      <w:r>
        <w:rPr>
          <w:rFonts w:ascii="TimesNewRomanPSMT" w:hAnsi="TimesNewRomanPSMT" w:cs="TimesNewRomanPSMT"/>
        </w:rPr>
        <w:t xml:space="preserve"> законодательством на момент их совершения"</w:t>
      </w:r>
      <w:r w:rsidRPr="001F1E6C">
        <w:rPr>
          <w:rFonts w:ascii="TimesNewRomanPSMT" w:hAnsi="TimesNewRomanPSMT" w:cs="TimesNewRomanPSMT"/>
          <w:bCs/>
        </w:rPr>
        <w:t>.</w:t>
      </w:r>
    </w:p>
    <w:p w:rsidR="00AB3F1F" w:rsidRDefault="00AB3F1F" w:rsidP="00AB3F1F">
      <w:pPr>
        <w:tabs>
          <w:tab w:val="left" w:pos="0"/>
        </w:tabs>
        <w:autoSpaceDE w:val="0"/>
        <w:autoSpaceDN w:val="0"/>
        <w:adjustRightInd w:val="0"/>
        <w:rPr>
          <w:rFonts w:ascii="TimesNewRomanPSMT" w:hAnsi="TimesNewRomanPSMT" w:cs="TimesNewRomanPSMT"/>
          <w:b/>
          <w:bCs/>
        </w:rPr>
      </w:pPr>
    </w:p>
    <w:p w:rsidR="00AB3F1F" w:rsidRDefault="00AB3F1F" w:rsidP="00AB3F1F">
      <w:pPr>
        <w:tabs>
          <w:tab w:val="left" w:pos="0"/>
        </w:tabs>
        <w:autoSpaceDE w:val="0"/>
        <w:autoSpaceDN w:val="0"/>
        <w:adjustRightInd w:val="0"/>
        <w:jc w:val="center"/>
        <w:rPr>
          <w:rFonts w:cs="TimesNewRomanPSMT"/>
          <w:b/>
          <w:bCs/>
        </w:rPr>
      </w:pPr>
      <w:r>
        <w:rPr>
          <w:rFonts w:ascii="TimesNewRomanPSMT" w:hAnsi="TimesNewRomanPSMT" w:cs="TimesNewRomanPSMT"/>
          <w:b/>
          <w:bCs/>
        </w:rPr>
        <w:t>2.</w:t>
      </w:r>
      <w:r>
        <w:rPr>
          <w:rFonts w:cs="TimesNewRomanPSMT"/>
          <w:b/>
          <w:bCs/>
        </w:rPr>
        <w:tab/>
      </w:r>
      <w:r>
        <w:rPr>
          <w:rFonts w:ascii="TimesNewRomanPSMT" w:hAnsi="TimesNewRomanPSMT" w:cs="TimesNewRomanPSMT"/>
          <w:b/>
          <w:bCs/>
        </w:rPr>
        <w:t>Уголовный кодек</w:t>
      </w:r>
      <w:r>
        <w:rPr>
          <w:rFonts w:cs="TimesNewRomanPSMT"/>
          <w:b/>
          <w:bCs/>
        </w:rPr>
        <w:t>с</w:t>
      </w:r>
    </w:p>
    <w:p w:rsidR="00AB3F1F" w:rsidRDefault="00AB3F1F" w:rsidP="00AB3F1F">
      <w:pPr>
        <w:tabs>
          <w:tab w:val="left" w:pos="0"/>
        </w:tabs>
        <w:autoSpaceDE w:val="0"/>
        <w:autoSpaceDN w:val="0"/>
        <w:adjustRightInd w:val="0"/>
        <w:rPr>
          <w:rFonts w:ascii="TimesNewRomanPSMT" w:hAnsi="TimesNewRomanPSMT" w:cs="TimesNewRomanPSMT"/>
          <w:b/>
          <w:bCs/>
        </w:rPr>
      </w:pPr>
    </w:p>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a)</w:t>
      </w:r>
      <w:r>
        <w:rPr>
          <w:rFonts w:cs="TimesNewRomanPSMT"/>
        </w:rPr>
        <w:tab/>
      </w:r>
      <w:r w:rsidRPr="000E0426">
        <w:rPr>
          <w:rFonts w:ascii="TimesNewRomanPSMT" w:hAnsi="TimesNewRomanPSMT" w:cs="TimesNewRomanPSMT"/>
          <w:i/>
        </w:rPr>
        <w:t>П</w:t>
      </w:r>
      <w:r>
        <w:rPr>
          <w:rFonts w:cs="TimesNewRomanPSMT"/>
          <w:i/>
        </w:rPr>
        <w:t>осягательства</w:t>
      </w:r>
      <w:r w:rsidRPr="000E0426">
        <w:rPr>
          <w:rFonts w:ascii="TimesNewRomanPSMT" w:hAnsi="TimesNewRomanPSMT" w:cs="TimesNewRomanPSMT"/>
          <w:i/>
        </w:rPr>
        <w:t xml:space="preserve"> на свободу</w:t>
      </w:r>
    </w:p>
    <w:p w:rsidR="00AB3F1F" w:rsidRDefault="00AB3F1F" w:rsidP="00AB3F1F">
      <w:pPr>
        <w:tabs>
          <w:tab w:val="left" w:pos="0"/>
        </w:tabs>
        <w:autoSpaceDE w:val="0"/>
        <w:autoSpaceDN w:val="0"/>
        <w:adjustRightInd w:val="0"/>
        <w:rPr>
          <w:rFonts w:ascii="TimesNewRomanPSMT" w:hAnsi="TimesNewRomanPSMT" w:cs="TimesNewRomanPSMT"/>
          <w:b/>
          <w:bCs/>
        </w:rPr>
      </w:pPr>
    </w:p>
    <w:p w:rsidR="00AB3F1F" w:rsidRDefault="00AB3F1F" w:rsidP="00AB3F1F">
      <w:pPr>
        <w:tabs>
          <w:tab w:val="left" w:pos="0"/>
        </w:tabs>
        <w:autoSpaceDE w:val="0"/>
        <w:autoSpaceDN w:val="0"/>
        <w:adjustRightInd w:val="0"/>
      </w:pPr>
      <w:r>
        <w:rPr>
          <w:rFonts w:ascii="TimesNewRomanPSMT" w:hAnsi="TimesNewRomanPSMT" w:cs="TimesNewRomanPSMT"/>
        </w:rPr>
        <w:t>188.</w:t>
      </w:r>
      <w:r>
        <w:rPr>
          <w:rFonts w:ascii="TimesNewRomanPSMT" w:hAnsi="TimesNewRomanPSMT" w:cs="TimesNewRomanPSMT"/>
        </w:rPr>
        <w:tab/>
        <w:t xml:space="preserve">Согласно статье 143 Уголовного кодекса, </w:t>
      </w:r>
      <w:r>
        <w:t>если имеет место акт произвола или посягательство на свободу личности или на Конституцию, совершенные должностным лицом, сотрудником сил правопорядка или государственным уполномоченным или по его распоряжению, это влечет за собой наказание в виде лишения свободы на срок от шести месяцев до пяти лет и штрафа в размере от 5 000 до 5 000 000 франков.</w:t>
      </w:r>
    </w:p>
    <w:p w:rsidR="00AB3F1F" w:rsidRDefault="00AB3F1F" w:rsidP="00AB3F1F">
      <w:pPr>
        <w:tabs>
          <w:tab w:val="left" w:pos="0"/>
        </w:tabs>
        <w:autoSpaceDE w:val="0"/>
        <w:autoSpaceDN w:val="0"/>
        <w:adjustRightInd w:val="0"/>
      </w:pPr>
    </w:p>
    <w:p w:rsidR="00AB3F1F" w:rsidRDefault="00AB3F1F" w:rsidP="00AB3F1F">
      <w:pPr>
        <w:tabs>
          <w:tab w:val="left" w:pos="0"/>
        </w:tabs>
        <w:autoSpaceDE w:val="0"/>
        <w:autoSpaceDN w:val="0"/>
        <w:adjustRightInd w:val="0"/>
        <w:rPr>
          <w:rFonts w:cs="TimesNewRomanPSMT"/>
        </w:rPr>
      </w:pPr>
      <w:r>
        <w:rPr>
          <w:rFonts w:ascii="TimesNewRomanPSMT" w:hAnsi="TimesNewRomanPSMT" w:cs="TimesNewRomanPSMT"/>
        </w:rPr>
        <w:t>189.</w:t>
      </w:r>
      <w:r>
        <w:rPr>
          <w:rFonts w:ascii="TimesNewRomanPSMT" w:hAnsi="TimesNewRomanPSMT" w:cs="TimesNewRomanPSMT"/>
        </w:rPr>
        <w:tab/>
      </w:r>
      <w:r>
        <w:t>Однако, если подтвердится, что данное лицо действовало по распоряжению вышестоящего начальства, сделанному в рамках его компетенции, которому оно вынуждено было подчиниться в порядке субординации, оно освобождается от наказания, которое в этом случае будет применено только к вышестоящему начальству, отдавшему такое распоряжение.</w:t>
      </w:r>
    </w:p>
    <w:p w:rsidR="00AB3F1F" w:rsidRDefault="00AB3F1F" w:rsidP="00AB3F1F">
      <w:pPr>
        <w:tabs>
          <w:tab w:val="left" w:pos="0"/>
        </w:tabs>
        <w:autoSpaceDE w:val="0"/>
        <w:autoSpaceDN w:val="0"/>
        <w:adjustRightInd w:val="0"/>
        <w:rPr>
          <w:rFonts w:ascii="TimesNewRomanPSMT" w:hAnsi="TimesNewRomanPSMT" w:cs="TimesNewRomanPSMT"/>
          <w:b/>
          <w:bCs/>
        </w:rPr>
      </w:pPr>
    </w:p>
    <w:p w:rsidR="00AB3F1F" w:rsidRDefault="00AB3F1F" w:rsidP="00AB3F1F">
      <w:pPr>
        <w:tabs>
          <w:tab w:val="left" w:pos="0"/>
        </w:tabs>
        <w:autoSpaceDE w:val="0"/>
        <w:autoSpaceDN w:val="0"/>
        <w:adjustRightInd w:val="0"/>
        <w:rPr>
          <w:rFonts w:cs="TimesNewRomanPSMT"/>
        </w:rPr>
      </w:pPr>
      <w:r>
        <w:rPr>
          <w:rFonts w:ascii="TimesNewRomanPSMT" w:hAnsi="TimesNewRomanPSMT" w:cs="TimesNewRomanPSMT"/>
        </w:rPr>
        <w:t>190.</w:t>
      </w:r>
      <w:r>
        <w:rPr>
          <w:rFonts w:ascii="TimesNewRomanPSMT" w:hAnsi="TimesNewRomanPSMT" w:cs="TimesNewRomanPSMT"/>
        </w:rPr>
        <w:tab/>
        <w:t xml:space="preserve">Статья 144 Уголовного кодекса уточняет, что </w:t>
      </w:r>
      <w:r>
        <w:rPr>
          <w:rFonts w:cs="TimesNewRomanPSMT"/>
        </w:rPr>
        <w:t>одного лишь сообщения о</w:t>
      </w:r>
      <w:r>
        <w:rPr>
          <w:rFonts w:ascii="TimesNewRomanPSMT" w:hAnsi="TimesNewRomanPSMT" w:cs="TimesNewRomanPSMT"/>
        </w:rPr>
        <w:t xml:space="preserve"> </w:t>
      </w:r>
      <w:r>
        <w:rPr>
          <w:rFonts w:cs="TimesNewRomanPSMT"/>
        </w:rPr>
        <w:t xml:space="preserve">злоупотреблении недостаточно; </w:t>
      </w:r>
      <w:r>
        <w:rPr>
          <w:rFonts w:ascii="TimesNewRomanPSMT" w:hAnsi="TimesNewRomanPSMT" w:cs="TimesNewRomanPSMT"/>
        </w:rPr>
        <w:t xml:space="preserve"> необходимо</w:t>
      </w:r>
      <w:r>
        <w:rPr>
          <w:rFonts w:cs="TimesNewRomanPSMT"/>
        </w:rPr>
        <w:t xml:space="preserve"> принять в этой связи срочные и конкретные меры</w:t>
      </w:r>
      <w:r>
        <w:rPr>
          <w:rFonts w:ascii="TimesNewRomanPSMT" w:hAnsi="TimesNewRomanPSMT" w:cs="TimesNewRomanPSMT"/>
        </w:rPr>
        <w:t xml:space="preserve">.  </w:t>
      </w:r>
      <w:r>
        <w:rPr>
          <w:rFonts w:cs="TimesNewRomanPSMT"/>
        </w:rPr>
        <w:t xml:space="preserve">Так, если </w:t>
      </w:r>
      <w:r>
        <w:t>министры, давшие распоряжение или разрешение на совершение действий, противоречащих Конституции, откажутся при этом от своей подписи, они обязаны принять меры для прекращения этих действий и назвать лиц, виновных в злоупотреблении;  в противном случае они сами подвергнутся санкциям.</w:t>
      </w:r>
    </w:p>
    <w:p w:rsidR="00AB3F1F" w:rsidRDefault="00AB3F1F" w:rsidP="00AB3F1F">
      <w:pPr>
        <w:tabs>
          <w:tab w:val="left" w:pos="0"/>
        </w:tabs>
        <w:autoSpaceDE w:val="0"/>
        <w:autoSpaceDN w:val="0"/>
        <w:adjustRightInd w:val="0"/>
        <w:rPr>
          <w:rFonts w:cs="TimesNewRomanPSMT"/>
        </w:rPr>
      </w:pPr>
    </w:p>
    <w:p w:rsidR="00AB3F1F" w:rsidRDefault="00AB3F1F" w:rsidP="00AB3F1F">
      <w:pPr>
        <w:tabs>
          <w:tab w:val="clear" w:pos="567"/>
          <w:tab w:val="clear" w:pos="1134"/>
          <w:tab w:val="clear" w:pos="1701"/>
          <w:tab w:val="clear" w:pos="2268"/>
          <w:tab w:val="clear" w:pos="6237"/>
        </w:tabs>
      </w:pPr>
      <w:r>
        <w:rPr>
          <w:rFonts w:ascii="TimesNewRomanPSMT" w:hAnsi="TimesNewRomanPSMT" w:cs="TimesNewRomanPSMT"/>
        </w:rPr>
        <w:t>191.</w:t>
      </w:r>
      <w:r>
        <w:rPr>
          <w:rFonts w:ascii="TimesNewRomanPSMT" w:hAnsi="TimesNewRomanPSMT" w:cs="TimesNewRomanPSMT"/>
        </w:rPr>
        <w:tab/>
      </w:r>
      <w:r w:rsidRPr="00FC0A5D">
        <w:t xml:space="preserve">Согласно статье 145 Уголовного кодекса, сотрудники административной или судебной полиции, которые не примут или оставят без внимания поданную в должном порядке жалобу на незаконное лишение свободы в местах содержания </w:t>
      </w:r>
      <w:r>
        <w:t xml:space="preserve">под стражей </w:t>
      </w:r>
      <w:r w:rsidRPr="00FC0A5D">
        <w:t>или в</w:t>
      </w:r>
      <w:r w:rsidR="00436172">
        <w:t> </w:t>
      </w:r>
      <w:r w:rsidRPr="00FC0A5D">
        <w:t>любых других местах и которые не сочтут нужным сообщить об этих фактах вышестоящему начальству, подлежат наказанию в виде тюремного заключения на срок от</w:t>
      </w:r>
      <w:r w:rsidR="00436172">
        <w:t> </w:t>
      </w:r>
      <w:r w:rsidRPr="00FC0A5D">
        <w:t>одного месяца до одного года и выплаты пострадавшему компенсации за нанесенный ущерб.</w:t>
      </w:r>
    </w:p>
    <w:p w:rsidR="00AB3F1F" w:rsidRDefault="00AB3F1F" w:rsidP="00AB3F1F">
      <w:pPr>
        <w:tabs>
          <w:tab w:val="clear" w:pos="567"/>
          <w:tab w:val="clear" w:pos="1134"/>
          <w:tab w:val="clear" w:pos="1701"/>
          <w:tab w:val="clear" w:pos="2268"/>
          <w:tab w:val="clear" w:pos="6237"/>
        </w:tabs>
      </w:pPr>
    </w:p>
    <w:p w:rsidR="00AB3F1F" w:rsidRDefault="00AB3F1F" w:rsidP="00AB3F1F">
      <w:pPr>
        <w:tabs>
          <w:tab w:val="left" w:pos="0"/>
        </w:tabs>
        <w:autoSpaceDE w:val="0"/>
        <w:autoSpaceDN w:val="0"/>
        <w:adjustRightInd w:val="0"/>
        <w:rPr>
          <w:rFonts w:cs="TimesNewRomanPSMT"/>
        </w:rPr>
      </w:pPr>
      <w:r>
        <w:rPr>
          <w:rFonts w:ascii="TimesNewRomanPSMT" w:hAnsi="TimesNewRomanPSMT" w:cs="TimesNewRomanPSMT"/>
        </w:rPr>
        <w:t>192.</w:t>
      </w:r>
      <w:r>
        <w:rPr>
          <w:rFonts w:ascii="TimesNewRomanPSMT" w:hAnsi="TimesNewRomanPSMT" w:cs="TimesNewRomanPSMT"/>
        </w:rPr>
        <w:tab/>
      </w:r>
      <w:r>
        <w:rPr>
          <w:rFonts w:cs="TimesNewRomanPSMT"/>
        </w:rPr>
        <w:t>Кроме того,</w:t>
      </w:r>
      <w:r>
        <w:rPr>
          <w:rFonts w:ascii="TimesNewRomanPSMT" w:hAnsi="TimesNewRomanPSMT" w:cs="TimesNewRomanPSMT"/>
        </w:rPr>
        <w:t xml:space="preserve"> согласно статье 146, </w:t>
      </w:r>
      <w:r>
        <w:t>сотрудники охраны пенитенциарных учреждений, которые примут заключенного в отсутствие постановления об аресте или приговора или, в случае высылки или экстрадиции, временного распоряжения правительства;  которые будут скрывать заключенного или откажутся показать его сотруднику полиции или подателю необходимого распоряжения, не имея на то предписания прокурора Республики или судьи;  которые откажутся предъявить свои журналы по учету заключенных сотруднику полиции, будут рассматриваться как виновные в незаконном лишении свободы и подвергнуты наказанию в виде тюремного заключения от шести месяцев до двух лет и штрафа от 5 000 до 100 000 франков.</w:t>
      </w:r>
    </w:p>
    <w:p w:rsidR="00AB3F1F" w:rsidRDefault="00AB3F1F" w:rsidP="00AB3F1F">
      <w:pPr>
        <w:tabs>
          <w:tab w:val="left" w:pos="0"/>
        </w:tabs>
        <w:autoSpaceDE w:val="0"/>
        <w:autoSpaceDN w:val="0"/>
        <w:adjustRightInd w:val="0"/>
        <w:rPr>
          <w:rFonts w:cs="TimesNewRomanPSMT"/>
        </w:rPr>
      </w:pPr>
    </w:p>
    <w:p w:rsidR="00AB3F1F" w:rsidRDefault="00AB3F1F" w:rsidP="00AB3F1F">
      <w:pPr>
        <w:tabs>
          <w:tab w:val="left" w:pos="0"/>
        </w:tabs>
        <w:autoSpaceDE w:val="0"/>
        <w:autoSpaceDN w:val="0"/>
        <w:adjustRightInd w:val="0"/>
        <w:rPr>
          <w:rFonts w:cs="TimesNewRomanPSMT"/>
        </w:rPr>
      </w:pPr>
      <w:r>
        <w:rPr>
          <w:rFonts w:ascii="TimesNewRomanPSMT" w:hAnsi="TimesNewRomanPSMT" w:cs="TimesNewRomanPSMT"/>
        </w:rPr>
        <w:t>193.</w:t>
      </w:r>
      <w:r>
        <w:rPr>
          <w:rFonts w:ascii="TimesNewRomanPSMT" w:hAnsi="TimesNewRomanPSMT" w:cs="TimesNewRomanPSMT"/>
        </w:rPr>
        <w:tab/>
        <w:t xml:space="preserve">Наказания, предусмотренные в статье 146, </w:t>
      </w:r>
      <w:r>
        <w:rPr>
          <w:rFonts w:cs="TimesNewRomanPSMT"/>
        </w:rPr>
        <w:t xml:space="preserve">распространяются и на </w:t>
      </w:r>
      <w:r>
        <w:rPr>
          <w:rFonts w:ascii="TimesNewRomanPSMT" w:hAnsi="TimesNewRomanPSMT" w:cs="TimesNewRomanPSMT"/>
        </w:rPr>
        <w:t>генерально</w:t>
      </w:r>
      <w:r>
        <w:rPr>
          <w:rFonts w:cs="TimesNewRomanPSMT"/>
        </w:rPr>
        <w:t>го</w:t>
      </w:r>
      <w:r>
        <w:rPr>
          <w:rFonts w:ascii="TimesNewRomanPSMT" w:hAnsi="TimesNewRomanPSMT" w:cs="TimesNewRomanPSMT"/>
        </w:rPr>
        <w:t xml:space="preserve"> прокурор</w:t>
      </w:r>
      <w:r>
        <w:rPr>
          <w:rFonts w:cs="TimesNewRomanPSMT"/>
        </w:rPr>
        <w:t>а</w:t>
      </w:r>
      <w:r>
        <w:rPr>
          <w:rFonts w:ascii="TimesNewRomanPSMT" w:hAnsi="TimesNewRomanPSMT" w:cs="TimesNewRomanPSMT"/>
        </w:rPr>
        <w:t xml:space="preserve"> или прокурор</w:t>
      </w:r>
      <w:r>
        <w:rPr>
          <w:rFonts w:cs="TimesNewRomanPSMT"/>
        </w:rPr>
        <w:t>а</w:t>
      </w:r>
      <w:r>
        <w:rPr>
          <w:rFonts w:ascii="TimesNewRomanPSMT" w:hAnsi="TimesNewRomanPSMT" w:cs="TimesNewRomanPSMT"/>
        </w:rPr>
        <w:t xml:space="preserve"> </w:t>
      </w:r>
      <w:r>
        <w:rPr>
          <w:rFonts w:cs="TimesNewRomanPSMT"/>
        </w:rPr>
        <w:t>Р</w:t>
      </w:r>
      <w:r>
        <w:rPr>
          <w:rFonts w:ascii="TimesNewRomanPSMT" w:hAnsi="TimesNewRomanPSMT" w:cs="TimesNewRomanPSMT"/>
        </w:rPr>
        <w:t>еспублики,</w:t>
      </w:r>
      <w:r>
        <w:rPr>
          <w:rFonts w:cs="TimesNewRomanPSMT"/>
        </w:rPr>
        <w:t xml:space="preserve"> его помощников,</w:t>
      </w:r>
      <w:r w:rsidRPr="00D3565E">
        <w:t xml:space="preserve"> </w:t>
      </w:r>
      <w:r>
        <w:t>судью или официальное должностное лицо, которые будут содержать или отдадут распоряжение о содержании арестованного вне мест, определенных для этих целей правительством или административными органами (статья 148 УК).</w:t>
      </w:r>
    </w:p>
    <w:p w:rsidR="00AB3F1F" w:rsidRDefault="00AB3F1F" w:rsidP="00AB3F1F">
      <w:pPr>
        <w:tabs>
          <w:tab w:val="left" w:pos="0"/>
        </w:tabs>
        <w:autoSpaceDE w:val="0"/>
        <w:autoSpaceDN w:val="0"/>
        <w:adjustRightInd w:val="0"/>
        <w:rPr>
          <w:rFonts w:cs="TimesNewRomanPSMT"/>
        </w:rPr>
      </w:pPr>
    </w:p>
    <w:p w:rsidR="00AB3F1F" w:rsidRDefault="00AB3F1F" w:rsidP="00AB3F1F">
      <w:pPr>
        <w:tabs>
          <w:tab w:val="left" w:pos="0"/>
        </w:tabs>
        <w:autoSpaceDE w:val="0"/>
        <w:autoSpaceDN w:val="0"/>
        <w:adjustRightInd w:val="0"/>
        <w:rPr>
          <w:i/>
        </w:rPr>
      </w:pPr>
      <w:r>
        <w:rPr>
          <w:rFonts w:ascii="TimesNewRomanPSMT" w:hAnsi="TimesNewRomanPSMT" w:cs="TimesNewRomanPSMT"/>
        </w:rPr>
        <w:t>b)</w:t>
      </w:r>
      <w:r>
        <w:rPr>
          <w:rFonts w:ascii="TimesNewRomanPSMT" w:hAnsi="TimesNewRomanPSMT" w:cs="TimesNewRomanPSMT"/>
        </w:rPr>
        <w:tab/>
      </w:r>
      <w:r>
        <w:rPr>
          <w:i/>
        </w:rPr>
        <w:t>Незаконный арест и лишение свободы</w:t>
      </w:r>
    </w:p>
    <w:p w:rsidR="00AB3F1F" w:rsidRDefault="00AB3F1F" w:rsidP="00AB3F1F">
      <w:pPr>
        <w:tabs>
          <w:tab w:val="left" w:pos="0"/>
        </w:tabs>
        <w:autoSpaceDE w:val="0"/>
        <w:autoSpaceDN w:val="0"/>
        <w:adjustRightInd w:val="0"/>
        <w:rPr>
          <w:i/>
        </w:rPr>
      </w:pPr>
    </w:p>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194.</w:t>
      </w:r>
      <w:r>
        <w:rPr>
          <w:rFonts w:ascii="TimesNewRomanPSMT" w:hAnsi="TimesNewRomanPSMT" w:cs="TimesNewRomanPSMT"/>
        </w:rPr>
        <w:tab/>
        <w:t xml:space="preserve">Статьи Конституции, касающиеся основных прав и свобод, четко устанавливают принцип запрета незаконных </w:t>
      </w:r>
      <w:r>
        <w:rPr>
          <w:rFonts w:cs="TimesNewRomanPSMT"/>
        </w:rPr>
        <w:t>арестов</w:t>
      </w:r>
      <w:r>
        <w:rPr>
          <w:rFonts w:ascii="TimesNewRomanPSMT" w:hAnsi="TimesNewRomanPSMT" w:cs="TimesNewRomanPSMT"/>
        </w:rPr>
        <w:t xml:space="preserve"> и </w:t>
      </w:r>
      <w:r>
        <w:rPr>
          <w:rFonts w:cs="TimesNewRomanPSMT"/>
        </w:rPr>
        <w:t>лишения свободы</w:t>
      </w:r>
      <w:r>
        <w:rPr>
          <w:rFonts w:ascii="TimesNewRomanPSMT" w:hAnsi="TimesNewRomanPSMT" w:cs="TimesNewRomanPSMT"/>
        </w:rPr>
        <w:t>.  Стать</w:t>
      </w:r>
      <w:r>
        <w:rPr>
          <w:rFonts w:cs="TimesNewRomanPSMT"/>
        </w:rPr>
        <w:t>я</w:t>
      </w:r>
      <w:r>
        <w:rPr>
          <w:rFonts w:ascii="TimesNewRomanPSMT" w:hAnsi="TimesNewRomanPSMT" w:cs="TimesNewRomanPSMT"/>
        </w:rPr>
        <w:t xml:space="preserve"> 149 и пункт 1 статьи</w:t>
      </w:r>
      <w:r>
        <w:rPr>
          <w:rFonts w:cs="TimesNewRomanPSMT"/>
        </w:rPr>
        <w:t> </w:t>
      </w:r>
      <w:r>
        <w:rPr>
          <w:rFonts w:ascii="TimesNewRomanPSMT" w:hAnsi="TimesNewRomanPSMT" w:cs="TimesNewRomanPSMT"/>
        </w:rPr>
        <w:t xml:space="preserve">152 Уголовного кодекса уточняют характеристики этого правонарушения и санкции, грозящие его виновникам.  Статья 149 устанавливает, что </w:t>
      </w:r>
      <w:r>
        <w:rPr>
          <w:rFonts w:cs="TimesNewRomanPSMT"/>
        </w:rPr>
        <w:t xml:space="preserve">для тех, кто </w:t>
      </w:r>
      <w:r>
        <w:t>без распоряжения законных властей и за исключением тех случаев, когда закон предписывает задержать нарушителя, осуществит арест, взятие под стражу или действия, связанные с лишением свободы какого-либо лица, предусматривается наказание в виде принудительных работ.</w:t>
      </w:r>
      <w:r>
        <w:rPr>
          <w:rFonts w:ascii="TimesNewRomanPSMT" w:hAnsi="TimesNewRomanPSMT" w:cs="TimesNewRomanPSMT"/>
        </w:rPr>
        <w:t xml:space="preserve">  То же наказание грозит лицам, предоставившим место для этого содержания </w:t>
      </w:r>
      <w:r>
        <w:rPr>
          <w:rFonts w:cs="TimesNewRomanPSMT"/>
        </w:rPr>
        <w:t>под стражей или лишения свободы</w:t>
      </w:r>
      <w:r>
        <w:rPr>
          <w:rFonts w:ascii="TimesNewRomanPSMT" w:hAnsi="TimesNewRomanPSMT" w:cs="TimesNewRomanPSMT"/>
        </w:rPr>
        <w:t>.</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rPr>
          <w:rFonts w:cs="TimesNewRomanPSMT"/>
        </w:rPr>
      </w:pPr>
      <w:r>
        <w:rPr>
          <w:rFonts w:ascii="TimesNewRomanPSMT" w:hAnsi="TimesNewRomanPSMT" w:cs="TimesNewRomanPSMT"/>
        </w:rPr>
        <w:t>195.</w:t>
      </w:r>
      <w:r>
        <w:rPr>
          <w:rFonts w:ascii="TimesNewRomanPSMT" w:hAnsi="TimesNewRomanPSMT" w:cs="TimesNewRomanPSMT"/>
        </w:rPr>
        <w:tab/>
        <w:t xml:space="preserve">Пункт 1 статьи 152 устанавливает, </w:t>
      </w:r>
      <w:r>
        <w:rPr>
          <w:rFonts w:cs="TimesNewRomanPSMT"/>
        </w:rPr>
        <w:t>в свою очередь, что любое действие</w:t>
      </w:r>
      <w:r>
        <w:t>, затрагивающее свободу личности, например обращение в рабство или подневольное состояние за долги, влечет за собой то же наказание, что и произвольное лишение свободы.</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jc w:val="center"/>
        <w:rPr>
          <w:rFonts w:ascii="TimesNewRomanPSMT" w:hAnsi="TimesNewRomanPSMT" w:cs="TimesNewRomanPSMT"/>
          <w:b/>
          <w:bCs/>
        </w:rPr>
      </w:pPr>
      <w:r>
        <w:rPr>
          <w:rFonts w:ascii="TimesNewRomanPSMT" w:hAnsi="TimesNewRomanPSMT" w:cs="TimesNewRomanPSMT"/>
          <w:b/>
          <w:bCs/>
        </w:rPr>
        <w:t>3.</w:t>
      </w:r>
      <w:r>
        <w:rPr>
          <w:rFonts w:ascii="TimesNewRomanPSMT" w:hAnsi="TimesNewRomanPSMT" w:cs="TimesNewRomanPSMT"/>
          <w:b/>
          <w:bCs/>
        </w:rPr>
        <w:tab/>
        <w:t>Судебные меры</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rPr>
          <w:rFonts w:cs="TimesNewRomanPSMT"/>
        </w:rPr>
      </w:pPr>
      <w:r>
        <w:rPr>
          <w:rFonts w:ascii="TimesNewRomanPSMT" w:hAnsi="TimesNewRomanPSMT" w:cs="TimesNewRomanPSMT"/>
        </w:rPr>
        <w:t>196.</w:t>
      </w:r>
      <w:r>
        <w:rPr>
          <w:rFonts w:ascii="TimesNewRomanPSMT" w:hAnsi="TimesNewRomanPSMT" w:cs="TimesNewRomanPSMT"/>
        </w:rPr>
        <w:tab/>
      </w:r>
      <w:r>
        <w:rPr>
          <w:rFonts w:cs="TimesNewRomanPSMT"/>
        </w:rPr>
        <w:t>В отношении каждого из</w:t>
      </w:r>
      <w:r>
        <w:rPr>
          <w:rFonts w:ascii="TimesNewRomanPSMT" w:hAnsi="TimesNewRomanPSMT" w:cs="TimesNewRomanPSMT"/>
        </w:rPr>
        <w:t xml:space="preserve"> преступлени</w:t>
      </w:r>
      <w:r>
        <w:rPr>
          <w:rFonts w:cs="TimesNewRomanPSMT"/>
        </w:rPr>
        <w:t>й</w:t>
      </w:r>
      <w:r>
        <w:rPr>
          <w:rFonts w:ascii="TimesNewRomanPSMT" w:hAnsi="TimesNewRomanPSMT" w:cs="TimesNewRomanPSMT"/>
        </w:rPr>
        <w:t>, предусмотренны</w:t>
      </w:r>
      <w:r>
        <w:rPr>
          <w:rFonts w:cs="TimesNewRomanPSMT"/>
        </w:rPr>
        <w:t>х</w:t>
      </w:r>
      <w:r>
        <w:rPr>
          <w:rFonts w:ascii="TimesNewRomanPSMT" w:hAnsi="TimesNewRomanPSMT" w:cs="TimesNewRomanPSMT"/>
        </w:rPr>
        <w:t xml:space="preserve"> и наказуемы</w:t>
      </w:r>
      <w:r>
        <w:rPr>
          <w:rFonts w:cs="TimesNewRomanPSMT"/>
        </w:rPr>
        <w:t>х</w:t>
      </w:r>
      <w:r>
        <w:rPr>
          <w:rFonts w:ascii="TimesNewRomanPSMT" w:hAnsi="TimesNewRomanPSMT" w:cs="TimesNewRomanPSMT"/>
        </w:rPr>
        <w:t xml:space="preserve"> согласно статьям Уголовного кодекса, </w:t>
      </w:r>
      <w:r>
        <w:rPr>
          <w:rFonts w:cs="TimesNewRomanPSMT"/>
        </w:rPr>
        <w:t>которые были перечислены</w:t>
      </w:r>
      <w:r>
        <w:rPr>
          <w:rFonts w:ascii="TimesNewRomanPSMT" w:hAnsi="TimesNewRomanPSMT" w:cs="TimesNewRomanPSMT"/>
        </w:rPr>
        <w:t xml:space="preserve"> в </w:t>
      </w:r>
      <w:r>
        <w:rPr>
          <w:rFonts w:cs="TimesNewRomanPSMT"/>
        </w:rPr>
        <w:t>числе</w:t>
      </w:r>
      <w:r>
        <w:rPr>
          <w:rFonts w:ascii="TimesNewRomanPSMT" w:hAnsi="TimesNewRomanPSMT" w:cs="TimesNewRomanPSMT"/>
        </w:rPr>
        <w:t xml:space="preserve"> законодательных мер, </w:t>
      </w:r>
      <w:r>
        <w:rPr>
          <w:rFonts w:cs="TimesNewRomanPSMT"/>
        </w:rPr>
        <w:t>возбуждается судебное преследование каждый раз, когда сообщение о нем принимается к рассмотрению прокуратурой.</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jc w:val="center"/>
        <w:rPr>
          <w:rFonts w:ascii="TimesNewRomanPSMT" w:hAnsi="TimesNewRomanPSMT" w:cs="TimesNewRomanPSMT"/>
          <w:b/>
          <w:bCs/>
        </w:rPr>
      </w:pPr>
      <w:r>
        <w:rPr>
          <w:rFonts w:ascii="TimesNewRomanPSMT" w:hAnsi="TimesNewRomanPSMT" w:cs="TimesNewRomanPSMT"/>
          <w:b/>
          <w:bCs/>
        </w:rPr>
        <w:t>4.</w:t>
      </w:r>
      <w:r>
        <w:rPr>
          <w:rFonts w:ascii="TimesNewRomanPSMT" w:hAnsi="TimesNewRomanPSMT" w:cs="TimesNewRomanPSMT"/>
          <w:b/>
          <w:bCs/>
        </w:rPr>
        <w:tab/>
        <w:t>Административные меры</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197.</w:t>
      </w:r>
      <w:r>
        <w:rPr>
          <w:rFonts w:ascii="TimesNewRomanPSMT" w:hAnsi="TimesNewRomanPSMT" w:cs="TimesNewRomanPSMT"/>
        </w:rPr>
        <w:tab/>
      </w:r>
      <w:r>
        <w:rPr>
          <w:rFonts w:cs="TimesNewRomanPSMT"/>
        </w:rPr>
        <w:t>Омбудсмен</w:t>
      </w:r>
      <w:r>
        <w:rPr>
          <w:rFonts w:ascii="TimesNewRomanPSMT" w:hAnsi="TimesNewRomanPSMT" w:cs="TimesNewRomanPSMT"/>
        </w:rPr>
        <w:t xml:space="preserve"> и Национальная комиссия прав человека, упоминавшаяся выше в</w:t>
      </w:r>
      <w:r>
        <w:rPr>
          <w:rFonts w:cs="TimesNewRomanPSMT"/>
        </w:rPr>
        <w:t> </w:t>
      </w:r>
      <w:r>
        <w:rPr>
          <w:rFonts w:ascii="TimesNewRomanPSMT" w:hAnsi="TimesNewRomanPSMT" w:cs="TimesNewRomanPSMT"/>
        </w:rPr>
        <w:t xml:space="preserve">настоящем докладе, </w:t>
      </w:r>
      <w:r>
        <w:rPr>
          <w:rFonts w:cs="TimesNewRomanPSMT"/>
        </w:rPr>
        <w:t>представляют собой</w:t>
      </w:r>
      <w:r>
        <w:rPr>
          <w:rFonts w:ascii="TimesNewRomanPSMT" w:hAnsi="TimesNewRomanPSMT" w:cs="TimesNewRomanPSMT"/>
        </w:rPr>
        <w:t xml:space="preserve"> административны</w:t>
      </w:r>
      <w:r>
        <w:rPr>
          <w:rFonts w:cs="TimesNewRomanPSMT"/>
        </w:rPr>
        <w:t>е</w:t>
      </w:r>
      <w:r>
        <w:rPr>
          <w:rFonts w:ascii="TimesNewRomanPSMT" w:hAnsi="TimesNewRomanPSMT" w:cs="TimesNewRomanPSMT"/>
        </w:rPr>
        <w:t xml:space="preserve"> мер</w:t>
      </w:r>
      <w:r>
        <w:rPr>
          <w:rFonts w:cs="TimesNewRomanPSMT"/>
        </w:rPr>
        <w:t>ы</w:t>
      </w:r>
      <w:r>
        <w:rPr>
          <w:rFonts w:ascii="TimesNewRomanPSMT" w:hAnsi="TimesNewRomanPSMT" w:cs="TimesNewRomanPSMT"/>
        </w:rPr>
        <w:t xml:space="preserve">, </w:t>
      </w:r>
      <w:r>
        <w:rPr>
          <w:rFonts w:cs="TimesNewRomanPSMT"/>
        </w:rPr>
        <w:t>направленные на предотвращение</w:t>
      </w:r>
      <w:r>
        <w:rPr>
          <w:rFonts w:ascii="TimesNewRomanPSMT" w:hAnsi="TimesNewRomanPSMT" w:cs="TimesNewRomanPSMT"/>
        </w:rPr>
        <w:t xml:space="preserve"> сбо</w:t>
      </w:r>
      <w:r>
        <w:rPr>
          <w:rFonts w:cs="TimesNewRomanPSMT"/>
        </w:rPr>
        <w:t>ев</w:t>
      </w:r>
      <w:r>
        <w:rPr>
          <w:rFonts w:ascii="TimesNewRomanPSMT" w:hAnsi="TimesNewRomanPSMT" w:cs="TimesNewRomanPSMT"/>
        </w:rPr>
        <w:t xml:space="preserve"> в работе государственных служб.</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198.</w:t>
      </w:r>
      <w:r>
        <w:rPr>
          <w:rFonts w:ascii="TimesNewRomanPSMT" w:hAnsi="TimesNewRomanPSMT" w:cs="TimesNewRomanPSMT"/>
        </w:rPr>
        <w:tab/>
        <w:t xml:space="preserve">В заключение </w:t>
      </w:r>
      <w:r>
        <w:rPr>
          <w:rFonts w:cs="TimesNewRomanPSMT"/>
        </w:rPr>
        <w:t>следует</w:t>
      </w:r>
      <w:r>
        <w:rPr>
          <w:rFonts w:ascii="TimesNewRomanPSMT" w:hAnsi="TimesNewRomanPSMT" w:cs="TimesNewRomanPSMT"/>
        </w:rPr>
        <w:t xml:space="preserve"> признать, что культурные </w:t>
      </w:r>
      <w:r>
        <w:rPr>
          <w:rFonts w:cs="TimesNewRomanPSMT"/>
        </w:rPr>
        <w:t>факторы</w:t>
      </w:r>
      <w:r>
        <w:rPr>
          <w:rFonts w:ascii="TimesNewRomanPSMT" w:hAnsi="TimesNewRomanPSMT" w:cs="TimesNewRomanPSMT"/>
        </w:rPr>
        <w:t xml:space="preserve"> и недостаточн</w:t>
      </w:r>
      <w:r>
        <w:rPr>
          <w:rFonts w:cs="TimesNewRomanPSMT"/>
        </w:rPr>
        <w:t>ая подготовка</w:t>
      </w:r>
      <w:r>
        <w:rPr>
          <w:rFonts w:ascii="TimesNewRomanPSMT" w:hAnsi="TimesNewRomanPSMT" w:cs="TimesNewRomanPSMT"/>
        </w:rPr>
        <w:t xml:space="preserve"> определенных</w:t>
      </w:r>
      <w:r>
        <w:rPr>
          <w:rFonts w:cs="TimesNewRomanPSMT"/>
        </w:rPr>
        <w:t xml:space="preserve"> органов власти</w:t>
      </w:r>
      <w:r>
        <w:rPr>
          <w:rFonts w:ascii="TimesNewRomanPSMT" w:hAnsi="TimesNewRomanPSMT" w:cs="TimesNewRomanPSMT"/>
        </w:rPr>
        <w:t xml:space="preserve"> явля</w:t>
      </w:r>
      <w:r>
        <w:rPr>
          <w:rFonts w:cs="TimesNewRomanPSMT"/>
        </w:rPr>
        <w:t>е</w:t>
      </w:r>
      <w:r>
        <w:rPr>
          <w:rFonts w:ascii="TimesNewRomanPSMT" w:hAnsi="TimesNewRomanPSMT" w:cs="TimesNewRomanPSMT"/>
        </w:rPr>
        <w:t>тся препятствием для эффективного и действенного применения перечисленных выше положений.  Эти препятствия связаны с</w:t>
      </w:r>
      <w:r>
        <w:rPr>
          <w:rFonts w:cs="TimesNewRomanPSMT"/>
        </w:rPr>
        <w:t> </w:t>
      </w:r>
      <w:r>
        <w:rPr>
          <w:rFonts w:ascii="TimesNewRomanPSMT" w:hAnsi="TimesNewRomanPSMT" w:cs="TimesNewRomanPSMT"/>
        </w:rPr>
        <w:t xml:space="preserve">живучестью определенных дискриминационных </w:t>
      </w:r>
      <w:r>
        <w:rPr>
          <w:rFonts w:cs="TimesNewRomanPSMT"/>
        </w:rPr>
        <w:t xml:space="preserve">видов </w:t>
      </w:r>
      <w:r>
        <w:rPr>
          <w:rFonts w:ascii="TimesNewRomanPSMT" w:hAnsi="TimesNewRomanPSMT" w:cs="TimesNewRomanPSMT"/>
        </w:rPr>
        <w:t>практик</w:t>
      </w:r>
      <w:r>
        <w:rPr>
          <w:rFonts w:cs="TimesNewRomanPSMT"/>
        </w:rPr>
        <w:t>и</w:t>
      </w:r>
      <w:r>
        <w:rPr>
          <w:rFonts w:ascii="TimesNewRomanPSMT" w:hAnsi="TimesNewRomanPSMT" w:cs="TimesNewRomanPSMT"/>
        </w:rPr>
        <w:t>, приводящих к тому, что определенные лица считают других ниже себя (кастовая система).</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199.</w:t>
      </w:r>
      <w:r>
        <w:rPr>
          <w:rFonts w:ascii="TimesNewRomanPSMT" w:hAnsi="TimesNewRomanPSMT" w:cs="TimesNewRomanPSMT"/>
        </w:rPr>
        <w:tab/>
        <w:t>Вместе с тем эти соображения культурного характера не связывают государство и не препятствуют доступу этих лиц к высоким постам и выборным должностям.  К</w:t>
      </w:r>
      <w:r>
        <w:rPr>
          <w:rFonts w:cs="TimesNewRomanPSMT"/>
        </w:rPr>
        <w:t> </w:t>
      </w:r>
      <w:r>
        <w:rPr>
          <w:rFonts w:ascii="TimesNewRomanPSMT" w:hAnsi="TimesNewRomanPSMT" w:cs="TimesNewRomanPSMT"/>
        </w:rPr>
        <w:t xml:space="preserve">сожалению, эти </w:t>
      </w:r>
      <w:r>
        <w:rPr>
          <w:rFonts w:cs="TimesNewRomanPSMT"/>
        </w:rPr>
        <w:t xml:space="preserve">виды </w:t>
      </w:r>
      <w:r>
        <w:rPr>
          <w:rFonts w:ascii="TimesNewRomanPSMT" w:hAnsi="TimesNewRomanPSMT" w:cs="TimesNewRomanPSMT"/>
        </w:rPr>
        <w:t>практики столь живучи в определенных районах, что от этого страдает авторитет государства.</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436172">
      <w:pPr>
        <w:keepNext/>
        <w:tabs>
          <w:tab w:val="left" w:pos="0"/>
        </w:tabs>
        <w:autoSpaceDE w:val="0"/>
        <w:autoSpaceDN w:val="0"/>
        <w:adjustRightInd w:val="0"/>
        <w:jc w:val="center"/>
        <w:rPr>
          <w:rFonts w:ascii="TimesNewRomanPSMT" w:hAnsi="TimesNewRomanPSMT" w:cs="TimesNewRomanPSMT"/>
          <w:b/>
        </w:rPr>
      </w:pPr>
      <w:r w:rsidRPr="00BA62DE">
        <w:rPr>
          <w:rFonts w:ascii="TimesNewRomanPSMT" w:hAnsi="TimesNewRomanPSMT" w:cs="TimesNewRomanPSMT"/>
          <w:b/>
        </w:rPr>
        <w:t>C.</w:t>
      </w:r>
      <w:r w:rsidRPr="00BA62DE">
        <w:rPr>
          <w:rFonts w:ascii="TimesNewRomanPSMT" w:hAnsi="TimesNewRomanPSMT" w:cs="TimesNewRomanPSMT"/>
          <w:b/>
        </w:rPr>
        <w:tab/>
        <w:t>Политические права</w:t>
      </w:r>
    </w:p>
    <w:p w:rsidR="00AB3F1F" w:rsidRDefault="00AB3F1F" w:rsidP="00436172">
      <w:pPr>
        <w:keepNext/>
        <w:tabs>
          <w:tab w:val="left" w:pos="0"/>
        </w:tabs>
        <w:autoSpaceDE w:val="0"/>
        <w:autoSpaceDN w:val="0"/>
        <w:adjustRightInd w:val="0"/>
        <w:rPr>
          <w:rFonts w:cs="TimesNewRomanPSMT"/>
        </w:rPr>
      </w:pPr>
    </w:p>
    <w:p w:rsidR="00AB3F1F" w:rsidRDefault="00AB3F1F" w:rsidP="00436172">
      <w:pPr>
        <w:keepNext/>
        <w:tabs>
          <w:tab w:val="left" w:pos="0"/>
        </w:tabs>
        <w:autoSpaceDE w:val="0"/>
        <w:autoSpaceDN w:val="0"/>
        <w:adjustRightInd w:val="0"/>
        <w:rPr>
          <w:rFonts w:ascii="TimesNewRomanPSMT" w:hAnsi="TimesNewRomanPSMT" w:cs="TimesNewRomanPSMT"/>
          <w:b/>
        </w:rPr>
      </w:pPr>
      <w:r w:rsidRPr="00B51BCF">
        <w:rPr>
          <w:rFonts w:ascii="TimesNewRomanPSMT" w:hAnsi="TimesNewRomanPSMT" w:cs="TimesNewRomanPSMT"/>
          <w:b/>
        </w:rPr>
        <w:t>1.</w:t>
      </w:r>
      <w:r w:rsidRPr="00B51BCF">
        <w:rPr>
          <w:rFonts w:ascii="TimesNewRomanPSMT" w:hAnsi="TimesNewRomanPSMT" w:cs="TimesNewRomanPSMT"/>
          <w:b/>
        </w:rPr>
        <w:tab/>
        <w:t>Право голосовать и выставлять свою кандидатуру</w:t>
      </w:r>
    </w:p>
    <w:p w:rsidR="00AB3F1F" w:rsidRDefault="00AB3F1F" w:rsidP="00436172">
      <w:pPr>
        <w:keepNext/>
        <w:tabs>
          <w:tab w:val="left" w:pos="0"/>
        </w:tabs>
        <w:autoSpaceDE w:val="0"/>
        <w:autoSpaceDN w:val="0"/>
        <w:adjustRightInd w:val="0"/>
        <w:rPr>
          <w:rFonts w:ascii="TimesNewRomanPSMT" w:hAnsi="TimesNewRomanPSMT" w:cs="TimesNewRomanPSMT"/>
          <w:b/>
        </w:rPr>
      </w:pPr>
    </w:p>
    <w:p w:rsidR="00AB3F1F" w:rsidRDefault="00AB3F1F" w:rsidP="00436172">
      <w:pPr>
        <w:keepNext/>
        <w:tabs>
          <w:tab w:val="left" w:pos="0"/>
        </w:tabs>
        <w:autoSpaceDE w:val="0"/>
        <w:autoSpaceDN w:val="0"/>
        <w:adjustRightInd w:val="0"/>
        <w:rPr>
          <w:rFonts w:ascii="TimesNewRomanPSMT" w:hAnsi="TimesNewRomanPSMT" w:cs="TimesNewRomanPSMT"/>
        </w:rPr>
      </w:pPr>
      <w:r>
        <w:rPr>
          <w:rFonts w:ascii="TimesNewRomanPSMT" w:hAnsi="TimesNewRomanPSMT" w:cs="TimesNewRomanPSMT"/>
        </w:rPr>
        <w:t>a)</w:t>
      </w:r>
      <w:r>
        <w:rPr>
          <w:rFonts w:ascii="TimesNewRomanPSMT" w:hAnsi="TimesNewRomanPSMT" w:cs="TimesNewRomanPSMT"/>
        </w:rPr>
        <w:tab/>
      </w:r>
      <w:r w:rsidRPr="00B51BCF">
        <w:rPr>
          <w:rFonts w:ascii="TimesNewRomanPSMT" w:hAnsi="TimesNewRomanPSMT" w:cs="TimesNewRomanPSMT"/>
          <w:i/>
        </w:rPr>
        <w:t>Законодательные меры</w:t>
      </w:r>
    </w:p>
    <w:p w:rsidR="00AB3F1F" w:rsidRDefault="00AB3F1F" w:rsidP="00436172">
      <w:pPr>
        <w:keepNext/>
        <w:tabs>
          <w:tab w:val="left" w:pos="0"/>
        </w:tabs>
        <w:autoSpaceDE w:val="0"/>
        <w:autoSpaceDN w:val="0"/>
        <w:adjustRightInd w:val="0"/>
        <w:rPr>
          <w:rFonts w:ascii="TimesNewRomanPSMT" w:hAnsi="TimesNewRomanPSMT" w:cs="TimesNewRomanPSMT"/>
        </w:rPr>
      </w:pPr>
    </w:p>
    <w:p w:rsidR="00AB3F1F" w:rsidRDefault="00AB3F1F" w:rsidP="00436172">
      <w:pPr>
        <w:keepNext/>
        <w:tabs>
          <w:tab w:val="left" w:pos="0"/>
        </w:tabs>
        <w:autoSpaceDE w:val="0"/>
        <w:autoSpaceDN w:val="0"/>
        <w:adjustRightInd w:val="0"/>
        <w:rPr>
          <w:rFonts w:ascii="TimesNewRomanPSMT" w:hAnsi="TimesNewRomanPSMT" w:cs="TimesNewRomanPSMT"/>
        </w:rPr>
      </w:pPr>
      <w:r>
        <w:rPr>
          <w:rFonts w:cs="TimesNewRomanPSMT"/>
        </w:rPr>
        <w:tab/>
      </w:r>
      <w:r>
        <w:rPr>
          <w:rFonts w:ascii="TimesNewRomanPSMT" w:hAnsi="TimesNewRomanPSMT" w:cs="TimesNewRomanPSMT"/>
        </w:rPr>
        <w:t>i.</w:t>
      </w:r>
      <w:r>
        <w:rPr>
          <w:rFonts w:ascii="TimesNewRomanPSMT" w:hAnsi="TimesNewRomanPSMT" w:cs="TimesNewRomanPSMT"/>
        </w:rPr>
        <w:tab/>
        <w:t>Право голосовать</w:t>
      </w:r>
    </w:p>
    <w:p w:rsidR="00AB3F1F" w:rsidRDefault="00AB3F1F" w:rsidP="00436172">
      <w:pPr>
        <w:keepNext/>
        <w:tabs>
          <w:tab w:val="left" w:pos="0"/>
        </w:tabs>
        <w:autoSpaceDE w:val="0"/>
        <w:autoSpaceDN w:val="0"/>
        <w:adjustRightInd w:val="0"/>
        <w:rPr>
          <w:rFonts w:cs="TimesNewRomanPSMT"/>
        </w:rPr>
      </w:pPr>
      <w:r>
        <w:rPr>
          <w:rFonts w:cs="TimesNewRomanPSMT"/>
        </w:rPr>
        <w:tab/>
      </w:r>
      <w:r>
        <w:rPr>
          <w:rFonts w:cs="TimesNewRomanPSMT"/>
        </w:rPr>
        <w:tab/>
      </w:r>
      <w:r>
        <w:rPr>
          <w:rFonts w:ascii="TimesNewRomanPSMT" w:hAnsi="TimesNewRomanPSMT" w:cs="TimesNewRomanPSMT"/>
        </w:rPr>
        <w:t>a.</w:t>
      </w:r>
      <w:r>
        <w:rPr>
          <w:rFonts w:ascii="TimesNewRomanPSMT" w:hAnsi="TimesNewRomanPSMT" w:cs="TimesNewRomanPSMT"/>
        </w:rPr>
        <w:tab/>
        <w:t>Конституция</w:t>
      </w:r>
    </w:p>
    <w:p w:rsidR="00AB3F1F" w:rsidRDefault="00AB3F1F" w:rsidP="00436172">
      <w:pPr>
        <w:keepNext/>
        <w:tabs>
          <w:tab w:val="left" w:pos="0"/>
        </w:tabs>
        <w:autoSpaceDE w:val="0"/>
        <w:autoSpaceDN w:val="0"/>
        <w:adjustRightInd w:val="0"/>
        <w:rPr>
          <w:rFonts w:cs="TimesNewRomanPSMT"/>
        </w:rPr>
      </w:pPr>
    </w:p>
    <w:p w:rsidR="00AB3F1F" w:rsidRDefault="00AB3F1F" w:rsidP="00436172">
      <w:pPr>
        <w:keepNext/>
        <w:tabs>
          <w:tab w:val="left" w:pos="0"/>
        </w:tabs>
        <w:autoSpaceDE w:val="0"/>
        <w:autoSpaceDN w:val="0"/>
        <w:adjustRightInd w:val="0"/>
        <w:rPr>
          <w:rFonts w:cs="TimesNewRomanPSMT"/>
        </w:rPr>
      </w:pPr>
      <w:r>
        <w:rPr>
          <w:rFonts w:ascii="TimesNewRomanPSMT" w:hAnsi="TimesNewRomanPSMT" w:cs="TimesNewRomanPSMT"/>
        </w:rPr>
        <w:t>200.</w:t>
      </w:r>
      <w:r>
        <w:rPr>
          <w:rFonts w:ascii="TimesNewRomanPSMT" w:hAnsi="TimesNewRomanPSMT" w:cs="TimesNewRomanPSMT"/>
        </w:rPr>
        <w:tab/>
        <w:t>В пункте 1 статьи 3 Конституци</w:t>
      </w:r>
      <w:r>
        <w:rPr>
          <w:rFonts w:cs="TimesNewRomanPSMT"/>
        </w:rPr>
        <w:t xml:space="preserve">и </w:t>
      </w:r>
      <w:r>
        <w:rPr>
          <w:rFonts w:ascii="TimesNewRomanPSMT" w:hAnsi="TimesNewRomanPSMT" w:cs="TimesNewRomanPSMT"/>
        </w:rPr>
        <w:t>Республики Чад устанавливает</w:t>
      </w:r>
      <w:r>
        <w:rPr>
          <w:rFonts w:cs="TimesNewRomanPSMT"/>
        </w:rPr>
        <w:t>ся</w:t>
      </w:r>
      <w:r>
        <w:rPr>
          <w:rFonts w:ascii="TimesNewRomanPSMT" w:hAnsi="TimesNewRomanPSMT" w:cs="TimesNewRomanPSMT"/>
        </w:rPr>
        <w:t>, что суверенитет принадлежит народу, осуществляющему его</w:t>
      </w:r>
      <w:r>
        <w:rPr>
          <w:rFonts w:cs="TimesNewRomanPSMT"/>
        </w:rPr>
        <w:t xml:space="preserve"> либо</w:t>
      </w:r>
      <w:r>
        <w:rPr>
          <w:rFonts w:ascii="TimesNewRomanPSMT" w:hAnsi="TimesNewRomanPSMT" w:cs="TimesNewRomanPSMT"/>
        </w:rPr>
        <w:t xml:space="preserve"> непосредственно </w:t>
      </w:r>
      <w:r>
        <w:rPr>
          <w:rFonts w:cs="TimesNewRomanPSMT"/>
        </w:rPr>
        <w:t>в форме</w:t>
      </w:r>
      <w:r>
        <w:rPr>
          <w:rFonts w:ascii="TimesNewRomanPSMT" w:hAnsi="TimesNewRomanPSMT" w:cs="TimesNewRomanPSMT"/>
        </w:rPr>
        <w:t xml:space="preserve"> референдума</w:t>
      </w:r>
      <w:r>
        <w:rPr>
          <w:rFonts w:cs="TimesNewRomanPSMT"/>
        </w:rPr>
        <w:t>,</w:t>
      </w:r>
      <w:r>
        <w:rPr>
          <w:rFonts w:ascii="TimesNewRomanPSMT" w:hAnsi="TimesNewRomanPSMT" w:cs="TimesNewRomanPSMT"/>
        </w:rPr>
        <w:t xml:space="preserve"> </w:t>
      </w:r>
      <w:r>
        <w:rPr>
          <w:rFonts w:cs="TimesNewRomanPSMT"/>
        </w:rPr>
        <w:t>либо</w:t>
      </w:r>
      <w:r>
        <w:rPr>
          <w:rFonts w:ascii="TimesNewRomanPSMT" w:hAnsi="TimesNewRomanPSMT" w:cs="TimesNewRomanPSMT"/>
        </w:rPr>
        <w:t xml:space="preserve"> опосредованно</w:t>
      </w:r>
      <w:r>
        <w:rPr>
          <w:rFonts w:cs="TimesNewRomanPSMT"/>
        </w:rPr>
        <w:t>,</w:t>
      </w:r>
      <w:r>
        <w:rPr>
          <w:rFonts w:ascii="TimesNewRomanPSMT" w:hAnsi="TimesNewRomanPSMT" w:cs="TimesNewRomanPSMT"/>
        </w:rPr>
        <w:t xml:space="preserve"> через</w:t>
      </w:r>
      <w:r>
        <w:rPr>
          <w:rFonts w:cs="TimesNewRomanPSMT"/>
        </w:rPr>
        <w:t xml:space="preserve"> своих</w:t>
      </w:r>
      <w:r>
        <w:rPr>
          <w:rFonts w:ascii="TimesNewRomanPSMT" w:hAnsi="TimesNewRomanPSMT" w:cs="TimesNewRomanPSMT"/>
        </w:rPr>
        <w:t xml:space="preserve"> избранных представителей.</w:t>
      </w:r>
    </w:p>
    <w:p w:rsidR="00AB3F1F" w:rsidRDefault="00AB3F1F" w:rsidP="00AB3F1F">
      <w:pPr>
        <w:tabs>
          <w:tab w:val="left" w:pos="0"/>
        </w:tabs>
        <w:autoSpaceDE w:val="0"/>
        <w:autoSpaceDN w:val="0"/>
        <w:adjustRightInd w:val="0"/>
        <w:rPr>
          <w:rFonts w:cs="TimesNewRomanPSMT"/>
        </w:rPr>
      </w:pPr>
    </w:p>
    <w:p w:rsidR="00AB3F1F" w:rsidRDefault="00AB3F1F" w:rsidP="00AB3F1F">
      <w:pPr>
        <w:tabs>
          <w:tab w:val="left" w:pos="0"/>
        </w:tabs>
        <w:autoSpaceDE w:val="0"/>
        <w:autoSpaceDN w:val="0"/>
        <w:adjustRightInd w:val="0"/>
        <w:rPr>
          <w:rFonts w:ascii="TimesNewRomanPSMT" w:hAnsi="TimesNewRomanPSMT" w:cs="TimesNewRomanPSMT"/>
        </w:rPr>
      </w:pPr>
      <w:r>
        <w:rPr>
          <w:rFonts w:cs="TimesNewRomanPSMT"/>
        </w:rPr>
        <w:t>2</w:t>
      </w:r>
      <w:r>
        <w:rPr>
          <w:rFonts w:ascii="TimesNewRomanPSMT" w:hAnsi="TimesNewRomanPSMT" w:cs="TimesNewRomanPSMT"/>
        </w:rPr>
        <w:t>01.</w:t>
      </w:r>
      <w:r>
        <w:rPr>
          <w:rFonts w:ascii="TimesNewRomanPSMT" w:hAnsi="TimesNewRomanPSMT" w:cs="TimesNewRomanPSMT"/>
        </w:rPr>
        <w:tab/>
        <w:t>В статье 6 Конституци</w:t>
      </w:r>
      <w:r>
        <w:rPr>
          <w:rFonts w:cs="TimesNewRomanPSMT"/>
        </w:rPr>
        <w:t>и</w:t>
      </w:r>
      <w:r>
        <w:rPr>
          <w:rFonts w:ascii="TimesNewRomanPSMT" w:hAnsi="TimesNewRomanPSMT" w:cs="TimesNewRomanPSMT"/>
        </w:rPr>
        <w:t xml:space="preserve"> уточняет</w:t>
      </w:r>
      <w:r>
        <w:rPr>
          <w:rFonts w:cs="TimesNewRomanPSMT"/>
        </w:rPr>
        <w:t>ся</w:t>
      </w:r>
      <w:r>
        <w:rPr>
          <w:rFonts w:ascii="TimesNewRomanPSMT" w:hAnsi="TimesNewRomanPSMT" w:cs="TimesNewRomanPSMT"/>
        </w:rPr>
        <w:t xml:space="preserve">, что </w:t>
      </w:r>
      <w:r>
        <w:rPr>
          <w:rFonts w:cs="TimesNewRomanPSMT"/>
        </w:rPr>
        <w:t>выборы</w:t>
      </w:r>
      <w:r>
        <w:rPr>
          <w:rFonts w:ascii="TimesNewRomanPSMT" w:hAnsi="TimesNewRomanPSMT" w:cs="TimesNewRomanPSMT"/>
        </w:rPr>
        <w:t xml:space="preserve"> явля</w:t>
      </w:r>
      <w:r>
        <w:rPr>
          <w:rFonts w:cs="TimesNewRomanPSMT"/>
        </w:rPr>
        <w:t>ю</w:t>
      </w:r>
      <w:r>
        <w:rPr>
          <w:rFonts w:ascii="TimesNewRomanPSMT" w:hAnsi="TimesNewRomanPSMT" w:cs="TimesNewRomanPSMT"/>
        </w:rPr>
        <w:t>тся всеобщим</w:t>
      </w:r>
      <w:r>
        <w:rPr>
          <w:rFonts w:cs="TimesNewRomanPSMT"/>
        </w:rPr>
        <w:t>и</w:t>
      </w:r>
      <w:r>
        <w:rPr>
          <w:rFonts w:ascii="TimesNewRomanPSMT" w:hAnsi="TimesNewRomanPSMT" w:cs="TimesNewRomanPSMT"/>
        </w:rPr>
        <w:t>, прямым</w:t>
      </w:r>
      <w:r>
        <w:rPr>
          <w:rFonts w:cs="TimesNewRomanPSMT"/>
        </w:rPr>
        <w:t>и</w:t>
      </w:r>
      <w:r>
        <w:rPr>
          <w:rFonts w:ascii="TimesNewRomanPSMT" w:hAnsi="TimesNewRomanPSMT" w:cs="TimesNewRomanPSMT"/>
        </w:rPr>
        <w:t xml:space="preserve"> или </w:t>
      </w:r>
      <w:r>
        <w:rPr>
          <w:rFonts w:cs="TimesNewRomanPSMT"/>
        </w:rPr>
        <w:t>косвенными</w:t>
      </w:r>
      <w:r>
        <w:rPr>
          <w:rFonts w:ascii="TimesNewRomanPSMT" w:hAnsi="TimesNewRomanPSMT" w:cs="TimesNewRomanPSMT"/>
        </w:rPr>
        <w:t>, равным</w:t>
      </w:r>
      <w:r>
        <w:rPr>
          <w:rFonts w:cs="TimesNewRomanPSMT"/>
        </w:rPr>
        <w:t>и</w:t>
      </w:r>
      <w:r>
        <w:rPr>
          <w:rFonts w:ascii="TimesNewRomanPSMT" w:hAnsi="TimesNewRomanPSMT" w:cs="TimesNewRomanPSMT"/>
        </w:rPr>
        <w:t xml:space="preserve"> и тайным</w:t>
      </w:r>
      <w:r>
        <w:rPr>
          <w:rFonts w:cs="TimesNewRomanPSMT"/>
        </w:rPr>
        <w:t>и</w:t>
      </w:r>
      <w:r>
        <w:rPr>
          <w:rFonts w:ascii="TimesNewRomanPSMT" w:hAnsi="TimesNewRomanPSMT" w:cs="TimesNewRomanPSMT"/>
        </w:rPr>
        <w:t xml:space="preserve">.  </w:t>
      </w:r>
      <w:r>
        <w:rPr>
          <w:rFonts w:cs="TimesNewRomanPSMT"/>
        </w:rPr>
        <w:t>С</w:t>
      </w:r>
      <w:r>
        <w:rPr>
          <w:rFonts w:ascii="TimesNewRomanPSMT" w:hAnsi="TimesNewRomanPSMT" w:cs="TimesNewRomanPSMT"/>
        </w:rPr>
        <w:t>огласно установленным закон</w:t>
      </w:r>
      <w:r>
        <w:rPr>
          <w:rFonts w:cs="TimesNewRomanPSMT"/>
        </w:rPr>
        <w:t>о</w:t>
      </w:r>
      <w:r>
        <w:rPr>
          <w:rFonts w:ascii="TimesNewRomanPSMT" w:hAnsi="TimesNewRomanPSMT" w:cs="TimesNewRomanPSMT"/>
        </w:rPr>
        <w:t xml:space="preserve">м условиям </w:t>
      </w:r>
      <w:r>
        <w:rPr>
          <w:rFonts w:cs="TimesNewRomanPSMT"/>
        </w:rPr>
        <w:t>и</w:t>
      </w:r>
      <w:r>
        <w:rPr>
          <w:rFonts w:ascii="TimesNewRomanPSMT" w:hAnsi="TimesNewRomanPSMT" w:cs="TimesNewRomanPSMT"/>
        </w:rPr>
        <w:t xml:space="preserve">збирателями являются все </w:t>
      </w:r>
      <w:r>
        <w:rPr>
          <w:rFonts w:cs="TimesNewRomanPSMT"/>
        </w:rPr>
        <w:t>граждане Чада</w:t>
      </w:r>
      <w:r>
        <w:rPr>
          <w:rFonts w:ascii="TimesNewRomanPSMT" w:hAnsi="TimesNewRomanPSMT" w:cs="TimesNewRomanPSMT"/>
        </w:rPr>
        <w:t xml:space="preserve"> обоих полов, </w:t>
      </w:r>
      <w:r>
        <w:rPr>
          <w:rFonts w:cs="TimesNewRomanPSMT"/>
        </w:rPr>
        <w:t>достигшие</w:t>
      </w:r>
      <w:r>
        <w:rPr>
          <w:rFonts w:ascii="TimesNewRomanPSMT" w:hAnsi="TimesNewRomanPSMT" w:cs="TimesNewRomanPSMT"/>
        </w:rPr>
        <w:t xml:space="preserve"> 18</w:t>
      </w:r>
      <w:r>
        <w:rPr>
          <w:rFonts w:cs="TimesNewRomanPSMT"/>
        </w:rPr>
        <w:t>-</w:t>
      </w:r>
      <w:r>
        <w:rPr>
          <w:rFonts w:ascii="TimesNewRomanPSMT" w:hAnsi="TimesNewRomanPSMT" w:cs="TimesNewRomanPSMT"/>
        </w:rPr>
        <w:t>лет</w:t>
      </w:r>
      <w:r>
        <w:rPr>
          <w:rFonts w:cs="TimesNewRomanPSMT"/>
        </w:rPr>
        <w:t>него возраста</w:t>
      </w:r>
      <w:r>
        <w:rPr>
          <w:rFonts w:ascii="TimesNewRomanPSMT" w:hAnsi="TimesNewRomanPSMT" w:cs="TimesNewRomanPSMT"/>
        </w:rPr>
        <w:t xml:space="preserve"> и обладающие гражданскими и политическими правами.</w:t>
      </w:r>
    </w:p>
    <w:p w:rsidR="00AB3F1F" w:rsidRDefault="00AB3F1F" w:rsidP="00AB3F1F">
      <w:pPr>
        <w:tabs>
          <w:tab w:val="left" w:pos="0"/>
        </w:tabs>
        <w:autoSpaceDE w:val="0"/>
        <w:autoSpaceDN w:val="0"/>
        <w:adjustRightInd w:val="0"/>
        <w:rPr>
          <w:rFonts w:ascii="TimesNewRomanPSMT" w:hAnsi="TimesNewRomanPSMT" w:cs="TimesNewRomanPSMT"/>
        </w:rPr>
      </w:pPr>
    </w:p>
    <w:p w:rsidR="00AB3F1F" w:rsidRDefault="00AB3F1F" w:rsidP="00AB3F1F">
      <w:pPr>
        <w:tabs>
          <w:tab w:val="left" w:pos="0"/>
        </w:tabs>
        <w:autoSpaceDE w:val="0"/>
        <w:autoSpaceDN w:val="0"/>
        <w:adjustRightInd w:val="0"/>
      </w:pPr>
      <w:r>
        <w:rPr>
          <w:rFonts w:cs="TimesNewRomanPSMT"/>
        </w:rPr>
        <w:tab/>
      </w:r>
      <w:r>
        <w:rPr>
          <w:rFonts w:cs="TimesNewRomanPSMT"/>
        </w:rPr>
        <w:tab/>
      </w:r>
      <w:r>
        <w:rPr>
          <w:rFonts w:ascii="TimesNewRomanPSMT" w:hAnsi="TimesNewRomanPSMT" w:cs="TimesNewRomanPSMT"/>
        </w:rPr>
        <w:t>b.</w:t>
      </w:r>
      <w:r>
        <w:rPr>
          <w:rFonts w:ascii="TimesNewRomanPSMT" w:hAnsi="TimesNewRomanPSMT" w:cs="TimesNewRomanPSMT"/>
        </w:rPr>
        <w:tab/>
        <w:t>Избирательный кодекс</w:t>
      </w:r>
    </w:p>
    <w:p w:rsidR="00E10C66" w:rsidRPr="00D67BB7" w:rsidRDefault="00E10C66" w:rsidP="00E10C66"/>
    <w:p w:rsidR="00E10C66" w:rsidRPr="00D67BB7" w:rsidRDefault="00E10C66" w:rsidP="00E10C66">
      <w:r w:rsidRPr="00D67BB7">
        <w:t>202.</w:t>
      </w:r>
      <w:r w:rsidRPr="00D67BB7">
        <w:tab/>
        <w:t>Закон № 021/PR/2000 от 18 сентября 2000 года об Избирательном кодексе устанавливает, что избирателями являются все граждане Чада обоих полов, достигшие 18</w:t>
      </w:r>
      <w:r>
        <w:noBreakHyphen/>
      </w:r>
      <w:r w:rsidRPr="00D67BB7">
        <w:t>летнего возраста на день выборов, обладающие гражданскими и политическими правами, внесенные в избирательные списки и не являющи</w:t>
      </w:r>
      <w:r>
        <w:t>е</w:t>
      </w:r>
      <w:r w:rsidRPr="00D67BB7">
        <w:t>ся неправоспособными согласно законодательству.</w:t>
      </w:r>
    </w:p>
    <w:p w:rsidR="00E10C66" w:rsidRPr="00D67BB7" w:rsidRDefault="00E10C66" w:rsidP="00E10C66"/>
    <w:p w:rsidR="00E10C66" w:rsidRPr="00D67BB7" w:rsidRDefault="00E10C66" w:rsidP="00E10C66">
      <w:pPr>
        <w:ind w:left="1701" w:hanging="1701"/>
      </w:pPr>
      <w:r w:rsidRPr="00D67BB7">
        <w:tab/>
      </w:r>
      <w:r>
        <w:tab/>
      </w:r>
      <w:r w:rsidRPr="00D67BB7">
        <w:t>c.</w:t>
      </w:r>
      <w:r w:rsidRPr="00D67BB7">
        <w:tab/>
        <w:t>Закон № 003/PR/2000 от 16 февраля 2000 года об избирательном режиме децентрализованных административно-территориальных образований</w:t>
      </w:r>
    </w:p>
    <w:p w:rsidR="00E10C66" w:rsidRPr="00D67BB7" w:rsidRDefault="00E10C66" w:rsidP="00E10C66"/>
    <w:p w:rsidR="00E10C66" w:rsidRPr="00D67BB7" w:rsidRDefault="00E10C66" w:rsidP="00E10C66">
      <w:r w:rsidRPr="00D67BB7">
        <w:t>203.</w:t>
      </w:r>
      <w:r w:rsidRPr="00D67BB7">
        <w:tab/>
        <w:t>В статье 7 закона № 3 от 16 февраля 2000 года устанавливаются условия для включения в число избирателей.  Так, избирателями являются граждане Чада обоих полов, достигшие 18-летнего возраста и должным образом внесенные в избирательные списки соответствующего округа.</w:t>
      </w:r>
    </w:p>
    <w:p w:rsidR="00E10C66" w:rsidRPr="00D67BB7" w:rsidRDefault="00E10C66" w:rsidP="00E10C66"/>
    <w:p w:rsidR="00E10C66" w:rsidRPr="00D67BB7" w:rsidRDefault="00E10C66" w:rsidP="00E10C66">
      <w:r w:rsidRPr="00D67BB7">
        <w:tab/>
        <w:t>ii.</w:t>
      </w:r>
      <w:r w:rsidRPr="00D67BB7">
        <w:tab/>
        <w:t>Право выставлять свою кандидатуру</w:t>
      </w:r>
    </w:p>
    <w:p w:rsidR="00E10C66" w:rsidRPr="00D67BB7" w:rsidRDefault="00E10C66" w:rsidP="00E10C66">
      <w:r w:rsidRPr="00D67BB7">
        <w:tab/>
      </w:r>
      <w:r w:rsidRPr="00D67BB7">
        <w:tab/>
        <w:t>a.</w:t>
      </w:r>
      <w:r w:rsidRPr="00D67BB7">
        <w:tab/>
        <w:t>Конституция</w:t>
      </w:r>
    </w:p>
    <w:p w:rsidR="00E10C66" w:rsidRPr="00D67BB7" w:rsidRDefault="00E10C66" w:rsidP="00E10C66"/>
    <w:p w:rsidR="00E10C66" w:rsidRPr="00D67BB7" w:rsidRDefault="00E10C66" w:rsidP="00E10C66">
      <w:r w:rsidRPr="00D67BB7">
        <w:t>204.</w:t>
      </w:r>
      <w:r w:rsidRPr="00D67BB7">
        <w:tab/>
      </w:r>
      <w:r w:rsidRPr="00FD08CE">
        <w:rPr>
          <w:i/>
        </w:rPr>
        <w:t xml:space="preserve">Кандидатура на пост президента </w:t>
      </w:r>
      <w:r>
        <w:rPr>
          <w:i/>
        </w:rPr>
        <w:t>Р</w:t>
      </w:r>
      <w:r w:rsidRPr="00FD08CE">
        <w:rPr>
          <w:i/>
        </w:rPr>
        <w:t>еспублики</w:t>
      </w:r>
      <w:r>
        <w:rPr>
          <w:i/>
        </w:rPr>
        <w:t>:</w:t>
      </w:r>
      <w:r>
        <w:t xml:space="preserve"> </w:t>
      </w:r>
      <w:r w:rsidRPr="00D67BB7">
        <w:t xml:space="preserve"> в статье 62 Конституции </w:t>
      </w:r>
      <w:r>
        <w:t>предусматривается</w:t>
      </w:r>
      <w:r w:rsidRPr="00D67BB7">
        <w:t xml:space="preserve">, что свою кандидатуру на пост </w:t>
      </w:r>
      <w:r>
        <w:t>П</w:t>
      </w:r>
      <w:r w:rsidRPr="00D67BB7">
        <w:t xml:space="preserve">резидента </w:t>
      </w:r>
      <w:r>
        <w:t>Р</w:t>
      </w:r>
      <w:r w:rsidRPr="00D67BB7">
        <w:t xml:space="preserve">еспублики могут выставлять </w:t>
      </w:r>
      <w:r>
        <w:t>жители Чада</w:t>
      </w:r>
      <w:r w:rsidRPr="00D67BB7">
        <w:t xml:space="preserve"> обоих полов, удовлетворяющие следующим условиям</w:t>
      </w:r>
      <w:r>
        <w:t>:  они должны быть гражданами</w:t>
      </w:r>
      <w:r w:rsidRPr="00D67BB7">
        <w:t xml:space="preserve"> Чада, </w:t>
      </w:r>
      <w:r>
        <w:t xml:space="preserve">быть </w:t>
      </w:r>
      <w:r w:rsidRPr="00D67BB7">
        <w:t>физически и психически</w:t>
      </w:r>
      <w:r>
        <w:t xml:space="preserve"> здоровыми, обладать высокими нравственными качествами, быть не моложе 35 </w:t>
      </w:r>
      <w:r w:rsidRPr="00D67BB7">
        <w:t xml:space="preserve">лет и </w:t>
      </w:r>
      <w:r>
        <w:t>располагать</w:t>
      </w:r>
      <w:r w:rsidRPr="00D67BB7">
        <w:t xml:space="preserve"> всеми гражданскими и политическими правами.  Помимо этого каждый кандидат должен внести залог, размер которого установлен Избирательным кодексом и составля</w:t>
      </w:r>
      <w:r>
        <w:t>е</w:t>
      </w:r>
      <w:r w:rsidRPr="00D67BB7">
        <w:t>т 5</w:t>
      </w:r>
      <w:r>
        <w:t> </w:t>
      </w:r>
      <w:r w:rsidRPr="00D67BB7">
        <w:t>000</w:t>
      </w:r>
      <w:r>
        <w:t> </w:t>
      </w:r>
      <w:r w:rsidRPr="00D67BB7">
        <w:t>000</w:t>
      </w:r>
      <w:r>
        <w:t> </w:t>
      </w:r>
      <w:r w:rsidRPr="00D67BB7">
        <w:t>франков КФА.</w:t>
      </w:r>
    </w:p>
    <w:p w:rsidR="00E10C66" w:rsidRPr="00D67BB7" w:rsidRDefault="00E10C66" w:rsidP="00E10C66"/>
    <w:p w:rsidR="00E10C66" w:rsidRPr="00D67BB7" w:rsidRDefault="00E10C66" w:rsidP="00E10C66">
      <w:r w:rsidRPr="00D67BB7">
        <w:t>205.</w:t>
      </w:r>
      <w:r w:rsidRPr="00D67BB7">
        <w:tab/>
      </w:r>
      <w:r w:rsidRPr="00DD5411">
        <w:rPr>
          <w:i/>
        </w:rPr>
        <w:t>Кандидатура на пост делегата Национального собрания</w:t>
      </w:r>
      <w:r>
        <w:rPr>
          <w:i/>
        </w:rPr>
        <w:t xml:space="preserve">: </w:t>
      </w:r>
      <w:r w:rsidRPr="00D67BB7">
        <w:t xml:space="preserve"> в статье 108 устанавливается, что выставлять свою кандидатуру в Национальное собрание могут </w:t>
      </w:r>
      <w:r>
        <w:t>жители Чада</w:t>
      </w:r>
      <w:r w:rsidRPr="00D67BB7">
        <w:t xml:space="preserve"> </w:t>
      </w:r>
      <w:r>
        <w:t xml:space="preserve">обоих </w:t>
      </w:r>
      <w:r w:rsidRPr="00D67BB7">
        <w:t>полов, удовлетворяющие установленным законом условиям.  В</w:t>
      </w:r>
      <w:r>
        <w:t> </w:t>
      </w:r>
      <w:r w:rsidRPr="00D67BB7">
        <w:t xml:space="preserve">статье 152 Избирательного кодекса определяется, что избираться в Национальное собрание могут </w:t>
      </w:r>
      <w:r>
        <w:t>жители Ч</w:t>
      </w:r>
      <w:r w:rsidRPr="00D67BB7">
        <w:t>ад</w:t>
      </w:r>
      <w:r>
        <w:t>а</w:t>
      </w:r>
      <w:r w:rsidRPr="00D67BB7">
        <w:t xml:space="preserve"> обоих полов, достигшие 25-летнего возраста, внесенные в избирательный список, прожившие не менее одного года на территории Республики Чад и умеющие читать и писать на французском или арабском язык</w:t>
      </w:r>
      <w:r>
        <w:t>е</w:t>
      </w:r>
      <w:r w:rsidRPr="00D67BB7">
        <w:t>.</w:t>
      </w:r>
    </w:p>
    <w:p w:rsidR="00E10C66" w:rsidRPr="00D67BB7" w:rsidRDefault="00E10C66" w:rsidP="00E10C66"/>
    <w:p w:rsidR="00E10C66" w:rsidRPr="00D67BB7" w:rsidRDefault="00E10C66" w:rsidP="00E10C66">
      <w:r w:rsidRPr="00D67BB7">
        <w:t>206.</w:t>
      </w:r>
      <w:r w:rsidRPr="00D67BB7">
        <w:tab/>
        <w:t>Вместе с тем кандидатуры должны выставляться политическими партиями или созданными в рамках законодательства объединениями политических партий.</w:t>
      </w:r>
    </w:p>
    <w:p w:rsidR="00E10C66" w:rsidRPr="00D67BB7" w:rsidRDefault="00E10C66" w:rsidP="00E10C66"/>
    <w:p w:rsidR="00E10C66" w:rsidRPr="00D67BB7" w:rsidRDefault="00E10C66" w:rsidP="00E10C66">
      <w:r w:rsidRPr="00D67BB7">
        <w:tab/>
      </w:r>
      <w:r w:rsidRPr="00D67BB7">
        <w:tab/>
        <w:t>b.</w:t>
      </w:r>
      <w:r w:rsidRPr="00D67BB7">
        <w:tab/>
        <w:t>Избирательный кодекс</w:t>
      </w:r>
    </w:p>
    <w:p w:rsidR="00E10C66" w:rsidRPr="00D67BB7" w:rsidRDefault="00E10C66" w:rsidP="00E10C66"/>
    <w:p w:rsidR="00E10C66" w:rsidRPr="00D67BB7" w:rsidRDefault="00E10C66" w:rsidP="00E10C66">
      <w:r w:rsidRPr="00D67BB7">
        <w:t>207.</w:t>
      </w:r>
      <w:r w:rsidRPr="00D67BB7">
        <w:tab/>
        <w:t>В Избирательном кодексе предусмотрены положения, общие для президентских выборов и выборов в законодательные органы, а также положения, конкретно относящиеся к каждому из типов выборов.</w:t>
      </w:r>
    </w:p>
    <w:p w:rsidR="00E10C66" w:rsidRPr="00D67BB7" w:rsidRDefault="00E10C66" w:rsidP="00E10C66"/>
    <w:p w:rsidR="00E10C66" w:rsidRPr="00D67BB7" w:rsidRDefault="00E10C66" w:rsidP="00E10C66">
      <w:r w:rsidRPr="00D67BB7">
        <w:t>208.</w:t>
      </w:r>
      <w:r w:rsidRPr="00D67BB7">
        <w:tab/>
      </w:r>
      <w:r w:rsidRPr="001E08D4">
        <w:rPr>
          <w:i/>
        </w:rPr>
        <w:t>Общие положения:</w:t>
      </w:r>
      <w:r>
        <w:t xml:space="preserve"> </w:t>
      </w:r>
      <w:r w:rsidRPr="00D67BB7">
        <w:t xml:space="preserve"> Каждый гражданин Чада может выставлять свою кандидатуру и быть избранным при условии удовлетворения условиям, касающимся возраста, и за исключением случаев неправоспособности и невозможности быть избранным, предусмотренных законодательством (статья 115 Избирательного кодекса).</w:t>
      </w:r>
    </w:p>
    <w:p w:rsidR="00E10C66" w:rsidRPr="00D67BB7" w:rsidRDefault="00E10C66" w:rsidP="00E10C66"/>
    <w:p w:rsidR="00E10C66" w:rsidRPr="00D67BB7" w:rsidRDefault="00E10C66" w:rsidP="00E10C66">
      <w:r w:rsidRPr="00D67BB7">
        <w:t>209.</w:t>
      </w:r>
      <w:r w:rsidRPr="00D67BB7">
        <w:tab/>
      </w:r>
      <w:r w:rsidRPr="00E70A35">
        <w:rPr>
          <w:i/>
        </w:rPr>
        <w:t>Закон № 003/PR/2000 от 16 февраля 2000 года об избирательном режиме децентрализованных административно-территориальных образований:</w:t>
      </w:r>
      <w:r>
        <w:t xml:space="preserve"> </w:t>
      </w:r>
      <w:r w:rsidRPr="00D67BB7">
        <w:t xml:space="preserve"> Условия возможности и невозможности быть избранным, а также несоответствия должности рассматриваются в статьях 10-14 закона № 003.  Статья 10, касающаяся условий возможности быть избранным, устанавливает, что в муниципальные, департаментальные или районные советы могут быть избраны граждане Чада обоих полов не моложе 25 лет, внесенные в избирательный список, обладающие гражданскими и политическими правами и прожившие по меньшей мере один год на территории страны либо публично поддерживающие связи с общиной, департаментом или районом.</w:t>
      </w:r>
    </w:p>
    <w:p w:rsidR="00E10C66" w:rsidRPr="00D67BB7" w:rsidRDefault="00E10C66" w:rsidP="00E10C66"/>
    <w:p w:rsidR="00E10C66" w:rsidRPr="00D67BB7" w:rsidRDefault="00E10C66" w:rsidP="00E10C66">
      <w:r w:rsidRPr="00D67BB7">
        <w:t>b)</w:t>
      </w:r>
      <w:r w:rsidRPr="00D67BB7">
        <w:tab/>
      </w:r>
      <w:r w:rsidRPr="00E70A35">
        <w:rPr>
          <w:i/>
        </w:rPr>
        <w:t>Судебные меры</w:t>
      </w:r>
    </w:p>
    <w:p w:rsidR="00E10C66" w:rsidRPr="00D67BB7" w:rsidRDefault="00E10C66" w:rsidP="00E10C66"/>
    <w:p w:rsidR="00E10C66" w:rsidRPr="00D67BB7" w:rsidRDefault="00E10C66" w:rsidP="00E10C66">
      <w:r w:rsidRPr="00D67BB7">
        <w:t>210.</w:t>
      </w:r>
      <w:r w:rsidRPr="00D67BB7">
        <w:tab/>
        <w:t>Рассмотрение споров, связанных с осуществлением избирательного права, как на президентских выборах, так и на выборах в законодательные органы находится в компетенции Конституционного совета.  В эту инстанцию всегда поступали жалобы на проведение президентских выборов, в частности в 1996, 2001 и 2006 год</w:t>
      </w:r>
      <w:r>
        <w:t>ах</w:t>
      </w:r>
      <w:r w:rsidRPr="00D67BB7">
        <w:t>.  После тщательного их рассмотрения они были признаны частично обоснованными.  Это позволило скорректировать число голосов, полученное различными кандидатами.</w:t>
      </w:r>
    </w:p>
    <w:p w:rsidR="00E10C66" w:rsidRPr="00D67BB7" w:rsidRDefault="00E10C66" w:rsidP="00E10C66"/>
    <w:p w:rsidR="00E10C66" w:rsidRPr="00D67BB7" w:rsidRDefault="00E10C66" w:rsidP="00E10C66">
      <w:r w:rsidRPr="00D67BB7">
        <w:t>c)</w:t>
      </w:r>
      <w:r w:rsidRPr="00D67BB7">
        <w:tab/>
      </w:r>
      <w:r w:rsidRPr="00E70A35">
        <w:rPr>
          <w:i/>
        </w:rPr>
        <w:t>Административные меры</w:t>
      </w:r>
    </w:p>
    <w:p w:rsidR="00E10C66" w:rsidRPr="00D67BB7" w:rsidRDefault="00E10C66" w:rsidP="00E10C66"/>
    <w:p w:rsidR="00E10C66" w:rsidRPr="00D67BB7" w:rsidRDefault="00E10C66" w:rsidP="00E10C66">
      <w:r w:rsidRPr="00D67BB7">
        <w:t>211.</w:t>
      </w:r>
      <w:r w:rsidRPr="00D67BB7">
        <w:tab/>
        <w:t>Все голосования, проходившие в Чаде с момента возникновения демократии, проходили под надзором Независимой национальной избирательной комиссии (ННИК).  В нескольких случаях работе ННИК предшествовала деятельность Министерства территориальной администрации при посредничестве Национальной комиссии по проведению переписи избирателей.</w:t>
      </w:r>
    </w:p>
    <w:p w:rsidR="00E10C66" w:rsidRPr="00D67BB7" w:rsidRDefault="00E10C66" w:rsidP="00E10C66"/>
    <w:p w:rsidR="00E10C66" w:rsidRPr="00D67BB7" w:rsidRDefault="00E10C66" w:rsidP="00E10C66">
      <w:r w:rsidRPr="00D67BB7">
        <w:t>212.</w:t>
      </w:r>
      <w:r w:rsidRPr="00D67BB7">
        <w:tab/>
        <w:t xml:space="preserve">Правовые положения, касающиеся выборов, не </w:t>
      </w:r>
      <w:r>
        <w:t>предусматривают никакой</w:t>
      </w:r>
      <w:r w:rsidRPr="00D67BB7">
        <w:t xml:space="preserve"> дискриминации.  Вместе с тем уместно упомянуть в настоящем докладе </w:t>
      </w:r>
      <w:r>
        <w:t>о просьбе Комитета представить сведения относительно мер,</w:t>
      </w:r>
      <w:r w:rsidRPr="00D67BB7">
        <w:t xml:space="preserve"> гарантир</w:t>
      </w:r>
      <w:r>
        <w:t>ующих</w:t>
      </w:r>
      <w:r w:rsidRPr="00D67BB7">
        <w:t xml:space="preserve">, к примеру, коренному населению и лицам иного этнического или национального происхождения осуществление политических прав наравне с остальным населением, а также </w:t>
      </w:r>
      <w:r>
        <w:t xml:space="preserve">по вопросу </w:t>
      </w:r>
      <w:r w:rsidRPr="00D67BB7">
        <w:t>о том, пропорциональна ли представленность таких лиц в Парламенте их численности.  Правительство Чада хотело бы просто уточнить, что выборы в Парламент проводятся не на этнической основе.  Представленность связана с принадлежностью к избирательным участкам, которые могут объединять различные народности.</w:t>
      </w:r>
    </w:p>
    <w:p w:rsidR="00E10C66" w:rsidRPr="00D67BB7" w:rsidRDefault="00E10C66" w:rsidP="00E10C66"/>
    <w:p w:rsidR="00E10C66" w:rsidRPr="00D67BB7" w:rsidRDefault="00E10C66" w:rsidP="00E10C66">
      <w:r w:rsidRPr="00D67BB7">
        <w:t>213.</w:t>
      </w:r>
      <w:r w:rsidRPr="00D67BB7">
        <w:tab/>
        <w:t xml:space="preserve">Многочисленность народностей Чада - это богатство страны, сохраняющей свое национальное единство с момента обретения независимости.  Во всех основополагающих документах всегда подтверждается воля народа Чада жить совместно в </w:t>
      </w:r>
      <w:r>
        <w:t>условиях уважения</w:t>
      </w:r>
      <w:r w:rsidRPr="00D67BB7">
        <w:t xml:space="preserve"> этнических, религиозных, районных и культурных различий.</w:t>
      </w:r>
    </w:p>
    <w:p w:rsidR="00E10C66" w:rsidRPr="00D67BB7" w:rsidRDefault="00E10C66" w:rsidP="00E10C66"/>
    <w:p w:rsidR="00E10C66" w:rsidRPr="00D67BB7" w:rsidRDefault="00E10C66" w:rsidP="00E10C66">
      <w:r w:rsidRPr="00D67BB7">
        <w:t>214.</w:t>
      </w:r>
      <w:r w:rsidRPr="00D67BB7">
        <w:tab/>
        <w:t xml:space="preserve">При этом не упускается из виду и </w:t>
      </w:r>
      <w:r>
        <w:t xml:space="preserve">этнокультурное перемешивание населения;  </w:t>
      </w:r>
      <w:r w:rsidRPr="00D67BB7">
        <w:t>так, Хартия политических партий Чада требует, чтобы основатели партий были выходцами из различных регионов страны.</w:t>
      </w:r>
    </w:p>
    <w:p w:rsidR="00E10C66" w:rsidRPr="00D67BB7" w:rsidRDefault="00E10C66" w:rsidP="00E10C66"/>
    <w:p w:rsidR="00E10C66" w:rsidRPr="00D67BB7" w:rsidRDefault="00E10C66" w:rsidP="00E10C66">
      <w:r w:rsidRPr="00D67BB7">
        <w:t>215.</w:t>
      </w:r>
      <w:r w:rsidRPr="00D67BB7">
        <w:tab/>
        <w:t xml:space="preserve">Действительно, в последние годы Чад столкнулся с агрессивными и </w:t>
      </w:r>
      <w:r>
        <w:t>неоднократными</w:t>
      </w:r>
      <w:r w:rsidRPr="00D67BB7">
        <w:t xml:space="preserve"> межобщинными столкновениями на юго-востоке и на востоке страны, что привело к появлению большого числа перемещенных лиц.  Однако причины этих столкновений никак не связаны с представленностью в Парламенте.</w:t>
      </w:r>
    </w:p>
    <w:p w:rsidR="00E10C66" w:rsidRPr="00D67BB7" w:rsidRDefault="00E10C66" w:rsidP="00E10C66"/>
    <w:p w:rsidR="00E10C66" w:rsidRPr="00D67BB7" w:rsidRDefault="00E10C66" w:rsidP="00E10C66">
      <w:r w:rsidRPr="00D67BB7">
        <w:t>216.</w:t>
      </w:r>
      <w:r w:rsidRPr="00D67BB7">
        <w:tab/>
        <w:t xml:space="preserve">Кроме того, Чад по </w:t>
      </w:r>
      <w:r>
        <w:t xml:space="preserve">своей </w:t>
      </w:r>
      <w:r w:rsidRPr="00D67BB7">
        <w:t>сути является страной убежища</w:t>
      </w:r>
      <w:r>
        <w:t>,</w:t>
      </w:r>
      <w:r w:rsidRPr="00D67BB7">
        <w:t xml:space="preserve"> и, говоря об иностранцах и беженцах, 15 статья пересмотренной Конституции устанавливает</w:t>
      </w:r>
      <w:r>
        <w:t xml:space="preserve">: </w:t>
      </w:r>
      <w:r w:rsidRPr="00D67BB7">
        <w:t xml:space="preserve"> "Кроме политических прав, иностранцы, законно пр</w:t>
      </w:r>
      <w:r>
        <w:t>и</w:t>
      </w:r>
      <w:r w:rsidRPr="00D67BB7">
        <w:t>бывающие на территорию Чада, пользуются теми же правами и свободами, что и граждане страны, в пределах, установленных законодательством...".</w:t>
      </w:r>
    </w:p>
    <w:p w:rsidR="00E10C66" w:rsidRPr="00D67BB7" w:rsidRDefault="00E10C66" w:rsidP="00E10C66"/>
    <w:p w:rsidR="00E10C66" w:rsidRPr="00D67BB7" w:rsidRDefault="00E10C66" w:rsidP="00E10C66">
      <w:r w:rsidRPr="00D67BB7">
        <w:t>217.</w:t>
      </w:r>
      <w:r w:rsidRPr="00D67BB7">
        <w:tab/>
        <w:t>Вместе с тем лица, законно получившие гражданство Чада, обладают теми же политическими правами, что и граждане, родившиеся в стране.</w:t>
      </w:r>
    </w:p>
    <w:p w:rsidR="00E10C66" w:rsidRPr="00D67BB7" w:rsidRDefault="00E10C66" w:rsidP="00E10C66"/>
    <w:p w:rsidR="00E10C66" w:rsidRPr="003A6BDC" w:rsidRDefault="00E10C66" w:rsidP="00E10C66">
      <w:pPr>
        <w:jc w:val="center"/>
        <w:rPr>
          <w:b/>
        </w:rPr>
      </w:pPr>
      <w:r w:rsidRPr="003A6BDC">
        <w:rPr>
          <w:b/>
        </w:rPr>
        <w:t>D.</w:t>
      </w:r>
      <w:r w:rsidRPr="003A6BDC">
        <w:rPr>
          <w:b/>
        </w:rPr>
        <w:tab/>
        <w:t>Другие гражданские права и право на гражданство</w:t>
      </w:r>
    </w:p>
    <w:p w:rsidR="00E10C66" w:rsidRPr="003A6BDC" w:rsidRDefault="00E10C66" w:rsidP="00E10C66">
      <w:pPr>
        <w:jc w:val="center"/>
        <w:rPr>
          <w:b/>
        </w:rPr>
      </w:pPr>
    </w:p>
    <w:p w:rsidR="00E10C66" w:rsidRPr="003A6BDC" w:rsidRDefault="00E10C66" w:rsidP="00E10C66">
      <w:pPr>
        <w:jc w:val="center"/>
        <w:rPr>
          <w:b/>
        </w:rPr>
      </w:pPr>
      <w:r w:rsidRPr="003A6BDC">
        <w:rPr>
          <w:b/>
        </w:rPr>
        <w:t>1.</w:t>
      </w:r>
      <w:r w:rsidRPr="003A6BDC">
        <w:rPr>
          <w:b/>
        </w:rPr>
        <w:tab/>
        <w:t>Свобода выражения мнений и свобода собраний</w:t>
      </w:r>
    </w:p>
    <w:p w:rsidR="00E10C66" w:rsidRPr="00D67BB7" w:rsidRDefault="00E10C66" w:rsidP="00E10C66"/>
    <w:p w:rsidR="00E10C66" w:rsidRPr="00D67BB7" w:rsidRDefault="00E10C66" w:rsidP="00E10C66">
      <w:r w:rsidRPr="00D67BB7">
        <w:t>a)</w:t>
      </w:r>
      <w:r w:rsidRPr="00D67BB7">
        <w:tab/>
      </w:r>
      <w:r w:rsidRPr="003A6BDC">
        <w:rPr>
          <w:i/>
        </w:rPr>
        <w:t>Конституция</w:t>
      </w:r>
    </w:p>
    <w:p w:rsidR="00E10C66" w:rsidRPr="00D67BB7" w:rsidRDefault="00E10C66" w:rsidP="00E10C66"/>
    <w:p w:rsidR="00E10C66" w:rsidRPr="00D67BB7" w:rsidRDefault="00E10C66" w:rsidP="00E10C66">
      <w:r w:rsidRPr="00D67BB7">
        <w:t>218.</w:t>
      </w:r>
      <w:r w:rsidRPr="00D67BB7">
        <w:tab/>
        <w:t xml:space="preserve">В статье 27 Конституции признается и </w:t>
      </w:r>
      <w:r>
        <w:t xml:space="preserve">всем </w:t>
      </w:r>
      <w:r w:rsidRPr="00D67BB7">
        <w:t>гарантируется свобода мнений и их выражения, коммуникаций, совести, религии, печати, ассоциаций, собраний, передвижения, демонстраций и шествий.</w:t>
      </w:r>
    </w:p>
    <w:p w:rsidR="00E10C66" w:rsidRPr="00D67BB7" w:rsidRDefault="00E10C66" w:rsidP="00E10C66"/>
    <w:p w:rsidR="00E10C66" w:rsidRPr="00D67BB7" w:rsidRDefault="00E10C66" w:rsidP="00E10C66">
      <w:r w:rsidRPr="00D67BB7">
        <w:t>219.</w:t>
      </w:r>
      <w:r w:rsidRPr="00D67BB7">
        <w:tab/>
        <w:t>Эти свободы ограничиваются исключительно уважением к свободам и правам других людей и необходимостью поддерживать общественный порядок и нравственность.</w:t>
      </w:r>
    </w:p>
    <w:p w:rsidR="00E10C66" w:rsidRPr="00D67BB7" w:rsidRDefault="00E10C66" w:rsidP="00E10C66"/>
    <w:p w:rsidR="00E10C66" w:rsidRPr="00D67BB7" w:rsidRDefault="00E10C66" w:rsidP="00E10C66">
      <w:r w:rsidRPr="00D67BB7">
        <w:t>220.</w:t>
      </w:r>
      <w:r w:rsidRPr="00D67BB7">
        <w:tab/>
        <w:t>Во исполнение пункта 3 статьи 27 условия осуществления этих свобод были определены различными правовыми и нормативными актами.</w:t>
      </w:r>
    </w:p>
    <w:p w:rsidR="00E10C66" w:rsidRPr="00D67BB7" w:rsidRDefault="00E10C66" w:rsidP="00E10C66"/>
    <w:p w:rsidR="00E10C66" w:rsidRPr="009948A8" w:rsidRDefault="00E10C66" w:rsidP="00E10C66">
      <w:pPr>
        <w:rPr>
          <w:i/>
        </w:rPr>
      </w:pPr>
      <w:r w:rsidRPr="00D67BB7">
        <w:t>b)</w:t>
      </w:r>
      <w:r w:rsidRPr="00D67BB7">
        <w:tab/>
      </w:r>
      <w:r w:rsidRPr="009948A8">
        <w:rPr>
          <w:i/>
        </w:rPr>
        <w:t>Законы, определяющие деятельность средств массовой информации Чада</w:t>
      </w:r>
    </w:p>
    <w:p w:rsidR="00E10C66" w:rsidRPr="00D67BB7" w:rsidRDefault="00E10C66" w:rsidP="00E10C66"/>
    <w:p w:rsidR="00E10C66" w:rsidRPr="00D67BB7" w:rsidRDefault="00E10C66" w:rsidP="00E10C66">
      <w:pPr>
        <w:numPr>
          <w:ilvl w:val="0"/>
          <w:numId w:val="10"/>
        </w:numPr>
      </w:pPr>
      <w:r w:rsidRPr="00D67BB7">
        <w:t>Закон № 029/PR/94 о режиме печати Чада от 22 августа 1994 года;</w:t>
      </w:r>
    </w:p>
    <w:p w:rsidR="00E10C66" w:rsidRPr="00D67BB7" w:rsidRDefault="00E10C66" w:rsidP="00E10C66"/>
    <w:p w:rsidR="00E10C66" w:rsidRPr="00D67BB7" w:rsidRDefault="00E10C66" w:rsidP="00E10C66">
      <w:pPr>
        <w:numPr>
          <w:ilvl w:val="0"/>
          <w:numId w:val="10"/>
        </w:numPr>
      </w:pPr>
      <w:r w:rsidRPr="00D67BB7">
        <w:t>Закон № 43/PR/94 об аудиовизуальной коммуникации Чада;</w:t>
      </w:r>
    </w:p>
    <w:p w:rsidR="00E10C66" w:rsidRPr="00D67BB7" w:rsidRDefault="00E10C66" w:rsidP="00E10C66"/>
    <w:p w:rsidR="00E10C66" w:rsidRPr="00D67BB7" w:rsidRDefault="00E10C66" w:rsidP="00E10C66">
      <w:pPr>
        <w:numPr>
          <w:ilvl w:val="0"/>
          <w:numId w:val="10"/>
        </w:numPr>
        <w:ind w:left="1133" w:hanging="567"/>
      </w:pPr>
      <w:r w:rsidRPr="00D67BB7">
        <w:t>Закон № 012/PR/94 года о создании Верховного совета по вопросам связи (ВСС) от 9 апреля 1994.</w:t>
      </w:r>
    </w:p>
    <w:p w:rsidR="00E10C66" w:rsidRPr="00D67BB7" w:rsidRDefault="00E10C66" w:rsidP="00E10C66"/>
    <w:p w:rsidR="00E10C66" w:rsidRPr="00D67BB7" w:rsidRDefault="00E10C66" w:rsidP="00E10C66">
      <w:r w:rsidRPr="00D67BB7">
        <w:t>221.</w:t>
      </w:r>
      <w:r w:rsidRPr="00D67BB7">
        <w:tab/>
        <w:t>Закон № 029/PR/94 о режиме печати Чада от 22 августа 1994 года содержит положения, предусматривающие защиту от расовой дискриминации.  Он устанавливает наказания за любую диффамацию в отношении группы лиц, принадлежащих к какой-либо определенной народности, определенному району или определенной религии.</w:t>
      </w:r>
    </w:p>
    <w:p w:rsidR="00E10C66" w:rsidRPr="00D67BB7" w:rsidRDefault="00E10C66" w:rsidP="00E10C66"/>
    <w:p w:rsidR="00E10C66" w:rsidRPr="005F15B2" w:rsidRDefault="00E10C66" w:rsidP="00E10C66">
      <w:pPr>
        <w:jc w:val="center"/>
        <w:rPr>
          <w:b/>
        </w:rPr>
      </w:pPr>
      <w:r w:rsidRPr="005F15B2">
        <w:rPr>
          <w:b/>
        </w:rPr>
        <w:t>2.</w:t>
      </w:r>
      <w:r w:rsidRPr="005F15B2">
        <w:rPr>
          <w:b/>
        </w:rPr>
        <w:tab/>
        <w:t>Свобода ассоциаци</w:t>
      </w:r>
      <w:r w:rsidR="00922731">
        <w:rPr>
          <w:b/>
        </w:rPr>
        <w:t>и</w:t>
      </w:r>
      <w:r w:rsidRPr="005F15B2">
        <w:rPr>
          <w:b/>
        </w:rPr>
        <w:t xml:space="preserve"> и собраний</w:t>
      </w:r>
    </w:p>
    <w:p w:rsidR="00E10C66" w:rsidRPr="00D67BB7" w:rsidRDefault="00E10C66" w:rsidP="00E10C66"/>
    <w:p w:rsidR="00E10C66" w:rsidRPr="00D67BB7" w:rsidRDefault="00E10C66" w:rsidP="00E10C66">
      <w:r w:rsidRPr="00D67BB7">
        <w:t>222.</w:t>
      </w:r>
      <w:r w:rsidRPr="00D67BB7">
        <w:tab/>
        <w:t>Постановление № 27 о деятельности ассоциаций от 28 июля 1962 года и его подзаконный акт от 25 августа 1962 года определяют правила регистрации ассоциаций, устанавливают, какие официальные органы компетентны в этой сфере, и вводят санкции, применяемые в случае нарушения положений этих документов.</w:t>
      </w:r>
    </w:p>
    <w:p w:rsidR="00E10C66" w:rsidRPr="00D67BB7" w:rsidRDefault="00E10C66" w:rsidP="00E10C66"/>
    <w:p w:rsidR="00E10C66" w:rsidRPr="00D67BB7" w:rsidRDefault="00E10C66" w:rsidP="00E10C66">
      <w:r w:rsidRPr="00D67BB7">
        <w:t>223.</w:t>
      </w:r>
      <w:r w:rsidRPr="00D67BB7">
        <w:tab/>
        <w:t>Что касается общественных собраний, то их проведение определяется постановлением № 46/INT/SUR от 27 октября 1962 года.  Согласно статье 1 указанного постановления № 46 общественные собрания не могут проводиться без получения предварительного разрешения.  Проведение их в общественных местах запрещено.</w:t>
      </w:r>
    </w:p>
    <w:p w:rsidR="00E10C66" w:rsidRPr="00D67BB7" w:rsidRDefault="00E10C66" w:rsidP="00E10C66"/>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224.</w:t>
      </w:r>
      <w:r>
        <w:rPr>
          <w:rFonts w:ascii="TimesNewRomanPSMT" w:hAnsi="TimesNewRomanPSMT" w:cs="TimesNewRomanPSMT"/>
        </w:rPr>
        <w:tab/>
        <w:t>Уведомлени</w:t>
      </w:r>
      <w:r>
        <w:rPr>
          <w:rFonts w:cs="TimesNewRomanPSMT"/>
        </w:rPr>
        <w:t>е</w:t>
      </w:r>
      <w:r>
        <w:rPr>
          <w:rFonts w:ascii="TimesNewRomanPSMT" w:hAnsi="TimesNewRomanPSMT" w:cs="TimesNewRomanPSMT"/>
        </w:rPr>
        <w:t xml:space="preserve"> о проведении общественного собрания должн</w:t>
      </w:r>
      <w:r>
        <w:rPr>
          <w:rFonts w:cs="TimesNewRomanPSMT"/>
        </w:rPr>
        <w:t>о быть</w:t>
      </w:r>
      <w:r>
        <w:rPr>
          <w:rFonts w:ascii="TimesNewRomanPSMT" w:hAnsi="TimesNewRomanPSMT" w:cs="TimesNewRomanPSMT"/>
        </w:rPr>
        <w:t xml:space="preserve"> под</w:t>
      </w:r>
      <w:r>
        <w:rPr>
          <w:rFonts w:cs="TimesNewRomanPSMT"/>
        </w:rPr>
        <w:t>ано в установленные сроки, а именно</w:t>
      </w:r>
      <w:r>
        <w:rPr>
          <w:rFonts w:ascii="TimesNewRomanPSMT" w:hAnsi="TimesNewRomanPSMT" w:cs="TimesNewRomanPSMT"/>
        </w:rPr>
        <w:t xml:space="preserve"> не позже чем за 5 и не раньше чем за 15 дней до проведения собрания.  Официальные органы,</w:t>
      </w:r>
      <w:r>
        <w:rPr>
          <w:rFonts w:cs="TimesNewRomanPSMT"/>
        </w:rPr>
        <w:t xml:space="preserve"> рассматривающие это</w:t>
      </w:r>
      <w:r>
        <w:rPr>
          <w:rFonts w:ascii="TimesNewRomanPSMT" w:hAnsi="TimesNewRomanPSMT" w:cs="TimesNewRomanPSMT"/>
        </w:rPr>
        <w:t xml:space="preserve"> уведомлени</w:t>
      </w:r>
      <w:r>
        <w:rPr>
          <w:rFonts w:cs="TimesNewRomanPSMT"/>
        </w:rPr>
        <w:t>е</w:t>
      </w:r>
      <w:r>
        <w:rPr>
          <w:rFonts w:ascii="TimesNewRomanPSMT" w:hAnsi="TimesNewRomanPSMT" w:cs="TimesNewRomanPSMT"/>
        </w:rPr>
        <w:t xml:space="preserve"> о проведении</w:t>
      </w:r>
      <w:r>
        <w:rPr>
          <w:rFonts w:cs="TimesNewRomanPSMT"/>
        </w:rPr>
        <w:t xml:space="preserve"> собрания</w:t>
      </w:r>
      <w:r>
        <w:rPr>
          <w:rFonts w:ascii="TimesNewRomanPSMT" w:hAnsi="TimesNewRomanPSMT" w:cs="TimesNewRomanPSMT"/>
        </w:rPr>
        <w:t xml:space="preserve">, разрешают или запрещают его своим </w:t>
      </w:r>
      <w:r>
        <w:rPr>
          <w:rFonts w:cs="TimesNewRomanPSMT"/>
        </w:rPr>
        <w:t>постановлением</w:t>
      </w:r>
      <w:r>
        <w:rPr>
          <w:rFonts w:ascii="TimesNewRomanPSMT" w:hAnsi="TimesNewRomanPSMT" w:cs="TimesNewRomanPSMT"/>
        </w:rPr>
        <w:t xml:space="preserve"> (статья 2).</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cs="TimesNewRomanPSMT"/>
        </w:rPr>
      </w:pPr>
      <w:r>
        <w:rPr>
          <w:rFonts w:ascii="TimesNewRomanPSMT" w:hAnsi="TimesNewRomanPSMT" w:cs="TimesNewRomanPSMT"/>
        </w:rPr>
        <w:t>225.</w:t>
      </w:r>
      <w:r>
        <w:rPr>
          <w:rFonts w:ascii="TimesNewRomanPSMT" w:hAnsi="TimesNewRomanPSMT" w:cs="TimesNewRomanPSMT"/>
        </w:rPr>
        <w:tab/>
      </w:r>
      <w:r>
        <w:rPr>
          <w:rFonts w:cs="TimesNewRomanPSMT"/>
        </w:rPr>
        <w:t xml:space="preserve">В случае, если </w:t>
      </w:r>
      <w:r>
        <w:rPr>
          <w:rFonts w:ascii="TimesNewRomanPSMT" w:hAnsi="TimesNewRomanPSMT" w:cs="TimesNewRomanPSMT"/>
        </w:rPr>
        <w:t>собрани</w:t>
      </w:r>
      <w:r>
        <w:rPr>
          <w:rFonts w:cs="TimesNewRomanPSMT"/>
        </w:rPr>
        <w:t>е проводится</w:t>
      </w:r>
      <w:r>
        <w:rPr>
          <w:rFonts w:ascii="TimesNewRomanPSMT" w:hAnsi="TimesNewRomanPSMT" w:cs="TimesNewRomanPSMT"/>
        </w:rPr>
        <w:t xml:space="preserve"> без предварительного уведомления </w:t>
      </w:r>
      <w:r>
        <w:rPr>
          <w:rFonts w:cs="TimesNewRomanPSMT"/>
        </w:rPr>
        <w:t>или же его организаторы не создают соответствующее бюро, предусматривается наказание.</w:t>
      </w:r>
    </w:p>
    <w:p w:rsidR="00E10C66" w:rsidRDefault="00E10C66" w:rsidP="00E10C66">
      <w:pPr>
        <w:tabs>
          <w:tab w:val="left" w:pos="0"/>
        </w:tabs>
        <w:autoSpaceDE w:val="0"/>
        <w:autoSpaceDN w:val="0"/>
        <w:adjustRightInd w:val="0"/>
        <w:rPr>
          <w:rFonts w:cs="TimesNewRomanPSMT"/>
        </w:rPr>
      </w:pPr>
    </w:p>
    <w:p w:rsidR="00E10C66" w:rsidRDefault="00E10C66" w:rsidP="00E10C66">
      <w:pPr>
        <w:tabs>
          <w:tab w:val="left" w:pos="0"/>
        </w:tabs>
        <w:autoSpaceDE w:val="0"/>
        <w:autoSpaceDN w:val="0"/>
        <w:adjustRightInd w:val="0"/>
        <w:jc w:val="center"/>
        <w:rPr>
          <w:rFonts w:ascii="TimesNewRomanPSMT" w:hAnsi="TimesNewRomanPSMT" w:cs="TimesNewRomanPSMT"/>
          <w:b/>
        </w:rPr>
      </w:pPr>
      <w:r w:rsidRPr="009C6526">
        <w:rPr>
          <w:rFonts w:ascii="TimesNewRomanPSMT" w:hAnsi="TimesNewRomanPSMT" w:cs="TimesNewRomanPSMT"/>
          <w:b/>
        </w:rPr>
        <w:t>3.</w:t>
      </w:r>
      <w:r w:rsidRPr="009C6526">
        <w:rPr>
          <w:rFonts w:ascii="TimesNewRomanPSMT" w:hAnsi="TimesNewRomanPSMT" w:cs="TimesNewRomanPSMT"/>
          <w:b/>
        </w:rPr>
        <w:tab/>
        <w:t xml:space="preserve">Право </w:t>
      </w:r>
      <w:r>
        <w:rPr>
          <w:rFonts w:cs="TimesNewRomanPSMT"/>
          <w:b/>
        </w:rPr>
        <w:t>вступать в</w:t>
      </w:r>
      <w:r w:rsidRPr="009C6526">
        <w:rPr>
          <w:rFonts w:ascii="TimesNewRomanPSMT" w:hAnsi="TimesNewRomanPSMT" w:cs="TimesNewRomanPSMT"/>
          <w:b/>
        </w:rPr>
        <w:t xml:space="preserve"> брак и выбирать своего супруга</w:t>
      </w:r>
    </w:p>
    <w:p w:rsidR="00E10C66" w:rsidRDefault="00E10C66" w:rsidP="00E10C66">
      <w:pPr>
        <w:tabs>
          <w:tab w:val="left" w:pos="0"/>
        </w:tabs>
        <w:autoSpaceDE w:val="0"/>
        <w:autoSpaceDN w:val="0"/>
        <w:adjustRightInd w:val="0"/>
        <w:rPr>
          <w:rFonts w:ascii="TimesNewRomanPSMT" w:hAnsi="TimesNewRomanPSMT" w:cs="TimesNewRomanPSMT"/>
          <w:b/>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226.</w:t>
      </w:r>
      <w:r>
        <w:rPr>
          <w:rFonts w:ascii="TimesNewRomanPSMT" w:hAnsi="TimesNewRomanPSMT" w:cs="TimesNewRomanPSMT"/>
        </w:rPr>
        <w:tab/>
        <w:t>Закон № 06/PR/2002 о поощрении репродуктивного здоровья от 15 апреля 2002 года устанавливает в статье 5, что все лица, достигшие установленного законом возраста, могут в со</w:t>
      </w:r>
      <w:r>
        <w:rPr>
          <w:rFonts w:cs="TimesNewRomanPSMT"/>
        </w:rPr>
        <w:t>ответствии</w:t>
      </w:r>
      <w:r>
        <w:rPr>
          <w:rFonts w:ascii="TimesNewRomanPSMT" w:hAnsi="TimesNewRomanPSMT" w:cs="TimesNewRomanPSMT"/>
        </w:rPr>
        <w:t xml:space="preserve"> с действующим законодательством, </w:t>
      </w:r>
      <w:r>
        <w:rPr>
          <w:rFonts w:cs="TimesNewRomanPSMT"/>
        </w:rPr>
        <w:t>установлениями</w:t>
      </w:r>
      <w:r>
        <w:rPr>
          <w:rFonts w:ascii="TimesNewRomanPSMT" w:hAnsi="TimesNewRomanPSMT" w:cs="TimesNewRomanPSMT"/>
        </w:rPr>
        <w:t>, нравами и обычаями</w:t>
      </w:r>
      <w:r>
        <w:rPr>
          <w:rFonts w:cs="TimesNewRomanPSMT"/>
        </w:rPr>
        <w:t>,</w:t>
      </w:r>
      <w:r>
        <w:rPr>
          <w:rFonts w:ascii="TimesNewRomanPSMT" w:hAnsi="TimesNewRomanPSMT" w:cs="TimesNewRomanPSMT"/>
        </w:rPr>
        <w:t xml:space="preserve"> свободно</w:t>
      </w:r>
      <w:r>
        <w:rPr>
          <w:rFonts w:cs="TimesNewRomanPSMT"/>
        </w:rPr>
        <w:t>, ответственно и разумно решать вопрос о вступлении в брак и создании семьи</w:t>
      </w:r>
      <w:r>
        <w:rPr>
          <w:rFonts w:ascii="TimesNewRomanPSMT" w:hAnsi="TimesNewRomanPSMT" w:cs="TimesNewRomanPSMT"/>
        </w:rPr>
        <w:t>.</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227.</w:t>
      </w:r>
      <w:r>
        <w:rPr>
          <w:rFonts w:ascii="TimesNewRomanPSMT" w:hAnsi="TimesNewRomanPSMT" w:cs="TimesNewRomanPSMT"/>
        </w:rPr>
        <w:tab/>
        <w:t xml:space="preserve">Статья 4 того же закона дает возможность семейным парам и отдельным лицам свободно и </w:t>
      </w:r>
      <w:r>
        <w:rPr>
          <w:rFonts w:cs="TimesNewRomanPSMT"/>
        </w:rPr>
        <w:t>ответственно</w:t>
      </w:r>
      <w:r>
        <w:rPr>
          <w:rFonts w:ascii="TimesNewRomanPSMT" w:hAnsi="TimesNewRomanPSMT" w:cs="TimesNewRomanPSMT"/>
        </w:rPr>
        <w:t xml:space="preserve"> решать вопросы, связанные с репродуктивным здоровьем, при соблюдении тех же условий.</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228.</w:t>
      </w:r>
      <w:r>
        <w:rPr>
          <w:rFonts w:ascii="TimesNewRomanPSMT" w:hAnsi="TimesNewRomanPSMT" w:cs="TimesNewRomanPSMT"/>
        </w:rPr>
        <w:tab/>
        <w:t xml:space="preserve">Точно так же они могут свободно и </w:t>
      </w:r>
      <w:r>
        <w:rPr>
          <w:rFonts w:cs="TimesNewRomanPSMT"/>
        </w:rPr>
        <w:t>ответственно</w:t>
      </w:r>
      <w:r>
        <w:rPr>
          <w:rFonts w:ascii="TimesNewRomanPSMT" w:hAnsi="TimesNewRomanPSMT" w:cs="TimesNewRomanPSMT"/>
        </w:rPr>
        <w:t xml:space="preserve"> определять число детей в семье и промежуток, с которым они появляются на свет, а также имеют право </w:t>
      </w:r>
      <w:r>
        <w:rPr>
          <w:rFonts w:cs="TimesNewRomanPSMT"/>
        </w:rPr>
        <w:t>на достижение максимально высокого уровня</w:t>
      </w:r>
      <w:r>
        <w:rPr>
          <w:rFonts w:ascii="TimesNewRomanPSMT" w:hAnsi="TimesNewRomanPSMT" w:cs="TimesNewRomanPSMT"/>
        </w:rPr>
        <w:t xml:space="preserve"> репродуктивного здоровья.</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229.</w:t>
      </w:r>
      <w:r>
        <w:rPr>
          <w:rFonts w:ascii="TimesNewRomanPSMT" w:hAnsi="TimesNewRomanPSMT" w:cs="TimesNewRomanPSMT"/>
        </w:rPr>
        <w:tab/>
        <w:t xml:space="preserve">На практике существует несколько препятствий культурного характера, затрудняющих применение закона № 6. </w:t>
      </w:r>
      <w:r>
        <w:rPr>
          <w:rFonts w:cs="TimesNewRomanPSMT"/>
        </w:rPr>
        <w:t xml:space="preserve"> Однако</w:t>
      </w:r>
      <w:r>
        <w:rPr>
          <w:rFonts w:ascii="TimesNewRomanPSMT" w:hAnsi="TimesNewRomanPSMT" w:cs="TimesNewRomanPSMT"/>
        </w:rPr>
        <w:t xml:space="preserve"> молодежь разруша</w:t>
      </w:r>
      <w:r>
        <w:rPr>
          <w:rFonts w:cs="TimesNewRomanPSMT"/>
        </w:rPr>
        <w:t>ет</w:t>
      </w:r>
      <w:r>
        <w:rPr>
          <w:rFonts w:ascii="TimesNewRomanPSMT" w:hAnsi="TimesNewRomanPSMT" w:cs="TimesNewRomanPSMT"/>
        </w:rPr>
        <w:t xml:space="preserve"> некоторые племенные и религиозные запреты, связанные с браком, и сою</w:t>
      </w:r>
      <w:r>
        <w:rPr>
          <w:rFonts w:cs="TimesNewRomanPSMT"/>
        </w:rPr>
        <w:t>з</w:t>
      </w:r>
      <w:r>
        <w:rPr>
          <w:rFonts w:ascii="TimesNewRomanPSMT" w:hAnsi="TimesNewRomanPSMT" w:cs="TimesNewRomanPSMT"/>
        </w:rPr>
        <w:t>ы между молодыми людьми</w:t>
      </w:r>
      <w:r>
        <w:rPr>
          <w:rFonts w:cs="TimesNewRomanPSMT"/>
        </w:rPr>
        <w:t>, являющимися</w:t>
      </w:r>
      <w:r>
        <w:rPr>
          <w:rFonts w:ascii="TimesNewRomanPSMT" w:hAnsi="TimesNewRomanPSMT" w:cs="TimesNewRomanPSMT"/>
        </w:rPr>
        <w:t xml:space="preserve"> выходцами из разных общин</w:t>
      </w:r>
      <w:r>
        <w:rPr>
          <w:rFonts w:cs="TimesNewRomanPSMT"/>
        </w:rPr>
        <w:t>,</w:t>
      </w:r>
      <w:r w:rsidRPr="006E04D3">
        <w:rPr>
          <w:rFonts w:ascii="TimesNewRomanPSMT" w:hAnsi="TimesNewRomanPSMT" w:cs="TimesNewRomanPSMT"/>
        </w:rPr>
        <w:t xml:space="preserve"> </w:t>
      </w:r>
      <w:r>
        <w:rPr>
          <w:rFonts w:ascii="TimesNewRomanPSMT" w:hAnsi="TimesNewRomanPSMT" w:cs="TimesNewRomanPSMT"/>
        </w:rPr>
        <w:t>заключаются все чаще.</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jc w:val="center"/>
        <w:rPr>
          <w:rFonts w:ascii="TimesNewRomanPSMT" w:hAnsi="TimesNewRomanPSMT" w:cs="TimesNewRomanPSMT"/>
          <w:b/>
          <w:bCs/>
        </w:rPr>
      </w:pPr>
      <w:r>
        <w:rPr>
          <w:rFonts w:ascii="TimesNewRomanPSMT" w:hAnsi="TimesNewRomanPSMT" w:cs="TimesNewRomanPSMT"/>
          <w:b/>
          <w:bCs/>
        </w:rPr>
        <w:t>4.</w:t>
      </w:r>
      <w:r>
        <w:rPr>
          <w:rFonts w:ascii="TimesNewRomanPSMT" w:hAnsi="TimesNewRomanPSMT" w:cs="TimesNewRomanPSMT"/>
          <w:b/>
          <w:bCs/>
        </w:rPr>
        <w:tab/>
        <w:t>Право наследования</w:t>
      </w:r>
    </w:p>
    <w:p w:rsidR="00E10C66" w:rsidRDefault="00E10C66" w:rsidP="00E10C66">
      <w:pPr>
        <w:tabs>
          <w:tab w:val="left" w:pos="0"/>
        </w:tabs>
        <w:autoSpaceDE w:val="0"/>
        <w:autoSpaceDN w:val="0"/>
        <w:adjustRightInd w:val="0"/>
        <w:rPr>
          <w:rFonts w:ascii="TimesNewRomanPSMT" w:hAnsi="TimesNewRomanPSMT" w:cs="TimesNewRomanPSMT"/>
          <w:b/>
          <w:bCs/>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230.</w:t>
      </w:r>
      <w:r>
        <w:rPr>
          <w:rFonts w:ascii="TimesNewRomanPSMT" w:hAnsi="TimesNewRomanPSMT" w:cs="TimesNewRomanPSMT"/>
        </w:rPr>
        <w:tab/>
        <w:t>В отсутствие Кодекса</w:t>
      </w:r>
      <w:r>
        <w:rPr>
          <w:rFonts w:cs="TimesNewRomanPSMT"/>
        </w:rPr>
        <w:t xml:space="preserve"> о</w:t>
      </w:r>
      <w:r>
        <w:rPr>
          <w:rFonts w:ascii="TimesNewRomanPSMT" w:hAnsi="TimesNewRomanPSMT" w:cs="TimesNewRomanPSMT"/>
        </w:rPr>
        <w:t xml:space="preserve"> семь</w:t>
      </w:r>
      <w:r>
        <w:rPr>
          <w:rFonts w:cs="TimesNewRomanPSMT"/>
        </w:rPr>
        <w:t>е</w:t>
      </w:r>
      <w:r>
        <w:rPr>
          <w:rFonts w:ascii="TimesNewRomanPSMT" w:hAnsi="TimesNewRomanPSMT" w:cs="TimesNewRomanPSMT"/>
        </w:rPr>
        <w:t xml:space="preserve"> обычные и традиционные нормы определяют </w:t>
      </w:r>
      <w:r>
        <w:rPr>
          <w:rFonts w:cs="TimesNewRomanPSMT"/>
        </w:rPr>
        <w:t>брачные отношения</w:t>
      </w:r>
      <w:r>
        <w:rPr>
          <w:rFonts w:ascii="TimesNewRomanPSMT" w:hAnsi="TimesNewRomanPSMT" w:cs="TimesNewRomanPSMT"/>
        </w:rPr>
        <w:t xml:space="preserve"> и </w:t>
      </w:r>
      <w:r>
        <w:rPr>
          <w:rFonts w:cs="TimesNewRomanPSMT"/>
        </w:rPr>
        <w:t xml:space="preserve">особенности </w:t>
      </w:r>
      <w:r>
        <w:rPr>
          <w:rFonts w:ascii="TimesNewRomanPSMT" w:hAnsi="TimesNewRomanPSMT" w:cs="TimesNewRomanPSMT"/>
        </w:rPr>
        <w:t xml:space="preserve">наследования в тех общинах, в которых они признаются, </w:t>
      </w:r>
      <w:r>
        <w:rPr>
          <w:rFonts w:cs="TimesNewRomanPSMT"/>
        </w:rPr>
        <w:t>при условии</w:t>
      </w:r>
      <w:r>
        <w:rPr>
          <w:rFonts w:ascii="TimesNewRomanPSMT" w:hAnsi="TimesNewRomanPSMT" w:cs="TimesNewRomanPSMT"/>
        </w:rPr>
        <w:t xml:space="preserve"> согласия всех сторон и в соответствии с положениями статей 156 и 157 Конституции.</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231.</w:t>
      </w:r>
      <w:r>
        <w:rPr>
          <w:rFonts w:ascii="TimesNewRomanPSMT" w:hAnsi="TimesNewRomanPSMT" w:cs="TimesNewRomanPSMT"/>
        </w:rPr>
        <w:tab/>
        <w:t xml:space="preserve">Эти положения Основного закона оправдывают сохранение статей 70, 71 и 72 </w:t>
      </w:r>
      <w:r>
        <w:rPr>
          <w:rFonts w:cs="TimesNewRomanPSMT"/>
        </w:rPr>
        <w:t>постановления</w:t>
      </w:r>
      <w:r>
        <w:rPr>
          <w:rFonts w:ascii="TimesNewRomanPSMT" w:hAnsi="TimesNewRomanPSMT" w:cs="TimesNewRomanPSMT"/>
        </w:rPr>
        <w:t xml:space="preserve"> № 6-67/PR</w:t>
      </w:r>
      <w:r>
        <w:rPr>
          <w:rFonts w:cs="TimesNewRomanPSMT"/>
        </w:rPr>
        <w:t>.</w:t>
      </w:r>
      <w:r>
        <w:rPr>
          <w:rFonts w:ascii="TimesNewRomanPSMT" w:hAnsi="TimesNewRomanPSMT" w:cs="TimesNewRomanPSMT"/>
        </w:rPr>
        <w:t>MJ о реформе системы отправления правосудия от 21 марта 1967 года, на сегодняшний день замененного новым законом об организации системы отправления правосудия.</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cs="TimesNewRomanPSMT"/>
        </w:rPr>
      </w:pPr>
      <w:r>
        <w:rPr>
          <w:rFonts w:ascii="TimesNewRomanPSMT" w:hAnsi="TimesNewRomanPSMT" w:cs="TimesNewRomanPSMT"/>
        </w:rPr>
        <w:t>232.</w:t>
      </w:r>
      <w:r>
        <w:rPr>
          <w:rFonts w:ascii="TimesNewRomanPSMT" w:hAnsi="TimesNewRomanPSMT" w:cs="TimesNewRomanPSMT"/>
        </w:rPr>
        <w:tab/>
        <w:t>Согласно статье 70, когда гражданский статус сторон различается, применяются следующие нормы:</w:t>
      </w:r>
    </w:p>
    <w:p w:rsidR="00E10C66" w:rsidRDefault="00E10C66" w:rsidP="00E10C66">
      <w:pPr>
        <w:tabs>
          <w:tab w:val="left" w:pos="0"/>
        </w:tabs>
        <w:autoSpaceDE w:val="0"/>
        <w:autoSpaceDN w:val="0"/>
        <w:adjustRightInd w:val="0"/>
        <w:rPr>
          <w:rFonts w:cs="TimesNewRomanPSMT"/>
        </w:rPr>
      </w:pPr>
    </w:p>
    <w:p w:rsidR="00E10C66" w:rsidRDefault="00E10C66" w:rsidP="00E10C66">
      <w:pPr>
        <w:tabs>
          <w:tab w:val="left" w:pos="600"/>
        </w:tabs>
        <w:autoSpaceDE w:val="0"/>
        <w:autoSpaceDN w:val="0"/>
        <w:adjustRightInd w:val="0"/>
        <w:ind w:left="600"/>
        <w:rPr>
          <w:rFonts w:ascii="TimesNewRomanPSMT" w:hAnsi="TimesNewRomanPSMT" w:cs="TimesNewRomanPSMT"/>
        </w:rPr>
      </w:pPr>
      <w:r>
        <w:rPr>
          <w:rFonts w:ascii="TimesNewRomanPSMT" w:hAnsi="TimesNewRomanPSMT" w:cs="TimesNewRomanPSMT"/>
        </w:rPr>
        <w:t>1.</w:t>
      </w:r>
      <w:r>
        <w:rPr>
          <w:rFonts w:ascii="TimesNewRomanPSMT" w:hAnsi="TimesNewRomanPSMT" w:cs="TimesNewRomanPSMT"/>
        </w:rPr>
        <w:tab/>
        <w:t>В делах, касающихся действительности брака, брачн</w:t>
      </w:r>
      <w:r>
        <w:rPr>
          <w:rFonts w:cs="TimesNewRomanPSMT"/>
        </w:rPr>
        <w:t>ых отношений</w:t>
      </w:r>
      <w:r>
        <w:rPr>
          <w:rFonts w:ascii="TimesNewRomanPSMT" w:hAnsi="TimesNewRomanPSMT" w:cs="TimesNewRomanPSMT"/>
        </w:rPr>
        <w:t xml:space="preserve"> </w:t>
      </w:r>
      <w:r>
        <w:rPr>
          <w:rFonts w:cs="TimesNewRomanPSMT"/>
        </w:rPr>
        <w:t>в</w:t>
      </w:r>
      <w:r>
        <w:rPr>
          <w:rFonts w:ascii="TimesNewRomanPSMT" w:hAnsi="TimesNewRomanPSMT" w:cs="TimesNewRomanPSMT"/>
        </w:rPr>
        <w:t xml:space="preserve"> отсутстви</w:t>
      </w:r>
      <w:r>
        <w:rPr>
          <w:rFonts w:cs="TimesNewRomanPSMT"/>
        </w:rPr>
        <w:t>е</w:t>
      </w:r>
      <w:r>
        <w:rPr>
          <w:rFonts w:ascii="TimesNewRomanPSMT" w:hAnsi="TimesNewRomanPSMT" w:cs="TimesNewRomanPSMT"/>
        </w:rPr>
        <w:t xml:space="preserve"> брачного контракта, приданного, прав и обязанностей супругов, </w:t>
      </w:r>
      <w:r>
        <w:rPr>
          <w:rFonts w:cs="TimesNewRomanPSMT"/>
        </w:rPr>
        <w:t>родительских прав</w:t>
      </w:r>
      <w:r>
        <w:rPr>
          <w:rFonts w:ascii="TimesNewRomanPSMT" w:hAnsi="TimesNewRomanPSMT" w:cs="TimesNewRomanPSMT"/>
        </w:rPr>
        <w:t xml:space="preserve">, </w:t>
      </w:r>
      <w:r>
        <w:rPr>
          <w:rFonts w:cs="TimesNewRomanPSMT"/>
        </w:rPr>
        <w:t>решение принимается</w:t>
      </w:r>
      <w:r>
        <w:rPr>
          <w:rFonts w:ascii="TimesNewRomanPSMT" w:hAnsi="TimesNewRomanPSMT" w:cs="TimesNewRomanPSMT"/>
        </w:rPr>
        <w:t xml:space="preserve"> согласно закону</w:t>
      </w:r>
      <w:r>
        <w:rPr>
          <w:rFonts w:cs="TimesNewRomanPSMT"/>
        </w:rPr>
        <w:t>, соответствующему статусу</w:t>
      </w:r>
      <w:r>
        <w:rPr>
          <w:rFonts w:ascii="TimesNewRomanPSMT" w:hAnsi="TimesNewRomanPSMT" w:cs="TimesNewRomanPSMT"/>
        </w:rPr>
        <w:t xml:space="preserve"> мужа, если только стороны не избрали иной статус при заключении брака.</w:t>
      </w:r>
    </w:p>
    <w:p w:rsidR="00E10C66" w:rsidRDefault="00E10C66" w:rsidP="00E10C66">
      <w:pPr>
        <w:tabs>
          <w:tab w:val="left" w:pos="600"/>
        </w:tabs>
        <w:autoSpaceDE w:val="0"/>
        <w:autoSpaceDN w:val="0"/>
        <w:adjustRightInd w:val="0"/>
        <w:ind w:left="600"/>
        <w:rPr>
          <w:rFonts w:ascii="TimesNewRomanPSMT" w:hAnsi="TimesNewRomanPSMT" w:cs="TimesNewRomanPSMT"/>
        </w:rPr>
      </w:pPr>
    </w:p>
    <w:p w:rsidR="00E10C66" w:rsidRDefault="00E10C66" w:rsidP="00E10C66">
      <w:pPr>
        <w:tabs>
          <w:tab w:val="left" w:pos="600"/>
        </w:tabs>
        <w:autoSpaceDE w:val="0"/>
        <w:autoSpaceDN w:val="0"/>
        <w:adjustRightInd w:val="0"/>
        <w:ind w:left="600"/>
        <w:rPr>
          <w:rFonts w:ascii="TimesNewRomanPSMT" w:hAnsi="TimesNewRomanPSMT" w:cs="TimesNewRomanPSMT"/>
        </w:rPr>
      </w:pPr>
      <w:r>
        <w:rPr>
          <w:rFonts w:ascii="TimesNewRomanPSMT" w:hAnsi="TimesNewRomanPSMT" w:cs="TimesNewRomanPSMT"/>
        </w:rPr>
        <w:t>...</w:t>
      </w:r>
    </w:p>
    <w:p w:rsidR="00E10C66" w:rsidRDefault="00E10C66" w:rsidP="00E10C66">
      <w:pPr>
        <w:tabs>
          <w:tab w:val="left" w:pos="600"/>
        </w:tabs>
        <w:autoSpaceDE w:val="0"/>
        <w:autoSpaceDN w:val="0"/>
        <w:adjustRightInd w:val="0"/>
        <w:ind w:left="600"/>
        <w:rPr>
          <w:rFonts w:ascii="TimesNewRomanPSMT" w:hAnsi="TimesNewRomanPSMT" w:cs="TimesNewRomanPSMT"/>
        </w:rPr>
      </w:pPr>
    </w:p>
    <w:p w:rsidR="00E10C66" w:rsidRDefault="00E10C66" w:rsidP="00E10C66">
      <w:pPr>
        <w:tabs>
          <w:tab w:val="left" w:pos="600"/>
        </w:tabs>
        <w:autoSpaceDE w:val="0"/>
        <w:autoSpaceDN w:val="0"/>
        <w:adjustRightInd w:val="0"/>
        <w:ind w:left="600"/>
        <w:rPr>
          <w:rFonts w:ascii="TimesNewRomanPSMT" w:hAnsi="TimesNewRomanPSMT" w:cs="TimesNewRomanPSMT"/>
        </w:rPr>
      </w:pPr>
      <w:r>
        <w:rPr>
          <w:rFonts w:ascii="TimesNewRomanPSMT" w:hAnsi="TimesNewRomanPSMT" w:cs="TimesNewRomanPSMT"/>
        </w:rPr>
        <w:t>...</w:t>
      </w:r>
    </w:p>
    <w:p w:rsidR="00E10C66" w:rsidRDefault="00E10C66" w:rsidP="00E10C66">
      <w:pPr>
        <w:tabs>
          <w:tab w:val="left" w:pos="600"/>
        </w:tabs>
        <w:autoSpaceDE w:val="0"/>
        <w:autoSpaceDN w:val="0"/>
        <w:adjustRightInd w:val="0"/>
        <w:ind w:left="600"/>
        <w:rPr>
          <w:rFonts w:ascii="TimesNewRomanPSMT" w:hAnsi="TimesNewRomanPSMT" w:cs="TimesNewRomanPSMT"/>
        </w:rPr>
      </w:pPr>
    </w:p>
    <w:p w:rsidR="00E10C66" w:rsidRDefault="00E10C66" w:rsidP="00E10C66">
      <w:pPr>
        <w:tabs>
          <w:tab w:val="left" w:pos="600"/>
        </w:tabs>
        <w:autoSpaceDE w:val="0"/>
        <w:autoSpaceDN w:val="0"/>
        <w:adjustRightInd w:val="0"/>
        <w:ind w:left="600"/>
        <w:rPr>
          <w:rFonts w:ascii="TimesNewRomanPSMT" w:hAnsi="TimesNewRomanPSMT" w:cs="TimesNewRomanPSMT"/>
        </w:rPr>
      </w:pPr>
      <w:r>
        <w:rPr>
          <w:rFonts w:ascii="TimesNewRomanPSMT" w:hAnsi="TimesNewRomanPSMT" w:cs="TimesNewRomanPSMT"/>
        </w:rPr>
        <w:t>4.</w:t>
      </w:r>
      <w:r>
        <w:rPr>
          <w:rFonts w:ascii="TimesNewRomanPSMT" w:hAnsi="TimesNewRomanPSMT" w:cs="TimesNewRomanPSMT"/>
        </w:rPr>
        <w:tab/>
        <w:t xml:space="preserve"> Права наследования определяются законом</w:t>
      </w:r>
      <w:r>
        <w:rPr>
          <w:rFonts w:cs="TimesNewRomanPSMT"/>
        </w:rPr>
        <w:t>, соответствующим статусу</w:t>
      </w:r>
      <w:r>
        <w:rPr>
          <w:rFonts w:ascii="TimesNewRomanPSMT" w:hAnsi="TimesNewRomanPSMT" w:cs="TimesNewRomanPSMT"/>
        </w:rPr>
        <w:t xml:space="preserve"> покойного.</w:t>
      </w:r>
    </w:p>
    <w:p w:rsidR="00E10C66" w:rsidRDefault="00E10C66" w:rsidP="00E10C66">
      <w:pPr>
        <w:tabs>
          <w:tab w:val="left" w:pos="600"/>
        </w:tabs>
        <w:autoSpaceDE w:val="0"/>
        <w:autoSpaceDN w:val="0"/>
        <w:adjustRightInd w:val="0"/>
        <w:ind w:left="60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233.</w:t>
      </w:r>
      <w:r>
        <w:rPr>
          <w:rFonts w:ascii="TimesNewRomanPSMT" w:hAnsi="TimesNewRomanPSMT" w:cs="TimesNewRomanPSMT"/>
        </w:rPr>
        <w:tab/>
        <w:t xml:space="preserve">В статье 71 уточняется, что закон применяется лишь в том случае, когда </w:t>
      </w:r>
      <w:r>
        <w:rPr>
          <w:rFonts w:cs="TimesNewRomanPSMT"/>
        </w:rPr>
        <w:t xml:space="preserve">соответствующая </w:t>
      </w:r>
      <w:r>
        <w:rPr>
          <w:rFonts w:ascii="TimesNewRomanPSMT" w:hAnsi="TimesNewRomanPSMT" w:cs="TimesNewRomanPSMT"/>
        </w:rPr>
        <w:t>ситуация не охватывается обычаями.</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234.</w:t>
      </w:r>
      <w:r>
        <w:rPr>
          <w:rFonts w:ascii="TimesNewRomanPSMT" w:hAnsi="TimesNewRomanPSMT" w:cs="TimesNewRomanPSMT"/>
        </w:rPr>
        <w:tab/>
        <w:t>Статья 72, со своей стороны, отметает обычаи, противоречащие общественному порядку государства.</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235.</w:t>
      </w:r>
      <w:r>
        <w:rPr>
          <w:rFonts w:ascii="TimesNewRomanPSMT" w:hAnsi="TimesNewRomanPSMT" w:cs="TimesNewRomanPSMT"/>
        </w:rPr>
        <w:tab/>
        <w:t xml:space="preserve">Эти положения демонстрируют, что </w:t>
      </w:r>
      <w:r>
        <w:rPr>
          <w:rFonts w:cs="TimesNewRomanPSMT"/>
        </w:rPr>
        <w:t>нормы</w:t>
      </w:r>
      <w:r>
        <w:rPr>
          <w:rFonts w:ascii="TimesNewRomanPSMT" w:hAnsi="TimesNewRomanPSMT" w:cs="TimesNewRomanPSMT"/>
        </w:rPr>
        <w:t xml:space="preserve"> наследования меняются в зависимости от статуса покойного, если только он прямо</w:t>
      </w:r>
      <w:r>
        <w:rPr>
          <w:rFonts w:cs="TimesNewRomanPSMT"/>
        </w:rPr>
        <w:t xml:space="preserve"> не</w:t>
      </w:r>
      <w:r>
        <w:rPr>
          <w:rFonts w:ascii="TimesNewRomanPSMT" w:hAnsi="TimesNewRomanPSMT" w:cs="TimesNewRomanPSMT"/>
        </w:rPr>
        <w:t xml:space="preserve"> </w:t>
      </w:r>
      <w:r>
        <w:rPr>
          <w:rFonts w:cs="TimesNewRomanPSMT"/>
        </w:rPr>
        <w:t>предпочел</w:t>
      </w:r>
      <w:r>
        <w:rPr>
          <w:rFonts w:ascii="TimesNewRomanPSMT" w:hAnsi="TimesNewRomanPSMT" w:cs="TimesNewRomanPSMT"/>
        </w:rPr>
        <w:t xml:space="preserve"> позитивно</w:t>
      </w:r>
      <w:r>
        <w:rPr>
          <w:rFonts w:cs="TimesNewRomanPSMT"/>
        </w:rPr>
        <w:t>е</w:t>
      </w:r>
      <w:r>
        <w:rPr>
          <w:rFonts w:ascii="TimesNewRomanPSMT" w:hAnsi="TimesNewRomanPSMT" w:cs="TimesNewRomanPSMT"/>
        </w:rPr>
        <w:t xml:space="preserve"> прав</w:t>
      </w:r>
      <w:r>
        <w:rPr>
          <w:rFonts w:cs="TimesNewRomanPSMT"/>
        </w:rPr>
        <w:t>о</w:t>
      </w:r>
      <w:r>
        <w:rPr>
          <w:rFonts w:ascii="TimesNewRomanPSMT" w:hAnsi="TimesNewRomanPSMT" w:cs="TimesNewRomanPSMT"/>
        </w:rPr>
        <w:t>.</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236.</w:t>
      </w:r>
      <w:r>
        <w:rPr>
          <w:rFonts w:ascii="TimesNewRomanPSMT" w:hAnsi="TimesNewRomanPSMT" w:cs="TimesNewRomanPSMT"/>
        </w:rPr>
        <w:tab/>
        <w:t xml:space="preserve">Эта ситуация приводит к </w:t>
      </w:r>
      <w:r>
        <w:rPr>
          <w:rFonts w:cs="TimesNewRomanPSMT"/>
        </w:rPr>
        <w:t xml:space="preserve">случаям </w:t>
      </w:r>
      <w:r>
        <w:rPr>
          <w:rFonts w:ascii="TimesNewRomanPSMT" w:hAnsi="TimesNewRomanPSMT" w:cs="TimesNewRomanPSMT"/>
        </w:rPr>
        <w:t xml:space="preserve">дискриминации, время от времени </w:t>
      </w:r>
      <w:r>
        <w:rPr>
          <w:rFonts w:cs="TimesNewRomanPSMT"/>
        </w:rPr>
        <w:t>обжалуемым</w:t>
      </w:r>
      <w:r>
        <w:rPr>
          <w:rFonts w:ascii="TimesNewRomanPSMT" w:hAnsi="TimesNewRomanPSMT" w:cs="TimesNewRomanPSMT"/>
        </w:rPr>
        <w:t xml:space="preserve"> в судах, иногда безуспешно</w:t>
      </w:r>
      <w:r>
        <w:rPr>
          <w:rFonts w:cs="TimesNewRomanPSMT"/>
        </w:rPr>
        <w:t>,</w:t>
      </w:r>
      <w:r>
        <w:rPr>
          <w:rFonts w:ascii="TimesNewRomanPSMT" w:hAnsi="TimesNewRomanPSMT" w:cs="TimesNewRomanPSMT"/>
        </w:rPr>
        <w:t xml:space="preserve"> в связи с тем, что дискриминационным является сам характер обычных или религиозных практик, возобладавших </w:t>
      </w:r>
      <w:r>
        <w:rPr>
          <w:rFonts w:cs="TimesNewRomanPSMT"/>
        </w:rPr>
        <w:t>при открытии наследства</w:t>
      </w:r>
      <w:r>
        <w:rPr>
          <w:rFonts w:ascii="TimesNewRomanPSMT" w:hAnsi="TimesNewRomanPSMT" w:cs="TimesNewRomanPSMT"/>
        </w:rPr>
        <w:t>.</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jc w:val="center"/>
        <w:rPr>
          <w:rFonts w:ascii="TimesNewRomanPSMT" w:hAnsi="TimesNewRomanPSMT" w:cs="TimesNewRomanPSMT"/>
          <w:b/>
          <w:bCs/>
        </w:rPr>
      </w:pPr>
      <w:r>
        <w:rPr>
          <w:rFonts w:ascii="TimesNewRomanPSMT" w:hAnsi="TimesNewRomanPSMT" w:cs="TimesNewRomanPSMT"/>
          <w:b/>
          <w:bCs/>
        </w:rPr>
        <w:t>5.</w:t>
      </w:r>
      <w:r>
        <w:rPr>
          <w:rFonts w:ascii="TimesNewRomanPSMT" w:hAnsi="TimesNewRomanPSMT" w:cs="TimesNewRomanPSMT"/>
          <w:b/>
          <w:bCs/>
        </w:rPr>
        <w:tab/>
        <w:t>Право на гражданство</w:t>
      </w:r>
    </w:p>
    <w:p w:rsidR="00E10C66" w:rsidRDefault="00E10C66" w:rsidP="00E10C66">
      <w:pPr>
        <w:tabs>
          <w:tab w:val="left" w:pos="0"/>
        </w:tabs>
        <w:autoSpaceDE w:val="0"/>
        <w:autoSpaceDN w:val="0"/>
        <w:adjustRightInd w:val="0"/>
        <w:rPr>
          <w:rFonts w:ascii="TimesNewRomanPSMT" w:hAnsi="TimesNewRomanPSMT" w:cs="TimesNewRomanPSMT"/>
          <w:b/>
          <w:bCs/>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237.</w:t>
      </w:r>
      <w:r>
        <w:rPr>
          <w:rFonts w:ascii="TimesNewRomanPSMT" w:hAnsi="TimesNewRomanPSMT" w:cs="TimesNewRomanPSMT"/>
        </w:rPr>
        <w:tab/>
        <w:t xml:space="preserve">В статье 1 </w:t>
      </w:r>
      <w:r>
        <w:rPr>
          <w:rFonts w:cs="TimesNewRomanPSMT"/>
        </w:rPr>
        <w:t>постановления</w:t>
      </w:r>
      <w:r>
        <w:rPr>
          <w:rFonts w:ascii="TimesNewRomanPSMT" w:hAnsi="TimesNewRomanPSMT" w:cs="TimesNewRomanPSMT"/>
        </w:rPr>
        <w:t xml:space="preserve"> № 33/PG</w:t>
      </w:r>
      <w:r>
        <w:rPr>
          <w:rFonts w:cs="TimesNewRomanPSMT"/>
        </w:rPr>
        <w:t>.</w:t>
      </w:r>
      <w:r>
        <w:rPr>
          <w:rFonts w:ascii="TimesNewRomanPSMT" w:hAnsi="TimesNewRomanPSMT" w:cs="TimesNewRomanPSMT"/>
        </w:rPr>
        <w:t xml:space="preserve">-INT о Кодексе гражданства Чада от 14 августа 1962 года гражданство определяется как "правовая связь, которая с 11 августа 1960 года, </w:t>
      </w:r>
      <w:r>
        <w:rPr>
          <w:rFonts w:cs="TimesNewRomanPSMT"/>
        </w:rPr>
        <w:t xml:space="preserve">дня обретения </w:t>
      </w:r>
      <w:r>
        <w:rPr>
          <w:rFonts w:ascii="TimesNewRomanPSMT" w:hAnsi="TimesNewRomanPSMT" w:cs="TimesNewRomanPSMT"/>
        </w:rPr>
        <w:t>Чад</w:t>
      </w:r>
      <w:r>
        <w:rPr>
          <w:rFonts w:cs="TimesNewRomanPSMT"/>
        </w:rPr>
        <w:t>ом</w:t>
      </w:r>
      <w:r>
        <w:rPr>
          <w:rFonts w:ascii="TimesNewRomanPSMT" w:hAnsi="TimesNewRomanPSMT" w:cs="TimesNewRomanPSMT"/>
        </w:rPr>
        <w:t xml:space="preserve"> международн</w:t>
      </w:r>
      <w:r>
        <w:rPr>
          <w:rFonts w:cs="TimesNewRomanPSMT"/>
        </w:rPr>
        <w:t xml:space="preserve">ого </w:t>
      </w:r>
      <w:r>
        <w:rPr>
          <w:rFonts w:ascii="TimesNewRomanPSMT" w:hAnsi="TimesNewRomanPSMT" w:cs="TimesNewRomanPSMT"/>
        </w:rPr>
        <w:t>суверенитет</w:t>
      </w:r>
      <w:r>
        <w:rPr>
          <w:rFonts w:cs="TimesNewRomanPSMT"/>
        </w:rPr>
        <w:t>а</w:t>
      </w:r>
      <w:r>
        <w:rPr>
          <w:rFonts w:ascii="TimesNewRomanPSMT" w:hAnsi="TimesNewRomanPSMT" w:cs="TimesNewRomanPSMT"/>
        </w:rPr>
        <w:t>, соединяет частн</w:t>
      </w:r>
      <w:r>
        <w:rPr>
          <w:rFonts w:cs="TimesNewRomanPSMT"/>
        </w:rPr>
        <w:t>ых</w:t>
      </w:r>
      <w:r>
        <w:rPr>
          <w:rFonts w:ascii="TimesNewRomanPSMT" w:hAnsi="TimesNewRomanPSMT" w:cs="TimesNewRomanPSMT"/>
        </w:rPr>
        <w:t xml:space="preserve"> лиц с государством".</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238.</w:t>
      </w:r>
      <w:r>
        <w:rPr>
          <w:rFonts w:ascii="TimesNewRomanPSMT" w:hAnsi="TimesNewRomanPSMT" w:cs="TimesNewRomanPSMT"/>
        </w:rPr>
        <w:tab/>
        <w:t>Оно не зависит от гражданских, политических и профессиональных прав, определяемых специальными законами.</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239.</w:t>
      </w:r>
      <w:r>
        <w:rPr>
          <w:rFonts w:ascii="TimesNewRomanPSMT" w:hAnsi="TimesNewRomanPSMT" w:cs="TimesNewRomanPSMT"/>
        </w:rPr>
        <w:tab/>
        <w:t xml:space="preserve">Оно может </w:t>
      </w:r>
      <w:r>
        <w:rPr>
          <w:rFonts w:cs="TimesNewRomanPSMT"/>
        </w:rPr>
        <w:t>предоставляться</w:t>
      </w:r>
      <w:r>
        <w:rPr>
          <w:rFonts w:ascii="TimesNewRomanPSMT" w:hAnsi="TimesNewRomanPSMT" w:cs="TimesNewRomanPSMT"/>
        </w:rPr>
        <w:t xml:space="preserve"> и </w:t>
      </w:r>
      <w:r>
        <w:rPr>
          <w:rFonts w:cs="TimesNewRomanPSMT"/>
        </w:rPr>
        <w:t>за</w:t>
      </w:r>
      <w:r>
        <w:rPr>
          <w:rFonts w:ascii="TimesNewRomanPSMT" w:hAnsi="TimesNewRomanPSMT" w:cs="TimesNewRomanPSMT"/>
        </w:rPr>
        <w:t xml:space="preserve">бираться только компетентными </w:t>
      </w:r>
      <w:r>
        <w:rPr>
          <w:rFonts w:cs="TimesNewRomanPSMT"/>
        </w:rPr>
        <w:t>официальными</w:t>
      </w:r>
      <w:r>
        <w:rPr>
          <w:rFonts w:ascii="TimesNewRomanPSMT" w:hAnsi="TimesNewRomanPSMT" w:cs="TimesNewRomanPSMT"/>
        </w:rPr>
        <w:t xml:space="preserve"> органами Республики Чад.</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240.</w:t>
      </w:r>
      <w:r>
        <w:rPr>
          <w:rFonts w:ascii="TimesNewRomanPSMT" w:hAnsi="TimesNewRomanPSMT" w:cs="TimesNewRomanPSMT"/>
        </w:rPr>
        <w:tab/>
        <w:t xml:space="preserve">Условия </w:t>
      </w:r>
      <w:r>
        <w:rPr>
          <w:rFonts w:cs="TimesNewRomanPSMT"/>
        </w:rPr>
        <w:t>получения</w:t>
      </w:r>
      <w:r>
        <w:rPr>
          <w:rFonts w:ascii="TimesNewRomanPSMT" w:hAnsi="TimesNewRomanPSMT" w:cs="TimesNewRomanPSMT"/>
        </w:rPr>
        <w:t xml:space="preserve"> или </w:t>
      </w:r>
      <w:r>
        <w:rPr>
          <w:rFonts w:cs="TimesNewRomanPSMT"/>
        </w:rPr>
        <w:t>утраты</w:t>
      </w:r>
      <w:r>
        <w:rPr>
          <w:rFonts w:ascii="TimesNewRomanPSMT" w:hAnsi="TimesNewRomanPSMT" w:cs="TimesNewRomanPSMT"/>
        </w:rPr>
        <w:t xml:space="preserve"> гражданства Чада определяются правовы</w:t>
      </w:r>
      <w:r>
        <w:rPr>
          <w:rFonts w:cs="TimesNewRomanPSMT"/>
        </w:rPr>
        <w:t>ми</w:t>
      </w:r>
      <w:r>
        <w:rPr>
          <w:rFonts w:ascii="TimesNewRomanPSMT" w:hAnsi="TimesNewRomanPSMT" w:cs="TimesNewRomanPSMT"/>
        </w:rPr>
        <w:t xml:space="preserve"> документа</w:t>
      </w:r>
      <w:r>
        <w:rPr>
          <w:rFonts w:cs="TimesNewRomanPSMT"/>
        </w:rPr>
        <w:t>ми</w:t>
      </w:r>
      <w:r>
        <w:rPr>
          <w:rFonts w:ascii="TimesNewRomanPSMT" w:hAnsi="TimesNewRomanPSMT" w:cs="TimesNewRomanPSMT"/>
        </w:rPr>
        <w:t>.  Так, гражданст</w:t>
      </w:r>
      <w:r>
        <w:rPr>
          <w:rFonts w:cs="TimesNewRomanPSMT"/>
        </w:rPr>
        <w:t>в</w:t>
      </w:r>
      <w:r>
        <w:rPr>
          <w:rFonts w:ascii="TimesNewRomanPSMT" w:hAnsi="TimesNewRomanPSMT" w:cs="TimesNewRomanPSMT"/>
        </w:rPr>
        <w:t xml:space="preserve">о </w:t>
      </w:r>
      <w:r>
        <w:rPr>
          <w:rFonts w:cs="TimesNewRomanPSMT"/>
        </w:rPr>
        <w:t xml:space="preserve">по месту происхождения </w:t>
      </w:r>
      <w:r>
        <w:rPr>
          <w:rFonts w:ascii="TimesNewRomanPSMT" w:hAnsi="TimesNewRomanPSMT" w:cs="TimesNewRomanPSMT"/>
        </w:rPr>
        <w:t xml:space="preserve">приобретается по факту </w:t>
      </w:r>
      <w:r>
        <w:rPr>
          <w:rFonts w:cs="TimesNewRomanPSMT"/>
        </w:rPr>
        <w:t>родственных отношений</w:t>
      </w:r>
      <w:r>
        <w:rPr>
          <w:rFonts w:ascii="TimesNewRomanPSMT" w:hAnsi="TimesNewRomanPSMT" w:cs="TimesNewRomanPSMT"/>
        </w:rPr>
        <w:t xml:space="preserve">, места рождения и </w:t>
      </w:r>
      <w:r>
        <w:rPr>
          <w:rFonts w:cs="TimesNewRomanPSMT"/>
        </w:rPr>
        <w:t>правового положения</w:t>
      </w:r>
      <w:r>
        <w:rPr>
          <w:rFonts w:ascii="TimesNewRomanPSMT" w:hAnsi="TimesNewRomanPSMT" w:cs="TimesNewRomanPSMT"/>
        </w:rPr>
        <w:t>.</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rPr>
          <w:rFonts w:ascii="TimesNewRomanPSMT" w:hAnsi="TimesNewRomanPSMT" w:cs="TimesNewRomanPSMT"/>
        </w:rPr>
      </w:pPr>
      <w:r>
        <w:rPr>
          <w:rFonts w:ascii="TimesNewRomanPSMT" w:hAnsi="TimesNewRomanPSMT" w:cs="TimesNewRomanPSMT"/>
        </w:rPr>
        <w:t>241.</w:t>
      </w:r>
      <w:r>
        <w:rPr>
          <w:rFonts w:ascii="TimesNewRomanPSMT" w:hAnsi="TimesNewRomanPSMT" w:cs="TimesNewRomanPSMT"/>
        </w:rPr>
        <w:tab/>
      </w:r>
      <w:r>
        <w:rPr>
          <w:rFonts w:cs="TimesNewRomanPSMT"/>
        </w:rPr>
        <w:t>Кроме того,</w:t>
      </w:r>
      <w:r>
        <w:rPr>
          <w:rFonts w:ascii="TimesNewRomanPSMT" w:hAnsi="TimesNewRomanPSMT" w:cs="TimesNewRomanPSMT"/>
        </w:rPr>
        <w:t xml:space="preserve"> гражданство Чада приобретается посредством </w:t>
      </w:r>
      <w:r>
        <w:rPr>
          <w:rFonts w:cs="TimesNewRomanPSMT"/>
        </w:rPr>
        <w:t xml:space="preserve">вступления в </w:t>
      </w:r>
      <w:r>
        <w:rPr>
          <w:rFonts w:ascii="TimesNewRomanPSMT" w:hAnsi="TimesNewRomanPSMT" w:cs="TimesNewRomanPSMT"/>
        </w:rPr>
        <w:t xml:space="preserve">брак, </w:t>
      </w:r>
      <w:r>
        <w:rPr>
          <w:rFonts w:cs="TimesNewRomanPSMT"/>
        </w:rPr>
        <w:t>восстановления</w:t>
      </w:r>
      <w:r>
        <w:rPr>
          <w:rFonts w:ascii="TimesNewRomanPSMT" w:hAnsi="TimesNewRomanPSMT" w:cs="TimesNewRomanPSMT"/>
        </w:rPr>
        <w:t xml:space="preserve"> </w:t>
      </w:r>
      <w:r>
        <w:rPr>
          <w:rFonts w:cs="TimesNewRomanPSMT"/>
        </w:rPr>
        <w:t>гражданства</w:t>
      </w:r>
      <w:r>
        <w:rPr>
          <w:rFonts w:ascii="TimesNewRomanPSMT" w:hAnsi="TimesNewRomanPSMT" w:cs="TimesNewRomanPSMT"/>
        </w:rPr>
        <w:t xml:space="preserve">, натурализации, приобретения ребенка и </w:t>
      </w:r>
      <w:r>
        <w:rPr>
          <w:rFonts w:cs="TimesNewRomanPSMT"/>
        </w:rPr>
        <w:t>восстановления гражданства</w:t>
      </w:r>
      <w:r>
        <w:rPr>
          <w:rFonts w:ascii="TimesNewRomanPSMT" w:hAnsi="TimesNewRomanPSMT" w:cs="TimesNewRomanPSMT"/>
        </w:rPr>
        <w:t xml:space="preserve"> или натурализации родителей.</w:t>
      </w:r>
    </w:p>
    <w:p w:rsidR="00E10C66" w:rsidRDefault="00E10C66" w:rsidP="00E10C66">
      <w:pPr>
        <w:tabs>
          <w:tab w:val="left" w:pos="0"/>
        </w:tabs>
        <w:autoSpaceDE w:val="0"/>
        <w:autoSpaceDN w:val="0"/>
        <w:adjustRightInd w:val="0"/>
        <w:rPr>
          <w:rFonts w:ascii="TimesNewRomanPSMT" w:hAnsi="TimesNewRomanPSMT" w:cs="TimesNewRomanPSMT"/>
        </w:rPr>
      </w:pPr>
    </w:p>
    <w:p w:rsidR="00E10C66" w:rsidRDefault="00E10C66" w:rsidP="00E10C66">
      <w:pPr>
        <w:tabs>
          <w:tab w:val="left" w:pos="0"/>
        </w:tabs>
        <w:autoSpaceDE w:val="0"/>
        <w:autoSpaceDN w:val="0"/>
        <w:adjustRightInd w:val="0"/>
        <w:jc w:val="center"/>
        <w:rPr>
          <w:rFonts w:ascii="TimesNewRomanPSMT" w:hAnsi="TimesNewRomanPSMT" w:cs="TimesNewRomanPSMT"/>
          <w:b/>
          <w:bCs/>
        </w:rPr>
      </w:pPr>
      <w:r>
        <w:rPr>
          <w:rFonts w:ascii="TimesNewRomanPSMT" w:hAnsi="TimesNewRomanPSMT" w:cs="TimesNewRomanPSMT"/>
          <w:b/>
          <w:bCs/>
        </w:rPr>
        <w:t>6.</w:t>
      </w:r>
      <w:r>
        <w:rPr>
          <w:rFonts w:ascii="TimesNewRomanPSMT" w:hAnsi="TimesNewRomanPSMT" w:cs="TimesNewRomanPSMT"/>
          <w:b/>
          <w:bCs/>
        </w:rPr>
        <w:tab/>
        <w:t>Судебные меры</w:t>
      </w:r>
    </w:p>
    <w:p w:rsidR="00E10C66" w:rsidRDefault="00E10C66" w:rsidP="00E10C66">
      <w:pPr>
        <w:tabs>
          <w:tab w:val="left" w:pos="0"/>
        </w:tabs>
        <w:autoSpaceDE w:val="0"/>
        <w:autoSpaceDN w:val="0"/>
        <w:adjustRightInd w:val="0"/>
        <w:rPr>
          <w:rFonts w:ascii="TimesNewRomanPSMT" w:hAnsi="TimesNewRomanPSMT" w:cs="TimesNewRomanPSMT"/>
          <w:b/>
          <w:bCs/>
        </w:rPr>
      </w:pPr>
    </w:p>
    <w:p w:rsidR="00E10C66" w:rsidRDefault="00E10C66" w:rsidP="00E10C66">
      <w:pPr>
        <w:tabs>
          <w:tab w:val="left" w:pos="0"/>
        </w:tabs>
        <w:autoSpaceDE w:val="0"/>
        <w:autoSpaceDN w:val="0"/>
        <w:adjustRightInd w:val="0"/>
      </w:pPr>
      <w:r>
        <w:rPr>
          <w:rFonts w:ascii="TimesNewRomanPSMT" w:hAnsi="TimesNewRomanPSMT" w:cs="TimesNewRomanPSMT"/>
        </w:rPr>
        <w:t>242.</w:t>
      </w:r>
      <w:r>
        <w:rPr>
          <w:rFonts w:ascii="TimesNewRomanPSMT" w:hAnsi="TimesNewRomanPSMT" w:cs="TimesNewRomanPSMT"/>
        </w:rPr>
        <w:tab/>
        <w:t xml:space="preserve">Суды общего права компетентны рассматривать все случаи </w:t>
      </w:r>
      <w:r>
        <w:rPr>
          <w:rFonts w:cs="TimesNewRomanPSMT"/>
        </w:rPr>
        <w:t xml:space="preserve">нарушения </w:t>
      </w:r>
      <w:r>
        <w:rPr>
          <w:rFonts w:ascii="TimesNewRomanPSMT" w:hAnsi="TimesNewRomanPSMT" w:cs="TimesNewRomanPSMT"/>
        </w:rPr>
        <w:t xml:space="preserve">перечисленных выше прав.  Что касается диффамации, пострадавшие лица чаще всего </w:t>
      </w:r>
      <w:r>
        <w:rPr>
          <w:rFonts w:cs="TimesNewRomanPSMT"/>
        </w:rPr>
        <w:t>используют свое</w:t>
      </w:r>
      <w:r>
        <w:rPr>
          <w:rFonts w:ascii="TimesNewRomanPSMT" w:hAnsi="TimesNewRomanPSMT" w:cs="TimesNewRomanPSMT"/>
        </w:rPr>
        <w:t xml:space="preserve"> право опубликовать ответ в следующем номере </w:t>
      </w:r>
      <w:r>
        <w:rPr>
          <w:rFonts w:cs="TimesNewRomanPSMT"/>
        </w:rPr>
        <w:t>издания, содержавшего диффамацию</w:t>
      </w:r>
      <w:r>
        <w:rPr>
          <w:rFonts w:ascii="TimesNewRomanPSMT" w:hAnsi="TimesNewRomanPSMT" w:cs="TimesNewRomanPSMT"/>
        </w:rPr>
        <w:t>.  Вместе с тем случаи диффамации, рассматривавшиеся судами, никак не связаны с этнической принадлежностью или религиозными убеждениями.</w:t>
      </w:r>
    </w:p>
    <w:p w:rsidR="00E10C66" w:rsidRDefault="00E10C66" w:rsidP="00E10C66">
      <w:pPr>
        <w:tabs>
          <w:tab w:val="left" w:pos="0"/>
        </w:tabs>
        <w:autoSpaceDE w:val="0"/>
        <w:autoSpaceDN w:val="0"/>
        <w:adjustRightInd w:val="0"/>
      </w:pPr>
    </w:p>
    <w:p w:rsidR="00E10C66" w:rsidRDefault="00E10C66" w:rsidP="001621C9">
      <w:pPr>
        <w:keepNext/>
        <w:tabs>
          <w:tab w:val="num" w:pos="0"/>
        </w:tabs>
        <w:jc w:val="center"/>
        <w:rPr>
          <w:b/>
          <w:szCs w:val="24"/>
        </w:rPr>
      </w:pPr>
      <w:r w:rsidRPr="00FC02F4">
        <w:rPr>
          <w:b/>
          <w:szCs w:val="24"/>
        </w:rPr>
        <w:t>E.</w:t>
      </w:r>
      <w:r w:rsidRPr="00FC02F4">
        <w:rPr>
          <w:b/>
          <w:szCs w:val="24"/>
        </w:rPr>
        <w:tab/>
        <w:t>Экономические, социальные и культурные права</w:t>
      </w:r>
    </w:p>
    <w:p w:rsidR="00E10C66" w:rsidRDefault="00E10C66" w:rsidP="001621C9">
      <w:pPr>
        <w:keepNext/>
        <w:tabs>
          <w:tab w:val="num" w:pos="0"/>
        </w:tabs>
        <w:rPr>
          <w:b/>
          <w:szCs w:val="24"/>
        </w:rPr>
      </w:pPr>
    </w:p>
    <w:p w:rsidR="00E10C66" w:rsidRDefault="00E10C66" w:rsidP="001621C9">
      <w:pPr>
        <w:keepNext/>
        <w:tabs>
          <w:tab w:val="num" w:pos="0"/>
        </w:tabs>
        <w:jc w:val="center"/>
        <w:rPr>
          <w:szCs w:val="24"/>
        </w:rPr>
      </w:pPr>
      <w:r w:rsidRPr="00FC02F4">
        <w:rPr>
          <w:b/>
          <w:szCs w:val="24"/>
        </w:rPr>
        <w:t>1.</w:t>
      </w:r>
      <w:r w:rsidRPr="00FC02F4">
        <w:rPr>
          <w:b/>
          <w:szCs w:val="24"/>
        </w:rPr>
        <w:tab/>
        <w:t>Право на труд</w:t>
      </w:r>
    </w:p>
    <w:p w:rsidR="00E10C66" w:rsidRDefault="00E10C66" w:rsidP="001621C9">
      <w:pPr>
        <w:keepNext/>
        <w:tabs>
          <w:tab w:val="num" w:pos="0"/>
        </w:tabs>
        <w:rPr>
          <w:szCs w:val="24"/>
        </w:rPr>
      </w:pPr>
    </w:p>
    <w:p w:rsidR="00E10C66" w:rsidRDefault="00E10C66" w:rsidP="001621C9">
      <w:pPr>
        <w:keepNext/>
        <w:tabs>
          <w:tab w:val="num" w:pos="0"/>
        </w:tabs>
        <w:rPr>
          <w:szCs w:val="24"/>
        </w:rPr>
      </w:pPr>
      <w:r>
        <w:rPr>
          <w:szCs w:val="24"/>
        </w:rPr>
        <w:t>243.</w:t>
      </w:r>
      <w:r>
        <w:rPr>
          <w:szCs w:val="24"/>
        </w:rPr>
        <w:tab/>
        <w:t>Право на труд является одним из прав, гарантируемых Конституцией, в частности в статье 31 о доступе к работе в государственных органах и в статье 32 о доступе к работе не в государственных органах.  Правительство отсылает Комитет к рассмотрению вопроса трудоустройства в разделе, посвященном статье 2.</w:t>
      </w:r>
    </w:p>
    <w:p w:rsidR="00E10C66" w:rsidRDefault="00E10C66" w:rsidP="00E10C66">
      <w:pPr>
        <w:tabs>
          <w:tab w:val="num" w:pos="0"/>
        </w:tabs>
        <w:rPr>
          <w:szCs w:val="24"/>
        </w:rPr>
      </w:pPr>
    </w:p>
    <w:p w:rsidR="00E10C66" w:rsidRDefault="00E10C66" w:rsidP="00E10C66">
      <w:pPr>
        <w:tabs>
          <w:tab w:val="num" w:pos="0"/>
        </w:tabs>
        <w:jc w:val="center"/>
        <w:rPr>
          <w:b/>
          <w:szCs w:val="24"/>
        </w:rPr>
      </w:pPr>
      <w:r w:rsidRPr="00BB20DF">
        <w:rPr>
          <w:b/>
          <w:szCs w:val="24"/>
        </w:rPr>
        <w:t>2.</w:t>
      </w:r>
      <w:r w:rsidRPr="00BB20DF">
        <w:rPr>
          <w:b/>
          <w:szCs w:val="24"/>
        </w:rPr>
        <w:tab/>
        <w:t>Право созда</w:t>
      </w:r>
      <w:r>
        <w:rPr>
          <w:b/>
          <w:szCs w:val="24"/>
        </w:rPr>
        <w:t>вать</w:t>
      </w:r>
      <w:r w:rsidRPr="00BB20DF">
        <w:rPr>
          <w:b/>
          <w:szCs w:val="24"/>
        </w:rPr>
        <w:t xml:space="preserve"> профессиональны</w:t>
      </w:r>
      <w:r>
        <w:rPr>
          <w:b/>
          <w:szCs w:val="24"/>
        </w:rPr>
        <w:t>е</w:t>
      </w:r>
      <w:r w:rsidRPr="00BB20DF">
        <w:rPr>
          <w:b/>
          <w:szCs w:val="24"/>
        </w:rPr>
        <w:t xml:space="preserve"> союз</w:t>
      </w:r>
      <w:r>
        <w:rPr>
          <w:b/>
          <w:szCs w:val="24"/>
        </w:rPr>
        <w:t>ы</w:t>
      </w:r>
      <w:r w:rsidRPr="00BB20DF">
        <w:rPr>
          <w:b/>
          <w:szCs w:val="24"/>
        </w:rPr>
        <w:t xml:space="preserve"> и вступ</w:t>
      </w:r>
      <w:r>
        <w:rPr>
          <w:b/>
          <w:szCs w:val="24"/>
        </w:rPr>
        <w:t>ать</w:t>
      </w:r>
      <w:r w:rsidRPr="00BB20DF">
        <w:rPr>
          <w:b/>
          <w:szCs w:val="24"/>
        </w:rPr>
        <w:t xml:space="preserve"> </w:t>
      </w:r>
      <w:r w:rsidRPr="00353042">
        <w:rPr>
          <w:b/>
          <w:szCs w:val="24"/>
        </w:rPr>
        <w:br/>
      </w:r>
      <w:r w:rsidRPr="00BB20DF">
        <w:rPr>
          <w:b/>
          <w:szCs w:val="24"/>
        </w:rPr>
        <w:t>в профессиональные союзы</w:t>
      </w:r>
    </w:p>
    <w:p w:rsidR="00E10C66" w:rsidRDefault="00E10C66" w:rsidP="00E10C66">
      <w:pPr>
        <w:tabs>
          <w:tab w:val="num" w:pos="0"/>
        </w:tabs>
        <w:rPr>
          <w:b/>
          <w:szCs w:val="24"/>
        </w:rPr>
      </w:pPr>
    </w:p>
    <w:p w:rsidR="00E10C66" w:rsidRDefault="00E10C66" w:rsidP="00E10C66">
      <w:pPr>
        <w:tabs>
          <w:tab w:val="num" w:pos="0"/>
        </w:tabs>
        <w:rPr>
          <w:szCs w:val="24"/>
        </w:rPr>
      </w:pPr>
      <w:r>
        <w:rPr>
          <w:szCs w:val="24"/>
        </w:rPr>
        <w:t>244.</w:t>
      </w:r>
      <w:r>
        <w:rPr>
          <w:szCs w:val="24"/>
        </w:rPr>
        <w:tab/>
        <w:t xml:space="preserve">Свобода объединений признается в Конституции, которая устанавливает, что каждый гражданин страны может вступать в профессиональный союз по своему выбору (статья 28).  Это положение Конституции, вписывающееся в рамки осуществления Конвенции № 87 МОТ (1948) о </w:t>
      </w:r>
      <w:r w:rsidRPr="00654C20">
        <w:rPr>
          <w:szCs w:val="24"/>
        </w:rPr>
        <w:t>свободе объединений и защите права объединяться в профсоюзы</w:t>
      </w:r>
      <w:r>
        <w:rPr>
          <w:szCs w:val="24"/>
        </w:rPr>
        <w:t>, ратифицированной Чадом 10 ноября 1960 года, воспроизводится во всех статутах различных профессиональных групп.</w:t>
      </w:r>
    </w:p>
    <w:p w:rsidR="00E10C66" w:rsidRDefault="00E10C66" w:rsidP="00E10C66">
      <w:pPr>
        <w:tabs>
          <w:tab w:val="num" w:pos="0"/>
        </w:tabs>
        <w:rPr>
          <w:szCs w:val="24"/>
        </w:rPr>
      </w:pPr>
    </w:p>
    <w:p w:rsidR="00E10C66" w:rsidRDefault="00E10C66" w:rsidP="00E10C66">
      <w:pPr>
        <w:tabs>
          <w:tab w:val="num" w:pos="0"/>
        </w:tabs>
        <w:rPr>
          <w:szCs w:val="24"/>
        </w:rPr>
      </w:pPr>
      <w:r>
        <w:rPr>
          <w:szCs w:val="24"/>
        </w:rPr>
        <w:t>245.</w:t>
      </w:r>
      <w:r>
        <w:rPr>
          <w:szCs w:val="24"/>
        </w:rPr>
        <w:tab/>
        <w:t>В настоящий момент в Чаде существует два крупных центральных профсоюзных объединения - Объединение профсоюзов Чада и Свободная конфедерация трудящихся Чада, которые эффективно действуют в области защиты и поощрения прав трудящихся как государственного, так и полугосударственного и частного секторов.</w:t>
      </w:r>
    </w:p>
    <w:p w:rsidR="00E10C66" w:rsidRDefault="00E10C66" w:rsidP="00E10C66">
      <w:pPr>
        <w:tabs>
          <w:tab w:val="num" w:pos="0"/>
        </w:tabs>
        <w:rPr>
          <w:szCs w:val="24"/>
        </w:rPr>
      </w:pPr>
    </w:p>
    <w:p w:rsidR="00E10C66" w:rsidRDefault="00E10C66" w:rsidP="00E10C66">
      <w:pPr>
        <w:tabs>
          <w:tab w:val="num" w:pos="0"/>
        </w:tabs>
        <w:rPr>
          <w:szCs w:val="24"/>
        </w:rPr>
      </w:pPr>
      <w:r>
        <w:rPr>
          <w:szCs w:val="24"/>
        </w:rPr>
        <w:t>246.</w:t>
      </w:r>
      <w:r>
        <w:rPr>
          <w:szCs w:val="24"/>
        </w:rPr>
        <w:tab/>
        <w:t>В качестве примера их эффективности можно указать, что представители профсоюзов потребовали и добились в результате арбитражного разбирательства апелляционного суда оплаты сверхурочной работы бывших сотрудников компании "Чад</w:t>
      </w:r>
      <w:r w:rsidR="001621C9">
        <w:rPr>
          <w:szCs w:val="24"/>
        </w:rPr>
        <w:t> </w:t>
      </w:r>
      <w:r>
        <w:rPr>
          <w:szCs w:val="24"/>
        </w:rPr>
        <w:t>Камерун констракторз", компании-субподрядчика  нефтяных компаний, которая не</w:t>
      </w:r>
      <w:r w:rsidR="001621C9">
        <w:rPr>
          <w:szCs w:val="24"/>
        </w:rPr>
        <w:t> </w:t>
      </w:r>
      <w:r>
        <w:rPr>
          <w:szCs w:val="24"/>
        </w:rPr>
        <w:t>оплачивала сверхурочную работу своих сотрудников на протяжении всего своего функционирования на территории Чада.</w:t>
      </w:r>
    </w:p>
    <w:p w:rsidR="00E10C66" w:rsidRDefault="00E10C66" w:rsidP="00E10C66">
      <w:pPr>
        <w:tabs>
          <w:tab w:val="num" w:pos="0"/>
        </w:tabs>
        <w:rPr>
          <w:szCs w:val="24"/>
        </w:rPr>
      </w:pPr>
    </w:p>
    <w:p w:rsidR="00E10C66" w:rsidRDefault="00E10C66" w:rsidP="00E10C66">
      <w:pPr>
        <w:tabs>
          <w:tab w:val="num" w:pos="0"/>
        </w:tabs>
        <w:jc w:val="center"/>
        <w:rPr>
          <w:b/>
          <w:szCs w:val="24"/>
        </w:rPr>
      </w:pPr>
      <w:r w:rsidRPr="00F47574">
        <w:rPr>
          <w:b/>
          <w:szCs w:val="24"/>
        </w:rPr>
        <w:t>3.</w:t>
      </w:r>
      <w:r w:rsidRPr="00F47574">
        <w:rPr>
          <w:b/>
          <w:szCs w:val="24"/>
        </w:rPr>
        <w:tab/>
        <w:t xml:space="preserve">Право на </w:t>
      </w:r>
      <w:r>
        <w:rPr>
          <w:b/>
          <w:szCs w:val="24"/>
        </w:rPr>
        <w:t>жилище</w:t>
      </w:r>
    </w:p>
    <w:p w:rsidR="00E10C66" w:rsidRDefault="00E10C66" w:rsidP="00E10C66">
      <w:pPr>
        <w:tabs>
          <w:tab w:val="num" w:pos="0"/>
        </w:tabs>
        <w:rPr>
          <w:b/>
          <w:szCs w:val="24"/>
        </w:rPr>
      </w:pPr>
    </w:p>
    <w:p w:rsidR="00E10C66" w:rsidRDefault="00E10C66" w:rsidP="00E10C66">
      <w:pPr>
        <w:tabs>
          <w:tab w:val="num" w:pos="0"/>
        </w:tabs>
        <w:rPr>
          <w:szCs w:val="24"/>
        </w:rPr>
      </w:pPr>
      <w:r>
        <w:rPr>
          <w:szCs w:val="24"/>
        </w:rPr>
        <w:t>247.</w:t>
      </w:r>
      <w:r>
        <w:rPr>
          <w:szCs w:val="24"/>
        </w:rPr>
        <w:tab/>
        <w:t>Установив в статье 41, что частная собственность неприкосновенна и лишение ее возможно только в интересах общества, установленных надлежащим образом, и за справедливую и заранее выплаченную компенсацию, а в статье 43, что каждый житель Чада имеет право свободно выбирать свое место пребывания или место жительства где угодно на территории страны, Конституция тем самым признает за всеми гражданами право на жилище.</w:t>
      </w:r>
    </w:p>
    <w:p w:rsidR="00E10C66" w:rsidRDefault="00E10C66" w:rsidP="00E10C66">
      <w:pPr>
        <w:tabs>
          <w:tab w:val="num" w:pos="0"/>
        </w:tabs>
        <w:rPr>
          <w:szCs w:val="24"/>
        </w:rPr>
      </w:pPr>
    </w:p>
    <w:p w:rsidR="00E10C66" w:rsidRDefault="00E10C66" w:rsidP="00E10C66">
      <w:pPr>
        <w:tabs>
          <w:tab w:val="num" w:pos="0"/>
        </w:tabs>
        <w:rPr>
          <w:szCs w:val="24"/>
        </w:rPr>
      </w:pPr>
      <w:r>
        <w:rPr>
          <w:szCs w:val="24"/>
        </w:rPr>
        <w:t>248.</w:t>
      </w:r>
      <w:r>
        <w:rPr>
          <w:szCs w:val="24"/>
        </w:rPr>
        <w:tab/>
        <w:t>Вместе с тем из Документа о национальной стратегии сокращения нищеты следует, что более 90% граждан Чада живут в жилище, построенном из ненадежных строительных материалов.  В сельской местности этот показатель превышает 98%.  Существует тенденция ухудшения этой ситуации в связи с трудностями законного доступа к земельной собственности и дороговизной строительных материалов.</w:t>
      </w:r>
    </w:p>
    <w:p w:rsidR="00E10C66" w:rsidRDefault="00E10C66" w:rsidP="00E10C66"/>
    <w:p w:rsidR="00E10C66" w:rsidRDefault="00E10C66" w:rsidP="00E10C66">
      <w:pPr>
        <w:tabs>
          <w:tab w:val="num" w:pos="0"/>
        </w:tabs>
        <w:rPr>
          <w:szCs w:val="24"/>
        </w:rPr>
      </w:pPr>
      <w:r>
        <w:rPr>
          <w:szCs w:val="24"/>
        </w:rPr>
        <w:t>249.</w:t>
      </w:r>
      <w:r>
        <w:rPr>
          <w:szCs w:val="24"/>
        </w:rPr>
        <w:tab/>
        <w:t xml:space="preserve">Кроме того, в ходе научного коллоквиума по теме "Земельный вопрос в Чаде", проходившего с 28 июня по 1 июля </w:t>
      </w:r>
      <w:r w:rsidRPr="00257D1D">
        <w:rPr>
          <w:szCs w:val="24"/>
        </w:rPr>
        <w:t>2001 года</w:t>
      </w:r>
      <w:r>
        <w:rPr>
          <w:szCs w:val="24"/>
        </w:rPr>
        <w:t xml:space="preserve"> в Нджамене, было установлено, что за последнее десятилетие в Чаде имело место множество конфликтов, связанных с проблемами собственности на землю.</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250.</w:t>
      </w:r>
      <w:r>
        <w:rPr>
          <w:szCs w:val="24"/>
        </w:rPr>
        <w:tab/>
        <w:t>Согласно докладу по результатам коллоквиума, хотя и не существует исследования, которое бы демонстрировало прямую связь между ростом численности населения и числом земельных конфликтов, можно тем не менее отметить увеличение числа таких конфликтов в местах с высокой плотностью населения.</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251.</w:t>
      </w:r>
      <w:r>
        <w:rPr>
          <w:szCs w:val="24"/>
        </w:rPr>
        <w:tab/>
        <w:t>В связи с этими опасениями правительство разработало план городского строительства и намеревается субсидировать закупку строительных материалов начиная с</w:t>
      </w:r>
      <w:r w:rsidR="001621C9">
        <w:rPr>
          <w:szCs w:val="24"/>
        </w:rPr>
        <w:t> </w:t>
      </w:r>
      <w:r w:rsidRPr="000916E9">
        <w:rPr>
          <w:szCs w:val="24"/>
        </w:rPr>
        <w:t>2007 года</w:t>
      </w:r>
      <w:r>
        <w:rPr>
          <w:szCs w:val="24"/>
        </w:rPr>
        <w:t>.</w:t>
      </w:r>
    </w:p>
    <w:p w:rsidR="00E10C66" w:rsidRDefault="00E10C66" w:rsidP="00E10C66">
      <w:pPr>
        <w:tabs>
          <w:tab w:val="num" w:pos="0"/>
        </w:tabs>
        <w:rPr>
          <w:szCs w:val="24"/>
        </w:rPr>
      </w:pPr>
    </w:p>
    <w:p w:rsidR="00E10C66" w:rsidRPr="00C6676B" w:rsidRDefault="00E10C66" w:rsidP="00E10C66">
      <w:pPr>
        <w:tabs>
          <w:tab w:val="num" w:pos="0"/>
        </w:tabs>
        <w:jc w:val="center"/>
        <w:rPr>
          <w:b/>
          <w:szCs w:val="24"/>
        </w:rPr>
      </w:pPr>
      <w:r w:rsidRPr="00C6676B">
        <w:rPr>
          <w:b/>
          <w:szCs w:val="24"/>
        </w:rPr>
        <w:t>4.</w:t>
      </w:r>
      <w:r w:rsidRPr="00C6676B">
        <w:rPr>
          <w:b/>
          <w:szCs w:val="24"/>
        </w:rPr>
        <w:tab/>
        <w:t xml:space="preserve">Право на </w:t>
      </w:r>
      <w:r>
        <w:rPr>
          <w:b/>
          <w:szCs w:val="24"/>
        </w:rPr>
        <w:t>здравоохранение</w:t>
      </w:r>
      <w:r w:rsidRPr="00C6676B">
        <w:rPr>
          <w:b/>
          <w:szCs w:val="24"/>
        </w:rPr>
        <w:t>, медицинск</w:t>
      </w:r>
      <w:r>
        <w:rPr>
          <w:b/>
          <w:szCs w:val="24"/>
        </w:rPr>
        <w:t>ую</w:t>
      </w:r>
      <w:r w:rsidRPr="00C6676B">
        <w:rPr>
          <w:b/>
          <w:szCs w:val="24"/>
        </w:rPr>
        <w:t xml:space="preserve"> </w:t>
      </w:r>
      <w:r>
        <w:rPr>
          <w:b/>
          <w:szCs w:val="24"/>
        </w:rPr>
        <w:t>помощь</w:t>
      </w:r>
      <w:r w:rsidRPr="00C6676B">
        <w:rPr>
          <w:b/>
          <w:szCs w:val="24"/>
        </w:rPr>
        <w:t xml:space="preserve">, социальное обеспечение </w:t>
      </w:r>
      <w:r>
        <w:rPr>
          <w:b/>
          <w:szCs w:val="24"/>
        </w:rPr>
        <w:br/>
      </w:r>
      <w:r w:rsidRPr="00C6676B">
        <w:rPr>
          <w:b/>
          <w:szCs w:val="24"/>
        </w:rPr>
        <w:t>и социальн</w:t>
      </w:r>
      <w:r>
        <w:rPr>
          <w:b/>
          <w:szCs w:val="24"/>
        </w:rPr>
        <w:t>о</w:t>
      </w:r>
      <w:r w:rsidRPr="00C6676B">
        <w:rPr>
          <w:b/>
          <w:szCs w:val="24"/>
        </w:rPr>
        <w:t xml:space="preserve">е </w:t>
      </w:r>
      <w:r>
        <w:rPr>
          <w:b/>
          <w:szCs w:val="24"/>
        </w:rPr>
        <w:t>обслуживание</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252.</w:t>
      </w:r>
      <w:r>
        <w:rPr>
          <w:szCs w:val="24"/>
        </w:rPr>
        <w:tab/>
        <w:t>Общей целью национальной политики в области здравоохранения является "обеспечение населению доступа к качественному обслуживанию базового уровня", что вписывается в концепцию Всемирной организации здравоохранения "Здоровье для всех".</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253.</w:t>
      </w:r>
      <w:r>
        <w:rPr>
          <w:szCs w:val="24"/>
        </w:rPr>
        <w:tab/>
        <w:t>Основными направлениями национальной политики являются:</w:t>
      </w:r>
    </w:p>
    <w:p w:rsidR="00E10C66" w:rsidRDefault="00E10C66" w:rsidP="00E10C66">
      <w:pPr>
        <w:numPr>
          <w:ilvl w:val="0"/>
          <w:numId w:val="11"/>
        </w:numPr>
        <w:rPr>
          <w:szCs w:val="24"/>
        </w:rPr>
      </w:pPr>
      <w:r>
        <w:rPr>
          <w:szCs w:val="24"/>
        </w:rPr>
        <w:t>развитие качественных служб здравоохранения для населения;</w:t>
      </w:r>
    </w:p>
    <w:p w:rsidR="00E10C66" w:rsidRDefault="00E10C66" w:rsidP="00E10C66">
      <w:pPr>
        <w:numPr>
          <w:ilvl w:val="0"/>
          <w:numId w:val="11"/>
        </w:numPr>
      </w:pPr>
      <w:r>
        <w:t>необходимость срочного обеспечения качественных людских ресурсов;</w:t>
      </w:r>
    </w:p>
    <w:p w:rsidR="00E10C66" w:rsidRDefault="00E10C66" w:rsidP="00E10C66">
      <w:pPr>
        <w:numPr>
          <w:ilvl w:val="0"/>
          <w:numId w:val="11"/>
        </w:numPr>
        <w:rPr>
          <w:szCs w:val="24"/>
        </w:rPr>
      </w:pPr>
      <w:r>
        <w:rPr>
          <w:szCs w:val="24"/>
        </w:rPr>
        <w:t>оптимизация управления системой здравоохранения;</w:t>
      </w:r>
    </w:p>
    <w:p w:rsidR="00E10C66" w:rsidRDefault="00E10C66" w:rsidP="00E10C66">
      <w:pPr>
        <w:numPr>
          <w:ilvl w:val="0"/>
          <w:numId w:val="11"/>
        </w:numPr>
        <w:rPr>
          <w:szCs w:val="24"/>
        </w:rPr>
      </w:pPr>
      <w:r>
        <w:rPr>
          <w:szCs w:val="24"/>
        </w:rPr>
        <w:t>продолжение борьбы с эндемическими и эпидемическими заболеваниями.</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254.</w:t>
      </w:r>
      <w:r>
        <w:rPr>
          <w:szCs w:val="24"/>
        </w:rPr>
        <w:tab/>
        <w:t xml:space="preserve">Что касается конкретно области репродуктивного здоровья, в статье 3 Закона № 06/PR/2002 об охране репродуктивного здоровья от 15 апреля </w:t>
      </w:r>
      <w:r w:rsidRPr="005867E0">
        <w:rPr>
          <w:szCs w:val="24"/>
        </w:rPr>
        <w:t>2002 года</w:t>
      </w:r>
      <w:r>
        <w:rPr>
          <w:szCs w:val="24"/>
        </w:rPr>
        <w:t xml:space="preserve"> уточняется, что все </w:t>
      </w:r>
      <w:r w:rsidRPr="00B73B34">
        <w:rPr>
          <w:szCs w:val="24"/>
        </w:rPr>
        <w:t xml:space="preserve">люди </w:t>
      </w:r>
      <w:r>
        <w:rPr>
          <w:szCs w:val="24"/>
        </w:rPr>
        <w:t>обладают равными</w:t>
      </w:r>
      <w:r w:rsidRPr="00B73B34">
        <w:rPr>
          <w:szCs w:val="24"/>
        </w:rPr>
        <w:t xml:space="preserve"> права</w:t>
      </w:r>
      <w:r>
        <w:rPr>
          <w:szCs w:val="24"/>
        </w:rPr>
        <w:t>ми</w:t>
      </w:r>
      <w:r w:rsidRPr="00B73B34">
        <w:rPr>
          <w:szCs w:val="24"/>
        </w:rPr>
        <w:t xml:space="preserve"> и равн</w:t>
      </w:r>
      <w:r>
        <w:rPr>
          <w:szCs w:val="24"/>
        </w:rPr>
        <w:t>ым</w:t>
      </w:r>
      <w:r w:rsidRPr="00B73B34">
        <w:rPr>
          <w:szCs w:val="24"/>
        </w:rPr>
        <w:t xml:space="preserve"> достоинство</w:t>
      </w:r>
      <w:r>
        <w:rPr>
          <w:szCs w:val="24"/>
        </w:rPr>
        <w:t>м</w:t>
      </w:r>
      <w:r w:rsidRPr="00B73B34">
        <w:rPr>
          <w:szCs w:val="24"/>
        </w:rPr>
        <w:t xml:space="preserve"> в области репродуктивного здоровья без какой-либо дискриминации </w:t>
      </w:r>
      <w:r>
        <w:rPr>
          <w:szCs w:val="24"/>
        </w:rPr>
        <w:t xml:space="preserve">по признаку </w:t>
      </w:r>
      <w:r w:rsidRPr="00B73B34">
        <w:rPr>
          <w:szCs w:val="24"/>
        </w:rPr>
        <w:t xml:space="preserve">возраста, пола, </w:t>
      </w:r>
      <w:r>
        <w:rPr>
          <w:szCs w:val="24"/>
        </w:rPr>
        <w:t>имущественного положения</w:t>
      </w:r>
      <w:r w:rsidRPr="00B73B34">
        <w:rPr>
          <w:szCs w:val="24"/>
        </w:rPr>
        <w:t>, религи</w:t>
      </w:r>
      <w:r>
        <w:rPr>
          <w:szCs w:val="24"/>
        </w:rPr>
        <w:t>и</w:t>
      </w:r>
      <w:r w:rsidRPr="00B73B34">
        <w:rPr>
          <w:szCs w:val="24"/>
        </w:rPr>
        <w:t xml:space="preserve">, </w:t>
      </w:r>
      <w:r>
        <w:rPr>
          <w:szCs w:val="24"/>
        </w:rPr>
        <w:t>этнического происхождения</w:t>
      </w:r>
      <w:r w:rsidRPr="00B73B34">
        <w:rPr>
          <w:szCs w:val="24"/>
        </w:rPr>
        <w:t>, семейного или какого-либо иного положения.</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255.</w:t>
      </w:r>
      <w:r>
        <w:rPr>
          <w:szCs w:val="24"/>
        </w:rPr>
        <w:tab/>
        <w:t>В статье 7 того же Закона устанавливается, что все лица и все семейные пары имеют право на достижение максимально высокого уровня здоровья и на защиту от видов практики, вредных для репродуктивного здоровья.</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256.</w:t>
      </w:r>
      <w:r>
        <w:rPr>
          <w:szCs w:val="24"/>
        </w:rPr>
        <w:tab/>
        <w:t>Что касается статьи 8 этого Закона, она позволяет всем лицам и всем семейным парам получить доступ к надежным, эффективным, доступным и приемлемым услугам здравоохранения в непосредственной близости от них.</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257.</w:t>
      </w:r>
      <w:r>
        <w:rPr>
          <w:szCs w:val="24"/>
        </w:rPr>
        <w:tab/>
        <w:t>Реальная проблема доступа граждан к социальному обслуживанию и медицинской помощи связана с удаленностью</w:t>
      </w:r>
      <w:r w:rsidRPr="008064DF">
        <w:rPr>
          <w:szCs w:val="24"/>
        </w:rPr>
        <w:t xml:space="preserve"> </w:t>
      </w:r>
      <w:r>
        <w:rPr>
          <w:szCs w:val="24"/>
        </w:rPr>
        <w:t>центров здравоохранения, нехваткой в них лечащего персонала и оборудования.  К этому добавляются и другие трудности, связанные с покупательской способностью граждан из-за политики оплаты услуг в больницах.</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258.</w:t>
      </w:r>
      <w:r>
        <w:rPr>
          <w:szCs w:val="24"/>
        </w:rPr>
        <w:tab/>
        <w:t>Эта политика, позволяющая населению участвовать в управлении центрами здравоохранения, ставит в невыгодное и маргинальное</w:t>
      </w:r>
      <w:r w:rsidRPr="00602347">
        <w:rPr>
          <w:szCs w:val="24"/>
        </w:rPr>
        <w:t xml:space="preserve"> </w:t>
      </w:r>
      <w:r>
        <w:rPr>
          <w:szCs w:val="24"/>
        </w:rPr>
        <w:t>положение неимущих граждан.</w:t>
      </w:r>
    </w:p>
    <w:p w:rsidR="00E10C66" w:rsidRDefault="00E10C66" w:rsidP="00E10C66">
      <w:pPr>
        <w:tabs>
          <w:tab w:val="num" w:pos="0"/>
        </w:tabs>
        <w:rPr>
          <w:szCs w:val="24"/>
        </w:rPr>
      </w:pPr>
    </w:p>
    <w:p w:rsidR="00E10C66" w:rsidRDefault="00E10C66" w:rsidP="00E10C66">
      <w:pPr>
        <w:tabs>
          <w:tab w:val="num" w:pos="0"/>
        </w:tabs>
        <w:rPr>
          <w:szCs w:val="24"/>
        </w:rPr>
      </w:pPr>
      <w:r>
        <w:rPr>
          <w:szCs w:val="24"/>
        </w:rPr>
        <w:t>259.</w:t>
      </w:r>
      <w:r>
        <w:rPr>
          <w:szCs w:val="24"/>
        </w:rPr>
        <w:tab/>
        <w:t xml:space="preserve">Внесение Министерства здравоохранения в число приоритетных министерств направлено на решение вопроса доступности служб здравоохранения и нехватки врачей ряда специализаций в общем корпусе медицинского персонала. (Сведения о числе гинекологов и педиатров, а также о соотношении пациент - врач см. в </w:t>
      </w:r>
      <w:r w:rsidRPr="00B73B34">
        <w:rPr>
          <w:szCs w:val="24"/>
        </w:rPr>
        <w:t>СДОЧ</w:t>
      </w:r>
      <w:r>
        <w:rPr>
          <w:szCs w:val="24"/>
        </w:rPr>
        <w:t xml:space="preserve"> 2004.)</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260.</w:t>
      </w:r>
      <w:r>
        <w:rPr>
          <w:szCs w:val="24"/>
        </w:rPr>
        <w:tab/>
        <w:t>Вопрос отсутствия высококвалифицированного медицинского персонала решается путем отправки на лечение.  В каждом бюджете Министерства здравоохранения предусмотрена статья расходов на те случаи, когда врачи рекомендуют медицинское обслуживание за рубежом.</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261.</w:t>
      </w:r>
      <w:r>
        <w:rPr>
          <w:szCs w:val="24"/>
        </w:rPr>
        <w:tab/>
        <w:t>Эти случаи должны рассматриваться Межминистерской комиссией по вопросу об отправке на лечение государственных служащих.  Однако, как правило, это делается в ущерб нуждающимся.</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262.</w:t>
      </w:r>
      <w:r>
        <w:rPr>
          <w:szCs w:val="24"/>
        </w:rPr>
        <w:tab/>
        <w:t>Следует указать, что при Государственной больнице общего профиля существует социальная служба помощи неимущим, однако предоставляемые ей услуги чрезвычайно ограничены из-за, с одной стороны, незначительности выделяемых ей ресурсов и, с другой стороны, нерационального управления этой службой, связанного с необычными методами лиц, за нее отвечающих;  в результате эта служба практически бесполезна.</w:t>
      </w:r>
    </w:p>
    <w:p w:rsidR="00E10C66" w:rsidRDefault="00E10C66" w:rsidP="00E10C66">
      <w:pPr>
        <w:tabs>
          <w:tab w:val="num" w:pos="0"/>
        </w:tabs>
        <w:rPr>
          <w:szCs w:val="24"/>
        </w:rPr>
      </w:pPr>
    </w:p>
    <w:p w:rsidR="00E10C66" w:rsidRPr="004B340E" w:rsidRDefault="00E10C66" w:rsidP="00E10C66">
      <w:pPr>
        <w:tabs>
          <w:tab w:val="num" w:pos="0"/>
        </w:tabs>
        <w:jc w:val="center"/>
        <w:rPr>
          <w:b/>
          <w:szCs w:val="24"/>
        </w:rPr>
      </w:pPr>
      <w:r w:rsidRPr="004B340E">
        <w:rPr>
          <w:b/>
          <w:szCs w:val="24"/>
        </w:rPr>
        <w:t>5.</w:t>
      </w:r>
      <w:r w:rsidRPr="004B340E">
        <w:rPr>
          <w:b/>
          <w:szCs w:val="24"/>
        </w:rPr>
        <w:tab/>
        <w:t>Право на образование и профессиональн</w:t>
      </w:r>
      <w:r>
        <w:rPr>
          <w:b/>
          <w:szCs w:val="24"/>
        </w:rPr>
        <w:t>ую</w:t>
      </w:r>
      <w:r w:rsidRPr="004B340E">
        <w:rPr>
          <w:b/>
          <w:szCs w:val="24"/>
        </w:rPr>
        <w:t xml:space="preserve"> </w:t>
      </w:r>
      <w:r>
        <w:rPr>
          <w:b/>
          <w:szCs w:val="24"/>
        </w:rPr>
        <w:t>подготовку</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263.</w:t>
      </w:r>
      <w:r>
        <w:rPr>
          <w:szCs w:val="24"/>
        </w:rPr>
        <w:tab/>
        <w:t>Важно напомнить положения статьи 35 Основного закона, признающего за каждым гражданином страны право на обучение, устанавливающего обязательный характер базового образования и закладывающего принцип бесплатного государственного образования.</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264.</w:t>
      </w:r>
      <w:r>
        <w:rPr>
          <w:szCs w:val="24"/>
        </w:rPr>
        <w:tab/>
        <w:t>В статье 36 Конституции устанавливается также, что государство и децентрализованные административно-территориальные образования создают условия и учреждения, обеспечивающие и гарантирующие образование для детей.</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265.</w:t>
      </w:r>
      <w:r>
        <w:rPr>
          <w:szCs w:val="24"/>
        </w:rPr>
        <w:tab/>
        <w:t>Закон № 038/PR/96 о Трудовом кодексе от 11 декабря 1996 года со своей стороны подкрепляет эти положения Конституции, посвящая две главы обучению, профессиональной подготовке и повышению уровня трудящихся.  Условия обучения и профессиональной подготовки устанавливаются в зависимости от профессиональной категории работника.</w:t>
      </w:r>
    </w:p>
    <w:p w:rsidR="00E10C66" w:rsidRDefault="00E10C66" w:rsidP="00E10C66">
      <w:pPr>
        <w:tabs>
          <w:tab w:val="num" w:pos="0"/>
        </w:tabs>
        <w:rPr>
          <w:szCs w:val="24"/>
        </w:rPr>
      </w:pPr>
    </w:p>
    <w:p w:rsidR="00E10C66" w:rsidRPr="00F75EAE" w:rsidRDefault="00E10C66" w:rsidP="00E10C66">
      <w:pPr>
        <w:tabs>
          <w:tab w:val="num" w:pos="0"/>
        </w:tabs>
        <w:jc w:val="center"/>
        <w:rPr>
          <w:b/>
          <w:szCs w:val="24"/>
        </w:rPr>
      </w:pPr>
      <w:r w:rsidRPr="00F75EAE">
        <w:rPr>
          <w:b/>
          <w:szCs w:val="24"/>
        </w:rPr>
        <w:t>6.</w:t>
      </w:r>
      <w:r w:rsidRPr="00F75EAE">
        <w:rPr>
          <w:b/>
          <w:szCs w:val="24"/>
        </w:rPr>
        <w:tab/>
        <w:t xml:space="preserve">Право </w:t>
      </w:r>
      <w:r>
        <w:rPr>
          <w:b/>
          <w:szCs w:val="24"/>
        </w:rPr>
        <w:t xml:space="preserve">на </w:t>
      </w:r>
      <w:r w:rsidRPr="00F75EAE">
        <w:rPr>
          <w:b/>
          <w:szCs w:val="24"/>
        </w:rPr>
        <w:t>равно</w:t>
      </w:r>
      <w:r>
        <w:rPr>
          <w:b/>
          <w:szCs w:val="24"/>
        </w:rPr>
        <w:t>е</w:t>
      </w:r>
      <w:r w:rsidRPr="00F75EAE">
        <w:rPr>
          <w:b/>
          <w:szCs w:val="24"/>
        </w:rPr>
        <w:t xml:space="preserve"> участи</w:t>
      </w:r>
      <w:r>
        <w:rPr>
          <w:b/>
          <w:szCs w:val="24"/>
        </w:rPr>
        <w:t>е</w:t>
      </w:r>
      <w:r w:rsidRPr="00F75EAE">
        <w:rPr>
          <w:b/>
          <w:szCs w:val="24"/>
        </w:rPr>
        <w:t xml:space="preserve"> в культурной жизни</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266.</w:t>
      </w:r>
      <w:r>
        <w:rPr>
          <w:szCs w:val="24"/>
        </w:rPr>
        <w:tab/>
        <w:t>В том, что касается права на равный доступ к культурным услугам, отсутствие последовательной политики поощрения культуры и спорта не способствует реальному участию и развитию молодежи в этой области.</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267.</w:t>
      </w:r>
      <w:r>
        <w:rPr>
          <w:szCs w:val="24"/>
        </w:rPr>
        <w:tab/>
        <w:t>Вместе с тем отмечается улучшение существующих инфраструктур;  кроме того, постройка футбольного центра, ведущаяся при финансовом участии ФИФА, будет способствовать развитию культуры и спорта.  Строительство в стране домов культуры, а также предоставление ряду частных организаций права постройки центров приема и обучения в области культуры находятся в русле усилий, принимаемых с целью поощрения культуры.</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268.</w:t>
      </w:r>
      <w:r>
        <w:rPr>
          <w:szCs w:val="24"/>
        </w:rPr>
        <w:tab/>
        <w:t>Регулярное проведение национальной недели культуры и спорта имеет целью способствование совместному существованию различных групп населения и поощрение талантов.</w:t>
      </w:r>
    </w:p>
    <w:p w:rsidR="00E10C66" w:rsidRDefault="00E10C66" w:rsidP="00E10C66">
      <w:pPr>
        <w:tabs>
          <w:tab w:val="num" w:pos="0"/>
        </w:tabs>
        <w:rPr>
          <w:szCs w:val="24"/>
        </w:rPr>
      </w:pPr>
    </w:p>
    <w:p w:rsidR="00E10C66" w:rsidRDefault="00E10C66" w:rsidP="00E10C66">
      <w:pPr>
        <w:tabs>
          <w:tab w:val="num" w:pos="0"/>
        </w:tabs>
        <w:rPr>
          <w:szCs w:val="24"/>
        </w:rPr>
      </w:pPr>
      <w:r>
        <w:rPr>
          <w:szCs w:val="24"/>
        </w:rPr>
        <w:t>269.</w:t>
      </w:r>
      <w:r>
        <w:rPr>
          <w:szCs w:val="24"/>
        </w:rPr>
        <w:tab/>
        <w:t>Пересмотренная Конституция в своих статьях 33 и 34 стремится обеспечить поощрение национальных ценностей, культурного наследия, а также интеллектуальных и художественных произведений.  Именно в этом смысле Закон № 19/PR/03 о составе, полномочиях и функционировании ВСС в статье 3 "поощряет качественность и разнообразие программ, следя при этом за сохранением национальной культурной идентичности".</w:t>
      </w:r>
    </w:p>
    <w:p w:rsidR="00E10C66" w:rsidRDefault="00E10C66" w:rsidP="00E10C66">
      <w:pPr>
        <w:tabs>
          <w:tab w:val="num" w:pos="0"/>
        </w:tabs>
        <w:rPr>
          <w:szCs w:val="24"/>
        </w:rPr>
      </w:pPr>
    </w:p>
    <w:p w:rsidR="00E10C66" w:rsidRDefault="00E10C66" w:rsidP="00E10C66">
      <w:pPr>
        <w:tabs>
          <w:tab w:val="num" w:pos="0"/>
        </w:tabs>
        <w:rPr>
          <w:szCs w:val="24"/>
        </w:rPr>
      </w:pPr>
      <w:r>
        <w:rPr>
          <w:szCs w:val="24"/>
        </w:rPr>
        <w:t>270.</w:t>
      </w:r>
      <w:r>
        <w:rPr>
          <w:szCs w:val="24"/>
        </w:rPr>
        <w:tab/>
        <w:t>Кроме того, Закон № 43/PR/94 об аудиовизуальной коммуникации требует от различных органов выделять и посвящать значительное время вещания вопросам, касающимся национальных ценностей (статьи 21, 26 и 29 Закона).</w:t>
      </w:r>
    </w:p>
    <w:p w:rsidR="00E10C66" w:rsidRDefault="00E10C66" w:rsidP="00E10C66">
      <w:pPr>
        <w:tabs>
          <w:tab w:val="num" w:pos="0"/>
        </w:tabs>
        <w:rPr>
          <w:szCs w:val="24"/>
        </w:rPr>
      </w:pPr>
    </w:p>
    <w:p w:rsidR="00E10C66" w:rsidRPr="00ED0FB4" w:rsidRDefault="00E10C66" w:rsidP="00E10C66">
      <w:pPr>
        <w:keepNext/>
        <w:tabs>
          <w:tab w:val="num" w:pos="0"/>
        </w:tabs>
        <w:jc w:val="center"/>
        <w:rPr>
          <w:b/>
          <w:szCs w:val="24"/>
        </w:rPr>
      </w:pPr>
      <w:r w:rsidRPr="00ED0FB4">
        <w:rPr>
          <w:b/>
          <w:szCs w:val="24"/>
        </w:rPr>
        <w:t>7.</w:t>
      </w:r>
      <w:r w:rsidRPr="00ED0FB4">
        <w:rPr>
          <w:b/>
          <w:szCs w:val="24"/>
        </w:rPr>
        <w:tab/>
        <w:t xml:space="preserve">Право </w:t>
      </w:r>
      <w:r>
        <w:rPr>
          <w:b/>
          <w:szCs w:val="24"/>
        </w:rPr>
        <w:t xml:space="preserve">на доступ к местам </w:t>
      </w:r>
      <w:r w:rsidRPr="00ED0FB4">
        <w:rPr>
          <w:b/>
          <w:szCs w:val="24"/>
        </w:rPr>
        <w:t>общественного пользования</w:t>
      </w:r>
    </w:p>
    <w:p w:rsidR="00E10C66" w:rsidRDefault="00E10C66" w:rsidP="00E10C66">
      <w:pPr>
        <w:keepNext/>
        <w:tabs>
          <w:tab w:val="num" w:pos="0"/>
        </w:tabs>
        <w:rPr>
          <w:szCs w:val="24"/>
        </w:rPr>
      </w:pPr>
    </w:p>
    <w:p w:rsidR="00E10C66" w:rsidRDefault="00E10C66" w:rsidP="00E10C66">
      <w:pPr>
        <w:keepNext/>
        <w:tabs>
          <w:tab w:val="num" w:pos="0"/>
        </w:tabs>
        <w:rPr>
          <w:szCs w:val="24"/>
        </w:rPr>
      </w:pPr>
      <w:r>
        <w:rPr>
          <w:szCs w:val="24"/>
        </w:rPr>
        <w:t>271.</w:t>
      </w:r>
      <w:r>
        <w:rPr>
          <w:szCs w:val="24"/>
        </w:rPr>
        <w:tab/>
        <w:t>Право на доступ к местам и видам общественного обслуживания не является предметом административных или законодательных мер.  Оно содержится в конкретных нормах, регулирующих доступ к местам или видам общественного обслуживания или в программах или политике такого обслуживания.  В качестве примера можно указать, что лозунгом национальной политики в области здравоохранения является "Здоровье для всех".  Доступ к образованию признается за всеми и т.д.</w:t>
      </w:r>
    </w:p>
    <w:p w:rsidR="00E10C66" w:rsidRDefault="00E10C66" w:rsidP="00E10C66">
      <w:pPr>
        <w:tabs>
          <w:tab w:val="num" w:pos="0"/>
        </w:tabs>
        <w:rPr>
          <w:szCs w:val="24"/>
        </w:rPr>
      </w:pPr>
    </w:p>
    <w:p w:rsidR="00E10C66" w:rsidRPr="005C5D5E" w:rsidRDefault="00E10C66" w:rsidP="00E10C66">
      <w:pPr>
        <w:tabs>
          <w:tab w:val="num" w:pos="0"/>
        </w:tabs>
        <w:jc w:val="center"/>
        <w:rPr>
          <w:b/>
          <w:szCs w:val="24"/>
        </w:rPr>
      </w:pPr>
      <w:r w:rsidRPr="005C5D5E">
        <w:rPr>
          <w:b/>
          <w:szCs w:val="24"/>
        </w:rPr>
        <w:t>СТАТЬЯ 6</w:t>
      </w:r>
    </w:p>
    <w:p w:rsidR="00E10C66" w:rsidRDefault="00E10C66" w:rsidP="00E10C66">
      <w:pPr>
        <w:tabs>
          <w:tab w:val="num" w:pos="0"/>
        </w:tabs>
        <w:rPr>
          <w:szCs w:val="24"/>
        </w:rPr>
      </w:pPr>
    </w:p>
    <w:p w:rsidR="00E10C66" w:rsidRDefault="00E10C66" w:rsidP="00E10C66">
      <w:pPr>
        <w:tabs>
          <w:tab w:val="num" w:pos="0"/>
        </w:tabs>
        <w:rPr>
          <w:szCs w:val="24"/>
        </w:rPr>
      </w:pPr>
      <w:r>
        <w:rPr>
          <w:szCs w:val="24"/>
        </w:rPr>
        <w:t>272.</w:t>
      </w:r>
      <w:r>
        <w:rPr>
          <w:szCs w:val="24"/>
        </w:rPr>
        <w:tab/>
        <w:t>Как уже было сказано в соответствующем пункте, устанавливая в своей статье 14, что государство обеспечивает всем равенство перед законом без каких-либо различий по признаку расы, пола, религии, политических убеждений и социального положения, Конституция прямо признает за всеми гражданами право на доступ к судам.</w:t>
      </w:r>
    </w:p>
    <w:p w:rsidR="00E10C66" w:rsidRDefault="00E10C66" w:rsidP="00E10C66">
      <w:pPr>
        <w:tabs>
          <w:tab w:val="num" w:pos="0"/>
        </w:tabs>
        <w:rPr>
          <w:szCs w:val="24"/>
        </w:rPr>
      </w:pPr>
    </w:p>
    <w:p w:rsidR="00E10C66" w:rsidRDefault="00E10C66" w:rsidP="00E10C66">
      <w:pPr>
        <w:tabs>
          <w:tab w:val="num" w:pos="0"/>
        </w:tabs>
        <w:rPr>
          <w:szCs w:val="24"/>
        </w:rPr>
      </w:pPr>
      <w:r>
        <w:rPr>
          <w:szCs w:val="24"/>
        </w:rPr>
        <w:t>273.</w:t>
      </w:r>
      <w:r>
        <w:rPr>
          <w:szCs w:val="24"/>
        </w:rPr>
        <w:tab/>
        <w:t>Кроме того, в статье 6 Гражданского процессуального кодекса заявляется:  "Гражданский иск</w:t>
      </w:r>
      <w:r w:rsidRPr="00B73B34">
        <w:rPr>
          <w:szCs w:val="24"/>
        </w:rPr>
        <w:t xml:space="preserve"> </w:t>
      </w:r>
      <w:r>
        <w:rPr>
          <w:szCs w:val="24"/>
        </w:rPr>
        <w:t>могут подавать</w:t>
      </w:r>
      <w:r w:rsidRPr="00B73B34">
        <w:rPr>
          <w:szCs w:val="24"/>
        </w:rPr>
        <w:t xml:space="preserve"> все </w:t>
      </w:r>
      <w:r>
        <w:rPr>
          <w:szCs w:val="24"/>
        </w:rPr>
        <w:t>лица</w:t>
      </w:r>
      <w:r w:rsidRPr="00B73B34">
        <w:rPr>
          <w:szCs w:val="24"/>
        </w:rPr>
        <w:t>, лично</w:t>
      </w:r>
      <w:r>
        <w:rPr>
          <w:szCs w:val="24"/>
        </w:rPr>
        <w:t xml:space="preserve"> пострадавшие от</w:t>
      </w:r>
      <w:r w:rsidRPr="00B73B34">
        <w:rPr>
          <w:szCs w:val="24"/>
        </w:rPr>
        <w:t xml:space="preserve"> ущерб</w:t>
      </w:r>
      <w:r>
        <w:rPr>
          <w:szCs w:val="24"/>
        </w:rPr>
        <w:t>а, непосредственно причиненного</w:t>
      </w:r>
      <w:r w:rsidRPr="00B73B34">
        <w:rPr>
          <w:szCs w:val="24"/>
        </w:rPr>
        <w:t xml:space="preserve"> в результате </w:t>
      </w:r>
      <w:r>
        <w:rPr>
          <w:szCs w:val="24"/>
        </w:rPr>
        <w:t xml:space="preserve">правонарушения".  В статье 1 же уточняется:  "Публичный иск </w:t>
      </w:r>
      <w:r w:rsidRPr="00B73B34">
        <w:rPr>
          <w:szCs w:val="24"/>
        </w:rPr>
        <w:t>м</w:t>
      </w:r>
      <w:r>
        <w:rPr>
          <w:szCs w:val="24"/>
        </w:rPr>
        <w:t>ожет</w:t>
      </w:r>
      <w:r w:rsidRPr="00B73B34">
        <w:rPr>
          <w:szCs w:val="24"/>
        </w:rPr>
        <w:t xml:space="preserve"> </w:t>
      </w:r>
      <w:r>
        <w:rPr>
          <w:szCs w:val="24"/>
        </w:rPr>
        <w:t>возбуждаться</w:t>
      </w:r>
      <w:r w:rsidRPr="00B73B34">
        <w:rPr>
          <w:szCs w:val="24"/>
        </w:rPr>
        <w:t xml:space="preserve"> </w:t>
      </w:r>
      <w:r>
        <w:rPr>
          <w:szCs w:val="24"/>
        </w:rPr>
        <w:t>потерпевшей</w:t>
      </w:r>
      <w:r w:rsidRPr="00A203D5">
        <w:rPr>
          <w:szCs w:val="24"/>
        </w:rPr>
        <w:t xml:space="preserve"> стороной</w:t>
      </w:r>
      <w:r>
        <w:rPr>
          <w:szCs w:val="24"/>
        </w:rPr>
        <w:t>".</w:t>
      </w:r>
    </w:p>
    <w:p w:rsidR="00E10C66" w:rsidRDefault="00E10C66" w:rsidP="00E10C66">
      <w:pPr>
        <w:tabs>
          <w:tab w:val="num" w:pos="0"/>
        </w:tabs>
        <w:rPr>
          <w:szCs w:val="24"/>
        </w:rPr>
      </w:pPr>
    </w:p>
    <w:p w:rsidR="00E10C66" w:rsidRDefault="00E10C66" w:rsidP="00E10C66">
      <w:pPr>
        <w:tabs>
          <w:tab w:val="num" w:pos="0"/>
        </w:tabs>
        <w:rPr>
          <w:szCs w:val="24"/>
        </w:rPr>
      </w:pPr>
      <w:r>
        <w:rPr>
          <w:szCs w:val="24"/>
        </w:rPr>
        <w:t>274.</w:t>
      </w:r>
      <w:r>
        <w:rPr>
          <w:szCs w:val="24"/>
        </w:rPr>
        <w:tab/>
        <w:t>Действительно, гражданам Чада, участвующим в судебных процессах, доступны многочисленные средства правовой защиты, в частности:</w:t>
      </w:r>
    </w:p>
    <w:p w:rsidR="00E10C66" w:rsidRPr="00B73B34" w:rsidRDefault="00E10C66" w:rsidP="00E10C66">
      <w:pPr>
        <w:numPr>
          <w:ilvl w:val="0"/>
          <w:numId w:val="12"/>
        </w:numPr>
        <w:rPr>
          <w:szCs w:val="24"/>
        </w:rPr>
      </w:pPr>
      <w:r>
        <w:rPr>
          <w:szCs w:val="24"/>
        </w:rPr>
        <w:t>обжалование</w:t>
      </w:r>
      <w:r w:rsidRPr="00B73B34">
        <w:rPr>
          <w:szCs w:val="24"/>
        </w:rPr>
        <w:t xml:space="preserve"> </w:t>
      </w:r>
      <w:r>
        <w:rPr>
          <w:szCs w:val="24"/>
        </w:rPr>
        <w:t xml:space="preserve">заочно </w:t>
      </w:r>
      <w:r w:rsidRPr="00B73B34">
        <w:rPr>
          <w:szCs w:val="24"/>
        </w:rPr>
        <w:t>вынесенн</w:t>
      </w:r>
      <w:r>
        <w:rPr>
          <w:szCs w:val="24"/>
        </w:rPr>
        <w:t>ого</w:t>
      </w:r>
      <w:r w:rsidRPr="00B73B34">
        <w:rPr>
          <w:szCs w:val="24"/>
        </w:rPr>
        <w:t xml:space="preserve"> решени</w:t>
      </w:r>
      <w:r>
        <w:rPr>
          <w:szCs w:val="24"/>
        </w:rPr>
        <w:t>я</w:t>
      </w:r>
      <w:r w:rsidRPr="00B73B34">
        <w:rPr>
          <w:szCs w:val="24"/>
        </w:rPr>
        <w:t>;</w:t>
      </w:r>
    </w:p>
    <w:p w:rsidR="00E10C66" w:rsidRPr="00B73B34" w:rsidRDefault="00E10C66" w:rsidP="00E10C66">
      <w:pPr>
        <w:numPr>
          <w:ilvl w:val="0"/>
          <w:numId w:val="12"/>
        </w:numPr>
        <w:rPr>
          <w:szCs w:val="24"/>
        </w:rPr>
      </w:pPr>
      <w:r w:rsidRPr="00B73B34">
        <w:rPr>
          <w:szCs w:val="24"/>
        </w:rPr>
        <w:t>апелляция;</w:t>
      </w:r>
    </w:p>
    <w:p w:rsidR="00E10C66" w:rsidRPr="00B73B34" w:rsidRDefault="00E10C66" w:rsidP="00E10C66">
      <w:pPr>
        <w:numPr>
          <w:ilvl w:val="0"/>
          <w:numId w:val="12"/>
        </w:numPr>
        <w:rPr>
          <w:szCs w:val="24"/>
        </w:rPr>
      </w:pPr>
      <w:r>
        <w:rPr>
          <w:szCs w:val="24"/>
        </w:rPr>
        <w:t>ходатайство</w:t>
      </w:r>
      <w:r w:rsidRPr="00B73B34">
        <w:rPr>
          <w:szCs w:val="24"/>
        </w:rPr>
        <w:t xml:space="preserve"> о пересмотре </w:t>
      </w:r>
      <w:r>
        <w:rPr>
          <w:szCs w:val="24"/>
        </w:rPr>
        <w:t>решения, вступившего в силу</w:t>
      </w:r>
      <w:r w:rsidRPr="00B73B34">
        <w:rPr>
          <w:szCs w:val="24"/>
        </w:rPr>
        <w:t>;</w:t>
      </w:r>
    </w:p>
    <w:p w:rsidR="00E10C66" w:rsidRPr="000223BF" w:rsidRDefault="00E10C66" w:rsidP="00E10C66">
      <w:pPr>
        <w:numPr>
          <w:ilvl w:val="0"/>
          <w:numId w:val="12"/>
        </w:numPr>
        <w:rPr>
          <w:szCs w:val="24"/>
        </w:rPr>
      </w:pPr>
      <w:r>
        <w:rPr>
          <w:szCs w:val="24"/>
        </w:rPr>
        <w:t>обжалование дела в кассационном порядке</w:t>
      </w:r>
      <w:r w:rsidRPr="00B73B34">
        <w:rPr>
          <w:szCs w:val="24"/>
        </w:rPr>
        <w:t>.</w:t>
      </w:r>
    </w:p>
    <w:p w:rsidR="00E10C66" w:rsidRPr="000223BF" w:rsidRDefault="00E10C66" w:rsidP="00E10C66">
      <w:pPr>
        <w:tabs>
          <w:tab w:val="num" w:pos="0"/>
        </w:tabs>
        <w:rPr>
          <w:szCs w:val="24"/>
        </w:rPr>
      </w:pPr>
    </w:p>
    <w:p w:rsidR="00CE0761" w:rsidRDefault="00CE0761" w:rsidP="00CE0761">
      <w:pPr>
        <w:tabs>
          <w:tab w:val="num" w:pos="0"/>
        </w:tabs>
        <w:rPr>
          <w:szCs w:val="24"/>
        </w:rPr>
      </w:pPr>
      <w:r>
        <w:rPr>
          <w:szCs w:val="24"/>
        </w:rPr>
        <w:t>275.</w:t>
      </w:r>
      <w:r>
        <w:rPr>
          <w:szCs w:val="24"/>
        </w:rPr>
        <w:tab/>
        <w:t>Так, с целью облегчить доступ к правосудию лицам,</w:t>
      </w:r>
      <w:r w:rsidRPr="00B14A75">
        <w:rPr>
          <w:szCs w:val="24"/>
        </w:rPr>
        <w:t xml:space="preserve"> </w:t>
      </w:r>
      <w:r>
        <w:rPr>
          <w:szCs w:val="24"/>
        </w:rPr>
        <w:t>участвующим в судебных процессах, были созданы два апелляционных суда в Абеше и Монду, шесть отделов</w:t>
      </w:r>
      <w:r w:rsidRPr="00B73B34">
        <w:rPr>
          <w:szCs w:val="24"/>
        </w:rPr>
        <w:t xml:space="preserve"> судов первой инстанции были повышены до </w:t>
      </w:r>
      <w:r>
        <w:rPr>
          <w:szCs w:val="24"/>
        </w:rPr>
        <w:t xml:space="preserve">уровня </w:t>
      </w:r>
      <w:r w:rsidRPr="00B73B34">
        <w:rPr>
          <w:szCs w:val="24"/>
        </w:rPr>
        <w:t>судов</w:t>
      </w:r>
      <w:r>
        <w:rPr>
          <w:szCs w:val="24"/>
        </w:rPr>
        <w:t xml:space="preserve"> и шесть из 10 районных судов города Нджамена также повышены до уровня мировых судов.</w:t>
      </w:r>
    </w:p>
    <w:p w:rsidR="00CE0761" w:rsidRDefault="00CE0761" w:rsidP="00CE0761">
      <w:pPr>
        <w:tabs>
          <w:tab w:val="num" w:pos="0"/>
        </w:tabs>
        <w:rPr>
          <w:szCs w:val="24"/>
        </w:rPr>
      </w:pPr>
    </w:p>
    <w:p w:rsidR="00CE0761" w:rsidRDefault="00CE0761" w:rsidP="00CE0761">
      <w:pPr>
        <w:tabs>
          <w:tab w:val="num" w:pos="0"/>
        </w:tabs>
        <w:rPr>
          <w:szCs w:val="24"/>
        </w:rPr>
      </w:pPr>
      <w:r>
        <w:rPr>
          <w:szCs w:val="24"/>
        </w:rPr>
        <w:t>276.</w:t>
      </w:r>
      <w:r>
        <w:rPr>
          <w:szCs w:val="24"/>
        </w:rPr>
        <w:tab/>
        <w:t>Создание поста Омбудсмена и Национальной комиссии прав человека (НКПЧ) также обеспечивает гражданам страны возможность защитить свои права.  Кроме того, важно отметить признание ассоциаций защиты прав человека, некоторые из которых занимаются юридическим консультированием и помогают участникам процессов в суде, выступая в качестве гражданской стороны.</w:t>
      </w:r>
    </w:p>
    <w:p w:rsidR="00CE0761" w:rsidRDefault="00CE0761" w:rsidP="00CE0761">
      <w:pPr>
        <w:tabs>
          <w:tab w:val="num" w:pos="0"/>
        </w:tabs>
        <w:rPr>
          <w:szCs w:val="24"/>
        </w:rPr>
      </w:pPr>
    </w:p>
    <w:p w:rsidR="00CE0761" w:rsidRDefault="00CE0761" w:rsidP="00CE0761">
      <w:pPr>
        <w:tabs>
          <w:tab w:val="num" w:pos="0"/>
        </w:tabs>
        <w:rPr>
          <w:szCs w:val="24"/>
        </w:rPr>
      </w:pPr>
      <w:r>
        <w:rPr>
          <w:szCs w:val="24"/>
        </w:rPr>
        <w:t>277.</w:t>
      </w:r>
      <w:r>
        <w:rPr>
          <w:szCs w:val="24"/>
        </w:rPr>
        <w:tab/>
        <w:t xml:space="preserve">Что касается личных прав и основных свобод, статьи 12 и последующие Конституции, пересмотренной в июле </w:t>
      </w:r>
      <w:r w:rsidRPr="00D476FA">
        <w:rPr>
          <w:szCs w:val="24"/>
        </w:rPr>
        <w:t>2005 года</w:t>
      </w:r>
      <w:r>
        <w:rPr>
          <w:szCs w:val="24"/>
        </w:rPr>
        <w:t>, гарантируют гражданам страны эти права следующим образом:  "Основные права и свободы признаются и их осуществление гарантируется гражданам страны на условиях и в форме, предусмотренной Конституцией и законодательством".</w:t>
      </w:r>
    </w:p>
    <w:p w:rsidR="00CE0761" w:rsidRDefault="00CE0761" w:rsidP="00CE0761">
      <w:pPr>
        <w:tabs>
          <w:tab w:val="num" w:pos="0"/>
        </w:tabs>
        <w:rPr>
          <w:szCs w:val="24"/>
        </w:rPr>
      </w:pPr>
    </w:p>
    <w:p w:rsidR="00CE0761" w:rsidRDefault="00CE0761" w:rsidP="00CE0761">
      <w:pPr>
        <w:tabs>
          <w:tab w:val="num" w:pos="0"/>
        </w:tabs>
        <w:rPr>
          <w:szCs w:val="24"/>
        </w:rPr>
      </w:pPr>
      <w:r>
        <w:rPr>
          <w:szCs w:val="24"/>
        </w:rPr>
        <w:t>278.</w:t>
      </w:r>
      <w:r>
        <w:rPr>
          <w:szCs w:val="24"/>
        </w:rPr>
        <w:tab/>
        <w:t>В той же Конституции в статье 6 устанавливается:  "</w:t>
      </w:r>
      <w:r w:rsidRPr="00B73B34">
        <w:rPr>
          <w:szCs w:val="24"/>
        </w:rPr>
        <w:t>Вся пропаганда, носящая этнический, племенной, региональный или религиозный характер и покушающаяся на национальное единство или светский характер государства</w:t>
      </w:r>
      <w:r>
        <w:rPr>
          <w:szCs w:val="24"/>
        </w:rPr>
        <w:t>,</w:t>
      </w:r>
      <w:r w:rsidRPr="00B73B34">
        <w:rPr>
          <w:szCs w:val="24"/>
        </w:rPr>
        <w:t xml:space="preserve"> запрещена</w:t>
      </w:r>
      <w:r>
        <w:rPr>
          <w:szCs w:val="24"/>
        </w:rPr>
        <w:t>".  Эта Конституция реально гарантирует гражданам право пользоваться основными правами и свободами, в то же время требуя от всех выполнения предусмотренных обязанностей.</w:t>
      </w:r>
    </w:p>
    <w:p w:rsidR="00CE0761" w:rsidRDefault="00CE0761" w:rsidP="00CE0761">
      <w:pPr>
        <w:tabs>
          <w:tab w:val="num" w:pos="0"/>
        </w:tabs>
        <w:rPr>
          <w:szCs w:val="24"/>
        </w:rPr>
      </w:pPr>
    </w:p>
    <w:p w:rsidR="00CE0761" w:rsidRDefault="00CE0761" w:rsidP="00CE0761">
      <w:pPr>
        <w:tabs>
          <w:tab w:val="num" w:pos="0"/>
        </w:tabs>
        <w:rPr>
          <w:szCs w:val="24"/>
        </w:rPr>
      </w:pPr>
      <w:r>
        <w:rPr>
          <w:szCs w:val="24"/>
        </w:rPr>
        <w:t>279.</w:t>
      </w:r>
      <w:r>
        <w:rPr>
          <w:szCs w:val="24"/>
        </w:rPr>
        <w:tab/>
        <w:t>В целях обеспечения всей полноты прав и свобод, предусмотренных Конституцией, народ Чада заявил:  "мы торжественно объявляем своим правом и обязанностью сопротивляться и не подчиняться любому лицу или группе лиц, любым государственным структурам, которые захватят власть силой или нарушат настоящую Конституцию".</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280.</w:t>
      </w:r>
      <w:r>
        <w:rPr>
          <w:szCs w:val="24"/>
        </w:rPr>
        <w:tab/>
        <w:t>Точно так же, как народ отвергает захват власти и ее осуществление силой, он отвергает дискриминацию следующим образом:  "заявляем о своем полном неприятии любого режима, политика которого основывается на произволе, диктатуре, несправедливости, коррупции, взяточничестве, семейственности, клановости, трайбализме, религиозной исключительности и узурпации власти".</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281.</w:t>
      </w:r>
      <w:r>
        <w:rPr>
          <w:szCs w:val="24"/>
        </w:rPr>
        <w:tab/>
        <w:t>Приняты меры для обеспечения всем лицам права требовать через суд справедливого и соответствующего удовлетворения или возмещения любого ущерба, который оно может понести в результате такой дискриминации.</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282.</w:t>
      </w:r>
      <w:r>
        <w:rPr>
          <w:szCs w:val="24"/>
        </w:rPr>
        <w:tab/>
        <w:t xml:space="preserve">Для того чтобы гарантировать участникам судебных процессов надлежащее и справедливое отправление правосудия, рядом законодательных положений предусмотрены гарантии, свободно доступные для любого лица, считающего себя потерпевшей стороной.  Таким образом, это лицо может согласно пункту 1 статьи 42 выбрать защитника из </w:t>
      </w:r>
      <w:r w:rsidRPr="00B73B34">
        <w:rPr>
          <w:szCs w:val="24"/>
        </w:rPr>
        <w:t xml:space="preserve">числа обладающих соответствующими полномочиями </w:t>
      </w:r>
      <w:r w:rsidRPr="00B932B5">
        <w:rPr>
          <w:szCs w:val="24"/>
        </w:rPr>
        <w:t>адвокатов</w:t>
      </w:r>
      <w:r>
        <w:rPr>
          <w:szCs w:val="24"/>
        </w:rPr>
        <w:t>, согласно действующим нормам.  Эта практика способствует обеспечению справедливого отправления правосудия.  Неимущие участники судебных процессов получают государственных адвокатов, особенно если речь идет об уголовных делах.</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283.</w:t>
      </w:r>
      <w:r>
        <w:rPr>
          <w:szCs w:val="24"/>
        </w:rPr>
        <w:tab/>
        <w:t>Кроме того, в стремлении гарантировать справедливое и надлежащее возмещение любого ущерба, причиненного гражданину страны, ему обеспечивается возможность заявить отвод судье по различным основаниям.  Эти основания подробно рассматриваются в пункте, касающемся права на равенство перед судом, предусмотренного статьей 5.</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284.</w:t>
      </w:r>
      <w:r>
        <w:rPr>
          <w:szCs w:val="24"/>
        </w:rPr>
        <w:tab/>
        <w:t>Доступ к правосудию в Чаде является беспрепятственным.  Вместе с тем существуют многочисленные препоны самого разного характера:  коррупция, независимость судов от органов исполнительной власти, условия работы судей, запугивание судей некоторыми участниками процессов, т.е., коротко говоря, повсеместная безнаказанность.</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285.</w:t>
      </w:r>
      <w:r>
        <w:rPr>
          <w:szCs w:val="24"/>
        </w:rPr>
        <w:tab/>
        <w:t>Как уже было подчеркнуто, в программе реформы, подготовленной Комиссией по принятию последующих мер в связи с рекомендациями Общенационального совещания работников судебной системы, были учтены все острые проблемы, подрывающие ее нормальное функционирование.</w:t>
      </w:r>
    </w:p>
    <w:p w:rsidR="00CE0761" w:rsidRDefault="00CE0761" w:rsidP="00CE0761">
      <w:pPr>
        <w:tabs>
          <w:tab w:val="num" w:pos="0"/>
        </w:tabs>
        <w:rPr>
          <w:szCs w:val="24"/>
        </w:rPr>
      </w:pPr>
    </w:p>
    <w:p w:rsidR="00CE0761" w:rsidRPr="002A5981" w:rsidRDefault="00CE0761" w:rsidP="00CE0761">
      <w:pPr>
        <w:tabs>
          <w:tab w:val="num" w:pos="0"/>
        </w:tabs>
        <w:jc w:val="center"/>
        <w:rPr>
          <w:b/>
          <w:szCs w:val="24"/>
        </w:rPr>
      </w:pPr>
      <w:r w:rsidRPr="002A5981">
        <w:rPr>
          <w:b/>
          <w:szCs w:val="24"/>
        </w:rPr>
        <w:t>СТАТЬЯ 7</w:t>
      </w:r>
    </w:p>
    <w:p w:rsidR="00CE0761" w:rsidRDefault="00CE0761" w:rsidP="00CE0761">
      <w:pPr>
        <w:tabs>
          <w:tab w:val="num" w:pos="0"/>
        </w:tabs>
        <w:jc w:val="center"/>
        <w:rPr>
          <w:szCs w:val="24"/>
        </w:rPr>
      </w:pPr>
    </w:p>
    <w:p w:rsidR="00CE0761" w:rsidRPr="00F048C6" w:rsidRDefault="00CE0761" w:rsidP="00CE0761">
      <w:pPr>
        <w:tabs>
          <w:tab w:val="num" w:pos="0"/>
        </w:tabs>
        <w:jc w:val="center"/>
        <w:rPr>
          <w:b/>
          <w:szCs w:val="24"/>
        </w:rPr>
      </w:pPr>
      <w:r w:rsidRPr="00F048C6">
        <w:rPr>
          <w:b/>
          <w:szCs w:val="24"/>
        </w:rPr>
        <w:t>A.</w:t>
      </w:r>
      <w:r w:rsidRPr="00F048C6">
        <w:rPr>
          <w:b/>
          <w:szCs w:val="24"/>
        </w:rPr>
        <w:tab/>
        <w:t>Образование и преподавательская деятельность</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286.</w:t>
      </w:r>
      <w:r>
        <w:rPr>
          <w:szCs w:val="24"/>
        </w:rPr>
        <w:tab/>
        <w:t>В настоящий момент система образования в Чаде имеет структуру 6-7-4 и состоит из</w:t>
      </w:r>
      <w:r w:rsidR="000C5C09">
        <w:rPr>
          <w:szCs w:val="24"/>
        </w:rPr>
        <w:t> </w:t>
      </w:r>
      <w:r>
        <w:rPr>
          <w:szCs w:val="24"/>
        </w:rPr>
        <w:t>шест</w:t>
      </w:r>
      <w:r w:rsidR="000C5C09">
        <w:rPr>
          <w:szCs w:val="24"/>
        </w:rPr>
        <w:t>и</w:t>
      </w:r>
      <w:r>
        <w:rPr>
          <w:szCs w:val="24"/>
        </w:rPr>
        <w:t xml:space="preserve"> лет начальной школы (два года подготовительных занятий, два года занятий начального уровня и два года занятий среднего уровня), сем</w:t>
      </w:r>
      <w:r w:rsidR="000C5C09">
        <w:rPr>
          <w:szCs w:val="24"/>
        </w:rPr>
        <w:t>и</w:t>
      </w:r>
      <w:r>
        <w:rPr>
          <w:szCs w:val="24"/>
        </w:rPr>
        <w:t xml:space="preserve"> лет средней школы (четыре года первого цикла и три года второго цикла) и трех-четырех лет высшей школы.</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287.</w:t>
      </w:r>
      <w:r>
        <w:rPr>
          <w:szCs w:val="24"/>
        </w:rPr>
        <w:tab/>
        <w:t>Помимо университета, существуют и другие учреждения высшего образования, предлагающие учащимся подготовку в различных специализированных областях знания, среди которых училища для подготовки работников медицинских и социальных служб, педагогические училища, строительный институт, сельскохозяйственное училище и различные профессионально-технические институты.</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288.</w:t>
      </w:r>
      <w:r>
        <w:rPr>
          <w:szCs w:val="24"/>
        </w:rPr>
        <w:tab/>
        <w:t xml:space="preserve">С законодательной точки зрения пересмотренная Конституция в статье 35 гарантирует, как уже было указано, право на обучение всем гражданам без какой-либо дискриминации.  Это конституционное положение подкрепляется статьей 4 Закона № 016/PR/06 о принципах образовательной системы Чада от 13 марта </w:t>
      </w:r>
      <w:r w:rsidRPr="00C04124">
        <w:rPr>
          <w:szCs w:val="24"/>
        </w:rPr>
        <w:t>2006 года</w:t>
      </w:r>
      <w:r>
        <w:rPr>
          <w:szCs w:val="24"/>
        </w:rPr>
        <w:t>.</w:t>
      </w:r>
    </w:p>
    <w:p w:rsidR="00CE0761" w:rsidRDefault="00CE0761" w:rsidP="00CE0761">
      <w:pPr>
        <w:tabs>
          <w:tab w:val="num" w:pos="0"/>
        </w:tabs>
        <w:rPr>
          <w:szCs w:val="24"/>
        </w:rPr>
      </w:pPr>
    </w:p>
    <w:p w:rsidR="00CE0761" w:rsidRDefault="00CE0761" w:rsidP="00CE0761">
      <w:pPr>
        <w:tabs>
          <w:tab w:val="num" w:pos="0"/>
        </w:tabs>
        <w:rPr>
          <w:szCs w:val="24"/>
        </w:rPr>
      </w:pPr>
      <w:r>
        <w:rPr>
          <w:szCs w:val="24"/>
        </w:rPr>
        <w:t>289.</w:t>
      </w:r>
      <w:r>
        <w:rPr>
          <w:szCs w:val="24"/>
        </w:rPr>
        <w:tab/>
        <w:t>В этой статье устанавливается:  "Право на образование и профессиональную подготовку признается за всеми без какого-либо различия по признаку возраста, пола, места происхождения, социального положения, этнической принадлежности или религиозных убеждений.  Образование является абсолютным приоритетом страны…".  В статье 12 того же закона устанавливается:  "Система образования имеет своей целью обучение, профессиональное обучение и подготовку молодежи с целью обеспечения их социопрофессиональной интеграции.  Она стремится при</w:t>
      </w:r>
      <w:r w:rsidRPr="00B73B34">
        <w:rPr>
          <w:szCs w:val="24"/>
        </w:rPr>
        <w:t xml:space="preserve">вивать молодежи любовь к отечеству, </w:t>
      </w:r>
      <w:r>
        <w:rPr>
          <w:szCs w:val="24"/>
        </w:rPr>
        <w:t xml:space="preserve">формировать </w:t>
      </w:r>
      <w:r w:rsidRPr="00B73B34">
        <w:rPr>
          <w:szCs w:val="24"/>
        </w:rPr>
        <w:t xml:space="preserve">осознание своей национальной идентичности, </w:t>
      </w:r>
      <w:r>
        <w:rPr>
          <w:szCs w:val="24"/>
        </w:rPr>
        <w:t xml:space="preserve">воспитывать </w:t>
      </w:r>
      <w:r w:rsidRPr="00B73B34">
        <w:rPr>
          <w:szCs w:val="24"/>
        </w:rPr>
        <w:t>чувство принадлежности к цивилизации национального и африканского масштаб</w:t>
      </w:r>
      <w:r>
        <w:rPr>
          <w:szCs w:val="24"/>
        </w:rPr>
        <w:t>а</w:t>
      </w:r>
      <w:r w:rsidRPr="00B73B34">
        <w:rPr>
          <w:szCs w:val="24"/>
        </w:rPr>
        <w:t>, а также поощрять открытость по отношению к мировой цивилизации</w:t>
      </w:r>
      <w:r>
        <w:rPr>
          <w:szCs w:val="24"/>
        </w:rPr>
        <w:t>".</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290.</w:t>
      </w:r>
      <w:r>
        <w:rPr>
          <w:szCs w:val="24"/>
        </w:rPr>
        <w:tab/>
        <w:t xml:space="preserve">Это является гарантией установления </w:t>
      </w:r>
      <w:r w:rsidRPr="00B73B34">
        <w:rPr>
          <w:szCs w:val="24"/>
        </w:rPr>
        <w:t xml:space="preserve">демократического общества, </w:t>
      </w:r>
      <w:r>
        <w:rPr>
          <w:szCs w:val="24"/>
        </w:rPr>
        <w:t>тесно с</w:t>
      </w:r>
      <w:r w:rsidRPr="00B73B34">
        <w:rPr>
          <w:szCs w:val="24"/>
        </w:rPr>
        <w:t xml:space="preserve">вязанного </w:t>
      </w:r>
      <w:r>
        <w:rPr>
          <w:szCs w:val="24"/>
        </w:rPr>
        <w:t>со</w:t>
      </w:r>
      <w:r w:rsidRPr="00B73B34">
        <w:rPr>
          <w:szCs w:val="24"/>
        </w:rPr>
        <w:t xml:space="preserve"> своей культурной идентичност</w:t>
      </w:r>
      <w:r>
        <w:rPr>
          <w:szCs w:val="24"/>
        </w:rPr>
        <w:t>ью</w:t>
      </w:r>
      <w:r w:rsidRPr="00B73B34">
        <w:rPr>
          <w:szCs w:val="24"/>
        </w:rPr>
        <w:t>, открытого по отношению к современности и вдохновляющегося гуманистическими идеалами и всеобщими принципами свободы, социальной справедливости и прав человека.</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291.</w:t>
      </w:r>
      <w:r>
        <w:rPr>
          <w:szCs w:val="24"/>
        </w:rPr>
        <w:tab/>
        <w:t>Также следует упомянуть о недавних усилиях правительства по включению в официальную программу государственного образования подготовки в области прав человека.  Поскольку образование рассматривается правительством как приоритетная область действий, Министерству образования, в числе других приоритетных министерств, был предоставлен доступ к нефтяному фонду.  На деле стремясь адаптировать образовательную систему Чада к современным условиям, правительство провело Общенациональное совещание работников образовательной системы, по результатам которого был составлен обзор ситуации и сформулированы важные рекомендации.</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292.</w:t>
      </w:r>
      <w:r>
        <w:rPr>
          <w:szCs w:val="24"/>
        </w:rPr>
        <w:tab/>
        <w:t>Кроме того, национальная образовательная политика предусматривает либерализацию существующей системы посредством декрета № 25, в рамках которого частные учреждения, частные лица, религиозные организации и местные общины смогут создавать и контролировать свои собственные школы и другие учебные заведения в соответствии с установленными ими принципами при условии соблюдения нормативных и прочих положений Министерства образования.</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293.</w:t>
      </w:r>
      <w:r>
        <w:rPr>
          <w:szCs w:val="24"/>
        </w:rPr>
        <w:tab/>
        <w:t>С целью обеспечения бесплатного образования в школах, предусмотренного новой Конституцией, в начале текущего учебного года были выпущены соответствующие служебная записка и постановление.</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294.</w:t>
      </w:r>
      <w:r>
        <w:rPr>
          <w:szCs w:val="24"/>
        </w:rPr>
        <w:tab/>
        <w:t>Следует также упомянуть о программе обучения по вопросам гражданственности и нравственности, включенную в учебную программу административных работников педагогических училищ.</w:t>
      </w:r>
    </w:p>
    <w:p w:rsidR="00CE0761" w:rsidRDefault="00CE0761" w:rsidP="00CE0761">
      <w:pPr>
        <w:tabs>
          <w:tab w:val="num" w:pos="0"/>
        </w:tabs>
        <w:rPr>
          <w:szCs w:val="24"/>
        </w:rPr>
      </w:pPr>
    </w:p>
    <w:p w:rsidR="00CE0761" w:rsidRPr="00FB59F2" w:rsidRDefault="00CE0761" w:rsidP="00CE0761">
      <w:pPr>
        <w:tabs>
          <w:tab w:val="num" w:pos="0"/>
        </w:tabs>
        <w:jc w:val="center"/>
        <w:rPr>
          <w:b/>
          <w:szCs w:val="24"/>
        </w:rPr>
      </w:pPr>
      <w:r w:rsidRPr="00FE57AF">
        <w:rPr>
          <w:b/>
          <w:szCs w:val="24"/>
          <w:lang w:val="en-US"/>
        </w:rPr>
        <w:t>B</w:t>
      </w:r>
      <w:r w:rsidRPr="00FB59F2">
        <w:rPr>
          <w:b/>
          <w:szCs w:val="24"/>
        </w:rPr>
        <w:t>.</w:t>
      </w:r>
      <w:r w:rsidRPr="00FB59F2">
        <w:rPr>
          <w:b/>
          <w:szCs w:val="24"/>
        </w:rPr>
        <w:tab/>
        <w:t>Культура</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295.</w:t>
      </w:r>
      <w:r>
        <w:rPr>
          <w:szCs w:val="24"/>
        </w:rPr>
        <w:tab/>
        <w:t>В сфере законодательных мер, касающихся дискриминации в области культуры, пересмотренная Конституция в статьях 33 и 34 гарантирует каждому жителю Чада право на культуру и на создание, защиту и использование своей интеллектуальной и художественной собственности.  В той же Конституции на государство возлагается обязанность защищать и поощрять национальные культурные ценности.</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296.</w:t>
      </w:r>
      <w:r>
        <w:rPr>
          <w:szCs w:val="24"/>
        </w:rPr>
        <w:tab/>
        <w:t>В рамках административных мер в различных министерствах практикуются разные условия и нормы деятельности, и многие из них активно содействуют развитию культуры и искусств.</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297.</w:t>
      </w:r>
      <w:r>
        <w:rPr>
          <w:szCs w:val="24"/>
        </w:rPr>
        <w:tab/>
        <w:t>Например, Министерство культуры отвечает за развитие и поощрение культуры с целью обеспечения ее стабильного развития.  То же Министерство поощряет и защищает интеллектуальную собственность.  С этой целью была создана Организация защиты авторских прав Чада (подробную информацию об этом см. в соответствующих законе и декрете в Министерстве).  Деятельность этого Министерства поддерживается Министерством торговли и ремесел, поощряющим ремесленные и народные промыслы.</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298.</w:t>
      </w:r>
      <w:r>
        <w:rPr>
          <w:szCs w:val="24"/>
        </w:rPr>
        <w:tab/>
        <w:t>Министерство территориальной администрации поощряет традиции с помощью Управления по традиционным и религиозным вопросам.</w:t>
      </w:r>
    </w:p>
    <w:p w:rsidR="00CE0761" w:rsidRDefault="00CE0761" w:rsidP="00CE0761">
      <w:pPr>
        <w:tabs>
          <w:tab w:val="num" w:pos="0"/>
        </w:tabs>
        <w:rPr>
          <w:szCs w:val="24"/>
        </w:rPr>
      </w:pPr>
    </w:p>
    <w:p w:rsidR="00CE0761" w:rsidRDefault="00CE0761" w:rsidP="00CE0761">
      <w:pPr>
        <w:tabs>
          <w:tab w:val="num" w:pos="0"/>
        </w:tabs>
        <w:rPr>
          <w:szCs w:val="24"/>
        </w:rPr>
      </w:pPr>
      <w:r>
        <w:rPr>
          <w:szCs w:val="24"/>
        </w:rPr>
        <w:t>299.</w:t>
      </w:r>
      <w:r>
        <w:rPr>
          <w:szCs w:val="24"/>
        </w:rPr>
        <w:tab/>
        <w:t>Университет Нджамены, со своей стороны, обеспечивает подготовку по таким дисциплинам в области культуры, как литература, языкознание, филология и коммуникации</w:t>
      </w:r>
      <w:r w:rsidRPr="00520F43">
        <w:rPr>
          <w:szCs w:val="24"/>
        </w:rPr>
        <w:t xml:space="preserve"> </w:t>
      </w:r>
      <w:r>
        <w:rPr>
          <w:szCs w:val="24"/>
        </w:rPr>
        <w:t>на факультете филологии и гуманитарных наук, а также подготовку в области гуманитарного права и общественных свобод</w:t>
      </w:r>
      <w:r w:rsidRPr="00520F43">
        <w:rPr>
          <w:szCs w:val="24"/>
        </w:rPr>
        <w:t xml:space="preserve"> </w:t>
      </w:r>
      <w:r>
        <w:rPr>
          <w:szCs w:val="24"/>
        </w:rPr>
        <w:t>на факультете права.</w:t>
      </w:r>
    </w:p>
    <w:p w:rsidR="00CE0761" w:rsidRDefault="00CE0761" w:rsidP="00CE0761">
      <w:pPr>
        <w:tabs>
          <w:tab w:val="num" w:pos="0"/>
        </w:tabs>
        <w:rPr>
          <w:szCs w:val="24"/>
        </w:rPr>
      </w:pPr>
    </w:p>
    <w:p w:rsidR="00CE0761" w:rsidRDefault="00CE0761" w:rsidP="00CE0761">
      <w:pPr>
        <w:tabs>
          <w:tab w:val="num" w:pos="0"/>
        </w:tabs>
        <w:rPr>
          <w:szCs w:val="24"/>
        </w:rPr>
      </w:pPr>
      <w:r>
        <w:rPr>
          <w:szCs w:val="24"/>
        </w:rPr>
        <w:t>300.</w:t>
      </w:r>
      <w:r>
        <w:rPr>
          <w:szCs w:val="24"/>
        </w:rPr>
        <w:tab/>
        <w:t>Многочисленные правозащитные ассоциации также активно трудятся в этой области, организовывая различные мероприятия в учебных учреждениях и в средствах массовой информации.  Широко отмечаются дни прав человека, организуемые правозащитными ассоциациями и международными учреждениями.  Так, ПРООН организовала празднование годовщины принятия Всеобщей декларации прав человека.  В этом году в этом празднике приняли участие высокопоставленные члены правительства.</w:t>
      </w:r>
    </w:p>
    <w:p w:rsidR="00CE0761" w:rsidRDefault="00CE0761" w:rsidP="00CE0761">
      <w:pPr>
        <w:tabs>
          <w:tab w:val="num" w:pos="0"/>
        </w:tabs>
        <w:rPr>
          <w:szCs w:val="24"/>
        </w:rPr>
      </w:pPr>
    </w:p>
    <w:p w:rsidR="00CE0761" w:rsidRPr="008A1FE5" w:rsidRDefault="00CE0761" w:rsidP="000C5C09">
      <w:pPr>
        <w:keepNext/>
        <w:tabs>
          <w:tab w:val="num" w:pos="0"/>
        </w:tabs>
        <w:jc w:val="center"/>
        <w:rPr>
          <w:b/>
          <w:szCs w:val="24"/>
        </w:rPr>
      </w:pPr>
      <w:r w:rsidRPr="0072794C">
        <w:rPr>
          <w:b/>
          <w:szCs w:val="24"/>
          <w:lang w:val="en-US"/>
        </w:rPr>
        <w:t>C</w:t>
      </w:r>
      <w:r w:rsidRPr="008A1FE5">
        <w:rPr>
          <w:b/>
          <w:szCs w:val="24"/>
        </w:rPr>
        <w:t>.</w:t>
      </w:r>
      <w:r w:rsidRPr="008A1FE5">
        <w:rPr>
          <w:b/>
          <w:szCs w:val="24"/>
        </w:rPr>
        <w:tab/>
      </w:r>
      <w:r w:rsidRPr="0072794C">
        <w:rPr>
          <w:b/>
          <w:szCs w:val="24"/>
        </w:rPr>
        <w:t>Информация</w:t>
      </w:r>
    </w:p>
    <w:p w:rsidR="00CE0761" w:rsidRDefault="00CE0761" w:rsidP="000C5C09">
      <w:pPr>
        <w:keepNext/>
        <w:tabs>
          <w:tab w:val="num" w:pos="0"/>
        </w:tabs>
        <w:rPr>
          <w:szCs w:val="24"/>
        </w:rPr>
      </w:pPr>
    </w:p>
    <w:p w:rsidR="00CE0761" w:rsidRDefault="00CE0761" w:rsidP="000C5C09">
      <w:pPr>
        <w:keepNext/>
        <w:tabs>
          <w:tab w:val="num" w:pos="0"/>
        </w:tabs>
        <w:rPr>
          <w:szCs w:val="24"/>
        </w:rPr>
      </w:pPr>
      <w:r>
        <w:rPr>
          <w:szCs w:val="24"/>
        </w:rPr>
        <w:t>301</w:t>
      </w:r>
      <w:r>
        <w:rPr>
          <w:szCs w:val="24"/>
        </w:rPr>
        <w:tab/>
        <w:t>В области информации необходимо отметить, что государственные средства массовой информации Чада регулярно транслируют образовательные передачи, посвященные правам человека и борьбе с дискриминацией.</w:t>
      </w:r>
    </w:p>
    <w:p w:rsidR="00CE0761" w:rsidRDefault="00CE0761" w:rsidP="00CE0761">
      <w:pPr>
        <w:tabs>
          <w:tab w:val="num" w:pos="0"/>
        </w:tabs>
        <w:rPr>
          <w:szCs w:val="24"/>
        </w:rPr>
      </w:pPr>
    </w:p>
    <w:p w:rsidR="00CE0761" w:rsidRDefault="00CE0761" w:rsidP="00CE0761">
      <w:pPr>
        <w:tabs>
          <w:tab w:val="num" w:pos="0"/>
        </w:tabs>
        <w:rPr>
          <w:szCs w:val="24"/>
        </w:rPr>
      </w:pPr>
      <w:r>
        <w:rPr>
          <w:szCs w:val="24"/>
        </w:rPr>
        <w:t>302.</w:t>
      </w:r>
      <w:r>
        <w:rPr>
          <w:szCs w:val="24"/>
        </w:rPr>
        <w:tab/>
        <w:t>Среди прочих можно упомянуть телеканал РНТ с передачами "Право и обязанность" и "Перекресток"; телеканал ТВТ с передачами "Встреча с ЦИПР" и "Школа права".</w:t>
      </w:r>
    </w:p>
    <w:p w:rsidR="00CE0761" w:rsidRDefault="00CE0761" w:rsidP="00CE0761">
      <w:pPr>
        <w:tabs>
          <w:tab w:val="num" w:pos="0"/>
        </w:tabs>
        <w:rPr>
          <w:szCs w:val="24"/>
        </w:rPr>
      </w:pPr>
    </w:p>
    <w:p w:rsidR="00CE0761" w:rsidRDefault="00CE0761" w:rsidP="00CE0761">
      <w:pPr>
        <w:tabs>
          <w:tab w:val="num" w:pos="0"/>
        </w:tabs>
        <w:rPr>
          <w:szCs w:val="24"/>
        </w:rPr>
      </w:pPr>
      <w:r>
        <w:rPr>
          <w:szCs w:val="24"/>
        </w:rPr>
        <w:t>303.</w:t>
      </w:r>
      <w:r>
        <w:rPr>
          <w:szCs w:val="24"/>
        </w:rPr>
        <w:tab/>
        <w:t>Помимо государственных средств массовой информации, существуют частные газеты и радиостанции, участвующие в деле информирования и привлечения внимания к правам человека.  Среди прочих следует упомянуть созданную гражданским обществом</w:t>
      </w:r>
      <w:r w:rsidRPr="009571FE">
        <w:rPr>
          <w:szCs w:val="24"/>
        </w:rPr>
        <w:t xml:space="preserve"> </w:t>
      </w:r>
      <w:r>
        <w:rPr>
          <w:szCs w:val="24"/>
        </w:rPr>
        <w:t>радиостанцию "ФМ либерте", редакционная политика которой строится главным образом на поощрении и защите прав человека, радиостанцию "ДЖА ФМ", радиостанцию "Терр нувель", радиостанцию "Бракосс" и другие.  Всеми этими радиостанциями подготавливаются и транслируются многочисленные передачи, посвященные правам человека, такие, как "Алло, адвокат", "Право знать", "Быть гражданином" и т.п.</w:t>
      </w:r>
    </w:p>
    <w:p w:rsidR="00CE0761" w:rsidRDefault="00CE0761" w:rsidP="00CE0761">
      <w:pPr>
        <w:tabs>
          <w:tab w:val="num" w:pos="0"/>
        </w:tabs>
        <w:rPr>
          <w:szCs w:val="24"/>
        </w:rPr>
      </w:pPr>
    </w:p>
    <w:p w:rsidR="00CE0761" w:rsidRPr="000C5C09" w:rsidRDefault="00CE0761" w:rsidP="00CE0761">
      <w:pPr>
        <w:tabs>
          <w:tab w:val="num" w:pos="0"/>
        </w:tabs>
        <w:rPr>
          <w:b/>
          <w:sz w:val="22"/>
          <w:szCs w:val="22"/>
        </w:rPr>
      </w:pPr>
      <w:r w:rsidRPr="000C5C09">
        <w:rPr>
          <w:b/>
          <w:sz w:val="22"/>
          <w:szCs w:val="22"/>
        </w:rPr>
        <w:t>Таблица с указанием средств массовой информации Чада</w:t>
      </w:r>
    </w:p>
    <w:p w:rsidR="00CE0761" w:rsidRPr="00C76682" w:rsidRDefault="00CE0761" w:rsidP="00CE0761">
      <w:pPr>
        <w:tabs>
          <w:tab w:val="num" w:pos="0"/>
        </w:tabs>
        <w:rPr>
          <w:b/>
          <w:szCs w:val="24"/>
        </w:rPr>
      </w:pPr>
    </w:p>
    <w:tbl>
      <w:tblPr>
        <w:tblStyle w:val="TableGrid"/>
        <w:tblW w:w="9411" w:type="dxa"/>
        <w:tblLayout w:type="fixed"/>
        <w:tblCellMar>
          <w:left w:w="28" w:type="dxa"/>
          <w:right w:w="28" w:type="dxa"/>
        </w:tblCellMar>
        <w:tblLook w:val="01E0" w:firstRow="1" w:lastRow="1" w:firstColumn="1" w:lastColumn="1" w:noHBand="0" w:noVBand="0"/>
      </w:tblPr>
      <w:tblGrid>
        <w:gridCol w:w="466"/>
        <w:gridCol w:w="2726"/>
        <w:gridCol w:w="952"/>
        <w:gridCol w:w="1749"/>
        <w:gridCol w:w="798"/>
        <w:gridCol w:w="938"/>
        <w:gridCol w:w="1782"/>
      </w:tblGrid>
      <w:tr w:rsidR="00CE0761" w:rsidRPr="001459A1" w:rsidTr="001459A1">
        <w:trPr>
          <w:tblHeader/>
        </w:trPr>
        <w:tc>
          <w:tcPr>
            <w:tcW w:w="466" w:type="dxa"/>
            <w:vAlign w:val="center"/>
          </w:tcPr>
          <w:p w:rsidR="00CE0761" w:rsidRPr="001459A1" w:rsidRDefault="00CE0761" w:rsidP="001459A1">
            <w:pPr>
              <w:tabs>
                <w:tab w:val="num" w:pos="0"/>
              </w:tabs>
              <w:spacing w:line="240" w:lineRule="auto"/>
              <w:jc w:val="center"/>
              <w:rPr>
                <w:i/>
                <w:iCs/>
                <w:sz w:val="20"/>
              </w:rPr>
            </w:pPr>
            <w:r w:rsidRPr="001459A1">
              <w:rPr>
                <w:i/>
                <w:iCs/>
                <w:sz w:val="20"/>
              </w:rPr>
              <w:t>N°</w:t>
            </w:r>
          </w:p>
        </w:tc>
        <w:tc>
          <w:tcPr>
            <w:tcW w:w="2726" w:type="dxa"/>
            <w:vAlign w:val="center"/>
          </w:tcPr>
          <w:p w:rsidR="00CE0761" w:rsidRPr="001459A1" w:rsidRDefault="00CE0761" w:rsidP="001459A1">
            <w:pPr>
              <w:tabs>
                <w:tab w:val="num" w:pos="0"/>
              </w:tabs>
              <w:spacing w:line="240" w:lineRule="auto"/>
              <w:jc w:val="center"/>
              <w:rPr>
                <w:i/>
                <w:iCs/>
                <w:sz w:val="20"/>
              </w:rPr>
            </w:pPr>
            <w:r w:rsidRPr="001459A1">
              <w:rPr>
                <w:i/>
                <w:iCs/>
                <w:sz w:val="20"/>
              </w:rPr>
              <w:t>Название</w:t>
            </w:r>
          </w:p>
        </w:tc>
        <w:tc>
          <w:tcPr>
            <w:tcW w:w="952" w:type="dxa"/>
            <w:vAlign w:val="center"/>
          </w:tcPr>
          <w:p w:rsidR="00CE0761" w:rsidRPr="001459A1" w:rsidRDefault="00CE0761" w:rsidP="001459A1">
            <w:pPr>
              <w:tabs>
                <w:tab w:val="num" w:pos="0"/>
              </w:tabs>
              <w:spacing w:line="240" w:lineRule="auto"/>
              <w:jc w:val="center"/>
              <w:rPr>
                <w:i/>
                <w:iCs/>
                <w:sz w:val="20"/>
              </w:rPr>
            </w:pPr>
            <w:r w:rsidRPr="001459A1">
              <w:rPr>
                <w:i/>
                <w:iCs/>
                <w:sz w:val="20"/>
              </w:rPr>
              <w:t>Дата создания</w:t>
            </w:r>
          </w:p>
        </w:tc>
        <w:tc>
          <w:tcPr>
            <w:tcW w:w="1749" w:type="dxa"/>
            <w:vAlign w:val="center"/>
          </w:tcPr>
          <w:p w:rsidR="00CE0761" w:rsidRPr="001459A1" w:rsidRDefault="00CE0761" w:rsidP="001459A1">
            <w:pPr>
              <w:tabs>
                <w:tab w:val="num" w:pos="0"/>
              </w:tabs>
              <w:spacing w:line="240" w:lineRule="auto"/>
              <w:jc w:val="center"/>
              <w:rPr>
                <w:i/>
                <w:iCs/>
                <w:sz w:val="20"/>
              </w:rPr>
            </w:pPr>
            <w:r w:rsidRPr="001459A1">
              <w:rPr>
                <w:i/>
                <w:iCs/>
                <w:sz w:val="20"/>
              </w:rPr>
              <w:t>Периодичность</w:t>
            </w:r>
          </w:p>
        </w:tc>
        <w:tc>
          <w:tcPr>
            <w:tcW w:w="798" w:type="dxa"/>
            <w:vAlign w:val="center"/>
          </w:tcPr>
          <w:p w:rsidR="00CE0761" w:rsidRPr="001459A1" w:rsidRDefault="00CE0761" w:rsidP="001459A1">
            <w:pPr>
              <w:tabs>
                <w:tab w:val="num" w:pos="0"/>
              </w:tabs>
              <w:spacing w:line="240" w:lineRule="auto"/>
              <w:jc w:val="center"/>
              <w:rPr>
                <w:i/>
                <w:iCs/>
                <w:sz w:val="20"/>
              </w:rPr>
            </w:pPr>
            <w:r w:rsidRPr="001459A1">
              <w:rPr>
                <w:i/>
                <w:iCs/>
                <w:sz w:val="20"/>
              </w:rPr>
              <w:t>Тираж</w:t>
            </w:r>
          </w:p>
        </w:tc>
        <w:tc>
          <w:tcPr>
            <w:tcW w:w="938" w:type="dxa"/>
            <w:vAlign w:val="center"/>
          </w:tcPr>
          <w:p w:rsidR="00CE0761" w:rsidRPr="001459A1" w:rsidRDefault="00CE0761" w:rsidP="001459A1">
            <w:pPr>
              <w:tabs>
                <w:tab w:val="num" w:pos="0"/>
              </w:tabs>
              <w:spacing w:line="240" w:lineRule="auto"/>
              <w:jc w:val="center"/>
              <w:rPr>
                <w:i/>
                <w:iCs/>
                <w:sz w:val="20"/>
              </w:rPr>
            </w:pPr>
            <w:r w:rsidRPr="001459A1">
              <w:rPr>
                <w:i/>
                <w:iCs/>
                <w:sz w:val="20"/>
              </w:rPr>
              <w:t>Число страниц</w:t>
            </w:r>
          </w:p>
        </w:tc>
        <w:tc>
          <w:tcPr>
            <w:tcW w:w="1782" w:type="dxa"/>
            <w:vAlign w:val="center"/>
          </w:tcPr>
          <w:p w:rsidR="00CE0761" w:rsidRPr="001459A1" w:rsidRDefault="00CE0761" w:rsidP="001459A1">
            <w:pPr>
              <w:tabs>
                <w:tab w:val="num" w:pos="0"/>
              </w:tabs>
              <w:spacing w:line="240" w:lineRule="auto"/>
              <w:jc w:val="center"/>
              <w:rPr>
                <w:i/>
                <w:iCs/>
                <w:sz w:val="20"/>
              </w:rPr>
            </w:pPr>
            <w:r w:rsidRPr="001459A1">
              <w:rPr>
                <w:i/>
                <w:iCs/>
                <w:sz w:val="20"/>
              </w:rPr>
              <w:t>Цена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01</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"Чад э кюльтюр"</w:t>
            </w:r>
          </w:p>
          <w:p w:rsidR="00CE0761" w:rsidRPr="000C5C09" w:rsidRDefault="00CE0761" w:rsidP="001459A1">
            <w:pPr>
              <w:tabs>
                <w:tab w:val="num" w:pos="0"/>
              </w:tabs>
              <w:spacing w:line="240" w:lineRule="auto"/>
              <w:rPr>
                <w:i/>
                <w:iCs/>
                <w:sz w:val="22"/>
                <w:szCs w:val="22"/>
              </w:rPr>
            </w:pPr>
            <w:r w:rsidRPr="000C5C09">
              <w:rPr>
                <w:i/>
                <w:iCs/>
                <w:sz w:val="22"/>
                <w:szCs w:val="22"/>
              </w:rPr>
              <w:t>Аналитический и информационный обзор</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1964</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4 500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30</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500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02</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"Нджамена би эбдо"</w:t>
            </w:r>
          </w:p>
          <w:p w:rsidR="00CE0761" w:rsidRPr="000C5C09" w:rsidRDefault="00CE0761" w:rsidP="001459A1">
            <w:pPr>
              <w:tabs>
                <w:tab w:val="num" w:pos="0"/>
              </w:tabs>
              <w:spacing w:line="240" w:lineRule="auto"/>
              <w:rPr>
                <w:sz w:val="22"/>
                <w:szCs w:val="22"/>
              </w:rPr>
            </w:pP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1989</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две недели</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3 500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8</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250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03</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"Ле прогре"</w:t>
            </w:r>
          </w:p>
          <w:p w:rsidR="00CE0761" w:rsidRPr="000C5C09" w:rsidRDefault="00CE0761" w:rsidP="001459A1">
            <w:pPr>
              <w:tabs>
                <w:tab w:val="num" w:pos="0"/>
              </w:tabs>
              <w:spacing w:line="240" w:lineRule="auto"/>
              <w:rPr>
                <w:i/>
                <w:sz w:val="22"/>
                <w:szCs w:val="22"/>
              </w:rPr>
            </w:pPr>
            <w:r w:rsidRPr="000C5C09">
              <w:rPr>
                <w:i/>
                <w:sz w:val="22"/>
                <w:szCs w:val="22"/>
              </w:rPr>
              <w:t xml:space="preserve">Ежедневная газета общей направленности </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1993</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Ежедневно</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3 000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4­5</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100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04</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"Ля леттр"</w:t>
            </w:r>
          </w:p>
          <w:p w:rsidR="00CE0761" w:rsidRPr="000C5C09" w:rsidRDefault="00CE0761" w:rsidP="001459A1">
            <w:pPr>
              <w:tabs>
                <w:tab w:val="num" w:pos="0"/>
              </w:tabs>
              <w:spacing w:line="240" w:lineRule="auto"/>
              <w:rPr>
                <w:i/>
                <w:iCs/>
                <w:sz w:val="22"/>
                <w:szCs w:val="22"/>
              </w:rPr>
            </w:pPr>
            <w:r w:rsidRPr="000C5C09">
              <w:rPr>
                <w:i/>
                <w:iCs/>
                <w:sz w:val="22"/>
                <w:szCs w:val="22"/>
              </w:rPr>
              <w:t>Информационный бюллетень ТЛПЧ</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1993</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1 000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12</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100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05</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"Ле тан"</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1995</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неделю</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4 000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12</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300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06</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"Антеррогатуар"</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1995</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два месяца</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1 500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4­6</w:t>
            </w:r>
          </w:p>
        </w:tc>
        <w:tc>
          <w:tcPr>
            <w:tcW w:w="1782" w:type="dxa"/>
          </w:tcPr>
          <w:p w:rsidR="00CE0761" w:rsidRPr="000C5C09" w:rsidRDefault="00CE0761" w:rsidP="001459A1">
            <w:pPr>
              <w:tabs>
                <w:tab w:val="num" w:pos="0"/>
              </w:tabs>
              <w:spacing w:line="240" w:lineRule="auto"/>
              <w:rPr>
                <w:sz w:val="22"/>
                <w:szCs w:val="22"/>
              </w:rPr>
            </w:pP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07</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"Кроник"</w:t>
            </w:r>
          </w:p>
          <w:p w:rsidR="00CE0761" w:rsidRPr="000C5C09" w:rsidRDefault="00CE0761" w:rsidP="001459A1">
            <w:pPr>
              <w:tabs>
                <w:tab w:val="num" w:pos="0"/>
              </w:tabs>
              <w:spacing w:line="240" w:lineRule="auto"/>
              <w:rPr>
                <w:i/>
                <w:iCs/>
                <w:sz w:val="22"/>
                <w:szCs w:val="22"/>
              </w:rPr>
            </w:pPr>
            <w:r w:rsidRPr="000C5C09">
              <w:rPr>
                <w:i/>
                <w:iCs/>
                <w:sz w:val="22"/>
                <w:szCs w:val="22"/>
              </w:rPr>
              <w:t>Бюллетень гражданской информации и популяризации права</w:t>
            </w:r>
          </w:p>
        </w:tc>
        <w:tc>
          <w:tcPr>
            <w:tcW w:w="952" w:type="dxa"/>
          </w:tcPr>
          <w:p w:rsidR="00CE0761" w:rsidRPr="000C5C09" w:rsidRDefault="00CE0761" w:rsidP="001459A1">
            <w:pPr>
              <w:tabs>
                <w:tab w:val="num" w:pos="0"/>
                <w:tab w:val="left" w:pos="765"/>
              </w:tabs>
              <w:spacing w:line="240" w:lineRule="auto"/>
              <w:jc w:val="center"/>
              <w:rPr>
                <w:sz w:val="22"/>
                <w:szCs w:val="22"/>
              </w:rPr>
            </w:pPr>
            <w:r w:rsidRPr="000C5C09">
              <w:rPr>
                <w:sz w:val="22"/>
                <w:szCs w:val="22"/>
              </w:rPr>
              <w:t>1996</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300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08</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"Обсерватер"</w:t>
            </w:r>
          </w:p>
          <w:p w:rsidR="00CE0761" w:rsidRPr="000C5C09" w:rsidRDefault="00CE0761" w:rsidP="001459A1">
            <w:pPr>
              <w:tabs>
                <w:tab w:val="num" w:pos="0"/>
              </w:tabs>
              <w:spacing w:line="240" w:lineRule="auto"/>
              <w:rPr>
                <w:i/>
                <w:iCs/>
                <w:sz w:val="22"/>
                <w:szCs w:val="22"/>
                <w:lang w:val="fr-FR"/>
              </w:rPr>
            </w:pPr>
            <w:r w:rsidRPr="000C5C09">
              <w:rPr>
                <w:i/>
                <w:iCs/>
                <w:sz w:val="22"/>
                <w:szCs w:val="22"/>
              </w:rPr>
              <w:t>Независимый информационный бюллетень</w:t>
            </w:r>
          </w:p>
        </w:tc>
        <w:tc>
          <w:tcPr>
            <w:tcW w:w="952" w:type="dxa"/>
          </w:tcPr>
          <w:p w:rsidR="00CE0761" w:rsidRPr="000C5C09" w:rsidRDefault="00CE0761" w:rsidP="001459A1">
            <w:pPr>
              <w:tabs>
                <w:tab w:val="num" w:pos="0"/>
                <w:tab w:val="left" w:pos="765"/>
              </w:tabs>
              <w:spacing w:line="240" w:lineRule="auto"/>
              <w:jc w:val="center"/>
              <w:rPr>
                <w:sz w:val="22"/>
                <w:szCs w:val="22"/>
              </w:rPr>
            </w:pPr>
            <w:r w:rsidRPr="000C5C09">
              <w:rPr>
                <w:sz w:val="22"/>
                <w:szCs w:val="22"/>
              </w:rPr>
              <w:t>1997</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неделю</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4 000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10­12</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300 франков КФА</w:t>
            </w:r>
          </w:p>
        </w:tc>
      </w:tr>
      <w:tr w:rsidR="00CE0761" w:rsidRPr="000C5C09" w:rsidTr="001459A1">
        <w:tc>
          <w:tcPr>
            <w:tcW w:w="466" w:type="dxa"/>
          </w:tcPr>
          <w:p w:rsidR="00CE0761" w:rsidRPr="000C5C09" w:rsidRDefault="00CE0761" w:rsidP="001459A1">
            <w:pPr>
              <w:pageBreakBefore/>
              <w:tabs>
                <w:tab w:val="num" w:pos="0"/>
              </w:tabs>
              <w:spacing w:line="240" w:lineRule="auto"/>
              <w:rPr>
                <w:sz w:val="22"/>
                <w:szCs w:val="22"/>
              </w:rPr>
            </w:pPr>
            <w:r w:rsidRPr="000C5C09">
              <w:rPr>
                <w:sz w:val="22"/>
                <w:szCs w:val="22"/>
              </w:rPr>
              <w:t>09</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"Эшанж"</w:t>
            </w:r>
          </w:p>
          <w:p w:rsidR="00CE0761" w:rsidRPr="000C5C09" w:rsidRDefault="00CE0761" w:rsidP="001459A1">
            <w:pPr>
              <w:tabs>
                <w:tab w:val="num" w:pos="0"/>
              </w:tabs>
              <w:spacing w:line="240" w:lineRule="auto"/>
              <w:rPr>
                <w:i/>
                <w:iCs/>
                <w:sz w:val="22"/>
                <w:szCs w:val="22"/>
              </w:rPr>
            </w:pPr>
            <w:r w:rsidRPr="000C5C09">
              <w:rPr>
                <w:i/>
                <w:iCs/>
                <w:sz w:val="22"/>
                <w:szCs w:val="22"/>
              </w:rPr>
              <w:t>Обмен мнениями и информация</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1998</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300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12</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300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10</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"Каррфур"</w:t>
            </w:r>
          </w:p>
          <w:p w:rsidR="00CE0761" w:rsidRPr="000C5C09" w:rsidRDefault="00CE0761" w:rsidP="001459A1">
            <w:pPr>
              <w:tabs>
                <w:tab w:val="num" w:pos="0"/>
              </w:tabs>
              <w:spacing w:line="240" w:lineRule="auto"/>
              <w:rPr>
                <w:i/>
                <w:iCs/>
                <w:sz w:val="22"/>
                <w:szCs w:val="22"/>
              </w:rPr>
            </w:pPr>
            <w:r w:rsidRPr="000C5C09">
              <w:rPr>
                <w:i/>
                <w:iCs/>
                <w:sz w:val="22"/>
                <w:szCs w:val="22"/>
              </w:rPr>
              <w:t>Печатный орган Центра Аль-Муна</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2000</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два месяца</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1 000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40</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500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11</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"Оди"</w:t>
            </w:r>
          </w:p>
          <w:p w:rsidR="00CE0761" w:rsidRPr="000C5C09" w:rsidRDefault="00CE0761" w:rsidP="001459A1">
            <w:pPr>
              <w:tabs>
                <w:tab w:val="num" w:pos="0"/>
              </w:tabs>
              <w:spacing w:line="240" w:lineRule="auto"/>
              <w:rPr>
                <w:i/>
                <w:iCs/>
                <w:sz w:val="22"/>
                <w:szCs w:val="22"/>
              </w:rPr>
            </w:pPr>
            <w:r w:rsidRPr="000C5C09">
              <w:rPr>
                <w:i/>
                <w:iCs/>
                <w:sz w:val="22"/>
                <w:szCs w:val="22"/>
              </w:rPr>
              <w:t>Женский журнал</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2000</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два месяца</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600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20</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600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12</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"Нотр тан"</w:t>
            </w:r>
          </w:p>
          <w:p w:rsidR="00CE0761" w:rsidRPr="000C5C09" w:rsidRDefault="00CE0761" w:rsidP="001459A1">
            <w:pPr>
              <w:tabs>
                <w:tab w:val="num" w:pos="0"/>
              </w:tabs>
              <w:spacing w:line="240" w:lineRule="auto"/>
              <w:rPr>
                <w:i/>
                <w:iCs/>
                <w:sz w:val="22"/>
                <w:szCs w:val="22"/>
              </w:rPr>
            </w:pPr>
            <w:r w:rsidRPr="000C5C09">
              <w:rPr>
                <w:i/>
                <w:iCs/>
                <w:sz w:val="22"/>
                <w:szCs w:val="22"/>
              </w:rPr>
              <w:t>Независимый информационно-аналитический орган</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2000</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неделю</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3 000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8 ­ 12</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300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13</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"Лалеку"</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2002</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два месяца</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8</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250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14</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"Ле мируар"</w:t>
            </w:r>
          </w:p>
          <w:p w:rsidR="00CE0761" w:rsidRPr="000C5C09" w:rsidRDefault="00CE0761" w:rsidP="001459A1">
            <w:pPr>
              <w:tabs>
                <w:tab w:val="num" w:pos="0"/>
              </w:tabs>
              <w:spacing w:line="240" w:lineRule="auto"/>
              <w:rPr>
                <w:i/>
                <w:iCs/>
                <w:sz w:val="22"/>
                <w:szCs w:val="22"/>
              </w:rPr>
            </w:pPr>
            <w:r w:rsidRPr="000C5C09">
              <w:rPr>
                <w:i/>
                <w:iCs/>
                <w:sz w:val="22"/>
                <w:szCs w:val="22"/>
              </w:rPr>
              <w:t>Информация о медицинской и благотворительной деятельности и юмор</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2003</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2 000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6</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250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15</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"Сарх трибюн"</w:t>
            </w:r>
          </w:p>
          <w:p w:rsidR="00CE0761" w:rsidRPr="000C5C09" w:rsidRDefault="00CE0761" w:rsidP="001459A1">
            <w:pPr>
              <w:tabs>
                <w:tab w:val="num" w:pos="0"/>
              </w:tabs>
              <w:spacing w:line="240" w:lineRule="auto"/>
              <w:rPr>
                <w:i/>
                <w:iCs/>
                <w:sz w:val="22"/>
                <w:szCs w:val="22"/>
              </w:rPr>
            </w:pPr>
            <w:r w:rsidRPr="000C5C09">
              <w:rPr>
                <w:i/>
                <w:iCs/>
                <w:sz w:val="22"/>
                <w:szCs w:val="22"/>
              </w:rPr>
              <w:t>Образование в целях всестороннего развития</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2004</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неделю</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1 000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4­6</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100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16</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"Ля демокраси"</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2005</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два месяца</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8</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250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17</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"Аль-Истикляль"</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2005</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два месяца</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8</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250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16</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"Ле патриот"</w:t>
            </w:r>
          </w:p>
        </w:tc>
        <w:tc>
          <w:tcPr>
            <w:tcW w:w="952" w:type="dxa"/>
          </w:tcPr>
          <w:p w:rsidR="00CE0761" w:rsidRPr="000C5C09" w:rsidRDefault="00CE0761" w:rsidP="001459A1">
            <w:pPr>
              <w:tabs>
                <w:tab w:val="num" w:pos="0"/>
              </w:tabs>
              <w:spacing w:line="240" w:lineRule="auto"/>
              <w:jc w:val="center"/>
              <w:rPr>
                <w:sz w:val="22"/>
                <w:szCs w:val="22"/>
              </w:rPr>
            </w:pP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 xml:space="preserve">Периодически </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1 500</w:t>
            </w: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4 ­ 6</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500 франков КФА</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17</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"Вектёр гамма" (ENPT)</w:t>
            </w:r>
          </w:p>
        </w:tc>
        <w:tc>
          <w:tcPr>
            <w:tcW w:w="952" w:type="dxa"/>
          </w:tcPr>
          <w:p w:rsidR="00CE0761" w:rsidRPr="000C5C09" w:rsidRDefault="00CE0761" w:rsidP="001459A1">
            <w:pPr>
              <w:tabs>
                <w:tab w:val="num" w:pos="0"/>
              </w:tabs>
              <w:spacing w:line="240" w:lineRule="auto"/>
              <w:jc w:val="center"/>
              <w:rPr>
                <w:sz w:val="22"/>
                <w:szCs w:val="22"/>
              </w:rPr>
            </w:pP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три месяца</w:t>
            </w:r>
          </w:p>
        </w:tc>
        <w:tc>
          <w:tcPr>
            <w:tcW w:w="798" w:type="dxa"/>
          </w:tcPr>
          <w:p w:rsidR="00CE0761" w:rsidRPr="000C5C09" w:rsidRDefault="00CE0761" w:rsidP="001459A1">
            <w:pPr>
              <w:tabs>
                <w:tab w:val="num" w:pos="0"/>
              </w:tabs>
              <w:spacing w:line="240" w:lineRule="auto"/>
              <w:jc w:val="center"/>
              <w:rPr>
                <w:sz w:val="22"/>
                <w:szCs w:val="22"/>
              </w:rPr>
            </w:pPr>
            <w:r w:rsidRPr="000C5C09">
              <w:rPr>
                <w:sz w:val="22"/>
                <w:szCs w:val="22"/>
              </w:rPr>
              <w:t>1 000</w:t>
            </w:r>
          </w:p>
        </w:tc>
        <w:tc>
          <w:tcPr>
            <w:tcW w:w="938" w:type="dxa"/>
          </w:tcPr>
          <w:p w:rsidR="00CE0761" w:rsidRPr="000C5C09" w:rsidRDefault="00CE0761" w:rsidP="001459A1">
            <w:pPr>
              <w:tabs>
                <w:tab w:val="num" w:pos="0"/>
              </w:tabs>
              <w:spacing w:line="240" w:lineRule="auto"/>
              <w:jc w:val="center"/>
              <w:rPr>
                <w:sz w:val="22"/>
                <w:szCs w:val="22"/>
              </w:rPr>
            </w:pP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Сведения отсутствуют</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19</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Сотх Ад-Джамбур</w:t>
            </w:r>
          </w:p>
        </w:tc>
        <w:tc>
          <w:tcPr>
            <w:tcW w:w="952" w:type="dxa"/>
          </w:tcPr>
          <w:p w:rsidR="00CE0761" w:rsidRPr="000C5C09" w:rsidRDefault="00CE0761" w:rsidP="001459A1">
            <w:pPr>
              <w:tabs>
                <w:tab w:val="num" w:pos="0"/>
              </w:tabs>
              <w:spacing w:line="240" w:lineRule="auto"/>
              <w:jc w:val="center"/>
              <w:rPr>
                <w:sz w:val="22"/>
                <w:szCs w:val="22"/>
              </w:rPr>
            </w:pP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Сведения отсутствуют</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19</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Таиба</w:t>
            </w:r>
          </w:p>
        </w:tc>
        <w:tc>
          <w:tcPr>
            <w:tcW w:w="952" w:type="dxa"/>
          </w:tcPr>
          <w:p w:rsidR="00CE0761" w:rsidRPr="000C5C09" w:rsidRDefault="00CE0761" w:rsidP="001459A1">
            <w:pPr>
              <w:tabs>
                <w:tab w:val="num" w:pos="0"/>
              </w:tabs>
              <w:spacing w:line="240" w:lineRule="auto"/>
              <w:jc w:val="center"/>
              <w:rPr>
                <w:sz w:val="22"/>
                <w:szCs w:val="22"/>
              </w:rPr>
            </w:pP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месяц</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Сведения отсутствуют</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20</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"Ля леттр де транспаренс"</w:t>
            </w:r>
          </w:p>
        </w:tc>
        <w:tc>
          <w:tcPr>
            <w:tcW w:w="952" w:type="dxa"/>
          </w:tcPr>
          <w:p w:rsidR="00CE0761" w:rsidRPr="000C5C09" w:rsidRDefault="00CE0761" w:rsidP="001459A1">
            <w:pPr>
              <w:tabs>
                <w:tab w:val="num" w:pos="0"/>
              </w:tabs>
              <w:spacing w:line="240" w:lineRule="auto"/>
              <w:jc w:val="center"/>
              <w:rPr>
                <w:sz w:val="22"/>
                <w:szCs w:val="22"/>
              </w:rPr>
            </w:pPr>
          </w:p>
        </w:tc>
        <w:tc>
          <w:tcPr>
            <w:tcW w:w="1749" w:type="dxa"/>
          </w:tcPr>
          <w:p w:rsidR="00CE0761" w:rsidRPr="000C5C09" w:rsidRDefault="00CE0761" w:rsidP="001459A1">
            <w:pPr>
              <w:tabs>
                <w:tab w:val="num" w:pos="0"/>
              </w:tabs>
              <w:spacing w:line="240" w:lineRule="auto"/>
              <w:rPr>
                <w:sz w:val="22"/>
                <w:szCs w:val="22"/>
              </w:rPr>
            </w:pP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Сведения отсутствуют</w:t>
            </w:r>
          </w:p>
        </w:tc>
      </w:tr>
      <w:tr w:rsidR="00CE0761" w:rsidRPr="000C5C09" w:rsidTr="001459A1">
        <w:tc>
          <w:tcPr>
            <w:tcW w:w="466" w:type="dxa"/>
          </w:tcPr>
          <w:p w:rsidR="00CE0761" w:rsidRPr="000C5C09" w:rsidRDefault="00CE0761" w:rsidP="001459A1">
            <w:pPr>
              <w:tabs>
                <w:tab w:val="num" w:pos="0"/>
              </w:tabs>
              <w:spacing w:line="240" w:lineRule="auto"/>
              <w:rPr>
                <w:sz w:val="22"/>
                <w:szCs w:val="22"/>
              </w:rPr>
            </w:pPr>
            <w:r w:rsidRPr="000C5C09">
              <w:rPr>
                <w:sz w:val="22"/>
                <w:szCs w:val="22"/>
              </w:rPr>
              <w:t>21</w:t>
            </w:r>
          </w:p>
        </w:tc>
        <w:tc>
          <w:tcPr>
            <w:tcW w:w="2726" w:type="dxa"/>
          </w:tcPr>
          <w:p w:rsidR="00CE0761" w:rsidRPr="000C5C09" w:rsidRDefault="00CE0761" w:rsidP="001459A1">
            <w:pPr>
              <w:tabs>
                <w:tab w:val="num" w:pos="0"/>
              </w:tabs>
              <w:spacing w:line="240" w:lineRule="auto"/>
              <w:rPr>
                <w:sz w:val="22"/>
                <w:szCs w:val="22"/>
              </w:rPr>
            </w:pPr>
            <w:r w:rsidRPr="000C5C09">
              <w:rPr>
                <w:sz w:val="22"/>
                <w:szCs w:val="22"/>
              </w:rPr>
              <w:t>"Аль-Айям"</w:t>
            </w:r>
          </w:p>
        </w:tc>
        <w:tc>
          <w:tcPr>
            <w:tcW w:w="952" w:type="dxa"/>
          </w:tcPr>
          <w:p w:rsidR="00CE0761" w:rsidRPr="000C5C09" w:rsidRDefault="00CE0761" w:rsidP="001459A1">
            <w:pPr>
              <w:tabs>
                <w:tab w:val="num" w:pos="0"/>
              </w:tabs>
              <w:spacing w:line="240" w:lineRule="auto"/>
              <w:jc w:val="center"/>
              <w:rPr>
                <w:sz w:val="22"/>
                <w:szCs w:val="22"/>
              </w:rPr>
            </w:pPr>
            <w:r w:rsidRPr="000C5C09">
              <w:rPr>
                <w:sz w:val="22"/>
                <w:szCs w:val="22"/>
              </w:rPr>
              <w:t>2006</w:t>
            </w:r>
          </w:p>
        </w:tc>
        <w:tc>
          <w:tcPr>
            <w:tcW w:w="1749" w:type="dxa"/>
          </w:tcPr>
          <w:p w:rsidR="00CE0761" w:rsidRPr="000C5C09" w:rsidRDefault="00CE0761" w:rsidP="001459A1">
            <w:pPr>
              <w:tabs>
                <w:tab w:val="num" w:pos="0"/>
              </w:tabs>
              <w:spacing w:line="240" w:lineRule="auto"/>
              <w:rPr>
                <w:sz w:val="22"/>
                <w:szCs w:val="22"/>
              </w:rPr>
            </w:pPr>
            <w:r w:rsidRPr="000C5C09">
              <w:rPr>
                <w:sz w:val="22"/>
                <w:szCs w:val="22"/>
              </w:rPr>
              <w:t>Раз в неделю</w:t>
            </w:r>
          </w:p>
        </w:tc>
        <w:tc>
          <w:tcPr>
            <w:tcW w:w="798" w:type="dxa"/>
          </w:tcPr>
          <w:p w:rsidR="00CE0761" w:rsidRPr="000C5C09" w:rsidRDefault="00CE0761" w:rsidP="001459A1">
            <w:pPr>
              <w:tabs>
                <w:tab w:val="num" w:pos="0"/>
              </w:tabs>
              <w:spacing w:line="240" w:lineRule="auto"/>
              <w:jc w:val="center"/>
              <w:rPr>
                <w:sz w:val="22"/>
                <w:szCs w:val="22"/>
              </w:rPr>
            </w:pPr>
          </w:p>
        </w:tc>
        <w:tc>
          <w:tcPr>
            <w:tcW w:w="938" w:type="dxa"/>
          </w:tcPr>
          <w:p w:rsidR="00CE0761" w:rsidRPr="000C5C09" w:rsidRDefault="00CE0761" w:rsidP="001459A1">
            <w:pPr>
              <w:tabs>
                <w:tab w:val="num" w:pos="0"/>
              </w:tabs>
              <w:spacing w:line="240" w:lineRule="auto"/>
              <w:jc w:val="center"/>
              <w:rPr>
                <w:sz w:val="22"/>
                <w:szCs w:val="22"/>
              </w:rPr>
            </w:pPr>
            <w:r w:rsidRPr="000C5C09">
              <w:rPr>
                <w:sz w:val="22"/>
                <w:szCs w:val="22"/>
              </w:rPr>
              <w:t>8</w:t>
            </w:r>
          </w:p>
        </w:tc>
        <w:tc>
          <w:tcPr>
            <w:tcW w:w="1782" w:type="dxa"/>
          </w:tcPr>
          <w:p w:rsidR="00CE0761" w:rsidRPr="000C5C09" w:rsidRDefault="00CE0761" w:rsidP="001459A1">
            <w:pPr>
              <w:tabs>
                <w:tab w:val="num" w:pos="0"/>
              </w:tabs>
              <w:spacing w:line="240" w:lineRule="auto"/>
              <w:rPr>
                <w:sz w:val="22"/>
                <w:szCs w:val="22"/>
              </w:rPr>
            </w:pPr>
            <w:r w:rsidRPr="000C5C09">
              <w:rPr>
                <w:sz w:val="22"/>
                <w:szCs w:val="22"/>
              </w:rPr>
              <w:t>200 франков КФА</w:t>
            </w:r>
          </w:p>
        </w:tc>
      </w:tr>
    </w:tbl>
    <w:p w:rsidR="00CE0761" w:rsidRPr="00B10B3F" w:rsidRDefault="00CE0761" w:rsidP="00CE0761">
      <w:pPr>
        <w:tabs>
          <w:tab w:val="num" w:pos="0"/>
        </w:tabs>
        <w:rPr>
          <w:sz w:val="22"/>
          <w:szCs w:val="22"/>
        </w:rPr>
      </w:pPr>
      <w:r w:rsidRPr="00B10B3F">
        <w:rPr>
          <w:i/>
          <w:sz w:val="22"/>
          <w:szCs w:val="22"/>
        </w:rPr>
        <w:t>Источник</w:t>
      </w:r>
      <w:r w:rsidRPr="00B10B3F">
        <w:rPr>
          <w:sz w:val="22"/>
          <w:szCs w:val="22"/>
        </w:rPr>
        <w:t xml:space="preserve">:  </w:t>
      </w:r>
      <w:r w:rsidRPr="00B10B3F">
        <w:rPr>
          <w:sz w:val="22"/>
          <w:szCs w:val="22"/>
          <w:lang w:val="en-US"/>
        </w:rPr>
        <w:t>ВСС</w:t>
      </w:r>
      <w:r w:rsidRPr="00B10B3F">
        <w:rPr>
          <w:sz w:val="22"/>
          <w:szCs w:val="22"/>
        </w:rPr>
        <w:t>.</w:t>
      </w:r>
    </w:p>
    <w:p w:rsidR="00CE0761" w:rsidRDefault="00CE0761" w:rsidP="00CE0761">
      <w:pPr>
        <w:tabs>
          <w:tab w:val="num" w:pos="0"/>
        </w:tabs>
        <w:rPr>
          <w:szCs w:val="24"/>
        </w:rPr>
      </w:pPr>
    </w:p>
    <w:p w:rsidR="00CE0761" w:rsidRPr="00B10B3F" w:rsidRDefault="00CE0761" w:rsidP="00CE0761">
      <w:pPr>
        <w:tabs>
          <w:tab w:val="num" w:pos="0"/>
        </w:tabs>
        <w:rPr>
          <w:b/>
          <w:sz w:val="22"/>
          <w:szCs w:val="22"/>
        </w:rPr>
      </w:pPr>
      <w:r w:rsidRPr="00B10B3F">
        <w:rPr>
          <w:b/>
          <w:sz w:val="22"/>
          <w:szCs w:val="22"/>
        </w:rPr>
        <w:t>Таблица частных радиостанций</w:t>
      </w:r>
    </w:p>
    <w:p w:rsidR="00CE0761" w:rsidRPr="001F303B" w:rsidRDefault="00CE0761" w:rsidP="00CE0761">
      <w:pPr>
        <w:tabs>
          <w:tab w:val="num" w:pos="0"/>
        </w:tabs>
        <w:rPr>
          <w:b/>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723"/>
        <w:gridCol w:w="3477"/>
        <w:gridCol w:w="2841"/>
        <w:gridCol w:w="2370"/>
      </w:tblGrid>
      <w:tr w:rsidR="00CE0761" w:rsidRPr="00B10B3F" w:rsidTr="00B10B3F">
        <w:trPr>
          <w:tblHeader/>
        </w:trPr>
        <w:tc>
          <w:tcPr>
            <w:tcW w:w="723" w:type="dxa"/>
            <w:vAlign w:val="center"/>
          </w:tcPr>
          <w:p w:rsidR="00CE0761" w:rsidRPr="00B10B3F" w:rsidRDefault="00CE0761" w:rsidP="00B10B3F">
            <w:pPr>
              <w:tabs>
                <w:tab w:val="num" w:pos="0"/>
              </w:tabs>
              <w:spacing w:line="240" w:lineRule="auto"/>
              <w:jc w:val="center"/>
              <w:rPr>
                <w:i/>
                <w:iCs/>
                <w:sz w:val="22"/>
                <w:szCs w:val="22"/>
              </w:rPr>
            </w:pPr>
            <w:r w:rsidRPr="00B10B3F">
              <w:rPr>
                <w:i/>
                <w:iCs/>
                <w:sz w:val="22"/>
                <w:szCs w:val="22"/>
              </w:rPr>
              <w:t>N°</w:t>
            </w:r>
          </w:p>
        </w:tc>
        <w:tc>
          <w:tcPr>
            <w:tcW w:w="3477" w:type="dxa"/>
            <w:vAlign w:val="center"/>
          </w:tcPr>
          <w:p w:rsidR="00CE0761" w:rsidRPr="00B10B3F" w:rsidRDefault="00CE0761" w:rsidP="00B10B3F">
            <w:pPr>
              <w:tabs>
                <w:tab w:val="num" w:pos="0"/>
              </w:tabs>
              <w:spacing w:line="240" w:lineRule="auto"/>
              <w:jc w:val="center"/>
              <w:rPr>
                <w:i/>
                <w:iCs/>
                <w:sz w:val="22"/>
                <w:szCs w:val="22"/>
              </w:rPr>
            </w:pPr>
            <w:r w:rsidRPr="00B10B3F">
              <w:rPr>
                <w:i/>
                <w:iCs/>
                <w:sz w:val="22"/>
                <w:szCs w:val="22"/>
              </w:rPr>
              <w:t>Название радиостанции</w:t>
            </w:r>
          </w:p>
        </w:tc>
        <w:tc>
          <w:tcPr>
            <w:tcW w:w="2841" w:type="dxa"/>
            <w:vAlign w:val="center"/>
          </w:tcPr>
          <w:p w:rsidR="00CE0761" w:rsidRPr="00B10B3F" w:rsidRDefault="00CE0761" w:rsidP="00B10B3F">
            <w:pPr>
              <w:tabs>
                <w:tab w:val="num" w:pos="0"/>
              </w:tabs>
              <w:spacing w:line="240" w:lineRule="auto"/>
              <w:jc w:val="center"/>
              <w:rPr>
                <w:i/>
                <w:iCs/>
                <w:sz w:val="22"/>
                <w:szCs w:val="22"/>
              </w:rPr>
            </w:pPr>
            <w:r w:rsidRPr="00B10B3F">
              <w:rPr>
                <w:i/>
                <w:iCs/>
                <w:sz w:val="22"/>
                <w:szCs w:val="22"/>
              </w:rPr>
              <w:t>Тип</w:t>
            </w:r>
          </w:p>
        </w:tc>
        <w:tc>
          <w:tcPr>
            <w:tcW w:w="2370" w:type="dxa"/>
            <w:vAlign w:val="center"/>
          </w:tcPr>
          <w:p w:rsidR="00CE0761" w:rsidRPr="00B10B3F" w:rsidRDefault="00CE0761" w:rsidP="00B10B3F">
            <w:pPr>
              <w:tabs>
                <w:tab w:val="num" w:pos="0"/>
              </w:tabs>
              <w:spacing w:line="240" w:lineRule="auto"/>
              <w:jc w:val="center"/>
              <w:rPr>
                <w:i/>
                <w:iCs/>
                <w:sz w:val="22"/>
                <w:szCs w:val="22"/>
              </w:rPr>
            </w:pPr>
            <w:r w:rsidRPr="00B10B3F">
              <w:rPr>
                <w:i/>
                <w:iCs/>
                <w:sz w:val="22"/>
                <w:szCs w:val="22"/>
              </w:rPr>
              <w:t>Город</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01</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ФМ либерте</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02</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ДЖА ФМ</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03</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Ан-Нассур</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04</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Аль-Байян</w:t>
            </w:r>
          </w:p>
        </w:tc>
        <w:tc>
          <w:tcPr>
            <w:tcW w:w="2841" w:type="dxa"/>
          </w:tcPr>
          <w:p w:rsidR="00CE0761" w:rsidRPr="00B10B3F" w:rsidRDefault="00CE0761" w:rsidP="00B10B3F">
            <w:pPr>
              <w:tabs>
                <w:tab w:val="num" w:pos="0"/>
              </w:tabs>
              <w:spacing w:line="240" w:lineRule="auto"/>
              <w:rPr>
                <w:sz w:val="22"/>
                <w:szCs w:val="22"/>
              </w:rPr>
            </w:pPr>
            <w:r w:rsidRPr="00B10B3F">
              <w:rPr>
                <w:sz w:val="22"/>
                <w:szCs w:val="22"/>
              </w:rPr>
              <w:t>Религиозная</w:t>
            </w:r>
          </w:p>
        </w:tc>
        <w:tc>
          <w:tcPr>
            <w:tcW w:w="2370" w:type="dxa"/>
          </w:tcPr>
          <w:p w:rsidR="00CE0761" w:rsidRPr="00B10B3F" w:rsidRDefault="00CE0761" w:rsidP="00B10B3F">
            <w:pPr>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05</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Аль-Кхуран</w:t>
            </w:r>
          </w:p>
        </w:tc>
        <w:tc>
          <w:tcPr>
            <w:tcW w:w="2841" w:type="dxa"/>
          </w:tcPr>
          <w:p w:rsidR="00CE0761" w:rsidRPr="00B10B3F" w:rsidRDefault="00CE0761" w:rsidP="00B10B3F">
            <w:pPr>
              <w:tabs>
                <w:tab w:val="num" w:pos="0"/>
              </w:tabs>
              <w:spacing w:line="240" w:lineRule="auto"/>
              <w:rPr>
                <w:sz w:val="22"/>
                <w:szCs w:val="22"/>
              </w:rPr>
            </w:pPr>
            <w:r w:rsidRPr="00B10B3F">
              <w:rPr>
                <w:sz w:val="22"/>
                <w:szCs w:val="22"/>
              </w:rPr>
              <w:t>Религиозная</w:t>
            </w:r>
          </w:p>
        </w:tc>
        <w:tc>
          <w:tcPr>
            <w:tcW w:w="2370" w:type="dxa"/>
          </w:tcPr>
          <w:p w:rsidR="00CE0761" w:rsidRPr="00B10B3F" w:rsidRDefault="00CE0761" w:rsidP="00B10B3F">
            <w:pPr>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06</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Вуа де леванжиль</w:t>
            </w:r>
          </w:p>
        </w:tc>
        <w:tc>
          <w:tcPr>
            <w:tcW w:w="2841" w:type="dxa"/>
          </w:tcPr>
          <w:p w:rsidR="00CE0761" w:rsidRPr="00B10B3F" w:rsidRDefault="00CE0761" w:rsidP="00B10B3F">
            <w:pPr>
              <w:tabs>
                <w:tab w:val="num" w:pos="0"/>
              </w:tabs>
              <w:spacing w:line="240" w:lineRule="auto"/>
              <w:rPr>
                <w:sz w:val="22"/>
                <w:szCs w:val="22"/>
              </w:rPr>
            </w:pPr>
            <w:r w:rsidRPr="00B10B3F">
              <w:rPr>
                <w:sz w:val="22"/>
                <w:szCs w:val="22"/>
              </w:rPr>
              <w:t>Религиозная</w:t>
            </w:r>
          </w:p>
        </w:tc>
        <w:tc>
          <w:tcPr>
            <w:tcW w:w="2370" w:type="dxa"/>
          </w:tcPr>
          <w:p w:rsidR="00CE0761" w:rsidRPr="00B10B3F" w:rsidRDefault="00CE0761" w:rsidP="00B10B3F">
            <w:pPr>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07</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ФМ Армони</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08</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Нгатхо ФМ</w:t>
            </w:r>
          </w:p>
        </w:tc>
        <w:tc>
          <w:tcPr>
            <w:tcW w:w="2841" w:type="dxa"/>
          </w:tcPr>
          <w:p w:rsidR="00CE0761" w:rsidRPr="00B10B3F" w:rsidRDefault="00CE0761" w:rsidP="00B10B3F">
            <w:pPr>
              <w:tabs>
                <w:tab w:val="num" w:pos="0"/>
              </w:tabs>
              <w:spacing w:line="240" w:lineRule="auto"/>
              <w:rPr>
                <w:sz w:val="22"/>
                <w:szCs w:val="22"/>
              </w:rPr>
            </w:pPr>
            <w:r w:rsidRPr="00B10B3F">
              <w:rPr>
                <w:sz w:val="22"/>
                <w:szCs w:val="22"/>
              </w:rPr>
              <w:t>Коммерческая</w:t>
            </w:r>
          </w:p>
        </w:tc>
        <w:tc>
          <w:tcPr>
            <w:tcW w:w="2370" w:type="dxa"/>
          </w:tcPr>
          <w:p w:rsidR="00CE0761" w:rsidRPr="00B10B3F" w:rsidRDefault="00CE0761" w:rsidP="00B10B3F">
            <w:pPr>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09</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Решерш онд</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spacing w:line="240" w:lineRule="auto"/>
              <w:rPr>
                <w:sz w:val="22"/>
                <w:szCs w:val="22"/>
              </w:rPr>
            </w:pPr>
            <w:r w:rsidRPr="00B10B3F">
              <w:rPr>
                <w:sz w:val="22"/>
                <w:szCs w:val="22"/>
              </w:rPr>
              <w:t>Нджамена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10</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Бракосс</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Моиссала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11</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Каруба</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Монду</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12</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 xml:space="preserve">Ндуджи локар </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Монду</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13</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Лотико</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Сарх</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14</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Регд</w:t>
            </w:r>
          </w:p>
        </w:tc>
        <w:tc>
          <w:tcPr>
            <w:tcW w:w="2841" w:type="dxa"/>
          </w:tcPr>
          <w:p w:rsidR="00CE0761" w:rsidRPr="00B10B3F" w:rsidRDefault="00CE0761" w:rsidP="00B10B3F">
            <w:pPr>
              <w:tabs>
                <w:tab w:val="num" w:pos="0"/>
              </w:tabs>
              <w:spacing w:line="240" w:lineRule="auto"/>
              <w:rPr>
                <w:sz w:val="22"/>
                <w:szCs w:val="22"/>
              </w:rPr>
            </w:pPr>
            <w:r w:rsidRPr="00B10B3F">
              <w:rPr>
                <w:sz w:val="22"/>
                <w:szCs w:val="22"/>
              </w:rPr>
              <w:t>Религиозная</w:t>
            </w: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Пала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15</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Аль-Наджа</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Ати</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16</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Терр нувель</w:t>
            </w:r>
          </w:p>
        </w:tc>
        <w:tc>
          <w:tcPr>
            <w:tcW w:w="2841" w:type="dxa"/>
          </w:tcPr>
          <w:p w:rsidR="00CE0761" w:rsidRPr="00B10B3F" w:rsidRDefault="00CE0761" w:rsidP="00B10B3F">
            <w:pPr>
              <w:tabs>
                <w:tab w:val="num" w:pos="0"/>
              </w:tabs>
              <w:spacing w:line="240" w:lineRule="auto"/>
              <w:rPr>
                <w:sz w:val="22"/>
                <w:szCs w:val="22"/>
              </w:rPr>
            </w:pPr>
            <w:r w:rsidRPr="00B10B3F">
              <w:rPr>
                <w:sz w:val="22"/>
                <w:szCs w:val="22"/>
              </w:rPr>
              <w:t>Религиозная</w:t>
            </w: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Бонгор</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17</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Вуа де уаддаи</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Абеше</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18</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Абссун</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Ириба</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19</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Пальмераи</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Файя</w:t>
            </w:r>
          </w:p>
        </w:tc>
      </w:tr>
      <w:tr w:rsidR="00CE0761" w:rsidRPr="00B10B3F" w:rsidTr="00D378D2">
        <w:tc>
          <w:tcPr>
            <w:tcW w:w="723" w:type="dxa"/>
          </w:tcPr>
          <w:p w:rsidR="00CE0761" w:rsidRPr="00B10B3F" w:rsidRDefault="00CE0761" w:rsidP="00B10B3F">
            <w:pPr>
              <w:tabs>
                <w:tab w:val="num" w:pos="0"/>
              </w:tabs>
              <w:spacing w:line="240" w:lineRule="auto"/>
              <w:rPr>
                <w:sz w:val="22"/>
                <w:szCs w:val="22"/>
              </w:rPr>
            </w:pPr>
            <w:r w:rsidRPr="00B10B3F">
              <w:rPr>
                <w:sz w:val="22"/>
                <w:szCs w:val="22"/>
              </w:rPr>
              <w:t>20</w:t>
            </w:r>
          </w:p>
        </w:tc>
        <w:tc>
          <w:tcPr>
            <w:tcW w:w="3477" w:type="dxa"/>
          </w:tcPr>
          <w:p w:rsidR="00CE0761" w:rsidRPr="00B10B3F" w:rsidRDefault="00CE0761" w:rsidP="00B10B3F">
            <w:pPr>
              <w:tabs>
                <w:tab w:val="num" w:pos="0"/>
              </w:tabs>
              <w:spacing w:line="240" w:lineRule="auto"/>
              <w:rPr>
                <w:sz w:val="22"/>
                <w:szCs w:val="22"/>
              </w:rPr>
            </w:pPr>
            <w:r w:rsidRPr="00B10B3F">
              <w:rPr>
                <w:sz w:val="22"/>
                <w:szCs w:val="22"/>
              </w:rPr>
              <w:t>Еффата</w:t>
            </w:r>
          </w:p>
        </w:tc>
        <w:tc>
          <w:tcPr>
            <w:tcW w:w="2841" w:type="dxa"/>
          </w:tcPr>
          <w:p w:rsidR="00CE0761" w:rsidRPr="00B10B3F" w:rsidRDefault="00CE0761" w:rsidP="00B10B3F">
            <w:pPr>
              <w:tabs>
                <w:tab w:val="num" w:pos="0"/>
              </w:tabs>
              <w:spacing w:line="240" w:lineRule="auto"/>
              <w:rPr>
                <w:sz w:val="22"/>
                <w:szCs w:val="22"/>
              </w:rPr>
            </w:pPr>
          </w:p>
        </w:tc>
        <w:tc>
          <w:tcPr>
            <w:tcW w:w="2370" w:type="dxa"/>
          </w:tcPr>
          <w:p w:rsidR="00CE0761" w:rsidRPr="00B10B3F" w:rsidRDefault="00CE0761" w:rsidP="00B10B3F">
            <w:pPr>
              <w:tabs>
                <w:tab w:val="num" w:pos="0"/>
              </w:tabs>
              <w:spacing w:line="240" w:lineRule="auto"/>
              <w:rPr>
                <w:sz w:val="22"/>
                <w:szCs w:val="22"/>
              </w:rPr>
            </w:pPr>
            <w:r w:rsidRPr="00B10B3F">
              <w:rPr>
                <w:sz w:val="22"/>
                <w:szCs w:val="22"/>
              </w:rPr>
              <w:t>Лаи</w:t>
            </w:r>
          </w:p>
        </w:tc>
      </w:tr>
    </w:tbl>
    <w:p w:rsidR="00CE0761" w:rsidRPr="00B10B3F" w:rsidRDefault="00CE0761" w:rsidP="00CE0761">
      <w:pPr>
        <w:tabs>
          <w:tab w:val="num" w:pos="0"/>
        </w:tabs>
        <w:rPr>
          <w:sz w:val="22"/>
          <w:szCs w:val="22"/>
        </w:rPr>
      </w:pPr>
      <w:r w:rsidRPr="00B10B3F">
        <w:rPr>
          <w:i/>
          <w:sz w:val="22"/>
          <w:szCs w:val="22"/>
        </w:rPr>
        <w:t>Источник</w:t>
      </w:r>
      <w:r w:rsidRPr="00B10B3F">
        <w:rPr>
          <w:sz w:val="22"/>
          <w:szCs w:val="22"/>
        </w:rPr>
        <w:t>:  ВСС.</w:t>
      </w:r>
    </w:p>
    <w:p w:rsidR="00CE0761" w:rsidRDefault="00CE0761" w:rsidP="00CE0761">
      <w:pPr>
        <w:tabs>
          <w:tab w:val="num" w:pos="0"/>
        </w:tabs>
        <w:rPr>
          <w:szCs w:val="24"/>
        </w:rPr>
      </w:pPr>
    </w:p>
    <w:p w:rsidR="00CE0761" w:rsidRDefault="00CE0761" w:rsidP="00CE0761">
      <w:pPr>
        <w:tabs>
          <w:tab w:val="num" w:pos="0"/>
        </w:tabs>
        <w:rPr>
          <w:szCs w:val="24"/>
        </w:rPr>
      </w:pPr>
      <w:r>
        <w:rPr>
          <w:szCs w:val="24"/>
        </w:rPr>
        <w:t>304.</w:t>
      </w:r>
      <w:r>
        <w:rPr>
          <w:szCs w:val="24"/>
        </w:rPr>
        <w:tab/>
        <w:t>Поставленная перед средствами массовой информации и правозащитниками цель, а</w:t>
      </w:r>
      <w:r w:rsidR="00B10B3F">
        <w:rPr>
          <w:szCs w:val="24"/>
        </w:rPr>
        <w:t> </w:t>
      </w:r>
      <w:r>
        <w:rPr>
          <w:szCs w:val="24"/>
        </w:rPr>
        <w:t>именно добиться реализации всеобщего идеала, предусмотренного в преамбуле Всемирной декларации прав человека, и создания правового государства, является сложнейшей задачей.</w:t>
      </w:r>
    </w:p>
    <w:p w:rsidR="00CE0761" w:rsidRDefault="00CE0761" w:rsidP="00CE0761">
      <w:pPr>
        <w:tabs>
          <w:tab w:val="num" w:pos="0"/>
        </w:tabs>
        <w:rPr>
          <w:szCs w:val="24"/>
        </w:rPr>
      </w:pPr>
    </w:p>
    <w:p w:rsidR="00F14E61" w:rsidRPr="000F7AC6" w:rsidRDefault="00CE0761" w:rsidP="00B10B3F">
      <w:pPr>
        <w:tabs>
          <w:tab w:val="num" w:pos="0"/>
        </w:tabs>
        <w:jc w:val="center"/>
        <w:rPr>
          <w:sz w:val="22"/>
        </w:rPr>
      </w:pPr>
      <w:r w:rsidRPr="00D47E95">
        <w:rPr>
          <w:szCs w:val="24"/>
        </w:rPr>
        <w:t>- - - - -</w:t>
      </w:r>
    </w:p>
    <w:sectPr w:rsidR="00F14E61" w:rsidRPr="000F7AC6">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A9D" w:rsidRDefault="00C53A9D">
      <w:r>
        <w:separator/>
      </w:r>
    </w:p>
  </w:endnote>
  <w:endnote w:type="continuationSeparator" w:id="0">
    <w:p w:rsidR="00C53A9D" w:rsidRDefault="00C53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E13" w:rsidRDefault="00C70E1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A9D" w:rsidRDefault="00C53A9D">
      <w:r>
        <w:separator/>
      </w:r>
    </w:p>
  </w:footnote>
  <w:footnote w:type="continuationSeparator" w:id="0">
    <w:p w:rsidR="00C53A9D" w:rsidRDefault="00C53A9D">
      <w:r>
        <w:continuationSeparator/>
      </w:r>
    </w:p>
  </w:footnote>
  <w:footnote w:id="1">
    <w:p w:rsidR="00C70E13" w:rsidRPr="0001470F" w:rsidRDefault="00C70E13">
      <w:pPr>
        <w:pStyle w:val="FootnoteText"/>
        <w:rPr>
          <w:sz w:val="22"/>
          <w:szCs w:val="22"/>
          <w:lang w:eastAsia="ru-RU"/>
        </w:rPr>
      </w:pPr>
      <w:r w:rsidRPr="0001470F">
        <w:rPr>
          <w:rStyle w:val="FootnoteReference"/>
          <w:sz w:val="22"/>
          <w:szCs w:val="22"/>
        </w:rPr>
        <w:t>*</w:t>
      </w:r>
      <w:r w:rsidRPr="0001470F">
        <w:rPr>
          <w:sz w:val="22"/>
          <w:szCs w:val="22"/>
        </w:rPr>
        <w:t xml:space="preserve"> </w:t>
      </w:r>
      <w:r w:rsidRPr="0001470F">
        <w:rPr>
          <w:sz w:val="22"/>
          <w:szCs w:val="22"/>
          <w:lang w:eastAsia="ru-RU"/>
        </w:rPr>
        <w:tab/>
        <w:t>В настоящем документе содержатся десятый, одиннадцатый, двенадцатый, тринадцатый, четырнадцатый и пятнадцатый периодические доклады Чада, подлежавшие представлению 16</w:t>
      </w:r>
      <w:r>
        <w:rPr>
          <w:sz w:val="22"/>
          <w:szCs w:val="22"/>
          <w:lang w:eastAsia="ru-RU"/>
        </w:rPr>
        <w:t> </w:t>
      </w:r>
      <w:r w:rsidRPr="0001470F">
        <w:rPr>
          <w:sz w:val="22"/>
          <w:szCs w:val="22"/>
          <w:lang w:eastAsia="ru-RU"/>
        </w:rPr>
        <w:t xml:space="preserve">сентября 1996 года, 1998 года, 2000 года, 2002 года, 2004 года и 2006 года и изложенные в одном документе.  Пятый, шестой, седьмой, восьмой и девятый периодические доклады и краткие отчеты о заседаниях, на которых Комитет их рассматривал, см. в документах </w:t>
      </w:r>
      <w:r w:rsidRPr="0001470F">
        <w:rPr>
          <w:sz w:val="22"/>
          <w:szCs w:val="22"/>
          <w:lang w:val="en-US" w:eastAsia="ru-RU"/>
        </w:rPr>
        <w:t>CERD</w:t>
      </w:r>
      <w:r w:rsidRPr="0001470F">
        <w:rPr>
          <w:sz w:val="22"/>
          <w:szCs w:val="22"/>
          <w:lang w:eastAsia="ru-RU"/>
        </w:rPr>
        <w:t>/</w:t>
      </w:r>
      <w:r w:rsidRPr="0001470F">
        <w:rPr>
          <w:sz w:val="22"/>
          <w:szCs w:val="22"/>
          <w:lang w:val="en-US" w:eastAsia="ru-RU"/>
        </w:rPr>
        <w:t>C</w:t>
      </w:r>
      <w:r w:rsidRPr="0001470F">
        <w:rPr>
          <w:sz w:val="22"/>
          <w:szCs w:val="22"/>
          <w:lang w:eastAsia="ru-RU"/>
        </w:rPr>
        <w:t>/259/</w:t>
      </w:r>
      <w:r w:rsidRPr="0001470F">
        <w:rPr>
          <w:sz w:val="22"/>
          <w:szCs w:val="22"/>
          <w:lang w:val="en-US" w:eastAsia="ru-RU"/>
        </w:rPr>
        <w:t>Add</w:t>
      </w:r>
      <w:r w:rsidRPr="0001470F">
        <w:rPr>
          <w:sz w:val="22"/>
          <w:szCs w:val="22"/>
          <w:lang w:eastAsia="ru-RU"/>
        </w:rPr>
        <w:t xml:space="preserve">.1, </w:t>
      </w:r>
      <w:r w:rsidRPr="0001470F">
        <w:rPr>
          <w:sz w:val="22"/>
          <w:szCs w:val="22"/>
          <w:lang w:val="en-US" w:eastAsia="ru-RU"/>
        </w:rPr>
        <w:t>CERD</w:t>
      </w:r>
      <w:r w:rsidRPr="0001470F">
        <w:rPr>
          <w:sz w:val="22"/>
          <w:szCs w:val="22"/>
          <w:lang w:eastAsia="ru-RU"/>
        </w:rPr>
        <w:t>/</w:t>
      </w:r>
      <w:r w:rsidRPr="0001470F">
        <w:rPr>
          <w:sz w:val="22"/>
          <w:szCs w:val="22"/>
          <w:lang w:val="en-US" w:eastAsia="ru-RU"/>
        </w:rPr>
        <w:t>C</w:t>
      </w:r>
      <w:r w:rsidRPr="0001470F">
        <w:rPr>
          <w:sz w:val="22"/>
          <w:szCs w:val="22"/>
          <w:lang w:eastAsia="ru-RU"/>
        </w:rPr>
        <w:t>/</w:t>
      </w:r>
      <w:r w:rsidRPr="0001470F">
        <w:rPr>
          <w:sz w:val="22"/>
          <w:szCs w:val="22"/>
          <w:lang w:val="en-US" w:eastAsia="ru-RU"/>
        </w:rPr>
        <w:t>SR</w:t>
      </w:r>
      <w:r w:rsidRPr="0001470F">
        <w:rPr>
          <w:sz w:val="22"/>
          <w:szCs w:val="22"/>
          <w:lang w:eastAsia="ru-RU"/>
        </w:rPr>
        <w:t>.1119 и A/50/18, пункты 637-668.</w:t>
      </w:r>
    </w:p>
    <w:p w:rsidR="00C70E13" w:rsidRPr="0001470F" w:rsidRDefault="00C70E13">
      <w:pPr>
        <w:pStyle w:val="FootnoteText"/>
        <w:rPr>
          <w:sz w:val="22"/>
          <w:szCs w:val="22"/>
          <w:lang w:val="en-US"/>
        </w:rPr>
      </w:pPr>
    </w:p>
  </w:footnote>
  <w:footnote w:id="2">
    <w:p w:rsidR="00C70E13" w:rsidRPr="0001470F" w:rsidRDefault="00C70E13">
      <w:pPr>
        <w:pStyle w:val="FootnoteText"/>
        <w:rPr>
          <w:sz w:val="22"/>
          <w:szCs w:val="22"/>
        </w:rPr>
      </w:pPr>
      <w:r w:rsidRPr="0001470F">
        <w:rPr>
          <w:rStyle w:val="FootnoteReference"/>
          <w:sz w:val="22"/>
          <w:szCs w:val="22"/>
        </w:rPr>
        <w:t>**</w:t>
      </w:r>
      <w:r w:rsidRPr="0001470F">
        <w:rPr>
          <w:sz w:val="22"/>
          <w:szCs w:val="22"/>
        </w:rPr>
        <w:t xml:space="preserve"> </w:t>
      </w:r>
      <w:r w:rsidRPr="0001470F">
        <w:rPr>
          <w:sz w:val="22"/>
          <w:szCs w:val="22"/>
          <w:lang w:eastAsia="ru-RU"/>
        </w:rPr>
        <w:tab/>
        <w:t xml:space="preserve">В соответствии с информацией, направленной государствам-участникам в отношении оформления их докладов, </w:t>
      </w:r>
      <w:r w:rsidRPr="0001470F">
        <w:rPr>
          <w:color w:val="000000"/>
          <w:sz w:val="22"/>
          <w:szCs w:val="22"/>
          <w:lang w:eastAsia="ru-RU"/>
        </w:rPr>
        <w:t>настоящий документ до его передачи в службы письменного перевода Организации Объединенных Наций официального редактирования не проходил</w:t>
      </w:r>
      <w:r w:rsidRPr="0001470F">
        <w:rPr>
          <w:sz w:val="22"/>
          <w:szCs w:val="22"/>
          <w:lang w:eastAsia="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E13" w:rsidRPr="003644C2" w:rsidRDefault="00C70E13">
    <w:pPr>
      <w:pStyle w:val="Header"/>
      <w:tabs>
        <w:tab w:val="left" w:pos="6237"/>
      </w:tabs>
      <w:rPr>
        <w:lang w:val="en-US"/>
      </w:rPr>
    </w:pPr>
    <w:r w:rsidRPr="003644C2">
      <w:rPr>
        <w:lang w:val="en-US"/>
      </w:rPr>
      <w:t>CERD/C/TCD/15</w:t>
    </w:r>
  </w:p>
  <w:p w:rsidR="00C70E13" w:rsidRDefault="00C70E1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13BCF">
      <w:rPr>
        <w:rStyle w:val="PageNumber"/>
        <w:noProof/>
      </w:rPr>
      <w:t>2</w:t>
    </w:r>
    <w:r>
      <w:rPr>
        <w:rStyle w:val="PageNumber"/>
      </w:rPr>
      <w:fldChar w:fldCharType="end"/>
    </w:r>
  </w:p>
  <w:p w:rsidR="00C70E13" w:rsidRDefault="00C70E13">
    <w:pPr>
      <w:pStyle w:val="Header"/>
      <w:tabs>
        <w:tab w:val="left" w:pos="6237"/>
      </w:tabs>
      <w:rPr>
        <w:rStyle w:val="PageNumber"/>
        <w:lang w:val="en-US"/>
      </w:rPr>
    </w:pPr>
  </w:p>
  <w:p w:rsidR="00C70E13" w:rsidRDefault="00C70E1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E13" w:rsidRPr="003644C2" w:rsidRDefault="00C70E13" w:rsidP="003644C2">
    <w:pPr>
      <w:pStyle w:val="Header"/>
      <w:tabs>
        <w:tab w:val="left" w:pos="7230"/>
      </w:tabs>
      <w:rPr>
        <w:lang w:val="en-US"/>
      </w:rPr>
    </w:pPr>
    <w:r>
      <w:rPr>
        <w:lang w:val="en-US"/>
      </w:rPr>
      <w:tab/>
    </w:r>
    <w:r>
      <w:rPr>
        <w:lang w:val="en-US"/>
      </w:rPr>
      <w:tab/>
    </w:r>
    <w:r w:rsidRPr="003644C2">
      <w:rPr>
        <w:lang w:val="en-US"/>
      </w:rPr>
      <w:t>CERD/C/TCD/15</w:t>
    </w:r>
  </w:p>
  <w:p w:rsidR="00C70E13" w:rsidRDefault="00C70E13" w:rsidP="003644C2">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221D4">
      <w:rPr>
        <w:rStyle w:val="PageNumber"/>
        <w:noProof/>
      </w:rPr>
      <w:t>3</w:t>
    </w:r>
    <w:r>
      <w:rPr>
        <w:rStyle w:val="PageNumber"/>
      </w:rPr>
      <w:fldChar w:fldCharType="end"/>
    </w:r>
  </w:p>
  <w:p w:rsidR="00C70E13" w:rsidRDefault="00C70E13">
    <w:pPr>
      <w:pStyle w:val="Header"/>
      <w:tabs>
        <w:tab w:val="left" w:pos="6237"/>
      </w:tabs>
      <w:rPr>
        <w:rStyle w:val="PageNumber"/>
        <w:lang w:val="en-US"/>
      </w:rPr>
    </w:pPr>
  </w:p>
  <w:p w:rsidR="00C70E13" w:rsidRDefault="00C70E1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C8A38C4"/>
    <w:multiLevelType w:val="hybridMultilevel"/>
    <w:tmpl w:val="F42254CE"/>
    <w:lvl w:ilvl="0" w:tplc="CB029D5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EA02DF"/>
    <w:multiLevelType w:val="hybridMultilevel"/>
    <w:tmpl w:val="95F0BD96"/>
    <w:lvl w:ilvl="0" w:tplc="CB029D5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25E44D0F"/>
    <w:multiLevelType w:val="hybridMultilevel"/>
    <w:tmpl w:val="18BC656A"/>
    <w:lvl w:ilvl="0" w:tplc="A6D4BC22">
      <w:start w:val="1"/>
      <w:numFmt w:val="bullet"/>
      <w:lvlText w:val=""/>
      <w:lvlJc w:val="left"/>
      <w:pPr>
        <w:tabs>
          <w:tab w:val="num" w:pos="1080"/>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D6116DA"/>
    <w:multiLevelType w:val="hybridMultilevel"/>
    <w:tmpl w:val="BBA40924"/>
    <w:lvl w:ilvl="0" w:tplc="A970CE5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182076E"/>
    <w:multiLevelType w:val="hybridMultilevel"/>
    <w:tmpl w:val="B2C6EEE2"/>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CCB479C"/>
    <w:multiLevelType w:val="hybridMultilevel"/>
    <w:tmpl w:val="E092DDC8"/>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FA7730C"/>
    <w:multiLevelType w:val="hybridMultilevel"/>
    <w:tmpl w:val="D1727A9E"/>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4406862"/>
    <w:multiLevelType w:val="hybridMultilevel"/>
    <w:tmpl w:val="01661784"/>
    <w:lvl w:ilvl="0" w:tplc="B01475A4">
      <w:start w:val="1"/>
      <w:numFmt w:val="bullet"/>
      <w:lvlText w:val=""/>
      <w:lvlJc w:val="left"/>
      <w:pPr>
        <w:tabs>
          <w:tab w:val="num" w:pos="1133"/>
        </w:tabs>
        <w:ind w:left="566" w:firstLine="0"/>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cs="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cs="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cs="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10">
    <w:nsid w:val="5A681561"/>
    <w:multiLevelType w:val="hybridMultilevel"/>
    <w:tmpl w:val="CA047900"/>
    <w:lvl w:ilvl="0" w:tplc="D29E8674">
      <w:start w:val="1"/>
      <w:numFmt w:val="bullet"/>
      <w:lvlText w:val=""/>
      <w:lvlJc w:val="left"/>
      <w:pPr>
        <w:tabs>
          <w:tab w:val="num" w:pos="2163"/>
        </w:tabs>
        <w:ind w:left="221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8F85256"/>
    <w:multiLevelType w:val="hybridMultilevel"/>
    <w:tmpl w:val="FA345D9A"/>
    <w:lvl w:ilvl="0" w:tplc="A6D4BC22">
      <w:start w:val="1"/>
      <w:numFmt w:val="bullet"/>
      <w:lvlText w:val=""/>
      <w:lvlJc w:val="left"/>
      <w:pPr>
        <w:tabs>
          <w:tab w:val="num" w:pos="1080"/>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0"/>
  </w:num>
  <w:num w:numId="5">
    <w:abstractNumId w:val="11"/>
  </w:num>
  <w:num w:numId="6">
    <w:abstractNumId w:val="4"/>
  </w:num>
  <w:num w:numId="7">
    <w:abstractNumId w:val="8"/>
  </w:num>
  <w:num w:numId="8">
    <w:abstractNumId w:val="6"/>
  </w:num>
  <w:num w:numId="9">
    <w:abstractNumId w:val="7"/>
  </w:num>
  <w:num w:numId="10">
    <w:abstractNumId w:val="9"/>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4C2"/>
    <w:rsid w:val="0001470F"/>
    <w:rsid w:val="000364A7"/>
    <w:rsid w:val="000C2233"/>
    <w:rsid w:val="000C479E"/>
    <w:rsid w:val="000C5C09"/>
    <w:rsid w:val="000D5858"/>
    <w:rsid w:val="00101117"/>
    <w:rsid w:val="001163DE"/>
    <w:rsid w:val="001221D4"/>
    <w:rsid w:val="0014248B"/>
    <w:rsid w:val="00144B8D"/>
    <w:rsid w:val="001459A1"/>
    <w:rsid w:val="0015113C"/>
    <w:rsid w:val="001621C9"/>
    <w:rsid w:val="001C1DEB"/>
    <w:rsid w:val="001F34E4"/>
    <w:rsid w:val="00245E99"/>
    <w:rsid w:val="00282255"/>
    <w:rsid w:val="002C02B7"/>
    <w:rsid w:val="002C7954"/>
    <w:rsid w:val="002F1BA3"/>
    <w:rsid w:val="00327341"/>
    <w:rsid w:val="00332147"/>
    <w:rsid w:val="003644C2"/>
    <w:rsid w:val="00372529"/>
    <w:rsid w:val="00374B7A"/>
    <w:rsid w:val="003823AB"/>
    <w:rsid w:val="003B0FD5"/>
    <w:rsid w:val="00436172"/>
    <w:rsid w:val="004A03E2"/>
    <w:rsid w:val="004B68F1"/>
    <w:rsid w:val="004C0A43"/>
    <w:rsid w:val="004F2906"/>
    <w:rsid w:val="004F75B6"/>
    <w:rsid w:val="00504EF7"/>
    <w:rsid w:val="00505E3F"/>
    <w:rsid w:val="0052140A"/>
    <w:rsid w:val="00545DD6"/>
    <w:rsid w:val="00575A28"/>
    <w:rsid w:val="005A1D38"/>
    <w:rsid w:val="00612E01"/>
    <w:rsid w:val="0064099C"/>
    <w:rsid w:val="00661B4C"/>
    <w:rsid w:val="006933AA"/>
    <w:rsid w:val="006B654E"/>
    <w:rsid w:val="006D28E7"/>
    <w:rsid w:val="006E62A8"/>
    <w:rsid w:val="007106D7"/>
    <w:rsid w:val="007C45D1"/>
    <w:rsid w:val="007E6ECC"/>
    <w:rsid w:val="00802A61"/>
    <w:rsid w:val="00803C2D"/>
    <w:rsid w:val="00847BE2"/>
    <w:rsid w:val="008B1FDA"/>
    <w:rsid w:val="008D4B33"/>
    <w:rsid w:val="00922731"/>
    <w:rsid w:val="00923757"/>
    <w:rsid w:val="00946932"/>
    <w:rsid w:val="009D62B2"/>
    <w:rsid w:val="009E1D4F"/>
    <w:rsid w:val="009E59D8"/>
    <w:rsid w:val="00A43FA1"/>
    <w:rsid w:val="00AB3F1F"/>
    <w:rsid w:val="00B03B07"/>
    <w:rsid w:val="00B10B3F"/>
    <w:rsid w:val="00B17CE3"/>
    <w:rsid w:val="00B4272A"/>
    <w:rsid w:val="00B7517D"/>
    <w:rsid w:val="00BB30D9"/>
    <w:rsid w:val="00C007FB"/>
    <w:rsid w:val="00C524A5"/>
    <w:rsid w:val="00C53A9D"/>
    <w:rsid w:val="00C62597"/>
    <w:rsid w:val="00C67D92"/>
    <w:rsid w:val="00C70E13"/>
    <w:rsid w:val="00C73002"/>
    <w:rsid w:val="00CD74D8"/>
    <w:rsid w:val="00CE0761"/>
    <w:rsid w:val="00CE1ADB"/>
    <w:rsid w:val="00CF330F"/>
    <w:rsid w:val="00D13BCF"/>
    <w:rsid w:val="00D378D2"/>
    <w:rsid w:val="00DC2FAE"/>
    <w:rsid w:val="00E10C66"/>
    <w:rsid w:val="00E2324B"/>
    <w:rsid w:val="00E50AE0"/>
    <w:rsid w:val="00E7257D"/>
    <w:rsid w:val="00EC1380"/>
    <w:rsid w:val="00ED0E20"/>
    <w:rsid w:val="00ED3FDA"/>
    <w:rsid w:val="00EF2499"/>
    <w:rsid w:val="00EF41C9"/>
    <w:rsid w:val="00F028B8"/>
    <w:rsid w:val="00F14E61"/>
    <w:rsid w:val="00F66FED"/>
    <w:rsid w:val="00F7195B"/>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sentencecolor4">
    <w:name w:val="sentencecolor4"/>
    <w:basedOn w:val="DefaultParagraphFont"/>
    <w:rsid w:val="00C524A5"/>
  </w:style>
  <w:style w:type="character" w:customStyle="1" w:styleId="sentencecolor1">
    <w:name w:val="sentencecolor1"/>
    <w:basedOn w:val="DefaultParagraphFont"/>
    <w:rsid w:val="00C524A5"/>
  </w:style>
  <w:style w:type="table" w:styleId="TableGrid">
    <w:name w:val="Table Grid"/>
    <w:basedOn w:val="TableNormal"/>
    <w:rsid w:val="00F14E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http://www.afristat.org/Tchad/images/tchad.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20516</Words>
  <Characters>116942</Characters>
  <Application>Microsoft Office Word</Application>
  <DocSecurity>4</DocSecurity>
  <Lines>974</Lines>
  <Paragraphs>274</Paragraphs>
  <ScaleCrop>false</ScaleCrop>
  <HeadingPairs>
    <vt:vector size="2" baseType="variant">
      <vt:variant>
        <vt:lpstr>Название</vt:lpstr>
      </vt:variant>
      <vt:variant>
        <vt:i4>1</vt:i4>
      </vt:variant>
    </vt:vector>
  </HeadingPairs>
  <TitlesOfParts>
    <vt:vector size="1" baseType="lpstr">
      <vt:lpstr>0941354</vt:lpstr>
    </vt:vector>
  </TitlesOfParts>
  <Company> </Company>
  <LinksUpToDate>false</LinksUpToDate>
  <CharactersWithSpaces>137184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0941354</dc:title>
  <dc:subject/>
  <dc:creator>Svetlana Prokoudina</dc:creator>
  <cp:keywords/>
  <dc:description/>
  <cp:lastModifiedBy>Лариса Майковская</cp:lastModifiedBy>
  <cp:revision>3</cp:revision>
  <cp:lastPrinted>2009-07-24T15:10:00Z</cp:lastPrinted>
  <dcterms:created xsi:type="dcterms:W3CDTF">2009-07-24T15:10:00Z</dcterms:created>
  <dcterms:modified xsi:type="dcterms:W3CDTF">2009-07-24T15:11:00Z</dcterms:modified>
</cp:coreProperties>
</file>