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5A9C3CA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9E2083A" w14:textId="77777777" w:rsidR="002D5AAC" w:rsidRDefault="002D5AAC" w:rsidP="009F797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F627FF1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0D34FD1" w14:textId="77D89418" w:rsidR="002D5AAC" w:rsidRDefault="009F7970" w:rsidP="009F7970">
            <w:pPr>
              <w:jc w:val="right"/>
            </w:pPr>
            <w:r w:rsidRPr="009F7970">
              <w:rPr>
                <w:sz w:val="40"/>
              </w:rPr>
              <w:t>A</w:t>
            </w:r>
            <w:r>
              <w:t>/HRC/RES/60/10</w:t>
            </w:r>
          </w:p>
        </w:tc>
      </w:tr>
      <w:tr w:rsidR="002D5AAC" w:rsidRPr="00277A42" w14:paraId="090A7526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CC90570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9B0C000" wp14:editId="0CC2ADD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6E24B96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D24F161" w14:textId="77777777" w:rsidR="009F7970" w:rsidRPr="009F7970" w:rsidRDefault="009F7970" w:rsidP="009F7970">
            <w:pPr>
              <w:spacing w:before="240" w:line="240" w:lineRule="exact"/>
              <w:rPr>
                <w:lang w:val="en-US"/>
              </w:rPr>
            </w:pPr>
            <w:r w:rsidRPr="009F7970">
              <w:rPr>
                <w:lang w:val="en-US"/>
              </w:rPr>
              <w:t>Distr.: General</w:t>
            </w:r>
          </w:p>
          <w:p w14:paraId="2D4CD627" w14:textId="77777777" w:rsidR="009F7970" w:rsidRPr="009F7970" w:rsidRDefault="009F7970" w:rsidP="009F7970">
            <w:pPr>
              <w:spacing w:line="240" w:lineRule="exact"/>
              <w:rPr>
                <w:lang w:val="en-US"/>
              </w:rPr>
            </w:pPr>
            <w:r w:rsidRPr="009F7970">
              <w:rPr>
                <w:lang w:val="en-US"/>
              </w:rPr>
              <w:t>7 October 2025</w:t>
            </w:r>
          </w:p>
          <w:p w14:paraId="77C06DAE" w14:textId="114EBBC0" w:rsidR="009F7970" w:rsidRPr="009F7970" w:rsidRDefault="009F7970" w:rsidP="009F797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27AB8A6" w14:textId="2C3CB269" w:rsidR="009F7970" w:rsidRPr="009F7970" w:rsidRDefault="009F7970" w:rsidP="009F7970">
            <w:pPr>
              <w:spacing w:line="240" w:lineRule="exact"/>
              <w:rPr>
                <w:lang w:val="en-US"/>
              </w:rPr>
            </w:pPr>
            <w:r w:rsidRPr="009F7970">
              <w:rPr>
                <w:lang w:val="en-US"/>
              </w:rPr>
              <w:t>Original: English</w:t>
            </w:r>
          </w:p>
        </w:tc>
      </w:tr>
    </w:tbl>
    <w:p w14:paraId="713CF929" w14:textId="77777777" w:rsidR="00DF71B9" w:rsidRPr="00725493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23826CE" w14:textId="77777777" w:rsidR="00725493" w:rsidRPr="00FC7CB2" w:rsidRDefault="00725493" w:rsidP="00725493">
      <w:pPr>
        <w:rPr>
          <w:b/>
          <w:bCs/>
          <w:color w:val="000000"/>
        </w:rPr>
      </w:pPr>
      <w:r w:rsidRPr="00FC7CB2">
        <w:rPr>
          <w:b/>
          <w:bCs/>
        </w:rPr>
        <w:t>Шестидесятая сессия</w:t>
      </w:r>
    </w:p>
    <w:p w14:paraId="1F359AC2" w14:textId="77777777" w:rsidR="00725493" w:rsidRPr="00FC7CB2" w:rsidRDefault="00725493" w:rsidP="00725493">
      <w:pPr>
        <w:rPr>
          <w:color w:val="000000"/>
        </w:rPr>
      </w:pPr>
      <w:r w:rsidRPr="00FC7CB2">
        <w:t>8 сентября — 8 октября 2025 года</w:t>
      </w:r>
    </w:p>
    <w:p w14:paraId="667ED552" w14:textId="77777777" w:rsidR="00725493" w:rsidRPr="00FC7CB2" w:rsidRDefault="00725493" w:rsidP="00725493">
      <w:r w:rsidRPr="00FC7CB2">
        <w:t>Пункт 3 повестки дня</w:t>
      </w:r>
    </w:p>
    <w:p w14:paraId="2ACAAA9E" w14:textId="77777777" w:rsidR="00725493" w:rsidRPr="00FC7CB2" w:rsidRDefault="00725493" w:rsidP="00725493">
      <w:pPr>
        <w:rPr>
          <w:b/>
        </w:rPr>
      </w:pPr>
      <w:r w:rsidRPr="00FC7CB2">
        <w:rPr>
          <w:b/>
          <w:bCs/>
        </w:rPr>
        <w:t xml:space="preserve">Поощрение и защита всех прав человека, </w:t>
      </w:r>
      <w:r w:rsidRPr="002D67DD">
        <w:rPr>
          <w:b/>
          <w:bCs/>
        </w:rPr>
        <w:br/>
      </w:r>
      <w:r w:rsidRPr="00FC7CB2">
        <w:rPr>
          <w:b/>
          <w:bCs/>
        </w:rPr>
        <w:t xml:space="preserve">гражданских, политических, экономических, </w:t>
      </w:r>
      <w:r w:rsidRPr="002D67DD">
        <w:rPr>
          <w:b/>
          <w:bCs/>
        </w:rPr>
        <w:br/>
      </w:r>
      <w:r w:rsidRPr="00FC7CB2">
        <w:rPr>
          <w:b/>
          <w:bCs/>
        </w:rPr>
        <w:t xml:space="preserve">социальных и культурных прав, </w:t>
      </w:r>
      <w:r w:rsidRPr="002D67DD">
        <w:rPr>
          <w:b/>
          <w:bCs/>
        </w:rPr>
        <w:br/>
      </w:r>
      <w:r w:rsidRPr="00FC7CB2">
        <w:rPr>
          <w:b/>
          <w:bCs/>
        </w:rPr>
        <w:t>включая право на развитие</w:t>
      </w:r>
    </w:p>
    <w:p w14:paraId="3C004498" w14:textId="61EC0B08" w:rsidR="00725493" w:rsidRPr="00FC7CB2" w:rsidRDefault="00725493" w:rsidP="00725493">
      <w:pPr>
        <w:pStyle w:val="HChG"/>
      </w:pPr>
      <w:r w:rsidRPr="00FC7CB2">
        <w:tab/>
      </w:r>
      <w:r w:rsidRPr="00FC7CB2">
        <w:tab/>
      </w:r>
      <w:r>
        <w:t xml:space="preserve">Резолюция, принятая Советом по правам человека </w:t>
      </w:r>
      <w:r w:rsidRPr="00277A42">
        <w:br/>
      </w:r>
      <w:r>
        <w:t>6 октября 2025 года</w:t>
      </w:r>
    </w:p>
    <w:p w14:paraId="715442D9" w14:textId="0EAE2494" w:rsidR="00725493" w:rsidRPr="00E4446A" w:rsidRDefault="00725493" w:rsidP="00725493">
      <w:pPr>
        <w:pStyle w:val="H1G"/>
      </w:pPr>
      <w:r w:rsidRPr="00277A42">
        <w:tab/>
      </w:r>
      <w:r w:rsidRPr="00E4446A">
        <w:t>60/</w:t>
      </w:r>
      <w:r w:rsidRPr="00A341B2">
        <w:t>10</w:t>
      </w:r>
      <w:r>
        <w:t>.</w:t>
      </w:r>
      <w:r>
        <w:tab/>
      </w:r>
      <w:r w:rsidRPr="00E4446A">
        <w:t>Право каждого человека на наивысший достижимый уровень физического и психического здоровья</w:t>
      </w:r>
    </w:p>
    <w:p w14:paraId="4895718C" w14:textId="77777777" w:rsidR="00725493" w:rsidRPr="00FC7CB2" w:rsidRDefault="00725493" w:rsidP="00725493">
      <w:pPr>
        <w:spacing w:after="120"/>
        <w:ind w:left="1134" w:right="1134"/>
        <w:jc w:val="both"/>
      </w:pPr>
      <w:r w:rsidRPr="00FC7CB2">
        <w:tab/>
      </w:r>
      <w:r w:rsidRPr="00FC7CB2">
        <w:tab/>
      </w:r>
      <w:r w:rsidRPr="00FC7CB2">
        <w:rPr>
          <w:i/>
          <w:iCs/>
        </w:rPr>
        <w:t>Совет по правам человека</w:t>
      </w:r>
      <w:r w:rsidRPr="00FC7CB2">
        <w:t>,</w:t>
      </w:r>
    </w:p>
    <w:p w14:paraId="2831E54C" w14:textId="77777777" w:rsidR="00725493" w:rsidRPr="00FC7CB2" w:rsidRDefault="00725493" w:rsidP="00725493">
      <w:pPr>
        <w:pStyle w:val="SingleTxtG"/>
      </w:pPr>
      <w:r w:rsidRPr="00FC7CB2">
        <w:tab/>
      </w:r>
      <w:r w:rsidRPr="00FC7CB2">
        <w:rPr>
          <w:i/>
          <w:iCs/>
        </w:rPr>
        <w:t xml:space="preserve">руководствуясь </w:t>
      </w:r>
      <w:r w:rsidRPr="00FC7CB2">
        <w:t>целями и принципами Устава Организации Объединенных Наций,</w:t>
      </w:r>
    </w:p>
    <w:p w14:paraId="1D365B7E" w14:textId="77777777" w:rsidR="00725493" w:rsidRPr="00FC7CB2" w:rsidRDefault="00725493" w:rsidP="00725493">
      <w:pPr>
        <w:pStyle w:val="SingleTxtG"/>
      </w:pPr>
      <w:r w:rsidRPr="00FC7CB2">
        <w:tab/>
      </w:r>
      <w:r w:rsidRPr="00FC7CB2">
        <w:rPr>
          <w:i/>
          <w:iCs/>
        </w:rPr>
        <w:t>вновь подтверждая</w:t>
      </w:r>
      <w:r w:rsidRPr="00FC7CB2">
        <w:t xml:space="preserve"> Всеобщую декларацию прав человека и ссылаясь на Международный пакт об экономических, социальных и культурных правах, Международную конвенцию о ликвидации всех форм расовой дискриминации, Конвенцию о ликвидации всех форм дискриминации в отношении женщин, Конвенцию о правах ребенка и Конвенцию о правах инвалидов,</w:t>
      </w:r>
    </w:p>
    <w:p w14:paraId="4960C42B" w14:textId="77777777" w:rsidR="00725493" w:rsidRPr="00FC7CB2" w:rsidRDefault="00725493" w:rsidP="00725493">
      <w:pPr>
        <w:pStyle w:val="SingleTxtG"/>
      </w:pPr>
      <w:r w:rsidRPr="00FC7CB2">
        <w:tab/>
      </w:r>
      <w:r w:rsidRPr="00FC7CB2">
        <w:rPr>
          <w:i/>
          <w:iCs/>
        </w:rPr>
        <w:t>вновь подтверждая также</w:t>
      </w:r>
      <w:r w:rsidRPr="00FC7CB2">
        <w:t xml:space="preserve"> право каждого человека без дискриминации на наивысший достижимый уровень физического и психического здоровья и подчеркивая, что </w:t>
      </w:r>
      <w:r w:rsidRPr="00126839">
        <w:t>все права человека носят универсальный, неделимый, взаимосвязанный, взаимозависимый и взаимодополняющий характер</w:t>
      </w:r>
      <w:r w:rsidRPr="00FC7CB2">
        <w:t>,</w:t>
      </w:r>
    </w:p>
    <w:p w14:paraId="205285D5" w14:textId="77777777" w:rsidR="00725493" w:rsidRPr="00FC7CB2" w:rsidRDefault="00725493" w:rsidP="00725493">
      <w:pPr>
        <w:pStyle w:val="SingleTxtG"/>
      </w:pPr>
      <w:r w:rsidRPr="00FC7CB2">
        <w:tab/>
      </w:r>
      <w:r w:rsidRPr="00FC7CB2">
        <w:rPr>
          <w:i/>
          <w:iCs/>
        </w:rPr>
        <w:t>напоминая</w:t>
      </w:r>
      <w:r w:rsidRPr="00FC7CB2">
        <w:t>, что психическое здоровье является неотъемлемой частью права каждого человека на наивысший достижимый уровень физического и психического здоровья,</w:t>
      </w:r>
    </w:p>
    <w:p w14:paraId="18E4F88D" w14:textId="77777777" w:rsidR="00725493" w:rsidRPr="00FC7CB2" w:rsidRDefault="00725493" w:rsidP="00725493">
      <w:pPr>
        <w:pStyle w:val="SingleTxtG"/>
      </w:pPr>
      <w:r w:rsidRPr="00FC7CB2">
        <w:tab/>
      </w:r>
      <w:r w:rsidRPr="00FC7CB2">
        <w:rPr>
          <w:i/>
          <w:iCs/>
        </w:rPr>
        <w:t>сознавая</w:t>
      </w:r>
      <w:r w:rsidRPr="00FC7CB2">
        <w:t>, что во время глобальных пандемий и других чрезвычайных ситуаций в области здравоохранения осуществление права на наивысший достижимый уровень физического и психического здоровья должно быть проникнуто мощным духом солидарности, в частности солидарности с беднейшими людьми и с людьми, находящимися в уязвимом положении,</w:t>
      </w:r>
    </w:p>
    <w:p w14:paraId="231FE73B" w14:textId="77777777" w:rsidR="00725493" w:rsidRPr="00FC7CB2" w:rsidRDefault="00725493" w:rsidP="00725493">
      <w:pPr>
        <w:pStyle w:val="SingleTxtG"/>
        <w:rPr>
          <w:iCs/>
        </w:rPr>
      </w:pPr>
      <w:r w:rsidRPr="00FC7CB2">
        <w:tab/>
      </w:r>
      <w:r w:rsidRPr="00FC7CB2">
        <w:rPr>
          <w:i/>
          <w:iCs/>
        </w:rPr>
        <w:t>с удовлетворением отмечая</w:t>
      </w:r>
      <w:r w:rsidRPr="00FC7CB2">
        <w:t xml:space="preserve"> принятие Соглашения </w:t>
      </w:r>
      <w:r>
        <w:t>Всемирной организации здравоохранения</w:t>
      </w:r>
      <w:r w:rsidRPr="00FC7CB2">
        <w:t xml:space="preserve"> по борьбе с пандемиями в ходе семьдесят восьмой Всемирной ассамблеи здравоохранения и ожидая своевременного завершения проводимых под руководством и при участии государств-членов переговоров по приложению к Соглашению, касающемуся доступа к патогенным микроорганизмам и совместного использования выгод,</w:t>
      </w:r>
    </w:p>
    <w:p w14:paraId="19F68A25" w14:textId="77777777" w:rsidR="00725493" w:rsidRPr="00FC7CB2" w:rsidRDefault="00725493" w:rsidP="00725493">
      <w:pPr>
        <w:pStyle w:val="SingleTxtG"/>
      </w:pPr>
      <w:r w:rsidRPr="00FC7CB2">
        <w:lastRenderedPageBreak/>
        <w:tab/>
      </w:r>
      <w:r w:rsidRPr="00FC7CB2">
        <w:rPr>
          <w:i/>
          <w:iCs/>
        </w:rPr>
        <w:t xml:space="preserve">вновь подтверждая </w:t>
      </w:r>
      <w:r w:rsidRPr="00FC7CB2">
        <w:t xml:space="preserve">резолюцию 70/1 Генеральной Ассамблеи от 25 сентября 2015 года, озаглавленную «Преобразование нашего мира: Повестка дня в области устойчивого развития на период до 2030 года», и приветствуя цели в области устойчивого развития, в частности, среди прочего, цель 3 </w:t>
      </w:r>
      <w:r>
        <w:t>«</w:t>
      </w:r>
      <w:r w:rsidRPr="00FC7CB2">
        <w:t>Обеспечение здорового образа жизни и содействие благополучию для всех в любом возрасте</w:t>
      </w:r>
      <w:r>
        <w:t xml:space="preserve">» </w:t>
      </w:r>
      <w:r w:rsidRPr="00FC7CB2">
        <w:t>и ее конкретные и взаимосвязанные задачи, а также другие цели и задачи, связанные со здоровьем,</w:t>
      </w:r>
    </w:p>
    <w:p w14:paraId="221E5A67" w14:textId="77777777" w:rsidR="00725493" w:rsidRPr="00FC7CB2" w:rsidRDefault="00725493" w:rsidP="00725493">
      <w:pPr>
        <w:pStyle w:val="SingleTxtG"/>
      </w:pPr>
      <w:r w:rsidRPr="00FC7CB2">
        <w:tab/>
      </w:r>
      <w:r w:rsidRPr="00FC7CB2">
        <w:rPr>
          <w:i/>
          <w:iCs/>
        </w:rPr>
        <w:t xml:space="preserve">ссылаясь </w:t>
      </w:r>
      <w:r w:rsidRPr="00FC7CB2">
        <w:t>на резолюции Совета по правам человека 6/29 от 14 декабря 2007 года, 15/22 от 27 сентября 2010 года, 24/6 от 8 октября 2013 года, 33/9 от 29 сентября 2016</w:t>
      </w:r>
      <w:r>
        <w:t> </w:t>
      </w:r>
      <w:r w:rsidRPr="00FC7CB2">
        <w:t>года, 42/16 от 26 сентября 2019 года и 51/21 от 7 октября 2022 года и все предыдущие резолюции Комиссии по правам человека и Совета об осуществлении права каждого человека на наивысший достижимый уровень физического и психического здоровья,</w:t>
      </w:r>
    </w:p>
    <w:p w14:paraId="017ED44C" w14:textId="77777777" w:rsidR="00725493" w:rsidRPr="00FC7CB2" w:rsidRDefault="00725493" w:rsidP="00725493">
      <w:pPr>
        <w:pStyle w:val="SingleTxtG"/>
      </w:pPr>
      <w:r w:rsidRPr="00FC7CB2">
        <w:tab/>
      </w:r>
      <w:r w:rsidRPr="00FC7CB2">
        <w:rPr>
          <w:i/>
          <w:iCs/>
        </w:rPr>
        <w:t xml:space="preserve">признавая </w:t>
      </w:r>
      <w:r w:rsidRPr="00FC7CB2">
        <w:t xml:space="preserve">необходимость создания государствами в сотрудничестве с международными организациями и гражданским обществом, включая неправительственные организации и частный сектор, благоприятных условий на национальном, региональном и международном уровнях в целях обеспечения полного и эффективного осуществления права каждого человека на наивысший достижимый уровень физического и психического здоровья и в целях </w:t>
      </w:r>
      <w:r>
        <w:t>учета</w:t>
      </w:r>
      <w:r w:rsidRPr="00FC7CB2">
        <w:t xml:space="preserve"> основополагающих и социальных детерминант здоровья,</w:t>
      </w:r>
    </w:p>
    <w:p w14:paraId="79A327E5" w14:textId="77777777" w:rsidR="00725493" w:rsidRPr="00FC7CB2" w:rsidRDefault="00725493" w:rsidP="00725493">
      <w:pPr>
        <w:pStyle w:val="SingleTxtG"/>
      </w:pPr>
      <w:r w:rsidRPr="00FC7CB2">
        <w:tab/>
      </w:r>
      <w:r w:rsidRPr="00FC7CB2">
        <w:rPr>
          <w:i/>
          <w:iCs/>
        </w:rPr>
        <w:t xml:space="preserve">ссылаясь </w:t>
      </w:r>
      <w:r w:rsidRPr="00FC7CB2">
        <w:t>на резолюции Совета по правам человека 5/1 об институциональном строительстве Совета и 5/2 о Кодексе поведения мандатариев специальных процедур Совета по правам человека от 18 июня 2007 года и подчеркивая, что мандатари</w:t>
      </w:r>
      <w:r>
        <w:t xml:space="preserve">и </w:t>
      </w:r>
      <w:r w:rsidRPr="00FC7CB2">
        <w:t>долж</w:t>
      </w:r>
      <w:r>
        <w:t>ны</w:t>
      </w:r>
      <w:r w:rsidRPr="00FC7CB2">
        <w:t xml:space="preserve"> выполнять свои обязанности в соответствии с этими резолюциями и приложениями к ним,</w:t>
      </w:r>
    </w:p>
    <w:p w14:paraId="033E768E" w14:textId="77777777" w:rsidR="00725493" w:rsidRPr="00FC7CB2" w:rsidRDefault="00725493" w:rsidP="00725493">
      <w:pPr>
        <w:pStyle w:val="SingleTxtG"/>
      </w:pPr>
      <w:r w:rsidRPr="002D67DD">
        <w:tab/>
      </w:r>
      <w:r w:rsidRPr="00FC7CB2">
        <w:t>1.</w:t>
      </w:r>
      <w:r w:rsidRPr="00FC7CB2">
        <w:tab/>
      </w:r>
      <w:r w:rsidRPr="00FC7CB2">
        <w:rPr>
          <w:i/>
          <w:iCs/>
        </w:rPr>
        <w:t xml:space="preserve">приветствует </w:t>
      </w:r>
      <w:r w:rsidRPr="00FC7CB2">
        <w:t>работу Специального докладчика по вопросу о праве каждого человека на наивысший достижимый уровень физического и психического здоровья;</w:t>
      </w:r>
      <w:bookmarkStart w:id="0" w:name="OLE_LINK3"/>
      <w:bookmarkEnd w:id="0"/>
    </w:p>
    <w:p w14:paraId="0E56D611" w14:textId="77777777" w:rsidR="00725493" w:rsidRPr="00FC7CB2" w:rsidRDefault="00725493" w:rsidP="00725493">
      <w:pPr>
        <w:pStyle w:val="SingleTxtG"/>
      </w:pPr>
      <w:r w:rsidRPr="002D67DD">
        <w:tab/>
      </w:r>
      <w:r w:rsidRPr="00FC7CB2">
        <w:t>2.</w:t>
      </w:r>
      <w:r w:rsidRPr="00FC7CB2">
        <w:tab/>
      </w:r>
      <w:r w:rsidRPr="00FC7CB2">
        <w:rPr>
          <w:i/>
          <w:iCs/>
        </w:rPr>
        <w:t>принимает к сведению</w:t>
      </w:r>
      <w:r w:rsidRPr="00FC7CB2">
        <w:t xml:space="preserve"> доклады Специального докладчика, представленные Совету по правам человека на его пятьдесят третьей, пятьдесят шестой и пятьдесят девятой сессиях</w:t>
      </w:r>
      <w:r w:rsidRPr="00FC7CB2">
        <w:rPr>
          <w:rStyle w:val="aa"/>
        </w:rPr>
        <w:footnoteReference w:id="1"/>
      </w:r>
      <w:r w:rsidRPr="00FC7CB2">
        <w:t xml:space="preserve"> и Генеральной Ассамблее на ее семьдесят восьмой и семьдесят девятой сессиях</w:t>
      </w:r>
      <w:r w:rsidRPr="00FC7CB2">
        <w:rPr>
          <w:rStyle w:val="aa"/>
        </w:rPr>
        <w:footnoteReference w:id="2"/>
      </w:r>
      <w:r w:rsidRPr="00FC7CB2">
        <w:t>;</w:t>
      </w:r>
    </w:p>
    <w:p w14:paraId="345F11A9" w14:textId="77777777" w:rsidR="00725493" w:rsidRPr="00FC7CB2" w:rsidRDefault="00725493" w:rsidP="00725493">
      <w:pPr>
        <w:pStyle w:val="SingleTxtG"/>
      </w:pPr>
      <w:r w:rsidRPr="002D67DD">
        <w:tab/>
      </w:r>
      <w:r w:rsidRPr="00FC7CB2">
        <w:t>3.</w:t>
      </w:r>
      <w:r w:rsidRPr="00FC7CB2">
        <w:tab/>
      </w:r>
      <w:r w:rsidRPr="00FC7CB2">
        <w:rPr>
          <w:i/>
          <w:iCs/>
        </w:rPr>
        <w:t xml:space="preserve">постановляет </w:t>
      </w:r>
      <w:r w:rsidRPr="00FC7CB2">
        <w:t xml:space="preserve">продлить еще на три года мандат Специального докладчика по вопросу о праве каждого человека на наивысший достижимый уровень физического и психического здоровья, </w:t>
      </w:r>
      <w:r>
        <w:t>утвержденный</w:t>
      </w:r>
      <w:r w:rsidRPr="00FC7CB2">
        <w:t xml:space="preserve"> Советом по правам человека в пункте 1 его резолюции 6/29;</w:t>
      </w:r>
    </w:p>
    <w:p w14:paraId="3E3555D0" w14:textId="77777777" w:rsidR="00725493" w:rsidRPr="00FC7CB2" w:rsidRDefault="00725493" w:rsidP="00725493">
      <w:pPr>
        <w:pStyle w:val="SingleTxtG"/>
      </w:pPr>
      <w:r w:rsidRPr="002D67DD">
        <w:tab/>
      </w:r>
      <w:r w:rsidRPr="00FC7CB2">
        <w:t>4.</w:t>
      </w:r>
      <w:r w:rsidRPr="00FC7CB2">
        <w:tab/>
      </w:r>
      <w:r w:rsidRPr="00FC7CB2">
        <w:rPr>
          <w:i/>
          <w:iCs/>
        </w:rPr>
        <w:t xml:space="preserve">рекомендует </w:t>
      </w:r>
      <w:r w:rsidRPr="00FC7CB2">
        <w:t>Специальному докладчику при выполнении своего мандата продолжать учитывать и поддерживать достижение связанных со здоровьем целей и задач в области устойчивого развития;</w:t>
      </w:r>
    </w:p>
    <w:p w14:paraId="1F29E91A" w14:textId="77777777" w:rsidR="00725493" w:rsidRPr="00FC7CB2" w:rsidRDefault="00725493" w:rsidP="00725493">
      <w:pPr>
        <w:pStyle w:val="SingleTxtG"/>
      </w:pPr>
      <w:r w:rsidRPr="002D67DD">
        <w:tab/>
      </w:r>
      <w:r w:rsidRPr="00FC7CB2">
        <w:t>5.</w:t>
      </w:r>
      <w:r w:rsidRPr="00FC7CB2">
        <w:tab/>
      </w:r>
      <w:r w:rsidRPr="00FC7CB2">
        <w:rPr>
          <w:i/>
          <w:iCs/>
        </w:rPr>
        <w:t xml:space="preserve">просит </w:t>
      </w:r>
      <w:r w:rsidRPr="00FC7CB2">
        <w:t>все правительства в полной мере сотрудничать со Специальным докладчиком в выполнении возложенных на него задач и обязанностей и уделять должное внимание рекомендациям, вынесенным мандатарием;</w:t>
      </w:r>
    </w:p>
    <w:p w14:paraId="25E04A70" w14:textId="77777777" w:rsidR="00725493" w:rsidRPr="00FC7CB2" w:rsidRDefault="00725493" w:rsidP="00725493">
      <w:pPr>
        <w:pStyle w:val="SingleTxtG"/>
      </w:pPr>
      <w:r w:rsidRPr="002D67DD">
        <w:tab/>
      </w:r>
      <w:r w:rsidRPr="00FC7CB2">
        <w:t>6.</w:t>
      </w:r>
      <w:r w:rsidRPr="00FC7CB2">
        <w:tab/>
      </w:r>
      <w:r w:rsidRPr="00FC7CB2">
        <w:rPr>
          <w:i/>
          <w:iCs/>
        </w:rPr>
        <w:t xml:space="preserve">рекомендует </w:t>
      </w:r>
      <w:r w:rsidRPr="00FC7CB2">
        <w:t>всем правительствам со всей серьезностью относиться к просьбам Специального докладчика посетить их страны и отвечать на них положительно, с тем чтобы мандатарий мог эффективно выполнять свой мандат;</w:t>
      </w:r>
    </w:p>
    <w:p w14:paraId="289462D0" w14:textId="77777777" w:rsidR="00725493" w:rsidRPr="00FC7CB2" w:rsidRDefault="00725493" w:rsidP="00725493">
      <w:pPr>
        <w:pStyle w:val="SingleTxtG"/>
      </w:pPr>
      <w:r w:rsidRPr="002D67DD">
        <w:tab/>
      </w:r>
      <w:r w:rsidRPr="00FC7CB2">
        <w:t>7.</w:t>
      </w:r>
      <w:r w:rsidRPr="00FC7CB2">
        <w:tab/>
      </w:r>
      <w:r w:rsidRPr="00FC7CB2">
        <w:rPr>
          <w:i/>
          <w:iCs/>
        </w:rPr>
        <w:t xml:space="preserve">просит </w:t>
      </w:r>
      <w:r w:rsidRPr="00FC7CB2">
        <w:t xml:space="preserve">Генерального секретаря и Верховного комиссара Организации Объединенных Наций по правам человека и впредь предоставлять все ресурсы, необходимые для эффективного выполнения мандата Специального докладчика, в том числе в отношении </w:t>
      </w:r>
      <w:r>
        <w:t>реализации</w:t>
      </w:r>
      <w:r w:rsidRPr="00FC7CB2">
        <w:t xml:space="preserve"> связанных со здоровьем целей и задач в области устойчивого развития;</w:t>
      </w:r>
    </w:p>
    <w:p w14:paraId="5F9F7AE9" w14:textId="77777777" w:rsidR="00725493" w:rsidRPr="00FC7CB2" w:rsidRDefault="00725493" w:rsidP="00725493">
      <w:pPr>
        <w:pStyle w:val="SingleTxtG"/>
      </w:pPr>
      <w:r w:rsidRPr="002D67DD">
        <w:lastRenderedPageBreak/>
        <w:tab/>
      </w:r>
      <w:r w:rsidRPr="00FC7CB2">
        <w:t>8.</w:t>
      </w:r>
      <w:r w:rsidRPr="00FC7CB2">
        <w:tab/>
      </w:r>
      <w:r w:rsidRPr="00FC7CB2">
        <w:rPr>
          <w:i/>
          <w:iCs/>
        </w:rPr>
        <w:t xml:space="preserve">просит </w:t>
      </w:r>
      <w:r w:rsidRPr="00FC7CB2">
        <w:t>Специального докладчика представлять Совету по правам человека и Генеральной Ассамблее ежегодный доклад, охватывающий все виды деятельности, связанные с выполнением мандата, с целью получения максимальной отдачи от процесса отчетности;</w:t>
      </w:r>
    </w:p>
    <w:p w14:paraId="043B2313" w14:textId="77777777" w:rsidR="00725493" w:rsidRPr="002D67DD" w:rsidRDefault="00725493" w:rsidP="00725493">
      <w:pPr>
        <w:pStyle w:val="SingleTxtG"/>
      </w:pPr>
      <w:r w:rsidRPr="002D67DD">
        <w:tab/>
      </w:r>
      <w:r w:rsidRPr="00FC7CB2">
        <w:t>9.</w:t>
      </w:r>
      <w:r w:rsidRPr="00FC7CB2">
        <w:tab/>
      </w:r>
      <w:r w:rsidRPr="00FC7CB2">
        <w:rPr>
          <w:i/>
          <w:iCs/>
        </w:rPr>
        <w:t xml:space="preserve">постановляет </w:t>
      </w:r>
      <w:r w:rsidRPr="00FC7CB2">
        <w:t>продолжить рассмотрение этого вопроса в рамках этого же пункта повестки дня в соответствии со своей программой работы.</w:t>
      </w:r>
    </w:p>
    <w:p w14:paraId="6BBD4EFD" w14:textId="77777777" w:rsidR="00725493" w:rsidRPr="007002D1" w:rsidRDefault="00725493" w:rsidP="00725493">
      <w:pPr>
        <w:pStyle w:val="SingleTxtG"/>
        <w:spacing w:after="0"/>
        <w:ind w:left="1117"/>
        <w:jc w:val="right"/>
        <w:rPr>
          <w:i/>
          <w:iCs/>
        </w:rPr>
      </w:pPr>
      <w:bookmarkStart w:id="1" w:name="_Hlk202551653"/>
      <w:r w:rsidRPr="007002D1">
        <w:rPr>
          <w:i/>
          <w:iCs/>
        </w:rPr>
        <w:t>42</w:t>
      </w:r>
      <w:r>
        <w:rPr>
          <w:i/>
          <w:iCs/>
        </w:rPr>
        <w:t>-е заседание</w:t>
      </w:r>
    </w:p>
    <w:p w14:paraId="588C3DDD" w14:textId="77777777" w:rsidR="00725493" w:rsidRPr="007002D1" w:rsidRDefault="00725493" w:rsidP="00725493">
      <w:pPr>
        <w:pStyle w:val="SingleTxtG"/>
        <w:ind w:left="1118"/>
        <w:jc w:val="right"/>
        <w:rPr>
          <w:i/>
          <w:iCs/>
        </w:rPr>
      </w:pPr>
      <w:r w:rsidRPr="007002D1">
        <w:rPr>
          <w:i/>
          <w:iCs/>
        </w:rPr>
        <w:t xml:space="preserve">6 </w:t>
      </w:r>
      <w:r>
        <w:rPr>
          <w:i/>
          <w:iCs/>
        </w:rPr>
        <w:t>октября</w:t>
      </w:r>
      <w:r w:rsidRPr="007002D1">
        <w:rPr>
          <w:i/>
          <w:iCs/>
        </w:rPr>
        <w:t xml:space="preserve"> 2025</w:t>
      </w:r>
      <w:r>
        <w:rPr>
          <w:i/>
          <w:iCs/>
        </w:rPr>
        <w:t xml:space="preserve"> года</w:t>
      </w:r>
    </w:p>
    <w:p w14:paraId="172E2E2A" w14:textId="77777777" w:rsidR="00725493" w:rsidRPr="007002D1" w:rsidRDefault="00725493" w:rsidP="00725493">
      <w:pPr>
        <w:pStyle w:val="SingleTxtG"/>
      </w:pPr>
      <w:r w:rsidRPr="007002D1">
        <w:t>[</w:t>
      </w:r>
      <w:r>
        <w:t>Принята без голосования</w:t>
      </w:r>
      <w:r w:rsidRPr="007002D1">
        <w:t>.]</w:t>
      </w:r>
      <w:bookmarkEnd w:id="1"/>
    </w:p>
    <w:p w14:paraId="623D27F9" w14:textId="77777777" w:rsidR="00725493" w:rsidRPr="007002D1" w:rsidRDefault="00725493" w:rsidP="00725493">
      <w:pPr>
        <w:spacing w:before="240"/>
        <w:jc w:val="center"/>
        <w:rPr>
          <w:u w:val="single"/>
        </w:rPr>
      </w:pPr>
      <w:r w:rsidRPr="007002D1">
        <w:rPr>
          <w:u w:val="single"/>
        </w:rPr>
        <w:tab/>
      </w:r>
      <w:r w:rsidRPr="007002D1">
        <w:rPr>
          <w:u w:val="single"/>
        </w:rPr>
        <w:tab/>
      </w:r>
      <w:r w:rsidRPr="007002D1">
        <w:rPr>
          <w:u w:val="single"/>
        </w:rPr>
        <w:tab/>
      </w:r>
    </w:p>
    <w:p w14:paraId="6DEE4FAC" w14:textId="77777777" w:rsidR="00CB0692" w:rsidRPr="00725493" w:rsidRDefault="00CB0692" w:rsidP="002E5067"/>
    <w:sectPr w:rsidR="00CB0692" w:rsidRPr="00725493" w:rsidSect="009F797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6AD4C" w14:textId="77777777" w:rsidR="00C77546" w:rsidRPr="00A312BC" w:rsidRDefault="00C77546" w:rsidP="00A312BC"/>
  </w:endnote>
  <w:endnote w:type="continuationSeparator" w:id="0">
    <w:p w14:paraId="29FCF282" w14:textId="77777777" w:rsidR="00C77546" w:rsidRPr="00A312BC" w:rsidRDefault="00C7754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3778E" w14:textId="65B0A3A5" w:rsidR="009F7970" w:rsidRPr="009F7970" w:rsidRDefault="009F7970">
    <w:pPr>
      <w:pStyle w:val="a8"/>
    </w:pPr>
    <w:r w:rsidRPr="009F7970">
      <w:rPr>
        <w:b/>
        <w:sz w:val="18"/>
      </w:rPr>
      <w:fldChar w:fldCharType="begin"/>
    </w:r>
    <w:r w:rsidRPr="009F7970">
      <w:rPr>
        <w:b/>
        <w:sz w:val="18"/>
      </w:rPr>
      <w:instrText xml:space="preserve"> PAGE  \* MERGEFORMAT </w:instrText>
    </w:r>
    <w:r w:rsidRPr="009F7970">
      <w:rPr>
        <w:b/>
        <w:sz w:val="18"/>
      </w:rPr>
      <w:fldChar w:fldCharType="separate"/>
    </w:r>
    <w:r w:rsidRPr="009F7970">
      <w:rPr>
        <w:b/>
        <w:noProof/>
        <w:sz w:val="18"/>
      </w:rPr>
      <w:t>2</w:t>
    </w:r>
    <w:r w:rsidRPr="009F7970">
      <w:rPr>
        <w:b/>
        <w:sz w:val="18"/>
      </w:rPr>
      <w:fldChar w:fldCharType="end"/>
    </w:r>
    <w:r>
      <w:rPr>
        <w:b/>
        <w:sz w:val="18"/>
      </w:rPr>
      <w:tab/>
    </w:r>
    <w:r>
      <w:t>GE.25-16026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FAC24" w14:textId="11C99225" w:rsidR="009F7970" w:rsidRPr="009F7970" w:rsidRDefault="009F7970" w:rsidP="009F7970">
    <w:pPr>
      <w:pStyle w:val="a8"/>
      <w:tabs>
        <w:tab w:val="clear" w:pos="9639"/>
        <w:tab w:val="right" w:pos="9638"/>
      </w:tabs>
      <w:rPr>
        <w:b/>
        <w:sz w:val="18"/>
      </w:rPr>
    </w:pPr>
    <w:r>
      <w:t>GE.25-16026</w:t>
    </w:r>
    <w:r>
      <w:tab/>
    </w:r>
    <w:r w:rsidRPr="009F7970">
      <w:rPr>
        <w:b/>
        <w:sz w:val="18"/>
      </w:rPr>
      <w:fldChar w:fldCharType="begin"/>
    </w:r>
    <w:r w:rsidRPr="009F7970">
      <w:rPr>
        <w:b/>
        <w:sz w:val="18"/>
      </w:rPr>
      <w:instrText xml:space="preserve"> PAGE  \* MERGEFORMAT </w:instrText>
    </w:r>
    <w:r w:rsidRPr="009F7970">
      <w:rPr>
        <w:b/>
        <w:sz w:val="18"/>
      </w:rPr>
      <w:fldChar w:fldCharType="separate"/>
    </w:r>
    <w:r w:rsidRPr="009F7970">
      <w:rPr>
        <w:b/>
        <w:noProof/>
        <w:sz w:val="18"/>
      </w:rPr>
      <w:t>3</w:t>
    </w:r>
    <w:r w:rsidRPr="009F797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8E69D" w14:textId="4C9CEF3A" w:rsidR="00042B72" w:rsidRPr="009F7970" w:rsidRDefault="009F7970" w:rsidP="009F797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801FAD5" wp14:editId="78F0242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25-16026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37DFA75" wp14:editId="62670A4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081025  091025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2423C" w14:textId="77777777" w:rsidR="00C77546" w:rsidRPr="001075E9" w:rsidRDefault="00C7754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5D2A828" w14:textId="77777777" w:rsidR="00C77546" w:rsidRDefault="00C7754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F336481" w14:textId="77777777" w:rsidR="00725493" w:rsidRPr="00E4446A" w:rsidRDefault="00725493" w:rsidP="00725493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044979">
        <w:rPr>
          <w:lang w:val="en-US"/>
        </w:rPr>
        <w:tab/>
      </w:r>
      <w:hyperlink r:id="rId1" w:history="1">
        <w:r w:rsidRPr="007B61EB">
          <w:rPr>
            <w:rStyle w:val="af1"/>
            <w:lang w:val="en-US"/>
          </w:rPr>
          <w:t>A/HRC/53/65</w:t>
        </w:r>
      </w:hyperlink>
      <w:r w:rsidRPr="00044979">
        <w:rPr>
          <w:lang w:val="en-US"/>
        </w:rPr>
        <w:t xml:space="preserve">, </w:t>
      </w:r>
      <w:hyperlink r:id="rId2" w:history="1">
        <w:r w:rsidRPr="007B61EB">
          <w:rPr>
            <w:rStyle w:val="af1"/>
            <w:lang w:val="en-US"/>
          </w:rPr>
          <w:t>A/HRC/56/52</w:t>
        </w:r>
      </w:hyperlink>
      <w:r w:rsidRPr="00044979">
        <w:rPr>
          <w:lang w:val="en-US"/>
        </w:rPr>
        <w:t xml:space="preserve"> </w:t>
      </w:r>
      <w:r>
        <w:t>и</w:t>
      </w:r>
      <w:r w:rsidRPr="00044979">
        <w:rPr>
          <w:lang w:val="en-US"/>
        </w:rPr>
        <w:t xml:space="preserve"> </w:t>
      </w:r>
      <w:hyperlink r:id="rId3" w:history="1">
        <w:r w:rsidRPr="007B61EB">
          <w:rPr>
            <w:rStyle w:val="af1"/>
            <w:lang w:val="en-US"/>
          </w:rPr>
          <w:t>A/HRC/59/48</w:t>
        </w:r>
      </w:hyperlink>
      <w:r w:rsidRPr="00044979">
        <w:rPr>
          <w:lang w:val="en-US"/>
        </w:rPr>
        <w:t>.</w:t>
      </w:r>
    </w:p>
  </w:footnote>
  <w:footnote w:id="2">
    <w:p w14:paraId="51A39C07" w14:textId="77777777" w:rsidR="00725493" w:rsidRPr="00D422B3" w:rsidRDefault="00725493" w:rsidP="00725493">
      <w:pPr>
        <w:pStyle w:val="ad"/>
        <w:widowControl w:val="0"/>
        <w:tabs>
          <w:tab w:val="clear" w:pos="1021"/>
          <w:tab w:val="right" w:pos="1020"/>
        </w:tabs>
      </w:pPr>
      <w:r w:rsidRPr="00044979">
        <w:rPr>
          <w:lang w:val="en-US"/>
        </w:rPr>
        <w:tab/>
      </w:r>
      <w:r>
        <w:rPr>
          <w:rStyle w:val="aa"/>
        </w:rPr>
        <w:footnoteRef/>
      </w:r>
      <w:r>
        <w:tab/>
      </w:r>
      <w:hyperlink r:id="rId4" w:history="1">
        <w:r w:rsidRPr="007B61EB">
          <w:rPr>
            <w:rStyle w:val="af1"/>
          </w:rPr>
          <w:t>A/78/185</w:t>
        </w:r>
      </w:hyperlink>
      <w:r>
        <w:t xml:space="preserve"> и </w:t>
      </w:r>
      <w:hyperlink r:id="rId5" w:history="1">
        <w:r w:rsidRPr="007B61EB">
          <w:rPr>
            <w:rStyle w:val="af1"/>
          </w:rPr>
          <w:t>A/79/177</w:t>
        </w:r>
      </w:hyperlink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15054" w14:textId="7EA4E0A6" w:rsidR="009F7970" w:rsidRPr="009F7970" w:rsidRDefault="009F7970">
    <w:pPr>
      <w:pStyle w:val="a5"/>
    </w:pPr>
    <w:fldSimple w:instr=" TITLE  \* MERGEFORMAT ">
      <w:r w:rsidR="0011622E">
        <w:t>A/HRC/RES/60/10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E60C0" w14:textId="60F94155" w:rsidR="009F7970" w:rsidRPr="009F7970" w:rsidRDefault="009F7970" w:rsidP="009F7970">
    <w:pPr>
      <w:pStyle w:val="a5"/>
      <w:jc w:val="right"/>
    </w:pPr>
    <w:fldSimple w:instr=" TITLE  \* MERGEFORMAT ">
      <w:r w:rsidR="0011622E">
        <w:t>A/HRC/RES/60/10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627711865">
    <w:abstractNumId w:val="16"/>
  </w:num>
  <w:num w:numId="2" w16cid:durableId="10492325">
    <w:abstractNumId w:val="11"/>
  </w:num>
  <w:num w:numId="3" w16cid:durableId="709382121">
    <w:abstractNumId w:val="10"/>
  </w:num>
  <w:num w:numId="4" w16cid:durableId="1014235251">
    <w:abstractNumId w:val="17"/>
  </w:num>
  <w:num w:numId="5" w16cid:durableId="1709451954">
    <w:abstractNumId w:val="13"/>
  </w:num>
  <w:num w:numId="6" w16cid:durableId="1160462556">
    <w:abstractNumId w:val="8"/>
  </w:num>
  <w:num w:numId="7" w16cid:durableId="1774007331">
    <w:abstractNumId w:val="3"/>
  </w:num>
  <w:num w:numId="8" w16cid:durableId="1074546892">
    <w:abstractNumId w:val="2"/>
  </w:num>
  <w:num w:numId="9" w16cid:durableId="17584419">
    <w:abstractNumId w:val="1"/>
  </w:num>
  <w:num w:numId="10" w16cid:durableId="170683001">
    <w:abstractNumId w:val="0"/>
  </w:num>
  <w:num w:numId="11" w16cid:durableId="2112505703">
    <w:abstractNumId w:val="9"/>
  </w:num>
  <w:num w:numId="12" w16cid:durableId="865408827">
    <w:abstractNumId w:val="7"/>
  </w:num>
  <w:num w:numId="13" w16cid:durableId="663547">
    <w:abstractNumId w:val="6"/>
  </w:num>
  <w:num w:numId="14" w16cid:durableId="1463379687">
    <w:abstractNumId w:val="5"/>
  </w:num>
  <w:num w:numId="15" w16cid:durableId="1619019821">
    <w:abstractNumId w:val="4"/>
  </w:num>
  <w:num w:numId="16" w16cid:durableId="1919245702">
    <w:abstractNumId w:val="15"/>
  </w:num>
  <w:num w:numId="17" w16cid:durableId="1712219421">
    <w:abstractNumId w:val="12"/>
  </w:num>
  <w:num w:numId="18" w16cid:durableId="977805996">
    <w:abstractNumId w:val="14"/>
  </w:num>
  <w:num w:numId="19" w16cid:durableId="1971282430">
    <w:abstractNumId w:val="15"/>
  </w:num>
  <w:num w:numId="20" w16cid:durableId="700782815">
    <w:abstractNumId w:val="12"/>
  </w:num>
  <w:num w:numId="21" w16cid:durableId="185495083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546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1622E"/>
    <w:rsid w:val="00180183"/>
    <w:rsid w:val="0018024D"/>
    <w:rsid w:val="0018649F"/>
    <w:rsid w:val="00196389"/>
    <w:rsid w:val="001B3EF6"/>
    <w:rsid w:val="001C7A89"/>
    <w:rsid w:val="002501D7"/>
    <w:rsid w:val="00272A35"/>
    <w:rsid w:val="00277A4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25493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F7970"/>
    <w:rsid w:val="00A01942"/>
    <w:rsid w:val="00A10122"/>
    <w:rsid w:val="00A312BC"/>
    <w:rsid w:val="00A84021"/>
    <w:rsid w:val="00A84D35"/>
    <w:rsid w:val="00A917B3"/>
    <w:rsid w:val="00AB4B51"/>
    <w:rsid w:val="00B10CC7"/>
    <w:rsid w:val="00B240D2"/>
    <w:rsid w:val="00B25BD7"/>
    <w:rsid w:val="00B539E7"/>
    <w:rsid w:val="00B62458"/>
    <w:rsid w:val="00B946D6"/>
    <w:rsid w:val="00BC18B2"/>
    <w:rsid w:val="00BD33EE"/>
    <w:rsid w:val="00BE0674"/>
    <w:rsid w:val="00C106D6"/>
    <w:rsid w:val="00C60F0C"/>
    <w:rsid w:val="00C77546"/>
    <w:rsid w:val="00C805C9"/>
    <w:rsid w:val="00C92939"/>
    <w:rsid w:val="00CA1679"/>
    <w:rsid w:val="00CB0692"/>
    <w:rsid w:val="00CB151C"/>
    <w:rsid w:val="00CE5A1A"/>
    <w:rsid w:val="00CF55F6"/>
    <w:rsid w:val="00D33D63"/>
    <w:rsid w:val="00D52E25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  <w:rsid w:val="00FF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A5B42"/>
  <w15:docId w15:val="{9D667749-B496-4B1A-9213-391B7C570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qFormat/>
    <w:locked/>
    <w:rsid w:val="00725493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ru/A/HRC/59/48" TargetMode="External"/><Relationship Id="rId2" Type="http://schemas.openxmlformats.org/officeDocument/2006/relationships/hyperlink" Target="https://docs.un.org/ru/A/HRC/56/52" TargetMode="External"/><Relationship Id="rId1" Type="http://schemas.openxmlformats.org/officeDocument/2006/relationships/hyperlink" Target="https://docs.un.org/ru/A/HRC/53/65" TargetMode="External"/><Relationship Id="rId5" Type="http://schemas.openxmlformats.org/officeDocument/2006/relationships/hyperlink" Target="https://docs.un.org/ru/A/79/177" TargetMode="External"/><Relationship Id="rId4" Type="http://schemas.openxmlformats.org/officeDocument/2006/relationships/hyperlink" Target="https://docs.un.org/ru/A/78/18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760</Words>
  <Characters>5047</Characters>
  <Application>Microsoft Office Word</Application>
  <DocSecurity>0</DocSecurity>
  <Lines>107</Lines>
  <Paragraphs>42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A/HRC/RES/60/10</dc:title>
  <dc:subject/>
  <dc:creator>Ekaterina SALYNSKAYA</dc:creator>
  <cp:keywords/>
  <cp:lastModifiedBy>Ekaterina Salynskaya</cp:lastModifiedBy>
  <cp:revision>3</cp:revision>
  <cp:lastPrinted>2025-10-09T08:37:00Z</cp:lastPrinted>
  <dcterms:created xsi:type="dcterms:W3CDTF">2025-10-09T08:37:00Z</dcterms:created>
  <dcterms:modified xsi:type="dcterms:W3CDTF">2025-10-09T08:38:00Z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