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18649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6709A" w:rsidP="0086709A">
            <w:pPr>
              <w:jc w:val="right"/>
            </w:pPr>
            <w:r w:rsidRPr="0086709A">
              <w:rPr>
                <w:sz w:val="40"/>
              </w:rPr>
              <w:t>CRC</w:t>
            </w:r>
            <w:r>
              <w:t>/C/ARG/Q/3-4</w:t>
            </w:r>
          </w:p>
        </w:tc>
      </w:tr>
      <w:tr w:rsidR="002D5AAC" w:rsidTr="0018649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86709A" w:rsidRDefault="0086709A" w:rsidP="0086709A">
            <w:pPr>
              <w:spacing w:before="240" w:line="240" w:lineRule="exact"/>
            </w:pPr>
            <w:r>
              <w:t>Distr. general</w:t>
            </w:r>
          </w:p>
          <w:p w:rsidR="0086709A" w:rsidRDefault="009F3DAB" w:rsidP="0086709A">
            <w:pPr>
              <w:spacing w:line="240" w:lineRule="exact"/>
            </w:pPr>
            <w:r>
              <w:t>3 de marzo</w:t>
            </w:r>
            <w:r w:rsidR="0086709A">
              <w:t xml:space="preserve"> </w:t>
            </w:r>
            <w:r w:rsidR="00835938">
              <w:t xml:space="preserve">de </w:t>
            </w:r>
            <w:r w:rsidR="0086709A">
              <w:t>2010</w:t>
            </w:r>
          </w:p>
          <w:p w:rsidR="002D5AAC" w:rsidRDefault="0086709A" w:rsidP="0086709A">
            <w:pPr>
              <w:spacing w:line="240" w:lineRule="exact"/>
            </w:pPr>
            <w:r>
              <w:t>Original: español</w:t>
            </w:r>
          </w:p>
        </w:tc>
      </w:tr>
    </w:tbl>
    <w:p w:rsidR="00381C24" w:rsidRPr="006908D6" w:rsidRDefault="0086709A" w:rsidP="006908D6">
      <w:pPr>
        <w:spacing w:before="120"/>
        <w:rPr>
          <w:b/>
          <w:bCs/>
          <w:snapToGrid w:val="0"/>
          <w:sz w:val="24"/>
          <w:szCs w:val="24"/>
        </w:rPr>
      </w:pPr>
      <w:r w:rsidRPr="006908D6">
        <w:rPr>
          <w:b/>
          <w:bCs/>
          <w:sz w:val="24"/>
          <w:szCs w:val="24"/>
        </w:rPr>
        <w:t>Comité de los Derechos del Ni</w:t>
      </w:r>
      <w:r w:rsidRPr="006908D6">
        <w:rPr>
          <w:b/>
          <w:bCs/>
          <w:snapToGrid w:val="0"/>
          <w:sz w:val="24"/>
          <w:szCs w:val="24"/>
        </w:rPr>
        <w:t>ño</w:t>
      </w:r>
    </w:p>
    <w:p w:rsidR="006908D6" w:rsidRPr="006908D6" w:rsidRDefault="0086709A" w:rsidP="0086709A">
      <w:pPr>
        <w:rPr>
          <w:b/>
          <w:bCs/>
          <w:snapToGrid w:val="0"/>
        </w:rPr>
      </w:pPr>
      <w:r w:rsidRPr="006908D6">
        <w:rPr>
          <w:b/>
          <w:bCs/>
          <w:snapToGrid w:val="0"/>
        </w:rPr>
        <w:t>54</w:t>
      </w:r>
      <w:r w:rsidR="005F2729">
        <w:rPr>
          <w:b/>
          <w:bCs/>
          <w:snapToGrid w:val="0"/>
        </w:rPr>
        <w:t>.</w:t>
      </w:r>
      <w:r w:rsidRPr="006908D6">
        <w:rPr>
          <w:b/>
          <w:bCs/>
          <w:snapToGrid w:val="0"/>
        </w:rPr>
        <w:t xml:space="preserve">º período de sesiones </w:t>
      </w:r>
    </w:p>
    <w:p w:rsidR="006908D6" w:rsidRDefault="0086709A" w:rsidP="00BC6306">
      <w:pPr>
        <w:rPr>
          <w:snapToGrid w:val="0"/>
        </w:rPr>
      </w:pPr>
      <w:r>
        <w:rPr>
          <w:snapToGrid w:val="0"/>
        </w:rPr>
        <w:t>2</w:t>
      </w:r>
      <w:r w:rsidR="00BC6306">
        <w:rPr>
          <w:snapToGrid w:val="0"/>
        </w:rPr>
        <w:t>5</w:t>
      </w:r>
      <w:r>
        <w:rPr>
          <w:snapToGrid w:val="0"/>
        </w:rPr>
        <w:t xml:space="preserve"> de mayo</w:t>
      </w:r>
      <w:r w:rsidR="002D25E6">
        <w:rPr>
          <w:snapToGrid w:val="0"/>
        </w:rPr>
        <w:t xml:space="preserve"> a</w:t>
      </w:r>
      <w:r w:rsidR="006908D6">
        <w:rPr>
          <w:snapToGrid w:val="0"/>
        </w:rPr>
        <w:t xml:space="preserve"> 11 de junio</w:t>
      </w:r>
      <w:r w:rsidR="00BC6306">
        <w:rPr>
          <w:snapToGrid w:val="0"/>
        </w:rPr>
        <w:t xml:space="preserve"> de 2010</w:t>
      </w:r>
    </w:p>
    <w:p w:rsidR="00DA2086" w:rsidRPr="00A66EAE" w:rsidRDefault="006908D6" w:rsidP="00DA2086">
      <w:pPr>
        <w:pStyle w:val="HChG"/>
      </w:pPr>
      <w:r>
        <w:tab/>
      </w:r>
      <w:r>
        <w:tab/>
      </w:r>
      <w:r w:rsidR="00DA2086" w:rsidRPr="00A66EAE">
        <w:t>Aplicación de la Convención sobre los</w:t>
      </w:r>
      <w:r w:rsidR="00DA2086">
        <w:t xml:space="preserve"> </w:t>
      </w:r>
      <w:r w:rsidR="00DA2086" w:rsidRPr="00A66EAE">
        <w:t>Derechos del Niño</w:t>
      </w:r>
    </w:p>
    <w:p w:rsidR="00BC6306" w:rsidRPr="00BC6306" w:rsidRDefault="00DA2086" w:rsidP="00DB10F6">
      <w:pPr>
        <w:pStyle w:val="H1G"/>
      </w:pPr>
      <w:r>
        <w:tab/>
      </w:r>
      <w:r>
        <w:tab/>
      </w:r>
      <w:r w:rsidRPr="00A66EAE">
        <w:t xml:space="preserve">Lista de cuestiones </w:t>
      </w:r>
      <w:r w:rsidR="005F2729">
        <w:t xml:space="preserve">que deben abordarse al examinar </w:t>
      </w:r>
      <w:r w:rsidRPr="00A66EAE">
        <w:t xml:space="preserve">los informes periódicos tercero y cuarto </w:t>
      </w:r>
      <w:r>
        <w:t xml:space="preserve">de </w:t>
      </w:r>
      <w:r w:rsidR="00101641">
        <w:t xml:space="preserve">Argentina </w:t>
      </w:r>
      <w:r>
        <w:t>(CRC/C/ARG/</w:t>
      </w:r>
      <w:r w:rsidRPr="00A66EAE">
        <w:t>3</w:t>
      </w:r>
      <w:r>
        <w:noBreakHyphen/>
      </w:r>
      <w:r w:rsidRPr="00A66EAE">
        <w:t>4)</w:t>
      </w:r>
    </w:p>
    <w:p w:rsidR="00BC6306" w:rsidRPr="00BC6306" w:rsidRDefault="00BC6306" w:rsidP="00631B5C">
      <w:pPr>
        <w:pStyle w:val="SingleTxtG"/>
        <w:rPr>
          <w:b/>
          <w:bCs/>
          <w:i/>
          <w:iCs/>
          <w:lang w:val="es-ES_tradnl"/>
        </w:rPr>
      </w:pPr>
      <w:r w:rsidRPr="00BC6306">
        <w:rPr>
          <w:i/>
          <w:iCs/>
          <w:lang w:val="es-ES_tradnl"/>
        </w:rPr>
        <w:t xml:space="preserve">Las preguntas formuladas a continuación se refieren a temas considerados prioritarios por el Comité y para las cuales se requiere información complementaria. Otras preguntas relativas a la aplicación de la Convención podrán ser abordadas en el momento del dialogo con el Estado </w:t>
      </w:r>
      <w:r w:rsidR="009F3DAB">
        <w:rPr>
          <w:i/>
          <w:iCs/>
          <w:lang w:val="es-ES_tradnl"/>
        </w:rPr>
        <w:t>p</w:t>
      </w:r>
      <w:r w:rsidRPr="00BC6306">
        <w:rPr>
          <w:i/>
          <w:iCs/>
          <w:lang w:val="es-ES_tradnl"/>
        </w:rPr>
        <w:t>arte.</w:t>
      </w:r>
    </w:p>
    <w:p w:rsidR="00BC6306" w:rsidRPr="00A97D9D" w:rsidRDefault="00631B5C" w:rsidP="00631B5C">
      <w:pPr>
        <w:pStyle w:val="H1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BC6306" w:rsidRPr="00A97D9D">
        <w:rPr>
          <w:lang w:val="es-ES_tradnl"/>
        </w:rPr>
        <w:t>Parte I</w:t>
      </w:r>
    </w:p>
    <w:p w:rsidR="00BC6306" w:rsidRPr="00035BC8" w:rsidRDefault="00631B5C" w:rsidP="00631B5C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BC6306" w:rsidRPr="00035BC8">
        <w:rPr>
          <w:lang w:val="es-ES_tradnl"/>
        </w:rPr>
        <w:t xml:space="preserve">En esta sección se pide al Estado </w:t>
      </w:r>
      <w:r w:rsidR="0007173E">
        <w:rPr>
          <w:lang w:val="es-ES_tradnl"/>
        </w:rPr>
        <w:t>p</w:t>
      </w:r>
      <w:r w:rsidR="00BC6306" w:rsidRPr="00035BC8">
        <w:rPr>
          <w:lang w:val="es-ES_tradnl"/>
        </w:rPr>
        <w:t>arte que presente</w:t>
      </w:r>
      <w:r w:rsidR="00BC6306" w:rsidRPr="00BC6306">
        <w:rPr>
          <w:lang w:val="es-ES_tradnl"/>
        </w:rPr>
        <w:t xml:space="preserve"> por escrito</w:t>
      </w:r>
      <w:r w:rsidR="00BC6306" w:rsidRPr="00035BC8">
        <w:rPr>
          <w:lang w:val="es-ES_tradnl"/>
        </w:rPr>
        <w:t xml:space="preserve"> información adicional y actualizada, de ser posible </w:t>
      </w:r>
      <w:r w:rsidR="00BC6306" w:rsidRPr="0007173E">
        <w:rPr>
          <w:i/>
          <w:lang w:val="es-ES_tradnl"/>
        </w:rPr>
        <w:t>antes del 6 de abril de 2010.</w:t>
      </w:r>
      <w:r w:rsidR="00BC6306" w:rsidRPr="00D47A30">
        <w:rPr>
          <w:u w:val="single"/>
          <w:lang w:val="es-ES_tradnl"/>
        </w:rPr>
        <w:t xml:space="preserve"> </w:t>
      </w:r>
    </w:p>
    <w:p w:rsidR="00BC6306" w:rsidRDefault="00BC6306" w:rsidP="00BC6306">
      <w:pPr>
        <w:pStyle w:val="SingleTxtG"/>
        <w:rPr>
          <w:lang w:val="es-ES_tradnl"/>
        </w:rPr>
      </w:pPr>
      <w:r>
        <w:rPr>
          <w:lang w:val="es-ES_tradnl"/>
        </w:rPr>
        <w:t>1.</w:t>
      </w:r>
      <w:r>
        <w:rPr>
          <w:lang w:val="es-ES_tradnl"/>
        </w:rPr>
        <w:tab/>
      </w:r>
      <w:r w:rsidRPr="00035BC8">
        <w:rPr>
          <w:lang w:val="es-ES_tradnl"/>
        </w:rPr>
        <w:t xml:space="preserve">Sírvanse informar al Comité </w:t>
      </w:r>
      <w:r w:rsidR="0064774F">
        <w:rPr>
          <w:lang w:val="es-ES_tradnl"/>
        </w:rPr>
        <w:t xml:space="preserve">sobre </w:t>
      </w:r>
      <w:r w:rsidRPr="00035BC8">
        <w:rPr>
          <w:lang w:val="es-ES_tradnl"/>
        </w:rPr>
        <w:t xml:space="preserve">las medidas </w:t>
      </w:r>
      <w:r>
        <w:rPr>
          <w:lang w:val="es-ES_tradnl"/>
        </w:rPr>
        <w:t>adoptadas para la</w:t>
      </w:r>
      <w:r w:rsidRPr="00035BC8">
        <w:rPr>
          <w:lang w:val="es-ES_tradnl"/>
        </w:rPr>
        <w:t xml:space="preserve"> implementación d</w:t>
      </w:r>
      <w:r>
        <w:rPr>
          <w:lang w:val="es-ES_tradnl"/>
        </w:rPr>
        <w:t>e</w:t>
      </w:r>
      <w:r w:rsidRPr="001B14B7">
        <w:rPr>
          <w:lang w:val="es-ES_tradnl"/>
        </w:rPr>
        <w:t xml:space="preserve"> </w:t>
      </w:r>
      <w:r w:rsidRPr="00035BC8">
        <w:rPr>
          <w:lang w:val="es-ES_tradnl"/>
        </w:rPr>
        <w:t>la Ley N.</w:t>
      </w:r>
      <w:r w:rsidR="005507E3">
        <w:rPr>
          <w:lang w:val="es-ES_tradnl"/>
        </w:rPr>
        <w:t>º</w:t>
      </w:r>
      <w:r w:rsidRPr="00035BC8">
        <w:rPr>
          <w:lang w:val="es-ES_tradnl"/>
        </w:rPr>
        <w:t xml:space="preserve"> 26061 en </w:t>
      </w:r>
      <w:r>
        <w:rPr>
          <w:lang w:val="es-ES_tradnl"/>
        </w:rPr>
        <w:t>el nivel nacional y el provincial,</w:t>
      </w:r>
      <w:r w:rsidRPr="00035BC8">
        <w:rPr>
          <w:lang w:val="es-ES_tradnl"/>
        </w:rPr>
        <w:t xml:space="preserve"> y el estado en </w:t>
      </w:r>
      <w:r>
        <w:rPr>
          <w:lang w:val="es-ES_tradnl"/>
        </w:rPr>
        <w:t xml:space="preserve">el </w:t>
      </w:r>
      <w:r w:rsidRPr="00035BC8">
        <w:rPr>
          <w:lang w:val="es-ES_tradnl"/>
        </w:rPr>
        <w:t xml:space="preserve">cual se encuentra el proceso de transformación </w:t>
      </w:r>
      <w:r>
        <w:rPr>
          <w:lang w:val="es-ES_tradnl"/>
        </w:rPr>
        <w:t xml:space="preserve">normativa e </w:t>
      </w:r>
      <w:r w:rsidRPr="00035BC8">
        <w:rPr>
          <w:lang w:val="es-ES_tradnl"/>
        </w:rPr>
        <w:t>institucional para</w:t>
      </w:r>
      <w:r>
        <w:rPr>
          <w:lang w:val="es-ES_tradnl"/>
        </w:rPr>
        <w:t xml:space="preserve"> </w:t>
      </w:r>
      <w:r w:rsidRPr="00035BC8">
        <w:rPr>
          <w:lang w:val="es-ES_tradnl"/>
        </w:rPr>
        <w:t>garantizar conformidad con los principios de dicha ley</w:t>
      </w:r>
      <w:r>
        <w:rPr>
          <w:lang w:val="es-ES_tradnl"/>
        </w:rPr>
        <w:t xml:space="preserve"> </w:t>
      </w:r>
      <w:r w:rsidRPr="00035BC8">
        <w:rPr>
          <w:lang w:val="es-ES_tradnl"/>
        </w:rPr>
        <w:t xml:space="preserve">y los de la Convención. </w:t>
      </w:r>
      <w:r>
        <w:rPr>
          <w:lang w:val="es-ES_tradnl"/>
        </w:rPr>
        <w:t xml:space="preserve">Sírvanse indicar si ya se ha realizado la designación del Defensor de los Derechos de </w:t>
      </w:r>
      <w:r w:rsidR="009715AB">
        <w:rPr>
          <w:lang w:val="es-ES_tradnl"/>
        </w:rPr>
        <w:t xml:space="preserve">los </w:t>
      </w:r>
      <w:r>
        <w:rPr>
          <w:lang w:val="es-ES_tradnl"/>
        </w:rPr>
        <w:t>Niños</w:t>
      </w:r>
      <w:r w:rsidR="009715AB">
        <w:rPr>
          <w:lang w:val="es-ES_tradnl"/>
        </w:rPr>
        <w:t>, Niñas</w:t>
      </w:r>
      <w:r>
        <w:rPr>
          <w:lang w:val="es-ES_tradnl"/>
        </w:rPr>
        <w:t xml:space="preserve"> y Adolescentes como indicado por dicha ley, y de no ser éste el caso, cuáles son las razones para la demora.</w:t>
      </w:r>
    </w:p>
    <w:p w:rsidR="00BC6306" w:rsidRDefault="00BC6306" w:rsidP="00BC6306">
      <w:pPr>
        <w:pStyle w:val="SingleTxtG"/>
        <w:rPr>
          <w:lang w:val="es-ES_tradnl"/>
        </w:rPr>
      </w:pPr>
      <w:r>
        <w:rPr>
          <w:lang w:val="es-ES_tradnl"/>
        </w:rPr>
        <w:t>2.</w:t>
      </w:r>
      <w:r>
        <w:rPr>
          <w:lang w:val="es-ES_tradnl"/>
        </w:rPr>
        <w:tab/>
      </w:r>
      <w:r w:rsidRPr="008C106B">
        <w:rPr>
          <w:lang w:val="es-ES_tradnl"/>
        </w:rPr>
        <w:t xml:space="preserve">Sírvanse proporcionar información adicional sobre la implementación del mandato del Consejo Federal de Niñez, Adolescencia y Familia, en particular su emplazamiento jerárquico, los mecanismos creados para la coordinación en el nivel nacional y provincial </w:t>
      </w:r>
      <w:r>
        <w:rPr>
          <w:lang w:val="es-ES_tradnl"/>
        </w:rPr>
        <w:t xml:space="preserve">del Sistema de Protección Integral de Derechos </w:t>
      </w:r>
      <w:r w:rsidR="009715AB">
        <w:rPr>
          <w:lang w:val="es-ES_tradnl"/>
        </w:rPr>
        <w:t xml:space="preserve">de las Niñas, Niños </w:t>
      </w:r>
      <w:r>
        <w:rPr>
          <w:lang w:val="es-ES_tradnl"/>
        </w:rPr>
        <w:t>y Adolescente</w:t>
      </w:r>
      <w:r w:rsidR="009715AB">
        <w:rPr>
          <w:lang w:val="es-ES_tradnl"/>
        </w:rPr>
        <w:t>s</w:t>
      </w:r>
      <w:r>
        <w:rPr>
          <w:lang w:val="es-ES_tradnl"/>
        </w:rPr>
        <w:t xml:space="preserve">, </w:t>
      </w:r>
      <w:r w:rsidRPr="008C106B">
        <w:rPr>
          <w:lang w:val="es-ES_tradnl"/>
        </w:rPr>
        <w:t xml:space="preserve">y su rol en la iniciación y promoción de leyes, políticas, programas y presupuestos para la aplicación </w:t>
      </w:r>
      <w:r>
        <w:rPr>
          <w:lang w:val="es-ES_tradnl"/>
        </w:rPr>
        <w:t xml:space="preserve">de la Ley </w:t>
      </w:r>
      <w:r w:rsidR="009715AB">
        <w:rPr>
          <w:lang w:val="es-ES_tradnl"/>
        </w:rPr>
        <w:t xml:space="preserve">N.º </w:t>
      </w:r>
      <w:r>
        <w:rPr>
          <w:lang w:val="es-ES_tradnl"/>
        </w:rPr>
        <w:t>26061.</w:t>
      </w:r>
    </w:p>
    <w:p w:rsidR="00BC6306" w:rsidRDefault="00BC6306" w:rsidP="00BC6306">
      <w:pPr>
        <w:pStyle w:val="SingleTxtG"/>
        <w:rPr>
          <w:lang w:val="es-ES_tradnl"/>
        </w:rPr>
      </w:pPr>
      <w:r>
        <w:rPr>
          <w:lang w:val="es-ES_tradnl"/>
        </w:rPr>
        <w:t>3.</w:t>
      </w:r>
      <w:r>
        <w:rPr>
          <w:lang w:val="es-ES_tradnl"/>
        </w:rPr>
        <w:tab/>
      </w:r>
      <w:r w:rsidRPr="00035BC8">
        <w:rPr>
          <w:lang w:val="es-ES_tradnl"/>
        </w:rPr>
        <w:t xml:space="preserve">Sírvanse </w:t>
      </w:r>
      <w:r>
        <w:rPr>
          <w:lang w:val="es-ES_tradnl"/>
        </w:rPr>
        <w:t xml:space="preserve">indicar en qué estado se encuentra </w:t>
      </w:r>
      <w:r w:rsidRPr="00035BC8">
        <w:rPr>
          <w:lang w:val="es-ES_tradnl"/>
        </w:rPr>
        <w:t>la adopción del Plan</w:t>
      </w:r>
      <w:r>
        <w:rPr>
          <w:lang w:val="es-ES_tradnl"/>
        </w:rPr>
        <w:t xml:space="preserve"> </w:t>
      </w:r>
      <w:r w:rsidRPr="00035BC8">
        <w:rPr>
          <w:lang w:val="es-ES_tradnl"/>
        </w:rPr>
        <w:t>Nacional de Acción por los derechos</w:t>
      </w:r>
      <w:r>
        <w:rPr>
          <w:lang w:val="es-ES_tradnl"/>
        </w:rPr>
        <w:t xml:space="preserve"> de niños, niñas y adolescentes, en cuanto a la consulta sobre el proyecto de Plan a las provincias, su validación y aprobación, así como el contenido y las disposiciones para su financiamiento tanto en el nivel nacional como el provincial.</w:t>
      </w:r>
    </w:p>
    <w:p w:rsidR="00BC6306" w:rsidRPr="004D2211" w:rsidRDefault="00BC6306" w:rsidP="00BC6306">
      <w:pPr>
        <w:pStyle w:val="SingleTxtG"/>
        <w:rPr>
          <w:b/>
          <w:bCs/>
          <w:iCs/>
          <w:sz w:val="23"/>
          <w:szCs w:val="23"/>
          <w:lang w:val="es-ES_tradnl"/>
        </w:rPr>
      </w:pPr>
      <w:r>
        <w:rPr>
          <w:lang w:val="es-ES_tradnl"/>
        </w:rPr>
        <w:t>4.</w:t>
      </w:r>
      <w:r>
        <w:rPr>
          <w:lang w:val="es-ES_tradnl"/>
        </w:rPr>
        <w:tab/>
      </w:r>
      <w:r w:rsidRPr="0045486A">
        <w:rPr>
          <w:lang w:val="es-ES_tradnl"/>
        </w:rPr>
        <w:t xml:space="preserve">Sírvanse </w:t>
      </w:r>
      <w:r>
        <w:rPr>
          <w:lang w:val="es-ES_tradnl"/>
        </w:rPr>
        <w:t>informar</w:t>
      </w:r>
      <w:r w:rsidRPr="0045486A">
        <w:rPr>
          <w:lang w:val="es-ES_tradnl"/>
        </w:rPr>
        <w:t xml:space="preserve"> sobre las medidas tomad</w:t>
      </w:r>
      <w:r>
        <w:rPr>
          <w:lang w:val="es-ES_tradnl"/>
        </w:rPr>
        <w:t xml:space="preserve">as </w:t>
      </w:r>
      <w:r w:rsidR="00DB10F6">
        <w:rPr>
          <w:lang w:val="es-ES_tradnl"/>
        </w:rPr>
        <w:t xml:space="preserve">con </w:t>
      </w:r>
      <w:r>
        <w:rPr>
          <w:lang w:val="es-ES_tradnl"/>
        </w:rPr>
        <w:t>respecto de la sistematización e integración con un enfoque de derecho</w:t>
      </w:r>
      <w:r w:rsidR="00DB10F6">
        <w:rPr>
          <w:lang w:val="es-ES_tradnl"/>
        </w:rPr>
        <w:t>s</w:t>
      </w:r>
      <w:r>
        <w:rPr>
          <w:lang w:val="es-ES_tradnl"/>
        </w:rPr>
        <w:t xml:space="preserve"> de la información estadística sobre la niñez y la adolescencia, en el nivel nacional y provincial, así como en relación con la calidad y cantidad de la recolección, análisis, uso y difusión de la información estadística oficial. </w:t>
      </w:r>
    </w:p>
    <w:p w:rsidR="00BC6306" w:rsidRPr="0045486A" w:rsidRDefault="00BC6306" w:rsidP="00BC6306">
      <w:pPr>
        <w:pStyle w:val="SingleTxtG"/>
        <w:rPr>
          <w:b/>
          <w:bCs/>
          <w:iCs/>
          <w:sz w:val="23"/>
          <w:szCs w:val="23"/>
          <w:lang w:val="es-ES_tradnl"/>
        </w:rPr>
      </w:pPr>
      <w:r>
        <w:rPr>
          <w:lang w:val="es-ES_tradnl"/>
        </w:rPr>
        <w:t>5.</w:t>
      </w:r>
      <w:r>
        <w:rPr>
          <w:lang w:val="es-ES_tradnl"/>
        </w:rPr>
        <w:tab/>
        <w:t>Sírvanse informar al Comité sobre las medidas de combate a la pobreza enfocadas específicamente a la niñez y a las provincias más desfavorecidas, incluyendo aquellas de alta proporción de población originaria. Sírvanse incluir la inversión sectorial, la inversión en protección especial tal como los programas de transferencias condicionadas y otros subsidios, y la inversión en desarrollo multicultural.</w:t>
      </w:r>
    </w:p>
    <w:p w:rsidR="00BC6306" w:rsidRDefault="00BC6306" w:rsidP="00BC6306">
      <w:pPr>
        <w:pStyle w:val="SingleTxtG"/>
        <w:rPr>
          <w:lang w:val="es-ES_tradnl"/>
        </w:rPr>
      </w:pPr>
      <w:r>
        <w:rPr>
          <w:lang w:val="es-ES_tradnl"/>
        </w:rPr>
        <w:t>6.</w:t>
      </w:r>
      <w:r>
        <w:rPr>
          <w:lang w:val="es-ES_tradnl"/>
        </w:rPr>
        <w:tab/>
        <w:t xml:space="preserve">Sírvanse actualizar la información sobre la consideración dada por el Estado parte al </w:t>
      </w:r>
      <w:r w:rsidR="00463BE1">
        <w:rPr>
          <w:lang w:val="es-ES_tradnl"/>
        </w:rPr>
        <w:t>e</w:t>
      </w:r>
      <w:r>
        <w:rPr>
          <w:lang w:val="es-ES_tradnl"/>
        </w:rPr>
        <w:t xml:space="preserve">studio de </w:t>
      </w:r>
      <w:r w:rsidR="00463BE1">
        <w:rPr>
          <w:lang w:val="es-ES_tradnl"/>
        </w:rPr>
        <w:t xml:space="preserve">las </w:t>
      </w:r>
      <w:r>
        <w:rPr>
          <w:lang w:val="es-ES_tradnl"/>
        </w:rPr>
        <w:t xml:space="preserve">Naciones Unidas sobre </w:t>
      </w:r>
      <w:r w:rsidR="00463BE1">
        <w:rPr>
          <w:lang w:val="es-ES_tradnl"/>
        </w:rPr>
        <w:t>la v</w:t>
      </w:r>
      <w:r>
        <w:rPr>
          <w:lang w:val="es-ES_tradnl"/>
        </w:rPr>
        <w:t xml:space="preserve">iolencia contra </w:t>
      </w:r>
      <w:r w:rsidR="00463BE1">
        <w:rPr>
          <w:lang w:val="es-ES_tradnl"/>
        </w:rPr>
        <w:t>los niños</w:t>
      </w:r>
      <w:r>
        <w:rPr>
          <w:lang w:val="es-ES_tradnl"/>
        </w:rPr>
        <w:t>, en particular respecto de la violencia doméstica y en las escuelas e instituciones de acogida y/o retención, en particular sobre el castigo corporal, y el abuso sexual contra niños y niñas; y, asimismo, de los avances en materia normativa, regulatoria y de formación de recursos técnicos y profesionales en estas materias.</w:t>
      </w:r>
    </w:p>
    <w:p w:rsidR="00BC6306" w:rsidRDefault="00BC6306" w:rsidP="00BC6306">
      <w:pPr>
        <w:pStyle w:val="SingleTxtG"/>
        <w:rPr>
          <w:lang w:val="es-ES_tradnl"/>
        </w:rPr>
      </w:pPr>
      <w:r>
        <w:rPr>
          <w:lang w:val="es-ES_tradnl"/>
        </w:rPr>
        <w:t>7.</w:t>
      </w:r>
      <w:r>
        <w:rPr>
          <w:lang w:val="es-ES_tradnl"/>
        </w:rPr>
        <w:tab/>
      </w:r>
      <w:r w:rsidRPr="00474A78">
        <w:rPr>
          <w:lang w:val="es-ES_tradnl"/>
        </w:rPr>
        <w:t xml:space="preserve">Sírvanse proporcionar información sobre la aplicación </w:t>
      </w:r>
      <w:r>
        <w:rPr>
          <w:lang w:val="es-ES_tradnl"/>
        </w:rPr>
        <w:t xml:space="preserve">efectiva del Programa Nacional de </w:t>
      </w:r>
      <w:r w:rsidRPr="00474A78">
        <w:rPr>
          <w:lang w:val="es-ES_tradnl"/>
        </w:rPr>
        <w:t>Salud Sexual y Procreación Responsable de responsabilidad del Ministerio de Salud y del Programa Nacional de Educación Sexual Integral bajo el Ministerio de Educación, en lo que se refiere  las acciones específicas en el nivel nacional y provincial para asegurar la salud y los derechos sexuales y reproductivos de los/las adolescentes. En especial refiérase a las actividades destinadas a prevenir los embarazos adolescentes y las muertes por abortos inseguros.</w:t>
      </w:r>
    </w:p>
    <w:p w:rsidR="00BC6306" w:rsidRDefault="00BC6306" w:rsidP="00BC6306">
      <w:pPr>
        <w:pStyle w:val="SingleTxtG"/>
        <w:rPr>
          <w:lang w:val="es-ES_tradnl"/>
        </w:rPr>
      </w:pPr>
      <w:r>
        <w:rPr>
          <w:lang w:val="es-ES_tradnl"/>
        </w:rPr>
        <w:t>8.</w:t>
      </w:r>
      <w:r>
        <w:rPr>
          <w:lang w:val="es-ES_tradnl"/>
        </w:rPr>
        <w:tab/>
      </w:r>
      <w:r w:rsidRPr="008762E4">
        <w:rPr>
          <w:lang w:val="es-ES_tradnl"/>
        </w:rPr>
        <w:t>Sírvanse explicar el procedimiento y las medidas que se hayan tomado en rela</w:t>
      </w:r>
      <w:r>
        <w:rPr>
          <w:lang w:val="es-ES_tradnl"/>
        </w:rPr>
        <w:t>ción con la explotación sexual, la trata, la venta, la prostitución y</w:t>
      </w:r>
      <w:r w:rsidRPr="00316744">
        <w:rPr>
          <w:lang w:val="es-ES_tradnl"/>
        </w:rPr>
        <w:t xml:space="preserve"> </w:t>
      </w:r>
      <w:r>
        <w:rPr>
          <w:lang w:val="es-ES_tradnl"/>
        </w:rPr>
        <w:t>la utilización en la pornografía</w:t>
      </w:r>
      <w:r w:rsidRPr="008762E4">
        <w:rPr>
          <w:lang w:val="es-ES_tradnl"/>
        </w:rPr>
        <w:t xml:space="preserve"> de niños, niñas y adolescentes en el territorio nacional, especialmente en relación a niños procedentes de las provincias </w:t>
      </w:r>
      <w:r>
        <w:rPr>
          <w:lang w:val="es-ES_tradnl"/>
        </w:rPr>
        <w:t xml:space="preserve">más desfavorecidas, como por ejemplo </w:t>
      </w:r>
      <w:r w:rsidRPr="008762E4">
        <w:rPr>
          <w:lang w:val="es-ES_tradnl"/>
        </w:rPr>
        <w:t xml:space="preserve">el Noreste argentino. Incluya, por favor, el </w:t>
      </w:r>
      <w:r>
        <w:rPr>
          <w:lang w:val="es-ES_tradnl"/>
        </w:rPr>
        <w:t xml:space="preserve">número de </w:t>
      </w:r>
      <w:r w:rsidRPr="008762E4">
        <w:rPr>
          <w:lang w:val="es-ES_tradnl"/>
        </w:rPr>
        <w:t>caso</w:t>
      </w:r>
      <w:r>
        <w:rPr>
          <w:lang w:val="es-ES_tradnl"/>
        </w:rPr>
        <w:t>s</w:t>
      </w:r>
      <w:r w:rsidRPr="008762E4">
        <w:rPr>
          <w:lang w:val="es-ES_tradnl"/>
        </w:rPr>
        <w:t xml:space="preserve"> de niños, niñas y adolescentes</w:t>
      </w:r>
      <w:r>
        <w:rPr>
          <w:lang w:val="es-ES_tradnl"/>
        </w:rPr>
        <w:t xml:space="preserve"> detenido</w:t>
      </w:r>
      <w:r w:rsidRPr="008762E4">
        <w:rPr>
          <w:lang w:val="es-ES_tradnl"/>
        </w:rPr>
        <w:t>s al ingresar al Estado parte, quienes pudieran ser posibles víctimas de trata. Tengan a bien presentar información sobre la investigación de las causas, re-vinculación con la familia, evaluación bajo el régimen de refugio, asistencia a las víctimas, incluyendo asistencia psicológica, y la investigación y sanción de los responsables.</w:t>
      </w:r>
    </w:p>
    <w:p w:rsidR="00BC6306" w:rsidRDefault="00BC6306" w:rsidP="00BC6306">
      <w:pPr>
        <w:pStyle w:val="SingleTxtG"/>
        <w:rPr>
          <w:lang w:val="es-ES_tradnl"/>
        </w:rPr>
      </w:pPr>
      <w:r>
        <w:rPr>
          <w:lang w:val="es-ES_tradnl"/>
        </w:rPr>
        <w:t>9.</w:t>
      </w:r>
      <w:r>
        <w:rPr>
          <w:lang w:val="es-ES_tradnl"/>
        </w:rPr>
        <w:tab/>
        <w:t>En relación con el tema de la institucionalización de niños, niñas y adolescentes, sea por razones de protección o ligadas a su responsabilidad penal, s</w:t>
      </w:r>
      <w:r w:rsidRPr="00035BC8">
        <w:rPr>
          <w:lang w:val="es-ES_tradnl"/>
        </w:rPr>
        <w:t>írvanse informar al Co</w:t>
      </w:r>
      <w:r>
        <w:rPr>
          <w:lang w:val="es-ES_tradnl"/>
        </w:rPr>
        <w:t>mité</w:t>
      </w:r>
      <w:r w:rsidRPr="00035BC8">
        <w:rPr>
          <w:lang w:val="es-ES_tradnl"/>
        </w:rPr>
        <w:t xml:space="preserve"> el número de visitas efectuadas por la Comisión de </w:t>
      </w:r>
      <w:r>
        <w:rPr>
          <w:lang w:val="es-ES_tradnl"/>
        </w:rPr>
        <w:t>S</w:t>
      </w:r>
      <w:r w:rsidRPr="00035BC8">
        <w:rPr>
          <w:lang w:val="es-ES_tradnl"/>
        </w:rPr>
        <w:t xml:space="preserve">eguimiento del </w:t>
      </w:r>
      <w:r>
        <w:rPr>
          <w:lang w:val="es-ES_tradnl"/>
        </w:rPr>
        <w:t>T</w:t>
      </w:r>
      <w:r w:rsidRPr="00035BC8">
        <w:rPr>
          <w:lang w:val="es-ES_tradnl"/>
        </w:rPr>
        <w:t xml:space="preserve">ratamiento </w:t>
      </w:r>
      <w:r>
        <w:rPr>
          <w:lang w:val="es-ES_tradnl"/>
        </w:rPr>
        <w:t>I</w:t>
      </w:r>
      <w:r w:rsidRPr="00035BC8">
        <w:rPr>
          <w:lang w:val="es-ES_tradnl"/>
        </w:rPr>
        <w:t xml:space="preserve">nstitucional de </w:t>
      </w:r>
      <w:r>
        <w:rPr>
          <w:lang w:val="es-ES_tradnl"/>
        </w:rPr>
        <w:t>N</w:t>
      </w:r>
      <w:r w:rsidRPr="00035BC8">
        <w:rPr>
          <w:lang w:val="es-ES_tradnl"/>
        </w:rPr>
        <w:t xml:space="preserve">iños, </w:t>
      </w:r>
      <w:r>
        <w:rPr>
          <w:lang w:val="es-ES_tradnl"/>
        </w:rPr>
        <w:t>N</w:t>
      </w:r>
      <w:r w:rsidRPr="00035BC8">
        <w:rPr>
          <w:lang w:val="es-ES_tradnl"/>
        </w:rPr>
        <w:t xml:space="preserve">iñas y </w:t>
      </w:r>
      <w:r>
        <w:rPr>
          <w:lang w:val="es-ES_tradnl"/>
        </w:rPr>
        <w:t>A</w:t>
      </w:r>
      <w:r w:rsidRPr="00035BC8">
        <w:rPr>
          <w:lang w:val="es-ES_tradnl"/>
        </w:rPr>
        <w:t>dolescentes</w:t>
      </w:r>
      <w:r>
        <w:rPr>
          <w:lang w:val="es-ES_tradnl"/>
        </w:rPr>
        <w:t>,</w:t>
      </w:r>
      <w:r w:rsidRPr="00035BC8">
        <w:rPr>
          <w:lang w:val="es-ES_tradnl"/>
        </w:rPr>
        <w:t xml:space="preserve"> los lugares visitados, las recomendaciones de dicha Comisión y el seguimiento que se haya dado a estas recomendaciones. </w:t>
      </w:r>
      <w:r>
        <w:rPr>
          <w:lang w:val="es-ES_tradnl"/>
        </w:rPr>
        <w:t>Además, por favor expliquen:</w:t>
      </w:r>
    </w:p>
    <w:p w:rsidR="00BC6306" w:rsidRPr="00C47F00" w:rsidRDefault="00BC6306" w:rsidP="00BC6306">
      <w:pPr>
        <w:pStyle w:val="SingleTxtG"/>
        <w:rPr>
          <w:b/>
          <w:bCs/>
          <w:iCs/>
          <w:lang w:val="es-ES_tradnl"/>
        </w:rPr>
      </w:pPr>
      <w:r>
        <w:rPr>
          <w:iCs/>
          <w:lang w:val="es-ES_tradnl"/>
        </w:rPr>
        <w:tab/>
        <w:t>a)</w:t>
      </w:r>
      <w:r>
        <w:rPr>
          <w:iCs/>
          <w:lang w:val="es-ES_tradnl"/>
        </w:rPr>
        <w:tab/>
      </w:r>
      <w:r w:rsidRPr="00C47F00">
        <w:rPr>
          <w:iCs/>
          <w:lang w:val="es-ES_tradnl"/>
        </w:rPr>
        <w:t xml:space="preserve">El mecanismo de presentación de denuncias; </w:t>
      </w:r>
    </w:p>
    <w:p w:rsidR="00BC6306" w:rsidRPr="008762E4" w:rsidDel="008762E4" w:rsidRDefault="00BC6306" w:rsidP="00BC6306">
      <w:pPr>
        <w:pStyle w:val="SingleTxtG"/>
        <w:rPr>
          <w:b/>
          <w:bCs/>
          <w:iCs/>
          <w:lang w:val="es-ES_tradnl"/>
        </w:rPr>
      </w:pPr>
      <w:r>
        <w:rPr>
          <w:iCs/>
          <w:lang w:val="es-ES_tradnl"/>
        </w:rPr>
        <w:tab/>
        <w:t>b)</w:t>
      </w:r>
      <w:r>
        <w:rPr>
          <w:iCs/>
          <w:lang w:val="es-ES_tradnl"/>
        </w:rPr>
        <w:tab/>
      </w:r>
      <w:r w:rsidRPr="00C47F00">
        <w:rPr>
          <w:iCs/>
          <w:lang w:val="es-ES_tradnl"/>
        </w:rPr>
        <w:t>Los recursos disponibles para las víctimas, incluso indemnización, rehabilitación, reint</w:t>
      </w:r>
      <w:r w:rsidRPr="00C47F00">
        <w:rPr>
          <w:b/>
          <w:bCs/>
          <w:iCs/>
          <w:lang w:val="es-ES_tradnl"/>
        </w:rPr>
        <w:t>e</w:t>
      </w:r>
      <w:r w:rsidRPr="00035BC8">
        <w:rPr>
          <w:iCs/>
          <w:lang w:val="es-ES_tradnl"/>
        </w:rPr>
        <w:t>gración y resocialización</w:t>
      </w:r>
      <w:r>
        <w:rPr>
          <w:iCs/>
          <w:lang w:val="es-ES_tradnl"/>
        </w:rPr>
        <w:t>;</w:t>
      </w:r>
    </w:p>
    <w:p w:rsidR="00BC6306" w:rsidRPr="004D2211" w:rsidRDefault="00BC6306" w:rsidP="00BC6306">
      <w:pPr>
        <w:pStyle w:val="SingleTxtG"/>
        <w:rPr>
          <w:iCs/>
          <w:lang w:val="es-ES_tradnl"/>
        </w:rPr>
      </w:pPr>
      <w:r>
        <w:rPr>
          <w:iCs/>
          <w:lang w:val="es-ES_tradnl"/>
        </w:rPr>
        <w:tab/>
        <w:t>c)</w:t>
      </w:r>
      <w:r>
        <w:rPr>
          <w:iCs/>
          <w:lang w:val="es-ES_tradnl"/>
        </w:rPr>
        <w:tab/>
        <w:t>Existen</w:t>
      </w:r>
      <w:r w:rsidRPr="008762E4">
        <w:rPr>
          <w:iCs/>
          <w:lang w:val="es-ES_tradnl"/>
        </w:rPr>
        <w:t xml:space="preserve"> planes para realizar de manera sostenida y comparable un estudio cuantitativo y cualitativo sobre la institucionalización de niños, niñas y adolescentes</w:t>
      </w:r>
      <w:r>
        <w:rPr>
          <w:iCs/>
          <w:lang w:val="es-ES_tradnl"/>
        </w:rPr>
        <w:t xml:space="preserve"> y de la cuestión del entorno familiar, en seguimiento del realizado con </w:t>
      </w:r>
      <w:r w:rsidR="00E55505">
        <w:rPr>
          <w:iCs/>
          <w:lang w:val="es-ES_tradnl"/>
        </w:rPr>
        <w:t>el Fondo de las Naciones Unidas para la Infancia (</w:t>
      </w:r>
      <w:r>
        <w:rPr>
          <w:iCs/>
          <w:lang w:val="es-ES_tradnl"/>
        </w:rPr>
        <w:t>UNICEF</w:t>
      </w:r>
      <w:r w:rsidR="00E55505">
        <w:rPr>
          <w:iCs/>
          <w:lang w:val="es-ES_tradnl"/>
        </w:rPr>
        <w:t>)</w:t>
      </w:r>
      <w:r>
        <w:rPr>
          <w:iCs/>
          <w:lang w:val="es-ES_tradnl"/>
        </w:rPr>
        <w:t xml:space="preserve"> en el año 2005.</w:t>
      </w:r>
    </w:p>
    <w:p w:rsidR="00BC6306" w:rsidRDefault="00BC6306" w:rsidP="00BC6306">
      <w:pPr>
        <w:pStyle w:val="SingleTxtG"/>
        <w:rPr>
          <w:lang w:val="es-ES_tradnl"/>
        </w:rPr>
      </w:pPr>
      <w:r>
        <w:rPr>
          <w:lang w:val="es-ES_tradnl"/>
        </w:rPr>
        <w:t>10.</w:t>
      </w:r>
      <w:r>
        <w:rPr>
          <w:lang w:val="es-ES_tradnl"/>
        </w:rPr>
        <w:tab/>
        <w:t xml:space="preserve">Sírvanse informar al Comité </w:t>
      </w:r>
      <w:r w:rsidR="009F3DAB">
        <w:rPr>
          <w:lang w:val="es-ES_tradnl"/>
        </w:rPr>
        <w:t>d</w:t>
      </w:r>
      <w:r>
        <w:rPr>
          <w:lang w:val="es-ES_tradnl"/>
        </w:rPr>
        <w:t>el contenido del nuevo proyecto de Ley de Justicia Juvenil, el carácter del trámite legislativo y las medidas adoptadas para su adopción.</w:t>
      </w:r>
    </w:p>
    <w:p w:rsidR="00BC6306" w:rsidRPr="00BC6306" w:rsidRDefault="00BC6306" w:rsidP="00BC6306">
      <w:pPr>
        <w:pStyle w:val="SingleTxtG"/>
        <w:rPr>
          <w:lang w:val="es-ES_tradnl"/>
        </w:rPr>
      </w:pPr>
      <w:r>
        <w:rPr>
          <w:lang w:val="es-ES_tradnl"/>
        </w:rPr>
        <w:t>11.</w:t>
      </w:r>
      <w:r>
        <w:rPr>
          <w:lang w:val="es-ES_tradnl"/>
        </w:rPr>
        <w:tab/>
      </w:r>
      <w:r w:rsidRPr="00035BC8">
        <w:rPr>
          <w:lang w:val="es-ES_tradnl"/>
        </w:rPr>
        <w:t>Sírvanse indicar al Comité las cuestiones que afectan a los niños que el Estado parte considera prioritarias y que requieren la máxima atención en relación con la aplicación de la Convención.</w:t>
      </w:r>
    </w:p>
    <w:p w:rsidR="00BC6306" w:rsidRPr="00BC6306" w:rsidRDefault="00BC6306" w:rsidP="00BC6306">
      <w:pPr>
        <w:pStyle w:val="H1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035BC8">
        <w:rPr>
          <w:lang w:val="es-ES_tradnl"/>
        </w:rPr>
        <w:t>Parte II</w:t>
      </w:r>
    </w:p>
    <w:p w:rsidR="00BC6306" w:rsidRPr="00035BC8" w:rsidRDefault="00631B5C" w:rsidP="00631B5C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BC6306" w:rsidRPr="00035BC8">
        <w:rPr>
          <w:lang w:val="es-ES_tradnl"/>
        </w:rPr>
        <w:t xml:space="preserve">En esta sección se invita al Estado </w:t>
      </w:r>
      <w:r w:rsidR="009F3DAB">
        <w:rPr>
          <w:lang w:val="es-ES_tradnl"/>
        </w:rPr>
        <w:t>p</w:t>
      </w:r>
      <w:r w:rsidR="00BC6306" w:rsidRPr="00035BC8">
        <w:rPr>
          <w:lang w:val="es-ES_tradnl"/>
        </w:rPr>
        <w:t>arte a actualizar brevemente (en tres páginas como máximo) la información proporcionada en su informe en relación con:</w:t>
      </w:r>
    </w:p>
    <w:p w:rsidR="00BC6306" w:rsidRPr="00035BC8" w:rsidRDefault="00BC6306" w:rsidP="00BC6306">
      <w:pPr>
        <w:pStyle w:val="SingleTxtG"/>
        <w:rPr>
          <w:lang w:val="es-ES_tradnl"/>
        </w:rPr>
      </w:pPr>
      <w:r>
        <w:rPr>
          <w:lang w:val="es-ES_tradnl"/>
        </w:rPr>
        <w:t>1.</w:t>
      </w:r>
      <w:r>
        <w:rPr>
          <w:lang w:val="es-ES_tradnl"/>
        </w:rPr>
        <w:tab/>
      </w:r>
      <w:r w:rsidRPr="00035BC8">
        <w:rPr>
          <w:lang w:val="es-ES_tradnl"/>
        </w:rPr>
        <w:t xml:space="preserve">Los nuevos proyectos de ley o leyes promulgadas, </w:t>
      </w:r>
      <w:r>
        <w:rPr>
          <w:lang w:val="es-ES_tradnl"/>
        </w:rPr>
        <w:t>en el nivel nacional y provincial;</w:t>
      </w:r>
    </w:p>
    <w:p w:rsidR="00BC6306" w:rsidRPr="00035BC8" w:rsidRDefault="00BC6306" w:rsidP="00BC6306">
      <w:pPr>
        <w:pStyle w:val="SingleTxtG"/>
        <w:rPr>
          <w:lang w:val="es-ES_tradnl"/>
        </w:rPr>
      </w:pPr>
      <w:r>
        <w:rPr>
          <w:lang w:val="es-ES_tradnl"/>
        </w:rPr>
        <w:t>2.</w:t>
      </w:r>
      <w:r>
        <w:rPr>
          <w:lang w:val="es-ES_tradnl"/>
        </w:rPr>
        <w:tab/>
      </w:r>
      <w:r w:rsidRPr="00035BC8">
        <w:rPr>
          <w:lang w:val="es-ES_tradnl"/>
        </w:rPr>
        <w:t>Las nuevas instituciones</w:t>
      </w:r>
      <w:r>
        <w:rPr>
          <w:lang w:val="es-ES_tradnl"/>
        </w:rPr>
        <w:t>, con sus funciones principales,</w:t>
      </w:r>
      <w:r w:rsidRPr="00035BC8">
        <w:rPr>
          <w:lang w:val="es-ES_tradnl"/>
        </w:rPr>
        <w:t xml:space="preserve"> y </w:t>
      </w:r>
      <w:r>
        <w:rPr>
          <w:lang w:val="es-ES_tradnl"/>
        </w:rPr>
        <w:t xml:space="preserve">los nuevos </w:t>
      </w:r>
      <w:r w:rsidRPr="00035BC8">
        <w:rPr>
          <w:lang w:val="es-ES_tradnl"/>
        </w:rPr>
        <w:t>planes</w:t>
      </w:r>
      <w:r>
        <w:rPr>
          <w:lang w:val="es-ES_tradnl"/>
        </w:rPr>
        <w:t>, en el nivel nacional y provincial</w:t>
      </w:r>
      <w:r w:rsidRPr="00035BC8">
        <w:rPr>
          <w:lang w:val="es-ES_tradnl"/>
        </w:rPr>
        <w:t>;</w:t>
      </w:r>
    </w:p>
    <w:p w:rsidR="00BC6306" w:rsidRDefault="00BC6306" w:rsidP="00BC6306">
      <w:pPr>
        <w:pStyle w:val="SingleTxtG"/>
        <w:rPr>
          <w:lang w:val="es-ES_tradnl"/>
        </w:rPr>
      </w:pPr>
      <w:r>
        <w:rPr>
          <w:lang w:val="es-ES_tradnl"/>
        </w:rPr>
        <w:t>3.</w:t>
      </w:r>
      <w:r>
        <w:rPr>
          <w:lang w:val="es-ES_tradnl"/>
        </w:rPr>
        <w:tab/>
      </w:r>
      <w:r w:rsidRPr="00035BC8">
        <w:rPr>
          <w:lang w:val="es-ES_tradnl"/>
        </w:rPr>
        <w:t xml:space="preserve">Las políticas </w:t>
      </w:r>
      <w:r>
        <w:rPr>
          <w:lang w:val="es-ES_tradnl"/>
        </w:rPr>
        <w:t xml:space="preserve">y programas adoptadas y </w:t>
      </w:r>
      <w:r w:rsidRPr="00035BC8">
        <w:rPr>
          <w:lang w:val="es-ES_tradnl"/>
        </w:rPr>
        <w:t>aplicadas recientemente</w:t>
      </w:r>
      <w:r>
        <w:rPr>
          <w:lang w:val="es-ES_tradnl"/>
        </w:rPr>
        <w:t xml:space="preserve"> </w:t>
      </w:r>
      <w:r w:rsidRPr="00035BC8">
        <w:rPr>
          <w:lang w:val="es-ES_tradnl"/>
        </w:rPr>
        <w:t>y</w:t>
      </w:r>
      <w:r>
        <w:rPr>
          <w:lang w:val="es-ES_tradnl"/>
        </w:rPr>
        <w:t xml:space="preserve"> su alcance nacional y provincial.</w:t>
      </w:r>
    </w:p>
    <w:p w:rsidR="00BC6306" w:rsidRPr="005F2729" w:rsidRDefault="0048435A" w:rsidP="00CB554B">
      <w:pPr>
        <w:pStyle w:val="SingleTxtG"/>
      </w:pPr>
      <w:r w:rsidRPr="00C84C81">
        <w:rPr>
          <w:lang w:val="es-ES_tradnl"/>
        </w:rPr>
        <w:t xml:space="preserve">4. </w:t>
      </w:r>
      <w:r w:rsidRPr="00C84C81">
        <w:rPr>
          <w:lang w:val="es-ES_tradnl"/>
        </w:rPr>
        <w:tab/>
      </w:r>
      <w:r w:rsidR="00212FB7">
        <w:rPr>
          <w:lang w:val="es-ES_tradnl"/>
        </w:rPr>
        <w:t>R</w:t>
      </w:r>
      <w:r w:rsidRPr="005F2729">
        <w:t>eciente</w:t>
      </w:r>
      <w:r w:rsidR="00C84C81" w:rsidRPr="005F2729">
        <w:t>s</w:t>
      </w:r>
      <w:r w:rsidRPr="005F2729">
        <w:t xml:space="preserve"> ratificaciones de los instrument</w:t>
      </w:r>
      <w:r w:rsidR="00C84C81" w:rsidRPr="005F2729">
        <w:t>os</w:t>
      </w:r>
      <w:r w:rsidRPr="005F2729">
        <w:t xml:space="preserve"> de</w:t>
      </w:r>
      <w:r w:rsidR="00C84C81" w:rsidRPr="005F2729">
        <w:t xml:space="preserve"> derechos humanos.</w:t>
      </w:r>
    </w:p>
    <w:p w:rsidR="00BC6306" w:rsidRPr="00035BC8" w:rsidRDefault="00BC6306" w:rsidP="00BC6306">
      <w:pPr>
        <w:pStyle w:val="H1G"/>
        <w:rPr>
          <w:bCs/>
          <w:lang w:val="es-ES_tradnl"/>
        </w:rPr>
      </w:pPr>
      <w:r w:rsidRPr="005F2729">
        <w:tab/>
      </w:r>
      <w:r w:rsidRPr="005F2729">
        <w:tab/>
      </w:r>
      <w:r w:rsidRPr="00BC6306">
        <w:rPr>
          <w:lang w:val="es-ES_tradnl"/>
        </w:rPr>
        <w:t>Parte</w:t>
      </w:r>
      <w:r w:rsidRPr="00035BC8">
        <w:rPr>
          <w:bCs/>
          <w:lang w:val="es-ES_tradnl"/>
        </w:rPr>
        <w:t xml:space="preserve"> III</w:t>
      </w:r>
    </w:p>
    <w:p w:rsidR="00BC6306" w:rsidRPr="00BC6306" w:rsidRDefault="00631B5C" w:rsidP="00631B5C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BC6306" w:rsidRPr="00035BC8">
        <w:rPr>
          <w:lang w:val="es-ES_tradnl"/>
        </w:rPr>
        <w:t>Datos y estadísticas, si se dispone de ellos.</w:t>
      </w:r>
    </w:p>
    <w:p w:rsidR="00BC6306" w:rsidRDefault="00BC6306" w:rsidP="00BC6306">
      <w:pPr>
        <w:pStyle w:val="SingleTxtG"/>
        <w:rPr>
          <w:lang w:val="es-ES_tradnl"/>
        </w:rPr>
      </w:pPr>
      <w:r>
        <w:rPr>
          <w:lang w:val="es-ES_tradnl"/>
        </w:rPr>
        <w:t>1.</w:t>
      </w:r>
      <w:r>
        <w:rPr>
          <w:lang w:val="es-ES_tradnl"/>
        </w:rPr>
        <w:tab/>
        <w:t xml:space="preserve">Sírvanse </w:t>
      </w:r>
      <w:r w:rsidRPr="00035BC8">
        <w:rPr>
          <w:lang w:val="es-ES_tradnl"/>
        </w:rPr>
        <w:t>facilitar datos</w:t>
      </w:r>
      <w:r>
        <w:rPr>
          <w:lang w:val="es-ES_tradnl"/>
        </w:rPr>
        <w:t xml:space="preserve"> </w:t>
      </w:r>
      <w:r w:rsidRPr="00035BC8">
        <w:rPr>
          <w:lang w:val="es-ES_tradnl"/>
        </w:rPr>
        <w:t xml:space="preserve">desagregados </w:t>
      </w:r>
      <w:r>
        <w:rPr>
          <w:lang w:val="es-ES_tradnl"/>
        </w:rPr>
        <w:t xml:space="preserve">para el nivel nacional y provincial </w:t>
      </w:r>
      <w:r w:rsidRPr="00035BC8">
        <w:rPr>
          <w:lang w:val="es-ES_tradnl"/>
        </w:rPr>
        <w:t xml:space="preserve">sobre las asignaciones presupuestarias (en cifras absolutas y porcentajes del presupuesto nacional) </w:t>
      </w:r>
      <w:r>
        <w:rPr>
          <w:lang w:val="es-ES_tradnl"/>
        </w:rPr>
        <w:t>en</w:t>
      </w:r>
      <w:r w:rsidRPr="00035BC8">
        <w:rPr>
          <w:lang w:val="es-ES_tradnl"/>
        </w:rPr>
        <w:t xml:space="preserve"> el período 2007</w:t>
      </w:r>
      <w:r>
        <w:rPr>
          <w:lang w:val="es-ES_tradnl"/>
        </w:rPr>
        <w:t xml:space="preserve">, 2008 y </w:t>
      </w:r>
      <w:r w:rsidRPr="00035BC8">
        <w:rPr>
          <w:lang w:val="es-ES_tradnl"/>
        </w:rPr>
        <w:t>2009</w:t>
      </w:r>
      <w:r>
        <w:rPr>
          <w:lang w:val="es-ES_tradnl"/>
        </w:rPr>
        <w:t>,</w:t>
      </w:r>
      <w:r w:rsidRPr="00035BC8">
        <w:rPr>
          <w:lang w:val="es-ES_tradnl"/>
        </w:rPr>
        <w:t xml:space="preserve"> </w:t>
      </w:r>
      <w:r>
        <w:rPr>
          <w:lang w:val="es-ES_tradnl"/>
        </w:rPr>
        <w:t xml:space="preserve">en lo que </w:t>
      </w:r>
      <w:r w:rsidRPr="00035BC8">
        <w:rPr>
          <w:lang w:val="es-ES_tradnl"/>
        </w:rPr>
        <w:t>respect</w:t>
      </w:r>
      <w:r>
        <w:rPr>
          <w:lang w:val="es-ES_tradnl"/>
        </w:rPr>
        <w:t>a</w:t>
      </w:r>
      <w:r w:rsidRPr="00035BC8">
        <w:rPr>
          <w:lang w:val="es-ES_tradnl"/>
        </w:rPr>
        <w:t xml:space="preserve"> a la </w:t>
      </w:r>
      <w:r>
        <w:rPr>
          <w:lang w:val="es-ES_tradnl"/>
        </w:rPr>
        <w:t xml:space="preserve">aplicación de la Ley </w:t>
      </w:r>
      <w:r w:rsidR="002D25E6">
        <w:rPr>
          <w:lang w:val="es-ES_tradnl"/>
        </w:rPr>
        <w:t xml:space="preserve">N.º </w:t>
      </w:r>
      <w:r>
        <w:rPr>
          <w:lang w:val="es-ES_tradnl"/>
        </w:rPr>
        <w:t xml:space="preserve">26061 y la </w:t>
      </w:r>
      <w:r w:rsidRPr="00035BC8">
        <w:rPr>
          <w:lang w:val="es-ES_tradnl"/>
        </w:rPr>
        <w:t>Convención</w:t>
      </w:r>
      <w:r>
        <w:rPr>
          <w:lang w:val="es-ES_tradnl"/>
        </w:rPr>
        <w:t>.</w:t>
      </w:r>
    </w:p>
    <w:p w:rsidR="00BC6306" w:rsidRPr="00BC6306" w:rsidRDefault="00BC6306" w:rsidP="00BC6306">
      <w:pPr>
        <w:pStyle w:val="SingleTxtG"/>
        <w:rPr>
          <w:iCs/>
          <w:lang w:val="es-ES_tradnl"/>
        </w:rPr>
      </w:pPr>
      <w:r>
        <w:rPr>
          <w:lang w:val="es-ES_tradnl"/>
        </w:rPr>
        <w:t>2.</w:t>
      </w:r>
      <w:r>
        <w:rPr>
          <w:lang w:val="es-ES_tradnl"/>
        </w:rPr>
        <w:tab/>
      </w:r>
      <w:r w:rsidRPr="00035BC8">
        <w:rPr>
          <w:lang w:val="es-ES_tradnl"/>
        </w:rPr>
        <w:t>Sírvanse proporcionar estadísticas desagregadas por edad, sexo y provincia sobre el n</w:t>
      </w:r>
      <w:r>
        <w:rPr>
          <w:lang w:val="es-ES_tradnl"/>
        </w:rPr>
        <w:t>úmero</w:t>
      </w:r>
      <w:r w:rsidRPr="00035BC8">
        <w:rPr>
          <w:lang w:val="es-ES_tradnl"/>
        </w:rPr>
        <w:t xml:space="preserve"> de niños, niñas y adolescentes en instituciones y la razón de la privación de </w:t>
      </w:r>
      <w:r>
        <w:rPr>
          <w:lang w:val="es-ES_tradnl"/>
        </w:rPr>
        <w:t xml:space="preserve">libertad y/o de </w:t>
      </w:r>
      <w:r w:rsidRPr="00035BC8">
        <w:rPr>
          <w:lang w:val="es-ES_tradnl"/>
        </w:rPr>
        <w:t>su ambiente familia</w:t>
      </w:r>
      <w:r>
        <w:rPr>
          <w:lang w:val="es-ES_tradnl"/>
        </w:rPr>
        <w:t xml:space="preserve">r (es decir, </w:t>
      </w:r>
      <w:r w:rsidRPr="00035BC8">
        <w:rPr>
          <w:lang w:val="es-ES_tradnl"/>
        </w:rPr>
        <w:t>niños institucionalizados por asistencia o por causas penales</w:t>
      </w:r>
      <w:r>
        <w:rPr>
          <w:lang w:val="es-ES_tradnl"/>
        </w:rPr>
        <w:t>)</w:t>
      </w:r>
      <w:r w:rsidRPr="00035BC8">
        <w:rPr>
          <w:lang w:val="es-ES_tradnl"/>
        </w:rPr>
        <w:t xml:space="preserve">. </w:t>
      </w:r>
      <w:r>
        <w:rPr>
          <w:lang w:val="es-ES_tradnl"/>
        </w:rPr>
        <w:t xml:space="preserve">También incluya </w:t>
      </w:r>
      <w:r>
        <w:rPr>
          <w:iCs/>
          <w:lang w:val="es-ES_tradnl"/>
        </w:rPr>
        <w:t>e</w:t>
      </w:r>
      <w:r w:rsidRPr="00035BC8">
        <w:rPr>
          <w:iCs/>
          <w:lang w:val="es-ES_tradnl"/>
        </w:rPr>
        <w:t>l número de niños y ni</w:t>
      </w:r>
      <w:r>
        <w:rPr>
          <w:iCs/>
          <w:lang w:val="es-ES_tradnl"/>
        </w:rPr>
        <w:t>ñas (desagregado por edad</w:t>
      </w:r>
      <w:r w:rsidRPr="00035BC8">
        <w:rPr>
          <w:iCs/>
          <w:lang w:val="es-ES_tradnl"/>
        </w:rPr>
        <w:t>) en alojamiento en comisarías locales y la duración de su alojamiento</w:t>
      </w:r>
      <w:r>
        <w:rPr>
          <w:iCs/>
          <w:lang w:val="es-ES_tradnl"/>
        </w:rPr>
        <w:t>.</w:t>
      </w:r>
    </w:p>
    <w:p w:rsidR="00BC6306" w:rsidRDefault="00BC6306" w:rsidP="00BC6306">
      <w:pPr>
        <w:pStyle w:val="SingleTxtG"/>
        <w:rPr>
          <w:lang w:val="es-ES_tradnl"/>
        </w:rPr>
      </w:pPr>
      <w:r>
        <w:rPr>
          <w:lang w:val="es-ES_tradnl"/>
        </w:rPr>
        <w:t>3.</w:t>
      </w:r>
      <w:r>
        <w:rPr>
          <w:lang w:val="es-ES_tradnl"/>
        </w:rPr>
        <w:tab/>
      </w:r>
      <w:r w:rsidRPr="00FA5CB0">
        <w:rPr>
          <w:lang w:val="es-ES_tradnl"/>
        </w:rPr>
        <w:t>Con respecto a la educación, sírvanse proporcionar datos desagregados (por sexo, edad, grupos minoritarios e indígenas, y por provincia) para los años 2007, 2008 y 200</w:t>
      </w:r>
      <w:r>
        <w:rPr>
          <w:lang w:val="es-ES_tradnl"/>
        </w:rPr>
        <w:t>9 sobre los siguientes aspectos:</w:t>
      </w:r>
    </w:p>
    <w:p w:rsidR="00BC6306" w:rsidRPr="00631B5C" w:rsidRDefault="00BC6306" w:rsidP="00631B5C">
      <w:pPr>
        <w:pStyle w:val="SingleTxtG"/>
      </w:pPr>
      <w:r w:rsidRPr="00631B5C">
        <w:tab/>
        <w:t>a)</w:t>
      </w:r>
      <w:r w:rsidRPr="00631B5C">
        <w:tab/>
        <w:t>La atención a la primera infancia y pre-escolar;</w:t>
      </w:r>
    </w:p>
    <w:p w:rsidR="00BC6306" w:rsidRPr="00631B5C" w:rsidRDefault="00BC6306" w:rsidP="00631B5C">
      <w:pPr>
        <w:pStyle w:val="SingleTxtG"/>
      </w:pPr>
      <w:r w:rsidRPr="00631B5C">
        <w:tab/>
        <w:t>b)</w:t>
      </w:r>
      <w:r w:rsidRPr="00631B5C">
        <w:tab/>
        <w:t>Los porcentajes de matriculación y finalización en los niveles primario, secundario y en la capacitación profesional;</w:t>
      </w:r>
    </w:p>
    <w:p w:rsidR="00BC6306" w:rsidRPr="00631B5C" w:rsidRDefault="00BC6306" w:rsidP="00631B5C">
      <w:pPr>
        <w:pStyle w:val="SingleTxtG"/>
      </w:pPr>
      <w:r w:rsidRPr="00631B5C">
        <w:tab/>
        <w:t>c)</w:t>
      </w:r>
      <w:r w:rsidRPr="00631B5C">
        <w:tab/>
        <w:t>El porcentaje de niños que repiten curso; y</w:t>
      </w:r>
    </w:p>
    <w:p w:rsidR="00BC6306" w:rsidRPr="00631B5C" w:rsidRDefault="00BC6306" w:rsidP="00631B5C">
      <w:pPr>
        <w:pStyle w:val="SingleTxtG"/>
      </w:pPr>
      <w:r w:rsidRPr="00631B5C">
        <w:tab/>
        <w:t>d)</w:t>
      </w:r>
      <w:r w:rsidRPr="00631B5C">
        <w:tab/>
        <w:t>El número de niños, niñas y adolescentes que no estudian ni trabajan.</w:t>
      </w:r>
    </w:p>
    <w:p w:rsidR="00BC6306" w:rsidRPr="00DC7FDF" w:rsidRDefault="00BC6306" w:rsidP="00BC6306">
      <w:pPr>
        <w:pStyle w:val="SingleTxtG"/>
        <w:rPr>
          <w:lang w:val="es-ES_tradnl"/>
        </w:rPr>
      </w:pPr>
      <w:r>
        <w:rPr>
          <w:iCs/>
          <w:lang w:val="es-ES_tradnl"/>
        </w:rPr>
        <w:t>4.</w:t>
      </w:r>
      <w:r>
        <w:rPr>
          <w:iCs/>
          <w:lang w:val="es-ES_tradnl"/>
        </w:rPr>
        <w:tab/>
      </w:r>
      <w:r w:rsidRPr="00035BC8">
        <w:rPr>
          <w:iCs/>
          <w:lang w:val="es-ES_tradnl"/>
        </w:rPr>
        <w:t xml:space="preserve">Sírvanse proporcionar datos precisos, detallados y desagregados </w:t>
      </w:r>
      <w:r>
        <w:rPr>
          <w:iCs/>
          <w:lang w:val="es-ES_tradnl"/>
        </w:rPr>
        <w:t xml:space="preserve">(por edad, sexo y provincia) para los años 2007, 2008 y 2009, </w:t>
      </w:r>
      <w:r w:rsidRPr="00035BC8">
        <w:rPr>
          <w:iCs/>
          <w:lang w:val="es-ES_tradnl"/>
        </w:rPr>
        <w:t>acerca de</w:t>
      </w:r>
    </w:p>
    <w:p w:rsidR="00BC6306" w:rsidRPr="00631B5C" w:rsidRDefault="00631B5C" w:rsidP="00631B5C">
      <w:pPr>
        <w:pStyle w:val="SingleTxtG"/>
      </w:pPr>
      <w:r>
        <w:tab/>
        <w:t>a)</w:t>
      </w:r>
      <w:r w:rsidR="00BC6306" w:rsidRPr="00631B5C">
        <w:tab/>
        <w:t>El número de denuncias recibidas por muerte, tortura y tratos o penas crueles, inhumanos o degradantes inflingidos a niños y niñas</w:t>
      </w:r>
      <w:r w:rsidR="009F3DAB">
        <w:t>;</w:t>
      </w:r>
    </w:p>
    <w:p w:rsidR="00BC6306" w:rsidRPr="00631B5C" w:rsidRDefault="00BC6306" w:rsidP="00631B5C">
      <w:pPr>
        <w:pStyle w:val="SingleTxtG"/>
      </w:pPr>
      <w:r w:rsidRPr="00631B5C">
        <w:tab/>
        <w:t>b)</w:t>
      </w:r>
      <w:r w:rsidRPr="00631B5C">
        <w:tab/>
        <w:t xml:space="preserve">El número de denuncias investigadas, procesadas y de sanciones aplicadas a </w:t>
      </w:r>
      <w:r w:rsidR="00631B5C">
        <w:t>los responsables</w:t>
      </w:r>
      <w:r w:rsidR="009F3DAB">
        <w:t>;</w:t>
      </w:r>
    </w:p>
    <w:p w:rsidR="006908D6" w:rsidRPr="00631B5C" w:rsidRDefault="00BC6306" w:rsidP="00631B5C">
      <w:pPr>
        <w:pStyle w:val="SingleTxtG"/>
      </w:pPr>
      <w:r w:rsidRPr="00631B5C">
        <w:tab/>
        <w:t>(c)</w:t>
      </w:r>
      <w:r w:rsidRPr="00631B5C">
        <w:tab/>
        <w:t>El número de niños y niñas que trabajan y el rubro de la economía en que lo hacen.</w:t>
      </w:r>
    </w:p>
    <w:p w:rsidR="00BC6306" w:rsidRPr="00BC6306" w:rsidRDefault="00BC6306" w:rsidP="00BC6306">
      <w:pPr>
        <w:pStyle w:val="SingleTxtG"/>
        <w:suppressAutoHyphens/>
        <w:spacing w:before="240" w:after="0"/>
        <w:jc w:val="center"/>
        <w:rPr>
          <w:u w:val="single"/>
          <w:lang w:val="es-ES_tradnl"/>
        </w:rPr>
      </w:pPr>
      <w:r>
        <w:rPr>
          <w:iCs/>
          <w:u w:val="single"/>
          <w:lang w:val="es-ES_tradnl"/>
        </w:rPr>
        <w:tab/>
      </w:r>
      <w:r>
        <w:rPr>
          <w:iCs/>
          <w:u w:val="single"/>
          <w:lang w:val="es-ES_tradnl"/>
        </w:rPr>
        <w:tab/>
      </w:r>
      <w:r>
        <w:rPr>
          <w:iCs/>
          <w:u w:val="single"/>
          <w:lang w:val="es-ES_tradnl"/>
        </w:rPr>
        <w:tab/>
      </w:r>
    </w:p>
    <w:sectPr w:rsidR="00BC6306" w:rsidRPr="00BC6306" w:rsidSect="0086709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53D" w:rsidRDefault="00AE053D">
      <w:r>
        <w:separator/>
      </w:r>
    </w:p>
  </w:endnote>
  <w:endnote w:type="continuationSeparator" w:id="0">
    <w:p w:rsidR="00AE053D" w:rsidRDefault="00AE0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09A" w:rsidRPr="0086709A" w:rsidRDefault="0086709A" w:rsidP="00BC6306">
    <w:pPr>
      <w:pStyle w:val="Footer"/>
      <w:tabs>
        <w:tab w:val="right" w:pos="9638"/>
      </w:tabs>
    </w:pPr>
    <w:r w:rsidRPr="0086709A">
      <w:rPr>
        <w:b/>
        <w:sz w:val="18"/>
      </w:rPr>
      <w:fldChar w:fldCharType="begin"/>
    </w:r>
    <w:r w:rsidRPr="0086709A">
      <w:rPr>
        <w:b/>
        <w:sz w:val="18"/>
      </w:rPr>
      <w:instrText xml:space="preserve"> PAGE  \* MERGEFORMAT </w:instrText>
    </w:r>
    <w:r w:rsidRPr="0086709A">
      <w:rPr>
        <w:b/>
        <w:sz w:val="18"/>
      </w:rPr>
      <w:fldChar w:fldCharType="separate"/>
    </w:r>
    <w:r w:rsidR="00CB20FA">
      <w:rPr>
        <w:b/>
        <w:noProof/>
        <w:sz w:val="18"/>
      </w:rPr>
      <w:t>2</w:t>
    </w:r>
    <w:r w:rsidRPr="0086709A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09A" w:rsidRPr="0086709A" w:rsidRDefault="0086709A" w:rsidP="0086709A">
    <w:pPr>
      <w:pStyle w:val="Footer"/>
      <w:tabs>
        <w:tab w:val="right" w:pos="9638"/>
      </w:tabs>
      <w:rPr>
        <w:b/>
        <w:sz w:val="18"/>
      </w:rPr>
    </w:pPr>
    <w:r>
      <w:tab/>
    </w:r>
    <w:r w:rsidRPr="0086709A">
      <w:rPr>
        <w:b/>
        <w:sz w:val="18"/>
      </w:rPr>
      <w:fldChar w:fldCharType="begin"/>
    </w:r>
    <w:r w:rsidRPr="0086709A">
      <w:rPr>
        <w:b/>
        <w:sz w:val="18"/>
      </w:rPr>
      <w:instrText xml:space="preserve"> PAGE  \* MERGEFORMAT </w:instrText>
    </w:r>
    <w:r w:rsidRPr="0086709A">
      <w:rPr>
        <w:b/>
        <w:sz w:val="18"/>
      </w:rPr>
      <w:fldChar w:fldCharType="separate"/>
    </w:r>
    <w:r w:rsidR="00CB20FA">
      <w:rPr>
        <w:b/>
        <w:noProof/>
        <w:sz w:val="18"/>
      </w:rPr>
      <w:t>3</w:t>
    </w:r>
    <w:r w:rsidRPr="0086709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6A7" w:rsidRPr="0086709A" w:rsidRDefault="007E16A7" w:rsidP="00BC6306">
    <w:pPr>
      <w:pStyle w:val="Footer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 w:rsidR="0086709A">
      <w:rPr>
        <w:sz w:val="20"/>
      </w:rPr>
      <w:t>GE.</w:t>
    </w:r>
    <w:r w:rsidR="00BC6306">
      <w:rPr>
        <w:sz w:val="20"/>
      </w:rPr>
      <w:t>10</w:t>
    </w:r>
    <w:r w:rsidR="0086709A">
      <w:rPr>
        <w:sz w:val="20"/>
      </w:rPr>
      <w:t>-</w:t>
    </w:r>
    <w:r w:rsidR="00CB20FA">
      <w:rPr>
        <w:sz w:val="20"/>
      </w:rPr>
      <w:t>40988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53D" w:rsidRPr="001075E9" w:rsidRDefault="00AE053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E053D" w:rsidRDefault="00AE05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09A" w:rsidRPr="0086709A" w:rsidRDefault="0086709A">
    <w:pPr>
      <w:pStyle w:val="Header"/>
    </w:pPr>
    <w:r>
      <w:t>CRC/C/ARG/Q/3-4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09A" w:rsidRPr="0086709A" w:rsidRDefault="0086709A" w:rsidP="0086709A">
    <w:pPr>
      <w:pStyle w:val="Header"/>
      <w:jc w:val="right"/>
    </w:pPr>
    <w:r>
      <w:t>CRC/C/ARG/Q/3-4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1244C22"/>
    <w:multiLevelType w:val="hybridMultilevel"/>
    <w:tmpl w:val="DDC211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20A1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520DE4"/>
    <w:multiLevelType w:val="hybridMultilevel"/>
    <w:tmpl w:val="C2DAD15E"/>
    <w:lvl w:ilvl="0" w:tplc="11A444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A934BC7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1230F60"/>
    <w:multiLevelType w:val="hybridMultilevel"/>
    <w:tmpl w:val="5D3895A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DF2F3B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Lucida Grande" w:hint="default"/>
        <w:b w:val="0"/>
        <w:bCs w:val="0"/>
        <w:sz w:val="20"/>
        <w:szCs w:val="20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2"/>
  </w:num>
  <w:num w:numId="3">
    <w:abstractNumId w:val="17"/>
  </w:num>
  <w:num w:numId="4">
    <w:abstractNumId w:val="16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0"/>
  </w:num>
  <w:num w:numId="18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709A"/>
    <w:rsid w:val="00002131"/>
    <w:rsid w:val="00033EE1"/>
    <w:rsid w:val="0007173E"/>
    <w:rsid w:val="000B57E7"/>
    <w:rsid w:val="000F09DF"/>
    <w:rsid w:val="000F61B2"/>
    <w:rsid w:val="00101641"/>
    <w:rsid w:val="001075E9"/>
    <w:rsid w:val="001256EA"/>
    <w:rsid w:val="00161852"/>
    <w:rsid w:val="00180183"/>
    <w:rsid w:val="0018649F"/>
    <w:rsid w:val="00196389"/>
    <w:rsid w:val="001B5FFA"/>
    <w:rsid w:val="001C7A89"/>
    <w:rsid w:val="00212FB7"/>
    <w:rsid w:val="002160FD"/>
    <w:rsid w:val="00220F72"/>
    <w:rsid w:val="00240004"/>
    <w:rsid w:val="00243565"/>
    <w:rsid w:val="002530EF"/>
    <w:rsid w:val="002A2EFC"/>
    <w:rsid w:val="002C0E18"/>
    <w:rsid w:val="002C71B4"/>
    <w:rsid w:val="002D25E6"/>
    <w:rsid w:val="002D5AAC"/>
    <w:rsid w:val="002F3CEC"/>
    <w:rsid w:val="00301299"/>
    <w:rsid w:val="00322004"/>
    <w:rsid w:val="003402C2"/>
    <w:rsid w:val="00366C6A"/>
    <w:rsid w:val="00381C24"/>
    <w:rsid w:val="003958D0"/>
    <w:rsid w:val="003B00E5"/>
    <w:rsid w:val="00414A16"/>
    <w:rsid w:val="00427F10"/>
    <w:rsid w:val="00454E07"/>
    <w:rsid w:val="00463BE1"/>
    <w:rsid w:val="0048435A"/>
    <w:rsid w:val="004A04B7"/>
    <w:rsid w:val="004D45DB"/>
    <w:rsid w:val="0050108D"/>
    <w:rsid w:val="00536DF4"/>
    <w:rsid w:val="005507E3"/>
    <w:rsid w:val="00572E19"/>
    <w:rsid w:val="005C43E4"/>
    <w:rsid w:val="005D7179"/>
    <w:rsid w:val="005F0B42"/>
    <w:rsid w:val="005F2729"/>
    <w:rsid w:val="005F2AD1"/>
    <w:rsid w:val="00631B5C"/>
    <w:rsid w:val="00637328"/>
    <w:rsid w:val="0064774F"/>
    <w:rsid w:val="006908D6"/>
    <w:rsid w:val="006B3A76"/>
    <w:rsid w:val="006F35EE"/>
    <w:rsid w:val="007021FF"/>
    <w:rsid w:val="00757357"/>
    <w:rsid w:val="007A059A"/>
    <w:rsid w:val="007E16A7"/>
    <w:rsid w:val="007F4281"/>
    <w:rsid w:val="00834B71"/>
    <w:rsid w:val="00835938"/>
    <w:rsid w:val="0086445C"/>
    <w:rsid w:val="0086709A"/>
    <w:rsid w:val="00871C1A"/>
    <w:rsid w:val="008837F2"/>
    <w:rsid w:val="008A08D7"/>
    <w:rsid w:val="008C2B1A"/>
    <w:rsid w:val="008E1429"/>
    <w:rsid w:val="008F2BCB"/>
    <w:rsid w:val="00906890"/>
    <w:rsid w:val="00951972"/>
    <w:rsid w:val="009715AB"/>
    <w:rsid w:val="009C646E"/>
    <w:rsid w:val="009F3DAB"/>
    <w:rsid w:val="009F46C8"/>
    <w:rsid w:val="00A43957"/>
    <w:rsid w:val="00A917B3"/>
    <w:rsid w:val="00A97C80"/>
    <w:rsid w:val="00AB4B51"/>
    <w:rsid w:val="00AE053D"/>
    <w:rsid w:val="00B10CC7"/>
    <w:rsid w:val="00B62458"/>
    <w:rsid w:val="00B8687E"/>
    <w:rsid w:val="00B92920"/>
    <w:rsid w:val="00B94A14"/>
    <w:rsid w:val="00BC2BA8"/>
    <w:rsid w:val="00BC6306"/>
    <w:rsid w:val="00BD33EE"/>
    <w:rsid w:val="00C066B4"/>
    <w:rsid w:val="00C5424A"/>
    <w:rsid w:val="00C60F0C"/>
    <w:rsid w:val="00C67843"/>
    <w:rsid w:val="00C805C9"/>
    <w:rsid w:val="00C8068C"/>
    <w:rsid w:val="00C84C81"/>
    <w:rsid w:val="00C94319"/>
    <w:rsid w:val="00CA1679"/>
    <w:rsid w:val="00CB20FA"/>
    <w:rsid w:val="00CB554B"/>
    <w:rsid w:val="00D15EAE"/>
    <w:rsid w:val="00D33D63"/>
    <w:rsid w:val="00D90138"/>
    <w:rsid w:val="00DA2086"/>
    <w:rsid w:val="00DB10F6"/>
    <w:rsid w:val="00DF63E3"/>
    <w:rsid w:val="00E23796"/>
    <w:rsid w:val="00E55505"/>
    <w:rsid w:val="00E73F76"/>
    <w:rsid w:val="00EF1360"/>
    <w:rsid w:val="00EF3220"/>
    <w:rsid w:val="00F01DD9"/>
    <w:rsid w:val="00F164D3"/>
    <w:rsid w:val="00F23FB6"/>
    <w:rsid w:val="00F34FA6"/>
    <w:rsid w:val="00F80811"/>
    <w:rsid w:val="00F94155"/>
    <w:rsid w:val="00FB2D3D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shorttext1">
    <w:name w:val="short_text1"/>
    <w:rsid w:val="0086709A"/>
    <w:rPr>
      <w:sz w:val="29"/>
      <w:szCs w:val="29"/>
    </w:rPr>
  </w:style>
  <w:style w:type="character" w:customStyle="1" w:styleId="HChGChar">
    <w:name w:val="_ H _Ch_G Char"/>
    <w:link w:val="HChG"/>
    <w:rsid w:val="006908D6"/>
    <w:rPr>
      <w:b/>
      <w:sz w:val="28"/>
      <w:lang w:val="es-ES" w:eastAsia="es-ES" w:bidi="ar-SA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F2BC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semiHidden/>
    <w:rsid w:val="008C2B1A"/>
    <w:rPr>
      <w:i/>
      <w:iCs/>
    </w:rPr>
  </w:style>
  <w:style w:type="character" w:styleId="HTMLCode">
    <w:name w:val="HTML Code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semiHidden/>
    <w:rsid w:val="008C2B1A"/>
    <w:rPr>
      <w:color w:val="0000FF"/>
      <w:u w:val="single"/>
    </w:rPr>
  </w:style>
  <w:style w:type="character" w:styleId="FollowedHyperlink">
    <w:name w:val="FollowedHyperlink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semiHidden/>
    <w:rsid w:val="005F27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1242</Words>
  <Characters>7083</Characters>
  <Application>Microsoft Office Word</Application>
  <DocSecurity>4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Naciones Unidas</vt:lpstr>
    </vt:vector>
  </TitlesOfParts>
  <Company/>
  <LinksUpToDate>false</LinksUpToDate>
  <CharactersWithSpaces>8309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Naciones Unidas</dc:title>
  <dc:subject/>
  <dc:creator>OHCHR</dc:creator>
  <cp:keywords/>
  <dc:description/>
  <cp:lastModifiedBy>csd</cp:lastModifiedBy>
  <cp:revision>2</cp:revision>
  <cp:lastPrinted>2010-02-08T15:26:00Z</cp:lastPrinted>
  <dcterms:created xsi:type="dcterms:W3CDTF">2010-03-04T14:08:00Z</dcterms:created>
  <dcterms:modified xsi:type="dcterms:W3CDTF">2010-03-04T14:08:00Z</dcterms:modified>
</cp:coreProperties>
</file>