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2F0DCD">
              <w:rPr>
                <w:sz w:val="20"/>
                <w:lang w:val="en-US"/>
              </w:rPr>
              <w:t>C/53/2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D4540D" w:rsidP="00A325A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18C1C07" wp14:editId="271C2D22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323265">
              <w:rPr>
                <w:lang w:val="en-US"/>
              </w:rPr>
            </w:r>
            <w:r w:rsidR="00323265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F135AE">
              <w:rPr>
                <w:lang w:val="en-US"/>
              </w:rPr>
              <w:t>1</w:t>
            </w:r>
            <w:r w:rsidR="00F135AE">
              <w:t>1</w:t>
            </w:r>
            <w:r w:rsidR="002F0DCD">
              <w:rPr>
                <w:sz w:val="20"/>
                <w:lang w:val="en-US"/>
              </w:rPr>
              <w:t xml:space="preserve"> December 2014</w:t>
            </w:r>
            <w:r w:rsidRPr="004E6131">
              <w:rPr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323265">
              <w:rPr>
                <w:lang w:val="en-US"/>
              </w:rPr>
            </w:r>
            <w:r w:rsidR="00323265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4E292B" w:rsidRPr="004E292B" w:rsidRDefault="004E292B" w:rsidP="004E292B">
      <w:pPr>
        <w:spacing w:before="120"/>
        <w:rPr>
          <w:b/>
          <w:sz w:val="24"/>
          <w:szCs w:val="24"/>
        </w:rPr>
      </w:pPr>
      <w:r w:rsidRPr="004E292B">
        <w:rPr>
          <w:b/>
          <w:sz w:val="24"/>
          <w:szCs w:val="24"/>
        </w:rPr>
        <w:t>Комитет против пыток</w:t>
      </w:r>
    </w:p>
    <w:p w:rsidR="004E292B" w:rsidRPr="004E292B" w:rsidRDefault="004E292B" w:rsidP="004E292B">
      <w:pPr>
        <w:pStyle w:val="HChGR"/>
      </w:pPr>
      <w:r w:rsidRPr="004E292B">
        <w:tab/>
      </w:r>
      <w:r w:rsidRPr="004E292B">
        <w:tab/>
        <w:t>Периодический доклад по послед</w:t>
      </w:r>
      <w:bookmarkStart w:id="2" w:name="_GoBack"/>
      <w:bookmarkEnd w:id="2"/>
      <w:r w:rsidRPr="004E292B">
        <w:t>ующим действиям в</w:t>
      </w:r>
      <w:r w:rsidR="0073693E">
        <w:t> </w:t>
      </w:r>
      <w:r w:rsidRPr="004E292B">
        <w:t>связи с решениями по жалобам, представляемым в</w:t>
      </w:r>
      <w:r w:rsidR="0073693E">
        <w:t> </w:t>
      </w:r>
      <w:r w:rsidRPr="004E292B">
        <w:t xml:space="preserve">соответствии со статьей 22 Конвенции против пыток (28 апреля 2014 года </w:t>
      </w:r>
      <w:r w:rsidR="0073693E">
        <w:t>−</w:t>
      </w:r>
      <w:r w:rsidRPr="004E292B">
        <w:t xml:space="preserve"> 3 ноября 2014 года)</w:t>
      </w:r>
    </w:p>
    <w:p w:rsidR="004E292B" w:rsidRPr="004E292B" w:rsidRDefault="004E292B" w:rsidP="004E292B">
      <w:pPr>
        <w:pStyle w:val="H1GR"/>
      </w:pPr>
      <w:r w:rsidRPr="004E292B">
        <w:tab/>
      </w:r>
      <w:r w:rsidRPr="004E292B">
        <w:tab/>
        <w:t>Доклад, принятый Комитетом на его пятьдесят третьей сессии (3</w:t>
      </w:r>
      <w:r w:rsidR="0073693E">
        <w:t>−</w:t>
      </w:r>
      <w:r w:rsidRPr="004E292B">
        <w:t xml:space="preserve">28 ноября 2014 года) </w:t>
      </w:r>
    </w:p>
    <w:p w:rsidR="004E292B" w:rsidRPr="004E292B" w:rsidRDefault="004E292B" w:rsidP="004E292B">
      <w:pPr>
        <w:pStyle w:val="H1GR"/>
      </w:pPr>
      <w:r w:rsidRPr="004E292B">
        <w:tab/>
      </w:r>
      <w:r w:rsidRPr="004E292B">
        <w:tab/>
        <w:t>Последующие действия</w:t>
      </w:r>
    </w:p>
    <w:p w:rsidR="00D77EF3" w:rsidRPr="00EF31C3" w:rsidRDefault="00D77EF3" w:rsidP="00D77EF3">
      <w:pPr>
        <w:pStyle w:val="SingleTxtGR"/>
      </w:pPr>
      <w:r w:rsidRPr="00EF31C3">
        <w:t>1.</w:t>
      </w:r>
      <w:r w:rsidRPr="00EF31C3">
        <w:tab/>
        <w:t>В настоящем докладе содержится информация, полученная от государств-участников и подателей жалоб после завершения пятьдесят второй сессии К</w:t>
      </w:r>
      <w:r w:rsidRPr="00EF31C3">
        <w:t>о</w:t>
      </w:r>
      <w:r w:rsidRPr="00EF31C3">
        <w:t xml:space="preserve">митета против пыток, проходившей с 28 апреля по 23 мая 2014 года. 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73693E"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Тунис</w:t>
            </w:r>
          </w:p>
        </w:tc>
      </w:tr>
      <w:tr w:rsidR="00D77EF3" w:rsidRPr="00EF31C3" w:rsidTr="0073693E">
        <w:tc>
          <w:tcPr>
            <w:tcW w:w="2552" w:type="dxa"/>
            <w:tcBorders>
              <w:top w:val="single" w:sz="12" w:space="0" w:color="auto"/>
            </w:tcBorders>
          </w:tcPr>
          <w:p w:rsidR="00D77EF3" w:rsidRPr="0073693E" w:rsidRDefault="00D77EF3" w:rsidP="0073693E">
            <w:pPr>
              <w:rPr>
                <w:b/>
              </w:rPr>
            </w:pPr>
            <w:r w:rsidRPr="0073693E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F135AE" w:rsidRDefault="00D77EF3" w:rsidP="0073693E">
            <w:pPr>
              <w:rPr>
                <w:b/>
                <w:i/>
              </w:rPr>
            </w:pPr>
            <w:r w:rsidRPr="00F135AE">
              <w:rPr>
                <w:b/>
                <w:i/>
              </w:rPr>
              <w:t>Бен Салем, 269/2005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73693E" w:rsidRDefault="00D77EF3" w:rsidP="0073693E">
            <w:pPr>
              <w:rPr>
                <w:b/>
              </w:rPr>
            </w:pPr>
            <w:r w:rsidRPr="0073693E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7 ноября 2007 года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73693E" w:rsidRDefault="00D77EF3" w:rsidP="0073693E">
            <w:pPr>
              <w:rPr>
                <w:b/>
              </w:rPr>
            </w:pPr>
            <w:r w:rsidRPr="0073693E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Статьи 1, 12, 13 и 14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73693E" w:rsidRDefault="00D77EF3" w:rsidP="0073693E">
            <w:pPr>
              <w:rPr>
                <w:b/>
              </w:rPr>
            </w:pPr>
            <w:r w:rsidRPr="0073693E">
              <w:rPr>
                <w:b/>
              </w:rPr>
              <w:t>Рекомендованное сре</w:t>
            </w:r>
            <w:r w:rsidRPr="0073693E">
              <w:rPr>
                <w:b/>
              </w:rPr>
              <w:t>д</w:t>
            </w:r>
            <w:r w:rsidRPr="0073693E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Комитет настоятельно призвал государство-участник завершить расследование в связи с пре</w:t>
            </w:r>
            <w:r w:rsidRPr="00EF31C3">
              <w:t>д</w:t>
            </w:r>
            <w:r w:rsidRPr="00EF31C3">
              <w:t>полагаемыми актами пыток, которым был подвер</w:t>
            </w:r>
            <w:r w:rsidRPr="00EF31C3">
              <w:t>г</w:t>
            </w:r>
            <w:r w:rsidRPr="00EF31C3">
              <w:t>нут податель жалобы, с целью привлечения вино</w:t>
            </w:r>
            <w:r w:rsidRPr="00EF31C3">
              <w:t>в</w:t>
            </w:r>
            <w:r w:rsidRPr="00EF31C3">
              <w:t xml:space="preserve">ных к ответственности. </w:t>
            </w:r>
          </w:p>
        </w:tc>
      </w:tr>
    </w:tbl>
    <w:p w:rsidR="00D77EF3" w:rsidRPr="00EF31C3" w:rsidRDefault="00D77EF3" w:rsidP="00B773F4">
      <w:pPr>
        <w:pStyle w:val="SingleTxtGR"/>
        <w:spacing w:before="120"/>
      </w:pPr>
      <w:r w:rsidRPr="00EF31C3">
        <w:t>2.</w:t>
      </w:r>
      <w:r w:rsidRPr="00EF31C3">
        <w:tab/>
        <w:t>8 апреля 2014 года адвокат (ВОПП) уведомил, что он регулярно подде</w:t>
      </w:r>
      <w:r w:rsidRPr="00EF31C3">
        <w:t>р</w:t>
      </w:r>
      <w:r w:rsidRPr="00EF31C3">
        <w:t>живает контакты с Али Бен Салемом и добивается эффективного осуществл</w:t>
      </w:r>
      <w:r w:rsidRPr="00EF31C3">
        <w:t>е</w:t>
      </w:r>
      <w:r w:rsidRPr="00EF31C3">
        <w:t>ния решения Комитета. Адвокат с сожалением указывает, что, несмотря на и</w:t>
      </w:r>
      <w:r w:rsidRPr="00EF31C3">
        <w:t>з</w:t>
      </w:r>
      <w:r w:rsidRPr="00EF31C3">
        <w:t>менения, произошедшие в сфере власти, никаких действий для осуществления решения Комитета с 2008 года не предпринималось. Адвокат указывает, что ему стало известно о существовании документов, доказывающих факт вмешател</w:t>
      </w:r>
      <w:r w:rsidRPr="00EF31C3">
        <w:t>ь</w:t>
      </w:r>
      <w:r w:rsidRPr="00EF31C3">
        <w:lastRenderedPageBreak/>
        <w:t>ства политических властей при режиме президента Бен Али в процедуру начала расследования после принятия Комитетом своего решения. Адвокат призывает правительство Туниса немедленно предать гласности упомянутые выше док</w:t>
      </w:r>
      <w:r w:rsidRPr="00EF31C3">
        <w:t>у</w:t>
      </w:r>
      <w:r w:rsidRPr="00EF31C3">
        <w:t>менты, в частности мнение по данному делу министра по правам человека того периода. Адвокат просит Комитет потребовать, чтобы тунисские власти пред</w:t>
      </w:r>
      <w:r w:rsidRPr="00EF31C3">
        <w:t>о</w:t>
      </w:r>
      <w:r w:rsidRPr="00EF31C3">
        <w:t>ставили г-ну Бен Салему полный доступ к документам, касающимся его дела, и обеспечить ему право на возмещение.</w:t>
      </w:r>
    </w:p>
    <w:p w:rsidR="00D77EF3" w:rsidRPr="00EF31C3" w:rsidRDefault="00D77EF3" w:rsidP="00D77EF3">
      <w:pPr>
        <w:pStyle w:val="SingleTxtGR"/>
      </w:pPr>
      <w:r w:rsidRPr="00EF31C3">
        <w:t>3.</w:t>
      </w:r>
      <w:r w:rsidRPr="00EF31C3">
        <w:tab/>
        <w:t>7 июля 2014 года государство-участник сообщило, что дело заявителя все еще находится в производстве у следственного судьи. Государство-участник п</w:t>
      </w:r>
      <w:r w:rsidRPr="00EF31C3">
        <w:t>о</w:t>
      </w:r>
      <w:r w:rsidRPr="00EF31C3">
        <w:t>вторно излагает предыдущие заявления. Кроме того, государство-участник с</w:t>
      </w:r>
      <w:r w:rsidRPr="00EF31C3">
        <w:t>о</w:t>
      </w:r>
      <w:r w:rsidRPr="00EF31C3">
        <w:t>общает, что после революции было возбуждено много дел о коррупции, пытках и других нарушениях прав человека. Они требуют длительного судебного ра</w:t>
      </w:r>
      <w:r w:rsidRPr="00EF31C3">
        <w:t>з</w:t>
      </w:r>
      <w:r w:rsidRPr="00EF31C3">
        <w:t>бирательства. Однако государство-участник в сотрудничестве, в частности, с Управлением Верховного комиссара Организации Объединенных Наций по правам человека (УВКПЧ), Всемирным банком и Европейским союзом прин</w:t>
      </w:r>
      <w:r w:rsidRPr="00EF31C3">
        <w:t>и</w:t>
      </w:r>
      <w:r w:rsidRPr="00EF31C3">
        <w:t>мает меры с целью совершенствования системы отправления правосудия и п</w:t>
      </w:r>
      <w:r w:rsidRPr="00EF31C3">
        <w:t>о</w:t>
      </w:r>
      <w:r w:rsidRPr="00EF31C3">
        <w:t>вышения ее эффективности. Оно также отмечает, что ввиду принципа раздел</w:t>
      </w:r>
      <w:r w:rsidRPr="00EF31C3">
        <w:t>е</w:t>
      </w:r>
      <w:r w:rsidRPr="00EF31C3">
        <w:t>ния властей министерства не могут вмешиваться в работу судебной системы.</w:t>
      </w:r>
    </w:p>
    <w:p w:rsidR="00D77EF3" w:rsidRPr="00EF31C3" w:rsidRDefault="00D77EF3" w:rsidP="00D77EF3">
      <w:pPr>
        <w:pStyle w:val="SingleTxtGR"/>
      </w:pPr>
      <w:r w:rsidRPr="00EF31C3">
        <w:t>4.</w:t>
      </w:r>
      <w:r w:rsidRPr="00EF31C3">
        <w:tab/>
        <w:t>11 сентября 2014 года адвокат уведомил, что заявитель хотел бы продо</w:t>
      </w:r>
      <w:r w:rsidRPr="00EF31C3">
        <w:t>л</w:t>
      </w:r>
      <w:r w:rsidRPr="00EF31C3">
        <w:t>жить осуществление последующих действий до полного выполнения решения. Спустя четырнадцать лет после произошедших событий и семь лет после р</w:t>
      </w:r>
      <w:r w:rsidRPr="00EF31C3">
        <w:t>е</w:t>
      </w:r>
      <w:r w:rsidRPr="00EF31C3">
        <w:t>шения Комитетом он все еще ожидает проведения эффективного расследования, которое позволило бы наказать лиц, несущих ответственность за пытки, кот</w:t>
      </w:r>
      <w:r w:rsidRPr="00EF31C3">
        <w:t>о</w:t>
      </w:r>
      <w:r w:rsidRPr="00EF31C3">
        <w:t>рым он подвергался, и обеспечить его реабилитацию и предоставление ему компенсации. Отсутствие действий со стороны занимающегося его делом сле</w:t>
      </w:r>
      <w:r w:rsidRPr="00EF31C3">
        <w:t>д</w:t>
      </w:r>
      <w:r w:rsidRPr="00EF31C3">
        <w:t>ственного судьи представляет собой продолжение нарушения его прав. Док</w:t>
      </w:r>
      <w:r w:rsidRPr="00EF31C3">
        <w:t>у</w:t>
      </w:r>
      <w:r w:rsidRPr="00EF31C3">
        <w:t>менты министерств внутренних дел, юстиции и прав человека и юридического отдела Канцелярии президента прежнего режима служат доказательством, что органами исполнительной власти было дано указание прекратить расследов</w:t>
      </w:r>
      <w:r w:rsidRPr="00EF31C3">
        <w:t>а</w:t>
      </w:r>
      <w:r w:rsidRPr="00EF31C3">
        <w:t>ние. Кроме того, у заявителя имеются проблемы со здоровьем из-за перенесе</w:t>
      </w:r>
      <w:r w:rsidRPr="00EF31C3">
        <w:t>н</w:t>
      </w:r>
      <w:r w:rsidRPr="00EF31C3">
        <w:t>ных пыток, и власти не предлагали ему какой-либо медицинской помощи; он был вынужден оплачивать лечение из собственных средств. Адвокат просит Комитет призвать власти Туниса выполнить решение Комитета и организовать встречу с участием Докладчика по последующей деятельности в связи с соо</w:t>
      </w:r>
      <w:r w:rsidRPr="00EF31C3">
        <w:t>б</w:t>
      </w:r>
      <w:r w:rsidRPr="00EF31C3">
        <w:t>щениями, адвоката и представителей государства-участника.</w:t>
      </w:r>
    </w:p>
    <w:p w:rsidR="00D77EF3" w:rsidRPr="00EF31C3" w:rsidRDefault="00D77EF3" w:rsidP="00D77EF3">
      <w:pPr>
        <w:pStyle w:val="SingleTxtGR"/>
      </w:pPr>
      <w:r w:rsidRPr="00EF31C3">
        <w:t>5.</w:t>
      </w:r>
      <w:r w:rsidRPr="00EF31C3">
        <w:tab/>
        <w:t>В октябре 2014 года представление заявителя было препровождено гос</w:t>
      </w:r>
      <w:r w:rsidRPr="00EF31C3">
        <w:t>у</w:t>
      </w:r>
      <w:r w:rsidRPr="00EF31C3">
        <w:t xml:space="preserve">дарству-участнику на предмет получения замечаний. </w:t>
      </w:r>
    </w:p>
    <w:p w:rsidR="00D77EF3" w:rsidRPr="00EF31C3" w:rsidRDefault="004347D7" w:rsidP="00D77EF3">
      <w:pPr>
        <w:pStyle w:val="SingleTxtGR"/>
      </w:pPr>
      <w:r>
        <w:tab/>
      </w:r>
      <w:r w:rsidR="00D77EF3" w:rsidRPr="004347D7">
        <w:rPr>
          <w:b/>
        </w:rPr>
        <w:t>Решение Комитета:</w:t>
      </w:r>
      <w:r w:rsidR="00D77EF3" w:rsidRPr="00EF31C3">
        <w:t xml:space="preserve"> продолжить диалог по вопросу о последующих де</w:t>
      </w:r>
      <w:r w:rsidR="00D77EF3" w:rsidRPr="00EF31C3">
        <w:t>й</w:t>
      </w:r>
      <w:r w:rsidR="00D77EF3" w:rsidRPr="00EF31C3">
        <w:t>ствиях. Предложить Постоянному представительству Туниса встретиться с Д</w:t>
      </w:r>
      <w:r w:rsidR="00D77EF3" w:rsidRPr="00EF31C3">
        <w:t>о</w:t>
      </w:r>
      <w:r w:rsidR="00D77EF3" w:rsidRPr="00EF31C3">
        <w:t>кладчиком по последующей деятельности в связи с сообщениями для обсужд</w:t>
      </w:r>
      <w:r w:rsidR="00D77EF3" w:rsidRPr="00EF31C3">
        <w:t>е</w:t>
      </w:r>
      <w:r w:rsidR="00D77EF3" w:rsidRPr="00EF31C3">
        <w:t>ния последующих действий в связи с настоящим решением и другими нев</w:t>
      </w:r>
      <w:r w:rsidR="00D77EF3" w:rsidRPr="00EF31C3">
        <w:t>ы</w:t>
      </w:r>
      <w:r w:rsidR="00D77EF3" w:rsidRPr="00EF31C3">
        <w:t>полненными решениями.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B773F4">
        <w:trPr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Тунис</w:t>
            </w:r>
          </w:p>
        </w:tc>
      </w:tr>
      <w:tr w:rsidR="00D77EF3" w:rsidRPr="00EF31C3" w:rsidTr="00B773F4">
        <w:tc>
          <w:tcPr>
            <w:tcW w:w="2552" w:type="dxa"/>
            <w:tcBorders>
              <w:top w:val="single" w:sz="12" w:space="0" w:color="auto"/>
              <w:bottom w:val="nil"/>
            </w:tcBorders>
          </w:tcPr>
          <w:p w:rsidR="00D77EF3" w:rsidRPr="0073693E" w:rsidRDefault="00D77EF3" w:rsidP="0073693E">
            <w:pPr>
              <w:rPr>
                <w:b/>
              </w:rPr>
            </w:pPr>
            <w:r w:rsidRPr="0073693E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>Али, 291/2006</w:t>
            </w:r>
          </w:p>
        </w:tc>
      </w:tr>
      <w:tr w:rsidR="00D77EF3" w:rsidRPr="00EF31C3" w:rsidTr="00B773F4">
        <w:tc>
          <w:tcPr>
            <w:tcW w:w="2552" w:type="dxa"/>
            <w:tcBorders>
              <w:top w:val="nil"/>
              <w:bottom w:val="nil"/>
            </w:tcBorders>
          </w:tcPr>
          <w:p w:rsidR="00D77EF3" w:rsidRPr="0073693E" w:rsidRDefault="00D77EF3" w:rsidP="0073693E">
            <w:pPr>
              <w:rPr>
                <w:b/>
              </w:rPr>
            </w:pPr>
            <w:r w:rsidRPr="0073693E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nil"/>
            </w:tcBorders>
          </w:tcPr>
          <w:p w:rsidR="00D77EF3" w:rsidRPr="00EF31C3" w:rsidRDefault="00D77EF3" w:rsidP="0073693E">
            <w:r w:rsidRPr="00EF31C3">
              <w:t xml:space="preserve">21 ноября 2008 года </w:t>
            </w:r>
          </w:p>
        </w:tc>
      </w:tr>
      <w:tr w:rsidR="00D77EF3" w:rsidRPr="00EF31C3" w:rsidTr="00B773F4">
        <w:tc>
          <w:tcPr>
            <w:tcW w:w="2552" w:type="dxa"/>
            <w:tcBorders>
              <w:top w:val="nil"/>
              <w:bottom w:val="nil"/>
            </w:tcBorders>
          </w:tcPr>
          <w:p w:rsidR="00D77EF3" w:rsidRPr="0073693E" w:rsidRDefault="00D77EF3" w:rsidP="00FF6676">
            <w:pPr>
              <w:rPr>
                <w:b/>
              </w:rPr>
            </w:pPr>
            <w:r w:rsidRPr="0073693E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nil"/>
            </w:tcBorders>
          </w:tcPr>
          <w:p w:rsidR="00D77EF3" w:rsidRPr="00EF31C3" w:rsidRDefault="00D77EF3" w:rsidP="00FF6676">
            <w:r w:rsidRPr="00EF31C3">
              <w:t>Статьи 1, 12, 13 и 14</w:t>
            </w:r>
          </w:p>
        </w:tc>
      </w:tr>
      <w:tr w:rsidR="00D77EF3" w:rsidRPr="00EF31C3" w:rsidTr="00B773F4">
        <w:tc>
          <w:tcPr>
            <w:tcW w:w="2552" w:type="dxa"/>
            <w:tcBorders>
              <w:top w:val="nil"/>
              <w:bottom w:val="single" w:sz="12" w:space="0" w:color="auto"/>
            </w:tcBorders>
          </w:tcPr>
          <w:p w:rsidR="00D77EF3" w:rsidRPr="0073693E" w:rsidRDefault="00D77EF3" w:rsidP="00B773F4">
            <w:pPr>
              <w:keepNext/>
              <w:keepLines/>
              <w:rPr>
                <w:b/>
              </w:rPr>
            </w:pPr>
            <w:r w:rsidRPr="0073693E">
              <w:rPr>
                <w:b/>
              </w:rPr>
              <w:lastRenderedPageBreak/>
              <w:t>Рекомендованное сре</w:t>
            </w:r>
            <w:r w:rsidRPr="0073693E">
              <w:rPr>
                <w:b/>
              </w:rPr>
              <w:t>д</w:t>
            </w:r>
            <w:r w:rsidRPr="0073693E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nil"/>
            </w:tcBorders>
          </w:tcPr>
          <w:p w:rsidR="00D77EF3" w:rsidRPr="00EF31C3" w:rsidRDefault="00D77EF3" w:rsidP="00B773F4">
            <w:pPr>
              <w:keepNext/>
              <w:keepLines/>
            </w:pPr>
            <w:r w:rsidRPr="00EF31C3">
              <w:t>Комитет настоятельно призвал государство-участник завершить расследование в связи с пре</w:t>
            </w:r>
            <w:r w:rsidRPr="00EF31C3">
              <w:t>д</w:t>
            </w:r>
            <w:r w:rsidRPr="00EF31C3">
              <w:t>полагаемыми актами пыток, которым была по</w:t>
            </w:r>
            <w:r w:rsidRPr="00EF31C3">
              <w:t>д</w:t>
            </w:r>
            <w:r w:rsidRPr="00EF31C3">
              <w:t>вергнута подательница жалобы, с целью привлеч</w:t>
            </w:r>
            <w:r w:rsidRPr="00EF31C3">
              <w:t>е</w:t>
            </w:r>
            <w:r w:rsidRPr="00EF31C3">
              <w:t>ния виновных к ответственности.</w:t>
            </w:r>
          </w:p>
        </w:tc>
      </w:tr>
    </w:tbl>
    <w:p w:rsidR="00D77EF3" w:rsidRPr="00EF31C3" w:rsidRDefault="00D77EF3" w:rsidP="00B773F4">
      <w:pPr>
        <w:pStyle w:val="SingleTxtGR"/>
        <w:spacing w:before="120"/>
      </w:pPr>
      <w:r w:rsidRPr="00EF31C3">
        <w:t>6.</w:t>
      </w:r>
      <w:r w:rsidRPr="00EF31C3">
        <w:tab/>
        <w:t>7 июля 2014 года государство-участник уведомило, что жалоба заяв</w:t>
      </w:r>
      <w:r w:rsidRPr="00EF31C3">
        <w:t>и</w:t>
      </w:r>
      <w:r w:rsidRPr="00EF31C3">
        <w:t>тельницы была отклонена 6 февраля 2009 года следственным судьей магистра</w:t>
      </w:r>
      <w:r w:rsidRPr="00EF31C3">
        <w:t>т</w:t>
      </w:r>
      <w:r w:rsidRPr="00EF31C3">
        <w:t>ского суда в Тунисе из-за отсутствия доказательств. Государство-участник по</w:t>
      </w:r>
      <w:r w:rsidRPr="00EF31C3">
        <w:t>д</w:t>
      </w:r>
      <w:r w:rsidRPr="00EF31C3">
        <w:t>тверждает свои предыдущие представления, препровожденные Комитету 10 д</w:t>
      </w:r>
      <w:r w:rsidRPr="00EF31C3">
        <w:t>е</w:t>
      </w:r>
      <w:r w:rsidRPr="00EF31C3">
        <w:t>кабря 2013 года, где оно сообщало, что заявительница вправе обжаловать да</w:t>
      </w:r>
      <w:r w:rsidRPr="00EF31C3">
        <w:t>н</w:t>
      </w:r>
      <w:r w:rsidRPr="00EF31C3">
        <w:t>ное решение при обнаружении новых доказательств. Заявительнице было пре</w:t>
      </w:r>
      <w:r w:rsidRPr="00EF31C3">
        <w:t>д</w:t>
      </w:r>
      <w:r w:rsidRPr="00EF31C3">
        <w:t>ложено подать апелляцию, если у нее появятся новые доказательства, подкре</w:t>
      </w:r>
      <w:r w:rsidRPr="00EF31C3">
        <w:t>п</w:t>
      </w:r>
      <w:r w:rsidRPr="00EF31C3">
        <w:t>ляющие ее доводы.</w:t>
      </w:r>
    </w:p>
    <w:p w:rsidR="00D77EF3" w:rsidRPr="00EF31C3" w:rsidRDefault="00D77EF3" w:rsidP="00D77EF3">
      <w:pPr>
        <w:pStyle w:val="SingleTxtGR"/>
      </w:pPr>
      <w:r w:rsidRPr="00EF31C3">
        <w:t>7.</w:t>
      </w:r>
      <w:r w:rsidRPr="00EF31C3">
        <w:tab/>
        <w:t>В июле 2014 года представление государства-участника препровождено заявительнице на предмет получения замечаний.</w:t>
      </w:r>
    </w:p>
    <w:p w:rsidR="00D77EF3" w:rsidRPr="00EF31C3" w:rsidRDefault="004347D7" w:rsidP="00D77EF3">
      <w:pPr>
        <w:pStyle w:val="SingleTxtGR"/>
      </w:pPr>
      <w:r>
        <w:tab/>
      </w:r>
      <w:r w:rsidR="00D77EF3" w:rsidRPr="004347D7">
        <w:rPr>
          <w:b/>
        </w:rPr>
        <w:t>Решение Комитета:</w:t>
      </w:r>
      <w:r w:rsidR="00D77EF3" w:rsidRPr="00EF31C3">
        <w:t xml:space="preserve"> продолжить диалог по вопросу о последующих де</w:t>
      </w:r>
      <w:r w:rsidR="00D77EF3" w:rsidRPr="00EF31C3">
        <w:t>й</w:t>
      </w:r>
      <w:r w:rsidR="00D77EF3" w:rsidRPr="00EF31C3">
        <w:t>ствиях. Предложить Постоянному представительству Туниса встретиться с Д</w:t>
      </w:r>
      <w:r w:rsidR="00D77EF3" w:rsidRPr="00EF31C3">
        <w:t>о</w:t>
      </w:r>
      <w:r w:rsidR="00D77EF3" w:rsidRPr="00EF31C3">
        <w:t>кладчиком по последующей деятельности в связи с сообщениями для обсужд</w:t>
      </w:r>
      <w:r w:rsidR="00D77EF3" w:rsidRPr="00EF31C3">
        <w:t>е</w:t>
      </w:r>
      <w:r w:rsidR="00D77EF3" w:rsidRPr="00EF31C3">
        <w:t>ния последующих действий в связи с настоящим решением и другими нев</w:t>
      </w:r>
      <w:r w:rsidR="00D77EF3" w:rsidRPr="00EF31C3">
        <w:t>ы</w:t>
      </w:r>
      <w:r w:rsidR="00D77EF3" w:rsidRPr="00EF31C3">
        <w:t>полненными решениями.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73693E"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Норвегия</w:t>
            </w:r>
          </w:p>
        </w:tc>
      </w:tr>
      <w:tr w:rsidR="00D77EF3" w:rsidRPr="00EF31C3" w:rsidTr="0073693E">
        <w:tc>
          <w:tcPr>
            <w:tcW w:w="2552" w:type="dxa"/>
            <w:tcBorders>
              <w:top w:val="single" w:sz="12" w:space="0" w:color="auto"/>
            </w:tcBorders>
          </w:tcPr>
          <w:p w:rsidR="00D77EF3" w:rsidRPr="0073693E" w:rsidRDefault="00D77EF3" w:rsidP="0073693E">
            <w:pPr>
              <w:rPr>
                <w:b/>
              </w:rPr>
            </w:pPr>
            <w:r w:rsidRPr="0073693E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>Эфтекари, 312/2006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73693E" w:rsidRDefault="00D77EF3" w:rsidP="0073693E">
            <w:pPr>
              <w:rPr>
                <w:b/>
              </w:rPr>
            </w:pPr>
            <w:r w:rsidRPr="0073693E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25 ноября 2011 года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73693E" w:rsidRDefault="00D77EF3" w:rsidP="0073693E">
            <w:pPr>
              <w:rPr>
                <w:b/>
              </w:rPr>
            </w:pPr>
            <w:r w:rsidRPr="0073693E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Статья 3 (депортация в Исламскую Республику Иран)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73693E" w:rsidRDefault="00D77EF3" w:rsidP="0073693E">
            <w:pPr>
              <w:rPr>
                <w:b/>
              </w:rPr>
            </w:pPr>
            <w:r w:rsidRPr="0073693E">
              <w:rPr>
                <w:b/>
              </w:rPr>
              <w:t>Рекомендованное сре</w:t>
            </w:r>
            <w:r w:rsidRPr="0073693E">
              <w:rPr>
                <w:b/>
              </w:rPr>
              <w:t>д</w:t>
            </w:r>
            <w:r w:rsidRPr="0073693E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Комитет просил государство-участник не высылать подателя жалобы</w:t>
            </w:r>
          </w:p>
        </w:tc>
      </w:tr>
    </w:tbl>
    <w:p w:rsidR="00D77EF3" w:rsidRPr="00EF31C3" w:rsidRDefault="00D77EF3" w:rsidP="00FF6676">
      <w:pPr>
        <w:pStyle w:val="SingleTxtGR"/>
        <w:spacing w:before="120"/>
      </w:pPr>
      <w:r w:rsidRPr="00EF31C3">
        <w:t>8.</w:t>
      </w:r>
      <w:r w:rsidRPr="00EF31C3">
        <w:tab/>
        <w:t>15 апреля 2014 года секретариат направил государству-участнику письмо с просьбой представить обновленную информацию о положении автора и о том, получил ли он вид на жительство.</w:t>
      </w:r>
    </w:p>
    <w:p w:rsidR="00D77EF3" w:rsidRPr="00EF31C3" w:rsidRDefault="00D77EF3" w:rsidP="00D77EF3">
      <w:pPr>
        <w:pStyle w:val="SingleTxtGR"/>
      </w:pPr>
      <w:r w:rsidRPr="00EF31C3">
        <w:t>9.</w:t>
      </w:r>
      <w:r w:rsidRPr="00EF31C3">
        <w:tab/>
        <w:t>12 мая 2014 года государство-участник ответило, что 5 ноября 2013 года заявитель получил вид на жительство, который был выдан по гуманитарным соображениям. Вид на жительство действителен в течение одного года и по и</w:t>
      </w:r>
      <w:r w:rsidRPr="00EF31C3">
        <w:t>с</w:t>
      </w:r>
      <w:r w:rsidRPr="00EF31C3">
        <w:t>течении срока его действия заявитель должен будет обратиться с ходатайством о его продлении.</w:t>
      </w:r>
    </w:p>
    <w:p w:rsidR="00D77EF3" w:rsidRPr="00EF31C3" w:rsidRDefault="004347D7" w:rsidP="00D77EF3">
      <w:pPr>
        <w:pStyle w:val="SingleTxtGR"/>
      </w:pPr>
      <w:r>
        <w:tab/>
      </w:r>
      <w:r w:rsidR="00D77EF3" w:rsidRPr="004347D7">
        <w:rPr>
          <w:b/>
        </w:rPr>
        <w:t>Решение Комитета:</w:t>
      </w:r>
      <w:r w:rsidR="00D77EF3" w:rsidRPr="00EF31C3">
        <w:t xml:space="preserve"> завершить диалог по вопросу о последующих де</w:t>
      </w:r>
      <w:r w:rsidR="00D77EF3" w:rsidRPr="00EF31C3">
        <w:t>й</w:t>
      </w:r>
      <w:r w:rsidR="00D77EF3" w:rsidRPr="00EF31C3">
        <w:t xml:space="preserve">ствиях, сделав вывод об удовлетворительном урегулировании дела. 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FF6676">
        <w:trPr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Швеция</w:t>
            </w:r>
          </w:p>
        </w:tc>
      </w:tr>
      <w:tr w:rsidR="00D77EF3" w:rsidRPr="00EF31C3" w:rsidTr="00FF6676">
        <w:tc>
          <w:tcPr>
            <w:tcW w:w="2552" w:type="dxa"/>
            <w:tcBorders>
              <w:top w:val="single" w:sz="12" w:space="0" w:color="auto"/>
              <w:bottom w:val="nil"/>
            </w:tcBorders>
          </w:tcPr>
          <w:p w:rsidR="00D77EF3" w:rsidRPr="0073693E" w:rsidRDefault="00D77EF3" w:rsidP="0073693E">
            <w:pPr>
              <w:rPr>
                <w:b/>
              </w:rPr>
            </w:pPr>
            <w:r w:rsidRPr="0073693E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>Нжамба и Баликоса, 322/2007</w:t>
            </w:r>
          </w:p>
        </w:tc>
      </w:tr>
      <w:tr w:rsidR="00D77EF3" w:rsidRPr="00EF31C3" w:rsidTr="00FF6676">
        <w:tc>
          <w:tcPr>
            <w:tcW w:w="2552" w:type="dxa"/>
            <w:tcBorders>
              <w:top w:val="nil"/>
              <w:bottom w:val="nil"/>
            </w:tcBorders>
          </w:tcPr>
          <w:p w:rsidR="00D77EF3" w:rsidRPr="0073693E" w:rsidRDefault="00D77EF3" w:rsidP="0073693E">
            <w:pPr>
              <w:rPr>
                <w:b/>
              </w:rPr>
            </w:pPr>
            <w:r w:rsidRPr="0073693E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nil"/>
            </w:tcBorders>
          </w:tcPr>
          <w:p w:rsidR="00D77EF3" w:rsidRPr="00EF31C3" w:rsidRDefault="00D77EF3" w:rsidP="0073693E">
            <w:r w:rsidRPr="00EF31C3">
              <w:t>14 мая 2010 года</w:t>
            </w:r>
          </w:p>
        </w:tc>
      </w:tr>
      <w:tr w:rsidR="00D77EF3" w:rsidRPr="00EF31C3" w:rsidTr="00FF6676">
        <w:tc>
          <w:tcPr>
            <w:tcW w:w="2552" w:type="dxa"/>
            <w:tcBorders>
              <w:top w:val="nil"/>
              <w:bottom w:val="nil"/>
            </w:tcBorders>
          </w:tcPr>
          <w:p w:rsidR="00D77EF3" w:rsidRPr="0073693E" w:rsidRDefault="00D77EF3" w:rsidP="00FF6676">
            <w:pPr>
              <w:keepNext/>
              <w:keepLines/>
              <w:rPr>
                <w:b/>
              </w:rPr>
            </w:pPr>
            <w:r w:rsidRPr="0073693E">
              <w:rPr>
                <w:b/>
              </w:rPr>
              <w:lastRenderedPageBreak/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nil"/>
            </w:tcBorders>
          </w:tcPr>
          <w:p w:rsidR="00D77EF3" w:rsidRPr="00EF31C3" w:rsidRDefault="00D77EF3" w:rsidP="00FF6676">
            <w:pPr>
              <w:keepNext/>
              <w:keepLines/>
            </w:pPr>
            <w:r w:rsidRPr="00EF31C3">
              <w:t>Статья 3 (депортация в Демократическую Респу</w:t>
            </w:r>
            <w:r w:rsidRPr="00EF31C3">
              <w:t>б</w:t>
            </w:r>
            <w:r w:rsidRPr="00EF31C3">
              <w:t>лику Конго)</w:t>
            </w:r>
          </w:p>
        </w:tc>
      </w:tr>
      <w:tr w:rsidR="00D77EF3" w:rsidRPr="00EF31C3" w:rsidTr="00FF6676">
        <w:tc>
          <w:tcPr>
            <w:tcW w:w="2552" w:type="dxa"/>
            <w:tcBorders>
              <w:top w:val="nil"/>
              <w:bottom w:val="single" w:sz="12" w:space="0" w:color="auto"/>
            </w:tcBorders>
          </w:tcPr>
          <w:p w:rsidR="00D77EF3" w:rsidRPr="0073693E" w:rsidRDefault="00D77EF3" w:rsidP="0073693E">
            <w:pPr>
              <w:rPr>
                <w:b/>
              </w:rPr>
            </w:pPr>
            <w:r w:rsidRPr="0073693E">
              <w:rPr>
                <w:b/>
              </w:rPr>
              <w:t>Рекомендованное сре</w:t>
            </w:r>
            <w:r w:rsidRPr="0073693E">
              <w:rPr>
                <w:b/>
              </w:rPr>
              <w:t>д</w:t>
            </w:r>
            <w:r w:rsidRPr="0073693E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nil"/>
            </w:tcBorders>
          </w:tcPr>
          <w:p w:rsidR="00D77EF3" w:rsidRPr="00EF31C3" w:rsidRDefault="00D77EF3" w:rsidP="0073693E">
            <w:r w:rsidRPr="00EF31C3">
              <w:t>Комитет просил государство-участник не высылать заявительниц.</w:t>
            </w:r>
          </w:p>
        </w:tc>
      </w:tr>
    </w:tbl>
    <w:p w:rsidR="00D77EF3" w:rsidRPr="00EF31C3" w:rsidRDefault="00D77EF3" w:rsidP="00FF6676">
      <w:pPr>
        <w:pStyle w:val="SingleTxtGR"/>
        <w:spacing w:before="120"/>
      </w:pPr>
      <w:r w:rsidRPr="00EF31C3">
        <w:t>10.</w:t>
      </w:r>
      <w:r w:rsidRPr="00EF31C3">
        <w:tab/>
        <w:t>27 июля 2010 года государство-участник проинформировало Комитет о том, что 9 июня 2010 года Совет по вопросам миграции принял решения пред</w:t>
      </w:r>
      <w:r w:rsidRPr="00EF31C3">
        <w:t>о</w:t>
      </w:r>
      <w:r w:rsidRPr="00EF31C3">
        <w:t xml:space="preserve">ставить заявительницам постоянный вид на жительство в Швеции, приложив копии решений. Государство-участник заявило, что оно не будет предпринимать каких-либо дальнейших шагов по данному делу и считает этот вопрос в рамках процедуры последующих действий закрытым. </w:t>
      </w:r>
    </w:p>
    <w:p w:rsidR="00D77EF3" w:rsidRPr="00EF31C3" w:rsidRDefault="004347D7" w:rsidP="00D77EF3">
      <w:pPr>
        <w:pStyle w:val="SingleTxtGR"/>
      </w:pPr>
      <w:r>
        <w:tab/>
      </w:r>
      <w:r w:rsidR="00D77EF3" w:rsidRPr="004347D7">
        <w:rPr>
          <w:b/>
        </w:rPr>
        <w:t xml:space="preserve">Решение Комитета: </w:t>
      </w:r>
      <w:r w:rsidR="00D77EF3" w:rsidRPr="00EF31C3">
        <w:t>завершить диалог по вопросу о последующих де</w:t>
      </w:r>
      <w:r w:rsidR="00D77EF3" w:rsidRPr="00EF31C3">
        <w:t>й</w:t>
      </w:r>
      <w:r w:rsidR="00D77EF3" w:rsidRPr="00EF31C3">
        <w:t>ствиях, сделав вывод об удовлетворительном урегулировании дела.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73693E"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Украина</w:t>
            </w:r>
          </w:p>
        </w:tc>
      </w:tr>
      <w:tr w:rsidR="00D77EF3" w:rsidRPr="00EF31C3" w:rsidTr="0073693E">
        <w:tc>
          <w:tcPr>
            <w:tcW w:w="2552" w:type="dxa"/>
            <w:tcBorders>
              <w:top w:val="single" w:sz="12" w:space="0" w:color="auto"/>
            </w:tcBorders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>Слюсарь, 353/2008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14 ноября 2011 года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Статьи 1, 2, 12, 13 и 14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Рекомендованное сре</w:t>
            </w:r>
            <w:r w:rsidRPr="00B773F4">
              <w:rPr>
                <w:b/>
              </w:rPr>
              <w:t>д</w:t>
            </w:r>
            <w:r w:rsidRPr="00B773F4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Комитет просил государство-участник принять н</w:t>
            </w:r>
            <w:r w:rsidRPr="00EF31C3">
              <w:t>е</w:t>
            </w:r>
            <w:r w:rsidRPr="00EF31C3">
              <w:t>обходимые меры по выполнению решения Комит</w:t>
            </w:r>
            <w:r w:rsidRPr="00EF31C3">
              <w:t>е</w:t>
            </w:r>
            <w:r w:rsidRPr="00EF31C3">
              <w:t>та.</w:t>
            </w:r>
          </w:p>
        </w:tc>
      </w:tr>
    </w:tbl>
    <w:p w:rsidR="00D77EF3" w:rsidRPr="00EF31C3" w:rsidRDefault="00D77EF3" w:rsidP="00FF6676">
      <w:pPr>
        <w:pStyle w:val="SingleTxtGR"/>
        <w:spacing w:before="120"/>
      </w:pPr>
      <w:r w:rsidRPr="00EF31C3">
        <w:t>11.</w:t>
      </w:r>
      <w:r w:rsidRPr="00EF31C3">
        <w:tab/>
        <w:t>6 сентября 2013 года государство-участник сообщило, что 26 июля 2006</w:t>
      </w:r>
      <w:r w:rsidR="002F0244">
        <w:t> </w:t>
      </w:r>
      <w:r w:rsidRPr="00EF31C3">
        <w:t>года прокуратура Соломянского района отказала в возбуждении уголовн</w:t>
      </w:r>
      <w:r w:rsidRPr="00EF31C3">
        <w:t>о</w:t>
      </w:r>
      <w:r w:rsidRPr="00EF31C3">
        <w:t>го дела против сотрудников полиции по обвинению в актах пыток; что Киевская прокуратура неоднократно представляла заявителю ответы, информируя его о законности упомянутого решения и о наличии у него права на обжалование, к</w:t>
      </w:r>
      <w:r w:rsidRPr="00EF31C3">
        <w:t>о</w:t>
      </w:r>
      <w:r w:rsidRPr="00EF31C3">
        <w:t>торым заявитель не воспользовался; и что поскольку в апелляционной жалобе от 14 декабря 2012 года каких-либо новых фактов не содержалось, досудебное следствие было прекращено 19 декабря 2012 года. Кроме того, государство-участник еще раз указало, что Уголовно-процессуальным кодексом, вступи</w:t>
      </w:r>
      <w:r w:rsidRPr="00EF31C3">
        <w:t>в</w:t>
      </w:r>
      <w:r w:rsidRPr="00EF31C3">
        <w:t>шим в силу 20 ноября 2012</w:t>
      </w:r>
      <w:r w:rsidR="002F0244">
        <w:t xml:space="preserve"> </w:t>
      </w:r>
      <w:r w:rsidRPr="00EF31C3">
        <w:t>года, закреплен ряд новаций, которые будут спосо</w:t>
      </w:r>
      <w:r w:rsidRPr="00EF31C3">
        <w:t>б</w:t>
      </w:r>
      <w:r w:rsidRPr="00EF31C3">
        <w:t xml:space="preserve">ствовать защите прав человека и, в частности, запрещению пыток. </w:t>
      </w:r>
    </w:p>
    <w:p w:rsidR="00D77EF3" w:rsidRPr="00EF31C3" w:rsidRDefault="00D77EF3" w:rsidP="00D77EF3">
      <w:pPr>
        <w:pStyle w:val="SingleTxtGR"/>
      </w:pPr>
      <w:r w:rsidRPr="00EF31C3">
        <w:t>12.</w:t>
      </w:r>
      <w:r w:rsidRPr="00EF31C3">
        <w:tab/>
        <w:t>3 июня 2014 года заявитель указал, что согласно представлению госуда</w:t>
      </w:r>
      <w:r w:rsidRPr="00EF31C3">
        <w:t>р</w:t>
      </w:r>
      <w:r w:rsidRPr="00EF31C3">
        <w:t>ства-участника никаких следственных действий с июля 2006 года не предпр</w:t>
      </w:r>
      <w:r w:rsidRPr="00EF31C3">
        <w:t>и</w:t>
      </w:r>
      <w:r w:rsidRPr="00EF31C3">
        <w:t>нималось. В последующий период все его жалобы пересылались из одного о</w:t>
      </w:r>
      <w:r w:rsidRPr="00EF31C3">
        <w:t>р</w:t>
      </w:r>
      <w:r w:rsidRPr="00EF31C3">
        <w:t>гана прокуратуры в другой, и в направлявшихся ему ответах либо указывалось, что проверка по его делу ведется неоправданно долго, либо ему сообщалось о законности решения от 27 июля 2006 года и рекомендовалось обратиться в суд. Его жалоба от 14 декабря 2012 года была внесена в Единый реестр досудебных расследований и через пять дней дело было закрыто без производства каких-либо следственных действий. Утверждения заявителя о том, что в 2006 году расследование не было проведено должным образом, и решение Комитета и письма, направлявшиеся последним в рамках процедуры последующих де</w:t>
      </w:r>
      <w:r w:rsidRPr="00EF31C3">
        <w:t>й</w:t>
      </w:r>
      <w:r w:rsidRPr="00EF31C3">
        <w:t>ствий, игнорировались. Заявитель утверждает, что акты пыток, которым он по</w:t>
      </w:r>
      <w:r w:rsidRPr="00EF31C3">
        <w:t>д</w:t>
      </w:r>
      <w:r w:rsidRPr="00EF31C3">
        <w:t>вергся, до сих пор не расследованы и виновные остаются безнаказанными.</w:t>
      </w:r>
    </w:p>
    <w:p w:rsidR="00D77EF3" w:rsidRPr="00EF31C3" w:rsidRDefault="00D77EF3" w:rsidP="00D77EF3">
      <w:pPr>
        <w:pStyle w:val="SingleTxtGR"/>
      </w:pPr>
      <w:r w:rsidRPr="00EF31C3">
        <w:lastRenderedPageBreak/>
        <w:t>13.</w:t>
      </w:r>
      <w:r w:rsidRPr="00EF31C3">
        <w:tab/>
        <w:t xml:space="preserve">Представление заявителя было препровождено государству-участнику на предмет получения замечаний. </w:t>
      </w:r>
    </w:p>
    <w:p w:rsidR="00D77EF3" w:rsidRPr="00EF31C3" w:rsidRDefault="004347D7" w:rsidP="00D77EF3">
      <w:pPr>
        <w:pStyle w:val="SingleTxtGR"/>
      </w:pPr>
      <w:r>
        <w:tab/>
      </w:r>
      <w:r w:rsidR="00D77EF3" w:rsidRPr="004347D7">
        <w:rPr>
          <w:b/>
        </w:rPr>
        <w:t>Решение Комитета:</w:t>
      </w:r>
      <w:r w:rsidR="00D77EF3" w:rsidRPr="00EF31C3">
        <w:t xml:space="preserve"> продолжить диалог по вопросу о последующих де</w:t>
      </w:r>
      <w:r w:rsidR="00D77EF3" w:rsidRPr="00EF31C3">
        <w:t>й</w:t>
      </w:r>
      <w:r w:rsidR="00D77EF3" w:rsidRPr="00EF31C3">
        <w:t>ствиях. Направить государству-участнику письмо, запросив дополнительную информацию в отношении расследования утверждений заявителя о пытках.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73693E"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Марокко</w:t>
            </w:r>
          </w:p>
        </w:tc>
      </w:tr>
      <w:tr w:rsidR="00D77EF3" w:rsidRPr="00EF31C3" w:rsidTr="0073693E">
        <w:tc>
          <w:tcPr>
            <w:tcW w:w="2552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B773F4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>Барри, 372/2009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EF31C3" w:rsidRDefault="00D77EF3" w:rsidP="0073693E">
            <w:r w:rsidRPr="00B773F4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19 мая 2014 года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Статья 16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Рекомендованное сре</w:t>
            </w:r>
            <w:r w:rsidRPr="00B773F4">
              <w:rPr>
                <w:b/>
              </w:rPr>
              <w:t>д</w:t>
            </w:r>
            <w:r w:rsidRPr="00B773F4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Комитет настоятельно призвал государство-участник провести беспристрастное расследование указанных событий с целью привлечения к суду лиц, которые могут быть виновны в применении такого обращения к заявителю, и принять меры по обеспечению возмещения ущерба, причиненного заявителю, в том числе в форме адекватной и спр</w:t>
            </w:r>
            <w:r w:rsidRPr="00EF31C3">
              <w:t>а</w:t>
            </w:r>
            <w:r w:rsidRPr="00EF31C3">
              <w:t xml:space="preserve">ведливой компенсации. Кроме того, государство-участник обязано принимать меры к тому, чтобы подобные нарушения не повторялись в будущем. </w:t>
            </w:r>
          </w:p>
        </w:tc>
      </w:tr>
    </w:tbl>
    <w:p w:rsidR="00D77EF3" w:rsidRPr="00EF31C3" w:rsidRDefault="00D77EF3" w:rsidP="00FF6676">
      <w:pPr>
        <w:pStyle w:val="SingleTxtGR"/>
        <w:spacing w:before="120"/>
      </w:pPr>
      <w:r w:rsidRPr="00EF31C3">
        <w:t>14.</w:t>
      </w:r>
      <w:r w:rsidRPr="00EF31C3">
        <w:tab/>
        <w:t>23 августа 2014 года государство-участник уведомило, что его комп</w:t>
      </w:r>
      <w:r w:rsidRPr="00EF31C3">
        <w:t>е</w:t>
      </w:r>
      <w:r w:rsidRPr="00EF31C3">
        <w:t>тентные органы удивлены решением, принятым Комитетом в мае 2014, п</w:t>
      </w:r>
      <w:r w:rsidRPr="00EF31C3">
        <w:t>о</w:t>
      </w:r>
      <w:r w:rsidRPr="00EF31C3">
        <w:t>скольку речь идет о событиях, произошедших в августе 2008 года, и никакие новые сведения не доводились до сведения Комитета и не препровождались властям государства-участника в целях проведения своевременного расслед</w:t>
      </w:r>
      <w:r w:rsidRPr="00EF31C3">
        <w:t>о</w:t>
      </w:r>
      <w:r w:rsidRPr="00EF31C3">
        <w:t>вания. Они также с удивлением отметили тот факт, что с момента представл</w:t>
      </w:r>
      <w:r w:rsidRPr="00EF31C3">
        <w:t>е</w:t>
      </w:r>
      <w:r w:rsidRPr="00EF31C3">
        <w:t>ния сообщения в ноябре 2008 года ни автор сообщения, ни его адвокаты не сн</w:t>
      </w:r>
      <w:r w:rsidRPr="00EF31C3">
        <w:t>о</w:t>
      </w:r>
      <w:r w:rsidRPr="00EF31C3">
        <w:t>сились с Комитетом, а тем более с властями государства-участника. Тем не м</w:t>
      </w:r>
      <w:r w:rsidRPr="00EF31C3">
        <w:t>е</w:t>
      </w:r>
      <w:r w:rsidR="00FF6676">
        <w:t>нее</w:t>
      </w:r>
      <w:r w:rsidRPr="00EF31C3">
        <w:t xml:space="preserve"> последние по-прежнему готовы получить любую актуальную информацию и, если и когда это будет сделано, рассмотреть соответствующие меры.</w:t>
      </w:r>
    </w:p>
    <w:p w:rsidR="00D77EF3" w:rsidRPr="00EF31C3" w:rsidRDefault="00D77EF3" w:rsidP="00D77EF3">
      <w:pPr>
        <w:pStyle w:val="SingleTxtGR"/>
      </w:pPr>
      <w:r w:rsidRPr="00EF31C3">
        <w:t>15.</w:t>
      </w:r>
      <w:r w:rsidRPr="00EF31C3">
        <w:tab/>
        <w:t>Государство-участник утверждает, что ему трудно принять меры, на кот</w:t>
      </w:r>
      <w:r w:rsidRPr="00EF31C3">
        <w:t>о</w:t>
      </w:r>
      <w:r w:rsidRPr="00EF31C3">
        <w:t>рые рассчитывает Комитет, поскольку данных о заявителе недостаточно (даже нет уверенности в его имени). Оно сообщает, что проверка данных об ин</w:t>
      </w:r>
      <w:r w:rsidRPr="00EF31C3">
        <w:t>о</w:t>
      </w:r>
      <w:r w:rsidRPr="00EF31C3">
        <w:t>странцах в Марокко не позволила получить дополнительную информацию о з</w:t>
      </w:r>
      <w:r w:rsidRPr="00EF31C3">
        <w:t>а</w:t>
      </w:r>
      <w:r w:rsidRPr="00EF31C3">
        <w:t>явителе и что поэтому без достоверной и актуальной информации начать ра</w:t>
      </w:r>
      <w:r w:rsidRPr="00EF31C3">
        <w:t>с</w:t>
      </w:r>
      <w:r w:rsidRPr="00EF31C3">
        <w:t>следование не представляется возможным.</w:t>
      </w:r>
    </w:p>
    <w:p w:rsidR="00D77EF3" w:rsidRPr="00EF31C3" w:rsidRDefault="00D77EF3" w:rsidP="00D77EF3">
      <w:pPr>
        <w:pStyle w:val="SingleTxtGR"/>
      </w:pPr>
      <w:r w:rsidRPr="00EF31C3">
        <w:t>16.</w:t>
      </w:r>
      <w:r w:rsidRPr="00EF31C3">
        <w:tab/>
        <w:t>Государство-участник оспаривает утверждения адвоката, которые, по его мнению, не основаны на каких-либо доказательствах, особенно с учетом того, что никто другой из данной группы не заявлял о каком-либо жестоком обращ</w:t>
      </w:r>
      <w:r w:rsidRPr="00EF31C3">
        <w:t>е</w:t>
      </w:r>
      <w:r w:rsidRPr="00EF31C3">
        <w:t>нии. По мнению государства-участника</w:t>
      </w:r>
      <w:r w:rsidR="00E92146">
        <w:t>,</w:t>
      </w:r>
      <w:r w:rsidRPr="00EF31C3">
        <w:t xml:space="preserve"> депортация с доставлением до границы страны группы в составе 78 человек из стран Африки к югу от Сахары была проведена в соответствии с законом и с соблюдением требований уважения ч</w:t>
      </w:r>
      <w:r w:rsidRPr="00EF31C3">
        <w:t>е</w:t>
      </w:r>
      <w:r w:rsidRPr="00EF31C3">
        <w:t>ловеческого достоинства. Государство-участник также полагает, что замечания Комитета, изложенные в пункте 7.1 решения, не опираются на какой-либо ко</w:t>
      </w:r>
      <w:r w:rsidRPr="00EF31C3">
        <w:t>н</w:t>
      </w:r>
      <w:r w:rsidRPr="00EF31C3">
        <w:t>кретный и объективный источник.</w:t>
      </w:r>
    </w:p>
    <w:p w:rsidR="00D77EF3" w:rsidRPr="00EF31C3" w:rsidRDefault="00D77EF3" w:rsidP="00D86DA6">
      <w:pPr>
        <w:pStyle w:val="SingleTxtGR"/>
        <w:keepNext/>
        <w:keepLines/>
      </w:pPr>
      <w:r w:rsidRPr="00EF31C3">
        <w:lastRenderedPageBreak/>
        <w:t>17.</w:t>
      </w:r>
      <w:r w:rsidRPr="00EF31C3">
        <w:tab/>
        <w:t>В заключение государство-участник сообщает, что с сентября 2013 года проводится новая миграционная политика, которая в большей мере соотве</w:t>
      </w:r>
      <w:r w:rsidRPr="00EF31C3">
        <w:t>т</w:t>
      </w:r>
      <w:r w:rsidRPr="00EF31C3">
        <w:t>ствует его международным обязательствам. В этой связи начат процесс упор</w:t>
      </w:r>
      <w:r w:rsidRPr="00EF31C3">
        <w:t>я</w:t>
      </w:r>
      <w:r w:rsidRPr="00EF31C3">
        <w:t>дочения положения нелегальных мигрантов. С января 2014 года эту процедуру прошли тысячи людей, но никаких сообщений о человеке с похожей фамилией не поступало.</w:t>
      </w:r>
    </w:p>
    <w:p w:rsidR="00D77EF3" w:rsidRPr="00EF31C3" w:rsidRDefault="00D77EF3" w:rsidP="00D77EF3">
      <w:pPr>
        <w:pStyle w:val="SingleTxtGR"/>
      </w:pPr>
      <w:r w:rsidRPr="00EF31C3">
        <w:t>18.</w:t>
      </w:r>
      <w:r w:rsidRPr="00EF31C3">
        <w:tab/>
        <w:t>В октябре 2014 года замечания государства-участника были препрово</w:t>
      </w:r>
      <w:r w:rsidRPr="00EF31C3">
        <w:t>ж</w:t>
      </w:r>
      <w:r w:rsidRPr="00EF31C3">
        <w:t xml:space="preserve">дены адвокату заявителя на предмет получения замечаний. </w:t>
      </w:r>
    </w:p>
    <w:p w:rsidR="00D77EF3" w:rsidRPr="00EF31C3" w:rsidRDefault="004347D7" w:rsidP="00D77EF3">
      <w:pPr>
        <w:pStyle w:val="SingleTxtGR"/>
      </w:pPr>
      <w:r>
        <w:tab/>
      </w:r>
      <w:r w:rsidR="00D77EF3" w:rsidRPr="004347D7">
        <w:rPr>
          <w:b/>
        </w:rPr>
        <w:t xml:space="preserve">Решение Комитета: </w:t>
      </w:r>
      <w:r w:rsidR="00D77EF3" w:rsidRPr="00EF31C3">
        <w:t>продолжить диалог по вопросу о последующих де</w:t>
      </w:r>
      <w:r w:rsidR="00D77EF3" w:rsidRPr="00EF31C3">
        <w:t>й</w:t>
      </w:r>
      <w:r w:rsidR="00D77EF3" w:rsidRPr="00EF31C3">
        <w:t>ствиях. Докладчик Комитета по последующей деятельности встретится с с</w:t>
      </w:r>
      <w:r w:rsidR="00D77EF3" w:rsidRPr="00EF31C3">
        <w:t>о</w:t>
      </w:r>
      <w:r w:rsidR="00D77EF3" w:rsidRPr="00EF31C3">
        <w:t>трудниками Постоянного представительства Марокко для обсуждения вопроса об осуществлении настоящего и других решений.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73693E"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Австралия</w:t>
            </w:r>
          </w:p>
        </w:tc>
      </w:tr>
      <w:tr w:rsidR="00D77EF3" w:rsidRPr="00EF31C3" w:rsidTr="0073693E">
        <w:tc>
          <w:tcPr>
            <w:tcW w:w="2552" w:type="dxa"/>
            <w:tcBorders>
              <w:top w:val="single" w:sz="12" w:space="0" w:color="auto"/>
            </w:tcBorders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>Дивейдж, 387/2009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14 ноября 2013 года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Статьи 3 и 22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Рекомендованное сре</w:t>
            </w:r>
            <w:r w:rsidRPr="00B773F4">
              <w:rPr>
                <w:b/>
              </w:rPr>
              <w:t>д</w:t>
            </w:r>
            <w:r w:rsidRPr="00B773F4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Государство-участник обязано воздержаться от принудительного возвращения автора жалобы в Шри-Ланку или в любую другую страну, где ему будет угрожать реальная опасность высылки или возвращения в Шри-Ланку.</w:t>
            </w:r>
          </w:p>
        </w:tc>
      </w:tr>
    </w:tbl>
    <w:p w:rsidR="00D77EF3" w:rsidRPr="00EF31C3" w:rsidRDefault="00D77EF3" w:rsidP="00FF6676">
      <w:pPr>
        <w:pStyle w:val="SingleTxtGR"/>
        <w:spacing w:before="120"/>
      </w:pPr>
      <w:r w:rsidRPr="00EF31C3">
        <w:t>19.</w:t>
      </w:r>
      <w:r w:rsidRPr="00EF31C3">
        <w:tab/>
        <w:t>28 февраля 2014 года государство-участник сообщило, что оно сожалеет по поводу задержки ответа Комитету и что подготовка ответа завершается и он будет представлен Комитету в возможно короткий срок. 8 августа 2014 года государство-участник уведомило, что заявитель подал новое ходатайство о предоставлении ему визы в целях защиты, которое рассматривается Министе</w:t>
      </w:r>
      <w:r w:rsidRPr="00EF31C3">
        <w:t>р</w:t>
      </w:r>
      <w:r w:rsidRPr="00EF31C3">
        <w:t>ством иммиграции и охраны границ. Государство-участник указывает, что р</w:t>
      </w:r>
      <w:r w:rsidRPr="00EF31C3">
        <w:t>е</w:t>
      </w:r>
      <w:r w:rsidRPr="00EF31C3">
        <w:t>шение Комитета будет учтено при рассмотрении ходатайства о предоставлении визы в целях защиты.</w:t>
      </w:r>
    </w:p>
    <w:p w:rsidR="00D77EF3" w:rsidRPr="00EF31C3" w:rsidRDefault="00D77EF3" w:rsidP="00D77EF3">
      <w:pPr>
        <w:pStyle w:val="SingleTxtGR"/>
      </w:pPr>
      <w:r w:rsidRPr="00EF31C3">
        <w:t>20.</w:t>
      </w:r>
      <w:r w:rsidRPr="00EF31C3">
        <w:tab/>
        <w:t>В октябре 2014 года представление государства-участника было препр</w:t>
      </w:r>
      <w:r w:rsidRPr="00EF31C3">
        <w:t>о</w:t>
      </w:r>
      <w:r w:rsidRPr="00EF31C3">
        <w:t>вождено заявителю на предмет получения замечаний.</w:t>
      </w:r>
    </w:p>
    <w:p w:rsidR="00D77EF3" w:rsidRPr="00EF31C3" w:rsidRDefault="004347D7" w:rsidP="00D77EF3">
      <w:pPr>
        <w:pStyle w:val="SingleTxtGR"/>
      </w:pPr>
      <w:r>
        <w:tab/>
      </w:r>
      <w:r w:rsidR="00D77EF3" w:rsidRPr="004347D7">
        <w:rPr>
          <w:b/>
        </w:rPr>
        <w:t>Решение Комитета:</w:t>
      </w:r>
      <w:r w:rsidR="00D77EF3" w:rsidRPr="00EF31C3">
        <w:t xml:space="preserve"> продолжить диалог по вопросу о последующих де</w:t>
      </w:r>
      <w:r w:rsidR="00D77EF3" w:rsidRPr="00EF31C3">
        <w:t>й</w:t>
      </w:r>
      <w:r w:rsidR="00D77EF3" w:rsidRPr="00EF31C3">
        <w:t>ствиях.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73693E"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Австралия</w:t>
            </w:r>
          </w:p>
        </w:tc>
      </w:tr>
      <w:tr w:rsidR="00D77EF3" w:rsidRPr="00EF31C3" w:rsidTr="0073693E">
        <w:tc>
          <w:tcPr>
            <w:tcW w:w="2552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B773F4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>Кэ Чуньжун, 416/2010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5 ноября 2012 года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Статья 3 (депортация заявителя в Китай)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Рекомендованное сре</w:t>
            </w:r>
            <w:r w:rsidRPr="00B773F4">
              <w:rPr>
                <w:b/>
              </w:rPr>
              <w:t>д</w:t>
            </w:r>
            <w:r w:rsidRPr="00B773F4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Комитет призывает государство-участник прои</w:t>
            </w:r>
            <w:r w:rsidRPr="00EF31C3">
              <w:t>н</w:t>
            </w:r>
            <w:r w:rsidRPr="00EF31C3">
              <w:t>формировать его о мерах, принятых в соответствии с его замечаниями.</w:t>
            </w:r>
          </w:p>
        </w:tc>
      </w:tr>
    </w:tbl>
    <w:p w:rsidR="00D77EF3" w:rsidRPr="00EF31C3" w:rsidRDefault="00D77EF3" w:rsidP="00D86DA6">
      <w:pPr>
        <w:pStyle w:val="SingleTxtGR"/>
        <w:keepNext/>
        <w:keepLines/>
        <w:spacing w:before="120"/>
      </w:pPr>
      <w:r w:rsidRPr="00EF31C3">
        <w:lastRenderedPageBreak/>
        <w:t>21.</w:t>
      </w:r>
      <w:r w:rsidRPr="00EF31C3">
        <w:tab/>
        <w:t>6 июля 2014 года адвокат заявителя сообщил, что в сентябре 2013 года заявителем было получено письмо, в котором Министерство иммиграции и гражданства информировало заявителя о том, что он вправе еще раз обратиться с ходатайством о предоставлении визы в целях защиты. Заявитель направил т</w:t>
      </w:r>
      <w:r w:rsidRPr="00EF31C3">
        <w:t>а</w:t>
      </w:r>
      <w:r w:rsidRPr="00EF31C3">
        <w:t xml:space="preserve">кое ходатайство. Адвокат сообщил, что он более не является представителем заявителя в этом деле и что у заявителя теперь имеется другой юридический представитель. </w:t>
      </w:r>
    </w:p>
    <w:p w:rsidR="00D77EF3" w:rsidRPr="00EF31C3" w:rsidRDefault="002F0244" w:rsidP="00D77EF3">
      <w:pPr>
        <w:pStyle w:val="SingleTxtGR"/>
      </w:pPr>
      <w:r>
        <w:tab/>
      </w:r>
      <w:r w:rsidR="00D77EF3" w:rsidRPr="002F0244">
        <w:rPr>
          <w:b/>
        </w:rPr>
        <w:t xml:space="preserve">Решение Комитета: </w:t>
      </w:r>
      <w:r w:rsidR="00D77EF3" w:rsidRPr="00EF31C3">
        <w:t>завершить диалог по вопросу о последующих де</w:t>
      </w:r>
      <w:r w:rsidR="00D77EF3" w:rsidRPr="00EF31C3">
        <w:t>й</w:t>
      </w:r>
      <w:r w:rsidR="00D77EF3" w:rsidRPr="00EF31C3">
        <w:t xml:space="preserve">ствиях, сделав вывод об удовлетворительном урегулировании дела. 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73693E"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Германия</w:t>
            </w:r>
          </w:p>
        </w:tc>
      </w:tr>
      <w:tr w:rsidR="00D77EF3" w:rsidRPr="00EF31C3" w:rsidTr="0073693E">
        <w:tc>
          <w:tcPr>
            <w:tcW w:w="2552" w:type="dxa"/>
            <w:tcBorders>
              <w:top w:val="single" w:sz="12" w:space="0" w:color="auto"/>
            </w:tcBorders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>Абишу, 430/2010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21 мая 2013 года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Статья 3 (выдача в Тунис)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Рекомендованное сре</w:t>
            </w:r>
            <w:r w:rsidRPr="00B773F4">
              <w:rPr>
                <w:b/>
              </w:rPr>
              <w:t>д</w:t>
            </w:r>
            <w:r w:rsidRPr="00B773F4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Комитет настоятельно призвал государство-участник предоставить жертве возмещение прич</w:t>
            </w:r>
            <w:r w:rsidRPr="00EF31C3">
              <w:t>и</w:t>
            </w:r>
            <w:r w:rsidRPr="00EF31C3">
              <w:t>ненного вреда, включая адекватную компенсацию.</w:t>
            </w:r>
          </w:p>
        </w:tc>
      </w:tr>
    </w:tbl>
    <w:p w:rsidR="00D77EF3" w:rsidRPr="00EF31C3" w:rsidRDefault="00D77EF3" w:rsidP="00FF6676">
      <w:pPr>
        <w:pStyle w:val="SingleTxtGR"/>
        <w:spacing w:before="120"/>
      </w:pPr>
      <w:r w:rsidRPr="00EF31C3">
        <w:t>22.</w:t>
      </w:r>
      <w:r w:rsidRPr="00EF31C3">
        <w:tab/>
        <w:t>1 апреля 2014 года государство-участник уведомило, что выплата ко</w:t>
      </w:r>
      <w:r w:rsidRPr="00EF31C3">
        <w:t>м</w:t>
      </w:r>
      <w:r w:rsidRPr="00EF31C3">
        <w:t xml:space="preserve">пенсации заявителю была бы возможна только </w:t>
      </w:r>
      <w:r w:rsidR="007B6A0B">
        <w:t>"</w:t>
      </w:r>
      <w:r w:rsidRPr="00EF31C3">
        <w:t>при наличии возможности пр</w:t>
      </w:r>
      <w:r w:rsidRPr="00EF31C3">
        <w:t>и</w:t>
      </w:r>
      <w:r w:rsidRPr="00EF31C3">
        <w:t>нятия исков к рассмотрению в немецких судах, исходя из того выдача... была бы незаконной согласно законодательству Германии</w:t>
      </w:r>
      <w:r w:rsidR="007B6A0B">
        <w:t>"</w:t>
      </w:r>
      <w:r w:rsidRPr="00EF31C3">
        <w:t>. Государство-участник утверждает, что "позиция" заявителя не является "ни документально подтве</w:t>
      </w:r>
      <w:r w:rsidRPr="00EF31C3">
        <w:t>р</w:t>
      </w:r>
      <w:r w:rsidRPr="00EF31C3">
        <w:t>жденной, ни понятной". Например, выплата гонорара адвокату в размере 15</w:t>
      </w:r>
      <w:r w:rsidR="00EA48D7">
        <w:t> </w:t>
      </w:r>
      <w:r w:rsidRPr="00EF31C3">
        <w:t>000</w:t>
      </w:r>
      <w:r w:rsidR="00EA48D7">
        <w:t> </w:t>
      </w:r>
      <w:r w:rsidRPr="00EF31C3">
        <w:t>евро без указания каких-либо предоставленных услуг не допускается в немецких судах. Заявления об утрате деловых возможностей носят чисто гип</w:t>
      </w:r>
      <w:r w:rsidRPr="00EF31C3">
        <w:t>о</w:t>
      </w:r>
      <w:r w:rsidRPr="00EF31C3">
        <w:t>тетический характер и не имеют отношения к имевшему якобы место наруш</w:t>
      </w:r>
      <w:r w:rsidRPr="00EF31C3">
        <w:t>е</w:t>
      </w:r>
      <w:r w:rsidRPr="00EF31C3">
        <w:t>нию Германией Конвенции. То же самое касается любых упомянутых социал</w:t>
      </w:r>
      <w:r w:rsidRPr="00EF31C3">
        <w:t>ь</w:t>
      </w:r>
      <w:r w:rsidRPr="00EF31C3">
        <w:t>ных пособий, выплаты которых в любом случае нельзя требовать в ретроспе</w:t>
      </w:r>
      <w:r w:rsidRPr="00EF31C3">
        <w:t>к</w:t>
      </w:r>
      <w:r w:rsidRPr="00EF31C3">
        <w:t>тивном порядке. Государство-участник признает "несомненные опасения" з</w:t>
      </w:r>
      <w:r w:rsidRPr="00EF31C3">
        <w:t>а</w:t>
      </w:r>
      <w:r w:rsidRPr="00EF31C3">
        <w:t>явителя относительно его выдачи в Тунис и предлагает вариант "дружественн</w:t>
      </w:r>
      <w:r w:rsidRPr="00EF31C3">
        <w:t>о</w:t>
      </w:r>
      <w:r w:rsidRPr="00EF31C3">
        <w:t>го урегулирования", предусматривающий выплату 5 000 евро.</w:t>
      </w:r>
    </w:p>
    <w:p w:rsidR="00D77EF3" w:rsidRPr="00EF31C3" w:rsidRDefault="00D77EF3" w:rsidP="00D77EF3">
      <w:pPr>
        <w:pStyle w:val="SingleTxtGR"/>
      </w:pPr>
      <w:r w:rsidRPr="00EF31C3">
        <w:t>23.</w:t>
      </w:r>
      <w:r w:rsidRPr="00EF31C3">
        <w:tab/>
        <w:t>15 июля 2014 года заявитель указал, что, ратифицировав Конвенцию, го</w:t>
      </w:r>
      <w:r w:rsidRPr="00EF31C3">
        <w:t>с</w:t>
      </w:r>
      <w:r w:rsidRPr="00EF31C3">
        <w:t>ударство-участник взяло на себя обязательство уважать статью 14 Конвенции, согласно которой жертва нарушения вправе получить возмещение и имеет по</w:t>
      </w:r>
      <w:r w:rsidRPr="00EF31C3">
        <w:t>д</w:t>
      </w:r>
      <w:r w:rsidRPr="00EF31C3">
        <w:t>крепляемое правовой санкцией право на справедливую и адекватную компенс</w:t>
      </w:r>
      <w:r w:rsidRPr="00EF31C3">
        <w:t>а</w:t>
      </w:r>
      <w:r w:rsidRPr="00EF31C3">
        <w:t>цию, независимо от того, идет ли речь о жертвах пыток или жертвах жестокого обращения. Заявитель ссылается на замечание общего порядка Комитета № 3 (2012) об осуществлении статьи 14 государствами-участниками, в пункте 20 к</w:t>
      </w:r>
      <w:r w:rsidRPr="00EF31C3">
        <w:t>о</w:t>
      </w:r>
      <w:r w:rsidRPr="00EF31C3">
        <w:t xml:space="preserve">торого Комитет указывает, что </w:t>
      </w:r>
      <w:r w:rsidR="007B6A0B">
        <w:t>"</w:t>
      </w:r>
      <w:r w:rsidRPr="00EF31C3">
        <w:t>для осуществления статьи 14 государства-участники принимают законодательство, конкретно предусматривающее для жертвы пыток и жестокого обращения эффективные средства правовой защиты и права на получение адекватного и надлежащего возмещения, включая ко</w:t>
      </w:r>
      <w:r w:rsidRPr="00EF31C3">
        <w:t>м</w:t>
      </w:r>
      <w:r w:rsidRPr="00EF31C3">
        <w:t>пенсацию и возможно более полную реабилитацию</w:t>
      </w:r>
      <w:r w:rsidR="007B6A0B">
        <w:t>"</w:t>
      </w:r>
      <w:r w:rsidRPr="00EF31C3">
        <w:t>. В силу этого Германия должна предусмотреть в своем внутреннем законодательстве адекватные мех</w:t>
      </w:r>
      <w:r w:rsidRPr="00EF31C3">
        <w:t>а</w:t>
      </w:r>
      <w:r w:rsidRPr="00EF31C3">
        <w:t>низмы, позволяющие жертвам получать доступ к возмещению в тех случаях, когда тот или иной международный орган, например Комитет, установил, что заявитель является жертвой нарушения. Жертва не должна платить дополн</w:t>
      </w:r>
      <w:r w:rsidRPr="00EF31C3">
        <w:t>и</w:t>
      </w:r>
      <w:r w:rsidRPr="00EF31C3">
        <w:t>тельные процедурные сборы или ждать в течение длительного периода врем</w:t>
      </w:r>
      <w:r w:rsidRPr="00EF31C3">
        <w:t>е</w:t>
      </w:r>
      <w:r w:rsidRPr="00EF31C3">
        <w:t>ни. Заявитель напоминает, что он действительно был экстрадирован, и ссылае</w:t>
      </w:r>
      <w:r w:rsidRPr="00EF31C3">
        <w:t>т</w:t>
      </w:r>
      <w:r w:rsidRPr="00EF31C3">
        <w:lastRenderedPageBreak/>
        <w:t xml:space="preserve">ся на судебную практику Европейского суда по правам человека в деле </w:t>
      </w:r>
      <w:r w:rsidRPr="00EA48D7">
        <w:rPr>
          <w:i/>
        </w:rPr>
        <w:t>Саври</w:t>
      </w:r>
      <w:r w:rsidRPr="00EA48D7">
        <w:rPr>
          <w:i/>
        </w:rPr>
        <w:t>д</w:t>
      </w:r>
      <w:r w:rsidRPr="00EA48D7">
        <w:rPr>
          <w:i/>
        </w:rPr>
        <w:t>дин Джураев против Российской Федерации</w:t>
      </w:r>
      <w:r w:rsidRPr="00EA48D7">
        <w:rPr>
          <w:sz w:val="18"/>
          <w:szCs w:val="18"/>
          <w:vertAlign w:val="superscript"/>
        </w:rPr>
        <w:footnoteReference w:id="1"/>
      </w:r>
      <w:r w:rsidRPr="00EF31C3">
        <w:t>, при рассмотрении которого Суд установил нарушение статьи 3 Европейской конвенции о защите прав человека и основных свобод и вынес постановление о выплате Российской Федерацией компенсации в размере 30 000 евро. Заявитель утверждает, что ему был прич</w:t>
      </w:r>
      <w:r w:rsidRPr="00EF31C3">
        <w:t>и</w:t>
      </w:r>
      <w:r w:rsidRPr="00EF31C3">
        <w:t>нен моральный ущерб и что он должен получить компенсацию в размере 30</w:t>
      </w:r>
      <w:r w:rsidR="00D86DA6">
        <w:t> </w:t>
      </w:r>
      <w:r w:rsidRPr="00EF31C3">
        <w:t>000</w:t>
      </w:r>
      <w:r w:rsidR="00D86DA6">
        <w:t> </w:t>
      </w:r>
      <w:r w:rsidRPr="00EF31C3">
        <w:t>евро. Он утверждает, что его жена и двое маленьких детей также пер</w:t>
      </w:r>
      <w:r w:rsidRPr="00EF31C3">
        <w:t>е</w:t>
      </w:r>
      <w:r w:rsidRPr="00EF31C3">
        <w:t>несли нравственные и психологические страдания, и требует компенсации в размере 10 000 евро. Заявитель утверждает, что он также имеет право на во</w:t>
      </w:r>
      <w:r w:rsidRPr="00EF31C3">
        <w:t>з</w:t>
      </w:r>
      <w:r w:rsidRPr="00EF31C3">
        <w:t>мещение материального ущерба. Он отказывается от своих требований в связи с утратой деловых возможностей и ограничивает свои притязания суммой в 15</w:t>
      </w:r>
      <w:r w:rsidR="00D5298A">
        <w:t> </w:t>
      </w:r>
      <w:r w:rsidRPr="00EF31C3">
        <w:t>309 евро в связи с потерей дохода из-за приостановления выплаты его пос</w:t>
      </w:r>
      <w:r w:rsidRPr="00EF31C3">
        <w:t>о</w:t>
      </w:r>
      <w:r w:rsidRPr="00EF31C3">
        <w:t>бия по безработице во Франции за период с момента ареста 30 ноября 2009 года до освобождения 19 мая 2011 года. В отношении гонораров адвокатов он ук</w:t>
      </w:r>
      <w:r w:rsidRPr="00EF31C3">
        <w:t>а</w:t>
      </w:r>
      <w:r w:rsidRPr="00EF31C3">
        <w:t>зывает, что у него французские адвокаты и что согласно существующей во Франции практике адвокаты не обязаны представлять подробные счета, но тем не менее упомянутые выше счета законны. Кроме того, согласно практике Е</w:t>
      </w:r>
      <w:r w:rsidRPr="00EF31C3">
        <w:t>в</w:t>
      </w:r>
      <w:r w:rsidRPr="00EF31C3">
        <w:t>ропейского суда в случае установления факта нарушения Конвенции госуда</w:t>
      </w:r>
      <w:r w:rsidRPr="00EF31C3">
        <w:t>р</w:t>
      </w:r>
      <w:r w:rsidRPr="00EF31C3">
        <w:t>ством-участником последнему, возможно, придется возместить потерпевшему расходы на юридическое представительство в рамках как национального, так и международного судопроизводства</w:t>
      </w:r>
      <w:r w:rsidRPr="00EA48D7">
        <w:rPr>
          <w:sz w:val="18"/>
          <w:szCs w:val="18"/>
          <w:vertAlign w:val="superscript"/>
        </w:rPr>
        <w:footnoteReference w:id="2"/>
      </w:r>
      <w:r w:rsidRPr="00EF31C3">
        <w:t xml:space="preserve">. Заявитель требует возместить ему расходы на юридическое представительство в Германии и в Комитете. </w:t>
      </w:r>
    </w:p>
    <w:p w:rsidR="00D77EF3" w:rsidRPr="00EF31C3" w:rsidRDefault="00D77EF3" w:rsidP="00D77EF3">
      <w:pPr>
        <w:pStyle w:val="SingleTxtGR"/>
      </w:pPr>
      <w:r w:rsidRPr="00EF31C3">
        <w:t>24.</w:t>
      </w:r>
      <w:r w:rsidRPr="00EF31C3">
        <w:tab/>
        <w:t>В октябре 2014 года это представление было препровождено государству-участнику на предмет получения замечаний.</w:t>
      </w:r>
    </w:p>
    <w:p w:rsidR="00D77EF3" w:rsidRPr="00EF31C3" w:rsidRDefault="004347D7" w:rsidP="00D77EF3">
      <w:pPr>
        <w:pStyle w:val="SingleTxtGR"/>
      </w:pPr>
      <w:r>
        <w:tab/>
      </w:r>
      <w:r w:rsidR="00D77EF3" w:rsidRPr="004347D7">
        <w:rPr>
          <w:b/>
        </w:rPr>
        <w:t>Решение Комитета:</w:t>
      </w:r>
      <w:r w:rsidR="00D77EF3" w:rsidRPr="00EF31C3">
        <w:t xml:space="preserve"> продолжить диалог по вопросу о последующих де</w:t>
      </w:r>
      <w:r w:rsidR="00D77EF3" w:rsidRPr="00EF31C3">
        <w:t>й</w:t>
      </w:r>
      <w:r w:rsidR="00D77EF3" w:rsidRPr="00EF31C3">
        <w:t>ствиях.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73693E"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Казахстан</w:t>
            </w:r>
          </w:p>
        </w:tc>
      </w:tr>
      <w:tr w:rsidR="00D77EF3" w:rsidRPr="00EF31C3" w:rsidTr="0073693E">
        <w:tc>
          <w:tcPr>
            <w:tcW w:w="2552" w:type="dxa"/>
            <w:tcBorders>
              <w:top w:val="single" w:sz="12" w:space="0" w:color="auto"/>
            </w:tcBorders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>Герасимов, 433/2010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24 мая 2012 года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621734">
            <w:r w:rsidRPr="00EF31C3">
              <w:t>Статья 1 в совокупности со статьей 2 (пункт 1) и</w:t>
            </w:r>
            <w:r w:rsidR="00621734">
              <w:t> </w:t>
            </w:r>
            <w:r w:rsidRPr="00EF31C3">
              <w:t>статьями 12, 13, 14 и 22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Рекомендованное сре</w:t>
            </w:r>
            <w:r w:rsidRPr="00B773F4">
              <w:rPr>
                <w:b/>
              </w:rPr>
              <w:t>д</w:t>
            </w:r>
            <w:r w:rsidRPr="00B773F4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Обязательство провести надлежащее, беспр</w:t>
            </w:r>
            <w:r w:rsidRPr="00EF31C3">
              <w:t>и</w:t>
            </w:r>
            <w:r w:rsidRPr="00EF31C3">
              <w:t>страстное и эффективное расследование, с тем чт</w:t>
            </w:r>
            <w:r w:rsidRPr="00EF31C3">
              <w:t>о</w:t>
            </w:r>
            <w:r w:rsidRPr="00EF31C3">
              <w:t>бы предать правосудию виновных в неправомерном обращении с подателем жалобы, принять де</w:t>
            </w:r>
            <w:r w:rsidRPr="00EF31C3">
              <w:t>й</w:t>
            </w:r>
            <w:r w:rsidRPr="00EF31C3">
              <w:t>ственные меры для обеспечения защиты подателя жалобы и его семьи от угроз и запугивания в л</w:t>
            </w:r>
            <w:r w:rsidRPr="00EF31C3">
              <w:t>ю</w:t>
            </w:r>
            <w:r w:rsidRPr="00EF31C3">
              <w:t>бой форме, предоставить подателю жалобы полное и адекватное возмещение за причиненные страд</w:t>
            </w:r>
            <w:r w:rsidRPr="00EF31C3">
              <w:t>а</w:t>
            </w:r>
            <w:r w:rsidRPr="00EF31C3">
              <w:t>ния, в том числе компенсацию и реабилитацию, и предупреждать подобные нарушения в будущем.</w:t>
            </w:r>
          </w:p>
        </w:tc>
      </w:tr>
    </w:tbl>
    <w:p w:rsidR="00D77EF3" w:rsidRPr="00EF31C3" w:rsidRDefault="00D77EF3" w:rsidP="00621734">
      <w:pPr>
        <w:pStyle w:val="SingleTxtGR"/>
        <w:keepNext/>
        <w:keepLines/>
        <w:spacing w:before="120"/>
      </w:pPr>
      <w:r w:rsidRPr="00EF31C3">
        <w:lastRenderedPageBreak/>
        <w:t>25.</w:t>
      </w:r>
      <w:r w:rsidRPr="00EF31C3">
        <w:tab/>
        <w:t>28 апреля 2014 года государство-участник сообщило, что, поскольку де</w:t>
      </w:r>
      <w:r w:rsidRPr="00EF31C3">
        <w:t>й</w:t>
      </w:r>
      <w:r w:rsidRPr="00EF31C3">
        <w:t>ствующим законодательством в государстве-участнике не предусмотрена пр</w:t>
      </w:r>
      <w:r w:rsidRPr="00EF31C3">
        <w:t>о</w:t>
      </w:r>
      <w:r w:rsidRPr="00EF31C3">
        <w:t>цедура для выплаты компенсации после установления комитетами Организации Объединенных Наций факта нарушения, заявители подали иск за моральный ущерб против Департамента внутренних дел Костанайской области, потребовав компенсацию в размере 21 609 703 тенге. Суд не установил, что пытки имели место, но признал факт незаконного ареста и постановил выплатить заявителю компенсацию в размере 2 млн</w:t>
      </w:r>
      <w:r w:rsidR="00E92146">
        <w:t>.</w:t>
      </w:r>
      <w:r w:rsidRPr="00EF31C3">
        <w:t xml:space="preserve"> тенге. Суд второй инстанции подтвердил выш</w:t>
      </w:r>
      <w:r w:rsidRPr="00EF31C3">
        <w:t>е</w:t>
      </w:r>
      <w:r w:rsidRPr="00EF31C3">
        <w:t>указанное решение</w:t>
      </w:r>
      <w:r w:rsidR="00E92146">
        <w:t>,</w:t>
      </w:r>
      <w:r w:rsidRPr="00EF31C3">
        <w:t xml:space="preserve"> и оно вступило в силу.</w:t>
      </w:r>
    </w:p>
    <w:p w:rsidR="00D77EF3" w:rsidRPr="00EF31C3" w:rsidRDefault="00D77EF3" w:rsidP="00D77EF3">
      <w:pPr>
        <w:pStyle w:val="SingleTxtGR"/>
      </w:pPr>
      <w:r w:rsidRPr="00EF31C3">
        <w:t>26.</w:t>
      </w:r>
      <w:r w:rsidRPr="00EF31C3">
        <w:tab/>
        <w:t>28 августа 2014 года заявитель указал, что решения судов присудить ему компенсацию за незаконное содержание под стражей являются важным шагом на пути осуществления решения Комитета, хотя Департамент внутренних дел по-прежнему может попытаться добиться дальнейшего пересмотра упомянут</w:t>
      </w:r>
      <w:r w:rsidRPr="00EF31C3">
        <w:t>о</w:t>
      </w:r>
      <w:r w:rsidRPr="00EF31C3">
        <w:t>го реш</w:t>
      </w:r>
      <w:r w:rsidR="00DA42C9">
        <w:t>ения. Тем не менее</w:t>
      </w:r>
      <w:r w:rsidRPr="00EF31C3">
        <w:t xml:space="preserve"> тревожит признание правительством того, что в настоящее время нет правового механизма для присуждения такой компенсации и что внутри государства решение Комитета не имеет юридической силы. К</w:t>
      </w:r>
      <w:r w:rsidRPr="00EF31C3">
        <w:t>о</w:t>
      </w:r>
      <w:r w:rsidRPr="00EF31C3">
        <w:t>митет должен призвать правительство создать четкую правовую базу и мех</w:t>
      </w:r>
      <w:r w:rsidRPr="00EF31C3">
        <w:t>а</w:t>
      </w:r>
      <w:r w:rsidRPr="00EF31C3">
        <w:t>низм для вынесения таких решений, если это требуется для реализации закл</w:t>
      </w:r>
      <w:r w:rsidRPr="00EF31C3">
        <w:t>ю</w:t>
      </w:r>
      <w:r w:rsidRPr="00EF31C3">
        <w:t>чений договорных органов Организации Объединенных Наций, установивших факт нарушения прав. Заявитель утверждает, что в сентябре 2013 года его з</w:t>
      </w:r>
      <w:r w:rsidRPr="00EF31C3">
        <w:t>а</w:t>
      </w:r>
      <w:r w:rsidRPr="00EF31C3">
        <w:t>конные представители подали в Костанайский городской суд иск о возмещении морального ущерба и выплате компенсации на основании решения Комитета. 18 ноября 2013 года Костанайский городской суд постановил, что ему не уд</w:t>
      </w:r>
      <w:r w:rsidRPr="00EF31C3">
        <w:t>а</w:t>
      </w:r>
      <w:r w:rsidRPr="00EF31C3">
        <w:t xml:space="preserve">лось установить факт применения пыток, поскольку на национальном уровне не выносилось обвинительного приговора в отношении сотрудника полиции, указав, однако, что </w:t>
      </w:r>
      <w:r w:rsidR="007B6A0B">
        <w:t>"</w:t>
      </w:r>
      <w:r w:rsidRPr="00EF31C3">
        <w:t>виновность сотрудника полиции в совершении пыток и н</w:t>
      </w:r>
      <w:r w:rsidRPr="00EF31C3">
        <w:t>е</w:t>
      </w:r>
      <w:r w:rsidRPr="00EF31C3">
        <w:t>законном задержании была установлена решением Комитета ООН против п</w:t>
      </w:r>
      <w:r w:rsidRPr="00EF31C3">
        <w:t>ы</w:t>
      </w:r>
      <w:r w:rsidRPr="00EF31C3">
        <w:t>ток и что данное решение имеет обязательный характер для Казахстана, п</w:t>
      </w:r>
      <w:r w:rsidRPr="00EF31C3">
        <w:t>о</w:t>
      </w:r>
      <w:r w:rsidRPr="00EF31C3">
        <w:t>скольку 19 декабря 2007 года Казахстан своим заявлением признал компете</w:t>
      </w:r>
      <w:r w:rsidRPr="00EF31C3">
        <w:t>н</w:t>
      </w:r>
      <w:r w:rsidRPr="00EF31C3">
        <w:t>цию Комитета против пыток. Это определяет обязанность Казахстана как гос</w:t>
      </w:r>
      <w:r w:rsidRPr="00EF31C3">
        <w:t>у</w:t>
      </w:r>
      <w:r w:rsidRPr="00EF31C3">
        <w:t>дарства</w:t>
      </w:r>
      <w:r w:rsidR="007B6A0B">
        <w:t xml:space="preserve"> − участника</w:t>
      </w:r>
      <w:r w:rsidRPr="00EF31C3">
        <w:t xml:space="preserve"> Конвенции против пыток принимать меры для возмещения ущерба, нанесенного ответчиком</w:t>
      </w:r>
      <w:r w:rsidR="007B6A0B">
        <w:t>"</w:t>
      </w:r>
      <w:r w:rsidRPr="00EF31C3">
        <w:t>. При оценке суммы присуждаемой компенс</w:t>
      </w:r>
      <w:r w:rsidRPr="00EF31C3">
        <w:t>а</w:t>
      </w:r>
      <w:r w:rsidRPr="00EF31C3">
        <w:t>ции суд учел важность нарушенных прав, степень причиненных психических и физических страданий (на основе результатов психологической экспертизы) и умышленный характер действий сотрудников полиции, как это определено в решении Комитета против пыток. С учетом этих факторов суд обязал Департ</w:t>
      </w:r>
      <w:r w:rsidRPr="00EF31C3">
        <w:t>а</w:t>
      </w:r>
      <w:r w:rsidRPr="00EF31C3">
        <w:t>мент внутренних дел выплатить г-ну Герасимову 2 млн</w:t>
      </w:r>
      <w:r w:rsidR="00EA48D7">
        <w:t>.</w:t>
      </w:r>
      <w:r w:rsidRPr="00EF31C3">
        <w:t xml:space="preserve"> тенге (примерно 13</w:t>
      </w:r>
      <w:r w:rsidR="007B6A0B">
        <w:t> </w:t>
      </w:r>
      <w:r w:rsidRPr="00EF31C3">
        <w:t>000</w:t>
      </w:r>
      <w:r w:rsidR="007B6A0B">
        <w:t> </w:t>
      </w:r>
      <w:r w:rsidRPr="00EF31C3">
        <w:t>долл. США). Впоследствии, 23 января 2014 года, это решение было оставлено в силе Апелляционным судом Костанайской области. В частности, Апелляционный суд постановил, что городской суд обоснованно применил пункт 12.8 решения Комитета, где указано, что гражданское разбирательство должно быть доступным независимо от уголовного р</w:t>
      </w:r>
      <w:r w:rsidR="003A6E18">
        <w:t>азбирательства</w:t>
      </w:r>
      <w:r w:rsidR="00EA13CE">
        <w:t>,</w:t>
      </w:r>
      <w:r w:rsidRPr="00EF31C3">
        <w:t xml:space="preserve"> и </w:t>
      </w:r>
      <w:r w:rsidR="003A6E18">
        <w:t xml:space="preserve">что был </w:t>
      </w:r>
      <w:r w:rsidRPr="00EF31C3">
        <w:t>установлен факт нарушения статьи 14, поскольку в данном случае такое разб</w:t>
      </w:r>
      <w:r w:rsidRPr="00EF31C3">
        <w:t>и</w:t>
      </w:r>
      <w:r w:rsidRPr="00EF31C3">
        <w:t>рательство не было доступно, отметив, что отсутствие конкретных осужденных не может оправдывать освобождение от возмещения ущерба. Апелляционный суд согласился с доводом о том, что виновность полицейских в пытках и нез</w:t>
      </w:r>
      <w:r w:rsidRPr="00EF31C3">
        <w:t>а</w:t>
      </w:r>
      <w:r w:rsidRPr="00EF31C3">
        <w:t xml:space="preserve">конном задержании г-на Герасимова была установлена решением Комитета против пыток, заключения которого являются обязательными для Казахстана, и что </w:t>
      </w:r>
      <w:r w:rsidR="003A6E18">
        <w:t xml:space="preserve">были </w:t>
      </w:r>
      <w:r w:rsidRPr="00EF31C3">
        <w:t>соблюдены другие критерии предоставления компенсации (наличие ущерба и причинно-следственной связи). Департамент внутренних дел оспорил решение Апелляционного суда в кассационном порядке. 12 марта 2014 года Кассационный суд подтвердил, что городской суд обоснованно принял во вн</w:t>
      </w:r>
      <w:r w:rsidRPr="00EF31C3">
        <w:t>и</w:t>
      </w:r>
      <w:r w:rsidRPr="00EF31C3">
        <w:t xml:space="preserve">мание решение Комитета против пыток, которое имеет правовые последствия </w:t>
      </w:r>
      <w:r w:rsidRPr="00EF31C3">
        <w:lastRenderedPageBreak/>
        <w:t>для Казахстана, поскольку Казахстан является государством</w:t>
      </w:r>
      <w:r w:rsidR="003A6E18">
        <w:t xml:space="preserve"> − участником</w:t>
      </w:r>
      <w:r w:rsidRPr="00EF31C3">
        <w:t xml:space="preserve"> Ко</w:t>
      </w:r>
      <w:r w:rsidRPr="00EF31C3">
        <w:t>н</w:t>
      </w:r>
      <w:r w:rsidRPr="00EF31C3">
        <w:t>венции. В частности, Кассационный суд поддержал ссылку нижестоящих судов на пункт 12.8 решения Комитета, в котором говорится, что отсутствие обвин</w:t>
      </w:r>
      <w:r w:rsidRPr="00EF31C3">
        <w:t>и</w:t>
      </w:r>
      <w:r w:rsidRPr="00EF31C3">
        <w:t>тельного приговора по уголовному делу не может быть препятствием для во</w:t>
      </w:r>
      <w:r w:rsidRPr="00EF31C3">
        <w:t>з</w:t>
      </w:r>
      <w:r w:rsidRPr="00EF31C3">
        <w:t>мещения морального вреда. В марте 2014 года после вынесения решения Ка</w:t>
      </w:r>
      <w:r w:rsidRPr="00EF31C3">
        <w:t>с</w:t>
      </w:r>
      <w:r w:rsidRPr="00EF31C3">
        <w:t>сационного суда Министерство внутренних дел Казахстана выплатило прису</w:t>
      </w:r>
      <w:r w:rsidRPr="00EF31C3">
        <w:t>ж</w:t>
      </w:r>
      <w:r w:rsidRPr="00EF31C3">
        <w:t>денную г-ну Герасимову компенсацию. 24 апреля 2014 года Верховный суд также отклонил ходатайство Департамента внутренних дел о пересмотре дела, не найдя каких-либо существенных нарушений материально-правовых или процессуальных норм, и согласился с мнением судов нижестоящих инстанций о том, что выплату компенсации не следует откладывать до установления уголо</w:t>
      </w:r>
      <w:r w:rsidRPr="00EF31C3">
        <w:t>в</w:t>
      </w:r>
      <w:r w:rsidRPr="00EF31C3">
        <w:t>ной ответственности. В своем постановлении Верховный суд подтвердил, что решение Комитета является обязательным для Казахстана, поскольку Казахстан признал компетенцию Комитета и, таким образом, его решения налагают на К</w:t>
      </w:r>
      <w:r w:rsidRPr="00EF31C3">
        <w:t>а</w:t>
      </w:r>
      <w:r w:rsidRPr="00EF31C3">
        <w:t>захстан как государство</w:t>
      </w:r>
      <w:r w:rsidR="003A6E18">
        <w:t xml:space="preserve"> − участник</w:t>
      </w:r>
      <w:r w:rsidRPr="00EF31C3">
        <w:t xml:space="preserve"> Конвенции обязательство принять меры для присуждения компенсации за моральный ущерб. Несмотря на вынесенное п</w:t>
      </w:r>
      <w:r w:rsidRPr="00EF31C3">
        <w:t>о</w:t>
      </w:r>
      <w:r w:rsidRPr="00EF31C3">
        <w:t>становление, Департамент внутренних дел может все же просить Генеральную прокуратуру опротестовать его на пленуме Верховного суда. Любое подобное ходатайство должно быть подано до 23 января 2015 года.</w:t>
      </w:r>
    </w:p>
    <w:p w:rsidR="00D77EF3" w:rsidRPr="00EF31C3" w:rsidRDefault="00D77EF3" w:rsidP="00D77EF3">
      <w:pPr>
        <w:pStyle w:val="SingleTxtGR"/>
      </w:pPr>
      <w:r w:rsidRPr="00EF31C3">
        <w:t>27.</w:t>
      </w:r>
      <w:r w:rsidRPr="00EF31C3">
        <w:tab/>
        <w:t>Заявитель также утверждает, что поскольку в правовой системе Казахст</w:t>
      </w:r>
      <w:r w:rsidRPr="00EF31C3">
        <w:t>а</w:t>
      </w:r>
      <w:r w:rsidRPr="00EF31C3">
        <w:t>на решения по предыдущим делам не считаются источником права, они не устанавливают обязательный правовой прецедент, который может повлиять на выполнение других решений Комитета (или других договорных органов Орг</w:t>
      </w:r>
      <w:r w:rsidRPr="00EF31C3">
        <w:t>а</w:t>
      </w:r>
      <w:r w:rsidRPr="00EF31C3">
        <w:t>низации Объединенных Наций), и нет гарантии, что суды будут приходить к т</w:t>
      </w:r>
      <w:r w:rsidRPr="00EF31C3">
        <w:t>а</w:t>
      </w:r>
      <w:r w:rsidRPr="00EF31C3">
        <w:t>кому заключению при рассмотрении дел в будущем. Будущим потерпевшим придется обращаться в суд и доказывать данную точку зрения заново, а учит</w:t>
      </w:r>
      <w:r w:rsidRPr="00EF31C3">
        <w:t>ы</w:t>
      </w:r>
      <w:r w:rsidRPr="00EF31C3">
        <w:t>вая, с какой настойчивостью Министерство внутренних дел подавало апелляц</w:t>
      </w:r>
      <w:r w:rsidRPr="00EF31C3">
        <w:t>и</w:t>
      </w:r>
      <w:r w:rsidRPr="00EF31C3">
        <w:t>онные жалобы, нельзя исключать, что такая точка зрения будет яростно оспар</w:t>
      </w:r>
      <w:r w:rsidRPr="00EF31C3">
        <w:t>и</w:t>
      </w:r>
      <w:r w:rsidRPr="00EF31C3">
        <w:t>ваться. Действительно, в своих замечаниях правительство признало, что реш</w:t>
      </w:r>
      <w:r w:rsidRPr="00EF31C3">
        <w:t>е</w:t>
      </w:r>
      <w:r w:rsidRPr="00EF31C3">
        <w:t>ния Комитета имеют недостаточный правовой статус во внутреннем законод</w:t>
      </w:r>
      <w:r w:rsidRPr="00EF31C3">
        <w:t>а</w:t>
      </w:r>
      <w:r w:rsidRPr="00EF31C3">
        <w:t>тельстве. Заявитель просит Комитет настоятельно призвать правительство пр</w:t>
      </w:r>
      <w:r w:rsidRPr="00EF31C3">
        <w:t>о</w:t>
      </w:r>
      <w:r w:rsidRPr="00EF31C3">
        <w:t>анализировать принципы, изложенные судами при разбирательстве данного д</w:t>
      </w:r>
      <w:r w:rsidRPr="00EF31C3">
        <w:t>е</w:t>
      </w:r>
      <w:r w:rsidRPr="00EF31C3">
        <w:t>ла, и официально закрепить их в законодательстве страны в качестве необход</w:t>
      </w:r>
      <w:r w:rsidRPr="00EF31C3">
        <w:t>и</w:t>
      </w:r>
      <w:r w:rsidRPr="00EF31C3">
        <w:t>мого элемента присоединения Казахстана к Конвенции против пыток и другим договорам Организации Объединенных Наций по правам человека. При этом, в частности, может быть создан административный механизм для выплаты ко</w:t>
      </w:r>
      <w:r w:rsidRPr="00EF31C3">
        <w:t>м</w:t>
      </w:r>
      <w:r w:rsidRPr="00EF31C3">
        <w:t>пенсации, когда это необходимо в соответствии с решением того или иного к</w:t>
      </w:r>
      <w:r w:rsidRPr="00EF31C3">
        <w:t>о</w:t>
      </w:r>
      <w:r w:rsidRPr="00EF31C3">
        <w:t>митета Организации Объединенных Наций, и формально признан статус реш</w:t>
      </w:r>
      <w:r w:rsidRPr="00EF31C3">
        <w:t>е</w:t>
      </w:r>
      <w:r w:rsidRPr="00EF31C3">
        <w:t>ний таких комитетов во внутреннем праве, как для целей компенсации, так и для возобновления уголовных расследований, не давших результатов.</w:t>
      </w:r>
    </w:p>
    <w:p w:rsidR="00D77EF3" w:rsidRPr="00EF31C3" w:rsidRDefault="00D77EF3" w:rsidP="00D77EF3">
      <w:pPr>
        <w:pStyle w:val="SingleTxtGR"/>
      </w:pPr>
      <w:r w:rsidRPr="00EF31C3">
        <w:t>28.</w:t>
      </w:r>
      <w:r w:rsidRPr="00EF31C3">
        <w:tab/>
        <w:t>Заявитель также указывает, что правительство, предоставив компенс</w:t>
      </w:r>
      <w:r w:rsidRPr="00EF31C3">
        <w:t>а</w:t>
      </w:r>
      <w:r w:rsidRPr="00EF31C3">
        <w:t>цию, не предприняло никаких других шагов, необходимых для выполнения р</w:t>
      </w:r>
      <w:r w:rsidRPr="00EF31C3">
        <w:t>е</w:t>
      </w:r>
      <w:r w:rsidRPr="00EF31C3">
        <w:t>шения. Он просит Комитет положительно оценить судебные решения, подтве</w:t>
      </w:r>
      <w:r w:rsidRPr="00EF31C3">
        <w:t>р</w:t>
      </w:r>
      <w:r w:rsidRPr="00EF31C3">
        <w:t>ждающие обязательства государства выполнять решения Комитета, и предл</w:t>
      </w:r>
      <w:r w:rsidRPr="00EF31C3">
        <w:t>о</w:t>
      </w:r>
      <w:r w:rsidRPr="00EF31C3">
        <w:t>жить правительству проинформировать Комитет в феврале 2015 года, было ли опротестовано вынесенное постановление на пленуме Верховного суда; пр</w:t>
      </w:r>
      <w:r w:rsidRPr="00EF31C3">
        <w:t>и</w:t>
      </w:r>
      <w:r w:rsidRPr="00EF31C3">
        <w:t>звать правительство включить в национальное законодательство норму о пр</w:t>
      </w:r>
      <w:r w:rsidRPr="00EF31C3">
        <w:t>и</w:t>
      </w:r>
      <w:r w:rsidRPr="00EF31C3">
        <w:t>знании обязательного характера решений договорных органов Организации Объединенных Наций, как это признано при разбирательстве данного дела национальными судами, а также создать механизм реализации таких решений; призвать правительство разработать план действий, предусматривающий пор</w:t>
      </w:r>
      <w:r w:rsidRPr="00EF31C3">
        <w:t>я</w:t>
      </w:r>
      <w:r w:rsidRPr="00EF31C3">
        <w:t>док осуществления правительством решения Комитета в части мер по пред</w:t>
      </w:r>
      <w:r w:rsidRPr="00EF31C3">
        <w:t>у</w:t>
      </w:r>
      <w:r w:rsidRPr="00EF31C3">
        <w:lastRenderedPageBreak/>
        <w:t>преждению подобных нарушений в будущем; призвать правительство и впредь обеспечивать, чтобы заявитель не подвергался дальнейшему запугиванию.</w:t>
      </w:r>
    </w:p>
    <w:p w:rsidR="00D77EF3" w:rsidRPr="00EF31C3" w:rsidRDefault="00D77EF3" w:rsidP="00D77EF3">
      <w:pPr>
        <w:pStyle w:val="SingleTxtGR"/>
      </w:pPr>
      <w:r w:rsidRPr="00EF31C3">
        <w:t>29.</w:t>
      </w:r>
      <w:r w:rsidRPr="00EF31C3">
        <w:tab/>
        <w:t>В октябре 2014 года замечания заявителя были препровождены госуда</w:t>
      </w:r>
      <w:r w:rsidRPr="00EF31C3">
        <w:t>р</w:t>
      </w:r>
      <w:r w:rsidRPr="00EF31C3">
        <w:t>ству-участнику на предмет получения замечаний.</w:t>
      </w:r>
    </w:p>
    <w:p w:rsidR="00D77EF3" w:rsidRPr="00EF31C3" w:rsidRDefault="004347D7" w:rsidP="00D77EF3">
      <w:pPr>
        <w:pStyle w:val="SingleTxtGR"/>
      </w:pPr>
      <w:r>
        <w:tab/>
      </w:r>
      <w:r w:rsidR="00D77EF3" w:rsidRPr="004347D7">
        <w:rPr>
          <w:b/>
        </w:rPr>
        <w:t xml:space="preserve">Решение Комитета: </w:t>
      </w:r>
      <w:r w:rsidR="00D77EF3" w:rsidRPr="00EF31C3">
        <w:t>продолжить диалог по вопросу о последующих де</w:t>
      </w:r>
      <w:r w:rsidR="00D77EF3" w:rsidRPr="00EF31C3">
        <w:t>й</w:t>
      </w:r>
      <w:r w:rsidR="00D77EF3" w:rsidRPr="00EF31C3">
        <w:t>ствиях, пока не выяснится, что Генеральная прокуратура не будет обращаться с новым протестом к пленуму Верховного суда.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73693E"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Казахстан</w:t>
            </w:r>
          </w:p>
        </w:tc>
      </w:tr>
      <w:tr w:rsidR="00D77EF3" w:rsidRPr="00EF31C3" w:rsidTr="0073693E">
        <w:tc>
          <w:tcPr>
            <w:tcW w:w="2552" w:type="dxa"/>
            <w:tcBorders>
              <w:top w:val="single" w:sz="12" w:space="0" w:color="auto"/>
            </w:tcBorders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>Насиров, 475/2011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14 мая 2014 года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Статья 3 (выдача в Узбекистан)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Рекомендованное сре</w:t>
            </w:r>
            <w:r w:rsidRPr="00B773F4">
              <w:rPr>
                <w:b/>
              </w:rPr>
              <w:t>д</w:t>
            </w:r>
            <w:r w:rsidRPr="00B773F4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Комитет просил государство-участник проинфо</w:t>
            </w:r>
            <w:r w:rsidRPr="00EF31C3">
              <w:t>р</w:t>
            </w:r>
            <w:r w:rsidRPr="00EF31C3">
              <w:t>мировать его о мерах, принятых в соответствии с замечаниями, изложенными в его соображениях.</w:t>
            </w:r>
          </w:p>
        </w:tc>
      </w:tr>
    </w:tbl>
    <w:p w:rsidR="00D77EF3" w:rsidRPr="00EF31C3" w:rsidRDefault="00D77EF3" w:rsidP="00F85EE8">
      <w:pPr>
        <w:pStyle w:val="SingleTxtGR"/>
        <w:spacing w:before="120"/>
      </w:pPr>
      <w:r w:rsidRPr="00EF31C3">
        <w:t>30.</w:t>
      </w:r>
      <w:r w:rsidRPr="00EF31C3">
        <w:tab/>
        <w:t>1 сентября 2014 года государство-участник сообщило, что по получении от Комитета просьбы о применении временных мер процедура выдачи заявит</w:t>
      </w:r>
      <w:r w:rsidRPr="00EF31C3">
        <w:t>е</w:t>
      </w:r>
      <w:r w:rsidRPr="00EF31C3">
        <w:t>ля была прервана и 24 июля 2012 года он был освобожден из-под стражи. В</w:t>
      </w:r>
      <w:r w:rsidR="00F85EE8">
        <w:t> </w:t>
      </w:r>
      <w:r w:rsidRPr="00EF31C3">
        <w:t>настоящее время заявитель находится на территории Российской Федерации. 27 марта 2012 года городской суд Уральска отклонил апелляцию заявителя на решение Миграционной службы отклонить ходатайство заявителя о предоста</w:t>
      </w:r>
      <w:r w:rsidRPr="00EF31C3">
        <w:t>в</w:t>
      </w:r>
      <w:r w:rsidRPr="00EF31C3">
        <w:t>лении убежища. Заявитель может обжаловать это решение в Верховном суде.</w:t>
      </w:r>
    </w:p>
    <w:p w:rsidR="00D77EF3" w:rsidRPr="00EF31C3" w:rsidRDefault="00D77EF3" w:rsidP="00D77EF3">
      <w:pPr>
        <w:pStyle w:val="SingleTxtGR"/>
      </w:pPr>
      <w:r w:rsidRPr="00EF31C3">
        <w:t>31.</w:t>
      </w:r>
      <w:r w:rsidRPr="00EF31C3">
        <w:tab/>
        <w:t>В октябре 2014 года это представление государства-участника было пр</w:t>
      </w:r>
      <w:r w:rsidRPr="00EF31C3">
        <w:t>е</w:t>
      </w:r>
      <w:r w:rsidRPr="00EF31C3">
        <w:t>провождено заявителю на предмет получения замечаний.</w:t>
      </w:r>
    </w:p>
    <w:p w:rsidR="00D77EF3" w:rsidRPr="00EF31C3" w:rsidRDefault="0019419C" w:rsidP="00D77EF3">
      <w:pPr>
        <w:pStyle w:val="SingleTxtGR"/>
      </w:pPr>
      <w:r>
        <w:tab/>
      </w:r>
      <w:r w:rsidR="00D77EF3" w:rsidRPr="0019419C">
        <w:rPr>
          <w:b/>
        </w:rPr>
        <w:t>Решение Комитета:</w:t>
      </w:r>
      <w:r w:rsidR="00D77EF3" w:rsidRPr="00EF31C3">
        <w:t xml:space="preserve"> продолжить диалог по вопросу о последующих де</w:t>
      </w:r>
      <w:r w:rsidR="00D77EF3" w:rsidRPr="00EF31C3">
        <w:t>й</w:t>
      </w:r>
      <w:r w:rsidR="00D77EF3" w:rsidRPr="00EF31C3">
        <w:t>ствиях.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73693E"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Марокко</w:t>
            </w:r>
          </w:p>
        </w:tc>
      </w:tr>
      <w:tr w:rsidR="00D77EF3" w:rsidRPr="00EF31C3" w:rsidTr="0073693E">
        <w:tc>
          <w:tcPr>
            <w:tcW w:w="2552" w:type="dxa"/>
            <w:tcBorders>
              <w:top w:val="single" w:sz="12" w:space="0" w:color="auto"/>
            </w:tcBorders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>Аррасс, 477/2011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19 мая 2014 года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Статьи 2 (пункт 1), 11, 12, 13 и 15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Рекомендованное сре</w:t>
            </w:r>
            <w:r w:rsidRPr="00B773F4">
              <w:rPr>
                <w:b/>
              </w:rPr>
              <w:t>д</w:t>
            </w:r>
            <w:r w:rsidRPr="00B773F4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A57FE2">
            <w:r w:rsidRPr="00EF31C3">
              <w:t>Комитет настоятельно призвал государство-участник сообщить ему о мерах, принятых в связи с его соображениями. Эти меры должны включать в</w:t>
            </w:r>
            <w:r w:rsidR="00A57FE2">
              <w:t> </w:t>
            </w:r>
            <w:r w:rsidRPr="00EF31C3">
              <w:t>себя проведение беспристрастного и тщательного расследования утверждений заявителя. Такое ра</w:t>
            </w:r>
            <w:r w:rsidRPr="00EF31C3">
              <w:t>с</w:t>
            </w:r>
            <w:r w:rsidRPr="00EF31C3">
              <w:t>следование должно включать в себя проведение медицинских осмотров в соответствии с Руководством по эффективному расследованию и</w:t>
            </w:r>
            <w:r w:rsidR="00A57FE2">
              <w:t> </w:t>
            </w:r>
            <w:r w:rsidRPr="00EF31C3">
              <w:t>документированию пыток и других жестоких, бесчеловечных или унижающих достоинство видов обращения и наказания (Стамбульским проток</w:t>
            </w:r>
            <w:r w:rsidRPr="00EF31C3">
              <w:t>о</w:t>
            </w:r>
            <w:r w:rsidRPr="00EF31C3">
              <w:t xml:space="preserve">лом). </w:t>
            </w:r>
          </w:p>
        </w:tc>
      </w:tr>
    </w:tbl>
    <w:p w:rsidR="00D77EF3" w:rsidRPr="00EF31C3" w:rsidRDefault="00D77EF3" w:rsidP="0019419C">
      <w:pPr>
        <w:pStyle w:val="SingleTxtGR"/>
        <w:spacing w:before="120"/>
      </w:pPr>
      <w:r w:rsidRPr="00EF31C3">
        <w:lastRenderedPageBreak/>
        <w:t>32.</w:t>
      </w:r>
      <w:r w:rsidRPr="00EF31C3">
        <w:tab/>
        <w:t>24 августа 2014 года государство-участник сообщило, что решение, пр</w:t>
      </w:r>
      <w:r w:rsidRPr="00EF31C3">
        <w:t>и</w:t>
      </w:r>
      <w:r w:rsidRPr="00EF31C3">
        <w:t>нятое 19 мая 2014 года, было препровождено ему с неоправданной задержкой в 10 дней, уже после того, как оно было размещено в Интернете, что имело вес</w:t>
      </w:r>
      <w:r w:rsidRPr="00EF31C3">
        <w:t>ь</w:t>
      </w:r>
      <w:r w:rsidRPr="00EF31C3">
        <w:t>ма негативные последствия. Государство-участник подтверждает свою приве</w:t>
      </w:r>
      <w:r w:rsidRPr="00EF31C3">
        <w:t>р</w:t>
      </w:r>
      <w:r w:rsidRPr="00EF31C3">
        <w:t>женность продолжению интерактивного и конструктивного диалога с правоз</w:t>
      </w:r>
      <w:r w:rsidRPr="00EF31C3">
        <w:t>а</w:t>
      </w:r>
      <w:r w:rsidRPr="00EF31C3">
        <w:t>щитными механизмами Организации Объединенных Наций. Кроме того, оно подчеркивает, что поддерживает диалог и со Специальным докладчиком по в</w:t>
      </w:r>
      <w:r w:rsidRPr="00EF31C3">
        <w:t>о</w:t>
      </w:r>
      <w:r w:rsidRPr="00EF31C3">
        <w:t>просу о пытках и других жестоких, бесчеловечных или унижающих достои</w:t>
      </w:r>
      <w:r w:rsidRPr="00EF31C3">
        <w:t>н</w:t>
      </w:r>
      <w:r w:rsidRPr="00EF31C3">
        <w:t>ство видов обращения и наказания, в том числе по делу г-на Аррасса. Как ук</w:t>
      </w:r>
      <w:r w:rsidRPr="00EF31C3">
        <w:t>а</w:t>
      </w:r>
      <w:r w:rsidRPr="00EF31C3">
        <w:t xml:space="preserve">зывает государство-участник, оно также принимает во внимание кампанию за ликвидацию пыток, проводимую организацией </w:t>
      </w:r>
      <w:r w:rsidR="007B6A0B">
        <w:t>"</w:t>
      </w:r>
      <w:r w:rsidRPr="00EF31C3">
        <w:t>Международная амнистия</w:t>
      </w:r>
      <w:r w:rsidR="007B6A0B">
        <w:t>"</w:t>
      </w:r>
      <w:r w:rsidRPr="00EF31C3">
        <w:t>. Ввиду этого Министерство юстиции направило во все прокуратуры циркуля</w:t>
      </w:r>
      <w:r w:rsidRPr="00EF31C3">
        <w:t>р</w:t>
      </w:r>
      <w:r w:rsidRPr="00EF31C3">
        <w:t>ное письмо, подчеркнув важное значение уголовно-процессуальных норм, предусматривающих возможность вынесения постановления о проведении м</w:t>
      </w:r>
      <w:r w:rsidRPr="00EF31C3">
        <w:t>е</w:t>
      </w:r>
      <w:r w:rsidRPr="00EF31C3">
        <w:t>дицинской экспертизы в случае утверждений в отношении пыток или жестокого обращения.</w:t>
      </w:r>
    </w:p>
    <w:p w:rsidR="00D77EF3" w:rsidRPr="00EF31C3" w:rsidRDefault="00D77EF3" w:rsidP="00D77EF3">
      <w:pPr>
        <w:pStyle w:val="SingleTxtGR"/>
      </w:pPr>
      <w:r w:rsidRPr="00EF31C3">
        <w:t>33.</w:t>
      </w:r>
      <w:r w:rsidRPr="00EF31C3">
        <w:tab/>
        <w:t>В этой связи государство-участник сообщает о том, что еще до того, как было препровождено решение Комитета, дело заявителя было пересмотрено и принято решение о проведении нового расследования. 21 мая 2014 года Ген</w:t>
      </w:r>
      <w:r w:rsidRPr="00EF31C3">
        <w:t>е</w:t>
      </w:r>
      <w:r w:rsidRPr="00EF31C3">
        <w:t>ральный прокурор на основании выводов, сделанных Специальным докладч</w:t>
      </w:r>
      <w:r w:rsidRPr="00EF31C3">
        <w:t>и</w:t>
      </w:r>
      <w:r w:rsidRPr="00EF31C3">
        <w:t>ком в его докладе о состоявшейся миссии (</w:t>
      </w:r>
      <w:hyperlink r:id="rId10" w:history="1">
        <w:r w:rsidRPr="0019419C">
          <w:rPr>
            <w:rStyle w:val="affa"/>
            <w:u w:val="none"/>
          </w:rPr>
          <w:t>A/HRC/22/53/Add.2</w:t>
        </w:r>
      </w:hyperlink>
      <w:r w:rsidRPr="00EF31C3">
        <w:t>), опубликова</w:t>
      </w:r>
      <w:r w:rsidRPr="00EF31C3">
        <w:t>н</w:t>
      </w:r>
      <w:r w:rsidRPr="00EF31C3">
        <w:t xml:space="preserve">ном в марте 2013 года, и доклада организации </w:t>
      </w:r>
      <w:r w:rsidR="007B6A0B">
        <w:t>"</w:t>
      </w:r>
      <w:r w:rsidRPr="00EF31C3">
        <w:t>Международная амнистия</w:t>
      </w:r>
      <w:r w:rsidR="007B6A0B">
        <w:t>"</w:t>
      </w:r>
      <w:r w:rsidRPr="00EF31C3">
        <w:t xml:space="preserve"> о</w:t>
      </w:r>
      <w:r w:rsidRPr="00EF31C3">
        <w:t>б</w:t>
      </w:r>
      <w:r w:rsidRPr="00EF31C3">
        <w:t>ратился в Апелляционный суд Рабата с ходатайством о возобновлении прои</w:t>
      </w:r>
      <w:r w:rsidRPr="00EF31C3">
        <w:t>з</w:t>
      </w:r>
      <w:r w:rsidRPr="00EF31C3">
        <w:t>водства по делу г-на Аррасса и расследовании его утверждений. Государство-участник указывает, что следственный судья трижды вызывал г-на Аррасса на допрос. Он допрашивался в присутствии своего адвоката и присяжного пер</w:t>
      </w:r>
      <w:r w:rsidRPr="00EF31C3">
        <w:t>е</w:t>
      </w:r>
      <w:r w:rsidRPr="00EF31C3">
        <w:t>водчика. Ведется расследование. В этой связи государство-участник просит продлить срок представления Комитету дополнительной информации о посл</w:t>
      </w:r>
      <w:r w:rsidRPr="00EF31C3">
        <w:t>е</w:t>
      </w:r>
      <w:r w:rsidRPr="00EF31C3">
        <w:t xml:space="preserve">дующих мерах по данному делу. </w:t>
      </w:r>
    </w:p>
    <w:p w:rsidR="00D77EF3" w:rsidRPr="00EF31C3" w:rsidRDefault="00D77EF3" w:rsidP="00D77EF3">
      <w:pPr>
        <w:pStyle w:val="SingleTxtGR"/>
      </w:pPr>
      <w:r w:rsidRPr="00EF31C3">
        <w:t>34.</w:t>
      </w:r>
      <w:r w:rsidRPr="00EF31C3">
        <w:tab/>
        <w:t>25 августа 2014 года адвокат сообщила, что ситуация г-на Аррасса уху</w:t>
      </w:r>
      <w:r w:rsidRPr="00EF31C3">
        <w:t>д</w:t>
      </w:r>
      <w:r w:rsidRPr="00EF31C3">
        <w:t>шилась после появления в прессе информации о решении Комитета. Она пр</w:t>
      </w:r>
      <w:r w:rsidRPr="00EF31C3">
        <w:t>е</w:t>
      </w:r>
      <w:r w:rsidRPr="00EF31C3">
        <w:t>провождает газетную статью, в которой говорится о том, что по утверждению тюремных властей во время тюремного заключения г-н Аррасс пользуется вс</w:t>
      </w:r>
      <w:r w:rsidRPr="00EF31C3">
        <w:t>е</w:t>
      </w:r>
      <w:r w:rsidRPr="00EF31C3">
        <w:t>ми правами, гарантированными законом, причем эти власти отрицают какие бы то ни было пытки или унижающие достоинство действия. По словам сестры з</w:t>
      </w:r>
      <w:r w:rsidRPr="00EF31C3">
        <w:t>а</w:t>
      </w:r>
      <w:r w:rsidRPr="00EF31C3">
        <w:t>явителя, тюремная охрана допустила к нему лиц, которые пытали его в пр</w:t>
      </w:r>
      <w:r w:rsidRPr="00EF31C3">
        <w:t>о</w:t>
      </w:r>
      <w:r w:rsidRPr="00EF31C3">
        <w:t xml:space="preserve">шлом, и позволила им угрожать ему. </w:t>
      </w:r>
    </w:p>
    <w:p w:rsidR="00D77EF3" w:rsidRPr="00EF31C3" w:rsidRDefault="00D77EF3" w:rsidP="00D77EF3">
      <w:pPr>
        <w:pStyle w:val="SingleTxtGR"/>
      </w:pPr>
      <w:r w:rsidRPr="00EF31C3">
        <w:t>35.</w:t>
      </w:r>
      <w:r w:rsidRPr="00EF31C3">
        <w:tab/>
        <w:t>В октябре 2014 года представление государства-участника было препр</w:t>
      </w:r>
      <w:r w:rsidRPr="00EF31C3">
        <w:t>о</w:t>
      </w:r>
      <w:r w:rsidRPr="00EF31C3">
        <w:t xml:space="preserve">вождено адвокату, а представление адвоката – соответственно государству-участнику на предмет получения замечаний. </w:t>
      </w:r>
    </w:p>
    <w:p w:rsidR="00D77EF3" w:rsidRPr="00EF31C3" w:rsidRDefault="00BD3BF2" w:rsidP="00D77EF3">
      <w:pPr>
        <w:pStyle w:val="SingleTxtGR"/>
      </w:pPr>
      <w:r>
        <w:tab/>
      </w:r>
      <w:r w:rsidR="00D77EF3" w:rsidRPr="00BD3BF2">
        <w:rPr>
          <w:b/>
        </w:rPr>
        <w:t xml:space="preserve">Решение Комитета: </w:t>
      </w:r>
      <w:r w:rsidR="00D77EF3" w:rsidRPr="00EF31C3">
        <w:t>продолжить диалог по вопросу о последующих де</w:t>
      </w:r>
      <w:r w:rsidR="00D77EF3" w:rsidRPr="00EF31C3">
        <w:t>й</w:t>
      </w:r>
      <w:r w:rsidR="00D77EF3" w:rsidRPr="00EF31C3">
        <w:t>ствиях. Докладчик Комитета по последующей деятельности в связи с сообщ</w:t>
      </w:r>
      <w:r w:rsidR="00D77EF3" w:rsidRPr="00EF31C3">
        <w:t>е</w:t>
      </w:r>
      <w:r w:rsidR="00D77EF3" w:rsidRPr="00EF31C3">
        <w:t xml:space="preserve">ниями встретится с сотрудниками Постоянного представительства Марокко для обсуждения вопроса об осуществлении настоящего и других решений.  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BD3BF2">
        <w:trPr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Швейцария</w:t>
            </w:r>
          </w:p>
        </w:tc>
      </w:tr>
      <w:tr w:rsidR="00D77EF3" w:rsidRPr="00EF31C3" w:rsidTr="00BD3BF2">
        <w:tc>
          <w:tcPr>
            <w:tcW w:w="2552" w:type="dxa"/>
            <w:tcBorders>
              <w:top w:val="single" w:sz="12" w:space="0" w:color="auto"/>
              <w:bottom w:val="nil"/>
            </w:tcBorders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 xml:space="preserve">К.Н., Ф.В. и С.Н., 481/2011 </w:t>
            </w:r>
          </w:p>
        </w:tc>
      </w:tr>
      <w:tr w:rsidR="00D77EF3" w:rsidRPr="00EF31C3" w:rsidTr="00BD3BF2">
        <w:tc>
          <w:tcPr>
            <w:tcW w:w="2552" w:type="dxa"/>
            <w:tcBorders>
              <w:top w:val="nil"/>
              <w:bottom w:val="nil"/>
            </w:tcBorders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nil"/>
            </w:tcBorders>
          </w:tcPr>
          <w:p w:rsidR="00D77EF3" w:rsidRPr="00EF31C3" w:rsidRDefault="00D77EF3" w:rsidP="0073693E">
            <w:r w:rsidRPr="00EF31C3">
              <w:t>19 май 2014 года</w:t>
            </w:r>
          </w:p>
        </w:tc>
      </w:tr>
      <w:tr w:rsidR="00D77EF3" w:rsidRPr="00EF31C3" w:rsidTr="00BD3BF2">
        <w:tc>
          <w:tcPr>
            <w:tcW w:w="2552" w:type="dxa"/>
            <w:tcBorders>
              <w:top w:val="nil"/>
              <w:bottom w:val="nil"/>
            </w:tcBorders>
          </w:tcPr>
          <w:p w:rsidR="00D77EF3" w:rsidRPr="00B773F4" w:rsidRDefault="00D77EF3" w:rsidP="00A57FE2">
            <w:pPr>
              <w:keepNext/>
              <w:keepLines/>
              <w:rPr>
                <w:b/>
              </w:rPr>
            </w:pPr>
            <w:r w:rsidRPr="00B773F4">
              <w:rPr>
                <w:b/>
              </w:rPr>
              <w:lastRenderedPageBreak/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nil"/>
            </w:tcBorders>
          </w:tcPr>
          <w:p w:rsidR="00D77EF3" w:rsidRPr="00EF31C3" w:rsidRDefault="00D77EF3" w:rsidP="00A57FE2">
            <w:pPr>
              <w:keepNext/>
              <w:keepLines/>
            </w:pPr>
            <w:r w:rsidRPr="00EF31C3">
              <w:t>Статьи 3 и 22 (депортация заявителей и их нес</w:t>
            </w:r>
            <w:r w:rsidRPr="00EF31C3">
              <w:t>о</w:t>
            </w:r>
            <w:r w:rsidRPr="00EF31C3">
              <w:t>вершеннолетних детей в Исламскую Республику Иран)</w:t>
            </w:r>
          </w:p>
        </w:tc>
      </w:tr>
      <w:tr w:rsidR="00D77EF3" w:rsidRPr="00EF31C3" w:rsidTr="00BD3BF2">
        <w:tc>
          <w:tcPr>
            <w:tcW w:w="2552" w:type="dxa"/>
            <w:tcBorders>
              <w:top w:val="nil"/>
              <w:bottom w:val="single" w:sz="12" w:space="0" w:color="auto"/>
            </w:tcBorders>
          </w:tcPr>
          <w:p w:rsidR="00D77EF3" w:rsidRPr="00B773F4" w:rsidRDefault="00D77EF3" w:rsidP="00BD3BF2">
            <w:pPr>
              <w:keepNext/>
              <w:keepLines/>
              <w:rPr>
                <w:b/>
              </w:rPr>
            </w:pPr>
            <w:r w:rsidRPr="00B773F4">
              <w:rPr>
                <w:b/>
              </w:rPr>
              <w:t>Рекомендованное сре</w:t>
            </w:r>
            <w:r w:rsidRPr="00B773F4">
              <w:rPr>
                <w:b/>
              </w:rPr>
              <w:t>д</w:t>
            </w:r>
            <w:r w:rsidRPr="00B773F4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nil"/>
            </w:tcBorders>
          </w:tcPr>
          <w:p w:rsidR="00D77EF3" w:rsidRPr="00EF31C3" w:rsidRDefault="00D77EF3" w:rsidP="00BD3BF2">
            <w:pPr>
              <w:keepNext/>
              <w:keepLines/>
            </w:pPr>
            <w:r w:rsidRPr="00EF31C3">
              <w:t>Комитет настоятельно призвал государство-участник проинформировать его о мерах, принятых с учетом решения, изложенного в его соображен</w:t>
            </w:r>
            <w:r w:rsidRPr="00EF31C3">
              <w:t>и</w:t>
            </w:r>
            <w:r w:rsidRPr="00EF31C3">
              <w:t>ях.</w:t>
            </w:r>
          </w:p>
        </w:tc>
      </w:tr>
    </w:tbl>
    <w:p w:rsidR="00D77EF3" w:rsidRPr="00EF31C3" w:rsidRDefault="00D77EF3" w:rsidP="00BD3BF2">
      <w:pPr>
        <w:pStyle w:val="SingleTxtGR"/>
        <w:spacing w:before="120"/>
      </w:pPr>
      <w:r w:rsidRPr="00EF31C3">
        <w:t>36.</w:t>
      </w:r>
      <w:r w:rsidRPr="00EF31C3">
        <w:tab/>
        <w:t>27 июня 2014 года государство-участник уведомило, что, принимая во внимание решение Комитета, Федеральное управление по делам миграции 25</w:t>
      </w:r>
      <w:r w:rsidR="00A57FE2">
        <w:t> </w:t>
      </w:r>
      <w:r w:rsidRPr="00EF31C3">
        <w:t>июня 2014 года предоставило заявителям статус беженцев и что им более не грозит депортация в Исламскую Республику Иран.</w:t>
      </w:r>
    </w:p>
    <w:p w:rsidR="00D77EF3" w:rsidRPr="00EF31C3" w:rsidRDefault="00D77EF3" w:rsidP="00D77EF3">
      <w:pPr>
        <w:pStyle w:val="SingleTxtGR"/>
      </w:pPr>
      <w:r w:rsidRPr="00EF31C3">
        <w:t>37.</w:t>
      </w:r>
      <w:r w:rsidRPr="00EF31C3">
        <w:tab/>
        <w:t>24 июля 2014 года заявители сообщили, что они удовлетворены решен</w:t>
      </w:r>
      <w:r w:rsidRPr="00EF31C3">
        <w:t>и</w:t>
      </w:r>
      <w:r w:rsidRPr="00EF31C3">
        <w:t>ем властей государства-участника и что у них не имеется других замечаний.</w:t>
      </w:r>
    </w:p>
    <w:p w:rsidR="00D77EF3" w:rsidRPr="00EF31C3" w:rsidRDefault="00BD3BF2" w:rsidP="00D77EF3">
      <w:pPr>
        <w:pStyle w:val="SingleTxtGR"/>
      </w:pPr>
      <w:r>
        <w:tab/>
      </w:r>
      <w:r w:rsidR="00D77EF3" w:rsidRPr="00BD3BF2">
        <w:rPr>
          <w:b/>
        </w:rPr>
        <w:t>Решение Комитета:</w:t>
      </w:r>
      <w:r w:rsidR="00D77EF3" w:rsidRPr="00EF31C3">
        <w:t xml:space="preserve"> завершить диалог по вопросу о последующих де</w:t>
      </w:r>
      <w:r w:rsidR="00D77EF3" w:rsidRPr="00EF31C3">
        <w:t>й</w:t>
      </w:r>
      <w:r w:rsidR="00D77EF3" w:rsidRPr="00EF31C3">
        <w:t>ствиях, сделав вывод об удовлетворительном урегулировании дела.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73693E"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Финляндия</w:t>
            </w:r>
          </w:p>
        </w:tc>
      </w:tr>
      <w:tr w:rsidR="00D77EF3" w:rsidRPr="00EF31C3" w:rsidTr="0073693E">
        <w:tc>
          <w:tcPr>
            <w:tcW w:w="2552" w:type="dxa"/>
            <w:tcBorders>
              <w:top w:val="single" w:sz="12" w:space="0" w:color="auto"/>
            </w:tcBorders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>Г-н Х и г-н Z, 483/2011 и 485/2011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12 мая 2014 года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Статья 3 (депортация в Исламскую Республику Иран)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Рекомендованное сре</w:t>
            </w:r>
            <w:r w:rsidRPr="00B773F4">
              <w:rPr>
                <w:b/>
              </w:rPr>
              <w:t>д</w:t>
            </w:r>
            <w:r w:rsidRPr="00B773F4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Комитет полагает, что государство-участник обяз</w:t>
            </w:r>
            <w:r w:rsidRPr="00EF31C3">
              <w:t>а</w:t>
            </w:r>
            <w:r w:rsidRPr="00EF31C3">
              <w:t>но воздержаться от принудительного возвращения заявителей в Исламскую Республику Иран либо в любую другую страну, в которой им может угр</w:t>
            </w:r>
            <w:r w:rsidRPr="00EF31C3">
              <w:t>о</w:t>
            </w:r>
            <w:r w:rsidRPr="00EF31C3">
              <w:t>жать опасность высылки или возвращения в И</w:t>
            </w:r>
            <w:r w:rsidRPr="00EF31C3">
              <w:t>с</w:t>
            </w:r>
            <w:r w:rsidRPr="00EF31C3">
              <w:t xml:space="preserve">ламскую Республику Иран. </w:t>
            </w:r>
          </w:p>
        </w:tc>
      </w:tr>
    </w:tbl>
    <w:p w:rsidR="00D77EF3" w:rsidRPr="00EF31C3" w:rsidRDefault="00D77EF3" w:rsidP="00BD3BF2">
      <w:pPr>
        <w:pStyle w:val="SingleTxtGR"/>
        <w:spacing w:before="120"/>
      </w:pPr>
      <w:r w:rsidRPr="00EF31C3">
        <w:t>38.</w:t>
      </w:r>
      <w:r w:rsidRPr="00EF31C3">
        <w:tab/>
        <w:t>1 сентября 2014 года государство-участник сообщило, что 12 октября 2012 года заявителям уже было предоставлено убежище и они получили пост</w:t>
      </w:r>
      <w:r w:rsidRPr="00EF31C3">
        <w:t>о</w:t>
      </w:r>
      <w:r w:rsidRPr="00EF31C3">
        <w:t>янный вид на жительство, действительный в течение четырех лет. Государство-участник утверждает, что заявители были обязаны информировать Комитет о положительном исходе своего дела. Государство-участник подчеркивает, что решение Комитета должно быть "отменено и снято с рассмотрения" или же, альтернативным образом, Комитету следует пересмотреть свое решение, сч</w:t>
      </w:r>
      <w:r w:rsidRPr="00EF31C3">
        <w:t>и</w:t>
      </w:r>
      <w:r w:rsidRPr="00EF31C3">
        <w:t xml:space="preserve">тать его технической ошибкой и исключить это сообщение из своего списка дел. Государство-участник ссылается на правило 44С Регламента Европейского суда по правам человека, которое гласит: </w:t>
      </w:r>
      <w:r w:rsidR="007B6A0B">
        <w:t>"</w:t>
      </w:r>
      <w:r w:rsidRPr="00EF31C3">
        <w:t>Если сторона не представляет док</w:t>
      </w:r>
      <w:r w:rsidRPr="00EF31C3">
        <w:t>а</w:t>
      </w:r>
      <w:r w:rsidRPr="00EF31C3">
        <w:t>зательства или информацию, запрошенные Судом, или раскрывает информацию по своей инициативе, или иным образом уклоняется от эффективного участия в разбирательстве по делу, Суд может расценивать подобные действия таким о</w:t>
      </w:r>
      <w:r w:rsidRPr="00EF31C3">
        <w:t>б</w:t>
      </w:r>
      <w:r w:rsidRPr="00EF31C3">
        <w:t>разом, какой он сочтет уместным</w:t>
      </w:r>
      <w:r w:rsidR="007B6A0B">
        <w:t>"</w:t>
      </w:r>
      <w:r w:rsidRPr="00EF31C3">
        <w:t>. Государство-участник полагает, что заявит</w:t>
      </w:r>
      <w:r w:rsidRPr="00EF31C3">
        <w:t>е</w:t>
      </w:r>
      <w:r w:rsidRPr="00EF31C3">
        <w:t xml:space="preserve">ли, не информировав Комитет о важнейших фактах, не приняли эффективного участия в разбирательстве и что такое бездействие </w:t>
      </w:r>
      <w:r w:rsidR="007B6A0B">
        <w:t>"</w:t>
      </w:r>
      <w:r w:rsidRPr="00EF31C3">
        <w:t>не может быть вменено в вину правительству".</w:t>
      </w:r>
    </w:p>
    <w:p w:rsidR="00D77EF3" w:rsidRPr="00EF31C3" w:rsidRDefault="00D77EF3" w:rsidP="00D77EF3">
      <w:pPr>
        <w:pStyle w:val="SingleTxtGR"/>
      </w:pPr>
      <w:r w:rsidRPr="00EF31C3">
        <w:lastRenderedPageBreak/>
        <w:t>39.</w:t>
      </w:r>
      <w:r w:rsidRPr="00EF31C3">
        <w:tab/>
        <w:t>22 октября 2014 года адвокат заявителя подтвердила, что заявители пол</w:t>
      </w:r>
      <w:r w:rsidRPr="00EF31C3">
        <w:t>у</w:t>
      </w:r>
      <w:r w:rsidRPr="00EF31C3">
        <w:t>чили статус беженцев 12 октября 2012 года. Далее она заявила, что государство-участник было великолепно осведомлено о процедуре рассмотрения в Комитете и могло и должно было информировать его о предоставлении заявителям стат</w:t>
      </w:r>
      <w:r w:rsidRPr="00EF31C3">
        <w:t>у</w:t>
      </w:r>
      <w:r w:rsidRPr="00EF31C3">
        <w:t>са беженцев. На момент подачи жалобы решение об отказе в предоставлении статуса беженцев в отношении истцов было принято Иммиграционной службой Финляндии и подтверждено Административным судом Хельсинки, вследствие чего им грозила депортация в нарушение статьи 3 Конвенции. Она полагает, что решение Комитета важно в плане совершенствования национальной судебной практики и процедур, применяемых в подобных случаях. По ее мнению, нет никаких оснований для отмены Комитетом данного решения или его исключ</w:t>
      </w:r>
      <w:r w:rsidRPr="00EF31C3">
        <w:t>е</w:t>
      </w:r>
      <w:r w:rsidRPr="00EF31C3">
        <w:t>ния из списка.</w:t>
      </w:r>
    </w:p>
    <w:p w:rsidR="00D77EF3" w:rsidRPr="00EF31C3" w:rsidRDefault="00BD3BF2" w:rsidP="00D77EF3">
      <w:pPr>
        <w:pStyle w:val="SingleTxtGR"/>
      </w:pPr>
      <w:r>
        <w:tab/>
      </w:r>
      <w:r w:rsidR="00D77EF3" w:rsidRPr="00BD3BF2">
        <w:rPr>
          <w:b/>
        </w:rPr>
        <w:t xml:space="preserve">Решение Комитета: </w:t>
      </w:r>
      <w:r w:rsidR="00D77EF3" w:rsidRPr="00EF31C3">
        <w:t>завершить диалог по вопросу о последующих де</w:t>
      </w:r>
      <w:r w:rsidR="00D77EF3" w:rsidRPr="00EF31C3">
        <w:t>й</w:t>
      </w:r>
      <w:r w:rsidR="00D77EF3" w:rsidRPr="00EF31C3">
        <w:t>ствиях, сделав вывод об удовлетворительном урегулировании дела.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552"/>
        <w:gridCol w:w="4818"/>
      </w:tblGrid>
      <w:tr w:rsidR="00D77EF3" w:rsidRPr="0073693E" w:rsidTr="0073693E"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bottom w:val="single" w:sz="12" w:space="0" w:color="auto"/>
            </w:tcBorders>
            <w:shd w:val="clear" w:color="auto" w:fill="auto"/>
          </w:tcPr>
          <w:p w:rsidR="00D77EF3" w:rsidRPr="0073693E" w:rsidRDefault="00D77EF3" w:rsidP="0073693E">
            <w:pPr>
              <w:spacing w:before="80" w:after="80" w:line="200" w:lineRule="exact"/>
              <w:rPr>
                <w:b/>
              </w:rPr>
            </w:pPr>
            <w:r w:rsidRPr="0073693E">
              <w:rPr>
                <w:b/>
              </w:rPr>
              <w:t>Бурунди</w:t>
            </w:r>
          </w:p>
        </w:tc>
      </w:tr>
      <w:tr w:rsidR="00D77EF3" w:rsidRPr="00EF31C3" w:rsidTr="0073693E">
        <w:tc>
          <w:tcPr>
            <w:tcW w:w="2552" w:type="dxa"/>
            <w:tcBorders>
              <w:top w:val="single" w:sz="12" w:space="0" w:color="auto"/>
            </w:tcBorders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  <w:tcBorders>
              <w:top w:val="single" w:sz="12" w:space="0" w:color="auto"/>
            </w:tcBorders>
          </w:tcPr>
          <w:p w:rsidR="00D77EF3" w:rsidRPr="00EF31C3" w:rsidRDefault="00D77EF3" w:rsidP="0073693E">
            <w:r w:rsidRPr="00F135AE">
              <w:rPr>
                <w:b/>
                <w:i/>
              </w:rPr>
              <w:t>Нтикараера, 503/2012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Дата принятия решения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12 мая 2014 года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Нарушение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 xml:space="preserve">Статьи 2 (пункт 1), 11, 12, 13 и 14 в совокупности со статьями 1 и 16 Конвенции </w:t>
            </w:r>
          </w:p>
        </w:tc>
      </w:tr>
      <w:tr w:rsidR="00D77EF3" w:rsidRPr="00EF31C3" w:rsidTr="0073693E">
        <w:tc>
          <w:tcPr>
            <w:tcW w:w="2552" w:type="dxa"/>
          </w:tcPr>
          <w:p w:rsidR="00D77EF3" w:rsidRPr="00B773F4" w:rsidRDefault="00D77EF3" w:rsidP="0073693E">
            <w:pPr>
              <w:rPr>
                <w:b/>
              </w:rPr>
            </w:pPr>
            <w:r w:rsidRPr="00B773F4">
              <w:rPr>
                <w:b/>
              </w:rPr>
              <w:t>Рекомендованное сре</w:t>
            </w:r>
            <w:r w:rsidRPr="00B773F4">
              <w:rPr>
                <w:b/>
              </w:rPr>
              <w:t>д</w:t>
            </w:r>
            <w:r w:rsidRPr="00B773F4">
              <w:rPr>
                <w:b/>
              </w:rPr>
              <w:t>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818" w:type="dxa"/>
          </w:tcPr>
          <w:p w:rsidR="00D77EF3" w:rsidRPr="00EF31C3" w:rsidRDefault="00D77EF3" w:rsidP="0073693E">
            <w:r w:rsidRPr="00EF31C3">
              <w:t>Комитет настоятельно призвал государство-участник провести   беспристрастное расследов</w:t>
            </w:r>
            <w:r w:rsidRPr="00EF31C3">
              <w:t>а</w:t>
            </w:r>
            <w:r w:rsidRPr="00EF31C3">
              <w:t>ние указанных событий в целях привлечения к суду лиц, которые могут нести ответственность за то обращение, которому подверглась жертва, и пред</w:t>
            </w:r>
            <w:r w:rsidRPr="00EF31C3">
              <w:t>о</w:t>
            </w:r>
            <w:r w:rsidRPr="00EF31C3">
              <w:t>ставить адекватную и справедливую компенсацию, включая средства, необходимые для максимально полной реабилитации жертвы.</w:t>
            </w:r>
          </w:p>
        </w:tc>
      </w:tr>
    </w:tbl>
    <w:p w:rsidR="00D77EF3" w:rsidRPr="00EF31C3" w:rsidRDefault="00D77EF3" w:rsidP="00BD3BF2">
      <w:pPr>
        <w:pStyle w:val="SingleTxtGR"/>
        <w:spacing w:before="120"/>
      </w:pPr>
      <w:r w:rsidRPr="00EF31C3">
        <w:t>40.</w:t>
      </w:r>
      <w:r w:rsidRPr="00EF31C3">
        <w:tab/>
        <w:t>14 октября 2014 года государство-участник сообщило, что его компетен</w:t>
      </w:r>
      <w:r w:rsidRPr="00EF31C3">
        <w:t>т</w:t>
      </w:r>
      <w:r w:rsidRPr="00EF31C3">
        <w:t>ные органы не имели представления об индивидуальном сообщ</w:t>
      </w:r>
      <w:r w:rsidRPr="00EF31C3">
        <w:t>е</w:t>
      </w:r>
      <w:r w:rsidRPr="00EF31C3">
        <w:t>нии</w:t>
      </w:r>
      <w:r w:rsidR="00EA13CE">
        <w:t> </w:t>
      </w:r>
      <w:r w:rsidRPr="00EF31C3">
        <w:t>№</w:t>
      </w:r>
      <w:r w:rsidR="00A57FE2">
        <w:t> </w:t>
      </w:r>
      <w:r w:rsidRPr="00EF31C3">
        <w:t>503/2012 и узнали о нем только из жалобы г-на Нтикараеры после пол</w:t>
      </w:r>
      <w:r w:rsidRPr="00EF31C3">
        <w:t>у</w:t>
      </w:r>
      <w:r w:rsidRPr="00EF31C3">
        <w:t>чения решения Комитета 23 мая 2014 года. Государство-участник утверждает, что им были тщательно проверены реестры корреспонденции, и отрицает пол</w:t>
      </w:r>
      <w:r w:rsidRPr="00EF31C3">
        <w:t>у</w:t>
      </w:r>
      <w:r w:rsidRPr="00EF31C3">
        <w:t>чение какого-либо сообщения, нуждающегося в замечаниях. Далее государство-участник указывает, что оно, не зная о сообщении, не по своей вине не могло принять меры и считает, что обвинение в нежелании сотрудничать несправе</w:t>
      </w:r>
      <w:r w:rsidRPr="00EF31C3">
        <w:t>д</w:t>
      </w:r>
      <w:r w:rsidRPr="00EF31C3">
        <w:t>ливо. В силу этих причин государство-участник не имело возможности пре</w:t>
      </w:r>
      <w:r w:rsidRPr="00EF31C3">
        <w:t>д</w:t>
      </w:r>
      <w:r w:rsidRPr="00EF31C3">
        <w:t>ставить замечания в срок, что является нарушением Комитетом статьи 22 Ко</w:t>
      </w:r>
      <w:r w:rsidRPr="00EF31C3">
        <w:t>н</w:t>
      </w:r>
      <w:r w:rsidRPr="00EF31C3">
        <w:t>венции. С учетом этих нарушений государство-участник полагает, что решение Комитета не подлежит исполнению в отношении правительства Бурунди. Далее государство-участник подробно оспаривает сообщение по существу.</w:t>
      </w:r>
    </w:p>
    <w:p w:rsidR="00262517" w:rsidRPr="0073693E" w:rsidRDefault="00EA13CE" w:rsidP="00D77EF3">
      <w:pPr>
        <w:pStyle w:val="SingleTxtGR"/>
      </w:pPr>
      <w:r>
        <w:tab/>
      </w:r>
      <w:r w:rsidR="00D77EF3" w:rsidRPr="00EA13CE">
        <w:rPr>
          <w:b/>
        </w:rPr>
        <w:t xml:space="preserve">Решение Комитета: </w:t>
      </w:r>
      <w:r w:rsidR="00D77EF3" w:rsidRPr="00EF31C3">
        <w:t>продолжить диалог по вопросу о последующих де</w:t>
      </w:r>
      <w:r w:rsidR="00D77EF3" w:rsidRPr="00EF31C3">
        <w:t>й</w:t>
      </w:r>
      <w:r w:rsidR="00D77EF3" w:rsidRPr="00EF31C3">
        <w:t>ствиях. Направить Постоянному представительству Бурунди письмо Докладч</w:t>
      </w:r>
      <w:r w:rsidR="00D77EF3" w:rsidRPr="00EF31C3">
        <w:t>и</w:t>
      </w:r>
      <w:r w:rsidR="00D77EF3" w:rsidRPr="00EF31C3">
        <w:t>ка Комитета по последующей деятельности в связи с сообщениями, информ</w:t>
      </w:r>
      <w:r w:rsidR="00D77EF3" w:rsidRPr="00EF31C3">
        <w:t>и</w:t>
      </w:r>
      <w:r w:rsidR="00D77EF3" w:rsidRPr="00EF31C3">
        <w:t>ровав Постоянное представительство о том, что первоначальное сообщение и последующие напоминания были должным образом отосланы секретариатом.</w:t>
      </w:r>
    </w:p>
    <w:p w:rsidR="00D77EF3" w:rsidRPr="0073693E" w:rsidRDefault="00D77EF3" w:rsidP="00D77EF3">
      <w:pPr>
        <w:spacing w:before="240"/>
        <w:jc w:val="center"/>
        <w:rPr>
          <w:u w:val="single"/>
        </w:rPr>
      </w:pPr>
      <w:r w:rsidRPr="0073693E">
        <w:rPr>
          <w:u w:val="single"/>
        </w:rPr>
        <w:tab/>
      </w:r>
      <w:r w:rsidRPr="0073693E">
        <w:rPr>
          <w:u w:val="single"/>
        </w:rPr>
        <w:tab/>
      </w:r>
      <w:r w:rsidRPr="0073693E">
        <w:rPr>
          <w:u w:val="single"/>
        </w:rPr>
        <w:tab/>
      </w:r>
    </w:p>
    <w:sectPr w:rsidR="00D77EF3" w:rsidRPr="0073693E" w:rsidSect="00F90607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5AE" w:rsidRDefault="00F135AE">
      <w:r>
        <w:rPr>
          <w:lang w:val="en-US"/>
        </w:rPr>
        <w:tab/>
      </w:r>
      <w:r>
        <w:separator/>
      </w:r>
    </w:p>
  </w:endnote>
  <w:endnote w:type="continuationSeparator" w:id="0">
    <w:p w:rsidR="00F135AE" w:rsidRDefault="00F13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5AE" w:rsidRPr="00B74BE2" w:rsidRDefault="00F135AE">
    <w:pPr>
      <w:pStyle w:val="ad"/>
      <w:rPr>
        <w:szCs w:val="16"/>
        <w:lang w:val="en-US"/>
      </w:rPr>
    </w:pP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323265">
      <w:rPr>
        <w:rStyle w:val="af"/>
        <w:noProof/>
      </w:rPr>
      <w:t>14</w:t>
    </w:r>
    <w:r>
      <w:rPr>
        <w:rStyle w:val="af"/>
      </w:rPr>
      <w:fldChar w:fldCharType="end"/>
    </w:r>
    <w:r>
      <w:rPr>
        <w:rStyle w:val="af"/>
        <w:lang w:val="en-US"/>
      </w:rPr>
      <w:tab/>
    </w:r>
    <w:r>
      <w:rPr>
        <w:rStyle w:val="af"/>
        <w:b w:val="0"/>
        <w:sz w:val="16"/>
        <w:szCs w:val="16"/>
        <w:lang w:val="en-US"/>
      </w:rPr>
      <w:t>GE.14-24046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5AE" w:rsidRPr="00B74BE2" w:rsidRDefault="00F135AE">
    <w:pPr>
      <w:pStyle w:val="ad"/>
      <w:rPr>
        <w:b/>
        <w:sz w:val="18"/>
        <w:szCs w:val="18"/>
        <w:lang w:val="en-US"/>
      </w:rPr>
    </w:pPr>
    <w:r>
      <w:rPr>
        <w:lang w:val="en-US"/>
      </w:rPr>
      <w:t>GE.14-24046</w:t>
    </w:r>
    <w:r>
      <w:rPr>
        <w:lang w:val="en-US"/>
      </w:rPr>
      <w:tab/>
    </w: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323265">
      <w:rPr>
        <w:rStyle w:val="af"/>
        <w:noProof/>
      </w:rPr>
      <w:t>13</w:t>
    </w:r>
    <w:r>
      <w:rPr>
        <w:rStyle w:val="af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F135AE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F135AE" w:rsidRPr="002B682F" w:rsidRDefault="00F135AE" w:rsidP="00837D93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.14</w:t>
          </w:r>
          <w:r w:rsidRPr="002B682F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24046</w:t>
          </w:r>
          <w:r w:rsidRPr="002B682F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040615  05061</w:t>
          </w:r>
          <w:r w:rsidR="00837D93">
            <w:rPr>
              <w:sz w:val="20"/>
              <w:lang w:val="en-US"/>
            </w:rPr>
            <w:t>5</w:t>
          </w:r>
        </w:p>
      </w:tc>
      <w:tc>
        <w:tcPr>
          <w:tcW w:w="4663" w:type="dxa"/>
          <w:vMerge w:val="restart"/>
          <w:vAlign w:val="bottom"/>
        </w:tcPr>
        <w:p w:rsidR="00F135AE" w:rsidRDefault="00F135AE" w:rsidP="00A87460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6EEEB437" wp14:editId="56849897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F135AE" w:rsidRDefault="00F135AE" w:rsidP="00A8746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8680" cy="868680"/>
                <wp:effectExtent l="0" t="0" r="7620" b="7620"/>
                <wp:docPr id="3" name="Рисунок 3" descr="http://undocs.org/m2/QRCode2.ashx?DS=CAT/C/53/2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53/2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68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135AE" w:rsidRPr="00797A78" w:rsidTr="00A87460">
      <w:tc>
        <w:tcPr>
          <w:tcW w:w="4068" w:type="dxa"/>
          <w:vAlign w:val="bottom"/>
        </w:tcPr>
        <w:p w:rsidR="00F135AE" w:rsidRPr="00262517" w:rsidRDefault="00F135AE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625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625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625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625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2625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625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625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625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625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135AE" w:rsidRDefault="00F135AE" w:rsidP="00A87460"/>
      </w:tc>
      <w:tc>
        <w:tcPr>
          <w:tcW w:w="1124" w:type="dxa"/>
          <w:vMerge/>
        </w:tcPr>
        <w:p w:rsidR="00F135AE" w:rsidRDefault="00F135AE" w:rsidP="00A87460"/>
      </w:tc>
    </w:tr>
  </w:tbl>
  <w:p w:rsidR="00F135AE" w:rsidRDefault="00F135AE" w:rsidP="002B682F">
    <w:pPr>
      <w:spacing w:line="240" w:lineRule="auto"/>
      <w:rPr>
        <w:sz w:val="2"/>
        <w:szCs w:val="2"/>
        <w:lang w:val="en-US"/>
      </w:rPr>
    </w:pPr>
  </w:p>
  <w:p w:rsidR="00F135AE" w:rsidRDefault="00F135AE" w:rsidP="001256F0">
    <w:pPr>
      <w:pStyle w:val="ad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5AE" w:rsidRPr="00F71F63" w:rsidRDefault="00F135A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135AE" w:rsidRPr="00F71F63" w:rsidRDefault="00F135A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135AE" w:rsidRPr="00635E86" w:rsidRDefault="00F135AE" w:rsidP="00635E86">
      <w:pPr>
        <w:pStyle w:val="ad"/>
      </w:pPr>
    </w:p>
  </w:footnote>
  <w:footnote w:id="1">
    <w:p w:rsidR="00F135AE" w:rsidRPr="00DC77B2" w:rsidRDefault="00F135AE" w:rsidP="00D77EF3">
      <w:pPr>
        <w:pStyle w:val="af1"/>
        <w:rPr>
          <w:lang w:val="ru-RU"/>
        </w:rPr>
      </w:pPr>
      <w:r>
        <w:tab/>
      </w:r>
      <w:r>
        <w:rPr>
          <w:rStyle w:val="ac"/>
        </w:rPr>
        <w:footnoteRef/>
      </w:r>
      <w:r w:rsidRPr="00DC77B2">
        <w:rPr>
          <w:lang w:val="ru-RU"/>
        </w:rPr>
        <w:tab/>
      </w:r>
      <w:r w:rsidRPr="00D74626">
        <w:rPr>
          <w:lang w:val="ru-RU"/>
        </w:rPr>
        <w:t>Жалоба №</w:t>
      </w:r>
      <w:r w:rsidRPr="00D74626">
        <w:t> </w:t>
      </w:r>
      <w:hyperlink r:id="rId1" w:anchor="{&quot;appno&quot;:[&quot;71386/10&quot;]}" w:tgtFrame="_blank" w:history="1">
        <w:r w:rsidRPr="00692BCD">
          <w:rPr>
            <w:rStyle w:val="affa"/>
            <w:u w:val="none"/>
            <w:lang w:val="ru-RU"/>
          </w:rPr>
          <w:t>71386/10</w:t>
        </w:r>
      </w:hyperlink>
      <w:r w:rsidRPr="00DC77B2">
        <w:rPr>
          <w:lang w:val="ru-RU"/>
        </w:rPr>
        <w:t>,</w:t>
      </w:r>
      <w:r w:rsidRPr="00D74626">
        <w:rPr>
          <w:lang w:val="ru-RU"/>
        </w:rPr>
        <w:t xml:space="preserve"> постановление от</w:t>
      </w:r>
      <w:r w:rsidRPr="00DC77B2">
        <w:rPr>
          <w:lang w:val="ru-RU"/>
        </w:rPr>
        <w:t xml:space="preserve"> 25 </w:t>
      </w:r>
      <w:r w:rsidRPr="00D74626">
        <w:rPr>
          <w:lang w:val="ru-RU"/>
        </w:rPr>
        <w:t>апреля</w:t>
      </w:r>
      <w:r w:rsidRPr="00DC77B2">
        <w:rPr>
          <w:lang w:val="ru-RU"/>
        </w:rPr>
        <w:t xml:space="preserve"> 2013</w:t>
      </w:r>
      <w:r w:rsidRPr="00D74626">
        <w:rPr>
          <w:lang w:val="ru-RU"/>
        </w:rPr>
        <w:t xml:space="preserve"> года</w:t>
      </w:r>
      <w:r w:rsidRPr="00DC77B2">
        <w:rPr>
          <w:lang w:val="ru-RU"/>
        </w:rPr>
        <w:t>.</w:t>
      </w:r>
    </w:p>
  </w:footnote>
  <w:footnote w:id="2">
    <w:p w:rsidR="00F135AE" w:rsidRPr="00DC77B2" w:rsidRDefault="00F135AE" w:rsidP="00D77EF3">
      <w:pPr>
        <w:pStyle w:val="af1"/>
        <w:rPr>
          <w:lang w:val="ru-RU"/>
        </w:rPr>
      </w:pPr>
      <w:r w:rsidRPr="00DC77B2">
        <w:rPr>
          <w:lang w:val="ru-RU"/>
        </w:rPr>
        <w:tab/>
      </w:r>
      <w:r>
        <w:rPr>
          <w:rStyle w:val="ac"/>
        </w:rPr>
        <w:footnoteRef/>
      </w:r>
      <w:r w:rsidRPr="00DC77B2">
        <w:rPr>
          <w:lang w:val="ru-RU"/>
        </w:rPr>
        <w:tab/>
      </w:r>
      <w:proofErr w:type="spellStart"/>
      <w:r w:rsidRPr="001D6AA1">
        <w:rPr>
          <w:i/>
          <w:lang w:val="ru-RU"/>
        </w:rPr>
        <w:t>Савриддин</w:t>
      </w:r>
      <w:proofErr w:type="spellEnd"/>
      <w:r w:rsidRPr="001D6AA1">
        <w:rPr>
          <w:i/>
          <w:lang w:val="ru-RU"/>
        </w:rPr>
        <w:t xml:space="preserve"> </w:t>
      </w:r>
      <w:proofErr w:type="spellStart"/>
      <w:r w:rsidRPr="001D6AA1">
        <w:rPr>
          <w:i/>
          <w:lang w:val="ru-RU"/>
        </w:rPr>
        <w:t>Джураев</w:t>
      </w:r>
      <w:proofErr w:type="spellEnd"/>
      <w:r w:rsidRPr="001D6AA1">
        <w:rPr>
          <w:i/>
          <w:lang w:val="ru-RU"/>
        </w:rPr>
        <w:t xml:space="preserve"> против Российской Федерации</w:t>
      </w:r>
      <w:r>
        <w:rPr>
          <w:lang w:val="ru-RU"/>
        </w:rPr>
        <w:t>, жалоба №</w:t>
      </w:r>
      <w:r>
        <w:t> </w:t>
      </w:r>
      <w:hyperlink r:id="rId2" w:anchor="{&quot;appno&quot;:[&quot;71386/10&quot;]}" w:tgtFrame="_blank" w:history="1">
        <w:r w:rsidRPr="00E13A44">
          <w:rPr>
            <w:rStyle w:val="affa"/>
            <w:u w:val="none"/>
            <w:lang w:val="ru-RU"/>
          </w:rPr>
          <w:t>71386/10</w:t>
        </w:r>
      </w:hyperlink>
      <w:r w:rsidRPr="00DC77B2">
        <w:rPr>
          <w:lang w:val="ru-RU"/>
        </w:rPr>
        <w:t xml:space="preserve">, </w:t>
      </w:r>
      <w:r>
        <w:rPr>
          <w:lang w:val="ru-RU"/>
        </w:rPr>
        <w:t>постановление от</w:t>
      </w:r>
      <w:r w:rsidRPr="00DC77B2">
        <w:rPr>
          <w:lang w:val="ru-RU"/>
        </w:rPr>
        <w:t xml:space="preserve"> 25 </w:t>
      </w:r>
      <w:r>
        <w:rPr>
          <w:lang w:val="ru-RU"/>
        </w:rPr>
        <w:t>апреля</w:t>
      </w:r>
      <w:r w:rsidRPr="00DC77B2">
        <w:rPr>
          <w:lang w:val="ru-RU"/>
        </w:rPr>
        <w:t xml:space="preserve"> 2013</w:t>
      </w:r>
      <w:r>
        <w:rPr>
          <w:lang w:val="ru-RU"/>
        </w:rPr>
        <w:t xml:space="preserve"> года</w:t>
      </w:r>
      <w:r w:rsidRPr="00DC77B2">
        <w:rPr>
          <w:lang w:val="ru-RU"/>
        </w:rPr>
        <w:t xml:space="preserve">; </w:t>
      </w:r>
      <w:r>
        <w:rPr>
          <w:i/>
          <w:lang w:val="ru-RU"/>
        </w:rPr>
        <w:t xml:space="preserve">Азимов </w:t>
      </w:r>
      <w:r w:rsidRPr="00DC77B2">
        <w:rPr>
          <w:i/>
          <w:lang w:val="ru-RU"/>
        </w:rPr>
        <w:t>против</w:t>
      </w:r>
      <w:r w:rsidRPr="001D6AA1">
        <w:rPr>
          <w:i/>
          <w:iCs/>
          <w:lang w:val="ru-RU"/>
        </w:rPr>
        <w:t xml:space="preserve"> Российской Федерации</w:t>
      </w:r>
      <w:r w:rsidRPr="001D6AA1">
        <w:rPr>
          <w:iCs/>
          <w:lang w:val="ru-RU"/>
        </w:rPr>
        <w:t>, жалоба №</w:t>
      </w:r>
      <w:r w:rsidRPr="001D6AA1">
        <w:rPr>
          <w:iCs/>
        </w:rPr>
        <w:t> </w:t>
      </w:r>
      <w:hyperlink r:id="rId3" w:anchor="{&quot;appno&quot;:[&quot;67474/11&quot;]}" w:tgtFrame="_blank" w:history="1">
        <w:r w:rsidRPr="00621734">
          <w:rPr>
            <w:rStyle w:val="affa"/>
            <w:u w:val="none"/>
            <w:lang w:val="ru-RU"/>
          </w:rPr>
          <w:t>67474/11</w:t>
        </w:r>
      </w:hyperlink>
      <w:r w:rsidRPr="00DC77B2">
        <w:rPr>
          <w:iCs/>
          <w:lang w:val="ru-RU"/>
        </w:rPr>
        <w:t xml:space="preserve">, </w:t>
      </w:r>
      <w:r w:rsidRPr="001D6AA1">
        <w:rPr>
          <w:iCs/>
          <w:lang w:val="ru-RU"/>
        </w:rPr>
        <w:t>постановление от</w:t>
      </w:r>
      <w:r w:rsidRPr="00DC77B2">
        <w:rPr>
          <w:iCs/>
          <w:lang w:val="ru-RU"/>
        </w:rPr>
        <w:t xml:space="preserve"> </w:t>
      </w:r>
      <w:r>
        <w:rPr>
          <w:iCs/>
          <w:lang w:val="ru-RU"/>
        </w:rPr>
        <w:t>18</w:t>
      </w:r>
      <w:r w:rsidRPr="00DC77B2">
        <w:rPr>
          <w:iCs/>
          <w:lang w:val="ru-RU"/>
        </w:rPr>
        <w:t xml:space="preserve"> </w:t>
      </w:r>
      <w:r w:rsidRPr="001D6AA1">
        <w:rPr>
          <w:iCs/>
          <w:lang w:val="ru-RU"/>
        </w:rPr>
        <w:t>апреля</w:t>
      </w:r>
      <w:r w:rsidRPr="00DC77B2">
        <w:rPr>
          <w:iCs/>
          <w:lang w:val="ru-RU"/>
        </w:rPr>
        <w:t xml:space="preserve"> 2013</w:t>
      </w:r>
      <w:r w:rsidRPr="001D6AA1">
        <w:rPr>
          <w:iCs/>
          <w:lang w:val="ru-RU"/>
        </w:rPr>
        <w:t xml:space="preserve"> года</w:t>
      </w:r>
      <w:r w:rsidRPr="00DC77B2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5AE" w:rsidRPr="008C469F" w:rsidRDefault="00F135AE">
    <w:pPr>
      <w:pStyle w:val="a9"/>
      <w:rPr>
        <w:lang w:val="en-US"/>
      </w:rPr>
    </w:pPr>
    <w:r>
      <w:rPr>
        <w:lang w:val="en-US"/>
      </w:rPr>
      <w:t>CAT/</w:t>
    </w:r>
    <w:r w:rsidRPr="00262517">
      <w:rPr>
        <w:lang w:val="en-US"/>
      </w:rPr>
      <w:t>C/53/2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5AE" w:rsidRPr="00B74BE2" w:rsidRDefault="00F135AE">
    <w:pPr>
      <w:pStyle w:val="a9"/>
      <w:rPr>
        <w:lang w:val="en-US"/>
      </w:rPr>
    </w:pPr>
    <w:r>
      <w:rPr>
        <w:lang w:val="en-US"/>
      </w:rPr>
      <w:tab/>
      <w:t>CAT/</w:t>
    </w:r>
    <w:r w:rsidRPr="00262517">
      <w:rPr>
        <w:lang w:val="en-US"/>
      </w:rPr>
      <w:t>C/53/2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4776BBE"/>
    <w:multiLevelType w:val="hybridMultilevel"/>
    <w:tmpl w:val="D728BAE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DC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B5ED2"/>
    <w:rsid w:val="000C3688"/>
    <w:rsid w:val="000D6863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9419C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517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2F0244"/>
    <w:rsid w:val="002F0DCD"/>
    <w:rsid w:val="003215F5"/>
    <w:rsid w:val="00323265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A6E18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47D7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292B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5DEE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21734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2BCD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3693E"/>
    <w:rsid w:val="0075279B"/>
    <w:rsid w:val="00753748"/>
    <w:rsid w:val="00762446"/>
    <w:rsid w:val="00781ACB"/>
    <w:rsid w:val="007A79EB"/>
    <w:rsid w:val="007B6A0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7D93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5A4F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1E2C"/>
    <w:rsid w:val="00A325A9"/>
    <w:rsid w:val="00A4025D"/>
    <w:rsid w:val="00A57FE2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773F4"/>
    <w:rsid w:val="00B81305"/>
    <w:rsid w:val="00BB17DC"/>
    <w:rsid w:val="00BB1AF9"/>
    <w:rsid w:val="00BB4C4A"/>
    <w:rsid w:val="00BD2A77"/>
    <w:rsid w:val="00BD3BF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540D"/>
    <w:rsid w:val="00D5298A"/>
    <w:rsid w:val="00D56812"/>
    <w:rsid w:val="00D6236B"/>
    <w:rsid w:val="00D77EF3"/>
    <w:rsid w:val="00D809D1"/>
    <w:rsid w:val="00D84ECF"/>
    <w:rsid w:val="00D86DA6"/>
    <w:rsid w:val="00DA2851"/>
    <w:rsid w:val="00DA2B7C"/>
    <w:rsid w:val="00DA42C9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3A44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2146"/>
    <w:rsid w:val="00E96BE7"/>
    <w:rsid w:val="00EA13CE"/>
    <w:rsid w:val="00EA2CD0"/>
    <w:rsid w:val="00EA48D7"/>
    <w:rsid w:val="00EC0044"/>
    <w:rsid w:val="00EC6B9F"/>
    <w:rsid w:val="00EE516D"/>
    <w:rsid w:val="00EF4D1B"/>
    <w:rsid w:val="00EF7295"/>
    <w:rsid w:val="00F069D1"/>
    <w:rsid w:val="00F135AE"/>
    <w:rsid w:val="00F1503D"/>
    <w:rsid w:val="00F22712"/>
    <w:rsid w:val="00F275F5"/>
    <w:rsid w:val="00F33188"/>
    <w:rsid w:val="00F35BDE"/>
    <w:rsid w:val="00F52A0E"/>
    <w:rsid w:val="00F71F63"/>
    <w:rsid w:val="00F73600"/>
    <w:rsid w:val="00F85EE8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67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header" w:qFormat="1"/>
    <w:lsdException w:name="footer" w:qFormat="1"/>
    <w:lsdException w:name="caption" w:semiHidden="1" w:unhideWhenUsed="1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qFormat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uiPriority w:val="59"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link w:val="aa"/>
    <w:qFormat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"/>
    <w:basedOn w:val="ac"/>
    <w:qFormat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"/>
    <w:basedOn w:val="a2"/>
    <w:link w:val="ae"/>
    <w:qFormat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"/>
    <w:basedOn w:val="a3"/>
    <w:qFormat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"/>
    <w:basedOn w:val="af1"/>
    <w:link w:val="af2"/>
    <w:qFormat/>
    <w:rsid w:val="00D84ECF"/>
  </w:style>
  <w:style w:type="paragraph" w:styleId="af1">
    <w:name w:val="footnote text"/>
    <w:aliases w:val="5_GR,5_G"/>
    <w:basedOn w:val="a2"/>
    <w:link w:val="af3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qFormat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Emphasis"/>
    <w:basedOn w:val="a3"/>
    <w:qFormat/>
    <w:rsid w:val="007E71C9"/>
    <w:rPr>
      <w:i/>
      <w:iCs/>
    </w:rPr>
  </w:style>
  <w:style w:type="paragraph" w:styleId="af5">
    <w:name w:val="Note Heading"/>
    <w:basedOn w:val="a2"/>
    <w:next w:val="a2"/>
    <w:semiHidden/>
    <w:rsid w:val="007E71C9"/>
  </w:style>
  <w:style w:type="table" w:styleId="af6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7">
    <w:name w:val="Body Text"/>
    <w:basedOn w:val="a2"/>
    <w:semiHidden/>
    <w:rsid w:val="007E71C9"/>
  </w:style>
  <w:style w:type="paragraph" w:styleId="af8">
    <w:name w:val="Body Text First Indent"/>
    <w:basedOn w:val="af7"/>
    <w:semiHidden/>
    <w:rsid w:val="007E71C9"/>
    <w:pPr>
      <w:ind w:firstLine="210"/>
    </w:pPr>
  </w:style>
  <w:style w:type="paragraph" w:styleId="af9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9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a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b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c">
    <w:name w:val="Normal (Web)"/>
    <w:basedOn w:val="a2"/>
    <w:semiHidden/>
    <w:rsid w:val="007E71C9"/>
    <w:rPr>
      <w:sz w:val="24"/>
    </w:rPr>
  </w:style>
  <w:style w:type="paragraph" w:styleId="afd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e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">
    <w:name w:val="Signature"/>
    <w:basedOn w:val="a2"/>
    <w:semiHidden/>
    <w:rsid w:val="007E71C9"/>
    <w:pPr>
      <w:ind w:left="4252"/>
    </w:pPr>
  </w:style>
  <w:style w:type="paragraph" w:styleId="aff0">
    <w:name w:val="Salutation"/>
    <w:basedOn w:val="a2"/>
    <w:next w:val="a2"/>
    <w:semiHidden/>
    <w:rsid w:val="007E71C9"/>
  </w:style>
  <w:style w:type="paragraph" w:styleId="aff1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2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3">
    <w:name w:val="Closing"/>
    <w:basedOn w:val="a2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4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5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6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7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8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9">
    <w:name w:val="E-mail Signature"/>
    <w:basedOn w:val="a2"/>
    <w:semiHidden/>
    <w:rsid w:val="007E71C9"/>
  </w:style>
  <w:style w:type="character" w:styleId="affa">
    <w:name w:val="Hyperlink"/>
    <w:basedOn w:val="a3"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b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qFormat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qFormat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c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d">
    <w:name w:val="Plain Text"/>
    <w:basedOn w:val="a2"/>
    <w:semiHidden/>
    <w:rsid w:val="007E71C9"/>
    <w:rPr>
      <w:rFonts w:ascii="Courier New" w:hAnsi="Courier New" w:cs="Courier New"/>
    </w:rPr>
  </w:style>
  <w:style w:type="paragraph" w:styleId="affe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0">
    <w:name w:val="Balloon Text"/>
    <w:basedOn w:val="a2"/>
    <w:link w:val="afff1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3"/>
    <w:link w:val="afff0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a">
    <w:name w:val="Верхний колонтитул Знак"/>
    <w:aliases w:val="6_GR Знак"/>
    <w:basedOn w:val="a3"/>
    <w:link w:val="a9"/>
    <w:rsid w:val="00D77EF3"/>
    <w:rPr>
      <w:b/>
      <w:sz w:val="18"/>
      <w:lang w:val="en-GB"/>
    </w:rPr>
  </w:style>
  <w:style w:type="character" w:customStyle="1" w:styleId="10">
    <w:name w:val="Заголовок 1 Знак"/>
    <w:aliases w:val="Table_GR Знак"/>
    <w:basedOn w:val="a3"/>
    <w:link w:val="1"/>
    <w:rsid w:val="00D77EF3"/>
    <w:rPr>
      <w:rFonts w:cs="Arial"/>
      <w:b/>
      <w:bCs/>
      <w:spacing w:val="4"/>
      <w:w w:val="103"/>
      <w:kern w:val="14"/>
      <w:szCs w:val="32"/>
    </w:rPr>
  </w:style>
  <w:style w:type="character" w:customStyle="1" w:styleId="ae">
    <w:name w:val="Нижний колонтитул Знак"/>
    <w:aliases w:val="3_GR Знак"/>
    <w:basedOn w:val="a3"/>
    <w:link w:val="ad"/>
    <w:rsid w:val="00D77EF3"/>
    <w:rPr>
      <w:sz w:val="16"/>
      <w:lang w:val="en-GB"/>
    </w:rPr>
  </w:style>
  <w:style w:type="character" w:customStyle="1" w:styleId="af3">
    <w:name w:val="Текст сноски Знак"/>
    <w:aliases w:val="5_GR Знак,5_G Знак"/>
    <w:basedOn w:val="a3"/>
    <w:link w:val="af1"/>
    <w:rsid w:val="00D77EF3"/>
    <w:rPr>
      <w:spacing w:val="5"/>
      <w:w w:val="104"/>
      <w:kern w:val="14"/>
      <w:sz w:val="18"/>
      <w:lang w:val="en-GB"/>
    </w:rPr>
  </w:style>
  <w:style w:type="character" w:customStyle="1" w:styleId="af2">
    <w:name w:val="Текст концевой сноски Знак"/>
    <w:aliases w:val="2_GR Знак"/>
    <w:basedOn w:val="a3"/>
    <w:link w:val="af0"/>
    <w:rsid w:val="00D77EF3"/>
    <w:rPr>
      <w:spacing w:val="5"/>
      <w:w w:val="104"/>
      <w:kern w:val="14"/>
      <w:sz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header" w:qFormat="1"/>
    <w:lsdException w:name="footer" w:qFormat="1"/>
    <w:lsdException w:name="caption" w:semiHidden="1" w:unhideWhenUsed="1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link w:val="10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qFormat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qFormat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qFormat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qFormat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qFormat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qFormat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uiPriority w:val="59"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1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link w:val="aa"/>
    <w:qFormat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b">
    <w:name w:val="endnote reference"/>
    <w:aliases w:val="1_GR"/>
    <w:basedOn w:val="ac"/>
    <w:qFormat/>
    <w:rsid w:val="008120D4"/>
    <w:rPr>
      <w:rFonts w:ascii="Times New Roman" w:hAnsi="Times New Roman"/>
      <w:dstrike w:val="0"/>
      <w:sz w:val="18"/>
      <w:vertAlign w:val="superscript"/>
    </w:rPr>
  </w:style>
  <w:style w:type="paragraph" w:styleId="ad">
    <w:name w:val="footer"/>
    <w:aliases w:val="3_GR"/>
    <w:basedOn w:val="a2"/>
    <w:link w:val="ae"/>
    <w:qFormat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f">
    <w:name w:val="page number"/>
    <w:aliases w:val="7_GR"/>
    <w:basedOn w:val="a3"/>
    <w:qFormat/>
    <w:rsid w:val="00E72C5E"/>
    <w:rPr>
      <w:rFonts w:ascii="Times New Roman" w:hAnsi="Times New Roman"/>
      <w:b/>
      <w:sz w:val="18"/>
    </w:rPr>
  </w:style>
  <w:style w:type="paragraph" w:styleId="af0">
    <w:name w:val="endnote text"/>
    <w:aliases w:val="2_GR"/>
    <w:basedOn w:val="af1"/>
    <w:link w:val="af2"/>
    <w:qFormat/>
    <w:rsid w:val="00D84ECF"/>
  </w:style>
  <w:style w:type="paragraph" w:styleId="af1">
    <w:name w:val="footnote text"/>
    <w:aliases w:val="5_GR,5_G"/>
    <w:basedOn w:val="a2"/>
    <w:link w:val="af3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qFormat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c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Emphasis"/>
    <w:basedOn w:val="a3"/>
    <w:qFormat/>
    <w:rsid w:val="007E71C9"/>
    <w:rPr>
      <w:i/>
      <w:iCs/>
    </w:rPr>
  </w:style>
  <w:style w:type="paragraph" w:styleId="af5">
    <w:name w:val="Note Heading"/>
    <w:basedOn w:val="a2"/>
    <w:next w:val="a2"/>
    <w:semiHidden/>
    <w:rsid w:val="007E71C9"/>
  </w:style>
  <w:style w:type="table" w:styleId="af6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3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7">
    <w:name w:val="Body Text"/>
    <w:basedOn w:val="a2"/>
    <w:semiHidden/>
    <w:rsid w:val="007E71C9"/>
  </w:style>
  <w:style w:type="paragraph" w:styleId="af8">
    <w:name w:val="Body Text First Indent"/>
    <w:basedOn w:val="af7"/>
    <w:semiHidden/>
    <w:rsid w:val="007E71C9"/>
    <w:pPr>
      <w:ind w:firstLine="210"/>
    </w:pPr>
  </w:style>
  <w:style w:type="paragraph" w:styleId="af9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9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a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b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4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c">
    <w:name w:val="Normal (Web)"/>
    <w:basedOn w:val="a2"/>
    <w:semiHidden/>
    <w:rsid w:val="007E71C9"/>
    <w:rPr>
      <w:sz w:val="24"/>
    </w:rPr>
  </w:style>
  <w:style w:type="paragraph" w:styleId="afd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e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f">
    <w:name w:val="Signature"/>
    <w:basedOn w:val="a2"/>
    <w:semiHidden/>
    <w:rsid w:val="007E71C9"/>
    <w:pPr>
      <w:ind w:left="4252"/>
    </w:pPr>
  </w:style>
  <w:style w:type="paragraph" w:styleId="aff0">
    <w:name w:val="Salutation"/>
    <w:basedOn w:val="a2"/>
    <w:next w:val="a2"/>
    <w:semiHidden/>
    <w:rsid w:val="007E71C9"/>
  </w:style>
  <w:style w:type="paragraph" w:styleId="aff1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2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3">
    <w:name w:val="Closing"/>
    <w:basedOn w:val="a2"/>
    <w:semiHidden/>
    <w:rsid w:val="007E71C9"/>
    <w:pPr>
      <w:ind w:left="4252"/>
    </w:pPr>
  </w:style>
  <w:style w:type="table" w:styleId="15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4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5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6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6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7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7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8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9">
    <w:name w:val="E-mail Signature"/>
    <w:basedOn w:val="a2"/>
    <w:semiHidden/>
    <w:rsid w:val="007E71C9"/>
  </w:style>
  <w:style w:type="character" w:styleId="affa">
    <w:name w:val="Hyperlink"/>
    <w:basedOn w:val="a3"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qFormat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qFormat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b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qFormat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qFormat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c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d">
    <w:name w:val="Plain Text"/>
    <w:basedOn w:val="a2"/>
    <w:semiHidden/>
    <w:rsid w:val="007E71C9"/>
    <w:rPr>
      <w:rFonts w:ascii="Courier New" w:hAnsi="Courier New" w:cs="Courier New"/>
    </w:rPr>
  </w:style>
  <w:style w:type="paragraph" w:styleId="affe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f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f0">
    <w:name w:val="Balloon Text"/>
    <w:basedOn w:val="a2"/>
    <w:link w:val="afff1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3"/>
    <w:link w:val="afff0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a">
    <w:name w:val="Верхний колонтитул Знак"/>
    <w:aliases w:val="6_GR Знак"/>
    <w:basedOn w:val="a3"/>
    <w:link w:val="a9"/>
    <w:rsid w:val="00D77EF3"/>
    <w:rPr>
      <w:b/>
      <w:sz w:val="18"/>
      <w:lang w:val="en-GB"/>
    </w:rPr>
  </w:style>
  <w:style w:type="character" w:customStyle="1" w:styleId="10">
    <w:name w:val="Заголовок 1 Знак"/>
    <w:aliases w:val="Table_GR Знак"/>
    <w:basedOn w:val="a3"/>
    <w:link w:val="1"/>
    <w:rsid w:val="00D77EF3"/>
    <w:rPr>
      <w:rFonts w:cs="Arial"/>
      <w:b/>
      <w:bCs/>
      <w:spacing w:val="4"/>
      <w:w w:val="103"/>
      <w:kern w:val="14"/>
      <w:szCs w:val="32"/>
    </w:rPr>
  </w:style>
  <w:style w:type="character" w:customStyle="1" w:styleId="ae">
    <w:name w:val="Нижний колонтитул Знак"/>
    <w:aliases w:val="3_GR Знак"/>
    <w:basedOn w:val="a3"/>
    <w:link w:val="ad"/>
    <w:rsid w:val="00D77EF3"/>
    <w:rPr>
      <w:sz w:val="16"/>
      <w:lang w:val="en-GB"/>
    </w:rPr>
  </w:style>
  <w:style w:type="character" w:customStyle="1" w:styleId="af3">
    <w:name w:val="Текст сноски Знак"/>
    <w:aliases w:val="5_GR Знак,5_G Знак"/>
    <w:basedOn w:val="a3"/>
    <w:link w:val="af1"/>
    <w:rsid w:val="00D77EF3"/>
    <w:rPr>
      <w:spacing w:val="5"/>
      <w:w w:val="104"/>
      <w:kern w:val="14"/>
      <w:sz w:val="18"/>
      <w:lang w:val="en-GB"/>
    </w:rPr>
  </w:style>
  <w:style w:type="character" w:customStyle="1" w:styleId="af2">
    <w:name w:val="Текст концевой сноски Знак"/>
    <w:aliases w:val="2_GR Знак"/>
    <w:basedOn w:val="a3"/>
    <w:link w:val="af0"/>
    <w:rsid w:val="00D77EF3"/>
    <w:rPr>
      <w:spacing w:val="5"/>
      <w:w w:val="104"/>
      <w:kern w:val="14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ap.ohchr.org/documents/dpage_e.aspx?si=http://ap.ohchr.org/documents/dpage_e.aspx?si=A/HRC/22/53/Add.2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hudoc.echr.coe.int/sites/eng/Pages/search.aspx" TargetMode="External"/><Relationship Id="rId2" Type="http://schemas.openxmlformats.org/officeDocument/2006/relationships/hyperlink" Target="http://hudoc.echr.coe.int/sites/eng/Pages/search.aspx" TargetMode="External"/><Relationship Id="rId1" Type="http://schemas.openxmlformats.org/officeDocument/2006/relationships/hyperlink" Target="http://hudoc.echr.coe.int/sites/eng/Pages/search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D645B-A9A8-4A9F-8B6C-223DB383C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14</Pages>
  <Words>4865</Words>
  <Characters>32975</Characters>
  <Application>Microsoft Office Word</Application>
  <DocSecurity>0</DocSecurity>
  <Lines>712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37674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Chouvalova Natalia</dc:creator>
  <cp:lastModifiedBy>Chouvalova Natalia</cp:lastModifiedBy>
  <cp:revision>3</cp:revision>
  <cp:lastPrinted>2015-06-05T07:47:00Z</cp:lastPrinted>
  <dcterms:created xsi:type="dcterms:W3CDTF">2015-06-05T07:47:00Z</dcterms:created>
  <dcterms:modified xsi:type="dcterms:W3CDTF">2015-06-05T07:49:00Z</dcterms:modified>
</cp:coreProperties>
</file>