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F3489A" w:rsidRDefault="00F3489A" w:rsidP="00DC18BF">
            <w:pPr>
              <w:spacing w:line="240" w:lineRule="atLeast"/>
              <w:jc w:val="right"/>
              <w:rPr>
                <w:sz w:val="20"/>
                <w:szCs w:val="21"/>
              </w:rPr>
            </w:pPr>
            <w:r w:rsidRPr="00F3489A">
              <w:rPr>
                <w:sz w:val="40"/>
                <w:szCs w:val="21"/>
              </w:rPr>
              <w:t>CAT</w:t>
            </w:r>
            <w:r>
              <w:rPr>
                <w:sz w:val="20"/>
                <w:szCs w:val="21"/>
              </w:rPr>
              <w:t>/C/PER/CO/7</w:t>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rPr>
              <w:drawing>
                <wp:inline distT="0" distB="0" distL="0" distR="0" wp14:anchorId="6A20B12F" wp14:editId="033A40C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F3489A" w:rsidRPr="00317BB2" w:rsidRDefault="00494EB8" w:rsidP="00F3489A">
            <w:pPr>
              <w:spacing w:before="240"/>
              <w:rPr>
                <w:sz w:val="20"/>
              </w:rPr>
            </w:pPr>
            <w:r w:rsidRPr="00317BB2">
              <w:rPr>
                <w:sz w:val="20"/>
              </w:rPr>
              <w:t>Distr.:</w:t>
            </w:r>
            <w:r w:rsidR="00F3489A" w:rsidRPr="00317BB2">
              <w:rPr>
                <w:sz w:val="20"/>
              </w:rPr>
              <w:t xml:space="preserve"> General</w:t>
            </w:r>
          </w:p>
          <w:p w:rsidR="00494EB8" w:rsidRPr="00317BB2" w:rsidRDefault="00F3489A" w:rsidP="00F3489A">
            <w:pPr>
              <w:spacing w:line="240" w:lineRule="atLeast"/>
              <w:rPr>
                <w:sz w:val="20"/>
              </w:rPr>
            </w:pPr>
            <w:r w:rsidRPr="00317BB2">
              <w:rPr>
                <w:sz w:val="20"/>
              </w:rPr>
              <w:t>18 December 2018</w:t>
            </w:r>
          </w:p>
          <w:p w:rsidR="00494EB8" w:rsidRPr="00317BB2" w:rsidRDefault="00494EB8" w:rsidP="00DC18BF">
            <w:pPr>
              <w:spacing w:line="240" w:lineRule="atLeast"/>
              <w:rPr>
                <w:sz w:val="20"/>
              </w:rPr>
            </w:pPr>
            <w:r w:rsidRPr="00317BB2">
              <w:rPr>
                <w:sz w:val="20"/>
              </w:rPr>
              <w:t>Chinese</w:t>
            </w:r>
          </w:p>
          <w:p w:rsidR="00494EB8" w:rsidRPr="00F3489A" w:rsidRDefault="00494EB8" w:rsidP="00DC18BF">
            <w:pPr>
              <w:spacing w:line="240" w:lineRule="atLeast"/>
              <w:rPr>
                <w:sz w:val="18"/>
                <w:szCs w:val="18"/>
              </w:rPr>
            </w:pPr>
            <w:r w:rsidRPr="00317BB2">
              <w:rPr>
                <w:sz w:val="20"/>
              </w:rPr>
              <w:t>Original:</w:t>
            </w:r>
            <w:r w:rsidR="00F3489A" w:rsidRPr="00317BB2">
              <w:rPr>
                <w:sz w:val="20"/>
              </w:rPr>
              <w:t xml:space="preserve"> Spanish</w:t>
            </w:r>
          </w:p>
        </w:tc>
      </w:tr>
    </w:tbl>
    <w:p w:rsidR="00FA1408" w:rsidRPr="00FA1408" w:rsidRDefault="00FA1408" w:rsidP="00FA1408">
      <w:pPr>
        <w:spacing w:before="120"/>
        <w:rPr>
          <w:rFonts w:eastAsia="黑体"/>
          <w:sz w:val="24"/>
          <w:szCs w:val="24"/>
        </w:rPr>
      </w:pPr>
      <w:r w:rsidRPr="00FA1408">
        <w:rPr>
          <w:rFonts w:eastAsia="黑体"/>
          <w:sz w:val="24"/>
          <w:szCs w:val="24"/>
          <w:lang w:val="zh-CN"/>
        </w:rPr>
        <w:t>禁止酷刑委员会</w:t>
      </w:r>
    </w:p>
    <w:p w:rsidR="00FA1408" w:rsidRPr="00D41097" w:rsidRDefault="00FA1408" w:rsidP="006F289D">
      <w:pPr>
        <w:pStyle w:val="HChGC"/>
      </w:pPr>
      <w:r w:rsidRPr="00D41097">
        <w:rPr>
          <w:lang w:val="zh-CN"/>
        </w:rPr>
        <w:tab/>
      </w:r>
      <w:r w:rsidRPr="00D41097">
        <w:rPr>
          <w:lang w:val="zh-CN"/>
        </w:rPr>
        <w:tab/>
      </w:r>
      <w:r w:rsidRPr="00D41097">
        <w:rPr>
          <w:lang w:val="zh-CN"/>
        </w:rPr>
        <w:t>关于秘鲁第七次定期报告的结论性意见</w:t>
      </w:r>
      <w:r w:rsidRPr="006F289D">
        <w:rPr>
          <w:rStyle w:val="a8"/>
          <w:rFonts w:eastAsiaTheme="minorEastAsia"/>
          <w:bCs/>
          <w:sz w:val="28"/>
          <w:vertAlign w:val="baseline"/>
          <w:lang w:val="zh-CN"/>
        </w:rPr>
        <w:footnoteReference w:customMarkFollows="1" w:id="2"/>
        <w:t>*</w:t>
      </w:r>
    </w:p>
    <w:p w:rsidR="00FA1408" w:rsidRPr="00830532" w:rsidRDefault="00FA1408" w:rsidP="006F289D">
      <w:pPr>
        <w:pStyle w:val="SingleTxtGC"/>
        <w:tabs>
          <w:tab w:val="clear" w:pos="1134"/>
          <w:tab w:val="clear" w:pos="1565"/>
          <w:tab w:val="clear" w:pos="1996"/>
          <w:tab w:val="left" w:pos="1701"/>
        </w:tabs>
      </w:pPr>
      <w:r w:rsidRPr="00830532">
        <w:rPr>
          <w:lang w:val="zh-CN"/>
        </w:rPr>
        <w:t>1.</w:t>
      </w:r>
      <w:r w:rsidRPr="00830532">
        <w:rPr>
          <w:lang w:val="zh-CN"/>
        </w:rPr>
        <w:tab/>
      </w:r>
      <w:r w:rsidRPr="00830532">
        <w:rPr>
          <w:lang w:val="zh-CN"/>
        </w:rPr>
        <w:t>禁止酷刑委员会在</w:t>
      </w:r>
      <w:r w:rsidRPr="00830532">
        <w:rPr>
          <w:lang w:val="zh-CN"/>
        </w:rPr>
        <w:t>2018</w:t>
      </w:r>
      <w:r w:rsidRPr="00830532">
        <w:rPr>
          <w:lang w:val="zh-CN"/>
        </w:rPr>
        <w:t>年</w:t>
      </w:r>
      <w:r w:rsidRPr="00830532">
        <w:rPr>
          <w:lang w:val="zh-CN"/>
        </w:rPr>
        <w:t>11</w:t>
      </w:r>
      <w:r w:rsidRPr="00830532">
        <w:rPr>
          <w:lang w:val="zh-CN"/>
        </w:rPr>
        <w:t>月</w:t>
      </w:r>
      <w:r w:rsidRPr="00830532">
        <w:rPr>
          <w:lang w:val="zh-CN"/>
        </w:rPr>
        <w:t>13</w:t>
      </w:r>
      <w:r w:rsidRPr="00830532">
        <w:rPr>
          <w:lang w:val="zh-CN"/>
        </w:rPr>
        <w:t>日和</w:t>
      </w:r>
      <w:r w:rsidRPr="00830532">
        <w:rPr>
          <w:lang w:val="zh-CN"/>
        </w:rPr>
        <w:t>14</w:t>
      </w:r>
      <w:r w:rsidRPr="00830532">
        <w:rPr>
          <w:lang w:val="zh-CN"/>
        </w:rPr>
        <w:t>日举行的第</w:t>
      </w:r>
      <w:r w:rsidRPr="00830532">
        <w:rPr>
          <w:lang w:val="zh-CN"/>
        </w:rPr>
        <w:t>1683</w:t>
      </w:r>
      <w:r w:rsidRPr="00830532">
        <w:rPr>
          <w:lang w:val="zh-CN"/>
        </w:rPr>
        <w:t>次和第</w:t>
      </w:r>
      <w:r w:rsidRPr="00830532">
        <w:rPr>
          <w:lang w:val="zh-CN"/>
        </w:rPr>
        <w:t>1686</w:t>
      </w:r>
      <w:r w:rsidRPr="008059A8">
        <w:rPr>
          <w:spacing w:val="-6"/>
          <w:lang w:val="zh-CN"/>
        </w:rPr>
        <w:t>次</w:t>
      </w:r>
      <w:r w:rsidRPr="008059A8">
        <w:t>会议</w:t>
      </w:r>
      <w:r w:rsidRPr="008059A8">
        <w:t>(CAT</w:t>
      </w:r>
      <w:r w:rsidRPr="008059A8">
        <w:rPr>
          <w:spacing w:val="-6"/>
          <w:lang w:val="zh-CN"/>
        </w:rPr>
        <w:t>/C/SR.</w:t>
      </w:r>
      <w:r w:rsidRPr="008059A8">
        <w:t>1683</w:t>
      </w:r>
      <w:r w:rsidRPr="008059A8">
        <w:t>和</w:t>
      </w:r>
      <w:r w:rsidRPr="008059A8">
        <w:t>1686)</w:t>
      </w:r>
      <w:r w:rsidRPr="008059A8">
        <w:t>上审议了秘鲁的第七</w:t>
      </w:r>
      <w:r w:rsidRPr="008059A8">
        <w:rPr>
          <w:spacing w:val="-6"/>
          <w:lang w:val="zh-CN"/>
        </w:rPr>
        <w:t>次定期报告</w:t>
      </w:r>
      <w:r w:rsidRPr="008059A8">
        <w:rPr>
          <w:spacing w:val="-6"/>
          <w:lang w:val="zh-CN"/>
        </w:rPr>
        <w:t>(CAT/C/PER/7)</w:t>
      </w:r>
      <w:r w:rsidRPr="00830532">
        <w:rPr>
          <w:lang w:val="zh-CN"/>
        </w:rPr>
        <w:t>，并在</w:t>
      </w:r>
      <w:r w:rsidRPr="00830532">
        <w:rPr>
          <w:lang w:val="zh-CN"/>
        </w:rPr>
        <w:t>2018</w:t>
      </w:r>
      <w:r w:rsidRPr="00830532">
        <w:rPr>
          <w:lang w:val="zh-CN"/>
        </w:rPr>
        <w:t>年</w:t>
      </w:r>
      <w:r w:rsidRPr="00830532">
        <w:rPr>
          <w:lang w:val="zh-CN"/>
        </w:rPr>
        <w:t>11</w:t>
      </w:r>
      <w:r w:rsidRPr="00830532">
        <w:rPr>
          <w:lang w:val="zh-CN"/>
        </w:rPr>
        <w:t>月</w:t>
      </w:r>
      <w:r w:rsidRPr="00830532">
        <w:rPr>
          <w:lang w:val="zh-CN"/>
        </w:rPr>
        <w:t>29</w:t>
      </w:r>
      <w:r w:rsidRPr="00830532">
        <w:rPr>
          <w:lang w:val="zh-CN"/>
        </w:rPr>
        <w:t>日举行的第</w:t>
      </w:r>
      <w:r w:rsidRPr="00830532">
        <w:rPr>
          <w:lang w:val="zh-CN"/>
        </w:rPr>
        <w:t>1707</w:t>
      </w:r>
      <w:r w:rsidRPr="00830532">
        <w:rPr>
          <w:lang w:val="zh-CN"/>
        </w:rPr>
        <w:t>次会议上通过了本结论性意见。</w:t>
      </w:r>
    </w:p>
    <w:p w:rsidR="00FA1408" w:rsidRPr="00830532" w:rsidRDefault="008059A8" w:rsidP="00317BB2">
      <w:pPr>
        <w:pStyle w:val="H1GC"/>
        <w:rPr>
          <w:b/>
        </w:rPr>
      </w:pPr>
      <w:r>
        <w:rPr>
          <w:lang w:val="zh-CN"/>
        </w:rPr>
        <w:tab/>
      </w:r>
      <w:r w:rsidR="00FA1408" w:rsidRPr="00830532">
        <w:rPr>
          <w:lang w:val="zh-CN"/>
        </w:rPr>
        <w:t>A.</w:t>
      </w:r>
      <w:r w:rsidR="00FA1408" w:rsidRPr="00830532">
        <w:rPr>
          <w:lang w:val="zh-CN"/>
        </w:rPr>
        <w:tab/>
      </w:r>
      <w:r w:rsidR="00FA1408" w:rsidRPr="00830532">
        <w:rPr>
          <w:lang w:val="zh-CN"/>
        </w:rPr>
        <w:t>导言</w:t>
      </w:r>
    </w:p>
    <w:p w:rsidR="00FA1408" w:rsidRPr="00830532" w:rsidRDefault="00FA1408" w:rsidP="006F289D">
      <w:pPr>
        <w:pStyle w:val="SingleTxtGC"/>
        <w:tabs>
          <w:tab w:val="clear" w:pos="1134"/>
          <w:tab w:val="clear" w:pos="1565"/>
          <w:tab w:val="clear" w:pos="1996"/>
          <w:tab w:val="left" w:pos="1701"/>
        </w:tabs>
      </w:pPr>
      <w:r w:rsidRPr="00830532">
        <w:rPr>
          <w:lang w:val="zh-CN"/>
        </w:rPr>
        <w:t>2.</w:t>
      </w:r>
      <w:r w:rsidRPr="00830532">
        <w:rPr>
          <w:lang w:val="zh-CN"/>
        </w:rPr>
        <w:tab/>
      </w:r>
      <w:r w:rsidRPr="00830532">
        <w:rPr>
          <w:lang w:val="zh-CN"/>
        </w:rPr>
        <w:t>委员会表示赞赏缔约国同意遵循任择报告程序，这样缔约国和委员会之间</w:t>
      </w:r>
      <w:r w:rsidRPr="001858F3">
        <w:rPr>
          <w:spacing w:val="-4"/>
          <w:lang w:val="zh-CN"/>
        </w:rPr>
        <w:t>可以开展更</w:t>
      </w:r>
      <w:r w:rsidRPr="001858F3">
        <w:t>具针对性</w:t>
      </w:r>
      <w:r w:rsidRPr="001858F3">
        <w:rPr>
          <w:spacing w:val="-4"/>
          <w:lang w:val="zh-CN"/>
        </w:rPr>
        <w:t>的对话。然而，委员会对</w:t>
      </w:r>
      <w:r w:rsidRPr="001858F3">
        <w:t>定期报告迟</w:t>
      </w:r>
      <w:r w:rsidRPr="001858F3">
        <w:rPr>
          <w:spacing w:val="-4"/>
          <w:lang w:val="zh-CN"/>
        </w:rPr>
        <w:t>交了六个多月感到</w:t>
      </w:r>
      <w:r w:rsidRPr="00830532">
        <w:rPr>
          <w:lang w:val="zh-CN"/>
        </w:rPr>
        <w:t>遗憾。</w:t>
      </w:r>
    </w:p>
    <w:p w:rsidR="00FA1408" w:rsidRPr="00830532" w:rsidRDefault="00FA1408" w:rsidP="006F289D">
      <w:pPr>
        <w:pStyle w:val="SingleTxtGC"/>
        <w:tabs>
          <w:tab w:val="clear" w:pos="1134"/>
          <w:tab w:val="clear" w:pos="1565"/>
          <w:tab w:val="clear" w:pos="1996"/>
          <w:tab w:val="left" w:pos="1701"/>
        </w:tabs>
      </w:pPr>
      <w:r w:rsidRPr="00830532">
        <w:rPr>
          <w:lang w:val="zh-CN"/>
        </w:rPr>
        <w:t>3.</w:t>
      </w:r>
      <w:r w:rsidRPr="00830532">
        <w:rPr>
          <w:lang w:val="zh-CN"/>
        </w:rPr>
        <w:tab/>
      </w:r>
      <w:r w:rsidRPr="00830532">
        <w:rPr>
          <w:lang w:val="zh-CN"/>
        </w:rPr>
        <w:t>委员会赞赏与缔约国代表团开展的建设性对话，以及在审议定期报告期间缔约国提供的补充资料。</w:t>
      </w:r>
    </w:p>
    <w:p w:rsidR="00FA1408" w:rsidRPr="00830532" w:rsidRDefault="00D9109F" w:rsidP="00317BB2">
      <w:pPr>
        <w:pStyle w:val="H1GC"/>
        <w:rPr>
          <w:b/>
        </w:rPr>
      </w:pPr>
      <w:r>
        <w:rPr>
          <w:lang w:val="zh-CN"/>
        </w:rPr>
        <w:tab/>
      </w:r>
      <w:r w:rsidR="00FA1408" w:rsidRPr="00830532">
        <w:rPr>
          <w:lang w:val="zh-CN"/>
        </w:rPr>
        <w:t>B.</w:t>
      </w:r>
      <w:r w:rsidR="00FA1408" w:rsidRPr="00830532">
        <w:rPr>
          <w:lang w:val="zh-CN"/>
        </w:rPr>
        <w:tab/>
      </w:r>
      <w:r w:rsidR="00FA1408" w:rsidRPr="00830532">
        <w:rPr>
          <w:lang w:val="zh-CN"/>
        </w:rPr>
        <w:t>积极方面</w:t>
      </w:r>
    </w:p>
    <w:p w:rsidR="00FA1408" w:rsidRPr="00830532" w:rsidRDefault="00FA1408" w:rsidP="006F289D">
      <w:pPr>
        <w:pStyle w:val="SingleTxtGC"/>
        <w:tabs>
          <w:tab w:val="clear" w:pos="1134"/>
          <w:tab w:val="clear" w:pos="1565"/>
          <w:tab w:val="clear" w:pos="1996"/>
          <w:tab w:val="left" w:pos="1701"/>
        </w:tabs>
      </w:pPr>
      <w:r w:rsidRPr="00830532">
        <w:rPr>
          <w:lang w:val="zh-CN"/>
        </w:rPr>
        <w:t>4.</w:t>
      </w:r>
      <w:r w:rsidRPr="00830532">
        <w:rPr>
          <w:lang w:val="zh-CN"/>
        </w:rPr>
        <w:tab/>
      </w:r>
      <w:r w:rsidRPr="00830532">
        <w:rPr>
          <w:lang w:val="zh-CN"/>
        </w:rPr>
        <w:t>委员会欢迎缔约国</w:t>
      </w:r>
      <w:r>
        <w:rPr>
          <w:rFonts w:hint="eastAsia"/>
          <w:lang w:val="zh-CN"/>
        </w:rPr>
        <w:t>在</w:t>
      </w:r>
      <w:r w:rsidRPr="00830532">
        <w:rPr>
          <w:lang w:val="zh-CN"/>
        </w:rPr>
        <w:t>上次定期报告</w:t>
      </w:r>
      <w:r>
        <w:rPr>
          <w:rFonts w:hint="eastAsia"/>
          <w:lang w:val="zh-CN"/>
        </w:rPr>
        <w:t>接受审议</w:t>
      </w:r>
      <w:r w:rsidRPr="00830532">
        <w:rPr>
          <w:lang w:val="zh-CN"/>
        </w:rPr>
        <w:t>后于</w:t>
      </w:r>
      <w:r w:rsidRPr="00830532">
        <w:rPr>
          <w:lang w:val="zh-CN"/>
        </w:rPr>
        <w:t>2016</w:t>
      </w:r>
      <w:r w:rsidRPr="00830532">
        <w:rPr>
          <w:lang w:val="zh-CN"/>
        </w:rPr>
        <w:t>年</w:t>
      </w:r>
      <w:r w:rsidRPr="00830532">
        <w:rPr>
          <w:lang w:val="zh-CN"/>
        </w:rPr>
        <w:t>1</w:t>
      </w:r>
      <w:r w:rsidRPr="00830532">
        <w:rPr>
          <w:lang w:val="zh-CN"/>
        </w:rPr>
        <w:t>月</w:t>
      </w:r>
      <w:r w:rsidRPr="00830532">
        <w:rPr>
          <w:lang w:val="zh-CN"/>
        </w:rPr>
        <w:t>6</w:t>
      </w:r>
      <w:r w:rsidRPr="00830532">
        <w:rPr>
          <w:lang w:val="zh-CN"/>
        </w:rPr>
        <w:t>日批准了《儿童权利公约关于设定来文程序的任择议定书》。</w:t>
      </w:r>
    </w:p>
    <w:p w:rsidR="00FA1408" w:rsidRPr="00830532" w:rsidRDefault="00FA1408" w:rsidP="006F289D">
      <w:pPr>
        <w:pStyle w:val="SingleTxtGC"/>
        <w:tabs>
          <w:tab w:val="clear" w:pos="1134"/>
          <w:tab w:val="clear" w:pos="1565"/>
          <w:tab w:val="clear" w:pos="1996"/>
          <w:tab w:val="left" w:pos="1701"/>
        </w:tabs>
      </w:pPr>
      <w:r w:rsidRPr="00830532">
        <w:rPr>
          <w:lang w:val="zh-CN"/>
        </w:rPr>
        <w:t>5.</w:t>
      </w:r>
      <w:r w:rsidRPr="00830532">
        <w:rPr>
          <w:lang w:val="zh-CN"/>
        </w:rPr>
        <w:tab/>
      </w:r>
      <w:r w:rsidRPr="00830532">
        <w:rPr>
          <w:lang w:val="zh-CN"/>
        </w:rPr>
        <w:t>委员会还欢迎缔约国在《公约》相关领域采取以下立法措施：</w:t>
      </w:r>
    </w:p>
    <w:p w:rsidR="00FA1408" w:rsidRPr="00830532" w:rsidRDefault="00FA1408" w:rsidP="000D4DB4">
      <w:pPr>
        <w:pStyle w:val="SingleTxtGC"/>
        <w:tabs>
          <w:tab w:val="clear" w:pos="431"/>
          <w:tab w:val="clear" w:pos="1134"/>
          <w:tab w:val="clear" w:pos="1565"/>
          <w:tab w:val="clear" w:pos="1996"/>
          <w:tab w:val="clear" w:pos="2427"/>
          <w:tab w:val="left" w:pos="1701"/>
        </w:tabs>
      </w:pPr>
      <w:r w:rsidRPr="00830532">
        <w:rPr>
          <w:lang w:val="zh-CN"/>
        </w:rPr>
        <w:tab/>
        <w:t>(a)</w:t>
      </w:r>
      <w:r w:rsidR="000D4DB4">
        <w:rPr>
          <w:lang w:val="zh-CN"/>
        </w:rPr>
        <w:tab/>
      </w:r>
      <w:r w:rsidRPr="00830532">
        <w:rPr>
          <w:lang w:val="zh-CN"/>
        </w:rPr>
        <w:t>2016</w:t>
      </w:r>
      <w:r w:rsidRPr="00830532">
        <w:rPr>
          <w:lang w:val="zh-CN"/>
        </w:rPr>
        <w:t>年</w:t>
      </w:r>
      <w:r w:rsidRPr="00830532">
        <w:rPr>
          <w:lang w:val="zh-CN"/>
        </w:rPr>
        <w:t>6</w:t>
      </w:r>
      <w:r w:rsidRPr="00830532">
        <w:rPr>
          <w:lang w:val="zh-CN"/>
        </w:rPr>
        <w:t>月</w:t>
      </w:r>
      <w:r w:rsidRPr="00830532">
        <w:rPr>
          <w:lang w:val="zh-CN"/>
        </w:rPr>
        <w:t>21</w:t>
      </w:r>
      <w:r w:rsidRPr="00830532">
        <w:rPr>
          <w:lang w:val="zh-CN"/>
        </w:rPr>
        <w:t>日通过了关于</w:t>
      </w:r>
      <w:r>
        <w:rPr>
          <w:rFonts w:hint="eastAsia"/>
          <w:lang w:val="zh-CN"/>
        </w:rPr>
        <w:t>搜寻</w:t>
      </w:r>
      <w:r w:rsidRPr="00830532">
        <w:rPr>
          <w:lang w:val="zh-CN"/>
        </w:rPr>
        <w:t>1980</w:t>
      </w:r>
      <w:r w:rsidRPr="00830532">
        <w:rPr>
          <w:lang w:val="zh-CN"/>
        </w:rPr>
        <w:t>至</w:t>
      </w:r>
      <w:r w:rsidRPr="00830532">
        <w:rPr>
          <w:lang w:val="zh-CN"/>
        </w:rPr>
        <w:t>2000</w:t>
      </w:r>
      <w:r w:rsidRPr="00830532">
        <w:rPr>
          <w:lang w:val="zh-CN"/>
        </w:rPr>
        <w:t>年暴力期间失踪人员的第</w:t>
      </w:r>
      <w:r w:rsidRPr="00830532">
        <w:rPr>
          <w:lang w:val="zh-CN"/>
        </w:rPr>
        <w:t>30470</w:t>
      </w:r>
      <w:r w:rsidRPr="00830532">
        <w:rPr>
          <w:lang w:val="zh-CN"/>
        </w:rPr>
        <w:t>号法；</w:t>
      </w:r>
    </w:p>
    <w:p w:rsidR="00FA1408" w:rsidRPr="00830532" w:rsidRDefault="00FA1408" w:rsidP="000D4DB4">
      <w:pPr>
        <w:pStyle w:val="SingleTxtGC"/>
        <w:tabs>
          <w:tab w:val="clear" w:pos="431"/>
          <w:tab w:val="clear" w:pos="1134"/>
          <w:tab w:val="clear" w:pos="1565"/>
          <w:tab w:val="clear" w:pos="1996"/>
          <w:tab w:val="clear" w:pos="2427"/>
          <w:tab w:val="left" w:pos="1701"/>
        </w:tabs>
      </w:pPr>
      <w:r w:rsidRPr="00830532">
        <w:rPr>
          <w:lang w:val="zh-CN"/>
        </w:rPr>
        <w:tab/>
        <w:t>(b)</w:t>
      </w:r>
      <w:r w:rsidR="002104A4">
        <w:rPr>
          <w:lang w:val="zh-CN"/>
        </w:rPr>
        <w:tab/>
      </w:r>
      <w:r w:rsidRPr="00830532">
        <w:rPr>
          <w:lang w:val="zh-CN"/>
        </w:rPr>
        <w:t>2015</w:t>
      </w:r>
      <w:r w:rsidRPr="00830532">
        <w:rPr>
          <w:lang w:val="zh-CN"/>
        </w:rPr>
        <w:t>年</w:t>
      </w:r>
      <w:r w:rsidRPr="00830532">
        <w:rPr>
          <w:lang w:val="zh-CN"/>
        </w:rPr>
        <w:t>11</w:t>
      </w:r>
      <w:r w:rsidRPr="00830532">
        <w:rPr>
          <w:lang w:val="zh-CN"/>
        </w:rPr>
        <w:t>月</w:t>
      </w:r>
      <w:r w:rsidRPr="00830532">
        <w:rPr>
          <w:lang w:val="zh-CN"/>
        </w:rPr>
        <w:t>24</w:t>
      </w:r>
      <w:r w:rsidRPr="00830532">
        <w:rPr>
          <w:lang w:val="zh-CN"/>
        </w:rPr>
        <w:t>日通过了第</w:t>
      </w:r>
      <w:r w:rsidRPr="00830532">
        <w:rPr>
          <w:lang w:val="zh-CN"/>
        </w:rPr>
        <w:t>30394</w:t>
      </w:r>
      <w:r w:rsidRPr="00830532">
        <w:rPr>
          <w:lang w:val="zh-CN"/>
        </w:rPr>
        <w:t>号法，扩大监察员办公室的职责，将国家防范酷刑机制的职责纳入其中；</w:t>
      </w:r>
    </w:p>
    <w:p w:rsidR="00FA1408" w:rsidRPr="00830532" w:rsidRDefault="00FA1408" w:rsidP="000D4DB4">
      <w:pPr>
        <w:pStyle w:val="SingleTxtGC"/>
        <w:tabs>
          <w:tab w:val="clear" w:pos="431"/>
          <w:tab w:val="clear" w:pos="1134"/>
          <w:tab w:val="clear" w:pos="1565"/>
          <w:tab w:val="clear" w:pos="1996"/>
          <w:tab w:val="clear" w:pos="2427"/>
          <w:tab w:val="left" w:pos="1701"/>
        </w:tabs>
      </w:pPr>
      <w:r w:rsidRPr="00830532">
        <w:rPr>
          <w:lang w:val="zh-CN"/>
        </w:rPr>
        <w:tab/>
        <w:t>(c)</w:t>
      </w:r>
      <w:r w:rsidR="002104A4">
        <w:rPr>
          <w:lang w:val="zh-CN"/>
        </w:rPr>
        <w:tab/>
      </w:r>
      <w:r w:rsidRPr="00830532">
        <w:rPr>
          <w:lang w:val="zh-CN"/>
        </w:rPr>
        <w:t>2015</w:t>
      </w:r>
      <w:r w:rsidRPr="00830532">
        <w:rPr>
          <w:lang w:val="zh-CN"/>
        </w:rPr>
        <w:t>年</w:t>
      </w:r>
      <w:r w:rsidRPr="00830532">
        <w:rPr>
          <w:lang w:val="zh-CN"/>
        </w:rPr>
        <w:t>11</w:t>
      </w:r>
      <w:r w:rsidRPr="00830532">
        <w:rPr>
          <w:lang w:val="zh-CN"/>
        </w:rPr>
        <w:t>月</w:t>
      </w:r>
      <w:r w:rsidRPr="00830532">
        <w:rPr>
          <w:lang w:val="zh-CN"/>
        </w:rPr>
        <w:t>6</w:t>
      </w:r>
      <w:r w:rsidRPr="00830532">
        <w:rPr>
          <w:lang w:val="zh-CN"/>
        </w:rPr>
        <w:t>日通过了关于预防、惩处和消除暴力侵害妇女和家庭成员行为的</w:t>
      </w:r>
      <w:r w:rsidRPr="00830532">
        <w:rPr>
          <w:lang w:val="zh-CN"/>
        </w:rPr>
        <w:t>30364</w:t>
      </w:r>
      <w:r w:rsidRPr="00830532">
        <w:rPr>
          <w:lang w:val="zh-CN"/>
        </w:rPr>
        <w:t>号法；</w:t>
      </w:r>
      <w:r w:rsidRPr="00830532">
        <w:rPr>
          <w:lang w:val="zh-CN"/>
        </w:rPr>
        <w:t>2018</w:t>
      </w:r>
      <w:r w:rsidRPr="00830532">
        <w:rPr>
          <w:lang w:val="zh-CN"/>
        </w:rPr>
        <w:t>年</w:t>
      </w:r>
      <w:r w:rsidRPr="00830532">
        <w:rPr>
          <w:lang w:val="zh-CN"/>
        </w:rPr>
        <w:t>7</w:t>
      </w:r>
      <w:r w:rsidRPr="00830532">
        <w:rPr>
          <w:lang w:val="zh-CN"/>
        </w:rPr>
        <w:t>月</w:t>
      </w:r>
      <w:r w:rsidRPr="00830532">
        <w:rPr>
          <w:lang w:val="zh-CN"/>
        </w:rPr>
        <w:t>12</w:t>
      </w:r>
      <w:r w:rsidRPr="00830532">
        <w:rPr>
          <w:lang w:val="zh-CN"/>
        </w:rPr>
        <w:t>日第</w:t>
      </w:r>
      <w:r w:rsidRPr="00830532">
        <w:rPr>
          <w:lang w:val="zh-CN"/>
        </w:rPr>
        <w:t>30819</w:t>
      </w:r>
      <w:r w:rsidRPr="00830532">
        <w:rPr>
          <w:lang w:val="zh-CN"/>
        </w:rPr>
        <w:t>号法修订了《刑法》和《儿童和青少年法》，加强</w:t>
      </w:r>
      <w:r>
        <w:rPr>
          <w:rFonts w:hint="eastAsia"/>
          <w:lang w:val="zh-CN"/>
        </w:rPr>
        <w:t>了《</w:t>
      </w:r>
      <w:r w:rsidRPr="00830532">
        <w:rPr>
          <w:lang w:val="zh-CN"/>
        </w:rPr>
        <w:t>刑法</w:t>
      </w:r>
      <w:r>
        <w:rPr>
          <w:rFonts w:hint="eastAsia"/>
          <w:lang w:val="zh-CN"/>
        </w:rPr>
        <w:t>》</w:t>
      </w:r>
      <w:r w:rsidRPr="00830532">
        <w:rPr>
          <w:lang w:val="zh-CN"/>
        </w:rPr>
        <w:t>中</w:t>
      </w:r>
      <w:r>
        <w:rPr>
          <w:rFonts w:hint="eastAsia"/>
          <w:lang w:val="zh-CN"/>
        </w:rPr>
        <w:t>防范</w:t>
      </w:r>
      <w:r w:rsidRPr="00830532">
        <w:rPr>
          <w:lang w:val="zh-CN"/>
        </w:rPr>
        <w:t>暴力侵害妇女行为的保护措施；</w:t>
      </w:r>
      <w:r w:rsidRPr="00830532">
        <w:rPr>
          <w:lang w:val="zh-CN"/>
        </w:rPr>
        <w:t>2018</w:t>
      </w:r>
      <w:r w:rsidRPr="00830532">
        <w:rPr>
          <w:lang w:val="zh-CN"/>
        </w:rPr>
        <w:t>年</w:t>
      </w:r>
      <w:r w:rsidRPr="00830532">
        <w:rPr>
          <w:lang w:val="zh-CN"/>
        </w:rPr>
        <w:t>7</w:t>
      </w:r>
      <w:r w:rsidRPr="00830532">
        <w:rPr>
          <w:lang w:val="zh-CN"/>
        </w:rPr>
        <w:t>月</w:t>
      </w:r>
      <w:r w:rsidRPr="00830532">
        <w:rPr>
          <w:lang w:val="zh-CN"/>
        </w:rPr>
        <w:t>11</w:t>
      </w:r>
      <w:r w:rsidRPr="00830532">
        <w:rPr>
          <w:lang w:val="zh-CN"/>
        </w:rPr>
        <w:t>日第</w:t>
      </w:r>
      <w:r w:rsidRPr="00830532">
        <w:rPr>
          <w:lang w:val="zh-CN"/>
        </w:rPr>
        <w:t>30838</w:t>
      </w:r>
      <w:r w:rsidRPr="00830532">
        <w:rPr>
          <w:lang w:val="zh-CN"/>
        </w:rPr>
        <w:t>号法修订了《刑法》和《刑事执行法》，加强预防和惩处</w:t>
      </w:r>
      <w:r w:rsidRPr="00830532">
        <w:rPr>
          <w:lang w:val="zh-CN"/>
        </w:rPr>
        <w:lastRenderedPageBreak/>
        <w:t>侵犯性自由及性不可侵犯权的罪行；</w:t>
      </w:r>
      <w:r w:rsidRPr="00830532">
        <w:rPr>
          <w:lang w:val="zh-CN"/>
        </w:rPr>
        <w:t>2017</w:t>
      </w:r>
      <w:r w:rsidRPr="00830532">
        <w:rPr>
          <w:lang w:val="zh-CN"/>
        </w:rPr>
        <w:t>年</w:t>
      </w:r>
      <w:r w:rsidRPr="00830532">
        <w:rPr>
          <w:lang w:val="zh-CN"/>
        </w:rPr>
        <w:t>1</w:t>
      </w:r>
      <w:r w:rsidRPr="00830532">
        <w:rPr>
          <w:lang w:val="zh-CN"/>
        </w:rPr>
        <w:t>月</w:t>
      </w:r>
      <w:r w:rsidRPr="00830532">
        <w:rPr>
          <w:lang w:val="zh-CN"/>
        </w:rPr>
        <w:t>5</w:t>
      </w:r>
      <w:r w:rsidRPr="00830532">
        <w:rPr>
          <w:lang w:val="zh-CN"/>
        </w:rPr>
        <w:t>日第</w:t>
      </w:r>
      <w:r w:rsidRPr="00830532">
        <w:rPr>
          <w:lang w:val="zh-CN"/>
        </w:rPr>
        <w:t>1323</w:t>
      </w:r>
      <w:r w:rsidRPr="00830532">
        <w:rPr>
          <w:lang w:val="zh-CN"/>
        </w:rPr>
        <w:t>号法令规定了新的罪行和加重情节，有助于打击杀害妇女罪行、家庭暴力和性别暴力；</w:t>
      </w:r>
    </w:p>
    <w:p w:rsidR="00FA1408" w:rsidRPr="00830532" w:rsidRDefault="00FA1408" w:rsidP="000D4DB4">
      <w:pPr>
        <w:pStyle w:val="SingleTxtGC"/>
        <w:tabs>
          <w:tab w:val="clear" w:pos="431"/>
          <w:tab w:val="clear" w:pos="1134"/>
          <w:tab w:val="clear" w:pos="1565"/>
          <w:tab w:val="clear" w:pos="1996"/>
          <w:tab w:val="clear" w:pos="2427"/>
          <w:tab w:val="left" w:pos="1701"/>
        </w:tabs>
      </w:pPr>
      <w:r w:rsidRPr="00830532">
        <w:rPr>
          <w:lang w:val="zh-CN"/>
        </w:rPr>
        <w:tab/>
        <w:t>(d)</w:t>
      </w:r>
      <w:r w:rsidR="009B051D">
        <w:rPr>
          <w:lang w:val="zh-CN"/>
        </w:rPr>
        <w:tab/>
      </w:r>
      <w:r w:rsidRPr="00830532">
        <w:rPr>
          <w:lang w:val="zh-CN"/>
        </w:rPr>
        <w:t>2015</w:t>
      </w:r>
      <w:r w:rsidRPr="00830532">
        <w:rPr>
          <w:lang w:val="zh-CN"/>
        </w:rPr>
        <w:t>年</w:t>
      </w:r>
      <w:r w:rsidRPr="00830532">
        <w:rPr>
          <w:lang w:val="zh-CN"/>
        </w:rPr>
        <w:t>12</w:t>
      </w:r>
      <w:r w:rsidRPr="00830532">
        <w:rPr>
          <w:lang w:val="zh-CN"/>
        </w:rPr>
        <w:t>月</w:t>
      </w:r>
      <w:r w:rsidRPr="00830532">
        <w:rPr>
          <w:lang w:val="zh-CN"/>
        </w:rPr>
        <w:t>30</w:t>
      </w:r>
      <w:r w:rsidRPr="00830532">
        <w:rPr>
          <w:lang w:val="zh-CN"/>
        </w:rPr>
        <w:t>日颁布了禁止对儿童和青少年使用体罚和其他侮辱性惩罚的第</w:t>
      </w:r>
      <w:r w:rsidRPr="00830532">
        <w:rPr>
          <w:lang w:val="zh-CN"/>
        </w:rPr>
        <w:t>30403</w:t>
      </w:r>
      <w:r w:rsidRPr="00830532">
        <w:rPr>
          <w:lang w:val="zh-CN"/>
        </w:rPr>
        <w:t>号法，并于</w:t>
      </w:r>
      <w:r w:rsidRPr="00830532">
        <w:rPr>
          <w:lang w:val="zh-CN"/>
        </w:rPr>
        <w:t>2018</w:t>
      </w:r>
      <w:r w:rsidRPr="00830532">
        <w:rPr>
          <w:lang w:val="zh-CN"/>
        </w:rPr>
        <w:t>年</w:t>
      </w:r>
      <w:r w:rsidRPr="00830532">
        <w:rPr>
          <w:lang w:val="zh-CN"/>
        </w:rPr>
        <w:t>6</w:t>
      </w:r>
      <w:r w:rsidRPr="00830532">
        <w:rPr>
          <w:lang w:val="zh-CN"/>
        </w:rPr>
        <w:t>月通过了该法的执行条例</w:t>
      </w:r>
      <w:r w:rsidRPr="00830532">
        <w:rPr>
          <w:lang w:val="zh-CN"/>
        </w:rPr>
        <w:t>(</w:t>
      </w:r>
      <w:r w:rsidRPr="00830532">
        <w:rPr>
          <w:lang w:val="zh-CN"/>
        </w:rPr>
        <w:t>第</w:t>
      </w:r>
      <w:r w:rsidRPr="00830532">
        <w:rPr>
          <w:lang w:val="zh-CN"/>
        </w:rPr>
        <w:t>003-2018-MIMP</w:t>
      </w:r>
      <w:r w:rsidRPr="00830532">
        <w:rPr>
          <w:lang w:val="zh-CN"/>
        </w:rPr>
        <w:t>号最高法令</w:t>
      </w:r>
      <w:r w:rsidRPr="00830532">
        <w:rPr>
          <w:lang w:val="zh-CN"/>
        </w:rPr>
        <w:t>)</w:t>
      </w:r>
      <w:r w:rsidRPr="00830532">
        <w:rPr>
          <w:lang w:val="zh-CN"/>
        </w:rPr>
        <w:t>。</w:t>
      </w:r>
    </w:p>
    <w:p w:rsidR="00FA1408" w:rsidRPr="00830532" w:rsidRDefault="00FA1408" w:rsidP="006F289D">
      <w:pPr>
        <w:pStyle w:val="SingleTxtGC"/>
        <w:tabs>
          <w:tab w:val="clear" w:pos="1134"/>
          <w:tab w:val="clear" w:pos="1565"/>
          <w:tab w:val="clear" w:pos="1996"/>
          <w:tab w:val="left" w:pos="1701"/>
        </w:tabs>
      </w:pPr>
      <w:r w:rsidRPr="00830532">
        <w:rPr>
          <w:lang w:val="zh-CN"/>
        </w:rPr>
        <w:t>6.</w:t>
      </w:r>
      <w:r w:rsidRPr="00830532">
        <w:rPr>
          <w:lang w:val="zh-CN"/>
        </w:rPr>
        <w:tab/>
      </w:r>
      <w:r w:rsidRPr="00830532">
        <w:rPr>
          <w:lang w:val="zh-CN"/>
        </w:rPr>
        <w:t>委员会称赞缔约国为更好地保护人权和执行《公约》，在</w:t>
      </w:r>
      <w:r>
        <w:rPr>
          <w:rFonts w:hint="eastAsia"/>
          <w:lang w:val="zh-CN"/>
        </w:rPr>
        <w:t>调整</w:t>
      </w:r>
      <w:r w:rsidRPr="00830532">
        <w:rPr>
          <w:lang w:val="zh-CN"/>
        </w:rPr>
        <w:t>政策和程序方面做出的努力，</w:t>
      </w:r>
      <w:r>
        <w:rPr>
          <w:rFonts w:hint="eastAsia"/>
          <w:lang w:val="zh-CN"/>
        </w:rPr>
        <w:t>具体包括</w:t>
      </w:r>
      <w:r w:rsidRPr="00830532">
        <w:rPr>
          <w:lang w:val="zh-CN"/>
        </w:rPr>
        <w:t>：</w:t>
      </w:r>
    </w:p>
    <w:p w:rsidR="00FA1408" w:rsidRPr="00830532" w:rsidRDefault="00FA1408" w:rsidP="000D4DB4">
      <w:pPr>
        <w:pStyle w:val="SingleTxtGC"/>
        <w:tabs>
          <w:tab w:val="clear" w:pos="431"/>
          <w:tab w:val="clear" w:pos="1134"/>
          <w:tab w:val="clear" w:pos="1565"/>
          <w:tab w:val="clear" w:pos="1996"/>
          <w:tab w:val="clear" w:pos="2427"/>
          <w:tab w:val="left" w:pos="1701"/>
        </w:tabs>
      </w:pPr>
      <w:r w:rsidRPr="00830532">
        <w:rPr>
          <w:lang w:val="zh-CN"/>
        </w:rPr>
        <w:tab/>
        <w:t>(a)</w:t>
      </w:r>
      <w:r w:rsidR="009B051D">
        <w:rPr>
          <w:lang w:val="zh-CN"/>
        </w:rPr>
        <w:tab/>
      </w:r>
      <w:r>
        <w:rPr>
          <w:rFonts w:hint="eastAsia"/>
          <w:lang w:val="zh-CN"/>
        </w:rPr>
        <w:t>以</w:t>
      </w:r>
      <w:r w:rsidRPr="00830532">
        <w:rPr>
          <w:lang w:val="zh-CN"/>
        </w:rPr>
        <w:t>2014</w:t>
      </w:r>
      <w:r w:rsidRPr="00830532">
        <w:rPr>
          <w:lang w:val="zh-CN"/>
        </w:rPr>
        <w:t>年</w:t>
      </w:r>
      <w:r w:rsidRPr="00830532">
        <w:rPr>
          <w:lang w:val="zh-CN"/>
        </w:rPr>
        <w:t>7</w:t>
      </w:r>
      <w:r w:rsidRPr="00830532">
        <w:rPr>
          <w:lang w:val="zh-CN"/>
        </w:rPr>
        <w:t>月</w:t>
      </w:r>
      <w:r w:rsidRPr="00830532">
        <w:rPr>
          <w:lang w:val="zh-CN"/>
        </w:rPr>
        <w:t>5</w:t>
      </w:r>
      <w:r w:rsidRPr="00830532">
        <w:rPr>
          <w:lang w:val="zh-CN"/>
        </w:rPr>
        <w:t>日第</w:t>
      </w:r>
      <w:r w:rsidRPr="00830532">
        <w:rPr>
          <w:lang w:val="zh-CN"/>
        </w:rPr>
        <w:t>005-2014-JUS</w:t>
      </w:r>
      <w:r w:rsidRPr="00830532">
        <w:rPr>
          <w:lang w:val="zh-CN"/>
        </w:rPr>
        <w:t>号和</w:t>
      </w:r>
      <w:r w:rsidRPr="00830532">
        <w:rPr>
          <w:lang w:val="zh-CN"/>
        </w:rPr>
        <w:t>2018</w:t>
      </w:r>
      <w:r w:rsidRPr="00830532">
        <w:rPr>
          <w:lang w:val="zh-CN"/>
        </w:rPr>
        <w:t>年</w:t>
      </w:r>
      <w:r w:rsidRPr="00830532">
        <w:rPr>
          <w:lang w:val="zh-CN"/>
        </w:rPr>
        <w:t>2</w:t>
      </w:r>
      <w:r w:rsidRPr="00830532">
        <w:rPr>
          <w:lang w:val="zh-CN"/>
        </w:rPr>
        <w:t>月</w:t>
      </w:r>
      <w:r w:rsidRPr="00830532">
        <w:rPr>
          <w:lang w:val="zh-CN"/>
        </w:rPr>
        <w:t>1</w:t>
      </w:r>
      <w:r w:rsidRPr="00830532">
        <w:rPr>
          <w:lang w:val="zh-CN"/>
        </w:rPr>
        <w:t>日第</w:t>
      </w:r>
      <w:r w:rsidRPr="00830532">
        <w:rPr>
          <w:lang w:val="zh-CN"/>
        </w:rPr>
        <w:t>002-2018-JUS</w:t>
      </w:r>
      <w:r w:rsidRPr="00830532">
        <w:rPr>
          <w:lang w:val="zh-CN"/>
        </w:rPr>
        <w:t>号最高法令分别通过了</w:t>
      </w:r>
      <w:r w:rsidRPr="00830532">
        <w:rPr>
          <w:lang w:val="zh-CN"/>
        </w:rPr>
        <w:t>2014-2016</w:t>
      </w:r>
      <w:r w:rsidRPr="00830532">
        <w:rPr>
          <w:lang w:val="zh-CN"/>
        </w:rPr>
        <w:t>年和</w:t>
      </w:r>
      <w:r w:rsidRPr="00830532">
        <w:rPr>
          <w:lang w:val="zh-CN"/>
        </w:rPr>
        <w:t>2018-2021</w:t>
      </w:r>
      <w:r w:rsidRPr="00830532">
        <w:rPr>
          <w:lang w:val="zh-CN"/>
        </w:rPr>
        <w:t>年</w:t>
      </w:r>
      <w:r>
        <w:rPr>
          <w:rFonts w:hint="eastAsia"/>
          <w:lang w:val="zh-CN"/>
        </w:rPr>
        <w:t>《</w:t>
      </w:r>
      <w:r w:rsidRPr="00830532">
        <w:rPr>
          <w:lang w:val="zh-CN"/>
        </w:rPr>
        <w:t>国家人权计划</w:t>
      </w:r>
      <w:r>
        <w:rPr>
          <w:rFonts w:hint="eastAsia"/>
          <w:lang w:val="zh-CN"/>
        </w:rPr>
        <w:t>》</w:t>
      </w:r>
      <w:r>
        <w:rPr>
          <w:lang w:val="zh-CN"/>
        </w:rPr>
        <w:t>。委员会赞赏</w:t>
      </w:r>
      <w:r>
        <w:rPr>
          <w:rFonts w:hint="eastAsia"/>
          <w:lang w:val="zh-CN"/>
        </w:rPr>
        <w:t>地</w:t>
      </w:r>
      <w:r w:rsidRPr="00830532">
        <w:rPr>
          <w:lang w:val="zh-CN"/>
        </w:rPr>
        <w:t>注意到，</w:t>
      </w:r>
      <w:r>
        <w:rPr>
          <w:rFonts w:hint="eastAsia"/>
          <w:lang w:val="zh-CN"/>
        </w:rPr>
        <w:t>《</w:t>
      </w:r>
      <w:r w:rsidRPr="00830532">
        <w:rPr>
          <w:lang w:val="zh-CN"/>
        </w:rPr>
        <w:t>2018-2021</w:t>
      </w:r>
      <w:r w:rsidRPr="00830532">
        <w:rPr>
          <w:lang w:val="zh-CN"/>
        </w:rPr>
        <w:t>年国家人权计划</w:t>
      </w:r>
      <w:r>
        <w:rPr>
          <w:rFonts w:hint="eastAsia"/>
          <w:lang w:val="zh-CN"/>
        </w:rPr>
        <w:t>》</w:t>
      </w:r>
      <w:r w:rsidRPr="00830532">
        <w:rPr>
          <w:lang w:val="zh-CN"/>
        </w:rPr>
        <w:t>规定的目标包括建立酷刑和虐待案件中央登记册，通过处理酷刑和虐待案件</w:t>
      </w:r>
      <w:r>
        <w:rPr>
          <w:rFonts w:hint="eastAsia"/>
          <w:lang w:val="zh-CN"/>
        </w:rPr>
        <w:t>的</w:t>
      </w:r>
      <w:r w:rsidRPr="00830532">
        <w:rPr>
          <w:lang w:val="zh-CN"/>
        </w:rPr>
        <w:t>战略性部门间路线图和</w:t>
      </w:r>
      <w:r>
        <w:rPr>
          <w:rFonts w:hint="eastAsia"/>
          <w:lang w:val="zh-CN"/>
        </w:rPr>
        <w:t>规程</w:t>
      </w:r>
      <w:r w:rsidRPr="00830532">
        <w:rPr>
          <w:lang w:val="zh-CN"/>
        </w:rPr>
        <w:t>，并组织一次关于加强国家防范机制的圆桌会议；</w:t>
      </w:r>
    </w:p>
    <w:p w:rsidR="00FA1408" w:rsidRPr="00830532" w:rsidRDefault="00FA1408" w:rsidP="000D4DB4">
      <w:pPr>
        <w:pStyle w:val="SingleTxtGC"/>
        <w:tabs>
          <w:tab w:val="clear" w:pos="431"/>
          <w:tab w:val="clear" w:pos="1134"/>
          <w:tab w:val="clear" w:pos="1565"/>
          <w:tab w:val="clear" w:pos="1996"/>
          <w:tab w:val="clear" w:pos="2427"/>
          <w:tab w:val="left" w:pos="1701"/>
        </w:tabs>
      </w:pPr>
      <w:r w:rsidRPr="00830532">
        <w:rPr>
          <w:lang w:val="zh-CN"/>
        </w:rPr>
        <w:tab/>
        <w:t>(b)</w:t>
      </w:r>
      <w:r w:rsidR="009B051D">
        <w:rPr>
          <w:lang w:val="zh-CN"/>
        </w:rPr>
        <w:tab/>
      </w:r>
      <w:r>
        <w:rPr>
          <w:rFonts w:hint="eastAsia"/>
          <w:lang w:val="zh-CN"/>
        </w:rPr>
        <w:t>以</w:t>
      </w:r>
      <w:r w:rsidRPr="00830532">
        <w:rPr>
          <w:lang w:val="zh-CN"/>
        </w:rPr>
        <w:t>2016</w:t>
      </w:r>
      <w:r w:rsidRPr="00830532">
        <w:rPr>
          <w:lang w:val="zh-CN"/>
        </w:rPr>
        <w:t>年</w:t>
      </w:r>
      <w:r w:rsidRPr="00830532">
        <w:rPr>
          <w:lang w:val="zh-CN"/>
        </w:rPr>
        <w:t>7</w:t>
      </w:r>
      <w:r w:rsidRPr="00830532">
        <w:rPr>
          <w:lang w:val="zh-CN"/>
        </w:rPr>
        <w:t>月</w:t>
      </w:r>
      <w:r w:rsidRPr="00830532">
        <w:rPr>
          <w:lang w:val="zh-CN"/>
        </w:rPr>
        <w:t>15</w:t>
      </w:r>
      <w:r w:rsidRPr="00830532">
        <w:rPr>
          <w:lang w:val="zh-CN"/>
        </w:rPr>
        <w:t>日第</w:t>
      </w:r>
      <w:r w:rsidRPr="00830532">
        <w:rPr>
          <w:lang w:val="zh-CN"/>
        </w:rPr>
        <w:t>005-2016-JUS</w:t>
      </w:r>
      <w:r w:rsidRPr="00830532">
        <w:rPr>
          <w:lang w:val="zh-CN"/>
        </w:rPr>
        <w:t>号最高法令通过了《国家监狱政策》和《</w:t>
      </w:r>
      <w:r w:rsidRPr="00830532">
        <w:rPr>
          <w:lang w:val="zh-CN"/>
        </w:rPr>
        <w:t>2016-2020</w:t>
      </w:r>
      <w:r w:rsidRPr="00830532">
        <w:rPr>
          <w:lang w:val="zh-CN"/>
        </w:rPr>
        <w:t>年国家监狱政策计划》；</w:t>
      </w:r>
    </w:p>
    <w:p w:rsidR="00FA1408" w:rsidRPr="00830532" w:rsidRDefault="00FA1408" w:rsidP="000D4DB4">
      <w:pPr>
        <w:pStyle w:val="SingleTxtGC"/>
        <w:tabs>
          <w:tab w:val="clear" w:pos="431"/>
          <w:tab w:val="clear" w:pos="1134"/>
          <w:tab w:val="clear" w:pos="1565"/>
          <w:tab w:val="clear" w:pos="1996"/>
          <w:tab w:val="clear" w:pos="2427"/>
          <w:tab w:val="left" w:pos="1701"/>
        </w:tabs>
      </w:pPr>
      <w:r w:rsidRPr="00830532">
        <w:rPr>
          <w:lang w:val="zh-CN"/>
        </w:rPr>
        <w:tab/>
        <w:t>(c)</w:t>
      </w:r>
      <w:r w:rsidR="009B051D">
        <w:rPr>
          <w:lang w:val="zh-CN"/>
        </w:rPr>
        <w:tab/>
      </w:r>
      <w:r w:rsidRPr="00830532">
        <w:rPr>
          <w:lang w:val="zh-CN"/>
        </w:rPr>
        <w:t>2016</w:t>
      </w:r>
      <w:r w:rsidRPr="00830532">
        <w:rPr>
          <w:lang w:val="zh-CN"/>
        </w:rPr>
        <w:t>年</w:t>
      </w:r>
      <w:r w:rsidRPr="00830532">
        <w:rPr>
          <w:lang w:val="zh-CN"/>
        </w:rPr>
        <w:t>12</w:t>
      </w:r>
      <w:r w:rsidRPr="00830532">
        <w:rPr>
          <w:lang w:val="zh-CN"/>
        </w:rPr>
        <w:t>月</w:t>
      </w:r>
      <w:r w:rsidRPr="00830532">
        <w:rPr>
          <w:lang w:val="zh-CN"/>
        </w:rPr>
        <w:t>25</w:t>
      </w:r>
      <w:r w:rsidRPr="00830532">
        <w:rPr>
          <w:lang w:val="zh-CN"/>
        </w:rPr>
        <w:t>日通过了《搜寻</w:t>
      </w:r>
      <w:r w:rsidRPr="00830532">
        <w:rPr>
          <w:lang w:val="zh-CN"/>
        </w:rPr>
        <w:t>1980</w:t>
      </w:r>
      <w:r w:rsidRPr="00830532">
        <w:rPr>
          <w:lang w:val="zh-CN"/>
        </w:rPr>
        <w:t>至</w:t>
      </w:r>
      <w:r w:rsidRPr="00830532">
        <w:rPr>
          <w:lang w:val="zh-CN"/>
        </w:rPr>
        <w:t>2000</w:t>
      </w:r>
      <w:r w:rsidRPr="00830532">
        <w:rPr>
          <w:lang w:val="zh-CN"/>
        </w:rPr>
        <w:t>年失踪人员国家计划》，并于</w:t>
      </w:r>
      <w:r w:rsidRPr="00830532">
        <w:rPr>
          <w:lang w:val="zh-CN"/>
        </w:rPr>
        <w:t>2016</w:t>
      </w:r>
      <w:r w:rsidRPr="00830532">
        <w:rPr>
          <w:lang w:val="zh-CN"/>
        </w:rPr>
        <w:t>年</w:t>
      </w:r>
      <w:r w:rsidRPr="00830532">
        <w:rPr>
          <w:lang w:val="zh-CN"/>
        </w:rPr>
        <w:t>7</w:t>
      </w:r>
      <w:r w:rsidRPr="00830532">
        <w:rPr>
          <w:lang w:val="zh-CN"/>
        </w:rPr>
        <w:t>月设立了一个相关工作组；</w:t>
      </w:r>
    </w:p>
    <w:p w:rsidR="00FA1408" w:rsidRPr="00830532" w:rsidRDefault="00FA1408" w:rsidP="000D4DB4">
      <w:pPr>
        <w:pStyle w:val="SingleTxtGC"/>
        <w:tabs>
          <w:tab w:val="clear" w:pos="431"/>
          <w:tab w:val="clear" w:pos="1134"/>
          <w:tab w:val="clear" w:pos="1565"/>
          <w:tab w:val="clear" w:pos="1996"/>
          <w:tab w:val="clear" w:pos="2427"/>
          <w:tab w:val="left" w:pos="1701"/>
        </w:tabs>
      </w:pPr>
      <w:r w:rsidRPr="00830532">
        <w:rPr>
          <w:lang w:val="zh-CN"/>
        </w:rPr>
        <w:tab/>
        <w:t>(d)</w:t>
      </w:r>
      <w:r w:rsidR="009B051D">
        <w:rPr>
          <w:lang w:val="zh-CN"/>
        </w:rPr>
        <w:tab/>
      </w:r>
      <w:r w:rsidRPr="00830532">
        <w:rPr>
          <w:lang w:val="zh-CN"/>
        </w:rPr>
        <w:t>以</w:t>
      </w:r>
      <w:r w:rsidRPr="00830532">
        <w:rPr>
          <w:lang w:val="zh-CN"/>
        </w:rPr>
        <w:t>2016</w:t>
      </w:r>
      <w:r w:rsidRPr="00830532">
        <w:rPr>
          <w:lang w:val="zh-CN"/>
        </w:rPr>
        <w:t>年</w:t>
      </w:r>
      <w:r w:rsidRPr="00830532">
        <w:rPr>
          <w:lang w:val="zh-CN"/>
        </w:rPr>
        <w:t>7</w:t>
      </w:r>
      <w:r w:rsidRPr="00830532">
        <w:rPr>
          <w:lang w:val="zh-CN"/>
        </w:rPr>
        <w:t>月</w:t>
      </w:r>
      <w:r w:rsidRPr="00830532">
        <w:rPr>
          <w:lang w:val="zh-CN"/>
        </w:rPr>
        <w:t>26</w:t>
      </w:r>
      <w:r w:rsidRPr="00830532">
        <w:rPr>
          <w:lang w:val="zh-CN"/>
        </w:rPr>
        <w:t>日第</w:t>
      </w:r>
      <w:r w:rsidRPr="00830532">
        <w:rPr>
          <w:lang w:val="zh-CN"/>
        </w:rPr>
        <w:t>008-2016-MIMP</w:t>
      </w:r>
      <w:r w:rsidRPr="00830532">
        <w:rPr>
          <w:lang w:val="zh-CN"/>
        </w:rPr>
        <w:t>号最高法令通过了《</w:t>
      </w:r>
      <w:r w:rsidRPr="00830532">
        <w:rPr>
          <w:lang w:val="zh-CN"/>
        </w:rPr>
        <w:t>2016-2021</w:t>
      </w:r>
      <w:r w:rsidRPr="00830532">
        <w:rPr>
          <w:lang w:val="zh-CN"/>
        </w:rPr>
        <w:t>年打击性别暴力国家计划》，并以</w:t>
      </w:r>
      <w:r w:rsidRPr="00830532">
        <w:rPr>
          <w:lang w:val="zh-CN"/>
        </w:rPr>
        <w:t>2018</w:t>
      </w:r>
      <w:r w:rsidRPr="00830532">
        <w:rPr>
          <w:lang w:val="zh-CN"/>
        </w:rPr>
        <w:t>年</w:t>
      </w:r>
      <w:r w:rsidRPr="00830532">
        <w:rPr>
          <w:lang w:val="zh-CN"/>
        </w:rPr>
        <w:t>8</w:t>
      </w:r>
      <w:r w:rsidRPr="00830532">
        <w:rPr>
          <w:lang w:val="zh-CN"/>
        </w:rPr>
        <w:t>月</w:t>
      </w:r>
      <w:r w:rsidRPr="00830532">
        <w:rPr>
          <w:lang w:val="zh-CN"/>
        </w:rPr>
        <w:t>25</w:t>
      </w:r>
      <w:r w:rsidRPr="00830532">
        <w:rPr>
          <w:lang w:val="zh-CN"/>
        </w:rPr>
        <w:t>日第</w:t>
      </w:r>
      <w:r w:rsidRPr="00830532">
        <w:rPr>
          <w:lang w:val="zh-CN"/>
        </w:rPr>
        <w:t>008-2018-MIMP</w:t>
      </w:r>
      <w:r w:rsidRPr="00830532">
        <w:rPr>
          <w:lang w:val="zh-CN"/>
        </w:rPr>
        <w:t>号最高法令通过了《防止暴力侵害妇女联合行动计划》</w:t>
      </w:r>
      <w:r w:rsidR="00584AAC">
        <w:rPr>
          <w:rFonts w:hint="eastAsia"/>
          <w:lang w:val="zh-CN"/>
        </w:rPr>
        <w:t>；</w:t>
      </w:r>
    </w:p>
    <w:p w:rsidR="00FA1408" w:rsidRPr="00830532" w:rsidRDefault="00FA1408" w:rsidP="000D4DB4">
      <w:pPr>
        <w:pStyle w:val="SingleTxtGC"/>
        <w:tabs>
          <w:tab w:val="clear" w:pos="431"/>
          <w:tab w:val="clear" w:pos="1134"/>
          <w:tab w:val="clear" w:pos="1565"/>
          <w:tab w:val="clear" w:pos="1996"/>
          <w:tab w:val="clear" w:pos="2427"/>
          <w:tab w:val="left" w:pos="1701"/>
        </w:tabs>
      </w:pPr>
      <w:r w:rsidRPr="00830532">
        <w:rPr>
          <w:lang w:val="zh-CN"/>
        </w:rPr>
        <w:tab/>
        <w:t>(e)</w:t>
      </w:r>
      <w:r w:rsidR="009B051D">
        <w:rPr>
          <w:lang w:val="zh-CN"/>
        </w:rPr>
        <w:tab/>
      </w:r>
      <w:r w:rsidRPr="00830532">
        <w:rPr>
          <w:lang w:val="zh-CN"/>
        </w:rPr>
        <w:t>以</w:t>
      </w:r>
      <w:r w:rsidRPr="00830532">
        <w:rPr>
          <w:lang w:val="zh-CN"/>
        </w:rPr>
        <w:t>2016</w:t>
      </w:r>
      <w:r w:rsidRPr="00830532">
        <w:rPr>
          <w:lang w:val="zh-CN"/>
        </w:rPr>
        <w:t>年</w:t>
      </w:r>
      <w:r w:rsidRPr="00830532">
        <w:rPr>
          <w:lang w:val="zh-CN"/>
        </w:rPr>
        <w:t>5</w:t>
      </w:r>
      <w:r w:rsidRPr="00830532">
        <w:rPr>
          <w:lang w:val="zh-CN"/>
        </w:rPr>
        <w:t>月</w:t>
      </w:r>
      <w:r w:rsidRPr="00830532">
        <w:rPr>
          <w:lang w:val="zh-CN"/>
        </w:rPr>
        <w:t>12</w:t>
      </w:r>
      <w:r w:rsidRPr="00830532">
        <w:rPr>
          <w:lang w:val="zh-CN"/>
        </w:rPr>
        <w:t>日第</w:t>
      </w:r>
      <w:r w:rsidRPr="00830532">
        <w:rPr>
          <w:lang w:val="zh-CN"/>
        </w:rPr>
        <w:t>005-2016-IN</w:t>
      </w:r>
      <w:r w:rsidRPr="00830532">
        <w:rPr>
          <w:lang w:val="zh-CN"/>
        </w:rPr>
        <w:t>号最高法令和</w:t>
      </w:r>
      <w:r w:rsidRPr="00830532">
        <w:rPr>
          <w:lang w:val="zh-CN"/>
        </w:rPr>
        <w:t>2017</w:t>
      </w:r>
      <w:r w:rsidRPr="00830532">
        <w:rPr>
          <w:lang w:val="zh-CN"/>
        </w:rPr>
        <w:t>年</w:t>
      </w:r>
      <w:r w:rsidRPr="00830532">
        <w:rPr>
          <w:lang w:val="zh-CN"/>
        </w:rPr>
        <w:t>6</w:t>
      </w:r>
      <w:r w:rsidRPr="00830532">
        <w:rPr>
          <w:lang w:val="zh-CN"/>
        </w:rPr>
        <w:t>月</w:t>
      </w:r>
      <w:r w:rsidRPr="00830532">
        <w:rPr>
          <w:lang w:val="zh-CN"/>
        </w:rPr>
        <w:t>8</w:t>
      </w:r>
      <w:r w:rsidRPr="00830532">
        <w:rPr>
          <w:lang w:val="zh-CN"/>
        </w:rPr>
        <w:t>日第</w:t>
      </w:r>
      <w:r w:rsidRPr="00830532">
        <w:rPr>
          <w:lang w:val="zh-CN"/>
        </w:rPr>
        <w:t>017-2017-IN</w:t>
      </w:r>
      <w:r w:rsidRPr="00830532">
        <w:rPr>
          <w:lang w:val="zh-CN"/>
        </w:rPr>
        <w:t>号最高法令通过了预防和惩治贩运人口罪以及保护、</w:t>
      </w:r>
      <w:r>
        <w:rPr>
          <w:rFonts w:hint="eastAsia"/>
          <w:lang w:val="zh-CN"/>
        </w:rPr>
        <w:t>照料</w:t>
      </w:r>
      <w:r w:rsidRPr="00830532">
        <w:rPr>
          <w:lang w:val="zh-CN"/>
        </w:rPr>
        <w:t>和帮助受害者重返社会的部门间</w:t>
      </w:r>
      <w:r>
        <w:rPr>
          <w:rFonts w:hint="eastAsia"/>
          <w:lang w:val="zh-CN"/>
        </w:rPr>
        <w:t>规程</w:t>
      </w:r>
      <w:r w:rsidRPr="00830532">
        <w:rPr>
          <w:lang w:val="zh-CN"/>
        </w:rPr>
        <w:t>和《</w:t>
      </w:r>
      <w:r w:rsidRPr="00830532">
        <w:rPr>
          <w:lang w:val="zh-CN"/>
        </w:rPr>
        <w:t>2017-2021</w:t>
      </w:r>
      <w:r w:rsidRPr="00830532">
        <w:rPr>
          <w:lang w:val="zh-CN"/>
        </w:rPr>
        <w:t>年打击贩运人口国家行动计划》；</w:t>
      </w:r>
    </w:p>
    <w:p w:rsidR="00FA1408" w:rsidRPr="00830532" w:rsidRDefault="00FA1408" w:rsidP="000D4DB4">
      <w:pPr>
        <w:pStyle w:val="SingleTxtGC"/>
        <w:tabs>
          <w:tab w:val="clear" w:pos="431"/>
          <w:tab w:val="clear" w:pos="1134"/>
          <w:tab w:val="clear" w:pos="1565"/>
          <w:tab w:val="clear" w:pos="1996"/>
          <w:tab w:val="clear" w:pos="2427"/>
          <w:tab w:val="left" w:pos="1701"/>
        </w:tabs>
      </w:pPr>
      <w:r w:rsidRPr="00830532">
        <w:rPr>
          <w:lang w:val="zh-CN"/>
        </w:rPr>
        <w:tab/>
        <w:t>(f)</w:t>
      </w:r>
      <w:r w:rsidR="009B051D">
        <w:rPr>
          <w:lang w:val="zh-CN"/>
        </w:rPr>
        <w:tab/>
      </w:r>
      <w:r w:rsidRPr="00830532">
        <w:rPr>
          <w:lang w:val="zh-CN"/>
        </w:rPr>
        <w:t>以</w:t>
      </w:r>
      <w:r w:rsidRPr="00830532">
        <w:rPr>
          <w:lang w:val="zh-CN"/>
        </w:rPr>
        <w:t>2018</w:t>
      </w:r>
      <w:r w:rsidRPr="00830532">
        <w:rPr>
          <w:lang w:val="zh-CN"/>
        </w:rPr>
        <w:t>年</w:t>
      </w:r>
      <w:r w:rsidRPr="00830532">
        <w:rPr>
          <w:lang w:val="zh-CN"/>
        </w:rPr>
        <w:t>8</w:t>
      </w:r>
      <w:r w:rsidRPr="00830532">
        <w:rPr>
          <w:lang w:val="zh-CN"/>
        </w:rPr>
        <w:t>月</w:t>
      </w:r>
      <w:r w:rsidRPr="00830532">
        <w:rPr>
          <w:lang w:val="zh-CN"/>
        </w:rPr>
        <w:t>14</w:t>
      </w:r>
      <w:r w:rsidRPr="00830532">
        <w:rPr>
          <w:lang w:val="zh-CN"/>
        </w:rPr>
        <w:t>日第</w:t>
      </w:r>
      <w:r w:rsidRPr="00830532">
        <w:rPr>
          <w:lang w:val="zh-CN"/>
        </w:rPr>
        <w:t>952-2018-IN</w:t>
      </w:r>
      <w:r w:rsidRPr="00830532">
        <w:rPr>
          <w:lang w:val="zh-CN"/>
        </w:rPr>
        <w:t>号部长决定通过了</w:t>
      </w:r>
      <w:r>
        <w:rPr>
          <w:rFonts w:hint="eastAsia"/>
          <w:lang w:val="zh-CN"/>
        </w:rPr>
        <w:t>《</w:t>
      </w:r>
      <w:r w:rsidRPr="00830532">
        <w:rPr>
          <w:lang w:val="zh-CN"/>
        </w:rPr>
        <w:t>警务人员人权手册</w:t>
      </w:r>
      <w:r>
        <w:rPr>
          <w:rFonts w:hint="eastAsia"/>
          <w:lang w:val="zh-CN"/>
        </w:rPr>
        <w:t>》</w:t>
      </w:r>
      <w:r w:rsidRPr="00830532">
        <w:rPr>
          <w:lang w:val="zh-CN"/>
        </w:rPr>
        <w:t>。</w:t>
      </w:r>
    </w:p>
    <w:p w:rsidR="00FA1408" w:rsidRPr="00830532" w:rsidRDefault="00FA1408" w:rsidP="006F289D">
      <w:pPr>
        <w:pStyle w:val="SingleTxtGC"/>
        <w:tabs>
          <w:tab w:val="clear" w:pos="1134"/>
          <w:tab w:val="clear" w:pos="1565"/>
          <w:tab w:val="clear" w:pos="1996"/>
          <w:tab w:val="left" w:pos="1701"/>
        </w:tabs>
      </w:pPr>
      <w:r w:rsidRPr="00830532">
        <w:rPr>
          <w:lang w:val="zh-CN"/>
        </w:rPr>
        <w:t>7.</w:t>
      </w:r>
      <w:r w:rsidRPr="00830532">
        <w:rPr>
          <w:lang w:val="zh-CN"/>
        </w:rPr>
        <w:tab/>
      </w:r>
      <w:r w:rsidRPr="00830532">
        <w:rPr>
          <w:lang w:val="zh-CN"/>
        </w:rPr>
        <w:t>委员会赞赏缔约国</w:t>
      </w:r>
      <w:r w:rsidRPr="00830532">
        <w:rPr>
          <w:lang w:val="zh-CN"/>
        </w:rPr>
        <w:t>2017</w:t>
      </w:r>
      <w:r w:rsidRPr="00830532">
        <w:rPr>
          <w:lang w:val="zh-CN"/>
        </w:rPr>
        <w:t>年</w:t>
      </w:r>
      <w:r w:rsidRPr="00830532">
        <w:rPr>
          <w:lang w:val="zh-CN"/>
        </w:rPr>
        <w:t>7</w:t>
      </w:r>
      <w:r w:rsidRPr="00830532">
        <w:rPr>
          <w:lang w:val="zh-CN"/>
        </w:rPr>
        <w:t>月</w:t>
      </w:r>
      <w:r w:rsidRPr="00830532">
        <w:rPr>
          <w:lang w:val="zh-CN"/>
        </w:rPr>
        <w:t>12</w:t>
      </w:r>
      <w:r w:rsidRPr="00830532">
        <w:rPr>
          <w:lang w:val="zh-CN"/>
        </w:rPr>
        <w:t>日要求公布防范酷刑和其他残忍、不人道或有辱人格待遇或处罚小组委员会</w:t>
      </w:r>
      <w:r w:rsidRPr="00830532">
        <w:rPr>
          <w:lang w:val="zh-CN"/>
        </w:rPr>
        <w:t>2013</w:t>
      </w:r>
      <w:r w:rsidRPr="00830532">
        <w:rPr>
          <w:lang w:val="zh-CN"/>
        </w:rPr>
        <w:t>年</w:t>
      </w:r>
      <w:r w:rsidRPr="00830532">
        <w:rPr>
          <w:lang w:val="zh-CN"/>
        </w:rPr>
        <w:t>12</w:t>
      </w:r>
      <w:r w:rsidRPr="00830532">
        <w:rPr>
          <w:lang w:val="zh-CN"/>
        </w:rPr>
        <w:t>月</w:t>
      </w:r>
      <w:r w:rsidRPr="00830532">
        <w:rPr>
          <w:lang w:val="zh-CN"/>
        </w:rPr>
        <w:t>10</w:t>
      </w:r>
      <w:r w:rsidRPr="00830532">
        <w:rPr>
          <w:lang w:val="zh-CN"/>
        </w:rPr>
        <w:t>日至</w:t>
      </w:r>
      <w:r w:rsidRPr="00830532">
        <w:rPr>
          <w:lang w:val="zh-CN"/>
        </w:rPr>
        <w:t>20</w:t>
      </w:r>
      <w:r w:rsidRPr="00830532">
        <w:rPr>
          <w:lang w:val="zh-CN"/>
        </w:rPr>
        <w:t>日访问秘鲁的报告</w:t>
      </w:r>
      <w:r w:rsidRPr="00830532">
        <w:rPr>
          <w:lang w:val="zh-CN"/>
        </w:rPr>
        <w:t>(CAT/OP/PER/1)</w:t>
      </w:r>
      <w:r w:rsidRPr="00830532">
        <w:rPr>
          <w:lang w:val="zh-CN"/>
        </w:rPr>
        <w:t>。</w:t>
      </w:r>
    </w:p>
    <w:p w:rsidR="00FA1408" w:rsidRPr="00830532" w:rsidRDefault="00FA1408" w:rsidP="006F289D">
      <w:pPr>
        <w:pStyle w:val="SingleTxtGC"/>
        <w:tabs>
          <w:tab w:val="clear" w:pos="1134"/>
          <w:tab w:val="clear" w:pos="1565"/>
          <w:tab w:val="clear" w:pos="1996"/>
          <w:tab w:val="left" w:pos="1701"/>
        </w:tabs>
      </w:pPr>
      <w:r w:rsidRPr="00830532">
        <w:rPr>
          <w:lang w:val="zh-CN"/>
        </w:rPr>
        <w:t>8.</w:t>
      </w:r>
      <w:r w:rsidRPr="00830532">
        <w:rPr>
          <w:lang w:val="zh-CN"/>
        </w:rPr>
        <w:tab/>
      </w:r>
      <w:r w:rsidRPr="00830532">
        <w:rPr>
          <w:lang w:val="zh-CN"/>
        </w:rPr>
        <w:t>最后，委员会赞赏缔约国继续向人权理事会特别程序机制发出长期有效邀请，使独立专家能够在本报告所述期间访问该国。</w:t>
      </w:r>
    </w:p>
    <w:p w:rsidR="00FA1408" w:rsidRPr="00830532" w:rsidRDefault="00CF1E7E" w:rsidP="00CF1E7E">
      <w:pPr>
        <w:pStyle w:val="H1GC"/>
        <w:rPr>
          <w:b/>
        </w:rPr>
      </w:pPr>
      <w:r>
        <w:rPr>
          <w:lang w:val="zh-CN"/>
        </w:rPr>
        <w:tab/>
      </w:r>
      <w:r w:rsidR="00FA1408" w:rsidRPr="00830532">
        <w:rPr>
          <w:lang w:val="zh-CN"/>
        </w:rPr>
        <w:t>C.</w:t>
      </w:r>
      <w:r w:rsidR="00FA1408" w:rsidRPr="00830532">
        <w:rPr>
          <w:lang w:val="zh-CN"/>
        </w:rPr>
        <w:tab/>
      </w:r>
      <w:r w:rsidR="00FA1408" w:rsidRPr="00830532">
        <w:rPr>
          <w:lang w:val="zh-CN"/>
        </w:rPr>
        <w:t>关注的主要问题及建议</w:t>
      </w:r>
    </w:p>
    <w:p w:rsidR="00FA1408" w:rsidRPr="00830532" w:rsidRDefault="00FA1408" w:rsidP="00CF1E7E">
      <w:pPr>
        <w:pStyle w:val="H23GC"/>
        <w:rPr>
          <w:b/>
        </w:rPr>
      </w:pPr>
      <w:r w:rsidRPr="00830532">
        <w:rPr>
          <w:lang w:val="zh-CN"/>
        </w:rPr>
        <w:tab/>
      </w:r>
      <w:r w:rsidRPr="00830532">
        <w:rPr>
          <w:lang w:val="zh-CN"/>
        </w:rPr>
        <w:tab/>
      </w:r>
      <w:r w:rsidRPr="00830532">
        <w:rPr>
          <w:lang w:val="zh-CN"/>
        </w:rPr>
        <w:t>上一报告周期遗留的后续行动问题</w:t>
      </w:r>
    </w:p>
    <w:p w:rsidR="00FA1408" w:rsidRPr="00830532" w:rsidRDefault="00FA1408" w:rsidP="006F289D">
      <w:pPr>
        <w:pStyle w:val="SingleTxtGC"/>
        <w:tabs>
          <w:tab w:val="clear" w:pos="1134"/>
          <w:tab w:val="clear" w:pos="1565"/>
          <w:tab w:val="clear" w:pos="1996"/>
          <w:tab w:val="left" w:pos="1701"/>
        </w:tabs>
      </w:pPr>
      <w:r w:rsidRPr="00830532">
        <w:rPr>
          <w:lang w:val="zh-CN"/>
        </w:rPr>
        <w:t>9.</w:t>
      </w:r>
      <w:r w:rsidRPr="00830532">
        <w:rPr>
          <w:lang w:val="zh-CN"/>
        </w:rPr>
        <w:tab/>
      </w:r>
      <w:r w:rsidRPr="00830532">
        <w:rPr>
          <w:lang w:val="zh-CN"/>
        </w:rPr>
        <w:t>委员会在上次结论性意见</w:t>
      </w:r>
      <w:r w:rsidRPr="00830532">
        <w:rPr>
          <w:lang w:val="zh-CN"/>
        </w:rPr>
        <w:t>(CAT/C/PER/CO/5-6)</w:t>
      </w:r>
      <w:r w:rsidRPr="00830532">
        <w:rPr>
          <w:lang w:val="zh-CN"/>
        </w:rPr>
        <w:t>第</w:t>
      </w:r>
      <w:r w:rsidRPr="00830532">
        <w:rPr>
          <w:lang w:val="zh-CN"/>
        </w:rPr>
        <w:t>26</w:t>
      </w:r>
      <w:r w:rsidRPr="00830532">
        <w:rPr>
          <w:lang w:val="zh-CN"/>
        </w:rPr>
        <w:t>段中，请缔约国提供资料，说明对其认为应优先执行的若干建议所采取的后续行动。这些建议载于关于调查所有酷刑和虐待报告以及起诉和惩罚肇事者的第</w:t>
      </w:r>
      <w:r w:rsidRPr="00830532">
        <w:rPr>
          <w:lang w:val="zh-CN"/>
        </w:rPr>
        <w:t>8</w:t>
      </w:r>
      <w:r w:rsidRPr="00CF1E7E">
        <w:rPr>
          <w:sz w:val="10"/>
          <w:szCs w:val="10"/>
          <w:lang w:val="zh-CN"/>
        </w:rPr>
        <w:t xml:space="preserve"> </w:t>
      </w:r>
      <w:r w:rsidRPr="00830532">
        <w:rPr>
          <w:lang w:val="zh-CN"/>
        </w:rPr>
        <w:t>(a)</w:t>
      </w:r>
      <w:r w:rsidRPr="00830532">
        <w:rPr>
          <w:lang w:val="zh-CN"/>
        </w:rPr>
        <w:t>段；关于生殖权利和卫生保健的第</w:t>
      </w:r>
      <w:r w:rsidRPr="00830532">
        <w:rPr>
          <w:lang w:val="zh-CN"/>
        </w:rPr>
        <w:t>15</w:t>
      </w:r>
      <w:r w:rsidR="00CF1E7E" w:rsidRPr="00CF1E7E">
        <w:rPr>
          <w:sz w:val="10"/>
          <w:szCs w:val="10"/>
        </w:rPr>
        <w:t xml:space="preserve"> </w:t>
      </w:r>
      <w:r w:rsidRPr="00830532">
        <w:rPr>
          <w:lang w:val="zh-CN"/>
        </w:rPr>
        <w:t>(a)</w:t>
      </w:r>
      <w:r w:rsidRPr="00830532">
        <w:rPr>
          <w:lang w:val="zh-CN"/>
        </w:rPr>
        <w:t>段；以及关于全面赔偿计划的第</w:t>
      </w:r>
      <w:r w:rsidRPr="00830532">
        <w:rPr>
          <w:lang w:val="zh-CN"/>
        </w:rPr>
        <w:t>17</w:t>
      </w:r>
      <w:r w:rsidR="00CF1E7E" w:rsidRPr="00CF1E7E">
        <w:rPr>
          <w:sz w:val="10"/>
          <w:szCs w:val="10"/>
        </w:rPr>
        <w:t xml:space="preserve"> </w:t>
      </w:r>
      <w:r w:rsidRPr="00830532">
        <w:rPr>
          <w:lang w:val="zh-CN"/>
        </w:rPr>
        <w:t>(b)</w:t>
      </w:r>
      <w:r w:rsidRPr="00830532">
        <w:rPr>
          <w:lang w:val="zh-CN"/>
        </w:rPr>
        <w:t>段。委员会赞赏地注意到缔约国</w:t>
      </w:r>
      <w:r w:rsidRPr="00830532">
        <w:rPr>
          <w:lang w:val="zh-CN"/>
        </w:rPr>
        <w:t>2014</w:t>
      </w:r>
      <w:r w:rsidRPr="00830532">
        <w:rPr>
          <w:lang w:val="zh-CN"/>
        </w:rPr>
        <w:t>年</w:t>
      </w:r>
      <w:r w:rsidRPr="00830532">
        <w:rPr>
          <w:lang w:val="zh-CN"/>
        </w:rPr>
        <w:t>1</w:t>
      </w:r>
      <w:r w:rsidRPr="00830532">
        <w:rPr>
          <w:lang w:val="zh-CN"/>
        </w:rPr>
        <w:t>月</w:t>
      </w:r>
      <w:r w:rsidRPr="00830532">
        <w:rPr>
          <w:lang w:val="zh-CN"/>
        </w:rPr>
        <w:t>17</w:t>
      </w:r>
      <w:r w:rsidRPr="00830532">
        <w:rPr>
          <w:lang w:val="zh-CN"/>
        </w:rPr>
        <w:t>日根据后续程序提交的答复</w:t>
      </w:r>
      <w:r w:rsidRPr="00830532">
        <w:rPr>
          <w:lang w:val="zh-CN"/>
        </w:rPr>
        <w:t>(CAT/C/PER/CO/5-6/Add.1)</w:t>
      </w:r>
      <w:r w:rsidRPr="00830532">
        <w:rPr>
          <w:lang w:val="zh-CN"/>
        </w:rPr>
        <w:t>，并提及委员会结论性意见后续行动报告员</w:t>
      </w:r>
      <w:r w:rsidRPr="00830532">
        <w:rPr>
          <w:lang w:val="zh-CN"/>
        </w:rPr>
        <w:t>2014</w:t>
      </w:r>
      <w:r w:rsidRPr="00830532">
        <w:rPr>
          <w:lang w:val="zh-CN"/>
        </w:rPr>
        <w:t>年</w:t>
      </w:r>
      <w:r w:rsidRPr="00830532">
        <w:rPr>
          <w:lang w:val="zh-CN"/>
        </w:rPr>
        <w:t>4</w:t>
      </w:r>
      <w:r w:rsidRPr="00830532">
        <w:rPr>
          <w:lang w:val="zh-CN"/>
        </w:rPr>
        <w:t>月</w:t>
      </w:r>
      <w:r w:rsidRPr="00830532">
        <w:rPr>
          <w:lang w:val="zh-CN"/>
        </w:rPr>
        <w:t>23</w:t>
      </w:r>
      <w:r w:rsidRPr="00830532">
        <w:rPr>
          <w:lang w:val="zh-CN"/>
        </w:rPr>
        <w:t>日的信，但委员会认为，上次结论性意见第</w:t>
      </w:r>
      <w:r w:rsidRPr="00830532">
        <w:rPr>
          <w:lang w:val="zh-CN"/>
        </w:rPr>
        <w:t>17</w:t>
      </w:r>
      <w:r w:rsidRPr="003C7B23">
        <w:rPr>
          <w:sz w:val="10"/>
          <w:szCs w:val="10"/>
          <w:lang w:val="zh-CN"/>
        </w:rPr>
        <w:t xml:space="preserve"> </w:t>
      </w:r>
      <w:r w:rsidRPr="00830532">
        <w:rPr>
          <w:lang w:val="zh-CN"/>
        </w:rPr>
        <w:t>(b)</w:t>
      </w:r>
      <w:r w:rsidRPr="00830532">
        <w:rPr>
          <w:lang w:val="zh-CN"/>
        </w:rPr>
        <w:t>段中提出的建议没有得到落实，第</w:t>
      </w:r>
      <w:r w:rsidRPr="00830532">
        <w:rPr>
          <w:lang w:val="zh-CN"/>
        </w:rPr>
        <w:t>8</w:t>
      </w:r>
      <w:r w:rsidRPr="00C03879">
        <w:rPr>
          <w:sz w:val="10"/>
          <w:szCs w:val="10"/>
          <w:lang w:val="zh-CN"/>
        </w:rPr>
        <w:t xml:space="preserve"> </w:t>
      </w:r>
      <w:r w:rsidRPr="00830532">
        <w:rPr>
          <w:lang w:val="zh-CN"/>
        </w:rPr>
        <w:t>(a)</w:t>
      </w:r>
      <w:r w:rsidRPr="00830532">
        <w:rPr>
          <w:lang w:val="zh-CN"/>
        </w:rPr>
        <w:t>和第</w:t>
      </w:r>
      <w:r w:rsidRPr="00830532">
        <w:rPr>
          <w:lang w:val="zh-CN"/>
        </w:rPr>
        <w:t>15</w:t>
      </w:r>
      <w:r w:rsidRPr="003C7B23">
        <w:rPr>
          <w:sz w:val="10"/>
          <w:szCs w:val="10"/>
          <w:lang w:val="zh-CN"/>
        </w:rPr>
        <w:t xml:space="preserve"> </w:t>
      </w:r>
      <w:r w:rsidRPr="00830532">
        <w:rPr>
          <w:lang w:val="zh-CN"/>
        </w:rPr>
        <w:t>(a)</w:t>
      </w:r>
      <w:r w:rsidRPr="00830532">
        <w:rPr>
          <w:lang w:val="zh-CN"/>
        </w:rPr>
        <w:t>段中提出的建议只得到部分落实。</w:t>
      </w:r>
    </w:p>
    <w:p w:rsidR="00FA1408" w:rsidRPr="00830532" w:rsidRDefault="00FA1408" w:rsidP="003C7B23">
      <w:pPr>
        <w:pStyle w:val="H23GC"/>
        <w:rPr>
          <w:b/>
        </w:rPr>
      </w:pPr>
      <w:r w:rsidRPr="00830532">
        <w:rPr>
          <w:lang w:val="zh-CN"/>
        </w:rPr>
        <w:tab/>
      </w:r>
      <w:r w:rsidRPr="00830532">
        <w:rPr>
          <w:lang w:val="zh-CN"/>
        </w:rPr>
        <w:tab/>
      </w:r>
      <w:r w:rsidRPr="00830532">
        <w:rPr>
          <w:lang w:val="zh-CN"/>
        </w:rPr>
        <w:t>酷刑罪的定义和处罚</w:t>
      </w:r>
    </w:p>
    <w:p w:rsidR="00FA1408" w:rsidRPr="00830532" w:rsidRDefault="00FA1408" w:rsidP="006F289D">
      <w:pPr>
        <w:pStyle w:val="SingleTxtGC"/>
        <w:tabs>
          <w:tab w:val="clear" w:pos="1134"/>
          <w:tab w:val="clear" w:pos="1565"/>
          <w:tab w:val="clear" w:pos="1996"/>
          <w:tab w:val="left" w:pos="1701"/>
        </w:tabs>
      </w:pPr>
      <w:r w:rsidRPr="00830532">
        <w:rPr>
          <w:lang w:val="zh-CN"/>
        </w:rPr>
        <w:t>10.</w:t>
      </w:r>
      <w:r w:rsidRPr="00830532">
        <w:rPr>
          <w:lang w:val="zh-CN"/>
        </w:rPr>
        <w:tab/>
      </w:r>
      <w:r w:rsidRPr="00830532">
        <w:rPr>
          <w:lang w:val="zh-CN"/>
        </w:rPr>
        <w:t>委员会认为，对《刑法》第</w:t>
      </w:r>
      <w:r w:rsidRPr="00830532">
        <w:rPr>
          <w:lang w:val="zh-CN"/>
        </w:rPr>
        <w:t>321</w:t>
      </w:r>
      <w:r w:rsidRPr="00830532">
        <w:rPr>
          <w:lang w:val="zh-CN"/>
        </w:rPr>
        <w:t>条做出修订的</w:t>
      </w:r>
      <w:r w:rsidRPr="00830532">
        <w:rPr>
          <w:lang w:val="zh-CN"/>
        </w:rPr>
        <w:t>2017</w:t>
      </w:r>
      <w:r w:rsidRPr="00830532">
        <w:rPr>
          <w:lang w:val="zh-CN"/>
        </w:rPr>
        <w:t>年</w:t>
      </w:r>
      <w:r w:rsidRPr="00830532">
        <w:rPr>
          <w:lang w:val="zh-CN"/>
        </w:rPr>
        <w:t>1</w:t>
      </w:r>
      <w:r w:rsidRPr="00830532">
        <w:rPr>
          <w:lang w:val="zh-CN"/>
        </w:rPr>
        <w:t>月</w:t>
      </w:r>
      <w:r w:rsidRPr="00830532">
        <w:rPr>
          <w:lang w:val="zh-CN"/>
        </w:rPr>
        <w:t>7</w:t>
      </w:r>
      <w:r w:rsidRPr="00830532">
        <w:rPr>
          <w:lang w:val="zh-CN"/>
        </w:rPr>
        <w:t>日第</w:t>
      </w:r>
      <w:r w:rsidRPr="00830532">
        <w:rPr>
          <w:lang w:val="zh-CN"/>
        </w:rPr>
        <w:t>1351</w:t>
      </w:r>
      <w:r w:rsidRPr="00830532">
        <w:rPr>
          <w:lang w:val="zh-CN"/>
        </w:rPr>
        <w:t>号法令中提出的新酷刑罪定义并不完整，因为它没有明确纳入作为酷刑行为动机的目的或具体目的，包括基于任何形式歧视的目的</w:t>
      </w:r>
      <w:r w:rsidRPr="00830532">
        <w:rPr>
          <w:lang w:val="zh-CN"/>
        </w:rPr>
        <w:t>(</w:t>
      </w:r>
      <w:r w:rsidRPr="00830532">
        <w:rPr>
          <w:lang w:val="zh-CN"/>
        </w:rPr>
        <w:t>第</w:t>
      </w:r>
      <w:r w:rsidRPr="00830532">
        <w:rPr>
          <w:lang w:val="zh-CN"/>
        </w:rPr>
        <w:t>1</w:t>
      </w:r>
      <w:r w:rsidRPr="00830532">
        <w:rPr>
          <w:lang w:val="zh-CN"/>
        </w:rPr>
        <w:t>条</w:t>
      </w:r>
      <w:r w:rsidRPr="00830532">
        <w:rPr>
          <w:lang w:val="zh-CN"/>
        </w:rPr>
        <w:t>)</w:t>
      </w:r>
      <w:r w:rsidRPr="00830532">
        <w:rPr>
          <w:lang w:val="zh-CN"/>
        </w:rPr>
        <w:t>。</w:t>
      </w:r>
    </w:p>
    <w:p w:rsidR="00FA1408" w:rsidRPr="003C7B23" w:rsidRDefault="00FA1408" w:rsidP="006F289D">
      <w:pPr>
        <w:pStyle w:val="SingleTxtGC"/>
        <w:tabs>
          <w:tab w:val="clear" w:pos="1134"/>
          <w:tab w:val="clear" w:pos="1565"/>
          <w:tab w:val="clear" w:pos="1996"/>
          <w:tab w:val="left" w:pos="1701"/>
        </w:tabs>
        <w:rPr>
          <w:rFonts w:eastAsia="黑体"/>
        </w:rPr>
      </w:pPr>
      <w:r w:rsidRPr="003C7B23">
        <w:rPr>
          <w:rFonts w:eastAsia="黑体"/>
          <w:lang w:val="zh-CN"/>
        </w:rPr>
        <w:t>11.</w:t>
      </w:r>
      <w:r w:rsidRPr="003C7B23">
        <w:rPr>
          <w:rFonts w:eastAsia="黑体"/>
          <w:lang w:val="zh-CN"/>
        </w:rPr>
        <w:tab/>
      </w:r>
      <w:r w:rsidRPr="003C7B23">
        <w:rPr>
          <w:rFonts w:eastAsia="黑体"/>
          <w:lang w:val="zh-CN"/>
        </w:rPr>
        <w:t>委员会敦促缔约国修改《刑法》第</w:t>
      </w:r>
      <w:r w:rsidRPr="003C7B23">
        <w:rPr>
          <w:rFonts w:eastAsia="黑体"/>
          <w:lang w:val="zh-CN"/>
        </w:rPr>
        <w:t>321</w:t>
      </w:r>
      <w:r w:rsidRPr="003C7B23">
        <w:rPr>
          <w:rFonts w:eastAsia="黑体"/>
          <w:lang w:val="zh-CN"/>
        </w:rPr>
        <w:t>条所载定义，使其明确涵盖为获取受害者或第三人的信息或供词、因受害者或第三人实施或涉嫌实施的行为惩罚受害者、或恐吓或胁迫受害者或第三人、或以任何歧视为由而实施的酷刑行为。委员会</w:t>
      </w:r>
      <w:r w:rsidRPr="003C7B23">
        <w:rPr>
          <w:rFonts w:eastAsia="黑体" w:hint="eastAsia"/>
          <w:lang w:val="zh-CN"/>
        </w:rPr>
        <w:t>就此</w:t>
      </w:r>
      <w:r w:rsidRPr="003C7B23">
        <w:rPr>
          <w:rFonts w:eastAsia="黑体"/>
          <w:lang w:val="zh-CN"/>
        </w:rPr>
        <w:t>提请缔约国注意其关于缔约国执行《公约》第二条的第</w:t>
      </w:r>
      <w:r w:rsidRPr="003C7B23">
        <w:rPr>
          <w:rFonts w:eastAsia="黑体"/>
          <w:lang w:val="zh-CN"/>
        </w:rPr>
        <w:t>2</w:t>
      </w:r>
      <w:r w:rsidRPr="003C7B23">
        <w:rPr>
          <w:rFonts w:eastAsia="黑体"/>
          <w:lang w:val="zh-CN"/>
        </w:rPr>
        <w:t>号一般性意见</w:t>
      </w:r>
      <w:r w:rsidRPr="003C7B23">
        <w:rPr>
          <w:rFonts w:eastAsia="黑体"/>
          <w:lang w:val="zh-CN"/>
        </w:rPr>
        <w:t>(2008</w:t>
      </w:r>
      <w:r w:rsidRPr="003C7B23">
        <w:rPr>
          <w:rFonts w:eastAsia="黑体"/>
          <w:lang w:val="zh-CN"/>
        </w:rPr>
        <w:t>年</w:t>
      </w:r>
      <w:r w:rsidRPr="003C7B23">
        <w:rPr>
          <w:rFonts w:eastAsia="黑体"/>
          <w:lang w:val="zh-CN"/>
        </w:rPr>
        <w:t>)</w:t>
      </w:r>
      <w:r w:rsidRPr="003C7B23">
        <w:rPr>
          <w:rFonts w:eastAsia="黑体"/>
          <w:lang w:val="zh-CN"/>
        </w:rPr>
        <w:t>，其中指出，《公约》中的定义若与国内法纳入的定义有重大差异，就会出现实际或可能的漏洞，导致有罪不罚现象的发生</w:t>
      </w:r>
      <w:r w:rsidRPr="003C7B23">
        <w:rPr>
          <w:rFonts w:eastAsia="黑体"/>
          <w:lang w:val="zh-CN"/>
        </w:rPr>
        <w:t>(</w:t>
      </w:r>
      <w:r w:rsidRPr="003C7B23">
        <w:rPr>
          <w:rFonts w:eastAsia="黑体"/>
          <w:lang w:val="zh-CN"/>
        </w:rPr>
        <w:t>第</w:t>
      </w:r>
      <w:r w:rsidRPr="003C7B23">
        <w:rPr>
          <w:rFonts w:eastAsia="黑体"/>
          <w:lang w:val="zh-CN"/>
        </w:rPr>
        <w:t>9</w:t>
      </w:r>
      <w:r w:rsidRPr="003C7B23">
        <w:rPr>
          <w:rFonts w:eastAsia="黑体"/>
          <w:lang w:val="zh-CN"/>
        </w:rPr>
        <w:t>段</w:t>
      </w:r>
      <w:r w:rsidRPr="003C7B23">
        <w:rPr>
          <w:rFonts w:eastAsia="黑体"/>
          <w:lang w:val="zh-CN"/>
        </w:rPr>
        <w:t>)</w:t>
      </w:r>
      <w:r w:rsidRPr="003C7B23">
        <w:rPr>
          <w:rFonts w:eastAsia="黑体"/>
          <w:lang w:val="zh-CN"/>
        </w:rPr>
        <w:t>。</w:t>
      </w:r>
    </w:p>
    <w:p w:rsidR="00FA1408" w:rsidRPr="00830532" w:rsidRDefault="00FA1408" w:rsidP="003C7B23">
      <w:pPr>
        <w:pStyle w:val="H23GC"/>
        <w:rPr>
          <w:b/>
        </w:rPr>
      </w:pPr>
      <w:r w:rsidRPr="00830532">
        <w:rPr>
          <w:lang w:val="zh-CN"/>
        </w:rPr>
        <w:tab/>
      </w:r>
      <w:r w:rsidRPr="00830532">
        <w:rPr>
          <w:lang w:val="zh-CN"/>
        </w:rPr>
        <w:tab/>
      </w:r>
      <w:r w:rsidRPr="00830532">
        <w:rPr>
          <w:lang w:val="zh-CN"/>
        </w:rPr>
        <w:t>基本法律保障</w:t>
      </w:r>
    </w:p>
    <w:p w:rsidR="00FA1408" w:rsidRPr="00830532" w:rsidRDefault="00FA1408" w:rsidP="006F289D">
      <w:pPr>
        <w:pStyle w:val="SingleTxtGC"/>
        <w:tabs>
          <w:tab w:val="clear" w:pos="1134"/>
          <w:tab w:val="clear" w:pos="1565"/>
          <w:tab w:val="clear" w:pos="1996"/>
          <w:tab w:val="left" w:pos="1701"/>
        </w:tabs>
      </w:pPr>
      <w:r w:rsidRPr="00830532">
        <w:rPr>
          <w:lang w:val="zh-CN"/>
        </w:rPr>
        <w:t>12.</w:t>
      </w:r>
      <w:r w:rsidRPr="00830532">
        <w:rPr>
          <w:lang w:val="zh-CN"/>
        </w:rPr>
        <w:tab/>
      </w:r>
      <w:r w:rsidRPr="00830532">
        <w:rPr>
          <w:lang w:val="zh-CN"/>
        </w:rPr>
        <w:t>委员会感到遗憾的是，</w:t>
      </w:r>
      <w:r>
        <w:rPr>
          <w:rFonts w:hint="eastAsia"/>
          <w:lang w:val="zh-CN"/>
        </w:rPr>
        <w:t>缔约国提供了很少的资料，说明有哪些程序来</w:t>
      </w:r>
      <w:r w:rsidRPr="00830532">
        <w:rPr>
          <w:lang w:val="zh-CN"/>
        </w:rPr>
        <w:t>确保在实践中维护缔约国法律</w:t>
      </w:r>
      <w:r>
        <w:rPr>
          <w:rFonts w:hint="eastAsia"/>
          <w:lang w:val="zh-CN"/>
        </w:rPr>
        <w:t>中为</w:t>
      </w:r>
      <w:r w:rsidRPr="00830532">
        <w:rPr>
          <w:lang w:val="zh-CN"/>
        </w:rPr>
        <w:t>被剥夺自由者规定的基本保障。委员会还感到遗憾的是，缺乏关于本报告所述期间提出的申诉数量的官方数据</w:t>
      </w:r>
      <w:r w:rsidRPr="00830532">
        <w:rPr>
          <w:lang w:val="zh-CN"/>
        </w:rPr>
        <w:t>(</w:t>
      </w:r>
      <w:r w:rsidRPr="00830532">
        <w:rPr>
          <w:lang w:val="zh-CN"/>
        </w:rPr>
        <w:t>第</w:t>
      </w:r>
      <w:r w:rsidRPr="00830532">
        <w:rPr>
          <w:lang w:val="zh-CN"/>
        </w:rPr>
        <w:t>2</w:t>
      </w:r>
      <w:r w:rsidRPr="00830532">
        <w:rPr>
          <w:lang w:val="zh-CN"/>
        </w:rPr>
        <w:t>条</w:t>
      </w:r>
      <w:r w:rsidRPr="00830532">
        <w:rPr>
          <w:lang w:val="zh-CN"/>
        </w:rPr>
        <w:t>)</w:t>
      </w:r>
      <w:r w:rsidRPr="00830532">
        <w:rPr>
          <w:lang w:val="zh-CN"/>
        </w:rPr>
        <w:t>。</w:t>
      </w:r>
    </w:p>
    <w:p w:rsidR="00FA1408" w:rsidRPr="003C7B23" w:rsidRDefault="00FA1408" w:rsidP="006F289D">
      <w:pPr>
        <w:pStyle w:val="SingleTxtGC"/>
        <w:tabs>
          <w:tab w:val="clear" w:pos="1134"/>
          <w:tab w:val="clear" w:pos="1565"/>
          <w:tab w:val="clear" w:pos="1996"/>
          <w:tab w:val="left" w:pos="1701"/>
        </w:tabs>
        <w:rPr>
          <w:rFonts w:eastAsia="黑体"/>
          <w:lang w:val="zh-CN"/>
        </w:rPr>
      </w:pPr>
      <w:r w:rsidRPr="003C7B23">
        <w:rPr>
          <w:rFonts w:eastAsia="黑体"/>
          <w:lang w:val="zh-CN"/>
        </w:rPr>
        <w:t>13.</w:t>
      </w:r>
      <w:r w:rsidRPr="003C7B23">
        <w:rPr>
          <w:rFonts w:eastAsia="黑体"/>
          <w:lang w:val="zh-CN"/>
        </w:rPr>
        <w:tab/>
      </w:r>
      <w:r w:rsidRPr="003C7B23">
        <w:rPr>
          <w:rFonts w:eastAsia="黑体"/>
          <w:lang w:val="zh-CN"/>
        </w:rPr>
        <w:t>缔约国应采取有效措施，确保在实践中所有被拘留者从被剥夺自由时起就享有符合国际标准的所有基本保障，特别是以下保障：立即获得法律援助的权利及在必要时免费获得法律援助的权利；除当局要求进行的任何</w:t>
      </w:r>
      <w:r w:rsidRPr="003C7B23">
        <w:rPr>
          <w:rFonts w:eastAsia="黑体" w:hint="eastAsia"/>
          <w:lang w:val="zh-CN"/>
        </w:rPr>
        <w:t>医学</w:t>
      </w:r>
      <w:r w:rsidRPr="003C7B23">
        <w:rPr>
          <w:rFonts w:eastAsia="黑体"/>
          <w:lang w:val="zh-CN"/>
        </w:rPr>
        <w:t>检查之外，有权要求并立即获得独立医生的帮助；有权以他们理解的语言获知被拘留的原因和所受指控的性质；将</w:t>
      </w:r>
      <w:r w:rsidRPr="003C7B23">
        <w:rPr>
          <w:rFonts w:eastAsia="黑体" w:hint="eastAsia"/>
          <w:lang w:val="zh-CN"/>
        </w:rPr>
        <w:t>被</w:t>
      </w:r>
      <w:r w:rsidRPr="003C7B23">
        <w:rPr>
          <w:rFonts w:eastAsia="黑体"/>
          <w:lang w:val="zh-CN"/>
        </w:rPr>
        <w:t>拘留</w:t>
      </w:r>
      <w:r w:rsidRPr="003C7B23">
        <w:rPr>
          <w:rFonts w:eastAsia="黑体" w:hint="eastAsia"/>
          <w:lang w:val="zh-CN"/>
        </w:rPr>
        <w:t>一事</w:t>
      </w:r>
      <w:r w:rsidRPr="003C7B23">
        <w:rPr>
          <w:rFonts w:eastAsia="黑体"/>
          <w:lang w:val="zh-CN"/>
        </w:rPr>
        <w:t>记录在登记册上的权利；毫不拖延地将其被拘留一事通知其家人或</w:t>
      </w:r>
      <w:r w:rsidRPr="003C7B23">
        <w:rPr>
          <w:rFonts w:eastAsia="黑体" w:hint="eastAsia"/>
          <w:lang w:val="zh-CN"/>
        </w:rPr>
        <w:t>另一</w:t>
      </w:r>
      <w:r w:rsidRPr="003C7B23">
        <w:rPr>
          <w:rFonts w:eastAsia="黑体"/>
          <w:lang w:val="zh-CN"/>
        </w:rPr>
        <w:t>人的权利；被立即带见法官的权利。</w:t>
      </w:r>
    </w:p>
    <w:p w:rsidR="00FA1408" w:rsidRPr="00830532" w:rsidRDefault="00FA1408" w:rsidP="003C7B23">
      <w:pPr>
        <w:pStyle w:val="H23GC"/>
        <w:rPr>
          <w:b/>
        </w:rPr>
      </w:pPr>
      <w:r w:rsidRPr="00830532">
        <w:rPr>
          <w:lang w:val="zh-CN"/>
        </w:rPr>
        <w:tab/>
      </w:r>
      <w:r w:rsidRPr="00830532">
        <w:rPr>
          <w:lang w:val="zh-CN"/>
        </w:rPr>
        <w:tab/>
      </w:r>
      <w:r w:rsidRPr="00830532">
        <w:rPr>
          <w:lang w:val="zh-CN"/>
        </w:rPr>
        <w:t>国家防范机制</w:t>
      </w:r>
    </w:p>
    <w:p w:rsidR="00FA1408" w:rsidRPr="00830532" w:rsidRDefault="00FA1408" w:rsidP="006F289D">
      <w:pPr>
        <w:pStyle w:val="SingleTxtGC"/>
        <w:tabs>
          <w:tab w:val="clear" w:pos="1134"/>
          <w:tab w:val="clear" w:pos="1565"/>
          <w:tab w:val="clear" w:pos="1996"/>
          <w:tab w:val="left" w:pos="1701"/>
        </w:tabs>
      </w:pPr>
      <w:r w:rsidRPr="00830532">
        <w:rPr>
          <w:lang w:val="zh-CN"/>
        </w:rPr>
        <w:t>14.</w:t>
      </w:r>
      <w:r w:rsidRPr="00830532">
        <w:rPr>
          <w:lang w:val="zh-CN"/>
        </w:rPr>
        <w:tab/>
      </w:r>
      <w:r w:rsidRPr="00830532">
        <w:rPr>
          <w:lang w:val="zh-CN"/>
        </w:rPr>
        <w:t>委员会欢迎缔约国指定监察员办公室为国家防范机制，不过这项工作本应在《任择议定书》于</w:t>
      </w:r>
      <w:r w:rsidRPr="00830532">
        <w:rPr>
          <w:lang w:val="zh-CN"/>
        </w:rPr>
        <w:t>2006</w:t>
      </w:r>
      <w:r w:rsidRPr="00830532">
        <w:rPr>
          <w:lang w:val="zh-CN"/>
        </w:rPr>
        <w:t>年</w:t>
      </w:r>
      <w:r w:rsidRPr="00830532">
        <w:rPr>
          <w:lang w:val="zh-CN"/>
        </w:rPr>
        <w:t>10</w:t>
      </w:r>
      <w:r w:rsidRPr="00830532">
        <w:rPr>
          <w:lang w:val="zh-CN"/>
        </w:rPr>
        <w:t>月对缔约国生效后一年内完成。然而，委员会感到遗憾的是，国家防范机制不具备正常开展工作所需的业务自主权，</w:t>
      </w:r>
      <w:r>
        <w:rPr>
          <w:rFonts w:hint="eastAsia"/>
          <w:lang w:val="zh-CN"/>
        </w:rPr>
        <w:t>也</w:t>
      </w:r>
      <w:r w:rsidRPr="00830532">
        <w:rPr>
          <w:lang w:val="zh-CN"/>
        </w:rPr>
        <w:t>不具备正常运作所需的人力、物力和技术资源</w:t>
      </w:r>
      <w:r w:rsidRPr="00830532">
        <w:rPr>
          <w:lang w:val="zh-CN"/>
        </w:rPr>
        <w:t>(</w:t>
      </w:r>
      <w:r w:rsidRPr="00830532">
        <w:rPr>
          <w:lang w:val="zh-CN"/>
        </w:rPr>
        <w:t>第</w:t>
      </w:r>
      <w:r w:rsidRPr="00830532">
        <w:rPr>
          <w:lang w:val="zh-CN"/>
        </w:rPr>
        <w:t>2</w:t>
      </w:r>
      <w:r w:rsidRPr="00830532">
        <w:rPr>
          <w:lang w:val="zh-CN"/>
        </w:rPr>
        <w:t>条</w:t>
      </w:r>
      <w:r w:rsidRPr="00830532">
        <w:rPr>
          <w:lang w:val="zh-CN"/>
        </w:rPr>
        <w:t>)</w:t>
      </w:r>
      <w:r w:rsidRPr="00830532">
        <w:rPr>
          <w:lang w:val="zh-CN"/>
        </w:rPr>
        <w:t>。</w:t>
      </w:r>
    </w:p>
    <w:p w:rsidR="00FA1408" w:rsidRPr="003C7B23" w:rsidRDefault="00FA1408" w:rsidP="006F289D">
      <w:pPr>
        <w:pStyle w:val="SingleTxtGC"/>
        <w:tabs>
          <w:tab w:val="clear" w:pos="1134"/>
          <w:tab w:val="clear" w:pos="1565"/>
          <w:tab w:val="clear" w:pos="1996"/>
          <w:tab w:val="left" w:pos="1701"/>
        </w:tabs>
        <w:rPr>
          <w:rFonts w:eastAsia="黑体"/>
          <w:lang w:val="zh-CN"/>
        </w:rPr>
      </w:pPr>
      <w:r w:rsidRPr="003C7B23">
        <w:rPr>
          <w:rFonts w:eastAsia="黑体"/>
          <w:lang w:val="zh-CN"/>
        </w:rPr>
        <w:t>15.</w:t>
      </w:r>
      <w:r w:rsidRPr="003C7B23">
        <w:rPr>
          <w:rFonts w:eastAsia="黑体"/>
          <w:lang w:val="zh-CN"/>
        </w:rPr>
        <w:tab/>
      </w:r>
      <w:r w:rsidRPr="003C7B23">
        <w:rPr>
          <w:rFonts w:eastAsia="黑体"/>
          <w:lang w:val="zh-CN"/>
        </w:rPr>
        <w:t>缔约国应</w:t>
      </w:r>
      <w:r w:rsidRPr="003C7B23">
        <w:rPr>
          <w:rFonts w:eastAsia="黑体" w:hint="eastAsia"/>
          <w:lang w:val="zh-CN"/>
        </w:rPr>
        <w:t>依照</w:t>
      </w:r>
      <w:r w:rsidRPr="003C7B23">
        <w:rPr>
          <w:rFonts w:eastAsia="黑体"/>
          <w:lang w:val="zh-CN"/>
        </w:rPr>
        <w:t>《任择议定书》第十八条第</w:t>
      </w:r>
      <w:r w:rsidRPr="003C7B23">
        <w:rPr>
          <w:rFonts w:eastAsia="黑体"/>
          <w:lang w:val="zh-CN"/>
        </w:rPr>
        <w:t>1</w:t>
      </w:r>
      <w:r w:rsidRPr="003C7B23">
        <w:rPr>
          <w:rFonts w:eastAsia="黑体"/>
          <w:lang w:val="zh-CN"/>
        </w:rPr>
        <w:t>款和第</w:t>
      </w:r>
      <w:r w:rsidRPr="003C7B23">
        <w:rPr>
          <w:rFonts w:eastAsia="黑体"/>
          <w:lang w:val="zh-CN"/>
        </w:rPr>
        <w:t>3</w:t>
      </w:r>
      <w:r w:rsidRPr="003C7B23">
        <w:rPr>
          <w:rFonts w:eastAsia="黑体"/>
          <w:lang w:val="zh-CN"/>
        </w:rPr>
        <w:t>款</w:t>
      </w:r>
      <w:r w:rsidRPr="003C7B23">
        <w:rPr>
          <w:rFonts w:eastAsia="黑体" w:hint="eastAsia"/>
          <w:lang w:val="zh-CN"/>
        </w:rPr>
        <w:t>，</w:t>
      </w:r>
      <w:r w:rsidRPr="003C7B23">
        <w:rPr>
          <w:rFonts w:eastAsia="黑体"/>
          <w:lang w:val="zh-CN"/>
        </w:rPr>
        <w:t>确保国家防范机制</w:t>
      </w:r>
      <w:r w:rsidRPr="003C7B23">
        <w:rPr>
          <w:rFonts w:eastAsia="黑体" w:hint="eastAsia"/>
          <w:lang w:val="zh-CN"/>
        </w:rPr>
        <w:t>拥有</w:t>
      </w:r>
      <w:r w:rsidRPr="003C7B23">
        <w:rPr>
          <w:rFonts w:eastAsia="黑体"/>
          <w:lang w:val="zh-CN"/>
        </w:rPr>
        <w:t>运作自主权，并为其开展工作提供必要的资源</w:t>
      </w:r>
      <w:r w:rsidRPr="003C7B23">
        <w:rPr>
          <w:rFonts w:eastAsia="黑体"/>
          <w:lang w:val="zh-CN"/>
        </w:rPr>
        <w:t>(</w:t>
      </w:r>
      <w:r w:rsidRPr="003C7B23">
        <w:rPr>
          <w:rFonts w:eastAsia="黑体"/>
          <w:lang w:val="zh-CN"/>
        </w:rPr>
        <w:t>另见《国家防范机制准则》，第</w:t>
      </w:r>
      <w:r w:rsidRPr="003C7B23">
        <w:rPr>
          <w:rFonts w:eastAsia="黑体"/>
          <w:lang w:val="zh-CN"/>
        </w:rPr>
        <w:t>11</w:t>
      </w:r>
      <w:r w:rsidRPr="003C7B23">
        <w:rPr>
          <w:rFonts w:eastAsia="黑体"/>
          <w:lang w:val="zh-CN"/>
        </w:rPr>
        <w:t>和</w:t>
      </w:r>
      <w:r w:rsidRPr="003C7B23">
        <w:rPr>
          <w:rFonts w:eastAsia="黑体"/>
          <w:lang w:val="zh-CN"/>
        </w:rPr>
        <w:t>12</w:t>
      </w:r>
      <w:r w:rsidRPr="003C7B23">
        <w:rPr>
          <w:rFonts w:eastAsia="黑体"/>
          <w:lang w:val="zh-CN"/>
        </w:rPr>
        <w:t>段</w:t>
      </w:r>
      <w:r w:rsidRPr="003C7B23">
        <w:rPr>
          <w:rFonts w:eastAsia="黑体"/>
          <w:lang w:val="zh-CN"/>
        </w:rPr>
        <w:t>)</w:t>
      </w:r>
      <w:r w:rsidRPr="003C7B23">
        <w:rPr>
          <w:rFonts w:eastAsia="黑体"/>
          <w:lang w:val="zh-CN"/>
        </w:rPr>
        <w:t>。</w:t>
      </w:r>
    </w:p>
    <w:p w:rsidR="00FA1408" w:rsidRPr="00830532" w:rsidRDefault="00FA1408" w:rsidP="003C7B23">
      <w:pPr>
        <w:pStyle w:val="H23GC"/>
        <w:rPr>
          <w:b/>
        </w:rPr>
      </w:pPr>
      <w:r w:rsidRPr="00830532">
        <w:rPr>
          <w:lang w:val="zh-CN"/>
        </w:rPr>
        <w:tab/>
      </w:r>
      <w:r w:rsidRPr="00830532">
        <w:rPr>
          <w:lang w:val="zh-CN"/>
        </w:rPr>
        <w:tab/>
      </w:r>
      <w:r w:rsidRPr="00830532">
        <w:rPr>
          <w:lang w:val="zh-CN"/>
        </w:rPr>
        <w:t>调查酷刑和虐待行为，起诉和惩罚肇事者</w:t>
      </w:r>
    </w:p>
    <w:p w:rsidR="00FA1408" w:rsidRPr="00830532" w:rsidRDefault="00FA1408" w:rsidP="006F289D">
      <w:pPr>
        <w:pStyle w:val="SingleTxtGC"/>
        <w:tabs>
          <w:tab w:val="clear" w:pos="1134"/>
          <w:tab w:val="clear" w:pos="1565"/>
          <w:tab w:val="clear" w:pos="1996"/>
          <w:tab w:val="left" w:pos="1701"/>
        </w:tabs>
      </w:pPr>
      <w:r w:rsidRPr="00830532">
        <w:rPr>
          <w:lang w:val="zh-CN"/>
        </w:rPr>
        <w:t>16.</w:t>
      </w:r>
      <w:r w:rsidRPr="00830532">
        <w:rPr>
          <w:lang w:val="zh-CN"/>
        </w:rPr>
        <w:tab/>
      </w:r>
      <w:r w:rsidRPr="00830532">
        <w:rPr>
          <w:lang w:val="zh-CN"/>
        </w:rPr>
        <w:t>委员会感到遗憾的是，没有收到缔约国关于本报告所述期间登记的酷刑或虐待行为申诉数量的全部资料。监察员办公室提供的数据表明，</w:t>
      </w:r>
      <w:r w:rsidRPr="00830532">
        <w:rPr>
          <w:lang w:val="zh-CN"/>
        </w:rPr>
        <w:t>2012</w:t>
      </w:r>
      <w:r w:rsidRPr="00830532">
        <w:rPr>
          <w:lang w:val="zh-CN"/>
        </w:rPr>
        <w:t>年</w:t>
      </w:r>
      <w:r w:rsidRPr="00830532">
        <w:rPr>
          <w:lang w:val="zh-CN"/>
        </w:rPr>
        <w:t>1</w:t>
      </w:r>
      <w:r w:rsidRPr="00830532">
        <w:rPr>
          <w:lang w:val="zh-CN"/>
        </w:rPr>
        <w:t>月至</w:t>
      </w:r>
      <w:r w:rsidRPr="00830532">
        <w:rPr>
          <w:lang w:val="zh-CN"/>
        </w:rPr>
        <w:t>2018</w:t>
      </w:r>
      <w:r w:rsidRPr="00830532">
        <w:rPr>
          <w:lang w:val="zh-CN"/>
        </w:rPr>
        <w:t>年</w:t>
      </w:r>
      <w:r w:rsidRPr="00830532">
        <w:rPr>
          <w:lang w:val="zh-CN"/>
        </w:rPr>
        <w:t>9</w:t>
      </w:r>
      <w:r w:rsidRPr="00830532">
        <w:rPr>
          <w:lang w:val="zh-CN"/>
        </w:rPr>
        <w:t>月间，办公室共登记</w:t>
      </w:r>
      <w:r w:rsidRPr="00830532">
        <w:rPr>
          <w:lang w:val="zh-CN"/>
        </w:rPr>
        <w:t>1</w:t>
      </w:r>
      <w:r>
        <w:rPr>
          <w:rFonts w:hint="eastAsia"/>
          <w:lang w:val="zh-CN"/>
        </w:rPr>
        <w:t>,</w:t>
      </w:r>
      <w:r w:rsidRPr="00830532">
        <w:rPr>
          <w:lang w:val="zh-CN"/>
        </w:rPr>
        <w:t>518</w:t>
      </w:r>
      <w:r w:rsidRPr="00830532">
        <w:rPr>
          <w:lang w:val="zh-CN"/>
        </w:rPr>
        <w:t>起侵犯人身完整权的投诉，包括</w:t>
      </w:r>
      <w:r w:rsidRPr="00830532">
        <w:rPr>
          <w:lang w:val="zh-CN"/>
        </w:rPr>
        <w:t>36</w:t>
      </w:r>
      <w:r w:rsidRPr="00830532">
        <w:rPr>
          <w:lang w:val="zh-CN"/>
        </w:rPr>
        <w:t>起酷刑投诉、</w:t>
      </w:r>
      <w:r w:rsidRPr="00830532">
        <w:rPr>
          <w:lang w:val="zh-CN"/>
        </w:rPr>
        <w:t>129</w:t>
      </w:r>
      <w:r w:rsidRPr="00830532">
        <w:rPr>
          <w:lang w:val="zh-CN"/>
        </w:rPr>
        <w:t>起涉及残忍、不人道或有辱人格待遇的投诉、</w:t>
      </w:r>
      <w:r w:rsidRPr="00830532">
        <w:rPr>
          <w:lang w:val="zh-CN"/>
        </w:rPr>
        <w:t>1</w:t>
      </w:r>
      <w:r>
        <w:rPr>
          <w:rFonts w:hint="eastAsia"/>
          <w:lang w:val="zh-CN"/>
        </w:rPr>
        <w:t>,</w:t>
      </w:r>
      <w:r w:rsidRPr="00830532">
        <w:rPr>
          <w:lang w:val="zh-CN"/>
        </w:rPr>
        <w:t>093</w:t>
      </w:r>
      <w:r w:rsidRPr="00830532">
        <w:rPr>
          <w:lang w:val="zh-CN"/>
        </w:rPr>
        <w:t>起涉及身体或心理虐待的投诉和</w:t>
      </w:r>
      <w:r w:rsidRPr="00830532">
        <w:rPr>
          <w:lang w:val="zh-CN"/>
        </w:rPr>
        <w:t>200</w:t>
      </w:r>
      <w:r w:rsidRPr="00830532">
        <w:rPr>
          <w:lang w:val="zh-CN"/>
        </w:rPr>
        <w:t>起涉及过度使用武力的投诉。国家防范机制在</w:t>
      </w:r>
      <w:r w:rsidRPr="00830532">
        <w:rPr>
          <w:lang w:val="zh-CN"/>
        </w:rPr>
        <w:t>2018</w:t>
      </w:r>
      <w:r w:rsidRPr="00830532">
        <w:rPr>
          <w:lang w:val="zh-CN"/>
        </w:rPr>
        <w:t>年</w:t>
      </w:r>
      <w:r w:rsidRPr="00830532">
        <w:rPr>
          <w:lang w:val="zh-CN"/>
        </w:rPr>
        <w:t>6</w:t>
      </w:r>
      <w:r w:rsidRPr="00830532">
        <w:rPr>
          <w:lang w:val="zh-CN"/>
        </w:rPr>
        <w:t>月公布的第二份年度报告中指出，该机制收到了被关押在青少年诊断和康复中心的未成年人的投诉，称他们在这些中心停留期间遭到袭击。委员会感到遗憾的是，关于</w:t>
      </w:r>
      <w:r>
        <w:rPr>
          <w:lang w:val="zh-CN"/>
        </w:rPr>
        <w:t>上次定期报告</w:t>
      </w:r>
      <w:r>
        <w:rPr>
          <w:rFonts w:hint="eastAsia"/>
          <w:lang w:val="zh-CN"/>
        </w:rPr>
        <w:t>审议工作之后</w:t>
      </w:r>
      <w:r w:rsidRPr="00830532">
        <w:rPr>
          <w:lang w:val="zh-CN"/>
        </w:rPr>
        <w:t>针对酷刑或虐待行为提起的</w:t>
      </w:r>
      <w:r>
        <w:rPr>
          <w:rFonts w:hint="eastAsia"/>
          <w:lang w:val="zh-CN"/>
        </w:rPr>
        <w:t>申诉</w:t>
      </w:r>
      <w:r w:rsidRPr="00830532">
        <w:rPr>
          <w:lang w:val="zh-CN"/>
        </w:rPr>
        <w:t>和纪律程序的资料很少。现有的少量信息表明，自</w:t>
      </w:r>
      <w:r w:rsidRPr="00830532">
        <w:rPr>
          <w:lang w:val="zh-CN"/>
        </w:rPr>
        <w:t>2006</w:t>
      </w:r>
      <w:r w:rsidRPr="00830532">
        <w:rPr>
          <w:lang w:val="zh-CN"/>
        </w:rPr>
        <w:t>年起已为两起酷刑行为定罪，而在另外两起刑事案件中，被告被宣告无罪。然而，委员会没有收到任何资料说明被起诉案件的细节、对</w:t>
      </w:r>
      <w:r>
        <w:rPr>
          <w:rFonts w:hint="eastAsia"/>
          <w:lang w:val="zh-CN"/>
        </w:rPr>
        <w:t>获</w:t>
      </w:r>
      <w:r w:rsidRPr="00830532">
        <w:rPr>
          <w:lang w:val="zh-CN"/>
        </w:rPr>
        <w:t>罪者的判决或无罪释放的原因。同样令人关切的是，正如代表团指出的</w:t>
      </w:r>
      <w:r>
        <w:rPr>
          <w:rFonts w:hint="eastAsia"/>
          <w:lang w:val="zh-CN"/>
        </w:rPr>
        <w:t>那样</w:t>
      </w:r>
      <w:r w:rsidRPr="00830532">
        <w:rPr>
          <w:lang w:val="zh-CN"/>
        </w:rPr>
        <w:t>，定罪数量少的一个原因可能是酷刑罪的法律定义最近发生了变化，以及司法</w:t>
      </w:r>
      <w:r>
        <w:rPr>
          <w:rFonts w:hint="eastAsia"/>
          <w:lang w:val="zh-CN"/>
        </w:rPr>
        <w:t>人</w:t>
      </w:r>
      <w:r w:rsidRPr="00830532">
        <w:rPr>
          <w:lang w:val="zh-CN"/>
        </w:rPr>
        <w:t>员将酷刑罪与其他罪行混为一谈。最后，委员会感到关切的是，司法和人权部刑事辩护司向被控实施酷刑者提供免费法律援助的案件与获得该部法律援助和受害者辩护司法律支持的少量案件之间</w:t>
      </w:r>
      <w:r>
        <w:rPr>
          <w:rFonts w:hint="eastAsia"/>
          <w:lang w:val="zh-CN"/>
        </w:rPr>
        <w:t>，</w:t>
      </w:r>
      <w:r w:rsidRPr="00830532">
        <w:rPr>
          <w:lang w:val="zh-CN"/>
        </w:rPr>
        <w:t>数量相差悬殊</w:t>
      </w:r>
      <w:r w:rsidRPr="00830532">
        <w:rPr>
          <w:lang w:val="zh-CN"/>
        </w:rPr>
        <w:t>(</w:t>
      </w:r>
      <w:r w:rsidRPr="00830532">
        <w:rPr>
          <w:lang w:val="zh-CN"/>
        </w:rPr>
        <w:t>第</w:t>
      </w:r>
      <w:r w:rsidRPr="00830532">
        <w:rPr>
          <w:lang w:val="zh-CN"/>
        </w:rPr>
        <w:t>2</w:t>
      </w:r>
      <w:r w:rsidRPr="00830532">
        <w:rPr>
          <w:lang w:val="zh-CN"/>
        </w:rPr>
        <w:t>、</w:t>
      </w:r>
      <w:r w:rsidRPr="00830532">
        <w:rPr>
          <w:lang w:val="zh-CN"/>
        </w:rPr>
        <w:t>12</w:t>
      </w:r>
      <w:r w:rsidRPr="00830532">
        <w:rPr>
          <w:lang w:val="zh-CN"/>
        </w:rPr>
        <w:t>、</w:t>
      </w:r>
      <w:r w:rsidRPr="00830532">
        <w:rPr>
          <w:lang w:val="zh-CN"/>
        </w:rPr>
        <w:t>13</w:t>
      </w:r>
      <w:r w:rsidRPr="00830532">
        <w:rPr>
          <w:lang w:val="zh-CN"/>
        </w:rPr>
        <w:t>和</w:t>
      </w:r>
      <w:r w:rsidRPr="00830532">
        <w:rPr>
          <w:lang w:val="zh-CN"/>
        </w:rPr>
        <w:t>16</w:t>
      </w:r>
      <w:r w:rsidRPr="00830532">
        <w:rPr>
          <w:lang w:val="zh-CN"/>
        </w:rPr>
        <w:t>条</w:t>
      </w:r>
      <w:r w:rsidRPr="00830532">
        <w:rPr>
          <w:lang w:val="zh-CN"/>
        </w:rPr>
        <w:t>)</w:t>
      </w:r>
      <w:r w:rsidRPr="00830532">
        <w:rPr>
          <w:lang w:val="zh-CN"/>
        </w:rPr>
        <w:t>。</w:t>
      </w:r>
    </w:p>
    <w:p w:rsidR="00FA1408" w:rsidRPr="00DD3E00" w:rsidRDefault="00FA1408" w:rsidP="006F289D">
      <w:pPr>
        <w:pStyle w:val="SingleTxtGC"/>
        <w:tabs>
          <w:tab w:val="clear" w:pos="1134"/>
          <w:tab w:val="clear" w:pos="1565"/>
          <w:tab w:val="clear" w:pos="1996"/>
          <w:tab w:val="left" w:pos="1701"/>
        </w:tabs>
        <w:rPr>
          <w:rFonts w:eastAsia="黑体"/>
          <w:lang w:val="zh-CN"/>
        </w:rPr>
      </w:pPr>
      <w:r w:rsidRPr="00830532">
        <w:rPr>
          <w:lang w:val="zh-CN"/>
        </w:rPr>
        <w:t>17.</w:t>
      </w:r>
      <w:r w:rsidRPr="00830532">
        <w:rPr>
          <w:lang w:val="zh-CN"/>
        </w:rPr>
        <w:tab/>
      </w:r>
      <w:r w:rsidRPr="00DD3E00">
        <w:rPr>
          <w:rFonts w:eastAsia="黑体"/>
          <w:lang w:val="zh-CN"/>
        </w:rPr>
        <w:t>委员会敦促缔约国：</w:t>
      </w:r>
    </w:p>
    <w:p w:rsidR="00FA1408" w:rsidRPr="00DD3E00" w:rsidRDefault="00FA1408" w:rsidP="00DD3E00">
      <w:pPr>
        <w:pStyle w:val="SingleTxtGC"/>
        <w:tabs>
          <w:tab w:val="clear" w:pos="431"/>
          <w:tab w:val="clear" w:pos="1134"/>
          <w:tab w:val="clear" w:pos="1565"/>
          <w:tab w:val="clear" w:pos="1996"/>
          <w:tab w:val="clear" w:pos="2427"/>
          <w:tab w:val="left" w:pos="1701"/>
        </w:tabs>
        <w:rPr>
          <w:rFonts w:eastAsia="黑体"/>
          <w:lang w:val="zh-CN"/>
        </w:rPr>
      </w:pPr>
      <w:r w:rsidRPr="00DD3E00">
        <w:rPr>
          <w:rFonts w:eastAsia="黑体"/>
          <w:lang w:val="zh-CN"/>
        </w:rPr>
        <w:tab/>
        <w:t>(a)</w:t>
      </w:r>
      <w:r w:rsidR="00DD3E00">
        <w:rPr>
          <w:rFonts w:eastAsia="黑体"/>
          <w:lang w:val="zh-CN"/>
        </w:rPr>
        <w:tab/>
      </w:r>
      <w:r w:rsidRPr="00DD3E00">
        <w:rPr>
          <w:rFonts w:eastAsia="黑体"/>
          <w:lang w:val="zh-CN"/>
        </w:rPr>
        <w:t>确保由独立机构迅速公正地调查所有酷刑和虐待投诉，并继续努力界定残忍、不人道或有辱人格的待遇或处罚；</w:t>
      </w:r>
    </w:p>
    <w:p w:rsidR="00FA1408" w:rsidRPr="00DD3E00" w:rsidRDefault="00FA1408" w:rsidP="00DD3E00">
      <w:pPr>
        <w:pStyle w:val="SingleTxtGC"/>
        <w:tabs>
          <w:tab w:val="clear" w:pos="431"/>
          <w:tab w:val="clear" w:pos="1134"/>
          <w:tab w:val="clear" w:pos="1565"/>
          <w:tab w:val="clear" w:pos="1996"/>
          <w:tab w:val="clear" w:pos="2427"/>
          <w:tab w:val="left" w:pos="1701"/>
        </w:tabs>
        <w:rPr>
          <w:rFonts w:eastAsia="黑体"/>
          <w:lang w:val="zh-CN"/>
        </w:rPr>
      </w:pPr>
      <w:r w:rsidRPr="00DD3E00">
        <w:rPr>
          <w:rFonts w:eastAsia="黑体"/>
          <w:lang w:val="zh-CN"/>
        </w:rPr>
        <w:tab/>
        <w:t>(b)</w:t>
      </w:r>
      <w:r w:rsidR="00DD3E00">
        <w:rPr>
          <w:rFonts w:eastAsia="黑体"/>
          <w:lang w:val="zh-CN"/>
        </w:rPr>
        <w:tab/>
      </w:r>
      <w:r w:rsidRPr="00DD3E00">
        <w:rPr>
          <w:rFonts w:eastAsia="黑体"/>
          <w:lang w:val="zh-CN"/>
        </w:rPr>
        <w:t>确保只要有合理理由认为发生了酷刑或虐待行为，当局就依职权展开调查；</w:t>
      </w:r>
    </w:p>
    <w:p w:rsidR="00FA1408" w:rsidRPr="00DD3E00" w:rsidRDefault="00FA1408" w:rsidP="00DD3E00">
      <w:pPr>
        <w:pStyle w:val="SingleTxtGC"/>
        <w:tabs>
          <w:tab w:val="clear" w:pos="431"/>
          <w:tab w:val="clear" w:pos="1134"/>
          <w:tab w:val="clear" w:pos="1565"/>
          <w:tab w:val="clear" w:pos="1996"/>
          <w:tab w:val="clear" w:pos="2427"/>
          <w:tab w:val="left" w:pos="1701"/>
        </w:tabs>
        <w:rPr>
          <w:rFonts w:eastAsia="黑体"/>
          <w:lang w:val="zh-CN"/>
        </w:rPr>
      </w:pPr>
      <w:r w:rsidRPr="00DD3E00">
        <w:rPr>
          <w:rFonts w:eastAsia="黑体"/>
          <w:lang w:val="zh-CN"/>
        </w:rPr>
        <w:tab/>
        <w:t>(c)</w:t>
      </w:r>
      <w:r w:rsidR="00DD3E00">
        <w:rPr>
          <w:rFonts w:eastAsia="黑体"/>
          <w:lang w:val="zh-CN"/>
        </w:rPr>
        <w:tab/>
      </w:r>
      <w:r w:rsidRPr="00DD3E00">
        <w:rPr>
          <w:rFonts w:eastAsia="黑体"/>
          <w:lang w:val="zh-CN"/>
        </w:rPr>
        <w:t>确保</w:t>
      </w:r>
      <w:r w:rsidRPr="00DD3E00">
        <w:rPr>
          <w:rFonts w:eastAsia="黑体" w:hint="eastAsia"/>
          <w:lang w:val="zh-CN"/>
        </w:rPr>
        <w:t>据称</w:t>
      </w:r>
      <w:r w:rsidRPr="00DD3E00">
        <w:rPr>
          <w:rFonts w:eastAsia="黑体"/>
          <w:lang w:val="zh-CN"/>
        </w:rPr>
        <w:t>发生酷刑和</w:t>
      </w:r>
      <w:r w:rsidRPr="00DD3E00">
        <w:rPr>
          <w:rFonts w:eastAsia="黑体"/>
          <w:lang w:val="zh-CN"/>
        </w:rPr>
        <w:t>/</w:t>
      </w:r>
      <w:r w:rsidRPr="00DD3E00">
        <w:rPr>
          <w:rFonts w:eastAsia="黑体"/>
          <w:lang w:val="zh-CN"/>
        </w:rPr>
        <w:t>或虐待</w:t>
      </w:r>
      <w:r w:rsidRPr="00DD3E00">
        <w:rPr>
          <w:rFonts w:eastAsia="黑体" w:hint="eastAsia"/>
          <w:lang w:val="zh-CN"/>
        </w:rPr>
        <w:t>时</w:t>
      </w:r>
      <w:r w:rsidRPr="00DD3E00">
        <w:rPr>
          <w:rFonts w:eastAsia="黑体"/>
          <w:lang w:val="zh-CN"/>
        </w:rPr>
        <w:t>，</w:t>
      </w:r>
      <w:r w:rsidRPr="00DD3E00">
        <w:rPr>
          <w:rFonts w:eastAsia="黑体" w:hint="eastAsia"/>
          <w:lang w:val="zh-CN"/>
        </w:rPr>
        <w:t>立即令</w:t>
      </w:r>
      <w:r w:rsidRPr="00DD3E00">
        <w:rPr>
          <w:rFonts w:eastAsia="黑体"/>
          <w:lang w:val="zh-CN"/>
        </w:rPr>
        <w:t>嫌疑人</w:t>
      </w:r>
      <w:r w:rsidRPr="00DD3E00">
        <w:rPr>
          <w:rFonts w:eastAsia="黑体" w:hint="eastAsia"/>
          <w:lang w:val="zh-CN"/>
        </w:rPr>
        <w:t>在整个调查期间</w:t>
      </w:r>
      <w:r w:rsidRPr="00DD3E00">
        <w:rPr>
          <w:rFonts w:eastAsia="黑体"/>
          <w:lang w:val="zh-CN"/>
        </w:rPr>
        <w:t>停职，特别是在如果不停职，他们有可能重复</w:t>
      </w:r>
      <w:r w:rsidRPr="00DD3E00">
        <w:rPr>
          <w:rFonts w:eastAsia="黑体" w:hint="eastAsia"/>
          <w:lang w:val="zh-CN"/>
        </w:rPr>
        <w:t>被</w:t>
      </w:r>
      <w:r w:rsidRPr="00DD3E00">
        <w:rPr>
          <w:rFonts w:eastAsia="黑体"/>
          <w:lang w:val="zh-CN"/>
        </w:rPr>
        <w:t>指控的行为、对</w:t>
      </w:r>
      <w:r w:rsidRPr="00DD3E00">
        <w:rPr>
          <w:rFonts w:eastAsia="黑体" w:hint="eastAsia"/>
          <w:lang w:val="zh-CN"/>
        </w:rPr>
        <w:t>据称</w:t>
      </w:r>
      <w:r w:rsidRPr="00DD3E00">
        <w:rPr>
          <w:rFonts w:eastAsia="黑体"/>
          <w:lang w:val="zh-CN"/>
        </w:rPr>
        <w:t>受害者进行报复或阻挠调查的情况下；</w:t>
      </w:r>
    </w:p>
    <w:p w:rsidR="00FA1408" w:rsidRPr="00DD3E00" w:rsidRDefault="00FA1408" w:rsidP="00DD3E00">
      <w:pPr>
        <w:pStyle w:val="SingleTxtGC"/>
        <w:tabs>
          <w:tab w:val="clear" w:pos="431"/>
          <w:tab w:val="clear" w:pos="1134"/>
          <w:tab w:val="clear" w:pos="1565"/>
          <w:tab w:val="clear" w:pos="1996"/>
          <w:tab w:val="clear" w:pos="2427"/>
          <w:tab w:val="left" w:pos="1701"/>
        </w:tabs>
        <w:rPr>
          <w:rFonts w:eastAsia="黑体"/>
          <w:lang w:val="zh-CN"/>
        </w:rPr>
      </w:pPr>
      <w:r w:rsidRPr="00DD3E00">
        <w:rPr>
          <w:rFonts w:eastAsia="黑体"/>
          <w:lang w:val="zh-CN"/>
        </w:rPr>
        <w:tab/>
        <w:t>(d)</w:t>
      </w:r>
      <w:r w:rsidR="00DD3E00">
        <w:rPr>
          <w:rFonts w:eastAsia="黑体"/>
          <w:lang w:val="zh-CN"/>
        </w:rPr>
        <w:tab/>
      </w:r>
      <w:r w:rsidRPr="00DD3E00">
        <w:rPr>
          <w:rFonts w:eastAsia="黑体"/>
          <w:lang w:val="zh-CN"/>
        </w:rPr>
        <w:t>通过提供适当的法律支持，包括酌情提供免费法律援助，为受害者诉诸司法提供便利，并确保对犯罪嫌疑人进行适当起诉，如果认定有罪，则根据其行为的严重程度给予相应的处罚；</w:t>
      </w:r>
    </w:p>
    <w:p w:rsidR="00FA1408" w:rsidRPr="00DD3E00" w:rsidRDefault="00FA1408" w:rsidP="00DD3E00">
      <w:pPr>
        <w:pStyle w:val="SingleTxtGC"/>
        <w:tabs>
          <w:tab w:val="clear" w:pos="431"/>
          <w:tab w:val="clear" w:pos="1134"/>
          <w:tab w:val="clear" w:pos="1565"/>
          <w:tab w:val="clear" w:pos="1996"/>
          <w:tab w:val="clear" w:pos="2427"/>
          <w:tab w:val="left" w:pos="1701"/>
        </w:tabs>
        <w:rPr>
          <w:rFonts w:eastAsia="黑体"/>
          <w:lang w:val="zh-CN"/>
        </w:rPr>
      </w:pPr>
      <w:r w:rsidRPr="00DD3E00">
        <w:rPr>
          <w:rFonts w:eastAsia="黑体"/>
          <w:lang w:val="zh-CN"/>
        </w:rPr>
        <w:tab/>
        <w:t>(e)</w:t>
      </w:r>
      <w:r w:rsidR="00DD3E00">
        <w:rPr>
          <w:rFonts w:eastAsia="黑体"/>
          <w:lang w:val="zh-CN"/>
        </w:rPr>
        <w:tab/>
      </w:r>
      <w:r w:rsidRPr="00DD3E00">
        <w:rPr>
          <w:rFonts w:eastAsia="黑体"/>
          <w:lang w:val="zh-CN"/>
        </w:rPr>
        <w:t>确保司法官员接受必要的培训，使他们能够正确判断《刑法》</w:t>
      </w:r>
      <w:r w:rsidRPr="00DD3E00">
        <w:rPr>
          <w:rFonts w:eastAsia="黑体" w:hint="eastAsia"/>
          <w:lang w:val="zh-CN"/>
        </w:rPr>
        <w:t>中</w:t>
      </w:r>
      <w:r w:rsidRPr="00DD3E00">
        <w:rPr>
          <w:rFonts w:eastAsia="黑体"/>
          <w:lang w:val="zh-CN"/>
        </w:rPr>
        <w:t>哪些条款适用于酷刑和虐待案件；</w:t>
      </w:r>
    </w:p>
    <w:p w:rsidR="00FA1408" w:rsidRPr="00DD3E00" w:rsidRDefault="00FA1408" w:rsidP="00DD3E00">
      <w:pPr>
        <w:pStyle w:val="SingleTxtGC"/>
        <w:tabs>
          <w:tab w:val="clear" w:pos="431"/>
          <w:tab w:val="clear" w:pos="1134"/>
          <w:tab w:val="clear" w:pos="1565"/>
          <w:tab w:val="clear" w:pos="1996"/>
          <w:tab w:val="clear" w:pos="2427"/>
          <w:tab w:val="left" w:pos="1701"/>
        </w:tabs>
        <w:rPr>
          <w:rFonts w:eastAsia="黑体"/>
          <w:lang w:val="zh-CN"/>
        </w:rPr>
      </w:pPr>
      <w:r w:rsidRPr="00DD3E00">
        <w:rPr>
          <w:rFonts w:eastAsia="黑体"/>
          <w:lang w:val="zh-CN"/>
        </w:rPr>
        <w:tab/>
        <w:t>(f)</w:t>
      </w:r>
      <w:r w:rsidR="00DD3E00">
        <w:rPr>
          <w:rFonts w:eastAsia="黑体"/>
          <w:lang w:val="zh-CN"/>
        </w:rPr>
        <w:tab/>
      </w:r>
      <w:r w:rsidRPr="00DD3E00">
        <w:rPr>
          <w:rFonts w:eastAsia="黑体"/>
          <w:lang w:val="zh-CN"/>
        </w:rPr>
        <w:t>汇编有关酷刑和虐待案件中的投诉、调查、起诉、定罪和处罚数量的统计数据。</w:t>
      </w:r>
    </w:p>
    <w:p w:rsidR="00FA1408" w:rsidRPr="00830532" w:rsidRDefault="00FA1408" w:rsidP="00DD3E00">
      <w:pPr>
        <w:pStyle w:val="H23GC"/>
        <w:rPr>
          <w:b/>
        </w:rPr>
      </w:pPr>
      <w:r w:rsidRPr="00830532">
        <w:rPr>
          <w:lang w:val="zh-CN"/>
        </w:rPr>
        <w:tab/>
      </w:r>
      <w:r w:rsidRPr="00830532">
        <w:rPr>
          <w:lang w:val="zh-CN"/>
        </w:rPr>
        <w:tab/>
      </w:r>
      <w:r w:rsidRPr="00830532">
        <w:rPr>
          <w:lang w:val="zh-CN"/>
        </w:rPr>
        <w:t>逼供</w:t>
      </w:r>
    </w:p>
    <w:p w:rsidR="00FA1408" w:rsidRPr="00830532" w:rsidRDefault="00FA1408" w:rsidP="006F289D">
      <w:pPr>
        <w:pStyle w:val="SingleTxtGC"/>
        <w:tabs>
          <w:tab w:val="clear" w:pos="1134"/>
          <w:tab w:val="clear" w:pos="1565"/>
          <w:tab w:val="clear" w:pos="1996"/>
          <w:tab w:val="left" w:pos="1701"/>
        </w:tabs>
      </w:pPr>
      <w:r w:rsidRPr="00830532">
        <w:rPr>
          <w:lang w:val="zh-CN"/>
        </w:rPr>
        <w:t>18.</w:t>
      </w:r>
      <w:r w:rsidRPr="00830532">
        <w:rPr>
          <w:lang w:val="zh-CN"/>
        </w:rPr>
        <w:tab/>
      </w:r>
      <w:r w:rsidRPr="00830532">
        <w:rPr>
          <w:lang w:val="zh-CN"/>
        </w:rPr>
        <w:t>委员会注意到新《刑事诉讼法》序言部分第八条规定不接受以违反基本保障的方式获得的证据，但委员会感到关切的是，正如缔约国代表团指出的</w:t>
      </w:r>
      <w:r>
        <w:rPr>
          <w:rFonts w:hint="eastAsia"/>
          <w:lang w:val="zh-CN"/>
        </w:rPr>
        <w:t>那样</w:t>
      </w:r>
      <w:r w:rsidRPr="00830532">
        <w:rPr>
          <w:lang w:val="zh-CN"/>
        </w:rPr>
        <w:t>，检察官办公室和司法人员都没有</w:t>
      </w:r>
      <w:r>
        <w:rPr>
          <w:rFonts w:hint="eastAsia"/>
          <w:lang w:val="zh-CN"/>
        </w:rPr>
        <w:t>获得相关信息，说明</w:t>
      </w:r>
      <w:r w:rsidRPr="00830532">
        <w:rPr>
          <w:lang w:val="zh-CN"/>
        </w:rPr>
        <w:t>法院裁定通过酷刑或虐待获得的供词不予采纳</w:t>
      </w:r>
      <w:r w:rsidRPr="00830532">
        <w:rPr>
          <w:lang w:val="zh-CN"/>
        </w:rPr>
        <w:t>(</w:t>
      </w:r>
      <w:r w:rsidRPr="00830532">
        <w:rPr>
          <w:lang w:val="zh-CN"/>
        </w:rPr>
        <w:t>第</w:t>
      </w:r>
      <w:r w:rsidRPr="00830532">
        <w:rPr>
          <w:lang w:val="zh-CN"/>
        </w:rPr>
        <w:t>2</w:t>
      </w:r>
      <w:r w:rsidRPr="00830532">
        <w:rPr>
          <w:lang w:val="zh-CN"/>
        </w:rPr>
        <w:t>、</w:t>
      </w:r>
      <w:r w:rsidRPr="00830532">
        <w:rPr>
          <w:lang w:val="zh-CN"/>
        </w:rPr>
        <w:t>11</w:t>
      </w:r>
      <w:r w:rsidRPr="00830532">
        <w:rPr>
          <w:lang w:val="zh-CN"/>
        </w:rPr>
        <w:t>、</w:t>
      </w:r>
      <w:r w:rsidRPr="00830532">
        <w:rPr>
          <w:lang w:val="zh-CN"/>
        </w:rPr>
        <w:t>15</w:t>
      </w:r>
      <w:r w:rsidRPr="00830532">
        <w:rPr>
          <w:lang w:val="zh-CN"/>
        </w:rPr>
        <w:t>和</w:t>
      </w:r>
      <w:r w:rsidRPr="00830532">
        <w:rPr>
          <w:lang w:val="zh-CN"/>
        </w:rPr>
        <w:t>16</w:t>
      </w:r>
      <w:r w:rsidRPr="00830532">
        <w:rPr>
          <w:lang w:val="zh-CN"/>
        </w:rPr>
        <w:t>条</w:t>
      </w:r>
      <w:r w:rsidRPr="00830532">
        <w:rPr>
          <w:lang w:val="zh-CN"/>
        </w:rPr>
        <w:t>)</w:t>
      </w:r>
      <w:r w:rsidRPr="00830532">
        <w:rPr>
          <w:lang w:val="zh-CN"/>
        </w:rPr>
        <w:t>。</w:t>
      </w:r>
    </w:p>
    <w:p w:rsidR="00FA1408" w:rsidRPr="00DD3E00" w:rsidRDefault="00FA1408" w:rsidP="006F289D">
      <w:pPr>
        <w:pStyle w:val="SingleTxtGC"/>
        <w:tabs>
          <w:tab w:val="clear" w:pos="1134"/>
          <w:tab w:val="clear" w:pos="1565"/>
          <w:tab w:val="clear" w:pos="1996"/>
          <w:tab w:val="left" w:pos="1701"/>
        </w:tabs>
        <w:rPr>
          <w:rFonts w:eastAsia="黑体"/>
        </w:rPr>
      </w:pPr>
      <w:r w:rsidRPr="00DD3E00">
        <w:rPr>
          <w:rFonts w:eastAsia="黑体"/>
          <w:lang w:val="zh-CN"/>
        </w:rPr>
        <w:t>19.</w:t>
      </w:r>
      <w:r w:rsidRPr="00DD3E00">
        <w:rPr>
          <w:rFonts w:eastAsia="黑体"/>
          <w:lang w:val="zh-CN"/>
        </w:rPr>
        <w:tab/>
      </w:r>
      <w:r w:rsidRPr="00DD3E00">
        <w:rPr>
          <w:rFonts w:eastAsia="黑体"/>
          <w:lang w:val="zh-CN"/>
        </w:rPr>
        <w:t>缔约国应：</w:t>
      </w:r>
    </w:p>
    <w:p w:rsidR="00FA1408" w:rsidRPr="00DD3E00" w:rsidRDefault="00FA1408" w:rsidP="00DD3E00">
      <w:pPr>
        <w:pStyle w:val="SingleTxtGC"/>
        <w:tabs>
          <w:tab w:val="clear" w:pos="431"/>
          <w:tab w:val="clear" w:pos="1134"/>
          <w:tab w:val="clear" w:pos="1565"/>
          <w:tab w:val="clear" w:pos="1996"/>
          <w:tab w:val="clear" w:pos="2427"/>
          <w:tab w:val="left" w:pos="1701"/>
        </w:tabs>
        <w:rPr>
          <w:rFonts w:eastAsia="黑体"/>
        </w:rPr>
      </w:pPr>
      <w:r w:rsidRPr="00DD3E00">
        <w:rPr>
          <w:rFonts w:eastAsia="黑体"/>
          <w:lang w:val="zh-CN"/>
        </w:rPr>
        <w:tab/>
        <w:t>(a)</w:t>
      </w:r>
      <w:r w:rsidR="00C1570D">
        <w:rPr>
          <w:rFonts w:eastAsia="黑体"/>
          <w:lang w:val="zh-CN"/>
        </w:rPr>
        <w:tab/>
      </w:r>
      <w:r w:rsidRPr="00DD3E00">
        <w:rPr>
          <w:rFonts w:eastAsia="黑体" w:hint="eastAsia"/>
          <w:lang w:val="zh-CN"/>
        </w:rPr>
        <w:t>依照</w:t>
      </w:r>
      <w:r w:rsidRPr="00DD3E00">
        <w:rPr>
          <w:rFonts w:eastAsia="黑体"/>
          <w:lang w:val="zh-CN"/>
        </w:rPr>
        <w:t>新《刑事诉讼法》采取一切必要措施，确保</w:t>
      </w:r>
      <w:r w:rsidRPr="00DD3E00">
        <w:rPr>
          <w:rFonts w:eastAsia="黑体" w:hint="eastAsia"/>
          <w:lang w:val="zh-CN"/>
        </w:rPr>
        <w:t>对经</w:t>
      </w:r>
      <w:r w:rsidRPr="00DD3E00">
        <w:rPr>
          <w:rFonts w:eastAsia="黑体"/>
          <w:lang w:val="zh-CN"/>
        </w:rPr>
        <w:t>酷刑或虐待</w:t>
      </w:r>
      <w:r w:rsidRPr="00DD3E00">
        <w:rPr>
          <w:rFonts w:eastAsia="黑体" w:hint="eastAsia"/>
          <w:lang w:val="zh-CN"/>
        </w:rPr>
        <w:t>所获</w:t>
      </w:r>
      <w:r w:rsidRPr="00DD3E00">
        <w:rPr>
          <w:rFonts w:eastAsia="黑体"/>
          <w:lang w:val="zh-CN"/>
        </w:rPr>
        <w:t>供词或陈述</w:t>
      </w:r>
      <w:r w:rsidRPr="00DD3E00">
        <w:rPr>
          <w:rFonts w:eastAsia="黑体" w:hint="eastAsia"/>
          <w:lang w:val="zh-CN"/>
        </w:rPr>
        <w:t>一概</w:t>
      </w:r>
      <w:r w:rsidRPr="00DD3E00">
        <w:rPr>
          <w:rFonts w:eastAsia="黑体"/>
          <w:lang w:val="zh-CN"/>
        </w:rPr>
        <w:t>不予采纳</w:t>
      </w:r>
      <w:r w:rsidRPr="00DD3E00">
        <w:rPr>
          <w:rFonts w:eastAsia="黑体" w:hint="eastAsia"/>
          <w:lang w:val="zh-CN"/>
        </w:rPr>
        <w:t>，</w:t>
      </w:r>
      <w:r w:rsidRPr="00DD3E00">
        <w:rPr>
          <w:rFonts w:eastAsia="黑体"/>
          <w:lang w:val="zh-CN"/>
        </w:rPr>
        <w:t>除非用</w:t>
      </w:r>
      <w:r w:rsidRPr="00DD3E00">
        <w:rPr>
          <w:rFonts w:eastAsia="黑体" w:hint="eastAsia"/>
          <w:lang w:val="zh-CN"/>
        </w:rPr>
        <w:t>作</w:t>
      </w:r>
      <w:r w:rsidRPr="00DD3E00">
        <w:rPr>
          <w:rFonts w:eastAsia="黑体"/>
          <w:lang w:val="zh-CN"/>
        </w:rPr>
        <w:t>证据</w:t>
      </w:r>
      <w:r w:rsidRPr="00DD3E00">
        <w:rPr>
          <w:rFonts w:eastAsia="黑体" w:hint="eastAsia"/>
          <w:lang w:val="zh-CN"/>
        </w:rPr>
        <w:t>，指证</w:t>
      </w:r>
      <w:r w:rsidRPr="00DD3E00">
        <w:rPr>
          <w:rFonts w:eastAsia="黑体"/>
          <w:lang w:val="zh-CN"/>
        </w:rPr>
        <w:t>为获得</w:t>
      </w:r>
      <w:r w:rsidRPr="00DD3E00">
        <w:rPr>
          <w:rFonts w:eastAsia="黑体" w:hint="eastAsia"/>
          <w:lang w:val="zh-CN"/>
        </w:rPr>
        <w:t>该</w:t>
      </w:r>
      <w:r w:rsidRPr="00DD3E00">
        <w:rPr>
          <w:rFonts w:eastAsia="黑体"/>
          <w:lang w:val="zh-CN"/>
        </w:rPr>
        <w:t>供词或陈述</w:t>
      </w:r>
      <w:r w:rsidRPr="00DD3E00">
        <w:rPr>
          <w:rFonts w:eastAsia="黑体" w:hint="eastAsia"/>
          <w:lang w:val="zh-CN"/>
        </w:rPr>
        <w:t>而</w:t>
      </w:r>
      <w:r w:rsidRPr="00DD3E00">
        <w:rPr>
          <w:rFonts w:eastAsia="黑体"/>
          <w:lang w:val="zh-CN"/>
        </w:rPr>
        <w:t>实施酷刑者；</w:t>
      </w:r>
    </w:p>
    <w:p w:rsidR="00FA1408" w:rsidRPr="00DD3E00" w:rsidRDefault="00FA1408" w:rsidP="00DD3E00">
      <w:pPr>
        <w:pStyle w:val="SingleTxtGC"/>
        <w:tabs>
          <w:tab w:val="clear" w:pos="431"/>
          <w:tab w:val="clear" w:pos="1134"/>
          <w:tab w:val="clear" w:pos="1565"/>
          <w:tab w:val="clear" w:pos="1996"/>
          <w:tab w:val="clear" w:pos="2427"/>
          <w:tab w:val="left" w:pos="1701"/>
        </w:tabs>
        <w:rPr>
          <w:rFonts w:eastAsia="黑体"/>
        </w:rPr>
      </w:pPr>
      <w:r w:rsidRPr="00DD3E00">
        <w:rPr>
          <w:rFonts w:eastAsia="黑体"/>
          <w:lang w:val="zh-CN"/>
        </w:rPr>
        <w:tab/>
        <w:t>(b)</w:t>
      </w:r>
      <w:r w:rsidR="00C1570D">
        <w:rPr>
          <w:rFonts w:eastAsia="黑体"/>
          <w:lang w:val="zh-CN"/>
        </w:rPr>
        <w:tab/>
      </w:r>
      <w:r w:rsidRPr="00DD3E00">
        <w:rPr>
          <w:rFonts w:eastAsia="黑体"/>
          <w:lang w:val="zh-CN"/>
        </w:rPr>
        <w:t>扩大法官和检察官培训方案，提供有效发现和调查所有酷刑和虐待投诉所需的技能，特别是建设必要的机构能力，以禁止</w:t>
      </w:r>
      <w:r w:rsidRPr="00DD3E00">
        <w:rPr>
          <w:rFonts w:eastAsia="黑体" w:hint="eastAsia"/>
          <w:lang w:val="zh-CN"/>
        </w:rPr>
        <w:t>刑讯逼供</w:t>
      </w:r>
      <w:r w:rsidRPr="00DD3E00">
        <w:rPr>
          <w:rFonts w:eastAsia="黑体"/>
          <w:lang w:val="zh-CN"/>
        </w:rPr>
        <w:t>；</w:t>
      </w:r>
    </w:p>
    <w:p w:rsidR="00FA1408" w:rsidRPr="00DD3E00" w:rsidRDefault="00FA1408" w:rsidP="00DD3E00">
      <w:pPr>
        <w:pStyle w:val="SingleTxtGC"/>
        <w:tabs>
          <w:tab w:val="clear" w:pos="431"/>
          <w:tab w:val="clear" w:pos="1134"/>
          <w:tab w:val="clear" w:pos="1565"/>
          <w:tab w:val="clear" w:pos="1996"/>
          <w:tab w:val="clear" w:pos="2427"/>
          <w:tab w:val="left" w:pos="1701"/>
        </w:tabs>
        <w:rPr>
          <w:rFonts w:eastAsia="黑体"/>
        </w:rPr>
      </w:pPr>
      <w:r w:rsidRPr="00DD3E00">
        <w:rPr>
          <w:rFonts w:eastAsia="黑体"/>
          <w:lang w:val="zh-CN"/>
        </w:rPr>
        <w:tab/>
        <w:t>(c)</w:t>
      </w:r>
      <w:r w:rsidR="00C1570D">
        <w:rPr>
          <w:rFonts w:eastAsia="黑体"/>
          <w:lang w:val="zh-CN"/>
        </w:rPr>
        <w:tab/>
      </w:r>
      <w:r w:rsidRPr="00DD3E00">
        <w:rPr>
          <w:rFonts w:eastAsia="黑体"/>
          <w:lang w:val="zh-CN"/>
        </w:rPr>
        <w:t>汇编相关信息，说明</w:t>
      </w:r>
      <w:r w:rsidRPr="00DD3E00">
        <w:rPr>
          <w:rFonts w:eastAsia="黑体" w:hint="eastAsia"/>
          <w:lang w:val="zh-CN"/>
        </w:rPr>
        <w:t>在</w:t>
      </w:r>
      <w:r w:rsidRPr="00DD3E00">
        <w:rPr>
          <w:rFonts w:eastAsia="黑体"/>
          <w:lang w:val="zh-CN"/>
        </w:rPr>
        <w:t>刑事诉讼中法官主动</w:t>
      </w:r>
      <w:r w:rsidRPr="00DD3E00">
        <w:rPr>
          <w:rFonts w:eastAsia="黑体" w:hint="eastAsia"/>
          <w:lang w:val="zh-CN"/>
        </w:rPr>
        <w:t>裁定</w:t>
      </w:r>
      <w:r w:rsidRPr="00DD3E00">
        <w:rPr>
          <w:rFonts w:eastAsia="黑体"/>
          <w:lang w:val="zh-CN"/>
        </w:rPr>
        <w:t>或应案件当事方</w:t>
      </w:r>
      <w:r w:rsidRPr="00DD3E00">
        <w:rPr>
          <w:rFonts w:eastAsia="黑体" w:hint="eastAsia"/>
          <w:lang w:val="zh-CN"/>
        </w:rPr>
        <w:t>的</w:t>
      </w:r>
      <w:r w:rsidRPr="00DD3E00">
        <w:rPr>
          <w:rFonts w:eastAsia="黑体"/>
          <w:lang w:val="zh-CN"/>
        </w:rPr>
        <w:t>请求裁定</w:t>
      </w:r>
      <w:r w:rsidRPr="00DD3E00">
        <w:rPr>
          <w:rFonts w:eastAsia="黑体" w:hint="eastAsia"/>
          <w:lang w:val="zh-CN"/>
        </w:rPr>
        <w:t>对</w:t>
      </w:r>
      <w:r w:rsidRPr="00DD3E00">
        <w:rPr>
          <w:rFonts w:eastAsia="黑体"/>
          <w:lang w:val="zh-CN"/>
        </w:rPr>
        <w:t>通过酷刑或虐待</w:t>
      </w:r>
      <w:r w:rsidRPr="00DD3E00">
        <w:rPr>
          <w:rFonts w:eastAsia="黑体" w:hint="eastAsia"/>
          <w:lang w:val="zh-CN"/>
        </w:rPr>
        <w:t>所获</w:t>
      </w:r>
      <w:r w:rsidRPr="00DD3E00">
        <w:rPr>
          <w:rFonts w:eastAsia="黑体"/>
          <w:lang w:val="zh-CN"/>
        </w:rPr>
        <w:t>证据不予采纳的情况，以及在这方面采取的措施。</w:t>
      </w:r>
    </w:p>
    <w:p w:rsidR="00FA1408" w:rsidRPr="00DD3E00" w:rsidRDefault="00FA1408" w:rsidP="00C1570D">
      <w:pPr>
        <w:pStyle w:val="H23GC"/>
        <w:rPr>
          <w:b/>
        </w:rPr>
      </w:pPr>
      <w:r w:rsidRPr="00DD3E00">
        <w:rPr>
          <w:lang w:val="zh-CN"/>
        </w:rPr>
        <w:tab/>
      </w:r>
      <w:r w:rsidRPr="00DD3E00">
        <w:rPr>
          <w:lang w:val="zh-CN"/>
        </w:rPr>
        <w:tab/>
      </w:r>
      <w:r w:rsidRPr="00DD3E00">
        <w:rPr>
          <w:lang w:val="zh-CN"/>
        </w:rPr>
        <w:t>过度使用武力</w:t>
      </w:r>
    </w:p>
    <w:p w:rsidR="00FA1408" w:rsidRPr="00830532" w:rsidRDefault="00FA1408" w:rsidP="006F289D">
      <w:pPr>
        <w:pStyle w:val="SingleTxtGC"/>
        <w:tabs>
          <w:tab w:val="clear" w:pos="1134"/>
          <w:tab w:val="clear" w:pos="1565"/>
          <w:tab w:val="clear" w:pos="1996"/>
          <w:tab w:val="left" w:pos="1701"/>
        </w:tabs>
      </w:pPr>
      <w:r w:rsidRPr="00830532">
        <w:rPr>
          <w:lang w:val="zh-CN"/>
        </w:rPr>
        <w:t>20.</w:t>
      </w:r>
      <w:r w:rsidRPr="00830532">
        <w:rPr>
          <w:lang w:val="zh-CN"/>
        </w:rPr>
        <w:tab/>
      </w:r>
      <w:r w:rsidRPr="00830532">
        <w:rPr>
          <w:lang w:val="zh-CN"/>
        </w:rPr>
        <w:t>委员会感到关切的是，安全部队为应对国内各地对采矿项目和其他采掘业的抗议活动</w:t>
      </w:r>
      <w:r w:rsidR="002921DF">
        <w:rPr>
          <w:rFonts w:hint="eastAsia"/>
          <w:lang w:val="zh-CN"/>
        </w:rPr>
        <w:t>(</w:t>
      </w:r>
      <w:r w:rsidRPr="00830532">
        <w:rPr>
          <w:lang w:val="zh-CN"/>
        </w:rPr>
        <w:t>有时是暴力抗议</w:t>
      </w:r>
      <w:r w:rsidR="002921DF">
        <w:rPr>
          <w:rFonts w:hint="eastAsia"/>
          <w:lang w:val="zh-CN"/>
        </w:rPr>
        <w:t>)</w:t>
      </w:r>
      <w:r w:rsidRPr="00830532">
        <w:rPr>
          <w:lang w:val="zh-CN"/>
        </w:rPr>
        <w:t>而采取的行动造成了众多人员伤亡。委员会注意到近年来此类事件明显减少，但感到遗憾的是，缔约国没有</w:t>
      </w:r>
      <w:r>
        <w:rPr>
          <w:rFonts w:hint="eastAsia"/>
          <w:lang w:val="zh-CN"/>
        </w:rPr>
        <w:t>按要求</w:t>
      </w:r>
      <w:r w:rsidRPr="00830532">
        <w:rPr>
          <w:lang w:val="zh-CN"/>
        </w:rPr>
        <w:t>提供资料，说明在本报告所述期间，对国家警察或武装部队成员开枪造成示威者死亡的所有案件</w:t>
      </w:r>
      <w:r>
        <w:rPr>
          <w:rFonts w:hint="eastAsia"/>
          <w:lang w:val="zh-CN"/>
        </w:rPr>
        <w:t>开展</w:t>
      </w:r>
      <w:r w:rsidRPr="00830532">
        <w:rPr>
          <w:lang w:val="zh-CN"/>
        </w:rPr>
        <w:t>调查和相关刑事诉讼的情况。此外，委员会注意到代表团就军事管辖权的范围和适用的紧急立法所作的解释，但仍感关切的是，缔约国滥用紧急状态，进而限制和</w:t>
      </w:r>
      <w:r w:rsidRPr="00830532">
        <w:rPr>
          <w:lang w:val="zh-CN"/>
        </w:rPr>
        <w:t>/</w:t>
      </w:r>
      <w:r w:rsidRPr="00830532">
        <w:rPr>
          <w:lang w:val="zh-CN"/>
        </w:rPr>
        <w:t>或中止基本权利和自由，以平息甚至阻止这类抗议</w:t>
      </w:r>
      <w:r w:rsidR="002921DF">
        <w:rPr>
          <w:rFonts w:hint="eastAsia"/>
          <w:lang w:val="zh-CN"/>
        </w:rPr>
        <w:t>(</w:t>
      </w:r>
      <w:r w:rsidRPr="00830532">
        <w:rPr>
          <w:lang w:val="zh-CN"/>
        </w:rPr>
        <w:t>第</w:t>
      </w:r>
      <w:r w:rsidRPr="00830532">
        <w:rPr>
          <w:lang w:val="zh-CN"/>
        </w:rPr>
        <w:t>2</w:t>
      </w:r>
      <w:r w:rsidRPr="00830532">
        <w:rPr>
          <w:lang w:val="zh-CN"/>
        </w:rPr>
        <w:t>、</w:t>
      </w:r>
      <w:r w:rsidRPr="00830532">
        <w:rPr>
          <w:lang w:val="zh-CN"/>
        </w:rPr>
        <w:t>12</w:t>
      </w:r>
      <w:r w:rsidRPr="00830532">
        <w:rPr>
          <w:lang w:val="zh-CN"/>
        </w:rPr>
        <w:t>、</w:t>
      </w:r>
      <w:r w:rsidRPr="00830532">
        <w:rPr>
          <w:lang w:val="zh-CN"/>
        </w:rPr>
        <w:t>13</w:t>
      </w:r>
      <w:r w:rsidRPr="00830532">
        <w:rPr>
          <w:lang w:val="zh-CN"/>
        </w:rPr>
        <w:t>和</w:t>
      </w:r>
      <w:r w:rsidRPr="00830532">
        <w:rPr>
          <w:lang w:val="zh-CN"/>
        </w:rPr>
        <w:t>16</w:t>
      </w:r>
      <w:r w:rsidRPr="00830532">
        <w:rPr>
          <w:lang w:val="zh-CN"/>
        </w:rPr>
        <w:t>条</w:t>
      </w:r>
      <w:r w:rsidR="002921DF">
        <w:rPr>
          <w:rFonts w:hint="eastAsia"/>
          <w:lang w:val="zh-CN"/>
        </w:rPr>
        <w:t>)</w:t>
      </w:r>
      <w:r w:rsidRPr="00830532">
        <w:rPr>
          <w:lang w:val="zh-CN"/>
        </w:rPr>
        <w:t>。</w:t>
      </w:r>
    </w:p>
    <w:p w:rsidR="00FA1408" w:rsidRPr="00C1570D" w:rsidRDefault="00FA1408" w:rsidP="006F289D">
      <w:pPr>
        <w:pStyle w:val="SingleTxtGC"/>
        <w:tabs>
          <w:tab w:val="clear" w:pos="1134"/>
          <w:tab w:val="clear" w:pos="1565"/>
          <w:tab w:val="clear" w:pos="1996"/>
          <w:tab w:val="left" w:pos="1701"/>
        </w:tabs>
        <w:rPr>
          <w:rFonts w:eastAsia="黑体"/>
        </w:rPr>
      </w:pPr>
      <w:r w:rsidRPr="00C1570D">
        <w:rPr>
          <w:rFonts w:eastAsia="黑体"/>
          <w:lang w:val="zh-CN"/>
        </w:rPr>
        <w:t>21.</w:t>
      </w:r>
      <w:r w:rsidRPr="00C1570D">
        <w:rPr>
          <w:rFonts w:eastAsia="黑体"/>
          <w:lang w:val="zh-CN"/>
        </w:rPr>
        <w:tab/>
      </w:r>
      <w:r w:rsidRPr="00C1570D">
        <w:rPr>
          <w:rFonts w:eastAsia="黑体"/>
          <w:lang w:val="zh-CN"/>
        </w:rPr>
        <w:t>缔约国应：</w:t>
      </w:r>
    </w:p>
    <w:p w:rsidR="00FA1408" w:rsidRPr="00C1570D" w:rsidRDefault="00FA1408" w:rsidP="00C1570D">
      <w:pPr>
        <w:pStyle w:val="SingleTxtGC"/>
        <w:tabs>
          <w:tab w:val="clear" w:pos="431"/>
          <w:tab w:val="clear" w:pos="1134"/>
          <w:tab w:val="clear" w:pos="1565"/>
          <w:tab w:val="clear" w:pos="1996"/>
          <w:tab w:val="clear" w:pos="2427"/>
          <w:tab w:val="left" w:pos="1701"/>
        </w:tabs>
        <w:rPr>
          <w:rFonts w:eastAsia="黑体"/>
        </w:rPr>
      </w:pPr>
      <w:r w:rsidRPr="00C1570D">
        <w:rPr>
          <w:rFonts w:eastAsia="黑体"/>
          <w:lang w:val="zh-CN"/>
        </w:rPr>
        <w:tab/>
        <w:t>(a)</w:t>
      </w:r>
      <w:r w:rsidR="00C1570D">
        <w:rPr>
          <w:rFonts w:eastAsia="黑体"/>
          <w:lang w:val="zh-CN"/>
        </w:rPr>
        <w:tab/>
      </w:r>
      <w:r w:rsidRPr="00C1570D">
        <w:rPr>
          <w:rFonts w:eastAsia="黑体"/>
          <w:lang w:val="zh-CN"/>
        </w:rPr>
        <w:t>确保所有关于执法人员和军事人员过度使用武力，特别是使用致命武力的投诉得到及时和公正的调查，犯罪嫌疑人受到起诉，如果认定有罪，按行为的严重性予以惩处，受害者或其家人得到适当赔偿；</w:t>
      </w:r>
    </w:p>
    <w:p w:rsidR="00FA1408" w:rsidRPr="00C1570D" w:rsidRDefault="00FA1408" w:rsidP="00C1570D">
      <w:pPr>
        <w:pStyle w:val="SingleTxtGC"/>
        <w:tabs>
          <w:tab w:val="clear" w:pos="431"/>
          <w:tab w:val="clear" w:pos="1134"/>
          <w:tab w:val="clear" w:pos="1565"/>
          <w:tab w:val="clear" w:pos="1996"/>
          <w:tab w:val="clear" w:pos="2427"/>
          <w:tab w:val="left" w:pos="1701"/>
        </w:tabs>
        <w:rPr>
          <w:rFonts w:eastAsia="黑体"/>
        </w:rPr>
      </w:pPr>
      <w:r w:rsidRPr="00C1570D">
        <w:rPr>
          <w:rFonts w:eastAsia="黑体"/>
          <w:lang w:val="zh-CN"/>
        </w:rPr>
        <w:tab/>
        <w:t>(b)</w:t>
      </w:r>
      <w:r w:rsidR="00C1570D">
        <w:rPr>
          <w:rFonts w:eastAsia="黑体"/>
          <w:lang w:val="zh-CN"/>
        </w:rPr>
        <w:tab/>
      </w:r>
      <w:r w:rsidRPr="00C1570D">
        <w:rPr>
          <w:rFonts w:eastAsia="黑体"/>
          <w:lang w:val="zh-CN"/>
        </w:rPr>
        <w:t>确保负责调查过度使用武力和警</w:t>
      </w:r>
      <w:r w:rsidRPr="00C1570D">
        <w:rPr>
          <w:rFonts w:eastAsia="黑体" w:hint="eastAsia"/>
          <w:lang w:val="zh-CN"/>
        </w:rPr>
        <w:t>方</w:t>
      </w:r>
      <w:r w:rsidRPr="00C1570D">
        <w:rPr>
          <w:rFonts w:eastAsia="黑体"/>
          <w:lang w:val="zh-CN"/>
        </w:rPr>
        <w:t>其他形式不法行为投诉的机构具备独立性，并确保调查人员与犯罪嫌疑人不存在任何</w:t>
      </w:r>
      <w:r w:rsidRPr="00C1570D">
        <w:rPr>
          <w:rFonts w:eastAsia="黑体" w:hint="eastAsia"/>
          <w:lang w:val="zh-CN"/>
        </w:rPr>
        <w:t>制度上的</w:t>
      </w:r>
      <w:r w:rsidRPr="00C1570D">
        <w:rPr>
          <w:rFonts w:eastAsia="黑体"/>
          <w:lang w:val="zh-CN"/>
        </w:rPr>
        <w:t>联系或上下级关系；</w:t>
      </w:r>
    </w:p>
    <w:p w:rsidR="00FA1408" w:rsidRPr="00C1570D" w:rsidRDefault="00FA1408" w:rsidP="00C1570D">
      <w:pPr>
        <w:pStyle w:val="SingleTxtGC"/>
        <w:tabs>
          <w:tab w:val="clear" w:pos="431"/>
          <w:tab w:val="clear" w:pos="1134"/>
          <w:tab w:val="clear" w:pos="1565"/>
          <w:tab w:val="clear" w:pos="1996"/>
          <w:tab w:val="clear" w:pos="2427"/>
          <w:tab w:val="left" w:pos="1701"/>
        </w:tabs>
        <w:rPr>
          <w:rFonts w:eastAsia="黑体"/>
        </w:rPr>
      </w:pPr>
      <w:r w:rsidRPr="00C1570D">
        <w:rPr>
          <w:rFonts w:eastAsia="黑体"/>
          <w:lang w:val="zh-CN"/>
        </w:rPr>
        <w:tab/>
        <w:t>(c)</w:t>
      </w:r>
      <w:r w:rsidR="00C1570D">
        <w:rPr>
          <w:rFonts w:eastAsia="黑体"/>
          <w:lang w:val="zh-CN"/>
        </w:rPr>
        <w:tab/>
      </w:r>
      <w:r w:rsidRPr="00C1570D">
        <w:rPr>
          <w:rFonts w:eastAsia="黑体"/>
          <w:lang w:val="zh-CN"/>
        </w:rPr>
        <w:t>确保尽可能由民事当局而不是军事当局维持法律和秩序；</w:t>
      </w:r>
    </w:p>
    <w:p w:rsidR="00FA1408" w:rsidRPr="00C1570D" w:rsidRDefault="00FA1408" w:rsidP="00C1570D">
      <w:pPr>
        <w:pStyle w:val="SingleTxtGC"/>
        <w:tabs>
          <w:tab w:val="clear" w:pos="431"/>
          <w:tab w:val="clear" w:pos="1134"/>
          <w:tab w:val="clear" w:pos="1565"/>
          <w:tab w:val="clear" w:pos="1996"/>
          <w:tab w:val="clear" w:pos="2427"/>
          <w:tab w:val="left" w:pos="1701"/>
        </w:tabs>
        <w:rPr>
          <w:rFonts w:eastAsia="黑体"/>
        </w:rPr>
      </w:pPr>
      <w:r w:rsidRPr="00C1570D">
        <w:rPr>
          <w:rFonts w:eastAsia="黑体"/>
          <w:lang w:val="zh-CN"/>
        </w:rPr>
        <w:tab/>
        <w:t>(d)</w:t>
      </w:r>
      <w:r w:rsidR="00C1570D">
        <w:rPr>
          <w:rFonts w:eastAsia="黑体"/>
          <w:lang w:val="zh-CN"/>
        </w:rPr>
        <w:tab/>
      </w:r>
      <w:r w:rsidRPr="00C1570D">
        <w:rPr>
          <w:rFonts w:eastAsia="黑体"/>
          <w:lang w:val="zh-CN"/>
        </w:rPr>
        <w:t>向所有执法人员和军事人员提供更多关于使用武力特别是在示威活动中使用武力的强制性持续培训，适当考虑《执法人员使用武力和火器的基本原则》；</w:t>
      </w:r>
    </w:p>
    <w:p w:rsidR="00FA1408" w:rsidRPr="00C1570D" w:rsidRDefault="00FA1408" w:rsidP="00C1570D">
      <w:pPr>
        <w:pStyle w:val="SingleTxtGC"/>
        <w:tabs>
          <w:tab w:val="clear" w:pos="431"/>
          <w:tab w:val="clear" w:pos="1134"/>
          <w:tab w:val="clear" w:pos="1565"/>
          <w:tab w:val="clear" w:pos="1996"/>
          <w:tab w:val="clear" w:pos="2427"/>
          <w:tab w:val="left" w:pos="1701"/>
        </w:tabs>
        <w:rPr>
          <w:rFonts w:eastAsia="黑体"/>
        </w:rPr>
      </w:pPr>
      <w:r w:rsidRPr="00C1570D">
        <w:rPr>
          <w:rFonts w:eastAsia="黑体"/>
          <w:lang w:val="zh-CN"/>
        </w:rPr>
        <w:tab/>
        <w:t>(e)</w:t>
      </w:r>
      <w:r w:rsidR="00C1570D">
        <w:rPr>
          <w:rFonts w:eastAsia="黑体"/>
          <w:lang w:val="zh-CN"/>
        </w:rPr>
        <w:tab/>
      </w:r>
      <w:r w:rsidRPr="00C1570D">
        <w:rPr>
          <w:rFonts w:eastAsia="黑体"/>
          <w:lang w:val="zh-CN"/>
        </w:rPr>
        <w:t>汇编有关过度使用武力案件的投诉、调查、起诉、定罪和判刑数量的详细信息</w:t>
      </w:r>
      <w:r w:rsidRPr="00C1570D">
        <w:rPr>
          <w:rFonts w:eastAsia="黑体" w:hint="eastAsia"/>
          <w:lang w:val="zh-CN"/>
        </w:rPr>
        <w:t>；</w:t>
      </w:r>
    </w:p>
    <w:p w:rsidR="00FA1408" w:rsidRPr="00C1570D" w:rsidRDefault="00FA1408" w:rsidP="00C1570D">
      <w:pPr>
        <w:pStyle w:val="SingleTxtGC"/>
        <w:tabs>
          <w:tab w:val="clear" w:pos="431"/>
          <w:tab w:val="clear" w:pos="1134"/>
          <w:tab w:val="clear" w:pos="1565"/>
          <w:tab w:val="clear" w:pos="1996"/>
          <w:tab w:val="clear" w:pos="2427"/>
          <w:tab w:val="left" w:pos="1701"/>
        </w:tabs>
        <w:rPr>
          <w:rFonts w:eastAsia="黑体"/>
        </w:rPr>
      </w:pPr>
      <w:r w:rsidRPr="00C1570D">
        <w:rPr>
          <w:rFonts w:eastAsia="黑体"/>
          <w:lang w:val="zh-CN"/>
        </w:rPr>
        <w:tab/>
        <w:t>(f)</w:t>
      </w:r>
      <w:r w:rsidR="00C1570D">
        <w:rPr>
          <w:rFonts w:eastAsia="黑体"/>
          <w:lang w:val="zh-CN"/>
        </w:rPr>
        <w:tab/>
      </w:r>
      <w:r w:rsidRPr="00C1570D">
        <w:rPr>
          <w:rFonts w:eastAsia="黑体"/>
          <w:lang w:val="zh-CN"/>
        </w:rPr>
        <w:t>仅在绝对必要的情况下实行紧急状态，同时继续履行其国际义务。</w:t>
      </w:r>
    </w:p>
    <w:p w:rsidR="00FA1408" w:rsidRPr="00C1570D" w:rsidRDefault="00FA1408" w:rsidP="00C1570D">
      <w:pPr>
        <w:pStyle w:val="H23GC"/>
        <w:rPr>
          <w:b/>
        </w:rPr>
      </w:pPr>
      <w:r w:rsidRPr="00C1570D">
        <w:rPr>
          <w:lang w:val="zh-CN"/>
        </w:rPr>
        <w:tab/>
      </w:r>
      <w:r w:rsidRPr="00C1570D">
        <w:rPr>
          <w:lang w:val="zh-CN"/>
        </w:rPr>
        <w:tab/>
      </w:r>
      <w:r w:rsidRPr="00C1570D">
        <w:rPr>
          <w:lang w:val="zh-CN"/>
        </w:rPr>
        <w:t>出于性取向或性别认同的警察暴力和任意拘留</w:t>
      </w:r>
    </w:p>
    <w:p w:rsidR="00FA1408" w:rsidRPr="00830532" w:rsidRDefault="00FA1408" w:rsidP="006F289D">
      <w:pPr>
        <w:pStyle w:val="SingleTxtGC"/>
        <w:tabs>
          <w:tab w:val="clear" w:pos="1134"/>
          <w:tab w:val="clear" w:pos="1565"/>
          <w:tab w:val="clear" w:pos="1996"/>
          <w:tab w:val="left" w:pos="1701"/>
        </w:tabs>
      </w:pPr>
      <w:r w:rsidRPr="00830532">
        <w:rPr>
          <w:lang w:val="zh-CN"/>
        </w:rPr>
        <w:t>22.</w:t>
      </w:r>
      <w:r w:rsidRPr="00830532">
        <w:rPr>
          <w:lang w:val="zh-CN"/>
        </w:rPr>
        <w:tab/>
      </w:r>
      <w:r w:rsidRPr="00830532">
        <w:rPr>
          <w:lang w:val="zh-CN"/>
        </w:rPr>
        <w:t>委员会感到关切的是，有报告称，变性妇女遭到国家警察</w:t>
      </w:r>
      <w:r>
        <w:rPr>
          <w:rFonts w:hint="eastAsia"/>
          <w:lang w:val="zh-CN"/>
        </w:rPr>
        <w:t>的</w:t>
      </w:r>
      <w:r w:rsidRPr="00830532">
        <w:rPr>
          <w:lang w:val="zh-CN"/>
        </w:rPr>
        <w:t>任意拘留和性暴力。</w:t>
      </w:r>
      <w:r>
        <w:rPr>
          <w:rFonts w:hint="eastAsia"/>
          <w:lang w:val="zh-CN"/>
        </w:rPr>
        <w:t>关</w:t>
      </w:r>
      <w:r w:rsidRPr="00830532">
        <w:rPr>
          <w:lang w:val="zh-CN"/>
        </w:rPr>
        <w:t>于这种情况，委员会注意到第</w:t>
      </w:r>
      <w:r w:rsidRPr="00830532">
        <w:rPr>
          <w:lang w:val="zh-CN"/>
        </w:rPr>
        <w:t>952-2018-IN</w:t>
      </w:r>
      <w:r w:rsidRPr="00830532">
        <w:rPr>
          <w:lang w:val="zh-CN"/>
        </w:rPr>
        <w:t>号部长决定通过的</w:t>
      </w:r>
      <w:r>
        <w:rPr>
          <w:rFonts w:hint="eastAsia"/>
          <w:lang w:val="zh-CN"/>
        </w:rPr>
        <w:t>《</w:t>
      </w:r>
      <w:r w:rsidRPr="00830532">
        <w:rPr>
          <w:lang w:val="zh-CN"/>
        </w:rPr>
        <w:t>警务人员人权手册</w:t>
      </w:r>
      <w:r>
        <w:rPr>
          <w:rFonts w:hint="eastAsia"/>
          <w:lang w:val="zh-CN"/>
        </w:rPr>
        <w:t>》</w:t>
      </w:r>
      <w:r w:rsidRPr="00830532">
        <w:rPr>
          <w:lang w:val="zh-CN"/>
        </w:rPr>
        <w:t>适用条款，以及警察培训中心的课程中列入了关于性别暴力的单元。委员会还注意到代表团就</w:t>
      </w:r>
      <w:r w:rsidRPr="00830532">
        <w:rPr>
          <w:lang w:val="zh-CN"/>
        </w:rPr>
        <w:t>Azul Rojas Marín</w:t>
      </w:r>
      <w:r w:rsidRPr="00830532">
        <w:rPr>
          <w:lang w:val="zh-CN"/>
        </w:rPr>
        <w:t>和</w:t>
      </w:r>
      <w:r w:rsidRPr="00830532">
        <w:rPr>
          <w:lang w:val="zh-CN"/>
        </w:rPr>
        <w:t>Yefri Edgar Peña Tuanama</w:t>
      </w:r>
      <w:r w:rsidRPr="00830532">
        <w:rPr>
          <w:lang w:val="zh-CN"/>
        </w:rPr>
        <w:t>案提供的资料，但感到遗憾的是，缔约国没有</w:t>
      </w:r>
      <w:r>
        <w:rPr>
          <w:rFonts w:hint="eastAsia"/>
          <w:lang w:val="zh-CN"/>
        </w:rPr>
        <w:t>应要求</w:t>
      </w:r>
      <w:r w:rsidRPr="00830532">
        <w:rPr>
          <w:lang w:val="zh-CN"/>
        </w:rPr>
        <w:t>提供</w:t>
      </w:r>
      <w:r>
        <w:rPr>
          <w:rFonts w:hint="eastAsia"/>
          <w:lang w:val="zh-CN"/>
        </w:rPr>
        <w:t>关于</w:t>
      </w:r>
      <w:r w:rsidRPr="00830532">
        <w:rPr>
          <w:lang w:val="zh-CN"/>
        </w:rPr>
        <w:t>本报告所述期间就</w:t>
      </w:r>
      <w:r>
        <w:rPr>
          <w:rFonts w:hint="eastAsia"/>
          <w:lang w:val="zh-CN"/>
        </w:rPr>
        <w:t>此类</w:t>
      </w:r>
      <w:r w:rsidRPr="00830532">
        <w:rPr>
          <w:lang w:val="zh-CN"/>
        </w:rPr>
        <w:t>虐待</w:t>
      </w:r>
      <w:r>
        <w:rPr>
          <w:rFonts w:hint="eastAsia"/>
          <w:lang w:val="zh-CN"/>
        </w:rPr>
        <w:t>行为</w:t>
      </w:r>
      <w:r w:rsidRPr="00830532">
        <w:rPr>
          <w:lang w:val="zh-CN"/>
        </w:rPr>
        <w:t>提出申诉</w:t>
      </w:r>
      <w:r>
        <w:rPr>
          <w:rFonts w:hint="eastAsia"/>
          <w:lang w:val="zh-CN"/>
        </w:rPr>
        <w:t>的数据</w:t>
      </w:r>
      <w:r w:rsidRPr="00830532">
        <w:rPr>
          <w:lang w:val="zh-CN"/>
        </w:rPr>
        <w:t>(</w:t>
      </w:r>
      <w:r w:rsidRPr="00830532">
        <w:rPr>
          <w:lang w:val="zh-CN"/>
        </w:rPr>
        <w:t>第</w:t>
      </w:r>
      <w:r w:rsidRPr="00830532">
        <w:rPr>
          <w:lang w:val="zh-CN"/>
        </w:rPr>
        <w:t>2</w:t>
      </w:r>
      <w:r w:rsidRPr="00830532">
        <w:rPr>
          <w:lang w:val="zh-CN"/>
        </w:rPr>
        <w:t>、</w:t>
      </w:r>
      <w:r w:rsidRPr="00830532">
        <w:rPr>
          <w:lang w:val="zh-CN"/>
        </w:rPr>
        <w:t>12</w:t>
      </w:r>
      <w:r w:rsidRPr="00830532">
        <w:rPr>
          <w:lang w:val="zh-CN"/>
        </w:rPr>
        <w:t>、</w:t>
      </w:r>
      <w:r w:rsidRPr="00830532">
        <w:rPr>
          <w:lang w:val="zh-CN"/>
        </w:rPr>
        <w:t>13</w:t>
      </w:r>
      <w:r w:rsidRPr="00830532">
        <w:rPr>
          <w:lang w:val="zh-CN"/>
        </w:rPr>
        <w:t>和</w:t>
      </w:r>
      <w:r w:rsidRPr="00830532">
        <w:rPr>
          <w:lang w:val="zh-CN"/>
        </w:rPr>
        <w:t>16</w:t>
      </w:r>
      <w:r w:rsidRPr="00830532">
        <w:rPr>
          <w:lang w:val="zh-CN"/>
        </w:rPr>
        <w:t>条</w:t>
      </w:r>
      <w:r w:rsidRPr="00830532">
        <w:rPr>
          <w:lang w:val="zh-CN"/>
        </w:rPr>
        <w:t>)</w:t>
      </w:r>
      <w:r w:rsidRPr="00830532">
        <w:rPr>
          <w:lang w:val="zh-CN"/>
        </w:rPr>
        <w:t>。</w:t>
      </w:r>
    </w:p>
    <w:p w:rsidR="00FA1408" w:rsidRPr="00263EEF" w:rsidRDefault="00FA1408" w:rsidP="006F289D">
      <w:pPr>
        <w:pStyle w:val="SingleTxtGC"/>
        <w:tabs>
          <w:tab w:val="clear" w:pos="1134"/>
          <w:tab w:val="clear" w:pos="1565"/>
          <w:tab w:val="clear" w:pos="1996"/>
          <w:tab w:val="left" w:pos="1701"/>
        </w:tabs>
        <w:rPr>
          <w:rFonts w:eastAsia="黑体"/>
        </w:rPr>
      </w:pPr>
      <w:r w:rsidRPr="00263EEF">
        <w:rPr>
          <w:rFonts w:eastAsia="黑体"/>
          <w:lang w:val="zh-CN"/>
        </w:rPr>
        <w:t>23.</w:t>
      </w:r>
      <w:r w:rsidRPr="00263EEF">
        <w:rPr>
          <w:rFonts w:eastAsia="黑体"/>
          <w:lang w:val="zh-CN"/>
        </w:rPr>
        <w:tab/>
      </w:r>
      <w:r w:rsidRPr="00263EEF">
        <w:rPr>
          <w:rFonts w:eastAsia="黑体"/>
          <w:lang w:val="zh-CN"/>
        </w:rPr>
        <w:t>缔约国还应确保因性取向或性别认同而引起的袭击事件得到调查，并将责任人绳之以法。缔约国应采取一切必要措施，确保男女同性恋、双性恋和</w:t>
      </w:r>
      <w:r w:rsidRPr="00263EEF">
        <w:rPr>
          <w:rFonts w:eastAsia="黑体" w:hint="eastAsia"/>
          <w:lang w:val="zh-CN"/>
        </w:rPr>
        <w:t>跨性别者</w:t>
      </w:r>
      <w:r w:rsidRPr="00263EEF">
        <w:rPr>
          <w:rFonts w:eastAsia="黑体"/>
          <w:lang w:val="zh-CN"/>
        </w:rPr>
        <w:t>在包括拘留场所</w:t>
      </w:r>
      <w:r w:rsidRPr="00263EEF">
        <w:rPr>
          <w:rFonts w:eastAsia="黑体" w:hint="eastAsia"/>
          <w:lang w:val="zh-CN"/>
        </w:rPr>
        <w:t>在内的</w:t>
      </w:r>
      <w:r w:rsidRPr="00263EEF">
        <w:rPr>
          <w:rFonts w:eastAsia="黑体"/>
          <w:lang w:val="zh-CN"/>
        </w:rPr>
        <w:t>所有领域的人身安全。</w:t>
      </w:r>
    </w:p>
    <w:p w:rsidR="00FA1408" w:rsidRPr="00830532" w:rsidRDefault="00FA1408" w:rsidP="00263EEF">
      <w:pPr>
        <w:pStyle w:val="H23GC"/>
        <w:rPr>
          <w:b/>
        </w:rPr>
      </w:pPr>
      <w:r w:rsidRPr="00830532">
        <w:rPr>
          <w:lang w:val="zh-CN"/>
        </w:rPr>
        <w:tab/>
      </w:r>
      <w:r w:rsidRPr="00830532">
        <w:rPr>
          <w:lang w:val="zh-CN"/>
        </w:rPr>
        <w:tab/>
      </w:r>
      <w:r w:rsidRPr="00830532">
        <w:rPr>
          <w:lang w:val="zh-CN"/>
        </w:rPr>
        <w:t>拘留场所的条件</w:t>
      </w:r>
    </w:p>
    <w:p w:rsidR="00FA1408" w:rsidRPr="00830532" w:rsidRDefault="00FA1408" w:rsidP="006F289D">
      <w:pPr>
        <w:pStyle w:val="SingleTxtGC"/>
        <w:tabs>
          <w:tab w:val="clear" w:pos="1134"/>
          <w:tab w:val="clear" w:pos="1565"/>
          <w:tab w:val="clear" w:pos="1996"/>
          <w:tab w:val="left" w:pos="1701"/>
        </w:tabs>
      </w:pPr>
      <w:r w:rsidRPr="00830532">
        <w:rPr>
          <w:lang w:val="zh-CN"/>
        </w:rPr>
        <w:t>24.</w:t>
      </w:r>
      <w:r w:rsidRPr="00830532">
        <w:rPr>
          <w:lang w:val="zh-CN"/>
        </w:rPr>
        <w:tab/>
      </w:r>
      <w:r w:rsidRPr="00830532">
        <w:rPr>
          <w:lang w:val="zh-CN"/>
        </w:rPr>
        <w:t>代表团承认，过度拥挤是监狱系统面临的主要问题之一。因此，委员会赞赏缔约国为改善拘留场所条件所作的努力，包括开设四</w:t>
      </w:r>
      <w:r>
        <w:rPr>
          <w:rFonts w:hint="eastAsia"/>
          <w:lang w:val="zh-CN"/>
        </w:rPr>
        <w:t>座</w:t>
      </w:r>
      <w:r w:rsidRPr="00830532">
        <w:rPr>
          <w:lang w:val="zh-CN"/>
        </w:rPr>
        <w:t>新监狱和计划另外</w:t>
      </w:r>
      <w:r>
        <w:rPr>
          <w:rFonts w:hint="eastAsia"/>
          <w:lang w:val="zh-CN"/>
        </w:rPr>
        <w:t>修建</w:t>
      </w:r>
      <w:r w:rsidRPr="00830532">
        <w:rPr>
          <w:lang w:val="zh-CN"/>
        </w:rPr>
        <w:t>两</w:t>
      </w:r>
      <w:r>
        <w:rPr>
          <w:rFonts w:hint="eastAsia"/>
          <w:lang w:val="zh-CN"/>
        </w:rPr>
        <w:t>座</w:t>
      </w:r>
      <w:r w:rsidRPr="00830532">
        <w:rPr>
          <w:lang w:val="zh-CN"/>
        </w:rPr>
        <w:t>大容量监狱，开展扩建工程</w:t>
      </w:r>
      <w:r>
        <w:rPr>
          <w:rFonts w:hint="eastAsia"/>
          <w:lang w:val="zh-CN"/>
        </w:rPr>
        <w:t>及</w:t>
      </w:r>
      <w:r w:rsidRPr="00830532">
        <w:rPr>
          <w:lang w:val="zh-CN"/>
        </w:rPr>
        <w:t>翻修现有设施。委员会还赞赏缔约国为鼓励使用非拘禁措施而采取的立法举措，但认为这些措施的使用仍然非常有限。委员会还感到关切的是，大量人员被审前拘留，有时拘留时间很长，而且被审前拘留者没有与已定罪囚犯分开关押。委员会注意到</w:t>
      </w:r>
      <w:r w:rsidRPr="00830532">
        <w:rPr>
          <w:lang w:val="zh-CN"/>
        </w:rPr>
        <w:t>2015</w:t>
      </w:r>
      <w:r w:rsidRPr="00830532">
        <w:rPr>
          <w:lang w:val="zh-CN"/>
        </w:rPr>
        <w:t>年缔约国设立了一个将性别观点纳入监狱政策主流的常设委员会，但仍感关切的是，有报告称，监狱当局没有充分考虑被剥夺自由妇女的特殊需要，特别是孕妇和有</w:t>
      </w:r>
      <w:r w:rsidRPr="00830532">
        <w:rPr>
          <w:lang w:val="zh-CN"/>
        </w:rPr>
        <w:t>3</w:t>
      </w:r>
      <w:r w:rsidRPr="00830532">
        <w:rPr>
          <w:lang w:val="zh-CN"/>
        </w:rPr>
        <w:t>岁以下子女的妇女的特殊需要。委员会收到的其他资料指出，囚犯伙食质量差、</w:t>
      </w:r>
      <w:r>
        <w:rPr>
          <w:rFonts w:hint="eastAsia"/>
          <w:lang w:val="zh-CN"/>
        </w:rPr>
        <w:t>存在</w:t>
      </w:r>
      <w:r w:rsidRPr="00830532">
        <w:rPr>
          <w:lang w:val="zh-CN"/>
        </w:rPr>
        <w:t>供水和卫生问题、通风不足、医疗和保健服务严重短缺、缺乏专业人员，而且监狱官员腐败。最后，委员会注意到，缔约国目前正在开展工作，以便更好地发现和治疗监狱中的结核病病例，并在监狱中安装安全设备，以防止违禁物品进入监房，同时在搜身过程中尊重人的尊严</w:t>
      </w:r>
      <w:r w:rsidRPr="00830532">
        <w:rPr>
          <w:lang w:val="zh-CN"/>
        </w:rPr>
        <w:t>(</w:t>
      </w:r>
      <w:r w:rsidRPr="00830532">
        <w:rPr>
          <w:lang w:val="zh-CN"/>
        </w:rPr>
        <w:t>第</w:t>
      </w:r>
      <w:r w:rsidRPr="00830532">
        <w:rPr>
          <w:lang w:val="zh-CN"/>
        </w:rPr>
        <w:t>2</w:t>
      </w:r>
      <w:r w:rsidRPr="00830532">
        <w:rPr>
          <w:lang w:val="zh-CN"/>
        </w:rPr>
        <w:t>、</w:t>
      </w:r>
      <w:r w:rsidRPr="00830532">
        <w:rPr>
          <w:lang w:val="zh-CN"/>
        </w:rPr>
        <w:t>11</w:t>
      </w:r>
      <w:r w:rsidRPr="00830532">
        <w:rPr>
          <w:lang w:val="zh-CN"/>
        </w:rPr>
        <w:t>和</w:t>
      </w:r>
      <w:r w:rsidRPr="00830532">
        <w:rPr>
          <w:lang w:val="zh-CN"/>
        </w:rPr>
        <w:t>16</w:t>
      </w:r>
      <w:r w:rsidRPr="00830532">
        <w:rPr>
          <w:lang w:val="zh-CN"/>
        </w:rPr>
        <w:t>条</w:t>
      </w:r>
      <w:r w:rsidRPr="00830532">
        <w:rPr>
          <w:lang w:val="zh-CN"/>
        </w:rPr>
        <w:t>)</w:t>
      </w:r>
      <w:r w:rsidRPr="00830532">
        <w:rPr>
          <w:lang w:val="zh-CN"/>
        </w:rPr>
        <w:t>。</w:t>
      </w:r>
    </w:p>
    <w:p w:rsidR="00FA1408" w:rsidRPr="00263EEF" w:rsidRDefault="00FA1408" w:rsidP="006F289D">
      <w:pPr>
        <w:pStyle w:val="SingleTxtGC"/>
        <w:tabs>
          <w:tab w:val="clear" w:pos="1134"/>
          <w:tab w:val="clear" w:pos="1565"/>
          <w:tab w:val="clear" w:pos="1996"/>
          <w:tab w:val="left" w:pos="1701"/>
        </w:tabs>
        <w:rPr>
          <w:rFonts w:eastAsia="黑体"/>
        </w:rPr>
      </w:pPr>
      <w:r w:rsidRPr="00263EEF">
        <w:rPr>
          <w:rFonts w:eastAsia="黑体"/>
          <w:lang w:val="zh-CN"/>
        </w:rPr>
        <w:t>25.</w:t>
      </w:r>
      <w:r w:rsidRPr="00263EEF">
        <w:rPr>
          <w:rFonts w:eastAsia="黑体"/>
          <w:lang w:val="zh-CN"/>
        </w:rPr>
        <w:tab/>
      </w:r>
      <w:r w:rsidRPr="00263EEF">
        <w:rPr>
          <w:rFonts w:eastAsia="黑体"/>
          <w:lang w:val="zh-CN"/>
        </w:rPr>
        <w:t>缔约国应：</w:t>
      </w:r>
    </w:p>
    <w:p w:rsidR="00FA1408" w:rsidRPr="00263EEF" w:rsidRDefault="00FA1408" w:rsidP="006F289D">
      <w:pPr>
        <w:pStyle w:val="SingleTxtGC"/>
        <w:tabs>
          <w:tab w:val="clear" w:pos="1134"/>
          <w:tab w:val="clear" w:pos="1565"/>
          <w:tab w:val="clear" w:pos="1996"/>
          <w:tab w:val="left" w:pos="1701"/>
        </w:tabs>
        <w:rPr>
          <w:rFonts w:eastAsia="黑体"/>
        </w:rPr>
      </w:pPr>
      <w:r w:rsidRPr="00263EEF">
        <w:rPr>
          <w:rFonts w:eastAsia="黑体"/>
          <w:lang w:val="zh-CN"/>
        </w:rPr>
        <w:tab/>
        <w:t>(a)</w:t>
      </w:r>
      <w:r w:rsidR="00263EEF">
        <w:rPr>
          <w:rFonts w:eastAsia="黑体"/>
          <w:lang w:val="zh-CN"/>
        </w:rPr>
        <w:tab/>
      </w:r>
      <w:r w:rsidRPr="00263EEF">
        <w:rPr>
          <w:rFonts w:eastAsia="黑体"/>
          <w:lang w:val="zh-CN"/>
        </w:rPr>
        <w:t>加倍努力缓解拘留中心过度拥挤的状况，特别是通过使用非监禁刑罚，并继续改善现有的监狱设施。在这方面，委员会提请缔约国注意《联合国囚犯待遇最低限度标准规则》</w:t>
      </w:r>
      <w:r w:rsidRPr="00263EEF">
        <w:rPr>
          <w:rFonts w:eastAsia="黑体"/>
          <w:lang w:val="zh-CN"/>
        </w:rPr>
        <w:t>(</w:t>
      </w:r>
      <w:r w:rsidRPr="00263EEF">
        <w:rPr>
          <w:rFonts w:eastAsia="黑体"/>
          <w:lang w:val="zh-CN"/>
        </w:rPr>
        <w:t>《纳尔逊</w:t>
      </w:r>
      <w:r w:rsidR="00377D14">
        <w:rPr>
          <w:rFonts w:hint="eastAsia"/>
        </w:rPr>
        <w:t>·</w:t>
      </w:r>
      <w:r w:rsidRPr="00263EEF">
        <w:rPr>
          <w:rFonts w:eastAsia="黑体"/>
          <w:lang w:val="zh-CN"/>
        </w:rPr>
        <w:t>曼德拉规则》</w:t>
      </w:r>
      <w:r w:rsidRPr="00263EEF">
        <w:rPr>
          <w:rFonts w:eastAsia="黑体"/>
          <w:lang w:val="zh-CN"/>
        </w:rPr>
        <w:t>)</w:t>
      </w:r>
      <w:r w:rsidRPr="00263EEF">
        <w:rPr>
          <w:rFonts w:eastAsia="黑体"/>
          <w:lang w:val="zh-CN"/>
        </w:rPr>
        <w:t>和《联合国女性囚犯待遇和女性罪犯非拘禁措施规则》</w:t>
      </w:r>
      <w:r w:rsidRPr="00263EEF">
        <w:rPr>
          <w:rFonts w:eastAsia="黑体"/>
          <w:lang w:val="zh-CN"/>
        </w:rPr>
        <w:t>(</w:t>
      </w:r>
      <w:r w:rsidRPr="00263EEF">
        <w:rPr>
          <w:rFonts w:eastAsia="黑体"/>
          <w:lang w:val="zh-CN"/>
        </w:rPr>
        <w:t>《曼谷规则》</w:t>
      </w:r>
      <w:r w:rsidRPr="00263EEF">
        <w:rPr>
          <w:rFonts w:eastAsia="黑体"/>
          <w:lang w:val="zh-CN"/>
        </w:rPr>
        <w:t>)</w:t>
      </w:r>
      <w:r w:rsidRPr="00263EEF">
        <w:rPr>
          <w:rFonts w:eastAsia="黑体"/>
          <w:lang w:val="zh-CN"/>
        </w:rPr>
        <w:t>；</w:t>
      </w:r>
    </w:p>
    <w:p w:rsidR="00FA1408" w:rsidRPr="00263EEF" w:rsidRDefault="00FA1408" w:rsidP="00263EEF">
      <w:pPr>
        <w:pStyle w:val="SingleTxtGC"/>
        <w:tabs>
          <w:tab w:val="clear" w:pos="431"/>
          <w:tab w:val="clear" w:pos="1134"/>
          <w:tab w:val="clear" w:pos="1565"/>
          <w:tab w:val="clear" w:pos="1996"/>
          <w:tab w:val="clear" w:pos="2427"/>
          <w:tab w:val="left" w:pos="1701"/>
        </w:tabs>
        <w:rPr>
          <w:rFonts w:eastAsia="黑体"/>
        </w:rPr>
      </w:pPr>
      <w:r w:rsidRPr="00263EEF">
        <w:rPr>
          <w:rFonts w:eastAsia="黑体"/>
          <w:lang w:val="zh-CN"/>
        </w:rPr>
        <w:tab/>
        <w:t>(b)</w:t>
      </w:r>
      <w:r w:rsidR="00263EEF">
        <w:rPr>
          <w:rFonts w:eastAsia="黑体"/>
          <w:lang w:val="zh-CN"/>
        </w:rPr>
        <w:tab/>
      </w:r>
      <w:r w:rsidRPr="00263EEF">
        <w:rPr>
          <w:rFonts w:eastAsia="黑体"/>
          <w:lang w:val="zh-CN"/>
        </w:rPr>
        <w:t>作为紧急事项，采取措施弥补监狱</w:t>
      </w:r>
      <w:r w:rsidRPr="00263EEF">
        <w:rPr>
          <w:rFonts w:eastAsia="黑体" w:hint="eastAsia"/>
          <w:lang w:val="zh-CN"/>
        </w:rPr>
        <w:t>整体</w:t>
      </w:r>
      <w:r w:rsidRPr="00263EEF">
        <w:rPr>
          <w:rFonts w:eastAsia="黑体"/>
          <w:lang w:val="zh-CN"/>
        </w:rPr>
        <w:t>生活条件的不足；</w:t>
      </w:r>
    </w:p>
    <w:p w:rsidR="00FA1408" w:rsidRPr="00263EEF" w:rsidRDefault="00FA1408" w:rsidP="00263EEF">
      <w:pPr>
        <w:pStyle w:val="SingleTxtGC"/>
        <w:tabs>
          <w:tab w:val="clear" w:pos="431"/>
          <w:tab w:val="clear" w:pos="1134"/>
          <w:tab w:val="clear" w:pos="1565"/>
          <w:tab w:val="clear" w:pos="1996"/>
          <w:tab w:val="clear" w:pos="2427"/>
          <w:tab w:val="left" w:pos="1701"/>
        </w:tabs>
        <w:rPr>
          <w:rFonts w:eastAsia="黑体"/>
        </w:rPr>
      </w:pPr>
      <w:r w:rsidRPr="00263EEF">
        <w:rPr>
          <w:rFonts w:eastAsia="黑体"/>
          <w:lang w:val="zh-CN"/>
        </w:rPr>
        <w:tab/>
        <w:t>(c)</w:t>
      </w:r>
      <w:r w:rsidR="00263EEF">
        <w:rPr>
          <w:rFonts w:eastAsia="黑体"/>
          <w:lang w:val="zh-CN"/>
        </w:rPr>
        <w:tab/>
      </w:r>
      <w:r w:rsidRPr="00263EEF">
        <w:rPr>
          <w:rFonts w:eastAsia="黑体"/>
          <w:lang w:val="zh-CN"/>
        </w:rPr>
        <w:t>确保不过分延长审前拘留时间；</w:t>
      </w:r>
    </w:p>
    <w:p w:rsidR="00FA1408" w:rsidRPr="00263EEF" w:rsidRDefault="00FA1408" w:rsidP="00263EEF">
      <w:pPr>
        <w:pStyle w:val="SingleTxtGC"/>
        <w:tabs>
          <w:tab w:val="clear" w:pos="431"/>
          <w:tab w:val="clear" w:pos="1134"/>
          <w:tab w:val="clear" w:pos="1565"/>
          <w:tab w:val="clear" w:pos="1996"/>
          <w:tab w:val="clear" w:pos="2427"/>
          <w:tab w:val="left" w:pos="1701"/>
        </w:tabs>
        <w:rPr>
          <w:rFonts w:eastAsia="黑体"/>
        </w:rPr>
      </w:pPr>
      <w:r w:rsidRPr="00263EEF">
        <w:rPr>
          <w:rFonts w:eastAsia="黑体"/>
          <w:lang w:val="zh-CN"/>
        </w:rPr>
        <w:tab/>
        <w:t>(d)</w:t>
      </w:r>
      <w:r w:rsidR="00263EEF">
        <w:rPr>
          <w:rFonts w:eastAsia="黑体"/>
          <w:lang w:val="zh-CN"/>
        </w:rPr>
        <w:tab/>
      </w:r>
      <w:r w:rsidRPr="00263EEF">
        <w:rPr>
          <w:rFonts w:eastAsia="黑体"/>
          <w:lang w:val="zh-CN"/>
        </w:rPr>
        <w:t>确保</w:t>
      </w:r>
      <w:r w:rsidRPr="00263EEF">
        <w:rPr>
          <w:rFonts w:eastAsia="黑体" w:hint="eastAsia"/>
          <w:lang w:val="zh-CN"/>
        </w:rPr>
        <w:t>在</w:t>
      </w:r>
      <w:r w:rsidRPr="00263EEF">
        <w:rPr>
          <w:rFonts w:eastAsia="黑体"/>
          <w:lang w:val="zh-CN"/>
        </w:rPr>
        <w:t>所有拘留设施中</w:t>
      </w:r>
      <w:r w:rsidRPr="00263EEF">
        <w:rPr>
          <w:rFonts w:eastAsia="黑体" w:hint="eastAsia"/>
          <w:lang w:val="zh-CN"/>
        </w:rPr>
        <w:t>将</w:t>
      </w:r>
      <w:r w:rsidRPr="00263EEF">
        <w:rPr>
          <w:rFonts w:eastAsia="黑体"/>
          <w:lang w:val="zh-CN"/>
        </w:rPr>
        <w:t>被审前拘留者与定罪囚犯严格分开；</w:t>
      </w:r>
    </w:p>
    <w:p w:rsidR="00FA1408" w:rsidRPr="00263EEF" w:rsidRDefault="00FA1408" w:rsidP="00263EEF">
      <w:pPr>
        <w:pStyle w:val="SingleTxtGC"/>
        <w:tabs>
          <w:tab w:val="clear" w:pos="431"/>
          <w:tab w:val="clear" w:pos="1134"/>
          <w:tab w:val="clear" w:pos="1565"/>
          <w:tab w:val="clear" w:pos="1996"/>
          <w:tab w:val="clear" w:pos="2427"/>
          <w:tab w:val="left" w:pos="1701"/>
        </w:tabs>
        <w:rPr>
          <w:rFonts w:eastAsia="黑体"/>
        </w:rPr>
      </w:pPr>
      <w:r w:rsidRPr="00263EEF">
        <w:rPr>
          <w:rFonts w:eastAsia="黑体"/>
          <w:lang w:val="zh-CN"/>
        </w:rPr>
        <w:tab/>
        <w:t>(e)</w:t>
      </w:r>
      <w:r w:rsidR="00263EEF">
        <w:rPr>
          <w:rFonts w:eastAsia="黑体"/>
          <w:lang w:val="zh-CN"/>
        </w:rPr>
        <w:tab/>
      </w:r>
      <w:r w:rsidRPr="00263EEF">
        <w:rPr>
          <w:rFonts w:eastAsia="黑体"/>
          <w:lang w:val="zh-CN"/>
        </w:rPr>
        <w:t>确保</w:t>
      </w:r>
      <w:r w:rsidRPr="00263EEF">
        <w:rPr>
          <w:rFonts w:eastAsia="黑体" w:hint="eastAsia"/>
          <w:lang w:val="zh-CN"/>
        </w:rPr>
        <w:t>依照</w:t>
      </w:r>
      <w:r w:rsidRPr="00263EEF">
        <w:rPr>
          <w:rFonts w:eastAsia="黑体"/>
          <w:lang w:val="zh-CN"/>
        </w:rPr>
        <w:t>《纳尔逊</w:t>
      </w:r>
      <w:r w:rsidR="00377D14">
        <w:rPr>
          <w:rFonts w:hint="eastAsia"/>
        </w:rPr>
        <w:t>·</w:t>
      </w:r>
      <w:r w:rsidRPr="00263EEF">
        <w:rPr>
          <w:rFonts w:eastAsia="黑体"/>
          <w:lang w:val="zh-CN"/>
        </w:rPr>
        <w:t>曼德拉规则》第</w:t>
      </w:r>
      <w:r w:rsidRPr="00263EEF">
        <w:rPr>
          <w:rFonts w:eastAsia="黑体"/>
          <w:lang w:val="zh-CN"/>
        </w:rPr>
        <w:t>24</w:t>
      </w:r>
      <w:r w:rsidRPr="00263EEF">
        <w:rPr>
          <w:rFonts w:eastAsia="黑体"/>
          <w:lang w:val="zh-CN"/>
        </w:rPr>
        <w:t>至</w:t>
      </w:r>
      <w:r w:rsidRPr="00263EEF">
        <w:rPr>
          <w:rFonts w:eastAsia="黑体"/>
          <w:lang w:val="zh-CN"/>
        </w:rPr>
        <w:t>35</w:t>
      </w:r>
      <w:r w:rsidRPr="00263EEF">
        <w:rPr>
          <w:rFonts w:eastAsia="黑体"/>
          <w:lang w:val="zh-CN"/>
        </w:rPr>
        <w:t>条</w:t>
      </w:r>
      <w:r w:rsidRPr="00263EEF">
        <w:rPr>
          <w:rFonts w:eastAsia="黑体" w:hint="eastAsia"/>
          <w:lang w:val="zh-CN"/>
        </w:rPr>
        <w:t>，</w:t>
      </w:r>
      <w:r w:rsidRPr="00263EEF">
        <w:rPr>
          <w:rFonts w:eastAsia="黑体"/>
          <w:lang w:val="zh-CN"/>
        </w:rPr>
        <w:t>分配必要的人力和物力资源，为囚犯提供适当的医疗和保健服务；</w:t>
      </w:r>
    </w:p>
    <w:p w:rsidR="00FA1408" w:rsidRPr="00263EEF" w:rsidRDefault="00FA1408" w:rsidP="00263EEF">
      <w:pPr>
        <w:pStyle w:val="SingleTxtGC"/>
        <w:tabs>
          <w:tab w:val="clear" w:pos="431"/>
          <w:tab w:val="clear" w:pos="1134"/>
          <w:tab w:val="clear" w:pos="1565"/>
          <w:tab w:val="clear" w:pos="1996"/>
          <w:tab w:val="clear" w:pos="2427"/>
          <w:tab w:val="left" w:pos="1701"/>
        </w:tabs>
        <w:rPr>
          <w:rFonts w:eastAsia="黑体"/>
        </w:rPr>
      </w:pPr>
      <w:r w:rsidRPr="00263EEF">
        <w:rPr>
          <w:rFonts w:eastAsia="黑体"/>
          <w:lang w:val="zh-CN"/>
        </w:rPr>
        <w:tab/>
        <w:t>(f)</w:t>
      </w:r>
      <w:r w:rsidR="00263EEF">
        <w:rPr>
          <w:rFonts w:eastAsia="黑体"/>
          <w:lang w:val="zh-CN"/>
        </w:rPr>
        <w:tab/>
      </w:r>
      <w:r w:rsidRPr="00263EEF">
        <w:rPr>
          <w:rFonts w:eastAsia="黑体"/>
          <w:lang w:val="zh-CN"/>
        </w:rPr>
        <w:t>确保依照《纳尔逊</w:t>
      </w:r>
      <w:r w:rsidR="00377D14">
        <w:rPr>
          <w:rFonts w:hint="eastAsia"/>
        </w:rPr>
        <w:t>·</w:t>
      </w:r>
      <w:r w:rsidRPr="00263EEF">
        <w:rPr>
          <w:rFonts w:eastAsia="黑体"/>
          <w:lang w:val="zh-CN"/>
        </w:rPr>
        <w:t>曼德拉规则》和《曼谷规则》</w:t>
      </w:r>
      <w:r w:rsidR="00791785">
        <w:rPr>
          <w:rFonts w:eastAsia="黑体" w:hint="eastAsia"/>
          <w:lang w:val="zh-CN"/>
        </w:rPr>
        <w:t>(</w:t>
      </w:r>
      <w:r w:rsidRPr="00263EEF">
        <w:rPr>
          <w:rFonts w:eastAsia="黑体"/>
          <w:lang w:val="zh-CN"/>
        </w:rPr>
        <w:t>具体见规则</w:t>
      </w:r>
      <w:r w:rsidRPr="00263EEF">
        <w:rPr>
          <w:rFonts w:eastAsia="黑体"/>
          <w:lang w:val="zh-CN"/>
        </w:rPr>
        <w:t>48</w:t>
      </w:r>
      <w:r w:rsidRPr="00263EEF">
        <w:rPr>
          <w:rFonts w:eastAsia="黑体"/>
          <w:lang w:val="zh-CN"/>
        </w:rPr>
        <w:t>至</w:t>
      </w:r>
      <w:r w:rsidRPr="00263EEF">
        <w:rPr>
          <w:rFonts w:eastAsia="黑体"/>
          <w:lang w:val="zh-CN"/>
        </w:rPr>
        <w:t>52</w:t>
      </w:r>
      <w:r w:rsidR="00791785">
        <w:rPr>
          <w:rFonts w:eastAsia="黑体" w:hint="eastAsia"/>
          <w:lang w:val="zh-CN"/>
        </w:rPr>
        <w:t>)</w:t>
      </w:r>
      <w:r w:rsidRPr="00263EEF">
        <w:rPr>
          <w:rFonts w:eastAsia="黑体" w:hint="eastAsia"/>
          <w:lang w:val="zh-CN"/>
        </w:rPr>
        <w:t>，</w:t>
      </w:r>
      <w:r w:rsidRPr="00263EEF">
        <w:rPr>
          <w:rFonts w:eastAsia="黑体"/>
          <w:lang w:val="zh-CN"/>
        </w:rPr>
        <w:t>满足被剥夺自由妇女的具体需要；</w:t>
      </w:r>
    </w:p>
    <w:p w:rsidR="00FA1408" w:rsidRPr="00263EEF" w:rsidRDefault="00FA1408" w:rsidP="00263EEF">
      <w:pPr>
        <w:pStyle w:val="SingleTxtGC"/>
        <w:tabs>
          <w:tab w:val="clear" w:pos="431"/>
          <w:tab w:val="clear" w:pos="1134"/>
          <w:tab w:val="clear" w:pos="1565"/>
          <w:tab w:val="clear" w:pos="1996"/>
          <w:tab w:val="clear" w:pos="2427"/>
          <w:tab w:val="left" w:pos="1701"/>
        </w:tabs>
        <w:rPr>
          <w:rFonts w:eastAsia="黑体"/>
        </w:rPr>
      </w:pPr>
      <w:r w:rsidRPr="00263EEF">
        <w:rPr>
          <w:rFonts w:eastAsia="黑体"/>
          <w:lang w:val="zh-CN"/>
        </w:rPr>
        <w:tab/>
        <w:t>(g)</w:t>
      </w:r>
      <w:r w:rsidR="00263EEF">
        <w:rPr>
          <w:rFonts w:eastAsia="黑体"/>
          <w:lang w:val="zh-CN"/>
        </w:rPr>
        <w:tab/>
      </w:r>
      <w:r w:rsidRPr="00263EEF">
        <w:rPr>
          <w:rFonts w:eastAsia="黑体"/>
          <w:lang w:val="zh-CN"/>
        </w:rPr>
        <w:t>确保搜身方式尊重被剥夺自由者的固有尊严。只</w:t>
      </w:r>
      <w:r w:rsidRPr="00263EEF">
        <w:rPr>
          <w:rFonts w:eastAsia="黑体" w:hint="eastAsia"/>
          <w:lang w:val="zh-CN"/>
        </w:rPr>
        <w:t>有</w:t>
      </w:r>
      <w:r w:rsidRPr="00263EEF">
        <w:rPr>
          <w:rFonts w:eastAsia="黑体"/>
          <w:lang w:val="zh-CN"/>
        </w:rPr>
        <w:t>绝对必要时方可进行侵入性搜身，而且应由与囚犯性别相同、经过适当培训的工作人员私下进行。对访客的搜查和放行程序不得有辱人格，至少应遵守与囚犯相同的规则</w:t>
      </w:r>
      <w:r w:rsidRPr="00263EEF">
        <w:rPr>
          <w:rFonts w:eastAsia="黑体"/>
          <w:lang w:val="zh-CN"/>
        </w:rPr>
        <w:t>(</w:t>
      </w:r>
      <w:r w:rsidRPr="00263EEF">
        <w:rPr>
          <w:rFonts w:eastAsia="黑体"/>
          <w:lang w:val="zh-CN"/>
        </w:rPr>
        <w:t>见《纳尔逊</w:t>
      </w:r>
      <w:r w:rsidR="00377D14">
        <w:rPr>
          <w:rFonts w:hint="eastAsia"/>
        </w:rPr>
        <w:t>·</w:t>
      </w:r>
      <w:r w:rsidRPr="00263EEF">
        <w:rPr>
          <w:rFonts w:eastAsia="黑体"/>
          <w:lang w:val="zh-CN"/>
        </w:rPr>
        <w:t>曼德拉规则》第</w:t>
      </w:r>
      <w:r w:rsidRPr="00263EEF">
        <w:rPr>
          <w:rFonts w:eastAsia="黑体"/>
          <w:lang w:val="zh-CN"/>
        </w:rPr>
        <w:t>50</w:t>
      </w:r>
      <w:r w:rsidRPr="00263EEF">
        <w:rPr>
          <w:rFonts w:eastAsia="黑体" w:hint="eastAsia"/>
          <w:lang w:val="zh-CN"/>
        </w:rPr>
        <w:t>至</w:t>
      </w:r>
      <w:r w:rsidRPr="00263EEF">
        <w:rPr>
          <w:rFonts w:eastAsia="黑体"/>
          <w:lang w:val="zh-CN"/>
        </w:rPr>
        <w:t>53</w:t>
      </w:r>
      <w:r w:rsidRPr="00263EEF">
        <w:rPr>
          <w:rFonts w:eastAsia="黑体" w:hint="eastAsia"/>
          <w:lang w:val="zh-CN"/>
        </w:rPr>
        <w:t>条</w:t>
      </w:r>
      <w:r w:rsidRPr="00263EEF">
        <w:rPr>
          <w:rFonts w:eastAsia="黑体"/>
          <w:lang w:val="zh-CN"/>
        </w:rPr>
        <w:t>和第</w:t>
      </w:r>
      <w:r w:rsidRPr="00263EEF">
        <w:rPr>
          <w:rFonts w:eastAsia="黑体"/>
          <w:lang w:val="zh-CN"/>
        </w:rPr>
        <w:t>60</w:t>
      </w:r>
      <w:r w:rsidRPr="00263EEF">
        <w:rPr>
          <w:rFonts w:eastAsia="黑体"/>
          <w:lang w:val="zh-CN"/>
        </w:rPr>
        <w:t>条</w:t>
      </w:r>
      <w:r w:rsidRPr="00263EEF">
        <w:rPr>
          <w:rFonts w:eastAsia="黑体"/>
          <w:lang w:val="zh-CN"/>
        </w:rPr>
        <w:t>)</w:t>
      </w:r>
      <w:r w:rsidRPr="00263EEF">
        <w:rPr>
          <w:rFonts w:eastAsia="黑体"/>
          <w:lang w:val="zh-CN"/>
        </w:rPr>
        <w:t>。</w:t>
      </w:r>
    </w:p>
    <w:p w:rsidR="00FA1408" w:rsidRPr="00263EEF" w:rsidRDefault="00FA1408" w:rsidP="00263EEF">
      <w:pPr>
        <w:pStyle w:val="H23GC"/>
        <w:rPr>
          <w:b/>
        </w:rPr>
      </w:pPr>
      <w:r w:rsidRPr="00263EEF">
        <w:rPr>
          <w:lang w:val="zh-CN"/>
        </w:rPr>
        <w:tab/>
      </w:r>
      <w:r w:rsidRPr="00263EEF">
        <w:rPr>
          <w:lang w:val="zh-CN"/>
        </w:rPr>
        <w:tab/>
      </w:r>
      <w:r w:rsidRPr="00263EEF">
        <w:rPr>
          <w:lang w:val="zh-CN"/>
        </w:rPr>
        <w:t>纪律措施</w:t>
      </w:r>
    </w:p>
    <w:p w:rsidR="00FA1408" w:rsidRPr="007247C0" w:rsidRDefault="00FA1408" w:rsidP="00710DCA">
      <w:pPr>
        <w:pStyle w:val="SingleTxtGC"/>
        <w:tabs>
          <w:tab w:val="clear" w:pos="1134"/>
          <w:tab w:val="clear" w:pos="1565"/>
          <w:tab w:val="clear" w:pos="1996"/>
          <w:tab w:val="left" w:pos="1701"/>
        </w:tabs>
        <w:rPr>
          <w:rFonts w:eastAsia="黑体"/>
          <w:lang w:val="zh-CN"/>
        </w:rPr>
      </w:pPr>
      <w:r w:rsidRPr="00830532">
        <w:rPr>
          <w:lang w:val="zh-CN"/>
        </w:rPr>
        <w:t>26.</w:t>
      </w:r>
      <w:r w:rsidRPr="00830532">
        <w:rPr>
          <w:lang w:val="zh-CN"/>
        </w:rPr>
        <w:tab/>
      </w:r>
      <w:r w:rsidRPr="00830532">
        <w:rPr>
          <w:lang w:val="zh-CN"/>
        </w:rPr>
        <w:t>委员会感到关切的是，根据代表团提供的解释，犯有严重罪行的囚犯可被处以最多</w:t>
      </w:r>
      <w:r w:rsidRPr="00830532">
        <w:rPr>
          <w:lang w:val="zh-CN"/>
        </w:rPr>
        <w:t>30</w:t>
      </w:r>
      <w:r w:rsidRPr="00830532">
        <w:rPr>
          <w:lang w:val="zh-CN"/>
        </w:rPr>
        <w:t>天的单独监禁，如果他们在采取纪律措施期间犯下</w:t>
      </w:r>
      <w:r>
        <w:rPr>
          <w:rFonts w:hint="eastAsia"/>
          <w:lang w:val="zh-CN"/>
        </w:rPr>
        <w:t>其他</w:t>
      </w:r>
      <w:r w:rsidRPr="00830532">
        <w:rPr>
          <w:lang w:val="zh-CN"/>
        </w:rPr>
        <w:t>罪行，单独监禁可再延长</w:t>
      </w:r>
      <w:r w:rsidRPr="00830532">
        <w:rPr>
          <w:lang w:val="zh-CN"/>
        </w:rPr>
        <w:t>15</w:t>
      </w:r>
      <w:r w:rsidRPr="00830532">
        <w:rPr>
          <w:lang w:val="zh-CN"/>
        </w:rPr>
        <w:t>天。此外，委员会感到关切的是，据防范酷刑小组委员会所述，缔约国在实施纪律制裁方面存在任意性，而且缺乏正当程序，对制裁措施的</w:t>
      </w:r>
      <w:r w:rsidRPr="00FA370E">
        <w:t>记录存在违规行为，而且禁闭室的</w:t>
      </w:r>
      <w:r w:rsidRPr="00FA370E">
        <w:rPr>
          <w:rFonts w:hint="eastAsia"/>
        </w:rPr>
        <w:t>物质</w:t>
      </w:r>
      <w:r w:rsidRPr="00FA370E">
        <w:t>条件令人震惊</w:t>
      </w:r>
      <w:r w:rsidRPr="00FA370E">
        <w:t>(CAT/OP/PER/1</w:t>
      </w:r>
      <w:r w:rsidR="00710DCA">
        <w:rPr>
          <w:rFonts w:hint="eastAsia"/>
        </w:rPr>
        <w:t>,</w:t>
      </w:r>
      <w:r w:rsidR="00710DCA">
        <w:t xml:space="preserve"> </w:t>
      </w:r>
      <w:r w:rsidRPr="00FA370E">
        <w:t>第</w:t>
      </w:r>
      <w:r w:rsidRPr="00FA370E">
        <w:t>69</w:t>
      </w:r>
      <w:r w:rsidRPr="00FA370E">
        <w:rPr>
          <w:rFonts w:hint="eastAsia"/>
        </w:rPr>
        <w:t>至</w:t>
      </w:r>
      <w:r w:rsidRPr="00FA370E">
        <w:t>75</w:t>
      </w:r>
      <w:r w:rsidRPr="00FA370E">
        <w:t>段</w:t>
      </w:r>
      <w:r w:rsidRPr="00FA370E">
        <w:t>)(</w:t>
      </w:r>
      <w:r w:rsidRPr="00FA370E">
        <w:t>第</w:t>
      </w:r>
      <w:r w:rsidRPr="00FA370E">
        <w:t>2</w:t>
      </w:r>
      <w:r w:rsidRPr="00FA370E">
        <w:t>、</w:t>
      </w:r>
      <w:r w:rsidRPr="00FA370E">
        <w:t>11</w:t>
      </w:r>
      <w:r w:rsidRPr="00FA370E">
        <w:t>和</w:t>
      </w:r>
      <w:r w:rsidRPr="00FA370E">
        <w:t>16</w:t>
      </w:r>
      <w:r w:rsidRPr="00FA370E">
        <w:t>条</w:t>
      </w:r>
      <w:r w:rsidRPr="00FA370E">
        <w:t>)</w:t>
      </w:r>
      <w:r w:rsidRPr="00FA370E">
        <w:t>。</w:t>
      </w:r>
    </w:p>
    <w:p w:rsidR="00FA1408" w:rsidRPr="007247C0" w:rsidRDefault="00FA1408" w:rsidP="006F289D">
      <w:pPr>
        <w:pStyle w:val="SingleTxtGC"/>
        <w:tabs>
          <w:tab w:val="clear" w:pos="1134"/>
          <w:tab w:val="clear" w:pos="1565"/>
          <w:tab w:val="clear" w:pos="1996"/>
          <w:tab w:val="left" w:pos="1701"/>
        </w:tabs>
        <w:rPr>
          <w:rFonts w:eastAsia="黑体"/>
          <w:lang w:val="zh-CN"/>
        </w:rPr>
      </w:pPr>
      <w:r w:rsidRPr="007247C0">
        <w:rPr>
          <w:rFonts w:eastAsia="黑体"/>
          <w:lang w:val="zh-CN"/>
        </w:rPr>
        <w:t>27.</w:t>
      </w:r>
      <w:r w:rsidRPr="007247C0">
        <w:rPr>
          <w:rFonts w:eastAsia="黑体"/>
          <w:lang w:val="zh-CN"/>
        </w:rPr>
        <w:tab/>
      </w:r>
      <w:r w:rsidRPr="007247C0">
        <w:rPr>
          <w:rFonts w:eastAsia="黑体"/>
          <w:lang w:val="zh-CN"/>
        </w:rPr>
        <w:t>缔约国应确保：</w:t>
      </w:r>
    </w:p>
    <w:p w:rsidR="00FA1408" w:rsidRPr="007247C0" w:rsidRDefault="00FA1408" w:rsidP="007247C0">
      <w:pPr>
        <w:pStyle w:val="SingleTxtGC"/>
        <w:tabs>
          <w:tab w:val="clear" w:pos="431"/>
          <w:tab w:val="clear" w:pos="1134"/>
          <w:tab w:val="clear" w:pos="1565"/>
          <w:tab w:val="clear" w:pos="1996"/>
          <w:tab w:val="clear" w:pos="2427"/>
          <w:tab w:val="left" w:pos="1701"/>
        </w:tabs>
        <w:rPr>
          <w:rFonts w:eastAsia="黑体"/>
          <w:lang w:val="zh-CN"/>
        </w:rPr>
      </w:pPr>
      <w:r w:rsidRPr="007247C0">
        <w:rPr>
          <w:rFonts w:eastAsia="黑体"/>
          <w:lang w:val="zh-CN"/>
        </w:rPr>
        <w:tab/>
        <w:t>(a)</w:t>
      </w:r>
      <w:r w:rsidR="00791785" w:rsidRPr="007247C0">
        <w:rPr>
          <w:rFonts w:eastAsia="黑体"/>
          <w:lang w:val="zh-CN"/>
        </w:rPr>
        <w:tab/>
      </w:r>
      <w:r w:rsidRPr="007247C0">
        <w:rPr>
          <w:rFonts w:eastAsia="黑体"/>
          <w:lang w:val="zh-CN"/>
        </w:rPr>
        <w:t>依照《纳尔逊</w:t>
      </w:r>
      <w:r w:rsidR="00377D14">
        <w:rPr>
          <w:rFonts w:hint="eastAsia"/>
        </w:rPr>
        <w:t>·</w:t>
      </w:r>
      <w:r w:rsidRPr="007247C0">
        <w:rPr>
          <w:rFonts w:eastAsia="黑体"/>
          <w:lang w:val="zh-CN"/>
        </w:rPr>
        <w:t>曼德拉规则》第</w:t>
      </w:r>
      <w:r w:rsidRPr="007247C0">
        <w:rPr>
          <w:rFonts w:eastAsia="黑体"/>
          <w:lang w:val="zh-CN"/>
        </w:rPr>
        <w:t>43</w:t>
      </w:r>
      <w:r w:rsidRPr="007247C0">
        <w:rPr>
          <w:rFonts w:eastAsia="黑体"/>
          <w:lang w:val="zh-CN"/>
        </w:rPr>
        <w:t>至</w:t>
      </w:r>
      <w:r w:rsidRPr="007247C0">
        <w:rPr>
          <w:rFonts w:eastAsia="黑体"/>
          <w:lang w:val="zh-CN"/>
        </w:rPr>
        <w:t>46</w:t>
      </w:r>
      <w:r w:rsidRPr="007247C0">
        <w:rPr>
          <w:rFonts w:eastAsia="黑体"/>
          <w:lang w:val="zh-CN"/>
        </w:rPr>
        <w:t>条，单独监禁只应作为在例外情形下不得已而采取的办法，时间能短则短</w:t>
      </w:r>
      <w:r w:rsidR="00E15112">
        <w:rPr>
          <w:rFonts w:eastAsia="黑体"/>
          <w:lang w:val="zh-CN"/>
        </w:rPr>
        <w:t>(</w:t>
      </w:r>
      <w:r w:rsidRPr="007247C0">
        <w:rPr>
          <w:rFonts w:eastAsia="黑体"/>
          <w:lang w:val="zh-CN"/>
        </w:rPr>
        <w:t>不超过</w:t>
      </w:r>
      <w:r w:rsidRPr="007247C0">
        <w:rPr>
          <w:rFonts w:eastAsia="黑体"/>
          <w:lang w:val="zh-CN"/>
        </w:rPr>
        <w:t>15</w:t>
      </w:r>
      <w:r w:rsidRPr="007247C0">
        <w:rPr>
          <w:rFonts w:eastAsia="黑体"/>
          <w:lang w:val="zh-CN"/>
        </w:rPr>
        <w:t>天</w:t>
      </w:r>
      <w:r w:rsidR="006A2D05">
        <w:rPr>
          <w:rFonts w:eastAsia="黑体"/>
          <w:lang w:val="zh-CN"/>
        </w:rPr>
        <w:t>)</w:t>
      </w:r>
      <w:r w:rsidRPr="007247C0">
        <w:rPr>
          <w:rFonts w:eastAsia="黑体"/>
          <w:lang w:val="zh-CN"/>
        </w:rPr>
        <w:t>，并应受独立审查，而且只能</w:t>
      </w:r>
      <w:r w:rsidRPr="007247C0">
        <w:rPr>
          <w:rFonts w:eastAsia="黑体" w:hint="eastAsia"/>
          <w:lang w:val="zh-CN"/>
        </w:rPr>
        <w:t>经</w:t>
      </w:r>
      <w:r w:rsidRPr="007247C0">
        <w:rPr>
          <w:rFonts w:eastAsia="黑体"/>
          <w:lang w:val="zh-CN"/>
        </w:rPr>
        <w:t>主管官员核准</w:t>
      </w:r>
      <w:r w:rsidRPr="007247C0">
        <w:rPr>
          <w:rFonts w:eastAsia="黑体" w:hint="eastAsia"/>
          <w:lang w:val="zh-CN"/>
        </w:rPr>
        <w:t>后实行</w:t>
      </w:r>
      <w:r w:rsidRPr="007247C0">
        <w:rPr>
          <w:rFonts w:eastAsia="黑体"/>
          <w:lang w:val="zh-CN"/>
        </w:rPr>
        <w:t>。</w:t>
      </w:r>
    </w:p>
    <w:p w:rsidR="00FA1408" w:rsidRPr="007247C0" w:rsidRDefault="00FA1408" w:rsidP="007247C0">
      <w:pPr>
        <w:pStyle w:val="SingleTxtGC"/>
        <w:tabs>
          <w:tab w:val="clear" w:pos="431"/>
          <w:tab w:val="clear" w:pos="1134"/>
          <w:tab w:val="clear" w:pos="1565"/>
          <w:tab w:val="clear" w:pos="1996"/>
          <w:tab w:val="clear" w:pos="2427"/>
          <w:tab w:val="left" w:pos="1701"/>
        </w:tabs>
        <w:rPr>
          <w:rFonts w:eastAsia="黑体"/>
          <w:lang w:val="zh-CN"/>
        </w:rPr>
      </w:pPr>
      <w:r w:rsidRPr="007247C0">
        <w:rPr>
          <w:rFonts w:eastAsia="黑体"/>
          <w:lang w:val="zh-CN"/>
        </w:rPr>
        <w:tab/>
        <w:t>(b)</w:t>
      </w:r>
      <w:r w:rsidR="00791785" w:rsidRPr="007247C0">
        <w:rPr>
          <w:rFonts w:eastAsia="黑体"/>
          <w:lang w:val="zh-CN"/>
        </w:rPr>
        <w:tab/>
      </w:r>
      <w:r w:rsidRPr="007247C0">
        <w:rPr>
          <w:rFonts w:eastAsia="黑体"/>
          <w:lang w:val="zh-CN"/>
        </w:rPr>
        <w:t>依照《纳尔逊</w:t>
      </w:r>
      <w:r w:rsidR="00377D14">
        <w:rPr>
          <w:rFonts w:hint="eastAsia"/>
        </w:rPr>
        <w:t>·</w:t>
      </w:r>
      <w:r w:rsidRPr="007247C0">
        <w:rPr>
          <w:rFonts w:eastAsia="黑体"/>
          <w:lang w:val="zh-CN"/>
        </w:rPr>
        <w:t>曼德拉规则》第</w:t>
      </w:r>
      <w:r w:rsidRPr="007247C0">
        <w:rPr>
          <w:rFonts w:eastAsia="黑体"/>
          <w:lang w:val="zh-CN"/>
        </w:rPr>
        <w:t>42</w:t>
      </w:r>
      <w:r w:rsidRPr="007247C0">
        <w:rPr>
          <w:rFonts w:eastAsia="黑体"/>
          <w:lang w:val="zh-CN"/>
        </w:rPr>
        <w:t>条，该规则所述一般居住条件，包括与光线、通风、温度、卫生、营养、饮用水等有关的条件，应不加例外地适用于所有囚犯。</w:t>
      </w:r>
    </w:p>
    <w:p w:rsidR="00FA1408" w:rsidRPr="00830532" w:rsidRDefault="00FA1408" w:rsidP="00791785">
      <w:pPr>
        <w:pStyle w:val="H23GC"/>
        <w:rPr>
          <w:b/>
        </w:rPr>
      </w:pPr>
      <w:r w:rsidRPr="00830532">
        <w:rPr>
          <w:lang w:val="zh-CN"/>
        </w:rPr>
        <w:tab/>
      </w:r>
      <w:r w:rsidRPr="00830532">
        <w:rPr>
          <w:lang w:val="zh-CN"/>
        </w:rPr>
        <w:tab/>
      </w:r>
      <w:r w:rsidRPr="00830532">
        <w:rPr>
          <w:lang w:val="zh-CN"/>
        </w:rPr>
        <w:t>羁押期间死亡</w:t>
      </w:r>
    </w:p>
    <w:p w:rsidR="00FA1408" w:rsidRPr="00830532" w:rsidRDefault="00FA1408" w:rsidP="006F289D">
      <w:pPr>
        <w:pStyle w:val="SingleTxtGC"/>
        <w:tabs>
          <w:tab w:val="clear" w:pos="1134"/>
          <w:tab w:val="clear" w:pos="1565"/>
          <w:tab w:val="clear" w:pos="1996"/>
          <w:tab w:val="left" w:pos="1701"/>
        </w:tabs>
      </w:pPr>
      <w:r w:rsidRPr="00830532">
        <w:rPr>
          <w:lang w:val="zh-CN"/>
        </w:rPr>
        <w:t>28.</w:t>
      </w:r>
      <w:r w:rsidRPr="00830532">
        <w:rPr>
          <w:lang w:val="zh-CN"/>
        </w:rPr>
        <w:tab/>
      </w:r>
      <w:r w:rsidRPr="00830532">
        <w:rPr>
          <w:lang w:val="zh-CN"/>
        </w:rPr>
        <w:t>委员会关切地注意到</w:t>
      </w:r>
      <w:r w:rsidRPr="00830532">
        <w:rPr>
          <w:lang w:val="zh-CN"/>
        </w:rPr>
        <w:t>2012</w:t>
      </w:r>
      <w:r w:rsidRPr="00830532">
        <w:rPr>
          <w:lang w:val="zh-CN"/>
        </w:rPr>
        <w:t>至</w:t>
      </w:r>
      <w:r w:rsidRPr="00830532">
        <w:rPr>
          <w:lang w:val="zh-CN"/>
        </w:rPr>
        <w:t>2014</w:t>
      </w:r>
      <w:r w:rsidRPr="00830532">
        <w:rPr>
          <w:lang w:val="zh-CN"/>
        </w:rPr>
        <w:t>年羁押期间死亡的人数</w:t>
      </w:r>
      <w:r w:rsidRPr="00830532">
        <w:rPr>
          <w:lang w:val="zh-CN"/>
        </w:rPr>
        <w:t>(</w:t>
      </w:r>
      <w:r w:rsidRPr="00830532">
        <w:rPr>
          <w:lang w:val="zh-CN"/>
        </w:rPr>
        <w:t>根据缔约国提供的数据，共有</w:t>
      </w:r>
      <w:r w:rsidRPr="00830532">
        <w:rPr>
          <w:lang w:val="zh-CN"/>
        </w:rPr>
        <w:t>639</w:t>
      </w:r>
      <w:r w:rsidRPr="00830532">
        <w:rPr>
          <w:lang w:val="zh-CN"/>
        </w:rPr>
        <w:t>人，包括</w:t>
      </w:r>
      <w:r w:rsidRPr="00830532">
        <w:rPr>
          <w:lang w:val="zh-CN"/>
        </w:rPr>
        <w:t>30</w:t>
      </w:r>
      <w:r w:rsidRPr="00830532">
        <w:rPr>
          <w:lang w:val="zh-CN"/>
        </w:rPr>
        <w:t>名妇女</w:t>
      </w:r>
      <w:r w:rsidRPr="00830532">
        <w:rPr>
          <w:lang w:val="zh-CN"/>
        </w:rPr>
        <w:t>)</w:t>
      </w:r>
      <w:r w:rsidRPr="00830532">
        <w:rPr>
          <w:lang w:val="zh-CN"/>
        </w:rPr>
        <w:t>和死亡原因，许多情况下死亡原因是暴力袭击或传染病，特别是结核病和获得性免疫缺陷综合征</w:t>
      </w:r>
      <w:r w:rsidRPr="00830532">
        <w:rPr>
          <w:lang w:val="zh-CN"/>
        </w:rPr>
        <w:t>(</w:t>
      </w:r>
      <w:r w:rsidRPr="00830532">
        <w:rPr>
          <w:lang w:val="zh-CN"/>
        </w:rPr>
        <w:t>艾滋病</w:t>
      </w:r>
      <w:r w:rsidRPr="00830532">
        <w:rPr>
          <w:lang w:val="zh-CN"/>
        </w:rPr>
        <w:t>)</w:t>
      </w:r>
      <w:r w:rsidRPr="00830532">
        <w:rPr>
          <w:lang w:val="zh-CN"/>
        </w:rPr>
        <w:t>。委员会感到遗憾的是，</w:t>
      </w:r>
      <w:r>
        <w:rPr>
          <w:rFonts w:hint="eastAsia"/>
          <w:lang w:val="zh-CN"/>
        </w:rPr>
        <w:t>尚未</w:t>
      </w:r>
      <w:r w:rsidRPr="00830532">
        <w:rPr>
          <w:lang w:val="zh-CN"/>
        </w:rPr>
        <w:t>收到</w:t>
      </w:r>
      <w:r w:rsidRPr="00830532">
        <w:rPr>
          <w:lang w:val="zh-CN"/>
        </w:rPr>
        <w:t>2015</w:t>
      </w:r>
      <w:r w:rsidRPr="00830532">
        <w:rPr>
          <w:lang w:val="zh-CN"/>
        </w:rPr>
        <w:t>至</w:t>
      </w:r>
      <w:r w:rsidRPr="00830532">
        <w:rPr>
          <w:lang w:val="zh-CN"/>
        </w:rPr>
        <w:t>2018</w:t>
      </w:r>
      <w:r w:rsidRPr="00830532">
        <w:rPr>
          <w:lang w:val="zh-CN"/>
        </w:rPr>
        <w:t>年间的完整统计数据，也</w:t>
      </w:r>
      <w:r>
        <w:rPr>
          <w:rFonts w:hint="eastAsia"/>
          <w:lang w:val="zh-CN"/>
        </w:rPr>
        <w:t>未</w:t>
      </w:r>
      <w:r w:rsidRPr="00830532">
        <w:rPr>
          <w:lang w:val="zh-CN"/>
        </w:rPr>
        <w:t>收到关于上述死亡事件的调查结果或为防止今后发生类似案件而采取的具体措施的详细信息。委员会还感到关切的是，正如国家</w:t>
      </w:r>
      <w:r>
        <w:rPr>
          <w:rFonts w:hint="eastAsia"/>
          <w:lang w:val="zh-CN"/>
        </w:rPr>
        <w:t>防范</w:t>
      </w:r>
      <w:r w:rsidRPr="00830532">
        <w:rPr>
          <w:lang w:val="zh-CN"/>
        </w:rPr>
        <w:t>机制在</w:t>
      </w:r>
      <w:r w:rsidRPr="00830532">
        <w:rPr>
          <w:lang w:val="zh-CN"/>
        </w:rPr>
        <w:t>2017</w:t>
      </w:r>
      <w:r w:rsidRPr="00830532">
        <w:rPr>
          <w:lang w:val="zh-CN"/>
        </w:rPr>
        <w:t>年指出的那样，利马警察局所谓</w:t>
      </w:r>
      <w:r>
        <w:rPr>
          <w:rFonts w:hint="eastAsia"/>
          <w:lang w:val="zh-CN"/>
        </w:rPr>
        <w:t>“</w:t>
      </w:r>
      <w:r w:rsidRPr="00830532">
        <w:rPr>
          <w:lang w:val="zh-CN"/>
        </w:rPr>
        <w:t>反省室</w:t>
      </w:r>
      <w:r>
        <w:rPr>
          <w:rFonts w:hint="eastAsia"/>
          <w:lang w:val="zh-CN"/>
        </w:rPr>
        <w:t>”</w:t>
      </w:r>
      <w:r w:rsidRPr="00830532">
        <w:rPr>
          <w:lang w:val="zh-CN"/>
        </w:rPr>
        <w:t>中被关押人员死亡事件是其监测活动中遇到的最严重问题之一。委员会感到遗憾的是，缔约国没有提供详细资料说明这些死亡事件的调查结果。委员会还注意到缔约国提供资料称，已经开始审判据控在</w:t>
      </w:r>
      <w:r w:rsidRPr="00830532">
        <w:rPr>
          <w:lang w:val="zh-CN"/>
        </w:rPr>
        <w:t>1986</w:t>
      </w:r>
      <w:r w:rsidRPr="00830532">
        <w:rPr>
          <w:lang w:val="zh-CN"/>
        </w:rPr>
        <w:t>年</w:t>
      </w:r>
      <w:r w:rsidRPr="00830532">
        <w:rPr>
          <w:lang w:val="zh-CN"/>
        </w:rPr>
        <w:t>6</w:t>
      </w:r>
      <w:r w:rsidRPr="00830532">
        <w:rPr>
          <w:lang w:val="zh-CN"/>
        </w:rPr>
        <w:t>月</w:t>
      </w:r>
      <w:r w:rsidRPr="00830532">
        <w:rPr>
          <w:lang w:val="zh-CN"/>
        </w:rPr>
        <w:t>El Frontón</w:t>
      </w:r>
      <w:r w:rsidRPr="00830532">
        <w:rPr>
          <w:lang w:val="zh-CN"/>
        </w:rPr>
        <w:t>监狱暴乱中杀害</w:t>
      </w:r>
      <w:r w:rsidRPr="00830532">
        <w:rPr>
          <w:lang w:val="zh-CN"/>
        </w:rPr>
        <w:t>133</w:t>
      </w:r>
      <w:r w:rsidRPr="00830532">
        <w:rPr>
          <w:lang w:val="zh-CN"/>
        </w:rPr>
        <w:t>名囚犯的</w:t>
      </w:r>
      <w:r w:rsidRPr="00830532">
        <w:rPr>
          <w:lang w:val="zh-CN"/>
        </w:rPr>
        <w:t>35</w:t>
      </w:r>
      <w:r w:rsidRPr="00830532">
        <w:rPr>
          <w:lang w:val="zh-CN"/>
        </w:rPr>
        <w:t>名前海军成员，并开始调查</w:t>
      </w:r>
      <w:r w:rsidRPr="00830532">
        <w:rPr>
          <w:lang w:val="zh-CN"/>
        </w:rPr>
        <w:t>2016</w:t>
      </w:r>
      <w:r w:rsidRPr="00830532">
        <w:rPr>
          <w:lang w:val="zh-CN"/>
        </w:rPr>
        <w:t>年</w:t>
      </w:r>
      <w:r w:rsidRPr="00830532">
        <w:rPr>
          <w:lang w:val="zh-CN"/>
        </w:rPr>
        <w:t>6</w:t>
      </w:r>
      <w:r w:rsidRPr="00830532">
        <w:rPr>
          <w:lang w:val="zh-CN"/>
        </w:rPr>
        <w:t>月</w:t>
      </w:r>
      <w:r w:rsidRPr="00830532">
        <w:rPr>
          <w:lang w:val="zh-CN"/>
        </w:rPr>
        <w:t>Walter Johnny Arrunátegui Gómez</w:t>
      </w:r>
      <w:r w:rsidRPr="00830532">
        <w:rPr>
          <w:lang w:val="zh-CN"/>
        </w:rPr>
        <w:t>在圣马丁德波雷斯</w:t>
      </w:r>
      <w:r w:rsidRPr="00830532">
        <w:rPr>
          <w:lang w:val="zh-CN"/>
        </w:rPr>
        <w:t>Barboncitos</w:t>
      </w:r>
      <w:r w:rsidRPr="00830532">
        <w:rPr>
          <w:lang w:val="zh-CN"/>
        </w:rPr>
        <w:t>警察局牢房中死亡</w:t>
      </w:r>
      <w:r>
        <w:rPr>
          <w:rFonts w:hint="eastAsia"/>
          <w:lang w:val="zh-CN"/>
        </w:rPr>
        <w:t>的</w:t>
      </w:r>
      <w:r w:rsidRPr="00830532">
        <w:rPr>
          <w:lang w:val="zh-CN"/>
        </w:rPr>
        <w:t>事件</w:t>
      </w:r>
      <w:r w:rsidR="00CB1DBD">
        <w:rPr>
          <w:rFonts w:hint="eastAsia"/>
          <w:lang w:val="zh-CN"/>
        </w:rPr>
        <w:t>(</w:t>
      </w:r>
      <w:r w:rsidRPr="00830532">
        <w:rPr>
          <w:lang w:val="zh-CN"/>
        </w:rPr>
        <w:t>第</w:t>
      </w:r>
      <w:r w:rsidRPr="00830532">
        <w:rPr>
          <w:lang w:val="zh-CN"/>
        </w:rPr>
        <w:t>2</w:t>
      </w:r>
      <w:r w:rsidRPr="00830532">
        <w:rPr>
          <w:lang w:val="zh-CN"/>
        </w:rPr>
        <w:t>、</w:t>
      </w:r>
      <w:r w:rsidRPr="00830532">
        <w:rPr>
          <w:lang w:val="zh-CN"/>
        </w:rPr>
        <w:t>11</w:t>
      </w:r>
      <w:r w:rsidRPr="00830532">
        <w:rPr>
          <w:lang w:val="zh-CN"/>
        </w:rPr>
        <w:t>和</w:t>
      </w:r>
      <w:r w:rsidRPr="00830532">
        <w:rPr>
          <w:lang w:val="zh-CN"/>
        </w:rPr>
        <w:t>16</w:t>
      </w:r>
      <w:r w:rsidRPr="00830532">
        <w:rPr>
          <w:lang w:val="zh-CN"/>
        </w:rPr>
        <w:t>条</w:t>
      </w:r>
      <w:r w:rsidRPr="00830532">
        <w:rPr>
          <w:lang w:val="zh-CN"/>
        </w:rPr>
        <w:t>)</w:t>
      </w:r>
      <w:r w:rsidRPr="00830532">
        <w:rPr>
          <w:lang w:val="zh-CN"/>
        </w:rPr>
        <w:t>。</w:t>
      </w:r>
    </w:p>
    <w:p w:rsidR="00FA1408" w:rsidRPr="00F52B89" w:rsidRDefault="00FA1408" w:rsidP="006F289D">
      <w:pPr>
        <w:pStyle w:val="SingleTxtGC"/>
        <w:tabs>
          <w:tab w:val="clear" w:pos="1134"/>
          <w:tab w:val="clear" w:pos="1565"/>
          <w:tab w:val="clear" w:pos="1996"/>
          <w:tab w:val="left" w:pos="1701"/>
        </w:tabs>
        <w:rPr>
          <w:rFonts w:eastAsia="黑体"/>
        </w:rPr>
      </w:pPr>
      <w:r w:rsidRPr="00F52B89">
        <w:rPr>
          <w:rFonts w:eastAsia="黑体"/>
          <w:lang w:val="zh-CN"/>
        </w:rPr>
        <w:t>29.</w:t>
      </w:r>
      <w:r w:rsidRPr="00F52B89">
        <w:rPr>
          <w:rFonts w:eastAsia="黑体"/>
          <w:lang w:val="zh-CN"/>
        </w:rPr>
        <w:tab/>
      </w:r>
      <w:r w:rsidRPr="00F52B89">
        <w:rPr>
          <w:rFonts w:eastAsia="黑体"/>
          <w:lang w:val="zh-CN"/>
        </w:rPr>
        <w:t>委员会敦促缔约国：</w:t>
      </w:r>
    </w:p>
    <w:p w:rsidR="00FA1408" w:rsidRPr="00F52B89" w:rsidRDefault="00FA1408" w:rsidP="007247C0">
      <w:pPr>
        <w:pStyle w:val="SingleTxtGC"/>
        <w:tabs>
          <w:tab w:val="clear" w:pos="431"/>
          <w:tab w:val="clear" w:pos="1134"/>
          <w:tab w:val="clear" w:pos="1565"/>
          <w:tab w:val="clear" w:pos="1996"/>
          <w:tab w:val="clear" w:pos="2427"/>
          <w:tab w:val="left" w:pos="1701"/>
        </w:tabs>
        <w:rPr>
          <w:rFonts w:eastAsia="黑体"/>
        </w:rPr>
      </w:pPr>
      <w:r w:rsidRPr="00F52B89">
        <w:rPr>
          <w:rFonts w:eastAsia="黑体"/>
          <w:lang w:val="zh-CN"/>
        </w:rPr>
        <w:tab/>
        <w:t>(a)</w:t>
      </w:r>
      <w:r w:rsidR="00CB1DBD" w:rsidRPr="00F52B89">
        <w:rPr>
          <w:rFonts w:eastAsia="黑体"/>
          <w:lang w:val="zh-CN"/>
        </w:rPr>
        <w:tab/>
      </w:r>
      <w:r w:rsidRPr="00F52B89">
        <w:rPr>
          <w:rFonts w:eastAsia="黑体"/>
          <w:lang w:val="zh-CN"/>
        </w:rPr>
        <w:t>确保依照《关于或属非法致死事件调查的明尼苏达规程》由独立机构迅速和公正地调查所有在押人员死亡事件；</w:t>
      </w:r>
    </w:p>
    <w:p w:rsidR="00FA1408" w:rsidRPr="00F52B89" w:rsidRDefault="00FA1408" w:rsidP="007247C0">
      <w:pPr>
        <w:pStyle w:val="SingleTxtGC"/>
        <w:tabs>
          <w:tab w:val="clear" w:pos="431"/>
          <w:tab w:val="clear" w:pos="1134"/>
          <w:tab w:val="clear" w:pos="1565"/>
          <w:tab w:val="clear" w:pos="1996"/>
          <w:tab w:val="clear" w:pos="2427"/>
          <w:tab w:val="left" w:pos="1701"/>
        </w:tabs>
        <w:rPr>
          <w:rFonts w:eastAsia="黑体"/>
        </w:rPr>
      </w:pPr>
      <w:r w:rsidRPr="00F52B89">
        <w:rPr>
          <w:rFonts w:eastAsia="黑体"/>
          <w:lang w:val="zh-CN"/>
        </w:rPr>
        <w:tab/>
        <w:t>(b)</w:t>
      </w:r>
      <w:r w:rsidR="00CB1DBD" w:rsidRPr="00F52B89">
        <w:rPr>
          <w:rFonts w:eastAsia="黑体"/>
          <w:lang w:val="zh-CN"/>
        </w:rPr>
        <w:tab/>
      </w:r>
      <w:r w:rsidRPr="00F52B89">
        <w:rPr>
          <w:rFonts w:eastAsia="黑体"/>
          <w:lang w:val="zh-CN"/>
        </w:rPr>
        <w:t>加强预防和减少被剥夺自由者之间暴力行为的措施，特别是采取适当的预防战略，对这类事件进行监测和记录，以便调查所有申诉，并确保追究所有责任人的责任；</w:t>
      </w:r>
    </w:p>
    <w:p w:rsidR="00FA1408" w:rsidRPr="00F52B89" w:rsidRDefault="00FA1408" w:rsidP="007247C0">
      <w:pPr>
        <w:pStyle w:val="SingleTxtGC"/>
        <w:tabs>
          <w:tab w:val="clear" w:pos="431"/>
          <w:tab w:val="clear" w:pos="1134"/>
          <w:tab w:val="clear" w:pos="1565"/>
          <w:tab w:val="clear" w:pos="1996"/>
          <w:tab w:val="clear" w:pos="2427"/>
          <w:tab w:val="left" w:pos="1701"/>
        </w:tabs>
        <w:rPr>
          <w:rFonts w:eastAsia="黑体"/>
        </w:rPr>
      </w:pPr>
      <w:r w:rsidRPr="00F52B89">
        <w:rPr>
          <w:rFonts w:eastAsia="黑体"/>
          <w:lang w:val="zh-CN"/>
        </w:rPr>
        <w:tab/>
        <w:t>(c)</w:t>
      </w:r>
      <w:r w:rsidR="00CB1DBD" w:rsidRPr="00F52B89">
        <w:rPr>
          <w:rFonts w:eastAsia="黑体"/>
          <w:lang w:val="zh-CN"/>
        </w:rPr>
        <w:tab/>
      </w:r>
      <w:r w:rsidRPr="00F52B89">
        <w:rPr>
          <w:rFonts w:eastAsia="黑体"/>
          <w:lang w:val="zh-CN"/>
        </w:rPr>
        <w:t>调查警察和监狱工作人员可能参与被羁押人员死亡的任何</w:t>
      </w:r>
      <w:r w:rsidRPr="00F52B89">
        <w:rPr>
          <w:rFonts w:eastAsia="黑体" w:hint="eastAsia"/>
          <w:lang w:val="zh-CN"/>
        </w:rPr>
        <w:t>事件</w:t>
      </w:r>
      <w:r w:rsidRPr="00F52B89">
        <w:rPr>
          <w:rFonts w:eastAsia="黑体"/>
          <w:lang w:val="zh-CN"/>
        </w:rPr>
        <w:t>，若有正当</w:t>
      </w:r>
      <w:r w:rsidRPr="00F52B89">
        <w:rPr>
          <w:rFonts w:eastAsia="黑体" w:hint="eastAsia"/>
          <w:lang w:val="zh-CN"/>
        </w:rPr>
        <w:t>依据</w:t>
      </w:r>
      <w:r w:rsidRPr="00F52B89">
        <w:rPr>
          <w:rFonts w:eastAsia="黑体"/>
          <w:lang w:val="zh-CN"/>
        </w:rPr>
        <w:t>应适当惩处罪责方，并向受害者家属给予公平和充分的赔偿；</w:t>
      </w:r>
    </w:p>
    <w:p w:rsidR="00FA1408" w:rsidRPr="00F52B89" w:rsidRDefault="00FA1408" w:rsidP="007247C0">
      <w:pPr>
        <w:pStyle w:val="SingleTxtGC"/>
        <w:tabs>
          <w:tab w:val="clear" w:pos="431"/>
          <w:tab w:val="clear" w:pos="1134"/>
          <w:tab w:val="clear" w:pos="1565"/>
          <w:tab w:val="clear" w:pos="1996"/>
          <w:tab w:val="clear" w:pos="2427"/>
          <w:tab w:val="left" w:pos="1701"/>
        </w:tabs>
        <w:rPr>
          <w:rFonts w:eastAsia="黑体"/>
        </w:rPr>
      </w:pPr>
      <w:r w:rsidRPr="00F52B89">
        <w:rPr>
          <w:rFonts w:eastAsia="黑体"/>
          <w:lang w:val="zh-CN"/>
        </w:rPr>
        <w:tab/>
        <w:t>(d)</w:t>
      </w:r>
      <w:r w:rsidR="00CB1DBD" w:rsidRPr="00F52B89">
        <w:rPr>
          <w:rFonts w:eastAsia="黑体"/>
          <w:lang w:val="zh-CN"/>
        </w:rPr>
        <w:tab/>
      </w:r>
      <w:r w:rsidRPr="00F52B89">
        <w:rPr>
          <w:rFonts w:eastAsia="黑体"/>
          <w:lang w:val="zh-CN"/>
        </w:rPr>
        <w:t>为监狱工作人员提供适当培训，以确保监狱的安全；</w:t>
      </w:r>
    </w:p>
    <w:p w:rsidR="00FA1408" w:rsidRPr="00F52B89" w:rsidRDefault="00FA1408" w:rsidP="007247C0">
      <w:pPr>
        <w:pStyle w:val="SingleTxtGC"/>
        <w:tabs>
          <w:tab w:val="clear" w:pos="431"/>
          <w:tab w:val="clear" w:pos="1134"/>
          <w:tab w:val="clear" w:pos="1565"/>
          <w:tab w:val="clear" w:pos="1996"/>
          <w:tab w:val="clear" w:pos="2427"/>
          <w:tab w:val="left" w:pos="1701"/>
        </w:tabs>
        <w:rPr>
          <w:rFonts w:eastAsia="黑体"/>
        </w:rPr>
      </w:pPr>
      <w:r w:rsidRPr="00F52B89">
        <w:rPr>
          <w:rFonts w:eastAsia="黑体"/>
          <w:lang w:val="zh-CN"/>
        </w:rPr>
        <w:tab/>
        <w:t>(e)</w:t>
      </w:r>
      <w:r w:rsidR="00CB1DBD" w:rsidRPr="00F52B89">
        <w:rPr>
          <w:rFonts w:eastAsia="黑体"/>
          <w:lang w:val="zh-CN"/>
        </w:rPr>
        <w:tab/>
      </w:r>
      <w:r w:rsidRPr="00F52B89">
        <w:rPr>
          <w:rFonts w:eastAsia="黑体"/>
          <w:lang w:val="zh-CN"/>
        </w:rPr>
        <w:t>评估监狱传染病预防、检测和治疗方案的有效性；</w:t>
      </w:r>
    </w:p>
    <w:p w:rsidR="00FA1408" w:rsidRPr="00F52B89" w:rsidRDefault="00FA1408" w:rsidP="007247C0">
      <w:pPr>
        <w:pStyle w:val="SingleTxtGC"/>
        <w:tabs>
          <w:tab w:val="clear" w:pos="431"/>
          <w:tab w:val="clear" w:pos="1134"/>
          <w:tab w:val="clear" w:pos="1565"/>
          <w:tab w:val="clear" w:pos="1996"/>
          <w:tab w:val="clear" w:pos="2427"/>
          <w:tab w:val="left" w:pos="1701"/>
        </w:tabs>
        <w:rPr>
          <w:rFonts w:eastAsia="黑体"/>
        </w:rPr>
      </w:pPr>
      <w:r w:rsidRPr="00F52B89">
        <w:rPr>
          <w:rFonts w:eastAsia="黑体"/>
          <w:lang w:val="zh-CN"/>
        </w:rPr>
        <w:tab/>
        <w:t>(f)</w:t>
      </w:r>
      <w:r w:rsidR="00CB1DBD" w:rsidRPr="00F52B89">
        <w:rPr>
          <w:rFonts w:eastAsia="黑体"/>
          <w:lang w:val="zh-CN"/>
        </w:rPr>
        <w:tab/>
      </w:r>
      <w:r w:rsidRPr="00F52B89">
        <w:rPr>
          <w:rFonts w:eastAsia="黑体"/>
          <w:lang w:val="zh-CN"/>
        </w:rPr>
        <w:t>汇编关于被剥夺自由者自杀情况的详细数据，评估预防和风险识别战略及方案的有效性。</w:t>
      </w:r>
    </w:p>
    <w:p w:rsidR="00FA1408" w:rsidRPr="00830532" w:rsidRDefault="00FA1408" w:rsidP="00CB1DBD">
      <w:pPr>
        <w:pStyle w:val="H23GC"/>
        <w:rPr>
          <w:b/>
        </w:rPr>
      </w:pPr>
      <w:r w:rsidRPr="00830532">
        <w:rPr>
          <w:lang w:val="zh-CN"/>
        </w:rPr>
        <w:tab/>
      </w:r>
      <w:r w:rsidRPr="00830532">
        <w:rPr>
          <w:lang w:val="zh-CN"/>
        </w:rPr>
        <w:tab/>
      </w:r>
      <w:r w:rsidRPr="00830532">
        <w:rPr>
          <w:lang w:val="zh-CN"/>
        </w:rPr>
        <w:t>培训</w:t>
      </w:r>
    </w:p>
    <w:p w:rsidR="00FA1408" w:rsidRPr="00830532" w:rsidRDefault="00FA1408" w:rsidP="006F289D">
      <w:pPr>
        <w:pStyle w:val="SingleTxtGC"/>
        <w:tabs>
          <w:tab w:val="clear" w:pos="1134"/>
          <w:tab w:val="clear" w:pos="1565"/>
          <w:tab w:val="clear" w:pos="1996"/>
          <w:tab w:val="left" w:pos="1701"/>
        </w:tabs>
      </w:pPr>
      <w:r w:rsidRPr="00830532">
        <w:rPr>
          <w:lang w:val="zh-CN"/>
        </w:rPr>
        <w:t>30.</w:t>
      </w:r>
      <w:r w:rsidRPr="00830532">
        <w:rPr>
          <w:lang w:val="zh-CN"/>
        </w:rPr>
        <w:tab/>
      </w:r>
      <w:r w:rsidRPr="00830532">
        <w:rPr>
          <w:rFonts w:hint="eastAsia"/>
          <w:lang w:val="zh-CN"/>
        </w:rPr>
        <w:t>委员会肯定缔约国努力为秘鲁国家警察、武装部队和司法部门人员制定</w:t>
      </w:r>
      <w:r>
        <w:rPr>
          <w:rFonts w:hint="eastAsia"/>
          <w:lang w:val="zh-CN"/>
        </w:rPr>
        <w:t>并开展</w:t>
      </w:r>
      <w:r w:rsidRPr="00830532">
        <w:rPr>
          <w:rFonts w:hint="eastAsia"/>
          <w:lang w:val="zh-CN"/>
        </w:rPr>
        <w:t>人权培训方案，其中包括关于《公约》条</w:t>
      </w:r>
      <w:r>
        <w:rPr>
          <w:rFonts w:hint="eastAsia"/>
          <w:lang w:val="zh-CN"/>
        </w:rPr>
        <w:t>款以及适当使用武力的模块。然而，委员会感到遗憾的是，缔约国还没有确定以何种方法来</w:t>
      </w:r>
      <w:r w:rsidRPr="00830532">
        <w:rPr>
          <w:rFonts w:hint="eastAsia"/>
          <w:lang w:val="zh-CN"/>
        </w:rPr>
        <w:t>评估培训方案在减少酷刑和虐待案件数量方面的有效性和影响。委员会还感到关切的是，缔约国没有应要求提供信息，说明对法官、检察官、法医和</w:t>
      </w:r>
      <w:r>
        <w:rPr>
          <w:rFonts w:hint="eastAsia"/>
          <w:lang w:val="zh-CN"/>
        </w:rPr>
        <w:t>接待</w:t>
      </w:r>
      <w:r w:rsidRPr="00830532">
        <w:rPr>
          <w:rFonts w:hint="eastAsia"/>
          <w:lang w:val="zh-CN"/>
        </w:rPr>
        <w:t>被拘留者的其他医务人员开展了哪些培训方案，使他们能够发现和记录酷刑</w:t>
      </w:r>
      <w:r>
        <w:rPr>
          <w:rFonts w:hint="eastAsia"/>
          <w:lang w:val="zh-CN"/>
        </w:rPr>
        <w:t>对</w:t>
      </w:r>
      <w:r w:rsidRPr="00830532">
        <w:rPr>
          <w:rFonts w:hint="eastAsia"/>
          <w:lang w:val="zh-CN"/>
        </w:rPr>
        <w:t>身心</w:t>
      </w:r>
      <w:r>
        <w:rPr>
          <w:rFonts w:hint="eastAsia"/>
          <w:lang w:val="zh-CN"/>
        </w:rPr>
        <w:t>造成的</w:t>
      </w:r>
      <w:r w:rsidRPr="00830532">
        <w:rPr>
          <w:rFonts w:hint="eastAsia"/>
          <w:lang w:val="zh-CN"/>
        </w:rPr>
        <w:t>后果</w:t>
      </w:r>
      <w:r w:rsidRPr="00830532">
        <w:rPr>
          <w:lang w:val="zh-CN"/>
        </w:rPr>
        <w:t>(</w:t>
      </w:r>
      <w:r w:rsidRPr="00830532">
        <w:rPr>
          <w:rFonts w:hint="eastAsia"/>
          <w:lang w:val="zh-CN"/>
        </w:rPr>
        <w:t>第</w:t>
      </w:r>
      <w:r w:rsidRPr="00830532">
        <w:rPr>
          <w:rFonts w:hint="eastAsia"/>
          <w:lang w:val="zh-CN"/>
        </w:rPr>
        <w:t>1</w:t>
      </w:r>
      <w:r w:rsidRPr="00830532">
        <w:rPr>
          <w:lang w:val="zh-CN"/>
        </w:rPr>
        <w:t>0</w:t>
      </w:r>
      <w:r w:rsidRPr="00830532">
        <w:rPr>
          <w:rFonts w:hint="eastAsia"/>
          <w:lang w:val="zh-CN"/>
        </w:rPr>
        <w:t>条</w:t>
      </w:r>
      <w:r w:rsidRPr="00830532">
        <w:rPr>
          <w:lang w:val="zh-CN"/>
        </w:rPr>
        <w:t>)</w:t>
      </w:r>
      <w:r w:rsidRPr="00830532">
        <w:rPr>
          <w:rFonts w:hint="eastAsia"/>
          <w:lang w:val="zh-CN"/>
        </w:rPr>
        <w:t>。</w:t>
      </w:r>
    </w:p>
    <w:p w:rsidR="00FA1408" w:rsidRPr="00F52B89" w:rsidRDefault="00FA1408" w:rsidP="00F52B89">
      <w:pPr>
        <w:pStyle w:val="SingleTxtGC"/>
        <w:tabs>
          <w:tab w:val="clear" w:pos="431"/>
          <w:tab w:val="clear" w:pos="1134"/>
          <w:tab w:val="clear" w:pos="1565"/>
          <w:tab w:val="clear" w:pos="1996"/>
          <w:tab w:val="clear" w:pos="2427"/>
          <w:tab w:val="left" w:pos="1701"/>
        </w:tabs>
        <w:rPr>
          <w:rFonts w:eastAsia="黑体"/>
          <w:lang w:val="zh-CN"/>
        </w:rPr>
      </w:pPr>
      <w:r w:rsidRPr="00F52B89">
        <w:rPr>
          <w:rFonts w:eastAsia="黑体"/>
          <w:lang w:val="zh-CN"/>
        </w:rPr>
        <w:t>31.</w:t>
      </w:r>
      <w:r w:rsidRPr="00F52B89">
        <w:rPr>
          <w:rFonts w:eastAsia="黑体"/>
          <w:lang w:val="zh-CN"/>
        </w:rPr>
        <w:tab/>
      </w:r>
      <w:r w:rsidRPr="00F52B89">
        <w:rPr>
          <w:rFonts w:eastAsia="黑体"/>
          <w:lang w:val="zh-CN"/>
        </w:rPr>
        <w:t>缔约国应：</w:t>
      </w:r>
    </w:p>
    <w:p w:rsidR="00FA1408" w:rsidRPr="00F52B89" w:rsidRDefault="00FA1408" w:rsidP="00F52B89">
      <w:pPr>
        <w:pStyle w:val="SingleTxtGC"/>
        <w:tabs>
          <w:tab w:val="clear" w:pos="431"/>
          <w:tab w:val="clear" w:pos="1134"/>
          <w:tab w:val="clear" w:pos="1565"/>
          <w:tab w:val="clear" w:pos="1996"/>
          <w:tab w:val="clear" w:pos="2427"/>
          <w:tab w:val="left" w:pos="1701"/>
        </w:tabs>
        <w:rPr>
          <w:rFonts w:eastAsia="黑体"/>
          <w:lang w:val="zh-CN"/>
        </w:rPr>
      </w:pPr>
      <w:r w:rsidRPr="00F52B89">
        <w:rPr>
          <w:rFonts w:eastAsia="黑体"/>
          <w:lang w:val="zh-CN"/>
        </w:rPr>
        <w:tab/>
        <w:t>(a)</w:t>
      </w:r>
      <w:r w:rsidR="00CB1DBD" w:rsidRPr="00F52B89">
        <w:rPr>
          <w:rFonts w:eastAsia="黑体"/>
          <w:lang w:val="zh-CN"/>
        </w:rPr>
        <w:tab/>
      </w:r>
      <w:r w:rsidRPr="00F52B89">
        <w:rPr>
          <w:rFonts w:eastAsia="黑体" w:hint="eastAsia"/>
          <w:lang w:val="zh-CN"/>
        </w:rPr>
        <w:t>继续制定和实施强制性培训方案，并提供必要的指导，以确保所有公务员，特别是国家警察和武装部队成员、司法部门人员、监狱工作人员和其他可能参与拘留、审讯或处理遭受任何形式逮捕、拘留或监禁者的人员，充分熟悉《公约》规定，并充分意识到违规行为不会被容忍，相关人员将受到调查，责任人将被起诉；</w:t>
      </w:r>
    </w:p>
    <w:p w:rsidR="00FA1408" w:rsidRPr="00F52B89" w:rsidRDefault="00FA1408" w:rsidP="00F52B89">
      <w:pPr>
        <w:pStyle w:val="SingleTxtGC"/>
        <w:tabs>
          <w:tab w:val="clear" w:pos="431"/>
          <w:tab w:val="clear" w:pos="1134"/>
          <w:tab w:val="clear" w:pos="1565"/>
          <w:tab w:val="clear" w:pos="1996"/>
          <w:tab w:val="clear" w:pos="2427"/>
          <w:tab w:val="left" w:pos="1701"/>
        </w:tabs>
        <w:rPr>
          <w:rFonts w:eastAsia="黑体"/>
          <w:lang w:val="zh-CN"/>
        </w:rPr>
      </w:pPr>
      <w:r w:rsidRPr="00F52B89">
        <w:rPr>
          <w:rFonts w:eastAsia="黑体"/>
          <w:lang w:val="zh-CN"/>
        </w:rPr>
        <w:tab/>
        <w:t>(b)</w:t>
      </w:r>
      <w:r w:rsidR="00CB1DBD" w:rsidRPr="00F52B89">
        <w:rPr>
          <w:rFonts w:eastAsia="黑体"/>
          <w:lang w:val="zh-CN"/>
        </w:rPr>
        <w:tab/>
      </w:r>
      <w:r w:rsidRPr="00F52B89">
        <w:rPr>
          <w:rFonts w:eastAsia="黑体"/>
          <w:lang w:val="zh-CN"/>
        </w:rPr>
        <w:t>确保包括医务人员在内的所有相关工作人员都根据《有效调查和记录酷刑和其他残忍、不人道或有辱人格的待遇或处罚手册》</w:t>
      </w:r>
      <w:r w:rsidRPr="00F52B89">
        <w:rPr>
          <w:rFonts w:eastAsia="黑体"/>
          <w:lang w:val="zh-CN"/>
        </w:rPr>
        <w:t>(</w:t>
      </w:r>
      <w:r w:rsidRPr="00F52B89">
        <w:rPr>
          <w:rFonts w:eastAsia="黑体" w:hint="eastAsia"/>
          <w:lang w:val="zh-CN"/>
        </w:rPr>
        <w:t>《</w:t>
      </w:r>
      <w:r w:rsidRPr="00F52B89">
        <w:rPr>
          <w:rFonts w:eastAsia="黑体"/>
          <w:lang w:val="zh-CN"/>
        </w:rPr>
        <w:t>伊斯坦布尔规程</w:t>
      </w:r>
      <w:r w:rsidRPr="00F52B89">
        <w:rPr>
          <w:rFonts w:eastAsia="黑体" w:hint="eastAsia"/>
          <w:lang w:val="zh-CN"/>
        </w:rPr>
        <w:t>》</w:t>
      </w:r>
      <w:r w:rsidRPr="00F52B89">
        <w:rPr>
          <w:rFonts w:eastAsia="黑体"/>
          <w:lang w:val="zh-CN"/>
        </w:rPr>
        <w:t>)</w:t>
      </w:r>
      <w:r w:rsidRPr="00F52B89">
        <w:rPr>
          <w:rFonts w:eastAsia="黑体"/>
          <w:lang w:val="zh-CN"/>
        </w:rPr>
        <w:t>接受确定和记录酷刑和虐待案件的专门培训；</w:t>
      </w:r>
    </w:p>
    <w:p w:rsidR="00FA1408" w:rsidRPr="00F52B89" w:rsidRDefault="00FA1408" w:rsidP="00F52B89">
      <w:pPr>
        <w:pStyle w:val="SingleTxtGC"/>
        <w:tabs>
          <w:tab w:val="clear" w:pos="431"/>
          <w:tab w:val="clear" w:pos="1134"/>
          <w:tab w:val="clear" w:pos="1565"/>
          <w:tab w:val="clear" w:pos="1996"/>
          <w:tab w:val="clear" w:pos="2427"/>
          <w:tab w:val="left" w:pos="1701"/>
        </w:tabs>
        <w:rPr>
          <w:rFonts w:eastAsia="黑体"/>
          <w:lang w:val="zh-CN"/>
        </w:rPr>
      </w:pPr>
      <w:r w:rsidRPr="00F52B89">
        <w:rPr>
          <w:rFonts w:eastAsia="黑体"/>
          <w:lang w:val="zh-CN"/>
        </w:rPr>
        <w:tab/>
        <w:t>(c)</w:t>
      </w:r>
      <w:r w:rsidR="00CB1DBD" w:rsidRPr="00F52B89">
        <w:rPr>
          <w:rFonts w:eastAsia="黑体"/>
          <w:lang w:val="zh-CN"/>
        </w:rPr>
        <w:tab/>
      </w:r>
      <w:r w:rsidRPr="00F52B89">
        <w:rPr>
          <w:rFonts w:eastAsia="黑体"/>
          <w:lang w:val="zh-CN"/>
        </w:rPr>
        <w:t>制定评估方法，评估为减少酷刑和虐待案件数量而开展的教育和培训方案的有效性；</w:t>
      </w:r>
    </w:p>
    <w:p w:rsidR="00FA1408" w:rsidRPr="00F52B89" w:rsidRDefault="00FA1408" w:rsidP="00F52B89">
      <w:pPr>
        <w:pStyle w:val="SingleTxtGC"/>
        <w:tabs>
          <w:tab w:val="clear" w:pos="431"/>
          <w:tab w:val="clear" w:pos="1134"/>
          <w:tab w:val="clear" w:pos="1565"/>
          <w:tab w:val="clear" w:pos="1996"/>
          <w:tab w:val="clear" w:pos="2427"/>
          <w:tab w:val="left" w:pos="1701"/>
        </w:tabs>
        <w:rPr>
          <w:rFonts w:eastAsia="黑体"/>
          <w:lang w:val="zh-CN"/>
        </w:rPr>
      </w:pPr>
      <w:r w:rsidRPr="00F52B89">
        <w:rPr>
          <w:rFonts w:eastAsia="黑体"/>
          <w:lang w:val="zh-CN"/>
        </w:rPr>
        <w:tab/>
        <w:t>(d)</w:t>
      </w:r>
      <w:r w:rsidR="00CB1DBD" w:rsidRPr="00F52B89">
        <w:rPr>
          <w:rFonts w:eastAsia="黑体"/>
          <w:lang w:val="zh-CN"/>
        </w:rPr>
        <w:tab/>
      </w:r>
      <w:r w:rsidRPr="00F52B89">
        <w:rPr>
          <w:rFonts w:eastAsia="黑体"/>
          <w:lang w:val="zh-CN"/>
        </w:rPr>
        <w:t>确保所有执法人员、法官和检察官接受强制性培训，重点强调非胁迫式讯问技巧、禁止酷刑和虐待及司法机关不接受刑讯逼供供词的义务之间的联系。</w:t>
      </w:r>
    </w:p>
    <w:p w:rsidR="00FA1408" w:rsidRPr="00830532" w:rsidRDefault="00FA1408" w:rsidP="00CB1DBD">
      <w:pPr>
        <w:pStyle w:val="H23GC"/>
        <w:rPr>
          <w:b/>
        </w:rPr>
      </w:pPr>
      <w:r w:rsidRPr="00830532">
        <w:rPr>
          <w:lang w:val="zh-CN"/>
        </w:rPr>
        <w:tab/>
      </w:r>
      <w:r w:rsidRPr="00830532">
        <w:rPr>
          <w:lang w:val="zh-CN"/>
        </w:rPr>
        <w:tab/>
        <w:t>1980</w:t>
      </w:r>
      <w:r w:rsidRPr="00830532">
        <w:rPr>
          <w:lang w:val="zh-CN"/>
        </w:rPr>
        <w:t>至</w:t>
      </w:r>
      <w:r w:rsidRPr="00830532">
        <w:rPr>
          <w:lang w:val="zh-CN"/>
        </w:rPr>
        <w:t>2000</w:t>
      </w:r>
      <w:r w:rsidRPr="00830532">
        <w:rPr>
          <w:lang w:val="zh-CN"/>
        </w:rPr>
        <w:t>年暴力期间发生的严重侵犯人权行为</w:t>
      </w:r>
    </w:p>
    <w:p w:rsidR="00FA1408" w:rsidRPr="00830532" w:rsidRDefault="00FA1408" w:rsidP="00710DCA">
      <w:pPr>
        <w:pStyle w:val="SingleTxtGC"/>
        <w:tabs>
          <w:tab w:val="clear" w:pos="431"/>
          <w:tab w:val="clear" w:pos="1134"/>
          <w:tab w:val="clear" w:pos="1565"/>
          <w:tab w:val="clear" w:pos="1996"/>
          <w:tab w:val="clear" w:pos="2427"/>
          <w:tab w:val="left" w:pos="1701"/>
        </w:tabs>
      </w:pPr>
      <w:r w:rsidRPr="00F52B89">
        <w:rPr>
          <w:rFonts w:eastAsia="黑体"/>
          <w:lang w:val="zh-CN"/>
        </w:rPr>
        <w:t>32.</w:t>
      </w:r>
      <w:r w:rsidRPr="00F52B89">
        <w:rPr>
          <w:rFonts w:eastAsia="黑体"/>
          <w:lang w:val="zh-CN"/>
        </w:rPr>
        <w:tab/>
      </w:r>
      <w:r w:rsidRPr="00F52B89">
        <w:rPr>
          <w:rFonts w:hint="eastAsia"/>
        </w:rPr>
        <w:t>铭记上次结论性意见</w:t>
      </w:r>
      <w:r w:rsidRPr="00F52B89">
        <w:t>(CAT/C/PER/CO/5-6</w:t>
      </w:r>
      <w:r w:rsidR="00710DCA">
        <w:rPr>
          <w:rFonts w:hint="eastAsia"/>
        </w:rPr>
        <w:t>,</w:t>
      </w:r>
      <w:r w:rsidR="00710DCA">
        <w:t xml:space="preserve"> </w:t>
      </w:r>
      <w:bookmarkStart w:id="0" w:name="_GoBack"/>
      <w:bookmarkEnd w:id="0"/>
      <w:r w:rsidRPr="00F52B89">
        <w:rPr>
          <w:rFonts w:hint="eastAsia"/>
        </w:rPr>
        <w:t>第</w:t>
      </w:r>
      <w:r w:rsidRPr="00F52B89">
        <w:t>16</w:t>
      </w:r>
      <w:r w:rsidRPr="00F52B89">
        <w:rPr>
          <w:rFonts w:hint="eastAsia"/>
        </w:rPr>
        <w:t>段</w:t>
      </w:r>
      <w:r w:rsidRPr="00F52B89">
        <w:t>)</w:t>
      </w:r>
      <w:r w:rsidRPr="00F52B89">
        <w:rPr>
          <w:rFonts w:hint="eastAsia"/>
        </w:rPr>
        <w:t>，委员会仍然关切的</w:t>
      </w:r>
      <w:r w:rsidRPr="00830532">
        <w:rPr>
          <w:rFonts w:hint="eastAsia"/>
          <w:lang w:val="zh-CN"/>
        </w:rPr>
        <w:t>是，自审议上次定期报告以来，缔约国在调查和起诉</w:t>
      </w:r>
      <w:r w:rsidRPr="00830532">
        <w:rPr>
          <w:lang w:val="zh-CN"/>
        </w:rPr>
        <w:t>1980</w:t>
      </w:r>
      <w:r w:rsidRPr="00830532">
        <w:rPr>
          <w:rFonts w:hint="eastAsia"/>
          <w:lang w:val="zh-CN"/>
        </w:rPr>
        <w:t>至</w:t>
      </w:r>
      <w:r w:rsidRPr="00830532">
        <w:rPr>
          <w:lang w:val="zh-CN"/>
        </w:rPr>
        <w:t>2000</w:t>
      </w:r>
      <w:r w:rsidRPr="00830532">
        <w:rPr>
          <w:rFonts w:hint="eastAsia"/>
          <w:lang w:val="zh-CN"/>
        </w:rPr>
        <w:t>年国内武装冲突期间犯下的严重侵犯人权行为特别是酷刑行为</w:t>
      </w:r>
      <w:r w:rsidR="00E15112">
        <w:rPr>
          <w:rFonts w:hint="eastAsia"/>
          <w:lang w:val="zh-CN"/>
        </w:rPr>
        <w:t>(</w:t>
      </w:r>
      <w:r w:rsidRPr="00830532">
        <w:rPr>
          <w:rFonts w:hint="eastAsia"/>
          <w:lang w:val="zh-CN"/>
        </w:rPr>
        <w:t>包括对妇女和女童的性暴力</w:t>
      </w:r>
      <w:r w:rsidR="006A2D05">
        <w:rPr>
          <w:rFonts w:hint="eastAsia"/>
          <w:lang w:val="zh-CN"/>
        </w:rPr>
        <w:t>)</w:t>
      </w:r>
      <w:r w:rsidRPr="00830532">
        <w:rPr>
          <w:rFonts w:hint="eastAsia"/>
          <w:lang w:val="zh-CN"/>
        </w:rPr>
        <w:t>以及强迫失踪方面，进展有限。委员会感到遗憾的是，缔约国仅就此提供了</w:t>
      </w:r>
      <w:r w:rsidRPr="00830532">
        <w:rPr>
          <w:lang w:val="zh-CN"/>
        </w:rPr>
        <w:t>2012</w:t>
      </w:r>
      <w:r w:rsidRPr="00830532">
        <w:rPr>
          <w:rFonts w:hint="eastAsia"/>
          <w:lang w:val="zh-CN"/>
        </w:rPr>
        <w:t>至</w:t>
      </w:r>
      <w:r w:rsidRPr="00830532">
        <w:rPr>
          <w:lang w:val="zh-CN"/>
        </w:rPr>
        <w:t>2015</w:t>
      </w:r>
      <w:r w:rsidRPr="00830532">
        <w:rPr>
          <w:rFonts w:hint="eastAsia"/>
          <w:lang w:val="zh-CN"/>
        </w:rPr>
        <w:t>年的统计数据，但也注意到缔约国应要求提供了关于</w:t>
      </w:r>
      <w:r w:rsidRPr="00830532">
        <w:rPr>
          <w:lang w:val="zh-CN"/>
        </w:rPr>
        <w:t>Cabitos 84</w:t>
      </w:r>
      <w:r w:rsidRPr="00830532">
        <w:rPr>
          <w:rFonts w:hint="eastAsia"/>
          <w:lang w:val="zh-CN"/>
        </w:rPr>
        <w:t>案件的资料。委员会还注意到</w:t>
      </w:r>
      <w:r>
        <w:rPr>
          <w:rFonts w:hint="eastAsia"/>
          <w:lang w:val="zh-CN"/>
        </w:rPr>
        <w:t>，</w:t>
      </w:r>
      <w:r w:rsidRPr="00830532">
        <w:rPr>
          <w:rFonts w:hint="eastAsia"/>
          <w:lang w:val="zh-CN"/>
        </w:rPr>
        <w:t>代表团提供资料说明</w:t>
      </w:r>
      <w:r>
        <w:rPr>
          <w:rFonts w:hint="eastAsia"/>
          <w:lang w:val="zh-CN"/>
        </w:rPr>
        <w:t>了</w:t>
      </w:r>
      <w:r w:rsidRPr="00830532">
        <w:rPr>
          <w:rFonts w:hint="eastAsia"/>
          <w:lang w:val="zh-CN"/>
        </w:rPr>
        <w:t>前总统阿尔韦托·藤森在法院于</w:t>
      </w:r>
      <w:r w:rsidRPr="00830532">
        <w:rPr>
          <w:lang w:val="zh-CN"/>
        </w:rPr>
        <w:t>2018</w:t>
      </w:r>
      <w:r w:rsidRPr="00830532">
        <w:rPr>
          <w:rFonts w:hint="eastAsia"/>
          <w:lang w:val="zh-CN"/>
        </w:rPr>
        <w:t>年</w:t>
      </w:r>
      <w:r w:rsidRPr="00830532">
        <w:rPr>
          <w:lang w:val="zh-CN"/>
        </w:rPr>
        <w:t>10</w:t>
      </w:r>
      <w:r w:rsidRPr="00830532">
        <w:rPr>
          <w:rFonts w:hint="eastAsia"/>
          <w:lang w:val="zh-CN"/>
        </w:rPr>
        <w:t>月</w:t>
      </w:r>
      <w:r w:rsidRPr="00830532">
        <w:rPr>
          <w:lang w:val="zh-CN"/>
        </w:rPr>
        <w:t>3</w:t>
      </w:r>
      <w:r w:rsidRPr="00830532">
        <w:rPr>
          <w:rFonts w:hint="eastAsia"/>
          <w:lang w:val="zh-CN"/>
        </w:rPr>
        <w:t>日决定废除</w:t>
      </w:r>
      <w:r w:rsidRPr="00830532">
        <w:rPr>
          <w:lang w:val="zh-CN"/>
        </w:rPr>
        <w:t>2017</w:t>
      </w:r>
      <w:r w:rsidRPr="00830532">
        <w:rPr>
          <w:rFonts w:hint="eastAsia"/>
          <w:lang w:val="zh-CN"/>
        </w:rPr>
        <w:t>年</w:t>
      </w:r>
      <w:r w:rsidRPr="00830532">
        <w:rPr>
          <w:lang w:val="zh-CN"/>
        </w:rPr>
        <w:t>12</w:t>
      </w:r>
      <w:r w:rsidRPr="00830532">
        <w:rPr>
          <w:rFonts w:hint="eastAsia"/>
          <w:lang w:val="zh-CN"/>
        </w:rPr>
        <w:t>月</w:t>
      </w:r>
      <w:r w:rsidRPr="00830532">
        <w:rPr>
          <w:lang w:val="zh-CN"/>
        </w:rPr>
        <w:t>14</w:t>
      </w:r>
      <w:r w:rsidRPr="00830532">
        <w:rPr>
          <w:rFonts w:hint="eastAsia"/>
          <w:lang w:val="zh-CN"/>
        </w:rPr>
        <w:t>日给予的人道主义总统赦免之后的程序</w:t>
      </w:r>
      <w:r>
        <w:rPr>
          <w:rFonts w:hint="eastAsia"/>
          <w:lang w:val="zh-CN"/>
        </w:rPr>
        <w:t>事项</w:t>
      </w:r>
      <w:r w:rsidRPr="00830532">
        <w:rPr>
          <w:rFonts w:hint="eastAsia"/>
          <w:lang w:val="zh-CN"/>
        </w:rPr>
        <w:t>，对这一决定的上诉仍在审理中</w:t>
      </w:r>
      <w:r w:rsidRPr="00830532">
        <w:rPr>
          <w:lang w:val="zh-CN"/>
        </w:rPr>
        <w:t>(</w:t>
      </w:r>
      <w:r w:rsidRPr="00830532">
        <w:rPr>
          <w:rFonts w:hint="eastAsia"/>
          <w:lang w:val="zh-CN"/>
        </w:rPr>
        <w:t>第</w:t>
      </w:r>
      <w:r w:rsidRPr="00830532">
        <w:rPr>
          <w:lang w:val="zh-CN"/>
        </w:rPr>
        <w:t>2</w:t>
      </w:r>
      <w:r w:rsidRPr="00830532">
        <w:rPr>
          <w:rFonts w:hint="eastAsia"/>
          <w:lang w:val="zh-CN"/>
        </w:rPr>
        <w:t>、</w:t>
      </w:r>
      <w:r w:rsidRPr="00830532">
        <w:rPr>
          <w:lang w:val="zh-CN"/>
        </w:rPr>
        <w:t>12</w:t>
      </w:r>
      <w:r w:rsidRPr="00830532">
        <w:rPr>
          <w:rFonts w:hint="eastAsia"/>
          <w:lang w:val="zh-CN"/>
        </w:rPr>
        <w:t>、</w:t>
      </w:r>
      <w:r w:rsidRPr="00830532">
        <w:rPr>
          <w:lang w:val="zh-CN"/>
        </w:rPr>
        <w:t>13</w:t>
      </w:r>
      <w:r w:rsidRPr="00830532">
        <w:rPr>
          <w:rFonts w:hint="eastAsia"/>
          <w:lang w:val="zh-CN"/>
        </w:rPr>
        <w:t>和</w:t>
      </w:r>
      <w:r w:rsidRPr="00830532">
        <w:rPr>
          <w:lang w:val="zh-CN"/>
        </w:rPr>
        <w:t>16</w:t>
      </w:r>
      <w:r w:rsidRPr="00830532">
        <w:rPr>
          <w:rFonts w:hint="eastAsia"/>
          <w:lang w:val="zh-CN"/>
        </w:rPr>
        <w:t>条</w:t>
      </w:r>
      <w:r w:rsidRPr="00830532">
        <w:rPr>
          <w:lang w:val="zh-CN"/>
        </w:rPr>
        <w:t>)</w:t>
      </w:r>
      <w:r w:rsidRPr="00830532">
        <w:rPr>
          <w:rFonts w:hint="eastAsia"/>
          <w:lang w:val="zh-CN"/>
        </w:rPr>
        <w:t>。</w:t>
      </w:r>
    </w:p>
    <w:p w:rsidR="00FA1408" w:rsidRPr="00F52B89" w:rsidRDefault="00FA1408" w:rsidP="00F52B89">
      <w:pPr>
        <w:pStyle w:val="SingleTxtGC"/>
        <w:tabs>
          <w:tab w:val="clear" w:pos="431"/>
          <w:tab w:val="clear" w:pos="1134"/>
          <w:tab w:val="clear" w:pos="1565"/>
          <w:tab w:val="clear" w:pos="1996"/>
          <w:tab w:val="clear" w:pos="2427"/>
          <w:tab w:val="left" w:pos="1701"/>
        </w:tabs>
        <w:rPr>
          <w:rFonts w:eastAsia="黑体"/>
          <w:lang w:val="zh-CN"/>
        </w:rPr>
      </w:pPr>
      <w:r w:rsidRPr="00F52B89">
        <w:rPr>
          <w:rFonts w:eastAsia="黑体"/>
          <w:lang w:val="zh-CN"/>
        </w:rPr>
        <w:t>33.</w:t>
      </w:r>
      <w:r w:rsidRPr="00F52B89">
        <w:rPr>
          <w:rFonts w:eastAsia="黑体"/>
          <w:lang w:val="zh-CN"/>
        </w:rPr>
        <w:tab/>
      </w:r>
      <w:r w:rsidRPr="00F52B89">
        <w:rPr>
          <w:rFonts w:eastAsia="黑体"/>
          <w:lang w:val="zh-CN"/>
        </w:rPr>
        <w:t>委员会敦促缔约国：</w:t>
      </w:r>
    </w:p>
    <w:p w:rsidR="00FA1408" w:rsidRPr="00F52B89" w:rsidRDefault="00FA1408" w:rsidP="00F52B89">
      <w:pPr>
        <w:pStyle w:val="SingleTxtGC"/>
        <w:tabs>
          <w:tab w:val="clear" w:pos="431"/>
          <w:tab w:val="clear" w:pos="1134"/>
          <w:tab w:val="clear" w:pos="1565"/>
          <w:tab w:val="clear" w:pos="1996"/>
          <w:tab w:val="clear" w:pos="2427"/>
          <w:tab w:val="left" w:pos="1701"/>
        </w:tabs>
        <w:rPr>
          <w:rFonts w:eastAsia="黑体"/>
          <w:lang w:val="zh-CN"/>
        </w:rPr>
      </w:pPr>
      <w:r w:rsidRPr="00F52B89">
        <w:rPr>
          <w:rFonts w:eastAsia="黑体"/>
          <w:lang w:val="zh-CN"/>
        </w:rPr>
        <w:tab/>
        <w:t>(a)</w:t>
      </w:r>
      <w:r w:rsidR="00F52B89">
        <w:rPr>
          <w:rFonts w:eastAsia="黑体"/>
          <w:lang w:val="zh-CN"/>
        </w:rPr>
        <w:tab/>
      </w:r>
      <w:r w:rsidRPr="00F52B89">
        <w:rPr>
          <w:rFonts w:eastAsia="黑体" w:hint="eastAsia"/>
          <w:lang w:val="zh-CN"/>
        </w:rPr>
        <w:t>继续调查和起诉</w:t>
      </w:r>
      <w:r w:rsidRPr="00F52B89">
        <w:rPr>
          <w:rFonts w:eastAsia="黑体"/>
          <w:lang w:val="zh-CN"/>
        </w:rPr>
        <w:t>1980</w:t>
      </w:r>
      <w:r w:rsidRPr="00F52B89">
        <w:rPr>
          <w:rFonts w:eastAsia="黑体" w:hint="eastAsia"/>
          <w:lang w:val="zh-CN"/>
        </w:rPr>
        <w:t>至</w:t>
      </w:r>
      <w:r w:rsidRPr="00F52B89">
        <w:rPr>
          <w:rFonts w:eastAsia="黑体"/>
          <w:lang w:val="zh-CN"/>
        </w:rPr>
        <w:t>2000</w:t>
      </w:r>
      <w:r w:rsidRPr="00F52B89">
        <w:rPr>
          <w:rFonts w:eastAsia="黑体" w:hint="eastAsia"/>
          <w:lang w:val="zh-CN"/>
        </w:rPr>
        <w:t>年间发生的侵犯人权案件，并确保这些罪行的肇事者得到与其行为严重性相称的判决，还要确保这些判决得到有效执行；</w:t>
      </w:r>
    </w:p>
    <w:p w:rsidR="00FA1408" w:rsidRPr="00F52B89" w:rsidRDefault="00FA1408" w:rsidP="00F52B89">
      <w:pPr>
        <w:pStyle w:val="SingleTxtGC"/>
        <w:tabs>
          <w:tab w:val="clear" w:pos="431"/>
          <w:tab w:val="clear" w:pos="1134"/>
          <w:tab w:val="clear" w:pos="1565"/>
          <w:tab w:val="clear" w:pos="1996"/>
          <w:tab w:val="clear" w:pos="2427"/>
          <w:tab w:val="left" w:pos="1701"/>
        </w:tabs>
        <w:rPr>
          <w:rFonts w:eastAsia="黑体"/>
          <w:lang w:val="zh-CN"/>
        </w:rPr>
      </w:pPr>
      <w:r w:rsidRPr="00F52B89">
        <w:rPr>
          <w:rFonts w:eastAsia="黑体"/>
          <w:lang w:val="zh-CN"/>
        </w:rPr>
        <w:tab/>
        <w:t>(b)</w:t>
      </w:r>
      <w:r w:rsidRPr="00F52B89">
        <w:rPr>
          <w:rFonts w:eastAsia="黑体"/>
          <w:lang w:val="zh-CN"/>
        </w:rPr>
        <w:tab/>
      </w:r>
      <w:r w:rsidRPr="00F52B89">
        <w:rPr>
          <w:rFonts w:eastAsia="黑体" w:hint="eastAsia"/>
          <w:lang w:val="zh-CN"/>
        </w:rPr>
        <w:t>继续收集数据，说明在揭露过去犯下的酷刑和其他严重侵犯人权案件方面取得的进展。</w:t>
      </w:r>
    </w:p>
    <w:p w:rsidR="00FA1408" w:rsidRPr="00830532" w:rsidRDefault="00FA1408" w:rsidP="00CB1DBD">
      <w:pPr>
        <w:pStyle w:val="H23GC"/>
        <w:rPr>
          <w:b/>
        </w:rPr>
      </w:pPr>
      <w:r w:rsidRPr="00830532">
        <w:tab/>
      </w:r>
      <w:r w:rsidRPr="00830532">
        <w:tab/>
      </w:r>
      <w:r w:rsidRPr="00830532">
        <w:rPr>
          <w:rFonts w:hint="eastAsia"/>
        </w:rPr>
        <w:t>补救</w:t>
      </w:r>
    </w:p>
    <w:p w:rsidR="00FA1408" w:rsidRPr="00830532" w:rsidRDefault="00FA1408" w:rsidP="006F289D">
      <w:pPr>
        <w:pStyle w:val="SingleTxtGC"/>
        <w:tabs>
          <w:tab w:val="clear" w:pos="1134"/>
          <w:tab w:val="clear" w:pos="1565"/>
          <w:tab w:val="clear" w:pos="1996"/>
          <w:tab w:val="left" w:pos="1701"/>
        </w:tabs>
      </w:pPr>
      <w:r w:rsidRPr="00830532">
        <w:rPr>
          <w:lang w:val="zh-CN"/>
        </w:rPr>
        <w:t>34.</w:t>
      </w:r>
      <w:r w:rsidRPr="00830532">
        <w:rPr>
          <w:lang w:val="zh-CN"/>
        </w:rPr>
        <w:tab/>
      </w:r>
      <w:r w:rsidRPr="00830532">
        <w:rPr>
          <w:rFonts w:hint="eastAsia"/>
          <w:lang w:val="zh-CN"/>
        </w:rPr>
        <w:t>委员会注意到，尽管委员会一再要求，但缔约国仍未提交资料，说明本报告所述期间法院下令并实际向酷刑受害者或其家人提供的补救和赔偿措施，包括康复手段。缔约国也没有</w:t>
      </w:r>
      <w:r>
        <w:rPr>
          <w:rFonts w:hint="eastAsia"/>
          <w:lang w:val="zh-CN"/>
        </w:rPr>
        <w:t>应</w:t>
      </w:r>
      <w:r w:rsidRPr="00830532">
        <w:rPr>
          <w:rFonts w:hint="eastAsia"/>
          <w:lang w:val="zh-CN"/>
        </w:rPr>
        <w:t>要求向委员会提供资料，说明目前向酷刑和虐待受害者提供补救的方案，包括身心创伤治疗和其他形式的康复，或</w:t>
      </w:r>
      <w:r>
        <w:rPr>
          <w:rFonts w:hint="eastAsia"/>
          <w:lang w:val="zh-CN"/>
        </w:rPr>
        <w:t>说明</w:t>
      </w:r>
      <w:r w:rsidRPr="00830532">
        <w:rPr>
          <w:rFonts w:hint="eastAsia"/>
          <w:lang w:val="zh-CN"/>
        </w:rPr>
        <w:t>分配充足资源以确保有效执行这些方案的情况。关于对</w:t>
      </w:r>
      <w:r w:rsidRPr="00830532">
        <w:rPr>
          <w:lang w:val="zh-CN"/>
        </w:rPr>
        <w:t>1980</w:t>
      </w:r>
      <w:r w:rsidRPr="00830532">
        <w:rPr>
          <w:rFonts w:hint="eastAsia"/>
          <w:lang w:val="zh-CN"/>
        </w:rPr>
        <w:t>至</w:t>
      </w:r>
      <w:r w:rsidRPr="00830532">
        <w:rPr>
          <w:lang w:val="zh-CN"/>
        </w:rPr>
        <w:t>2000</w:t>
      </w:r>
      <w:r w:rsidRPr="00830532">
        <w:rPr>
          <w:rFonts w:hint="eastAsia"/>
          <w:lang w:val="zh-CN"/>
        </w:rPr>
        <w:t>年间暴力行为受害者的全面赔偿计划，尽管代表团作了解释，但委员会仍然感到关切的是，恐怖组织成员及因恐怖主义罪行或因为恐怖主义辩护而受到起诉者没有获得受害者地位，而且在其法律地位确定之前也没有资格获得赔偿方案的福利，不过委员会确实注意到这些人可以选择向法院上诉，要求对其可能遭受的任何酷刑行为获得补救</w:t>
      </w:r>
      <w:r w:rsidRPr="00830532">
        <w:rPr>
          <w:lang w:val="zh-CN"/>
        </w:rPr>
        <w:t>(</w:t>
      </w:r>
      <w:r w:rsidRPr="00830532">
        <w:rPr>
          <w:rFonts w:hint="eastAsia"/>
          <w:lang w:val="zh-CN"/>
        </w:rPr>
        <w:t>第</w:t>
      </w:r>
      <w:r w:rsidRPr="00830532">
        <w:rPr>
          <w:rFonts w:hint="eastAsia"/>
          <w:lang w:val="zh-CN"/>
        </w:rPr>
        <w:t>1</w:t>
      </w:r>
      <w:r w:rsidRPr="00830532">
        <w:rPr>
          <w:lang w:val="zh-CN"/>
        </w:rPr>
        <w:t>4</w:t>
      </w:r>
      <w:r w:rsidRPr="00830532">
        <w:rPr>
          <w:rFonts w:hint="eastAsia"/>
          <w:lang w:val="zh-CN"/>
        </w:rPr>
        <w:t>条</w:t>
      </w:r>
      <w:r w:rsidRPr="00830532">
        <w:rPr>
          <w:lang w:val="zh-CN"/>
        </w:rPr>
        <w:t>)</w:t>
      </w:r>
      <w:r w:rsidRPr="00830532">
        <w:rPr>
          <w:rFonts w:hint="eastAsia"/>
          <w:lang w:val="zh-CN"/>
        </w:rPr>
        <w:t>。</w:t>
      </w:r>
    </w:p>
    <w:p w:rsidR="00FA1408" w:rsidRPr="00F52B89" w:rsidRDefault="00FA1408" w:rsidP="006F289D">
      <w:pPr>
        <w:pStyle w:val="SingleTxtGC"/>
        <w:tabs>
          <w:tab w:val="clear" w:pos="1134"/>
          <w:tab w:val="clear" w:pos="1565"/>
          <w:tab w:val="clear" w:pos="1996"/>
          <w:tab w:val="left" w:pos="1701"/>
        </w:tabs>
        <w:rPr>
          <w:rFonts w:eastAsia="黑体"/>
        </w:rPr>
      </w:pPr>
      <w:r w:rsidRPr="00F52B89">
        <w:rPr>
          <w:rFonts w:eastAsia="黑体"/>
          <w:lang w:val="zh-CN"/>
        </w:rPr>
        <w:t>35.</w:t>
      </w:r>
      <w:r w:rsidRPr="00F52B89">
        <w:rPr>
          <w:rFonts w:eastAsia="黑体"/>
          <w:lang w:val="zh-CN"/>
        </w:rPr>
        <w:tab/>
      </w:r>
      <w:r w:rsidRPr="00F52B89">
        <w:rPr>
          <w:rFonts w:eastAsia="黑体"/>
          <w:lang w:val="zh-CN"/>
        </w:rPr>
        <w:t>委员会提请缔约国注意委员会关于缔约国执行第十四条的第</w:t>
      </w:r>
      <w:r w:rsidRPr="00F52B89">
        <w:rPr>
          <w:rFonts w:eastAsia="黑体"/>
          <w:lang w:val="zh-CN"/>
        </w:rPr>
        <w:t>3</w:t>
      </w:r>
      <w:r w:rsidRPr="00F52B89">
        <w:rPr>
          <w:rFonts w:eastAsia="黑体"/>
          <w:lang w:val="zh-CN"/>
        </w:rPr>
        <w:t>号一般性意见</w:t>
      </w:r>
      <w:r w:rsidRPr="00F52B89">
        <w:rPr>
          <w:rFonts w:eastAsia="黑体"/>
          <w:lang w:val="zh-CN"/>
        </w:rPr>
        <w:t>(2012</w:t>
      </w:r>
      <w:r w:rsidRPr="00F52B89">
        <w:rPr>
          <w:rFonts w:eastAsia="黑体"/>
          <w:lang w:val="zh-CN"/>
        </w:rPr>
        <w:t>年</w:t>
      </w:r>
      <w:r w:rsidRPr="00F52B89">
        <w:rPr>
          <w:rFonts w:eastAsia="黑体"/>
          <w:lang w:val="zh-CN"/>
        </w:rPr>
        <w:t>)</w:t>
      </w:r>
      <w:r w:rsidRPr="00F52B89">
        <w:rPr>
          <w:rFonts w:eastAsia="黑体"/>
          <w:lang w:val="zh-CN"/>
        </w:rPr>
        <w:t>，其中委员会详细阐述了《公约》</w:t>
      </w:r>
      <w:r w:rsidRPr="00F52B89">
        <w:rPr>
          <w:rFonts w:eastAsia="黑体" w:hint="eastAsia"/>
          <w:lang w:val="zh-CN"/>
        </w:rPr>
        <w:t>规定的</w:t>
      </w:r>
      <w:r w:rsidRPr="00F52B89">
        <w:rPr>
          <w:rFonts w:eastAsia="黑体"/>
          <w:lang w:val="zh-CN"/>
        </w:rPr>
        <w:t>缔约国为酷刑受害者提供全面补救</w:t>
      </w:r>
      <w:r w:rsidRPr="00F52B89">
        <w:rPr>
          <w:rFonts w:eastAsia="黑体" w:hint="eastAsia"/>
          <w:lang w:val="zh-CN"/>
        </w:rPr>
        <w:t>之</w:t>
      </w:r>
      <w:r w:rsidRPr="00F52B89">
        <w:rPr>
          <w:rFonts w:eastAsia="黑体"/>
          <w:lang w:val="zh-CN"/>
        </w:rPr>
        <w:t>义务</w:t>
      </w:r>
      <w:r w:rsidRPr="00F52B89">
        <w:rPr>
          <w:rFonts w:eastAsia="黑体" w:hint="eastAsia"/>
          <w:lang w:val="zh-CN"/>
        </w:rPr>
        <w:t>的</w:t>
      </w:r>
      <w:r w:rsidRPr="00F52B89">
        <w:rPr>
          <w:rFonts w:eastAsia="黑体"/>
          <w:lang w:val="zh-CN"/>
        </w:rPr>
        <w:t>性质和范围。</w:t>
      </w:r>
      <w:r w:rsidRPr="00F52B89">
        <w:rPr>
          <w:rFonts w:eastAsia="黑体" w:hint="eastAsia"/>
          <w:lang w:val="zh-CN"/>
        </w:rPr>
        <w:t>特别是该一般性意见第</w:t>
      </w:r>
      <w:r w:rsidRPr="00F52B89">
        <w:rPr>
          <w:rFonts w:eastAsia="黑体"/>
          <w:lang w:val="zh-CN"/>
        </w:rPr>
        <w:t>32</w:t>
      </w:r>
      <w:r w:rsidRPr="00F52B89">
        <w:rPr>
          <w:rFonts w:eastAsia="黑体" w:hint="eastAsia"/>
          <w:lang w:val="zh-CN"/>
        </w:rPr>
        <w:t>段指出，缔约国应确保酷刑受害者能够随时诉诸司法途径及寻求和获得补救的机制，并应采取积极措施，确保所有人都能获得补救，包括那些被指控犯有政治罪或恐怖主义行为的人。出于上述原因，缔约国应：</w:t>
      </w:r>
    </w:p>
    <w:p w:rsidR="00FA1408" w:rsidRPr="00F52B89" w:rsidRDefault="00FA1408" w:rsidP="00F52B89">
      <w:pPr>
        <w:pStyle w:val="SingleTxtGC"/>
        <w:tabs>
          <w:tab w:val="clear" w:pos="431"/>
          <w:tab w:val="clear" w:pos="1134"/>
          <w:tab w:val="clear" w:pos="1565"/>
          <w:tab w:val="clear" w:pos="1996"/>
          <w:tab w:val="clear" w:pos="2427"/>
          <w:tab w:val="left" w:pos="1701"/>
        </w:tabs>
        <w:rPr>
          <w:rFonts w:eastAsia="黑体"/>
        </w:rPr>
      </w:pPr>
      <w:r w:rsidRPr="00F52B89">
        <w:rPr>
          <w:rFonts w:eastAsia="黑体"/>
        </w:rPr>
        <w:tab/>
        <w:t>(a)</w:t>
      </w:r>
      <w:r w:rsidRPr="00F52B89">
        <w:rPr>
          <w:rFonts w:eastAsia="黑体"/>
        </w:rPr>
        <w:tab/>
      </w:r>
      <w:r w:rsidRPr="00F52B89">
        <w:rPr>
          <w:rFonts w:eastAsia="黑体" w:hint="eastAsia"/>
        </w:rPr>
        <w:t>确保所有酷刑和虐待受害者获得补救，包括享有获得公平和充分赔偿的强制执行权利及使其完全复原的手段；</w:t>
      </w:r>
    </w:p>
    <w:p w:rsidR="00FA1408" w:rsidRPr="00F52B89" w:rsidRDefault="00FA1408" w:rsidP="00F52B89">
      <w:pPr>
        <w:pStyle w:val="SingleTxtGC"/>
        <w:tabs>
          <w:tab w:val="clear" w:pos="431"/>
          <w:tab w:val="clear" w:pos="1134"/>
          <w:tab w:val="clear" w:pos="1565"/>
          <w:tab w:val="clear" w:pos="1996"/>
          <w:tab w:val="clear" w:pos="2427"/>
          <w:tab w:val="left" w:pos="1701"/>
        </w:tabs>
        <w:rPr>
          <w:rFonts w:eastAsia="黑体"/>
        </w:rPr>
      </w:pPr>
      <w:r w:rsidRPr="00F52B89">
        <w:rPr>
          <w:rFonts w:eastAsia="黑体"/>
        </w:rPr>
        <w:tab/>
        <w:t>(b)</w:t>
      </w:r>
      <w:r w:rsidRPr="00F52B89">
        <w:rPr>
          <w:rFonts w:eastAsia="黑体"/>
        </w:rPr>
        <w:tab/>
      </w:r>
      <w:r w:rsidRPr="00F52B89">
        <w:rPr>
          <w:rFonts w:eastAsia="黑体" w:hint="eastAsia"/>
        </w:rPr>
        <w:t>确保持续监测和评估酷刑和虐待受害者康复方案的有效性；</w:t>
      </w:r>
    </w:p>
    <w:p w:rsidR="00FA1408" w:rsidRPr="00F52B89" w:rsidRDefault="00FA1408" w:rsidP="00F52B89">
      <w:pPr>
        <w:pStyle w:val="SingleTxtGC"/>
        <w:tabs>
          <w:tab w:val="clear" w:pos="431"/>
          <w:tab w:val="clear" w:pos="1134"/>
          <w:tab w:val="clear" w:pos="1565"/>
          <w:tab w:val="clear" w:pos="1996"/>
          <w:tab w:val="clear" w:pos="2427"/>
          <w:tab w:val="left" w:pos="1701"/>
        </w:tabs>
        <w:rPr>
          <w:rFonts w:eastAsia="黑体"/>
        </w:rPr>
      </w:pPr>
      <w:r w:rsidRPr="00F52B89">
        <w:rPr>
          <w:rFonts w:eastAsia="黑体"/>
        </w:rPr>
        <w:tab/>
        <w:t>(c)</w:t>
      </w:r>
      <w:r w:rsidRPr="00F52B89">
        <w:rPr>
          <w:rFonts w:eastAsia="黑体"/>
        </w:rPr>
        <w:tab/>
      </w:r>
      <w:r w:rsidRPr="00F52B89">
        <w:rPr>
          <w:rFonts w:eastAsia="黑体" w:hint="eastAsia"/>
        </w:rPr>
        <w:t>消除歧视性的例外规定，即</w:t>
      </w:r>
      <w:r w:rsidRPr="00F52B89">
        <w:rPr>
          <w:rFonts w:eastAsia="黑体"/>
        </w:rPr>
        <w:t>1980</w:t>
      </w:r>
      <w:r w:rsidRPr="00F52B89">
        <w:rPr>
          <w:rFonts w:eastAsia="黑体" w:hint="eastAsia"/>
        </w:rPr>
        <w:t>至</w:t>
      </w:r>
      <w:r w:rsidRPr="00F52B89">
        <w:rPr>
          <w:rFonts w:eastAsia="黑体"/>
        </w:rPr>
        <w:t>2000</w:t>
      </w:r>
      <w:r w:rsidRPr="00F52B89">
        <w:rPr>
          <w:rFonts w:eastAsia="黑体" w:hint="eastAsia"/>
        </w:rPr>
        <w:t>年暴力行为的受害者不能获得酷刑受害者的地位，也没有资格享受赔偿方案福利；</w:t>
      </w:r>
    </w:p>
    <w:p w:rsidR="00FA1408" w:rsidRPr="00F52B89" w:rsidRDefault="00FA1408" w:rsidP="00F52B89">
      <w:pPr>
        <w:pStyle w:val="SingleTxtGC"/>
        <w:tabs>
          <w:tab w:val="clear" w:pos="431"/>
          <w:tab w:val="clear" w:pos="1134"/>
          <w:tab w:val="clear" w:pos="1565"/>
          <w:tab w:val="clear" w:pos="1996"/>
          <w:tab w:val="clear" w:pos="2427"/>
          <w:tab w:val="left" w:pos="1701"/>
        </w:tabs>
        <w:rPr>
          <w:rFonts w:eastAsia="黑体"/>
        </w:rPr>
      </w:pPr>
      <w:r w:rsidRPr="00F52B89">
        <w:rPr>
          <w:rFonts w:eastAsia="黑体"/>
        </w:rPr>
        <w:tab/>
        <w:t>(d)</w:t>
      </w:r>
      <w:r w:rsidRPr="00F52B89">
        <w:rPr>
          <w:rFonts w:eastAsia="黑体"/>
        </w:rPr>
        <w:tab/>
      </w:r>
      <w:r w:rsidRPr="00F52B89">
        <w:rPr>
          <w:rFonts w:eastAsia="黑体" w:hint="eastAsia"/>
        </w:rPr>
        <w:t>确保分配充足的财政和人力资源，面向个人和集体执行《全面赔偿计划》；</w:t>
      </w:r>
    </w:p>
    <w:p w:rsidR="00FA1408" w:rsidRPr="00F52B89" w:rsidRDefault="00FA1408" w:rsidP="00F52B89">
      <w:pPr>
        <w:pStyle w:val="SingleTxtGC"/>
        <w:tabs>
          <w:tab w:val="clear" w:pos="431"/>
          <w:tab w:val="clear" w:pos="1134"/>
          <w:tab w:val="clear" w:pos="1565"/>
          <w:tab w:val="clear" w:pos="1996"/>
          <w:tab w:val="clear" w:pos="2427"/>
          <w:tab w:val="left" w:pos="1701"/>
        </w:tabs>
        <w:rPr>
          <w:rFonts w:eastAsia="黑体"/>
        </w:rPr>
      </w:pPr>
      <w:r w:rsidRPr="00F52B89">
        <w:rPr>
          <w:rFonts w:eastAsia="黑体"/>
        </w:rPr>
        <w:tab/>
        <w:t>(e)</w:t>
      </w:r>
      <w:r w:rsidRPr="00F52B89">
        <w:rPr>
          <w:rFonts w:eastAsia="黑体"/>
        </w:rPr>
        <w:tab/>
      </w:r>
      <w:r w:rsidRPr="00F52B89">
        <w:rPr>
          <w:rFonts w:eastAsia="黑体" w:hint="eastAsia"/>
        </w:rPr>
        <w:t>继续依照《公约》第</w:t>
      </w:r>
      <w:r w:rsidRPr="00F52B89">
        <w:rPr>
          <w:rFonts w:eastAsia="黑体" w:hint="eastAsia"/>
        </w:rPr>
        <w:t>1</w:t>
      </w:r>
      <w:r w:rsidRPr="00F52B89">
        <w:rPr>
          <w:rFonts w:eastAsia="黑体"/>
        </w:rPr>
        <w:t>4</w:t>
      </w:r>
      <w:r w:rsidRPr="00F52B89">
        <w:rPr>
          <w:rFonts w:eastAsia="黑体" w:hint="eastAsia"/>
        </w:rPr>
        <w:t>条，维护了解真相、获得补救和保证不再发生的权利。</w:t>
      </w:r>
    </w:p>
    <w:p w:rsidR="00FA1408" w:rsidRPr="00830532" w:rsidRDefault="00FA1408" w:rsidP="00110B27">
      <w:pPr>
        <w:pStyle w:val="H23GC"/>
        <w:rPr>
          <w:b/>
        </w:rPr>
      </w:pPr>
      <w:r w:rsidRPr="00830532">
        <w:tab/>
      </w:r>
      <w:r w:rsidRPr="00830532">
        <w:tab/>
      </w:r>
      <w:r w:rsidRPr="00830532">
        <w:rPr>
          <w:rFonts w:hint="eastAsia"/>
        </w:rPr>
        <w:t>强制绝育</w:t>
      </w:r>
    </w:p>
    <w:p w:rsidR="00FA1408" w:rsidRPr="00830532" w:rsidRDefault="00FA1408" w:rsidP="006F289D">
      <w:pPr>
        <w:pStyle w:val="SingleTxtGC"/>
        <w:tabs>
          <w:tab w:val="clear" w:pos="1134"/>
          <w:tab w:val="clear" w:pos="1565"/>
          <w:tab w:val="clear" w:pos="1996"/>
          <w:tab w:val="left" w:pos="1701"/>
        </w:tabs>
        <w:rPr>
          <w:lang w:val="zh-CN"/>
        </w:rPr>
      </w:pPr>
      <w:r w:rsidRPr="00830532">
        <w:rPr>
          <w:lang w:val="zh-CN"/>
        </w:rPr>
        <w:t>36.</w:t>
      </w:r>
      <w:r w:rsidRPr="00830532">
        <w:rPr>
          <w:lang w:val="zh-CN"/>
        </w:rPr>
        <w:tab/>
      </w:r>
      <w:r w:rsidRPr="00830532">
        <w:rPr>
          <w:rFonts w:hint="eastAsia"/>
          <w:lang w:val="zh-CN"/>
        </w:rPr>
        <w:t>关于上次结论性意见</w:t>
      </w:r>
      <w:r w:rsidRPr="00830532">
        <w:rPr>
          <w:lang w:val="zh-CN"/>
        </w:rPr>
        <w:t>(CAT/C/PER/CO/5-6</w:t>
      </w:r>
      <w:r w:rsidRPr="00830532">
        <w:rPr>
          <w:rFonts w:hint="eastAsia"/>
          <w:lang w:val="zh-CN"/>
        </w:rPr>
        <w:t>，第</w:t>
      </w:r>
      <w:r w:rsidRPr="00830532">
        <w:rPr>
          <w:lang w:val="zh-CN"/>
        </w:rPr>
        <w:t>15</w:t>
      </w:r>
      <w:r w:rsidRPr="00830532">
        <w:rPr>
          <w:rFonts w:hint="eastAsia"/>
          <w:lang w:val="zh-CN"/>
        </w:rPr>
        <w:t>段</w:t>
      </w:r>
      <w:r w:rsidRPr="00830532">
        <w:rPr>
          <w:lang w:val="zh-CN"/>
        </w:rPr>
        <w:t>)</w:t>
      </w:r>
      <w:r w:rsidRPr="00830532">
        <w:rPr>
          <w:rFonts w:hint="eastAsia"/>
          <w:lang w:val="zh-CN"/>
        </w:rPr>
        <w:t>，委员会欢迎代表团宣布公诉机关于</w:t>
      </w:r>
      <w:r w:rsidRPr="00830532">
        <w:rPr>
          <w:lang w:val="zh-CN"/>
        </w:rPr>
        <w:t>2018</w:t>
      </w:r>
      <w:r w:rsidRPr="00830532">
        <w:rPr>
          <w:rFonts w:hint="eastAsia"/>
          <w:lang w:val="zh-CN"/>
        </w:rPr>
        <w:t>年</w:t>
      </w:r>
      <w:r w:rsidRPr="00830532">
        <w:rPr>
          <w:lang w:val="zh-CN"/>
        </w:rPr>
        <w:t>11</w:t>
      </w:r>
      <w:r w:rsidRPr="00830532">
        <w:rPr>
          <w:rFonts w:hint="eastAsia"/>
          <w:lang w:val="zh-CN"/>
        </w:rPr>
        <w:t>月</w:t>
      </w:r>
      <w:r w:rsidRPr="00830532">
        <w:rPr>
          <w:lang w:val="zh-CN"/>
        </w:rPr>
        <w:t>12</w:t>
      </w:r>
      <w:r w:rsidRPr="00830532">
        <w:rPr>
          <w:rFonts w:hint="eastAsia"/>
          <w:lang w:val="zh-CN"/>
        </w:rPr>
        <w:t>日对事件发生时在职的医生和高级官员提起刑事诉讼，指控他们间接参与侵犯</w:t>
      </w:r>
      <w:r w:rsidRPr="00830532">
        <w:rPr>
          <w:lang w:val="zh-CN"/>
        </w:rPr>
        <w:t>2</w:t>
      </w:r>
      <w:r>
        <w:rPr>
          <w:rFonts w:hint="eastAsia"/>
          <w:lang w:val="zh-CN"/>
        </w:rPr>
        <w:t>,</w:t>
      </w:r>
      <w:r w:rsidRPr="00830532">
        <w:rPr>
          <w:lang w:val="zh-CN"/>
        </w:rPr>
        <w:t>000</w:t>
      </w:r>
      <w:r w:rsidRPr="00830532">
        <w:rPr>
          <w:rFonts w:hint="eastAsia"/>
          <w:lang w:val="zh-CN"/>
        </w:rPr>
        <w:t>多名被迫绝育妇女的生命、身体完整和健康</w:t>
      </w:r>
      <w:r w:rsidRPr="00830532">
        <w:rPr>
          <w:lang w:val="zh-CN"/>
        </w:rPr>
        <w:t>(</w:t>
      </w:r>
      <w:r w:rsidRPr="00830532">
        <w:rPr>
          <w:rFonts w:hint="eastAsia"/>
          <w:lang w:val="zh-CN"/>
        </w:rPr>
        <w:t>第</w:t>
      </w:r>
      <w:r w:rsidRPr="00830532">
        <w:rPr>
          <w:lang w:val="zh-CN"/>
        </w:rPr>
        <w:t>2</w:t>
      </w:r>
      <w:r w:rsidRPr="00830532">
        <w:rPr>
          <w:rFonts w:hint="eastAsia"/>
          <w:lang w:val="zh-CN"/>
        </w:rPr>
        <w:t>、</w:t>
      </w:r>
      <w:r w:rsidRPr="00830532">
        <w:rPr>
          <w:lang w:val="zh-CN"/>
        </w:rPr>
        <w:t>12</w:t>
      </w:r>
      <w:r w:rsidRPr="00830532">
        <w:rPr>
          <w:rFonts w:hint="eastAsia"/>
          <w:lang w:val="zh-CN"/>
        </w:rPr>
        <w:t>、</w:t>
      </w:r>
      <w:r w:rsidRPr="00830532">
        <w:rPr>
          <w:lang w:val="zh-CN"/>
        </w:rPr>
        <w:t>13</w:t>
      </w:r>
      <w:r w:rsidRPr="00830532">
        <w:rPr>
          <w:rFonts w:hint="eastAsia"/>
          <w:lang w:val="zh-CN"/>
        </w:rPr>
        <w:t>和</w:t>
      </w:r>
      <w:r w:rsidRPr="00830532">
        <w:rPr>
          <w:lang w:val="zh-CN"/>
        </w:rPr>
        <w:t>16</w:t>
      </w:r>
      <w:r w:rsidRPr="00830532">
        <w:rPr>
          <w:rFonts w:hint="eastAsia"/>
          <w:lang w:val="zh-CN"/>
        </w:rPr>
        <w:t>条</w:t>
      </w:r>
      <w:r w:rsidRPr="00830532">
        <w:rPr>
          <w:lang w:val="zh-CN"/>
        </w:rPr>
        <w:t>)</w:t>
      </w:r>
      <w:r w:rsidRPr="00830532">
        <w:rPr>
          <w:rFonts w:hint="eastAsia"/>
          <w:lang w:val="zh-CN"/>
        </w:rPr>
        <w:t>。</w:t>
      </w:r>
    </w:p>
    <w:p w:rsidR="00FA1408" w:rsidRPr="00F52B89" w:rsidRDefault="00FA1408" w:rsidP="00F52B89">
      <w:pPr>
        <w:pStyle w:val="SingleTxtGC"/>
        <w:tabs>
          <w:tab w:val="clear" w:pos="431"/>
          <w:tab w:val="clear" w:pos="1134"/>
          <w:tab w:val="clear" w:pos="1565"/>
          <w:tab w:val="clear" w:pos="1996"/>
          <w:tab w:val="clear" w:pos="2427"/>
          <w:tab w:val="left" w:pos="1701"/>
        </w:tabs>
        <w:rPr>
          <w:rFonts w:eastAsia="黑体"/>
          <w:lang w:val="zh-CN"/>
        </w:rPr>
      </w:pPr>
      <w:r w:rsidRPr="00F52B89">
        <w:rPr>
          <w:rFonts w:eastAsia="黑体"/>
          <w:lang w:val="zh-CN"/>
        </w:rPr>
        <w:t>37.</w:t>
      </w:r>
      <w:r w:rsidRPr="00F52B89">
        <w:rPr>
          <w:rFonts w:eastAsia="黑体"/>
          <w:lang w:val="zh-CN"/>
        </w:rPr>
        <w:tab/>
      </w:r>
      <w:r w:rsidRPr="00F52B89">
        <w:rPr>
          <w:rFonts w:eastAsia="黑体" w:hint="eastAsia"/>
          <w:lang w:val="zh-CN"/>
        </w:rPr>
        <w:t>委员会敦促缔约国确保在此类案件中进行起诉，确保按行为的严重程度对这些罪行的肇事者做出判决，确保这些判决得到有效执行，并向受害者提供补救。</w:t>
      </w:r>
    </w:p>
    <w:p w:rsidR="00FA1408" w:rsidRPr="00830532" w:rsidRDefault="00FA1408" w:rsidP="00110B27">
      <w:pPr>
        <w:pStyle w:val="H23GC"/>
        <w:rPr>
          <w:b/>
        </w:rPr>
      </w:pPr>
      <w:r w:rsidRPr="00830532">
        <w:tab/>
      </w:r>
      <w:r w:rsidRPr="00830532">
        <w:tab/>
      </w:r>
      <w:r w:rsidRPr="00830532">
        <w:rPr>
          <w:rFonts w:hint="eastAsia"/>
        </w:rPr>
        <w:t>防止性别暴力</w:t>
      </w:r>
    </w:p>
    <w:p w:rsidR="00FA1408" w:rsidRPr="00830532" w:rsidRDefault="00FA1408" w:rsidP="006F289D">
      <w:pPr>
        <w:pStyle w:val="SingleTxtGC"/>
        <w:tabs>
          <w:tab w:val="clear" w:pos="1134"/>
          <w:tab w:val="clear" w:pos="1565"/>
          <w:tab w:val="clear" w:pos="1996"/>
          <w:tab w:val="left" w:pos="1701"/>
        </w:tabs>
        <w:rPr>
          <w:lang w:val="zh-CN"/>
        </w:rPr>
      </w:pPr>
      <w:r w:rsidRPr="00830532">
        <w:rPr>
          <w:lang w:val="zh-CN"/>
        </w:rPr>
        <w:t>38.</w:t>
      </w:r>
      <w:r w:rsidRPr="00830532">
        <w:rPr>
          <w:lang w:val="zh-CN"/>
        </w:rPr>
        <w:tab/>
      </w:r>
      <w:r w:rsidRPr="00830532">
        <w:rPr>
          <w:rFonts w:hint="eastAsia"/>
          <w:lang w:val="zh-CN"/>
        </w:rPr>
        <w:t>委员会欢迎缔约国最近通过立法和其他措施，防止和惩处针对妇女和女童的性别暴力。然而，委员会关切地注意到，缔约国性别暴力高发，而且代表团强调指出，杀害妇女、家庭暴力和性暴力案件有所增加。据官方数据显示，</w:t>
      </w:r>
      <w:r w:rsidRPr="00830532">
        <w:rPr>
          <w:lang w:val="zh-CN"/>
        </w:rPr>
        <w:t>2017</w:t>
      </w:r>
      <w:r w:rsidRPr="00830532">
        <w:rPr>
          <w:rFonts w:hint="eastAsia"/>
          <w:lang w:val="zh-CN"/>
        </w:rPr>
        <w:t>年</w:t>
      </w:r>
      <w:r w:rsidRPr="00830532">
        <w:rPr>
          <w:lang w:val="zh-CN"/>
        </w:rPr>
        <w:t>1</w:t>
      </w:r>
      <w:r w:rsidRPr="00830532">
        <w:rPr>
          <w:rFonts w:hint="eastAsia"/>
          <w:lang w:val="zh-CN"/>
        </w:rPr>
        <w:t>月至</w:t>
      </w:r>
      <w:r w:rsidRPr="00830532">
        <w:rPr>
          <w:lang w:val="zh-CN"/>
        </w:rPr>
        <w:t>2018</w:t>
      </w:r>
      <w:r w:rsidRPr="00830532">
        <w:rPr>
          <w:rFonts w:hint="eastAsia"/>
          <w:lang w:val="zh-CN"/>
        </w:rPr>
        <w:t>年</w:t>
      </w:r>
      <w:r w:rsidRPr="00830532">
        <w:rPr>
          <w:lang w:val="zh-CN"/>
        </w:rPr>
        <w:t>9</w:t>
      </w:r>
      <w:r w:rsidRPr="00830532">
        <w:rPr>
          <w:rFonts w:hint="eastAsia"/>
          <w:lang w:val="zh-CN"/>
        </w:rPr>
        <w:t>月，共起诉</w:t>
      </w:r>
      <w:r w:rsidRPr="00830532">
        <w:rPr>
          <w:lang w:val="zh-CN"/>
        </w:rPr>
        <w:t>755</w:t>
      </w:r>
      <w:r w:rsidRPr="00830532">
        <w:rPr>
          <w:rFonts w:hint="eastAsia"/>
          <w:lang w:val="zh-CN"/>
        </w:rPr>
        <w:t>起杀害妇女案、</w:t>
      </w:r>
      <w:r w:rsidRPr="00830532">
        <w:rPr>
          <w:lang w:val="zh-CN"/>
        </w:rPr>
        <w:t>33,064</w:t>
      </w:r>
      <w:r w:rsidRPr="00830532">
        <w:rPr>
          <w:rFonts w:hint="eastAsia"/>
          <w:lang w:val="zh-CN"/>
        </w:rPr>
        <w:t>起伤害案、</w:t>
      </w:r>
      <w:r w:rsidRPr="00830532">
        <w:rPr>
          <w:lang w:val="zh-CN"/>
        </w:rPr>
        <w:t>8,157</w:t>
      </w:r>
      <w:r w:rsidRPr="00830532">
        <w:rPr>
          <w:rFonts w:hint="eastAsia"/>
          <w:lang w:val="zh-CN"/>
        </w:rPr>
        <w:t>起强奸案和</w:t>
      </w:r>
      <w:r w:rsidRPr="00830532">
        <w:rPr>
          <w:lang w:val="zh-CN"/>
        </w:rPr>
        <w:t>4,069</w:t>
      </w:r>
      <w:r w:rsidRPr="00830532">
        <w:rPr>
          <w:rFonts w:hint="eastAsia"/>
          <w:lang w:val="zh-CN"/>
        </w:rPr>
        <w:t>起猥亵案。委员会还注意到代表团就家庭暴力案件中禁止调解所做的解释，以及在这一领域向国家警察、公诉机关和其他负责保护妇女权利的实体成员提供培训的情况。然而，委员会仍感关切的是，监察员办公室最近一项研究的数据表明，</w:t>
      </w:r>
      <w:r w:rsidRPr="00830532">
        <w:rPr>
          <w:lang w:val="zh-CN"/>
        </w:rPr>
        <w:t>38.9%</w:t>
      </w:r>
      <w:r w:rsidRPr="00830532">
        <w:rPr>
          <w:rFonts w:hint="eastAsia"/>
          <w:lang w:val="zh-CN"/>
        </w:rPr>
        <w:t>的受访警官赞成在伴侣对妇女实施暴力的案件中进行调解，</w:t>
      </w:r>
      <w:r w:rsidRPr="00830532">
        <w:rPr>
          <w:lang w:val="zh-CN"/>
        </w:rPr>
        <w:t>51%</w:t>
      </w:r>
      <w:r w:rsidRPr="00830532">
        <w:rPr>
          <w:rFonts w:hint="eastAsia"/>
          <w:lang w:val="zh-CN"/>
        </w:rPr>
        <w:t>的受访家庭法院法官认为，有些暴力事件可以通过伴侣之间的调解协议来解决。</w:t>
      </w:r>
      <w:r w:rsidRPr="00830532">
        <w:rPr>
          <w:rStyle w:val="a8"/>
          <w:rFonts w:eastAsiaTheme="minorEastAsia"/>
          <w:lang w:val="zh-CN"/>
        </w:rPr>
        <w:footnoteReference w:id="3"/>
      </w:r>
    </w:p>
    <w:p w:rsidR="00FA1408" w:rsidRPr="00A15969" w:rsidRDefault="00FA1408" w:rsidP="006F289D">
      <w:pPr>
        <w:pStyle w:val="SingleTxtGC"/>
        <w:tabs>
          <w:tab w:val="clear" w:pos="1134"/>
          <w:tab w:val="clear" w:pos="1565"/>
          <w:tab w:val="clear" w:pos="1996"/>
          <w:tab w:val="left" w:pos="1701"/>
        </w:tabs>
        <w:rPr>
          <w:rFonts w:eastAsia="黑体"/>
        </w:rPr>
      </w:pPr>
      <w:r w:rsidRPr="00A15969">
        <w:rPr>
          <w:rFonts w:eastAsia="黑体"/>
          <w:lang w:val="zh-CN"/>
        </w:rPr>
        <w:t>39.</w:t>
      </w:r>
      <w:r w:rsidRPr="00A15969">
        <w:rPr>
          <w:rFonts w:eastAsia="黑体"/>
          <w:lang w:val="zh-CN"/>
        </w:rPr>
        <w:tab/>
      </w:r>
      <w:r w:rsidRPr="00A15969">
        <w:rPr>
          <w:rFonts w:eastAsia="黑体"/>
          <w:lang w:val="zh-CN"/>
        </w:rPr>
        <w:t>缔约国应：</w:t>
      </w:r>
    </w:p>
    <w:p w:rsidR="00FA1408" w:rsidRPr="00A15969" w:rsidRDefault="00FA1408" w:rsidP="00A15969">
      <w:pPr>
        <w:pStyle w:val="SingleTxtGC"/>
        <w:tabs>
          <w:tab w:val="clear" w:pos="431"/>
          <w:tab w:val="clear" w:pos="1134"/>
          <w:tab w:val="clear" w:pos="1565"/>
          <w:tab w:val="clear" w:pos="1996"/>
          <w:tab w:val="clear" w:pos="2427"/>
          <w:tab w:val="left" w:pos="1701"/>
        </w:tabs>
        <w:rPr>
          <w:rFonts w:eastAsia="黑体"/>
        </w:rPr>
      </w:pPr>
      <w:r w:rsidRPr="00A15969">
        <w:rPr>
          <w:rFonts w:eastAsia="黑体"/>
          <w:lang w:val="zh-CN"/>
        </w:rPr>
        <w:tab/>
        <w:t>(a)</w:t>
      </w:r>
      <w:r w:rsidR="00110B27" w:rsidRPr="00A15969">
        <w:rPr>
          <w:rFonts w:eastAsia="黑体"/>
          <w:lang w:val="zh-CN"/>
        </w:rPr>
        <w:tab/>
      </w:r>
      <w:r w:rsidRPr="00A15969">
        <w:rPr>
          <w:rFonts w:eastAsia="黑体"/>
          <w:lang w:val="zh-CN"/>
        </w:rPr>
        <w:t>确保彻底调查所有</w:t>
      </w:r>
      <w:r w:rsidRPr="00A15969">
        <w:rPr>
          <w:rFonts w:eastAsia="黑体" w:hint="eastAsia"/>
          <w:lang w:val="zh-CN"/>
        </w:rPr>
        <w:t>针</w:t>
      </w:r>
      <w:r w:rsidRPr="00A15969">
        <w:rPr>
          <w:rFonts w:eastAsia="黑体"/>
          <w:lang w:val="zh-CN"/>
        </w:rPr>
        <w:t>对妇女和女童的性别暴力案件，特别是涉及缔约国根据《公约》承担的国际责任，国家有关部门或其他实体的行为或不作为的案件，对被指控的犯罪人提出起诉，如被定罪，给予适当处罚，对受害者做出补救，包括适当赔偿；</w:t>
      </w:r>
    </w:p>
    <w:p w:rsidR="00FA1408" w:rsidRPr="00A15969" w:rsidRDefault="00FA1408" w:rsidP="00A15969">
      <w:pPr>
        <w:pStyle w:val="SingleTxtGC"/>
        <w:tabs>
          <w:tab w:val="clear" w:pos="431"/>
          <w:tab w:val="clear" w:pos="1134"/>
          <w:tab w:val="clear" w:pos="1565"/>
          <w:tab w:val="clear" w:pos="1996"/>
          <w:tab w:val="clear" w:pos="2427"/>
          <w:tab w:val="left" w:pos="1701"/>
        </w:tabs>
        <w:rPr>
          <w:rFonts w:eastAsia="黑体"/>
        </w:rPr>
      </w:pPr>
      <w:r w:rsidRPr="00A15969">
        <w:rPr>
          <w:rFonts w:eastAsia="黑体"/>
          <w:lang w:val="zh-CN"/>
        </w:rPr>
        <w:tab/>
        <w:t>(b)</w:t>
      </w:r>
      <w:r w:rsidR="00110B27" w:rsidRPr="00A15969">
        <w:rPr>
          <w:rFonts w:eastAsia="黑体"/>
          <w:lang w:val="zh-CN"/>
        </w:rPr>
        <w:tab/>
      </w:r>
      <w:r w:rsidRPr="00A15969">
        <w:rPr>
          <w:rFonts w:eastAsia="黑体"/>
          <w:lang w:val="zh-CN"/>
        </w:rPr>
        <w:t>确保禁止在所有家庭虐待和配偶虐待案件中进行调解；</w:t>
      </w:r>
    </w:p>
    <w:p w:rsidR="00FA1408" w:rsidRPr="00A15969" w:rsidRDefault="00FA1408" w:rsidP="00A15969">
      <w:pPr>
        <w:pStyle w:val="SingleTxtGC"/>
        <w:tabs>
          <w:tab w:val="clear" w:pos="431"/>
          <w:tab w:val="clear" w:pos="1134"/>
          <w:tab w:val="clear" w:pos="1565"/>
          <w:tab w:val="clear" w:pos="1996"/>
          <w:tab w:val="clear" w:pos="2427"/>
          <w:tab w:val="left" w:pos="1701"/>
        </w:tabs>
        <w:rPr>
          <w:rFonts w:eastAsia="黑体"/>
        </w:rPr>
      </w:pPr>
      <w:r w:rsidRPr="00A15969">
        <w:rPr>
          <w:rFonts w:eastAsia="黑体"/>
          <w:lang w:val="zh-CN"/>
        </w:rPr>
        <w:tab/>
        <w:t>(c)</w:t>
      </w:r>
      <w:r w:rsidR="00110B27" w:rsidRPr="00A15969">
        <w:rPr>
          <w:rFonts w:eastAsia="黑体"/>
          <w:lang w:val="zh-CN"/>
        </w:rPr>
        <w:tab/>
      </w:r>
      <w:r w:rsidRPr="00A15969">
        <w:rPr>
          <w:rFonts w:eastAsia="黑体"/>
          <w:lang w:val="zh-CN"/>
        </w:rPr>
        <w:t>对所有法官、检察官和执法人员进行关于起诉性别暴力的强制性培训，并开展关于一切形式暴力侵害妇女行为的宣传活动；</w:t>
      </w:r>
    </w:p>
    <w:p w:rsidR="00FA1408" w:rsidRPr="00A15969" w:rsidRDefault="00FA1408" w:rsidP="00A15969">
      <w:pPr>
        <w:pStyle w:val="SingleTxtGC"/>
        <w:tabs>
          <w:tab w:val="clear" w:pos="431"/>
          <w:tab w:val="clear" w:pos="1134"/>
          <w:tab w:val="clear" w:pos="1565"/>
          <w:tab w:val="clear" w:pos="1996"/>
          <w:tab w:val="clear" w:pos="2427"/>
          <w:tab w:val="left" w:pos="1701"/>
        </w:tabs>
        <w:rPr>
          <w:rFonts w:eastAsia="黑体"/>
        </w:rPr>
      </w:pPr>
      <w:r w:rsidRPr="00A15969">
        <w:rPr>
          <w:rFonts w:eastAsia="黑体"/>
          <w:lang w:val="zh-CN"/>
        </w:rPr>
        <w:tab/>
        <w:t>(d)</w:t>
      </w:r>
      <w:r w:rsidR="00110B27" w:rsidRPr="00A15969">
        <w:rPr>
          <w:rFonts w:eastAsia="黑体"/>
          <w:lang w:val="zh-CN"/>
        </w:rPr>
        <w:tab/>
      </w:r>
      <w:r w:rsidRPr="00A15969">
        <w:rPr>
          <w:rFonts w:eastAsia="黑体"/>
          <w:lang w:val="zh-CN"/>
        </w:rPr>
        <w:t>确保性别暴力受害者获得所需的医疗、心理支持和法律援助。</w:t>
      </w:r>
    </w:p>
    <w:p w:rsidR="00FA1408" w:rsidRPr="00830532" w:rsidRDefault="00FA1408" w:rsidP="00110B27">
      <w:pPr>
        <w:pStyle w:val="H23GC"/>
        <w:rPr>
          <w:b/>
        </w:rPr>
      </w:pPr>
      <w:r w:rsidRPr="00830532">
        <w:rPr>
          <w:lang w:val="zh-CN"/>
        </w:rPr>
        <w:tab/>
      </w:r>
      <w:r w:rsidRPr="00830532">
        <w:rPr>
          <w:lang w:val="zh-CN"/>
        </w:rPr>
        <w:tab/>
      </w:r>
      <w:r w:rsidRPr="00830532">
        <w:rPr>
          <w:lang w:val="zh-CN"/>
        </w:rPr>
        <w:t>自愿终止妊娠</w:t>
      </w:r>
    </w:p>
    <w:p w:rsidR="00FA1408" w:rsidRPr="00830532" w:rsidRDefault="00FA1408" w:rsidP="006F289D">
      <w:pPr>
        <w:pStyle w:val="SingleTxtGC"/>
        <w:tabs>
          <w:tab w:val="clear" w:pos="1134"/>
          <w:tab w:val="clear" w:pos="1565"/>
          <w:tab w:val="clear" w:pos="1996"/>
          <w:tab w:val="left" w:pos="1701"/>
        </w:tabs>
      </w:pPr>
      <w:r w:rsidRPr="00830532">
        <w:rPr>
          <w:lang w:val="zh-CN"/>
        </w:rPr>
        <w:t>40.</w:t>
      </w:r>
      <w:r w:rsidRPr="00830532">
        <w:rPr>
          <w:lang w:val="zh-CN"/>
        </w:rPr>
        <w:tab/>
      </w:r>
      <w:r w:rsidRPr="00830532">
        <w:rPr>
          <w:rFonts w:hint="eastAsia"/>
          <w:lang w:val="zh-CN"/>
        </w:rPr>
        <w:t>委员会感到关切的是，有报告表明，尽管已经通过《在〈刑法〉第</w:t>
      </w:r>
      <w:r w:rsidRPr="00830532">
        <w:rPr>
          <w:lang w:val="zh-CN"/>
        </w:rPr>
        <w:t>119</w:t>
      </w:r>
      <w:r w:rsidRPr="00830532">
        <w:rPr>
          <w:rFonts w:hint="eastAsia"/>
          <w:lang w:val="zh-CN"/>
        </w:rPr>
        <w:t>条框架内经知情同意自愿治疗性终止妊娠的孕期未满</w:t>
      </w:r>
      <w:r w:rsidRPr="00830532">
        <w:rPr>
          <w:rFonts w:hint="eastAsia"/>
          <w:lang w:val="zh-CN"/>
        </w:rPr>
        <w:t>22</w:t>
      </w:r>
      <w:r w:rsidRPr="00830532">
        <w:rPr>
          <w:rFonts w:hint="eastAsia"/>
          <w:lang w:val="zh-CN"/>
        </w:rPr>
        <w:t>周孕妇综合护理标准化程序国家技术指南》，但实际上无法保证因强奸或乱伦致孕和胎儿患有严重残障的孕妇</w:t>
      </w:r>
      <w:r>
        <w:rPr>
          <w:rFonts w:hint="eastAsia"/>
          <w:lang w:val="zh-CN"/>
        </w:rPr>
        <w:t>能够接受</w:t>
      </w:r>
      <w:r w:rsidRPr="00830532">
        <w:rPr>
          <w:rFonts w:hint="eastAsia"/>
          <w:lang w:val="zh-CN"/>
        </w:rPr>
        <w:t>治疗性堕胎。委员会欢迎</w:t>
      </w:r>
      <w:r w:rsidRPr="00830532">
        <w:rPr>
          <w:lang w:val="zh-CN"/>
        </w:rPr>
        <w:t>2018</w:t>
      </w:r>
      <w:r w:rsidRPr="00830532">
        <w:rPr>
          <w:rFonts w:hint="eastAsia"/>
          <w:lang w:val="zh-CN"/>
        </w:rPr>
        <w:t>年</w:t>
      </w:r>
      <w:r w:rsidRPr="00830532">
        <w:rPr>
          <w:lang w:val="zh-CN"/>
        </w:rPr>
        <w:t>9</w:t>
      </w:r>
      <w:r w:rsidRPr="00830532">
        <w:rPr>
          <w:rFonts w:hint="eastAsia"/>
          <w:lang w:val="zh-CN"/>
        </w:rPr>
        <w:t>月</w:t>
      </w:r>
      <w:r w:rsidRPr="00830532">
        <w:rPr>
          <w:lang w:val="zh-CN"/>
        </w:rPr>
        <w:t>3</w:t>
      </w:r>
      <w:r w:rsidRPr="00830532">
        <w:rPr>
          <w:rFonts w:hint="eastAsia"/>
          <w:lang w:val="zh-CN"/>
        </w:rPr>
        <w:t>日第</w:t>
      </w:r>
      <w:r w:rsidRPr="00830532">
        <w:rPr>
          <w:lang w:val="zh-CN"/>
        </w:rPr>
        <w:t>1386</w:t>
      </w:r>
      <w:r w:rsidRPr="00830532">
        <w:rPr>
          <w:rFonts w:hint="eastAsia"/>
          <w:lang w:val="zh-CN"/>
        </w:rPr>
        <w:t>号法令对第</w:t>
      </w:r>
      <w:r w:rsidRPr="00830532">
        <w:rPr>
          <w:lang w:val="zh-CN"/>
        </w:rPr>
        <w:t>30364</w:t>
      </w:r>
      <w:r w:rsidRPr="00830532">
        <w:rPr>
          <w:rFonts w:hint="eastAsia"/>
          <w:lang w:val="zh-CN"/>
        </w:rPr>
        <w:t>号法做出修正，明确承认</w:t>
      </w:r>
      <w:r>
        <w:rPr>
          <w:rFonts w:hint="eastAsia"/>
          <w:lang w:val="zh-CN"/>
        </w:rPr>
        <w:t>有义务</w:t>
      </w:r>
      <w:r w:rsidRPr="00830532">
        <w:rPr>
          <w:rFonts w:hint="eastAsia"/>
          <w:lang w:val="zh-CN"/>
        </w:rPr>
        <w:t>向性暴力受害者提供专门护理，还欢迎第</w:t>
      </w:r>
      <w:r w:rsidRPr="00830532">
        <w:rPr>
          <w:lang w:val="zh-CN"/>
        </w:rPr>
        <w:t>30364</w:t>
      </w:r>
      <w:r w:rsidRPr="00830532">
        <w:rPr>
          <w:rFonts w:hint="eastAsia"/>
          <w:lang w:val="zh-CN"/>
        </w:rPr>
        <w:t>号条例第</w:t>
      </w:r>
      <w:r w:rsidRPr="00830532">
        <w:rPr>
          <w:lang w:val="zh-CN"/>
        </w:rPr>
        <w:t>76.3</w:t>
      </w:r>
      <w:r w:rsidRPr="00830532">
        <w:rPr>
          <w:rFonts w:hint="eastAsia"/>
          <w:lang w:val="zh-CN"/>
        </w:rPr>
        <w:t>条的规定，即公共卫生中心必须告知性暴力受害者，他们有权接受“性传播感染治疗、抗逆转录病毒疗法、口服紧急避孕药和其他形式的治疗”</w:t>
      </w:r>
      <w:r w:rsidRPr="00830532">
        <w:rPr>
          <w:lang w:val="zh-CN"/>
        </w:rPr>
        <w:t>(</w:t>
      </w:r>
      <w:r w:rsidRPr="00830532">
        <w:rPr>
          <w:rFonts w:hint="eastAsia"/>
          <w:lang w:val="zh-CN"/>
        </w:rPr>
        <w:t>第</w:t>
      </w:r>
      <w:r w:rsidRPr="00830532">
        <w:rPr>
          <w:lang w:val="zh-CN"/>
        </w:rPr>
        <w:t>2</w:t>
      </w:r>
      <w:r w:rsidRPr="00830532">
        <w:rPr>
          <w:rFonts w:hint="eastAsia"/>
          <w:lang w:val="zh-CN"/>
        </w:rPr>
        <w:t>和</w:t>
      </w:r>
      <w:r w:rsidRPr="00830532">
        <w:rPr>
          <w:lang w:val="zh-CN"/>
        </w:rPr>
        <w:t>16</w:t>
      </w:r>
      <w:r w:rsidRPr="00830532">
        <w:rPr>
          <w:rFonts w:hint="eastAsia"/>
          <w:lang w:val="zh-CN"/>
        </w:rPr>
        <w:t>条</w:t>
      </w:r>
      <w:r w:rsidRPr="00830532">
        <w:rPr>
          <w:lang w:val="zh-CN"/>
        </w:rPr>
        <w:t>)</w:t>
      </w:r>
      <w:r w:rsidRPr="00830532">
        <w:rPr>
          <w:rFonts w:hint="eastAsia"/>
          <w:lang w:val="zh-CN"/>
        </w:rPr>
        <w:t>。</w:t>
      </w:r>
    </w:p>
    <w:p w:rsidR="00FA1408" w:rsidRPr="00A15969" w:rsidRDefault="00FA1408" w:rsidP="007360C0">
      <w:pPr>
        <w:pStyle w:val="SingleTxtGC"/>
        <w:tabs>
          <w:tab w:val="clear" w:pos="1134"/>
          <w:tab w:val="clear" w:pos="1565"/>
          <w:tab w:val="clear" w:pos="1996"/>
          <w:tab w:val="left" w:pos="1701"/>
        </w:tabs>
        <w:rPr>
          <w:rFonts w:eastAsia="黑体"/>
        </w:rPr>
      </w:pPr>
      <w:r w:rsidRPr="00A15969">
        <w:rPr>
          <w:rFonts w:eastAsia="黑体"/>
          <w:lang w:val="zh-CN"/>
        </w:rPr>
        <w:t>41.</w:t>
      </w:r>
      <w:r w:rsidRPr="00A15969">
        <w:rPr>
          <w:rFonts w:eastAsia="黑体"/>
          <w:lang w:val="zh-CN"/>
        </w:rPr>
        <w:tab/>
      </w:r>
      <w:r w:rsidRPr="00A15969">
        <w:rPr>
          <w:rFonts w:eastAsia="黑体" w:hint="eastAsia"/>
          <w:lang w:val="zh-CN"/>
        </w:rPr>
        <w:t>缔约国应审查其立法，扩大合法自愿终止妊娠理由的范围，使之涵盖因强奸或乱伦致孕和胎儿患有严重残障的情况。缔约国还应审查其立法，使卫生专业人员能够合法为因秘密堕胎并发症而需要医治的妇女提供服务。</w:t>
      </w:r>
    </w:p>
    <w:p w:rsidR="00FA1408" w:rsidRPr="00830532" w:rsidRDefault="00FA1408" w:rsidP="007360C0">
      <w:pPr>
        <w:pStyle w:val="H23GC"/>
        <w:rPr>
          <w:b/>
        </w:rPr>
      </w:pPr>
      <w:r w:rsidRPr="00830532">
        <w:rPr>
          <w:lang w:val="zh-CN"/>
        </w:rPr>
        <w:tab/>
      </w:r>
      <w:r w:rsidRPr="00830532">
        <w:rPr>
          <w:lang w:val="zh-CN"/>
        </w:rPr>
        <w:tab/>
      </w:r>
      <w:r w:rsidRPr="00830532">
        <w:rPr>
          <w:lang w:val="zh-CN"/>
        </w:rPr>
        <w:t>残疾人</w:t>
      </w:r>
    </w:p>
    <w:p w:rsidR="00FA1408" w:rsidRPr="00830532" w:rsidRDefault="00FA1408" w:rsidP="006F289D">
      <w:pPr>
        <w:pStyle w:val="SingleTxtGC"/>
        <w:tabs>
          <w:tab w:val="clear" w:pos="1134"/>
          <w:tab w:val="clear" w:pos="1565"/>
          <w:tab w:val="clear" w:pos="1996"/>
          <w:tab w:val="left" w:pos="1701"/>
        </w:tabs>
        <w:rPr>
          <w:lang w:val="zh-CN"/>
        </w:rPr>
      </w:pPr>
      <w:r w:rsidRPr="00830532">
        <w:rPr>
          <w:lang w:val="zh-CN"/>
        </w:rPr>
        <w:t>42.</w:t>
      </w:r>
      <w:r w:rsidRPr="00830532">
        <w:rPr>
          <w:lang w:val="zh-CN"/>
        </w:rPr>
        <w:tab/>
      </w:r>
      <w:r w:rsidRPr="00830532">
        <w:rPr>
          <w:rFonts w:hint="eastAsia"/>
          <w:lang w:val="zh-CN"/>
        </w:rPr>
        <w:t>委员会仍然对精神病院中残疾人的待遇感到关切</w:t>
      </w:r>
      <w:r w:rsidRPr="00830532">
        <w:rPr>
          <w:lang w:val="zh-CN"/>
        </w:rPr>
        <w:t>(CAT/C/PER/CO/5-6</w:t>
      </w:r>
      <w:r w:rsidRPr="00830532">
        <w:rPr>
          <w:rFonts w:hint="eastAsia"/>
          <w:lang w:val="zh-CN"/>
        </w:rPr>
        <w:t>，第</w:t>
      </w:r>
      <w:r w:rsidRPr="00830532">
        <w:rPr>
          <w:lang w:val="zh-CN"/>
        </w:rPr>
        <w:t>19</w:t>
      </w:r>
      <w:r w:rsidRPr="00830532">
        <w:rPr>
          <w:rFonts w:hint="eastAsia"/>
          <w:lang w:val="zh-CN"/>
        </w:rPr>
        <w:t>段</w:t>
      </w:r>
      <w:r w:rsidRPr="00830532">
        <w:rPr>
          <w:lang w:val="zh-CN"/>
        </w:rPr>
        <w:t>)</w:t>
      </w:r>
      <w:r w:rsidRPr="00830532">
        <w:rPr>
          <w:rFonts w:hint="eastAsia"/>
          <w:lang w:val="zh-CN"/>
        </w:rPr>
        <w:t>。监察员办公室发现国立</w:t>
      </w:r>
      <w:r w:rsidRPr="00830532">
        <w:rPr>
          <w:lang w:val="zh-CN"/>
        </w:rPr>
        <w:t>Hermilio Valdizán</w:t>
      </w:r>
      <w:r w:rsidRPr="00830532">
        <w:rPr>
          <w:rFonts w:hint="eastAsia"/>
          <w:lang w:val="zh-CN"/>
        </w:rPr>
        <w:t>医院对病人使用电休克疗法存在缺陷和违规</w:t>
      </w:r>
      <w:r>
        <w:rPr>
          <w:rFonts w:hint="eastAsia"/>
          <w:lang w:val="zh-CN"/>
        </w:rPr>
        <w:t>做法</w:t>
      </w:r>
      <w:r w:rsidRPr="00830532">
        <w:rPr>
          <w:rFonts w:hint="eastAsia"/>
          <w:lang w:val="zh-CN"/>
        </w:rPr>
        <w:t>，尽管委员会了解到当局已经就此采取了行动，但仍然感到关切</w:t>
      </w:r>
      <w:r w:rsidRPr="00830532">
        <w:rPr>
          <w:lang w:val="zh-CN"/>
        </w:rPr>
        <w:t>(</w:t>
      </w:r>
      <w:r w:rsidRPr="00830532">
        <w:rPr>
          <w:rFonts w:hint="eastAsia"/>
          <w:lang w:val="zh-CN"/>
        </w:rPr>
        <w:t>第</w:t>
      </w:r>
      <w:r w:rsidRPr="00830532">
        <w:rPr>
          <w:lang w:val="zh-CN"/>
        </w:rPr>
        <w:t>2</w:t>
      </w:r>
      <w:r w:rsidRPr="00830532">
        <w:rPr>
          <w:rFonts w:hint="eastAsia"/>
          <w:lang w:val="zh-CN"/>
        </w:rPr>
        <w:t>、</w:t>
      </w:r>
      <w:r w:rsidRPr="00830532">
        <w:rPr>
          <w:lang w:val="zh-CN"/>
        </w:rPr>
        <w:t>11</w:t>
      </w:r>
      <w:r w:rsidRPr="00830532">
        <w:rPr>
          <w:rFonts w:hint="eastAsia"/>
          <w:lang w:val="zh-CN"/>
        </w:rPr>
        <w:t>、</w:t>
      </w:r>
      <w:r w:rsidRPr="00830532">
        <w:rPr>
          <w:lang w:val="zh-CN"/>
        </w:rPr>
        <w:t>12</w:t>
      </w:r>
      <w:r w:rsidRPr="00830532">
        <w:rPr>
          <w:rFonts w:hint="eastAsia"/>
          <w:lang w:val="zh-CN"/>
        </w:rPr>
        <w:t>、</w:t>
      </w:r>
      <w:r w:rsidRPr="00830532">
        <w:rPr>
          <w:lang w:val="zh-CN"/>
        </w:rPr>
        <w:t>13</w:t>
      </w:r>
      <w:r w:rsidRPr="00830532">
        <w:rPr>
          <w:rFonts w:hint="eastAsia"/>
          <w:lang w:val="zh-CN"/>
        </w:rPr>
        <w:t>和</w:t>
      </w:r>
      <w:r w:rsidRPr="00830532">
        <w:rPr>
          <w:lang w:val="zh-CN"/>
        </w:rPr>
        <w:t>16</w:t>
      </w:r>
      <w:r w:rsidRPr="00830532">
        <w:rPr>
          <w:rFonts w:hint="eastAsia"/>
          <w:lang w:val="zh-CN"/>
        </w:rPr>
        <w:t>条</w:t>
      </w:r>
      <w:r w:rsidRPr="00830532">
        <w:rPr>
          <w:lang w:val="zh-CN"/>
        </w:rPr>
        <w:t>)</w:t>
      </w:r>
      <w:r w:rsidRPr="00830532">
        <w:rPr>
          <w:rFonts w:hint="eastAsia"/>
          <w:lang w:val="zh-CN"/>
        </w:rPr>
        <w:t>。</w:t>
      </w:r>
    </w:p>
    <w:p w:rsidR="00FA1408" w:rsidRPr="00A15969" w:rsidRDefault="00FA1408" w:rsidP="006F289D">
      <w:pPr>
        <w:pStyle w:val="SingleTxtGC"/>
        <w:tabs>
          <w:tab w:val="clear" w:pos="1134"/>
          <w:tab w:val="clear" w:pos="1565"/>
          <w:tab w:val="clear" w:pos="1996"/>
          <w:tab w:val="left" w:pos="1701"/>
        </w:tabs>
        <w:rPr>
          <w:rFonts w:eastAsia="黑体"/>
          <w:lang w:val="zh-CN"/>
        </w:rPr>
      </w:pPr>
      <w:r w:rsidRPr="00A15969">
        <w:rPr>
          <w:rFonts w:eastAsia="黑体"/>
          <w:lang w:val="zh-CN"/>
        </w:rPr>
        <w:t>43.</w:t>
      </w:r>
      <w:r w:rsidRPr="00A15969">
        <w:rPr>
          <w:rFonts w:eastAsia="黑体"/>
          <w:lang w:val="zh-CN"/>
        </w:rPr>
        <w:tab/>
      </w:r>
      <w:r w:rsidRPr="00A15969">
        <w:rPr>
          <w:rFonts w:eastAsia="黑体" w:hint="eastAsia"/>
          <w:lang w:val="zh-CN"/>
        </w:rPr>
        <w:t>委员会敦促缔约国迅速和公正地调查所有关于精神病院虐待病人的投诉，并确保起诉据控肇事者。</w:t>
      </w:r>
    </w:p>
    <w:p w:rsidR="00FA1408" w:rsidRPr="00830532" w:rsidRDefault="00FA1408" w:rsidP="007360C0">
      <w:pPr>
        <w:pStyle w:val="H23GC"/>
        <w:rPr>
          <w:b/>
        </w:rPr>
      </w:pPr>
      <w:r w:rsidRPr="00830532">
        <w:tab/>
      </w:r>
      <w:r w:rsidRPr="00830532">
        <w:tab/>
      </w:r>
      <w:r w:rsidRPr="00830532">
        <w:rPr>
          <w:rFonts w:hint="eastAsia"/>
        </w:rPr>
        <w:t>武装部队和国家警察培训学校中的虐待行为</w:t>
      </w:r>
    </w:p>
    <w:p w:rsidR="00FA1408" w:rsidRPr="00830532" w:rsidRDefault="00FA1408" w:rsidP="006F289D">
      <w:pPr>
        <w:pStyle w:val="SingleTxtGC"/>
        <w:tabs>
          <w:tab w:val="clear" w:pos="1134"/>
          <w:tab w:val="clear" w:pos="1565"/>
          <w:tab w:val="clear" w:pos="1996"/>
          <w:tab w:val="left" w:pos="1701"/>
        </w:tabs>
      </w:pPr>
      <w:r w:rsidRPr="00830532">
        <w:rPr>
          <w:lang w:val="zh-CN"/>
        </w:rPr>
        <w:t>44.</w:t>
      </w:r>
      <w:r w:rsidRPr="00830532">
        <w:rPr>
          <w:lang w:val="zh-CN"/>
        </w:rPr>
        <w:tab/>
      </w:r>
      <w:r w:rsidRPr="00830532">
        <w:rPr>
          <w:rFonts w:hint="eastAsia"/>
          <w:lang w:val="zh-CN"/>
        </w:rPr>
        <w:t>委员会感到关切的是，有报告称服志愿兵役的士兵和其他军事人员在武装部队军校中遭到虐待，有时甚至导致死亡</w:t>
      </w:r>
      <w:r w:rsidRPr="00830532">
        <w:rPr>
          <w:lang w:val="zh-CN"/>
        </w:rPr>
        <w:t>(</w:t>
      </w:r>
      <w:r w:rsidRPr="00830532">
        <w:rPr>
          <w:rFonts w:hint="eastAsia"/>
          <w:lang w:val="zh-CN"/>
        </w:rPr>
        <w:t>第</w:t>
      </w:r>
      <w:r w:rsidRPr="00830532">
        <w:rPr>
          <w:lang w:val="zh-CN"/>
        </w:rPr>
        <w:t>2</w:t>
      </w:r>
      <w:r w:rsidRPr="00830532">
        <w:rPr>
          <w:rFonts w:hint="eastAsia"/>
          <w:lang w:val="zh-CN"/>
        </w:rPr>
        <w:t>、</w:t>
      </w:r>
      <w:r w:rsidRPr="00830532">
        <w:rPr>
          <w:lang w:val="zh-CN"/>
        </w:rPr>
        <w:t>12</w:t>
      </w:r>
      <w:r w:rsidRPr="00830532">
        <w:rPr>
          <w:rFonts w:hint="eastAsia"/>
          <w:lang w:val="zh-CN"/>
        </w:rPr>
        <w:t>、</w:t>
      </w:r>
      <w:r w:rsidRPr="00830532">
        <w:rPr>
          <w:lang w:val="zh-CN"/>
        </w:rPr>
        <w:t>13</w:t>
      </w:r>
      <w:r w:rsidRPr="00830532">
        <w:rPr>
          <w:rFonts w:hint="eastAsia"/>
          <w:lang w:val="zh-CN"/>
        </w:rPr>
        <w:t>和</w:t>
      </w:r>
      <w:r w:rsidRPr="00830532">
        <w:rPr>
          <w:lang w:val="zh-CN"/>
        </w:rPr>
        <w:t>16</w:t>
      </w:r>
      <w:r w:rsidRPr="00830532">
        <w:rPr>
          <w:rFonts w:hint="eastAsia"/>
          <w:lang w:val="zh-CN"/>
        </w:rPr>
        <w:t>条</w:t>
      </w:r>
      <w:r w:rsidRPr="00830532">
        <w:rPr>
          <w:lang w:val="zh-CN"/>
        </w:rPr>
        <w:t>)</w:t>
      </w:r>
      <w:r w:rsidRPr="00830532">
        <w:rPr>
          <w:rFonts w:hint="eastAsia"/>
          <w:lang w:val="zh-CN"/>
        </w:rPr>
        <w:t>。</w:t>
      </w:r>
    </w:p>
    <w:p w:rsidR="00FA1408" w:rsidRPr="00A15969" w:rsidRDefault="00FA1408" w:rsidP="006F289D">
      <w:pPr>
        <w:pStyle w:val="SingleTxtGC"/>
        <w:tabs>
          <w:tab w:val="clear" w:pos="1134"/>
          <w:tab w:val="clear" w:pos="1565"/>
          <w:tab w:val="clear" w:pos="1996"/>
          <w:tab w:val="left" w:pos="1701"/>
        </w:tabs>
        <w:rPr>
          <w:rFonts w:eastAsia="黑体"/>
          <w:lang w:val="zh-CN"/>
        </w:rPr>
      </w:pPr>
      <w:r w:rsidRPr="00A15969">
        <w:rPr>
          <w:rFonts w:eastAsia="黑体"/>
          <w:lang w:val="zh-CN"/>
        </w:rPr>
        <w:t>45.</w:t>
      </w:r>
      <w:r w:rsidRPr="00A15969">
        <w:rPr>
          <w:rFonts w:eastAsia="黑体"/>
          <w:lang w:val="zh-CN"/>
        </w:rPr>
        <w:tab/>
      </w:r>
      <w:r w:rsidRPr="00A15969">
        <w:rPr>
          <w:rFonts w:eastAsia="黑体" w:hint="eastAsia"/>
          <w:lang w:val="zh-CN"/>
        </w:rPr>
        <w:t>缔约国应确保及时和公正地调查所有关于服志愿兵役的士兵和其他军事人员在武装部队营地及军校遭到虐待以及死亡的申诉。缔约国还应确保在此类案件中，由独立机构全面审查针对军事人员提起的申诉。委员会还建议缔约国采取必要措施，防止今后发生这种虐待行为。</w:t>
      </w:r>
    </w:p>
    <w:p w:rsidR="00FA1408" w:rsidRPr="00830532" w:rsidRDefault="00FA1408" w:rsidP="007360C0">
      <w:pPr>
        <w:pStyle w:val="H23GC"/>
        <w:rPr>
          <w:b/>
        </w:rPr>
      </w:pPr>
      <w:r w:rsidRPr="00830532">
        <w:rPr>
          <w:lang w:val="zh-CN"/>
        </w:rPr>
        <w:tab/>
      </w:r>
      <w:r w:rsidRPr="00830532">
        <w:rPr>
          <w:lang w:val="zh-CN"/>
        </w:rPr>
        <w:tab/>
      </w:r>
      <w:r w:rsidRPr="00830532">
        <w:rPr>
          <w:lang w:val="zh-CN"/>
        </w:rPr>
        <w:t>不推回</w:t>
      </w:r>
    </w:p>
    <w:p w:rsidR="00FA1408" w:rsidRPr="00830532" w:rsidRDefault="00FA1408" w:rsidP="006F289D">
      <w:pPr>
        <w:pStyle w:val="SingleTxtGC"/>
        <w:tabs>
          <w:tab w:val="clear" w:pos="1134"/>
          <w:tab w:val="clear" w:pos="1565"/>
          <w:tab w:val="clear" w:pos="1996"/>
          <w:tab w:val="left" w:pos="1701"/>
        </w:tabs>
      </w:pPr>
      <w:r w:rsidRPr="00830532">
        <w:rPr>
          <w:lang w:val="zh-CN"/>
        </w:rPr>
        <w:t>46.</w:t>
      </w:r>
      <w:r w:rsidRPr="00830532">
        <w:rPr>
          <w:lang w:val="zh-CN"/>
        </w:rPr>
        <w:tab/>
      </w:r>
      <w:r w:rsidRPr="00830532">
        <w:rPr>
          <w:rFonts w:hint="eastAsia"/>
          <w:lang w:val="zh-CN"/>
        </w:rPr>
        <w:t>委员会赞赏缔约国做出重大努力，应对大批涌入</w:t>
      </w:r>
      <w:r>
        <w:rPr>
          <w:rFonts w:hint="eastAsia"/>
          <w:lang w:val="zh-CN"/>
        </w:rPr>
        <w:t>境内</w:t>
      </w:r>
      <w:r w:rsidRPr="00830532">
        <w:rPr>
          <w:rFonts w:hint="eastAsia"/>
          <w:lang w:val="zh-CN"/>
        </w:rPr>
        <w:t>的寻求庇护者、需要国际保护者</w:t>
      </w:r>
      <w:r>
        <w:rPr>
          <w:rFonts w:hint="eastAsia"/>
          <w:lang w:val="zh-CN"/>
        </w:rPr>
        <w:t>和</w:t>
      </w:r>
      <w:r w:rsidRPr="00830532">
        <w:rPr>
          <w:rFonts w:hint="eastAsia"/>
          <w:lang w:val="zh-CN"/>
        </w:rPr>
        <w:t>非正常移民</w:t>
      </w:r>
      <w:r w:rsidRPr="00830532">
        <w:rPr>
          <w:lang w:val="zh-CN"/>
        </w:rPr>
        <w:t>(</w:t>
      </w:r>
      <w:r w:rsidRPr="00830532">
        <w:rPr>
          <w:rFonts w:hint="eastAsia"/>
          <w:lang w:val="zh-CN"/>
        </w:rPr>
        <w:t>其中大多数是委内瑞拉玻利瓦尔共和国国民</w:t>
      </w:r>
      <w:r w:rsidRPr="00830532">
        <w:rPr>
          <w:lang w:val="zh-CN"/>
        </w:rPr>
        <w:t>)</w:t>
      </w:r>
      <w:r w:rsidRPr="00830532">
        <w:rPr>
          <w:rFonts w:hint="eastAsia"/>
          <w:lang w:val="zh-CN"/>
        </w:rPr>
        <w:t>。根据代表团提供的数据，已有逾</w:t>
      </w:r>
      <w:r w:rsidRPr="00830532">
        <w:rPr>
          <w:lang w:val="zh-CN"/>
        </w:rPr>
        <w:t>55</w:t>
      </w:r>
      <w:r w:rsidRPr="00830532">
        <w:rPr>
          <w:rFonts w:hint="eastAsia"/>
          <w:lang w:val="zh-CN"/>
        </w:rPr>
        <w:t>万委内瑞拉人抵达秘鲁，主要途</w:t>
      </w:r>
      <w:r>
        <w:rPr>
          <w:rFonts w:hint="eastAsia"/>
          <w:lang w:val="zh-CN"/>
        </w:rPr>
        <w:t>经</w:t>
      </w:r>
      <w:r w:rsidRPr="00830532">
        <w:rPr>
          <w:rFonts w:hint="eastAsia"/>
          <w:lang w:val="zh-CN"/>
        </w:rPr>
        <w:t>秘鲁与厄瓜多尔和哥伦比亚</w:t>
      </w:r>
      <w:r>
        <w:rPr>
          <w:rFonts w:hint="eastAsia"/>
          <w:lang w:val="zh-CN"/>
        </w:rPr>
        <w:t>两国</w:t>
      </w:r>
      <w:r w:rsidRPr="00830532">
        <w:rPr>
          <w:rFonts w:hint="eastAsia"/>
          <w:lang w:val="zh-CN"/>
        </w:rPr>
        <w:t>的边境。委员会注意到，虽然法律规定庇护申请可以提交至难民问题特别委员会、边境哨所、警察局和军事哨所，但实际上，没有任何机制允许除特别委员会之外的其他机构接受此类申请。因此，随着缔约国在</w:t>
      </w:r>
      <w:r w:rsidRPr="00830532">
        <w:rPr>
          <w:lang w:val="zh-CN"/>
        </w:rPr>
        <w:t>2018</w:t>
      </w:r>
      <w:r w:rsidRPr="00830532">
        <w:rPr>
          <w:rFonts w:hint="eastAsia"/>
          <w:lang w:val="zh-CN"/>
        </w:rPr>
        <w:t>年</w:t>
      </w:r>
      <w:r w:rsidRPr="00830532">
        <w:rPr>
          <w:lang w:val="zh-CN"/>
        </w:rPr>
        <w:t>8</w:t>
      </w:r>
      <w:r w:rsidRPr="00830532">
        <w:rPr>
          <w:rFonts w:hint="eastAsia"/>
          <w:lang w:val="zh-CN"/>
        </w:rPr>
        <w:t>月规定欲进入该国的委内瑞拉国民必须持有护照，特别委员会不得不在通贝斯的国境管控中心开设一个办事处，该中心是委内瑞拉人在秘鲁与厄瓜多尔边境线上的主要入境点</w:t>
      </w:r>
      <w:r w:rsidRPr="00830532">
        <w:rPr>
          <w:lang w:val="zh-CN"/>
        </w:rPr>
        <w:t>(</w:t>
      </w:r>
      <w:r w:rsidRPr="00830532">
        <w:rPr>
          <w:rFonts w:hint="eastAsia"/>
          <w:lang w:val="zh-CN"/>
        </w:rPr>
        <w:t>第</w:t>
      </w:r>
      <w:r w:rsidRPr="00830532">
        <w:rPr>
          <w:lang w:val="zh-CN"/>
        </w:rPr>
        <w:t>3</w:t>
      </w:r>
      <w:r w:rsidRPr="00830532">
        <w:rPr>
          <w:rFonts w:hint="eastAsia"/>
          <w:lang w:val="zh-CN"/>
        </w:rPr>
        <w:t>条</w:t>
      </w:r>
      <w:r w:rsidRPr="00830532">
        <w:rPr>
          <w:lang w:val="zh-CN"/>
        </w:rPr>
        <w:t>)</w:t>
      </w:r>
      <w:r w:rsidRPr="00830532">
        <w:rPr>
          <w:rFonts w:hint="eastAsia"/>
          <w:lang w:val="zh-CN"/>
        </w:rPr>
        <w:t>。</w:t>
      </w:r>
    </w:p>
    <w:p w:rsidR="00FA1408" w:rsidRPr="00A15969" w:rsidRDefault="00FA1408" w:rsidP="006F289D">
      <w:pPr>
        <w:pStyle w:val="SingleTxtGC"/>
        <w:tabs>
          <w:tab w:val="clear" w:pos="1134"/>
          <w:tab w:val="clear" w:pos="1565"/>
          <w:tab w:val="clear" w:pos="1996"/>
          <w:tab w:val="left" w:pos="1701"/>
        </w:tabs>
        <w:rPr>
          <w:rFonts w:eastAsia="黑体"/>
          <w:lang w:val="zh-CN"/>
        </w:rPr>
      </w:pPr>
      <w:r w:rsidRPr="00A15969">
        <w:rPr>
          <w:rFonts w:eastAsia="黑体"/>
          <w:lang w:val="zh-CN"/>
        </w:rPr>
        <w:t>47.</w:t>
      </w:r>
      <w:r w:rsidRPr="00A15969">
        <w:rPr>
          <w:rFonts w:eastAsia="黑体"/>
          <w:lang w:val="zh-CN"/>
        </w:rPr>
        <w:tab/>
      </w:r>
      <w:r w:rsidRPr="00A15969">
        <w:rPr>
          <w:rFonts w:eastAsia="黑体"/>
          <w:lang w:val="zh-CN"/>
        </w:rPr>
        <w:t>委员会呼吁缔约国采取必要的立法和其他措施：</w:t>
      </w:r>
    </w:p>
    <w:p w:rsidR="00FA1408" w:rsidRPr="00A15969" w:rsidRDefault="00FA1408" w:rsidP="00A15969">
      <w:pPr>
        <w:pStyle w:val="SingleTxtGC"/>
        <w:tabs>
          <w:tab w:val="clear" w:pos="431"/>
          <w:tab w:val="clear" w:pos="1134"/>
          <w:tab w:val="clear" w:pos="1565"/>
          <w:tab w:val="clear" w:pos="1996"/>
          <w:tab w:val="clear" w:pos="2427"/>
          <w:tab w:val="left" w:pos="1701"/>
        </w:tabs>
        <w:rPr>
          <w:rFonts w:eastAsia="黑体"/>
          <w:lang w:val="zh-CN"/>
        </w:rPr>
      </w:pPr>
      <w:r w:rsidRPr="00A15969">
        <w:rPr>
          <w:rFonts w:eastAsia="黑体"/>
          <w:lang w:val="zh-CN"/>
        </w:rPr>
        <w:tab/>
        <w:t>(a)</w:t>
      </w:r>
      <w:r w:rsidR="007360C0" w:rsidRPr="00A15969">
        <w:rPr>
          <w:rFonts w:eastAsia="黑体"/>
          <w:lang w:val="zh-CN"/>
        </w:rPr>
        <w:tab/>
      </w:r>
      <w:r w:rsidRPr="00A15969">
        <w:rPr>
          <w:rFonts w:eastAsia="黑体"/>
          <w:lang w:val="zh-CN"/>
        </w:rPr>
        <w:t>确保在有充分理由相信某人在另一国家有亲身的和可预见的遭遇酷刑风险时，不得将其驱逐、遣返或引渡至该国；</w:t>
      </w:r>
    </w:p>
    <w:p w:rsidR="00FA1408" w:rsidRPr="00A15969" w:rsidRDefault="00FA1408" w:rsidP="00A15969">
      <w:pPr>
        <w:pStyle w:val="SingleTxtGC"/>
        <w:tabs>
          <w:tab w:val="clear" w:pos="431"/>
          <w:tab w:val="clear" w:pos="1134"/>
          <w:tab w:val="clear" w:pos="1565"/>
          <w:tab w:val="clear" w:pos="1996"/>
          <w:tab w:val="clear" w:pos="2427"/>
          <w:tab w:val="left" w:pos="1701"/>
        </w:tabs>
        <w:rPr>
          <w:rFonts w:eastAsia="黑体"/>
          <w:lang w:val="zh-CN"/>
        </w:rPr>
      </w:pPr>
      <w:r w:rsidRPr="00A15969">
        <w:rPr>
          <w:rFonts w:eastAsia="黑体"/>
          <w:lang w:val="zh-CN"/>
        </w:rPr>
        <w:tab/>
        <w:t>(b)</w:t>
      </w:r>
      <w:r w:rsidR="007360C0" w:rsidRPr="00A15969">
        <w:rPr>
          <w:rFonts w:eastAsia="黑体"/>
          <w:lang w:val="zh-CN"/>
        </w:rPr>
        <w:tab/>
      </w:r>
      <w:r w:rsidRPr="00A15969">
        <w:rPr>
          <w:rFonts w:eastAsia="黑体"/>
          <w:lang w:val="zh-CN"/>
        </w:rPr>
        <w:t>保证缔约国境内或其管辖范围内的所有人都能切实进入确定难民地位的程序；</w:t>
      </w:r>
      <w:r w:rsidRPr="00A15969">
        <w:rPr>
          <w:rFonts w:eastAsia="黑体" w:hint="eastAsia"/>
          <w:lang w:val="zh-CN"/>
        </w:rPr>
        <w:t>缔约国尤其应制定一项规程，规定庇护申请可通过边境哨所、警察局和军事哨所提交给难民问题特别委员会，并确保上述地点的工作人员接受适当培训。</w:t>
      </w:r>
    </w:p>
    <w:p w:rsidR="00FA1408" w:rsidRPr="00830532" w:rsidRDefault="00FA1408" w:rsidP="007360C0">
      <w:pPr>
        <w:pStyle w:val="H23GC"/>
        <w:rPr>
          <w:b/>
        </w:rPr>
      </w:pPr>
      <w:r w:rsidRPr="00830532">
        <w:rPr>
          <w:lang w:val="zh-CN"/>
        </w:rPr>
        <w:tab/>
      </w:r>
      <w:r w:rsidRPr="00830532">
        <w:rPr>
          <w:lang w:val="zh-CN"/>
        </w:rPr>
        <w:tab/>
      </w:r>
      <w:r w:rsidRPr="00830532">
        <w:rPr>
          <w:lang w:val="zh-CN"/>
        </w:rPr>
        <w:t>人权维护者和记者</w:t>
      </w:r>
    </w:p>
    <w:p w:rsidR="00FA1408" w:rsidRDefault="00FA1408" w:rsidP="006F289D">
      <w:pPr>
        <w:pStyle w:val="SingleTxtGC"/>
        <w:tabs>
          <w:tab w:val="clear" w:pos="1134"/>
          <w:tab w:val="clear" w:pos="1565"/>
          <w:tab w:val="clear" w:pos="1996"/>
          <w:tab w:val="left" w:pos="1701"/>
        </w:tabs>
        <w:rPr>
          <w:lang w:val="zh-CN"/>
        </w:rPr>
      </w:pPr>
      <w:r w:rsidRPr="00830532">
        <w:rPr>
          <w:lang w:val="zh-CN"/>
        </w:rPr>
        <w:t>48.</w:t>
      </w:r>
      <w:r w:rsidRPr="00830532">
        <w:rPr>
          <w:lang w:val="zh-CN"/>
        </w:rPr>
        <w:tab/>
      </w:r>
      <w:r w:rsidRPr="00830532">
        <w:rPr>
          <w:rFonts w:hint="eastAsia"/>
          <w:lang w:val="zh-CN"/>
        </w:rPr>
        <w:t>关于要求</w:t>
      </w:r>
      <w:r>
        <w:rPr>
          <w:rFonts w:hint="eastAsia"/>
          <w:lang w:val="zh-CN"/>
        </w:rPr>
        <w:t>缔约国</w:t>
      </w:r>
      <w:r w:rsidRPr="00465567">
        <w:rPr>
          <w:rFonts w:hint="eastAsia"/>
          <w:spacing w:val="-6"/>
          <w:lang w:val="zh-CN"/>
        </w:rPr>
        <w:t>提供资料，说明为防止人权</w:t>
      </w:r>
      <w:r w:rsidRPr="00830532">
        <w:rPr>
          <w:rFonts w:hint="eastAsia"/>
          <w:lang w:val="zh-CN"/>
        </w:rPr>
        <w:t>维护者和记者因其活动而遭受恐吓和暴力行为而采取的措施，委员会注意到圆桌会议</w:t>
      </w:r>
      <w:r>
        <w:rPr>
          <w:rFonts w:hint="eastAsia"/>
          <w:lang w:val="zh-CN"/>
        </w:rPr>
        <w:t>提出的</w:t>
      </w:r>
      <w:r w:rsidRPr="00830532">
        <w:rPr>
          <w:rFonts w:hint="eastAsia"/>
          <w:lang w:val="zh-CN"/>
        </w:rPr>
        <w:t>根据第</w:t>
      </w:r>
      <w:r w:rsidRPr="00830532">
        <w:rPr>
          <w:lang w:val="zh-CN"/>
        </w:rPr>
        <w:t>007-2016-JUS</w:t>
      </w:r>
      <w:r w:rsidRPr="00830532">
        <w:rPr>
          <w:rFonts w:hint="eastAsia"/>
          <w:lang w:val="zh-CN"/>
        </w:rPr>
        <w:t>号副部长决定制定保护人权维护者</w:t>
      </w:r>
      <w:r>
        <w:rPr>
          <w:rFonts w:hint="eastAsia"/>
          <w:lang w:val="zh-CN"/>
        </w:rPr>
        <w:t>规程</w:t>
      </w:r>
      <w:r w:rsidRPr="00830532">
        <w:rPr>
          <w:rFonts w:hint="eastAsia"/>
          <w:lang w:val="zh-CN"/>
        </w:rPr>
        <w:t>的建议</w:t>
      </w:r>
      <w:r>
        <w:rPr>
          <w:rFonts w:hint="eastAsia"/>
          <w:lang w:val="zh-CN"/>
        </w:rPr>
        <w:t>(</w:t>
      </w:r>
      <w:r>
        <w:rPr>
          <w:rFonts w:hint="eastAsia"/>
          <w:lang w:val="zh-CN"/>
        </w:rPr>
        <w:t>第</w:t>
      </w:r>
      <w:r w:rsidRPr="00830532">
        <w:rPr>
          <w:lang w:val="zh-CN"/>
        </w:rPr>
        <w:t>2</w:t>
      </w:r>
      <w:r w:rsidRPr="00830532">
        <w:rPr>
          <w:rFonts w:hint="eastAsia"/>
          <w:lang w:val="zh-CN"/>
        </w:rPr>
        <w:t>、</w:t>
      </w:r>
      <w:r w:rsidRPr="00830532">
        <w:rPr>
          <w:lang w:val="zh-CN"/>
        </w:rPr>
        <w:t>12</w:t>
      </w:r>
      <w:r w:rsidRPr="00830532">
        <w:rPr>
          <w:rFonts w:hint="eastAsia"/>
          <w:lang w:val="zh-CN"/>
        </w:rPr>
        <w:t>、</w:t>
      </w:r>
      <w:r w:rsidRPr="00830532">
        <w:rPr>
          <w:lang w:val="zh-CN"/>
        </w:rPr>
        <w:t>13</w:t>
      </w:r>
      <w:r w:rsidRPr="00830532">
        <w:rPr>
          <w:rFonts w:hint="eastAsia"/>
          <w:lang w:val="zh-CN"/>
        </w:rPr>
        <w:t>和</w:t>
      </w:r>
      <w:r w:rsidRPr="00830532">
        <w:rPr>
          <w:lang w:val="zh-CN"/>
        </w:rPr>
        <w:t>16</w:t>
      </w:r>
      <w:r>
        <w:rPr>
          <w:rFonts w:hint="eastAsia"/>
          <w:lang w:val="zh-CN"/>
        </w:rPr>
        <w:t>条</w:t>
      </w:r>
      <w:r w:rsidRPr="00830532">
        <w:rPr>
          <w:lang w:val="zh-CN"/>
        </w:rPr>
        <w:t>)</w:t>
      </w:r>
      <w:r w:rsidRPr="00830532">
        <w:rPr>
          <w:rFonts w:hint="eastAsia"/>
          <w:lang w:val="zh-CN"/>
        </w:rPr>
        <w:t>。</w:t>
      </w:r>
    </w:p>
    <w:p w:rsidR="00FA1408" w:rsidRPr="00E82607" w:rsidRDefault="00FA1408" w:rsidP="00E82607">
      <w:pPr>
        <w:pStyle w:val="SingleTxtGC"/>
        <w:tabs>
          <w:tab w:val="clear" w:pos="431"/>
          <w:tab w:val="clear" w:pos="1134"/>
          <w:tab w:val="clear" w:pos="1565"/>
          <w:tab w:val="clear" w:pos="1996"/>
          <w:tab w:val="clear" w:pos="2427"/>
          <w:tab w:val="left" w:pos="1701"/>
        </w:tabs>
        <w:rPr>
          <w:rFonts w:eastAsia="黑体"/>
          <w:lang w:val="zh-CN"/>
        </w:rPr>
      </w:pPr>
      <w:r w:rsidRPr="00E82607">
        <w:rPr>
          <w:rFonts w:eastAsia="黑体"/>
          <w:lang w:val="zh-CN"/>
        </w:rPr>
        <w:t>49.</w:t>
      </w:r>
      <w:r w:rsidRPr="00E82607">
        <w:rPr>
          <w:rFonts w:eastAsia="黑体"/>
          <w:lang w:val="zh-CN"/>
        </w:rPr>
        <w:tab/>
      </w:r>
      <w:r w:rsidRPr="00E82607">
        <w:rPr>
          <w:rFonts w:eastAsia="黑体" w:hint="eastAsia"/>
          <w:lang w:val="zh-CN"/>
        </w:rPr>
        <w:t>缔约国应采取必要措施，包括通过上述规程，确保人权维护者和记者能够在缔约国自由开展工作和活动，而不必担心遭到报复或攻击。缔约国还应迅速、彻底和公正地调查所有侵犯人权维护者和记者的行为，起诉据控肇事者，适当惩处被判有罪的人，并向受害者提供补救。</w:t>
      </w:r>
    </w:p>
    <w:p w:rsidR="00FA1408" w:rsidRPr="00830532" w:rsidRDefault="00FA1408" w:rsidP="00A615E2">
      <w:pPr>
        <w:pStyle w:val="H23GC"/>
        <w:rPr>
          <w:b/>
        </w:rPr>
      </w:pPr>
      <w:r w:rsidRPr="00830532">
        <w:rPr>
          <w:lang w:val="zh-CN"/>
        </w:rPr>
        <w:tab/>
      </w:r>
      <w:r w:rsidRPr="00830532">
        <w:rPr>
          <w:lang w:val="zh-CN"/>
        </w:rPr>
        <w:tab/>
      </w:r>
      <w:r w:rsidRPr="00830532">
        <w:rPr>
          <w:lang w:val="zh-CN"/>
        </w:rPr>
        <w:t>后续程序</w:t>
      </w:r>
    </w:p>
    <w:p w:rsidR="00FA1408" w:rsidRPr="00830532" w:rsidRDefault="00FA1408" w:rsidP="006F289D">
      <w:pPr>
        <w:pStyle w:val="SingleTxtGC"/>
        <w:tabs>
          <w:tab w:val="clear" w:pos="1134"/>
          <w:tab w:val="clear" w:pos="1565"/>
          <w:tab w:val="clear" w:pos="1996"/>
          <w:tab w:val="left" w:pos="1701"/>
        </w:tabs>
      </w:pPr>
      <w:r w:rsidRPr="00830532">
        <w:rPr>
          <w:lang w:val="zh-CN"/>
        </w:rPr>
        <w:t>50.</w:t>
      </w:r>
      <w:r w:rsidRPr="00830532">
        <w:rPr>
          <w:lang w:val="zh-CN"/>
        </w:rPr>
        <w:tab/>
      </w:r>
      <w:r w:rsidRPr="00830532">
        <w:rPr>
          <w:lang w:val="zh-CN"/>
        </w:rPr>
        <w:t>委员会请缔约国在</w:t>
      </w:r>
      <w:r w:rsidRPr="00830532">
        <w:rPr>
          <w:lang w:val="zh-CN"/>
        </w:rPr>
        <w:t>2019</w:t>
      </w:r>
      <w:r w:rsidRPr="00830532">
        <w:rPr>
          <w:lang w:val="zh-CN"/>
        </w:rPr>
        <w:t>年</w:t>
      </w:r>
      <w:r w:rsidRPr="00830532">
        <w:rPr>
          <w:lang w:val="zh-CN"/>
        </w:rPr>
        <w:t>12</w:t>
      </w:r>
      <w:r w:rsidRPr="00830532">
        <w:rPr>
          <w:lang w:val="zh-CN"/>
        </w:rPr>
        <w:t>月</w:t>
      </w:r>
      <w:r w:rsidRPr="00830532">
        <w:rPr>
          <w:lang w:val="zh-CN"/>
        </w:rPr>
        <w:t>7</w:t>
      </w:r>
      <w:r w:rsidRPr="00830532">
        <w:rPr>
          <w:lang w:val="zh-CN"/>
        </w:rPr>
        <w:t>日前提供资料，说明委员会关于国家防范机制、强迫绝育以及人权维护者和记者的建议</w:t>
      </w:r>
      <w:r w:rsidRPr="00830532">
        <w:rPr>
          <w:lang w:val="zh-CN"/>
        </w:rPr>
        <w:t>(</w:t>
      </w:r>
      <w:r w:rsidRPr="00830532">
        <w:rPr>
          <w:lang w:val="zh-CN"/>
        </w:rPr>
        <w:t>分别见上文第</w:t>
      </w:r>
      <w:r w:rsidRPr="00830532">
        <w:rPr>
          <w:lang w:val="zh-CN"/>
        </w:rPr>
        <w:t>15</w:t>
      </w:r>
      <w:r w:rsidRPr="00830532">
        <w:rPr>
          <w:lang w:val="zh-CN"/>
        </w:rPr>
        <w:t>、</w:t>
      </w:r>
      <w:r w:rsidRPr="00830532">
        <w:rPr>
          <w:lang w:val="zh-CN"/>
        </w:rPr>
        <w:t>37</w:t>
      </w:r>
      <w:r w:rsidRPr="00830532">
        <w:rPr>
          <w:lang w:val="zh-CN"/>
        </w:rPr>
        <w:t>和</w:t>
      </w:r>
      <w:r w:rsidRPr="00830532">
        <w:rPr>
          <w:lang w:val="zh-CN"/>
        </w:rPr>
        <w:t>39</w:t>
      </w:r>
      <w:r w:rsidRPr="00830532">
        <w:rPr>
          <w:lang w:val="zh-CN"/>
        </w:rPr>
        <w:t>段</w:t>
      </w:r>
      <w:r w:rsidRPr="00830532">
        <w:rPr>
          <w:lang w:val="zh-CN"/>
        </w:rPr>
        <w:t>)</w:t>
      </w:r>
      <w:r w:rsidRPr="00830532">
        <w:rPr>
          <w:lang w:val="zh-CN"/>
        </w:rPr>
        <w:t>的后续落实情况。在这方面，请缔约国向委员会通报关于在下一个报告期内如何执行本结论性意见中部分或全部建议的计划。</w:t>
      </w:r>
    </w:p>
    <w:p w:rsidR="00FA1408" w:rsidRPr="00830532" w:rsidRDefault="00FA1408" w:rsidP="00A615E2">
      <w:pPr>
        <w:pStyle w:val="H23GC"/>
        <w:rPr>
          <w:b/>
        </w:rPr>
      </w:pPr>
      <w:r w:rsidRPr="00830532">
        <w:rPr>
          <w:lang w:val="zh-CN"/>
        </w:rPr>
        <w:tab/>
      </w:r>
      <w:r w:rsidRPr="00830532">
        <w:rPr>
          <w:lang w:val="zh-CN"/>
        </w:rPr>
        <w:tab/>
      </w:r>
      <w:r w:rsidRPr="00830532">
        <w:rPr>
          <w:lang w:val="zh-CN"/>
        </w:rPr>
        <w:t>其他问题</w:t>
      </w:r>
    </w:p>
    <w:p w:rsidR="00FA1408" w:rsidRPr="00E82607" w:rsidRDefault="00FA1408" w:rsidP="00E82607">
      <w:pPr>
        <w:pStyle w:val="SingleTxtGC"/>
        <w:tabs>
          <w:tab w:val="clear" w:pos="431"/>
          <w:tab w:val="clear" w:pos="1134"/>
          <w:tab w:val="clear" w:pos="1565"/>
          <w:tab w:val="clear" w:pos="1996"/>
          <w:tab w:val="clear" w:pos="2427"/>
          <w:tab w:val="left" w:pos="1701"/>
        </w:tabs>
        <w:rPr>
          <w:rFonts w:eastAsia="黑体"/>
          <w:lang w:val="zh-CN"/>
        </w:rPr>
      </w:pPr>
      <w:r w:rsidRPr="00E82607">
        <w:rPr>
          <w:rFonts w:eastAsia="黑体"/>
          <w:lang w:val="zh-CN"/>
        </w:rPr>
        <w:t>51.</w:t>
      </w:r>
      <w:r w:rsidRPr="00E82607">
        <w:rPr>
          <w:rFonts w:eastAsia="黑体"/>
          <w:lang w:val="zh-CN"/>
        </w:rPr>
        <w:tab/>
      </w:r>
      <w:r w:rsidRPr="00E82607">
        <w:rPr>
          <w:rFonts w:eastAsia="黑体"/>
          <w:lang w:val="zh-CN"/>
        </w:rPr>
        <w:t>委员会请缔约国以相关语言向缔约国所有机关，包括有关部门，并通过官方网站、媒体和非政府组织广泛传播提交委员会的报告和本结论性意见。</w:t>
      </w:r>
    </w:p>
    <w:p w:rsidR="00FA1408" w:rsidRPr="00E82607" w:rsidRDefault="00FA1408" w:rsidP="00E82607">
      <w:pPr>
        <w:pStyle w:val="SingleTxtGC"/>
        <w:tabs>
          <w:tab w:val="clear" w:pos="431"/>
          <w:tab w:val="clear" w:pos="1134"/>
          <w:tab w:val="clear" w:pos="1565"/>
          <w:tab w:val="clear" w:pos="1996"/>
          <w:tab w:val="clear" w:pos="2427"/>
          <w:tab w:val="left" w:pos="1701"/>
        </w:tabs>
        <w:rPr>
          <w:rFonts w:eastAsia="黑体"/>
          <w:lang w:val="zh-CN"/>
        </w:rPr>
      </w:pPr>
      <w:r w:rsidRPr="00E82607">
        <w:rPr>
          <w:rFonts w:eastAsia="黑体"/>
          <w:lang w:val="zh-CN"/>
        </w:rPr>
        <w:t>52.</w:t>
      </w:r>
      <w:r w:rsidRPr="00E82607">
        <w:rPr>
          <w:rFonts w:eastAsia="黑体"/>
          <w:lang w:val="zh-CN"/>
        </w:rPr>
        <w:tab/>
      </w:r>
      <w:r w:rsidRPr="00E82607">
        <w:rPr>
          <w:rFonts w:eastAsia="黑体"/>
          <w:lang w:val="zh-CN"/>
        </w:rPr>
        <w:t>委员会请缔约国在</w:t>
      </w:r>
      <w:r w:rsidRPr="00E82607">
        <w:rPr>
          <w:rFonts w:eastAsia="黑体"/>
          <w:lang w:val="zh-CN"/>
        </w:rPr>
        <w:t>2022</w:t>
      </w:r>
      <w:r w:rsidRPr="00E82607">
        <w:rPr>
          <w:rFonts w:eastAsia="黑体"/>
          <w:lang w:val="zh-CN"/>
        </w:rPr>
        <w:t>年</w:t>
      </w:r>
      <w:r w:rsidRPr="00E82607">
        <w:rPr>
          <w:rFonts w:eastAsia="黑体"/>
          <w:lang w:val="zh-CN"/>
        </w:rPr>
        <w:t>12</w:t>
      </w:r>
      <w:r w:rsidRPr="00E82607">
        <w:rPr>
          <w:rFonts w:eastAsia="黑体"/>
          <w:lang w:val="zh-CN"/>
        </w:rPr>
        <w:t>月</w:t>
      </w:r>
      <w:r w:rsidRPr="00E82607">
        <w:rPr>
          <w:rFonts w:eastAsia="黑体"/>
          <w:lang w:val="zh-CN"/>
        </w:rPr>
        <w:t>7</w:t>
      </w:r>
      <w:r w:rsidRPr="00E82607">
        <w:rPr>
          <w:rFonts w:eastAsia="黑体"/>
          <w:lang w:val="zh-CN"/>
        </w:rPr>
        <w:t>日前提交下次定期报告，即第八次定期报告。为此目的，并考虑到缔约国已同意按照简化报告程序向委员会提交报告，委员会将在适当时候向缔约国发送报告前问题清单。缔约国对问题清单的答复将构成其根据《公约》第</w:t>
      </w:r>
      <w:r w:rsidRPr="00E82607">
        <w:rPr>
          <w:rFonts w:eastAsia="黑体"/>
          <w:lang w:val="zh-CN"/>
        </w:rPr>
        <w:t>19</w:t>
      </w:r>
      <w:r w:rsidRPr="00E82607">
        <w:rPr>
          <w:rFonts w:eastAsia="黑体"/>
          <w:lang w:val="zh-CN"/>
        </w:rPr>
        <w:t>条提交的第八次定期报告。</w:t>
      </w:r>
    </w:p>
    <w:p w:rsidR="00F3489A" w:rsidRPr="00EF767F" w:rsidRDefault="008059A8" w:rsidP="00EF767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F3489A" w:rsidRPr="00EF767F"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2DAE" w:rsidRPr="000D319F" w:rsidRDefault="00392DAE" w:rsidP="000D319F">
      <w:pPr>
        <w:pStyle w:val="af0"/>
        <w:spacing w:after="240"/>
        <w:ind w:left="907"/>
        <w:rPr>
          <w:rFonts w:asciiTheme="majorBidi" w:eastAsia="宋体" w:hAnsiTheme="majorBidi" w:cstheme="majorBidi"/>
          <w:sz w:val="21"/>
          <w:szCs w:val="21"/>
          <w:lang w:val="en-US"/>
        </w:rPr>
      </w:pPr>
    </w:p>
    <w:p w:rsidR="00392DAE" w:rsidRPr="000D319F" w:rsidRDefault="00392DA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392DAE" w:rsidRPr="000D319F" w:rsidRDefault="00392DAE" w:rsidP="000D319F">
      <w:pPr>
        <w:pStyle w:val="af0"/>
      </w:pPr>
    </w:p>
  </w:endnote>
  <w:endnote w:type="continuationNotice" w:id="1">
    <w:p w:rsidR="00392DAE" w:rsidRDefault="00392DA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F3489A" w:rsidRDefault="00F3489A" w:rsidP="00F3489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AD4ECF">
      <w:rPr>
        <w:rStyle w:val="af2"/>
        <w:noProof/>
      </w:rPr>
      <w:t>8</w:t>
    </w:r>
    <w:r>
      <w:rPr>
        <w:rStyle w:val="af2"/>
      </w:rPr>
      <w:fldChar w:fldCharType="end"/>
    </w:r>
    <w:r>
      <w:rPr>
        <w:rStyle w:val="af2"/>
      </w:rPr>
      <w:tab/>
    </w:r>
    <w:r w:rsidRPr="00F3489A">
      <w:rPr>
        <w:rStyle w:val="af2"/>
        <w:b w:val="0"/>
        <w:snapToGrid w:val="0"/>
        <w:sz w:val="16"/>
      </w:rPr>
      <w:t>GE.18-22159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F3489A" w:rsidRDefault="00F3489A" w:rsidP="00F3489A">
    <w:pPr>
      <w:pStyle w:val="af0"/>
      <w:tabs>
        <w:tab w:val="clear" w:pos="431"/>
        <w:tab w:val="right" w:pos="9638"/>
      </w:tabs>
      <w:rPr>
        <w:rStyle w:val="af2"/>
      </w:rPr>
    </w:pPr>
    <w:r>
      <w:t>GE.18-22159</w:t>
    </w:r>
    <w:r>
      <w:tab/>
    </w:r>
    <w:r>
      <w:rPr>
        <w:rStyle w:val="af2"/>
      </w:rPr>
      <w:fldChar w:fldCharType="begin"/>
    </w:r>
    <w:r>
      <w:rPr>
        <w:rStyle w:val="af2"/>
      </w:rPr>
      <w:instrText xml:space="preserve"> PAGE  \* MERGEFORMAT </w:instrText>
    </w:r>
    <w:r>
      <w:rPr>
        <w:rStyle w:val="af2"/>
      </w:rPr>
      <w:fldChar w:fldCharType="separate"/>
    </w:r>
    <w:r w:rsidR="00AD4ECF">
      <w:rPr>
        <w:rStyle w:val="af2"/>
        <w:noProof/>
      </w:rPr>
      <w:t>9</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5505A1" w:rsidRDefault="00F3489A" w:rsidP="00487939">
    <w:pPr>
      <w:pStyle w:val="af0"/>
      <w:tabs>
        <w:tab w:val="left" w:pos="1701"/>
        <w:tab w:val="left" w:pos="2552"/>
        <w:tab w:val="left" w:pos="8448"/>
      </w:tabs>
      <w:spacing w:before="360"/>
      <w:rPr>
        <w:rFonts w:eastAsiaTheme="minorEastAsia"/>
        <w:b/>
        <w:sz w:val="21"/>
        <w:lang w:eastAsia="zh-CN"/>
      </w:rPr>
    </w:pPr>
    <w:r>
      <w:rPr>
        <w:sz w:val="20"/>
        <w:lang w:eastAsia="zh-CN"/>
      </w:rPr>
      <w:t>GE.18-22159</w:t>
    </w:r>
    <w:r w:rsidR="00731A42" w:rsidRPr="00EE277A">
      <w:rPr>
        <w:sz w:val="20"/>
        <w:lang w:eastAsia="zh-CN"/>
      </w:rPr>
      <w:t xml:space="preserve"> (C)</w:t>
    </w:r>
    <w:r w:rsidR="005505A1">
      <w:rPr>
        <w:sz w:val="20"/>
        <w:lang w:eastAsia="zh-CN"/>
      </w:rPr>
      <w:tab/>
    </w:r>
    <w:r w:rsidR="00C256CD">
      <w:rPr>
        <w:sz w:val="20"/>
        <w:lang w:eastAsia="zh-CN"/>
      </w:rPr>
      <w:t>1705</w:t>
    </w:r>
    <w:r w:rsidR="005505A1">
      <w:rPr>
        <w:sz w:val="20"/>
        <w:lang w:eastAsia="zh-CN"/>
      </w:rPr>
      <w:t>1</w:t>
    </w:r>
    <w:r w:rsidR="00964BB3">
      <w:rPr>
        <w:rFonts w:eastAsiaTheme="minorEastAsia"/>
        <w:sz w:val="20"/>
        <w:lang w:eastAsia="zh-CN"/>
      </w:rPr>
      <w:t>9</w:t>
    </w:r>
    <w:r w:rsidR="00731A42">
      <w:rPr>
        <w:sz w:val="20"/>
        <w:lang w:eastAsia="zh-CN"/>
      </w:rPr>
      <w:tab/>
    </w:r>
    <w:r w:rsidR="00C256CD" w:rsidRPr="00075C00">
      <w:rPr>
        <w:rFonts w:ascii="Time New Roman" w:eastAsia="宋体" w:hAnsi="Time New Roman"/>
        <w:sz w:val="20"/>
        <w:lang w:eastAsia="zh-CN"/>
      </w:rPr>
      <w:t>2</w:t>
    </w:r>
    <w:r w:rsidR="00075C00" w:rsidRPr="00075C00">
      <w:rPr>
        <w:rFonts w:ascii="Time New Roman" w:eastAsia="宋体" w:hAnsi="Time New Roman" w:hint="eastAsia"/>
        <w:sz w:val="20"/>
        <w:lang w:eastAsia="zh-CN"/>
      </w:rPr>
      <w:t>7</w:t>
    </w:r>
    <w:r w:rsidR="00731A42" w:rsidRPr="00075C00">
      <w:rPr>
        <w:rFonts w:ascii="Time New Roman" w:eastAsia="宋体" w:hAnsi="Time New Roman"/>
        <w:sz w:val="20"/>
        <w:lang w:eastAsia="zh-CN"/>
      </w:rPr>
      <w:t>0</w:t>
    </w:r>
    <w:r w:rsidR="00C256CD" w:rsidRPr="00075C00">
      <w:rPr>
        <w:rFonts w:ascii="Time New Roman" w:eastAsia="宋体" w:hAnsi="Time New Roman"/>
        <w:sz w:val="20"/>
        <w:lang w:eastAsia="zh-CN"/>
      </w:rPr>
      <w:t>5</w:t>
    </w:r>
    <w:r w:rsidR="00731A42" w:rsidRPr="00075C00">
      <w:rPr>
        <w:rFonts w:ascii="Time New Roman" w:eastAsia="宋体" w:hAnsi="Time New Roman"/>
        <w:sz w:val="20"/>
        <w:lang w:eastAsia="zh-CN"/>
      </w:rPr>
      <w:t>1</w:t>
    </w:r>
    <w:r w:rsidR="00964BB3">
      <w:rPr>
        <w:rFonts w:eastAsiaTheme="minorEastAsia"/>
        <w:sz w:val="20"/>
        <w:lang w:eastAsia="zh-CN"/>
      </w:rPr>
      <w:t>9</w:t>
    </w:r>
  </w:p>
  <w:p w:rsidR="00056632" w:rsidRPr="00487939" w:rsidRDefault="00F3489A"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AT/C/PER/CO/7&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PER/CO/7&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1CC609B3" wp14:editId="746EDC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2DAE" w:rsidRPr="000157B1" w:rsidRDefault="00392DA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392DAE" w:rsidRPr="000157B1" w:rsidRDefault="00392DA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392DAE" w:rsidRDefault="00392DAE"/>
  </w:footnote>
  <w:footnote w:id="2">
    <w:p w:rsidR="00FA1408" w:rsidRPr="003E517C" w:rsidRDefault="00FA1408" w:rsidP="00F25818">
      <w:pPr>
        <w:pStyle w:val="a6"/>
        <w:spacing w:after="0"/>
      </w:pPr>
      <w:r>
        <w:rPr>
          <w:lang w:val="zh-CN"/>
        </w:rPr>
        <w:tab/>
      </w:r>
      <w:r w:rsidRPr="009B051D">
        <w:rPr>
          <w:color w:val="0000CC"/>
          <w:lang w:val="zh-CN"/>
        </w:rPr>
        <w:t>*</w:t>
      </w:r>
      <w:r w:rsidR="009B051D" w:rsidRPr="009B051D">
        <w:rPr>
          <w:color w:val="0000CC"/>
          <w:lang w:val="zh-CN"/>
        </w:rPr>
        <w:tab/>
      </w:r>
      <w:r>
        <w:rPr>
          <w:lang w:val="zh-CN"/>
        </w:rPr>
        <w:t>委员会第六十五届会议</w:t>
      </w:r>
      <w:r>
        <w:rPr>
          <w:lang w:val="zh-CN"/>
        </w:rPr>
        <w:t>(2018</w:t>
      </w:r>
      <w:r>
        <w:rPr>
          <w:lang w:val="zh-CN"/>
        </w:rPr>
        <w:t>年</w:t>
      </w:r>
      <w:r>
        <w:rPr>
          <w:lang w:val="zh-CN"/>
        </w:rPr>
        <w:t>11</w:t>
      </w:r>
      <w:r>
        <w:rPr>
          <w:lang w:val="zh-CN"/>
        </w:rPr>
        <w:t>月</w:t>
      </w:r>
      <w:r>
        <w:rPr>
          <w:lang w:val="zh-CN"/>
        </w:rPr>
        <w:t>12</w:t>
      </w:r>
      <w:r>
        <w:rPr>
          <w:lang w:val="zh-CN"/>
        </w:rPr>
        <w:t>日至</w:t>
      </w:r>
      <w:r>
        <w:rPr>
          <w:lang w:val="zh-CN"/>
        </w:rPr>
        <w:t>12</w:t>
      </w:r>
      <w:r>
        <w:rPr>
          <w:lang w:val="zh-CN"/>
        </w:rPr>
        <w:t>月</w:t>
      </w:r>
      <w:r>
        <w:rPr>
          <w:lang w:val="zh-CN"/>
        </w:rPr>
        <w:t>7</w:t>
      </w:r>
      <w:r>
        <w:rPr>
          <w:lang w:val="zh-CN"/>
        </w:rPr>
        <w:t>日</w:t>
      </w:r>
      <w:r>
        <w:rPr>
          <w:lang w:val="zh-CN"/>
        </w:rPr>
        <w:t>)</w:t>
      </w:r>
      <w:r>
        <w:rPr>
          <w:lang w:val="zh-CN"/>
        </w:rPr>
        <w:t>通过。</w:t>
      </w:r>
    </w:p>
  </w:footnote>
  <w:footnote w:id="3">
    <w:p w:rsidR="00FA1408" w:rsidRPr="003E517C" w:rsidRDefault="00FA1408" w:rsidP="00FA1408">
      <w:pPr>
        <w:pStyle w:val="a6"/>
      </w:pPr>
      <w:r w:rsidRPr="00EA4032">
        <w:rPr>
          <w:rStyle w:val="a8"/>
          <w:rFonts w:eastAsia="宋体"/>
        </w:rPr>
        <w:tab/>
      </w:r>
      <w:r w:rsidRPr="00EA4032">
        <w:rPr>
          <w:rStyle w:val="a8"/>
          <w:rFonts w:eastAsia="宋体"/>
        </w:rPr>
        <w:footnoteRef/>
      </w:r>
      <w:r w:rsidRPr="006A2D05">
        <w:rPr>
          <w:rStyle w:val="a8"/>
          <w:rFonts w:eastAsia="宋体"/>
          <w:vertAlign w:val="baseline"/>
        </w:rPr>
        <w:tab/>
      </w:r>
      <w:r>
        <w:rPr>
          <w:rFonts w:hint="eastAsia"/>
        </w:rPr>
        <w:t>“</w:t>
      </w:r>
      <w:r w:rsidRPr="006B3950">
        <w:rPr>
          <w:rFonts w:hint="eastAsia"/>
        </w:rPr>
        <w:t>第</w:t>
      </w:r>
      <w:r w:rsidRPr="006B3950">
        <w:t>30364</w:t>
      </w:r>
      <w:r w:rsidRPr="006B3950">
        <w:rPr>
          <w:rFonts w:hint="eastAsia"/>
        </w:rPr>
        <w:t>号法，司法</w:t>
      </w:r>
      <w:r>
        <w:rPr>
          <w:rFonts w:hint="eastAsia"/>
        </w:rPr>
        <w:t>部门</w:t>
      </w:r>
      <w:r w:rsidRPr="006B3950">
        <w:rPr>
          <w:rFonts w:hint="eastAsia"/>
        </w:rPr>
        <w:t>和受害者的</w:t>
      </w:r>
      <w:r>
        <w:rPr>
          <w:rFonts w:hint="eastAsia"/>
        </w:rPr>
        <w:t>角度”</w:t>
      </w:r>
      <w:r w:rsidRPr="006B3950">
        <w:rPr>
          <w:rFonts w:hint="eastAsia"/>
        </w:rPr>
        <w:t>，第</w:t>
      </w:r>
      <w:r w:rsidRPr="006B3950">
        <w:t>063-2017DP/ADM</w:t>
      </w:r>
      <w:r w:rsidRPr="006B3950">
        <w:rPr>
          <w:rFonts w:hint="eastAsia"/>
        </w:rPr>
        <w:t>号报告，利马，监察员办公室，</w:t>
      </w:r>
      <w:r w:rsidRPr="006B3950">
        <w:t>2017</w:t>
      </w:r>
      <w:r w:rsidRPr="006B3950">
        <w:rPr>
          <w:rFonts w:hint="eastAsia"/>
        </w:rPr>
        <w:t>年，第</w:t>
      </w:r>
      <w:r w:rsidRPr="006B3950">
        <w:t>40</w:t>
      </w:r>
      <w:r w:rsidRPr="006B3950">
        <w:rPr>
          <w:rFonts w:hint="eastAsia"/>
        </w:rPr>
        <w:t>和</w:t>
      </w:r>
      <w:r w:rsidRPr="006B3950">
        <w:t>63</w:t>
      </w:r>
      <w:r w:rsidRPr="006B3950">
        <w:rPr>
          <w:rFonts w:hint="eastAsia"/>
        </w:rPr>
        <w:t>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F3489A" w:rsidP="00F3489A">
    <w:pPr>
      <w:pStyle w:val="af3"/>
    </w:pPr>
    <w:r>
      <w:t>CAT/C/PER/CO/7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F3489A" w:rsidP="00F3489A">
    <w:pPr>
      <w:pStyle w:val="af3"/>
      <w:jc w:val="right"/>
    </w:pPr>
    <w:r>
      <w:t>CAT/C/PER/CO/7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2DAE"/>
    <w:rsid w:val="00011483"/>
    <w:rsid w:val="0003324B"/>
    <w:rsid w:val="00075C00"/>
    <w:rsid w:val="000A0B81"/>
    <w:rsid w:val="000B0E35"/>
    <w:rsid w:val="000D319F"/>
    <w:rsid w:val="000D4DB4"/>
    <w:rsid w:val="000E4D0E"/>
    <w:rsid w:val="00110B27"/>
    <w:rsid w:val="00144B69"/>
    <w:rsid w:val="00153E86"/>
    <w:rsid w:val="00184C51"/>
    <w:rsid w:val="001858F3"/>
    <w:rsid w:val="00192831"/>
    <w:rsid w:val="001B1BD1"/>
    <w:rsid w:val="001C3EF2"/>
    <w:rsid w:val="001D17F6"/>
    <w:rsid w:val="00204B42"/>
    <w:rsid w:val="002104A4"/>
    <w:rsid w:val="002231C3"/>
    <w:rsid w:val="00233887"/>
    <w:rsid w:val="0024417F"/>
    <w:rsid w:val="00250F8D"/>
    <w:rsid w:val="00256EC7"/>
    <w:rsid w:val="00263EEF"/>
    <w:rsid w:val="002921DF"/>
    <w:rsid w:val="002D14FC"/>
    <w:rsid w:val="002E1C97"/>
    <w:rsid w:val="002F0F24"/>
    <w:rsid w:val="002F5834"/>
    <w:rsid w:val="003006AB"/>
    <w:rsid w:val="00317BB2"/>
    <w:rsid w:val="00326EBF"/>
    <w:rsid w:val="00327FE4"/>
    <w:rsid w:val="00352798"/>
    <w:rsid w:val="00377D14"/>
    <w:rsid w:val="00392DAE"/>
    <w:rsid w:val="003C7B23"/>
    <w:rsid w:val="00427F63"/>
    <w:rsid w:val="00434D38"/>
    <w:rsid w:val="00465567"/>
    <w:rsid w:val="00494EB8"/>
    <w:rsid w:val="004A34AA"/>
    <w:rsid w:val="004C4A0A"/>
    <w:rsid w:val="004E5055"/>
    <w:rsid w:val="00501220"/>
    <w:rsid w:val="005505A1"/>
    <w:rsid w:val="00584AAC"/>
    <w:rsid w:val="005B5D35"/>
    <w:rsid w:val="005E403A"/>
    <w:rsid w:val="00680656"/>
    <w:rsid w:val="006A2D05"/>
    <w:rsid w:val="006B07B3"/>
    <w:rsid w:val="006B1119"/>
    <w:rsid w:val="006C70CF"/>
    <w:rsid w:val="006E3E46"/>
    <w:rsid w:val="006E71B1"/>
    <w:rsid w:val="006F289D"/>
    <w:rsid w:val="0070593B"/>
    <w:rsid w:val="00705D89"/>
    <w:rsid w:val="00710DCA"/>
    <w:rsid w:val="007247C0"/>
    <w:rsid w:val="00731A42"/>
    <w:rsid w:val="007360C0"/>
    <w:rsid w:val="00740B64"/>
    <w:rsid w:val="00767E69"/>
    <w:rsid w:val="0077079A"/>
    <w:rsid w:val="00791785"/>
    <w:rsid w:val="007A5599"/>
    <w:rsid w:val="008059A8"/>
    <w:rsid w:val="00831F30"/>
    <w:rsid w:val="00856233"/>
    <w:rsid w:val="00860F27"/>
    <w:rsid w:val="00892E66"/>
    <w:rsid w:val="008B0560"/>
    <w:rsid w:val="008B2BFA"/>
    <w:rsid w:val="008E6A3F"/>
    <w:rsid w:val="00936F03"/>
    <w:rsid w:val="00943B69"/>
    <w:rsid w:val="00944CB3"/>
    <w:rsid w:val="00945B28"/>
    <w:rsid w:val="00951B31"/>
    <w:rsid w:val="00964BB3"/>
    <w:rsid w:val="009B051D"/>
    <w:rsid w:val="009B09D7"/>
    <w:rsid w:val="009D35ED"/>
    <w:rsid w:val="009E489E"/>
    <w:rsid w:val="00A03CB6"/>
    <w:rsid w:val="00A1364C"/>
    <w:rsid w:val="00A15969"/>
    <w:rsid w:val="00A21076"/>
    <w:rsid w:val="00A3739A"/>
    <w:rsid w:val="00A52DAF"/>
    <w:rsid w:val="00A615E2"/>
    <w:rsid w:val="00A84072"/>
    <w:rsid w:val="00A906E0"/>
    <w:rsid w:val="00AD4ECF"/>
    <w:rsid w:val="00B16570"/>
    <w:rsid w:val="00B23B03"/>
    <w:rsid w:val="00B43EB7"/>
    <w:rsid w:val="00B53320"/>
    <w:rsid w:val="00B71DC1"/>
    <w:rsid w:val="00BC6522"/>
    <w:rsid w:val="00C03879"/>
    <w:rsid w:val="00C121D5"/>
    <w:rsid w:val="00C1570D"/>
    <w:rsid w:val="00C17349"/>
    <w:rsid w:val="00C256CD"/>
    <w:rsid w:val="00C351AA"/>
    <w:rsid w:val="00C7253F"/>
    <w:rsid w:val="00CB1DBD"/>
    <w:rsid w:val="00CF1E7E"/>
    <w:rsid w:val="00D26A05"/>
    <w:rsid w:val="00D74BE3"/>
    <w:rsid w:val="00D9109F"/>
    <w:rsid w:val="00D97B98"/>
    <w:rsid w:val="00DC18BF"/>
    <w:rsid w:val="00DC671F"/>
    <w:rsid w:val="00DD3E00"/>
    <w:rsid w:val="00DE4DA7"/>
    <w:rsid w:val="00E15112"/>
    <w:rsid w:val="00E22BB6"/>
    <w:rsid w:val="00E245ED"/>
    <w:rsid w:val="00E33B38"/>
    <w:rsid w:val="00E47FE5"/>
    <w:rsid w:val="00E572EF"/>
    <w:rsid w:val="00E574AF"/>
    <w:rsid w:val="00E70B9F"/>
    <w:rsid w:val="00E82607"/>
    <w:rsid w:val="00EF40DA"/>
    <w:rsid w:val="00EF767F"/>
    <w:rsid w:val="00F24E6D"/>
    <w:rsid w:val="00F25818"/>
    <w:rsid w:val="00F3489A"/>
    <w:rsid w:val="00F52B89"/>
    <w:rsid w:val="00F64E09"/>
    <w:rsid w:val="00F714DA"/>
    <w:rsid w:val="00FA1408"/>
    <w:rsid w:val="00FA1CD2"/>
    <w:rsid w:val="00FA370E"/>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9FEA73B"/>
  <w15:docId w15:val="{C24AF699-8E28-4192-B6A9-2DED8EB29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4E5055"/>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4E5055"/>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4E5055"/>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192831"/>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4E5055"/>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4E505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single space,ft,Footnote Text Char Char Char,Footnote Text Char Char,footnote text Char,single space Char,ft Char Char Char,ft Char Char,ft Char,FOOTNOTES,fn,Fußnote,F1,Geneva,Char,single space Char Char Char,fn Cha"/>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single space 字符,ft 字符,Footnote Text Char Char Char 字符,Footnote Text Char Char 字符,footnote text Char 字符,single space Char 字符,ft Char Char Char 字符,ft Char Char 字符,ft Char 字符,FOOTNOTES 字符,fn 字符,Fußnote 字符,F1 字符,Geneva 字符,Char 字符,fn Cha 字符"/>
    <w:basedOn w:val="a0"/>
    <w:link w:val="a6"/>
    <w:rsid w:val="00E245ED"/>
    <w:rPr>
      <w:snapToGrid w:val="0"/>
      <w:sz w:val="18"/>
      <w:szCs w:val="18"/>
    </w:rPr>
  </w:style>
  <w:style w:type="character" w:styleId="a8">
    <w:name w:val="footnote reference"/>
    <w:aliases w:val="4_G,ftref,BVI fnr,16 Point,Superscript 6 Point,Footnote,Footnote symbol,Footnote Refernece,Texto de nota al pie,Fußnotenzeichen_Raxen"/>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FA1CD2"/>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FA1408"/>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FA1408"/>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rsid w:val="00FA1408"/>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SingleTxtG">
    <w:name w:val="_ Single Txt_G"/>
    <w:basedOn w:val="a"/>
    <w:link w:val="SingleTxtGChar"/>
    <w:rsid w:val="00FA1408"/>
    <w:pPr>
      <w:tabs>
        <w:tab w:val="clear" w:pos="431"/>
      </w:tabs>
      <w:suppressAutoHyphens/>
      <w:overflowPunct/>
      <w:adjustRightInd/>
      <w:snapToGrid/>
      <w:spacing w:after="120" w:line="280" w:lineRule="exact"/>
      <w:ind w:left="1134" w:right="1134"/>
    </w:pPr>
    <w:rPr>
      <w:snapToGrid/>
      <w:szCs w:val="10"/>
    </w:rPr>
  </w:style>
  <w:style w:type="character" w:customStyle="1" w:styleId="SingleTxtGChar">
    <w:name w:val="_ Single Txt_G Char"/>
    <w:basedOn w:val="a0"/>
    <w:link w:val="SingleTxtG"/>
    <w:locked/>
    <w:rsid w:val="00FA1408"/>
    <w:rPr>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3247FD-F39F-4748-986B-129DD7605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10228</Words>
  <Characters>11320</Characters>
  <Application>Microsoft Office Word</Application>
  <DocSecurity>0</DocSecurity>
  <Lines>400</Lines>
  <Paragraphs>145</Paragraphs>
  <ScaleCrop>false</ScaleCrop>
  <Company>DCM</Company>
  <LinksUpToDate>false</LinksUpToDate>
  <CharactersWithSpaces>11569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CAT/C/PER/CO/7</dc:title>
  <dc:subject>1822159</dc:subject>
  <dc:creator>WUJS</dc:creator>
  <cp:keywords/>
  <dc:description/>
  <cp:lastModifiedBy>Xiaoqing Yang</cp:lastModifiedBy>
  <cp:revision>2</cp:revision>
  <cp:lastPrinted>2014-05-09T11:28:00Z</cp:lastPrinted>
  <dcterms:created xsi:type="dcterms:W3CDTF">2019-05-27T12:54:00Z</dcterms:created>
  <dcterms:modified xsi:type="dcterms:W3CDTF">2019-05-27T12:54:00Z</dcterms:modified>
</cp:coreProperties>
</file>