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96506C">
              <w:rPr>
                <w:sz w:val="20"/>
                <w:lang w:val="en-US"/>
              </w:rPr>
              <w:t>C/AUT/4-5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96506C">
              <w:rPr>
                <w:sz w:val="20"/>
                <w:lang w:val="en-US"/>
              </w:rPr>
              <w:fldChar w:fldCharType="separate"/>
            </w:r>
            <w:r w:rsidR="0096506C">
              <w:rPr>
                <w:sz w:val="20"/>
                <w:lang w:val="en-US"/>
              </w:rPr>
              <w:t>21 July 2009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F51DAB" w:rsidRPr="009B4975" w:rsidRDefault="00F51DAB" w:rsidP="00861217">
      <w:pPr>
        <w:spacing w:before="120"/>
        <w:rPr>
          <w:b/>
          <w:sz w:val="24"/>
          <w:szCs w:val="24"/>
        </w:rPr>
      </w:pPr>
      <w:r w:rsidRPr="009B4975">
        <w:rPr>
          <w:b/>
          <w:sz w:val="24"/>
          <w:szCs w:val="24"/>
        </w:rPr>
        <w:t>К</w:t>
      </w:r>
      <w:r w:rsidR="009B4975" w:rsidRPr="009B4975">
        <w:rPr>
          <w:b/>
          <w:sz w:val="24"/>
          <w:szCs w:val="24"/>
        </w:rPr>
        <w:t>омитет против пыток</w:t>
      </w:r>
    </w:p>
    <w:p w:rsidR="00F51DAB" w:rsidRPr="00F51DAB" w:rsidRDefault="00272B61" w:rsidP="00272B61">
      <w:pPr>
        <w:pStyle w:val="HChGR0"/>
      </w:pPr>
      <w:r>
        <w:rPr>
          <w:lang w:val="en-US"/>
        </w:rPr>
        <w:tab/>
      </w:r>
      <w:r>
        <w:rPr>
          <w:lang w:val="en-US"/>
        </w:rPr>
        <w:tab/>
      </w:r>
      <w:r w:rsidR="00F51DAB" w:rsidRPr="00F51DAB">
        <w:t>Р</w:t>
      </w:r>
      <w:r w:rsidR="001B5D33" w:rsidRPr="00F51DAB">
        <w:t xml:space="preserve">ассмотрение докладов, представленных государствами-участниками в соответствии </w:t>
      </w:r>
      <w:r w:rsidRPr="00272B61">
        <w:br/>
      </w:r>
      <w:r w:rsidR="001B5D33" w:rsidRPr="00F51DAB">
        <w:t>со статьей</w:t>
      </w:r>
      <w:r w:rsidR="00F51DAB" w:rsidRPr="00F51DAB">
        <w:t xml:space="preserve"> 19 К</w:t>
      </w:r>
      <w:r w:rsidR="001B5D33" w:rsidRPr="00F51DAB">
        <w:t>о</w:t>
      </w:r>
      <w:r w:rsidR="001B5D33" w:rsidRPr="00F51DAB">
        <w:t>н</w:t>
      </w:r>
      <w:r w:rsidR="001B5D33" w:rsidRPr="00F51DAB">
        <w:t>венции</w:t>
      </w:r>
    </w:p>
    <w:p w:rsidR="00F51DAB" w:rsidRPr="00F51DAB" w:rsidRDefault="00272B61" w:rsidP="00272B61">
      <w:pPr>
        <w:pStyle w:val="H1GR"/>
      </w:pPr>
      <w:r w:rsidRPr="00272B61">
        <w:tab/>
      </w:r>
      <w:r w:rsidRPr="00272B61">
        <w:tab/>
      </w:r>
      <w:r w:rsidR="00F51DAB" w:rsidRPr="00F51DAB">
        <w:t xml:space="preserve">Сводный четвертый и пятый периодический доклад государства-участника, который должен был быть </w:t>
      </w:r>
      <w:r w:rsidRPr="00272B61">
        <w:br/>
      </w:r>
      <w:r w:rsidR="00F51DAB" w:rsidRPr="00F51DAB">
        <w:t>представлен в 2008 году</w:t>
      </w:r>
    </w:p>
    <w:p w:rsidR="00F51DAB" w:rsidRPr="00F51DAB" w:rsidRDefault="00272B61" w:rsidP="00F51DAB">
      <w:r>
        <w:rPr>
          <w:rStyle w:val="HChGR"/>
          <w:lang w:val="en-US"/>
        </w:rPr>
        <w:tab/>
      </w:r>
      <w:r>
        <w:rPr>
          <w:rStyle w:val="HChGR"/>
          <w:lang w:val="en-US"/>
        </w:rPr>
        <w:tab/>
      </w:r>
      <w:r w:rsidR="00F51DAB" w:rsidRPr="00272B61">
        <w:rPr>
          <w:rStyle w:val="HChGR"/>
        </w:rPr>
        <w:t>А</w:t>
      </w:r>
      <w:r w:rsidRPr="00272B61">
        <w:rPr>
          <w:rStyle w:val="HChGR"/>
        </w:rPr>
        <w:t>встрия</w:t>
      </w:r>
      <w:r w:rsidR="003F3130" w:rsidRPr="003F3130">
        <w:rPr>
          <w:rStyle w:val="FootnoteReference"/>
          <w:b/>
          <w:sz w:val="20"/>
          <w:vertAlign w:val="baseline"/>
          <w:lang w:eastAsia="ru-RU"/>
        </w:rPr>
        <w:footnoteReference w:customMarkFollows="1" w:id="1"/>
        <w:t>*</w:t>
      </w:r>
      <w:r w:rsidR="003F3130" w:rsidRPr="003F3130">
        <w:t xml:space="preserve"> </w:t>
      </w:r>
    </w:p>
    <w:p w:rsidR="00F51DAB" w:rsidRDefault="00F51DAB" w:rsidP="003B03D2">
      <w:pPr>
        <w:pStyle w:val="SingleTxtGR"/>
        <w:jc w:val="right"/>
        <w:rPr>
          <w:lang w:val="en-US"/>
        </w:rPr>
      </w:pPr>
      <w:r w:rsidRPr="00F51DAB">
        <w:t>[12 марта 2009 года]</w:t>
      </w:r>
    </w:p>
    <w:p w:rsidR="00F51DAB" w:rsidRPr="00F51DAB" w:rsidRDefault="003B03D2" w:rsidP="003B03D2">
      <w:pPr>
        <w:pStyle w:val="HChGR0"/>
      </w:pPr>
      <w:r>
        <w:rPr>
          <w:lang w:val="en-US"/>
        </w:rPr>
        <w:tab/>
      </w:r>
      <w:r w:rsidR="00F51DAB" w:rsidRPr="00F51DAB">
        <w:rPr>
          <w:lang w:val="en-US"/>
        </w:rPr>
        <w:t>I</w:t>
      </w:r>
      <w:r w:rsidR="00F51DAB" w:rsidRPr="00F51DAB">
        <w:t>.</w:t>
      </w:r>
      <w:r w:rsidR="00F51DAB" w:rsidRPr="00F51DAB">
        <w:tab/>
        <w:t>Общие замечания</w:t>
      </w:r>
    </w:p>
    <w:p w:rsidR="00F51DAB" w:rsidRPr="00F51DAB" w:rsidRDefault="00F51DAB" w:rsidP="009B4975">
      <w:pPr>
        <w:pStyle w:val="SingleTxtGR"/>
      </w:pPr>
      <w:r w:rsidRPr="00F51DAB">
        <w:t>1.</w:t>
      </w:r>
      <w:r w:rsidRPr="00F51DAB">
        <w:tab/>
        <w:t>В соответствии с просьбой, содержащейся в пункте 22 выводов и рек</w:t>
      </w:r>
      <w:r w:rsidRPr="00F51DAB">
        <w:t>о</w:t>
      </w:r>
      <w:r w:rsidRPr="00F51DAB">
        <w:t>мендаций Комитета против пыток, сделанных после рассмотрения третьего п</w:t>
      </w:r>
      <w:r w:rsidRPr="00F51DAB">
        <w:t>е</w:t>
      </w:r>
      <w:r w:rsidRPr="00F51DAB">
        <w:t>риодического доклада Австрии (</w:t>
      </w:r>
      <w:r w:rsidRPr="00F51DAB">
        <w:rPr>
          <w:lang w:val="en-US"/>
        </w:rPr>
        <w:t>CAT</w:t>
      </w:r>
      <w:r w:rsidRPr="00F51DAB">
        <w:t>/</w:t>
      </w:r>
      <w:r w:rsidRPr="00F51DAB">
        <w:rPr>
          <w:lang w:val="en-US"/>
        </w:rPr>
        <w:t>C</w:t>
      </w:r>
      <w:r w:rsidRPr="00F51DAB">
        <w:t>/</w:t>
      </w:r>
      <w:proofErr w:type="spellStart"/>
      <w:r w:rsidRPr="00F51DAB">
        <w:rPr>
          <w:lang w:val="en-US"/>
        </w:rPr>
        <w:t>AUT</w:t>
      </w:r>
      <w:proofErr w:type="spellEnd"/>
      <w:r w:rsidRPr="00F51DAB">
        <w:t>/</w:t>
      </w:r>
      <w:r w:rsidRPr="00F51DAB">
        <w:rPr>
          <w:lang w:val="en-US"/>
        </w:rPr>
        <w:t>CO</w:t>
      </w:r>
      <w:r w:rsidRPr="00F51DAB">
        <w:t xml:space="preserve">/3), Австрия представляет свой сводный четвертый и пятый периодический доклад в соответствии со </w:t>
      </w:r>
      <w:r w:rsidR="004151FF">
        <w:br/>
      </w:r>
      <w:r w:rsidRPr="00F51DAB">
        <w:t>статьей 19 Конвенции против пыток и других жестоких, бесчеловечных или унижа</w:t>
      </w:r>
      <w:r w:rsidRPr="00F51DAB">
        <w:t>ю</w:t>
      </w:r>
      <w:r w:rsidRPr="00F51DAB">
        <w:t xml:space="preserve">щих достоинство видов </w:t>
      </w:r>
      <w:r w:rsidR="004151FF">
        <w:t>обращения и наказания (Конвенция</w:t>
      </w:r>
      <w:r w:rsidRPr="00F51DAB">
        <w:t xml:space="preserve">). </w:t>
      </w:r>
    </w:p>
    <w:p w:rsidR="00F51DAB" w:rsidRPr="00F51DAB" w:rsidRDefault="00F51DAB" w:rsidP="009B4975">
      <w:pPr>
        <w:pStyle w:val="SingleTxtGR"/>
      </w:pPr>
      <w:r w:rsidRPr="00F51DAB">
        <w:t>2.</w:t>
      </w:r>
      <w:r w:rsidRPr="00F51DAB">
        <w:tab/>
        <w:t>В соответствии с общими принципами, касающимися формы и содерж</w:t>
      </w:r>
      <w:r w:rsidRPr="00F51DAB">
        <w:t>а</w:t>
      </w:r>
      <w:r w:rsidRPr="00F51DAB">
        <w:t>ния периодических докл</w:t>
      </w:r>
      <w:r w:rsidRPr="00F51DAB">
        <w:t>а</w:t>
      </w:r>
      <w:r w:rsidRPr="00F51DAB">
        <w:t>дов, подлежащих представлению государствами-участниками в соответствии с пунктом 1 статьи 19 Ко</w:t>
      </w:r>
      <w:r w:rsidRPr="00F51DAB">
        <w:t>н</w:t>
      </w:r>
      <w:r w:rsidRPr="00F51DAB">
        <w:t>венции, в настоящем докладе излагаются новые меры, принятые Австрией по осуществлению Ко</w:t>
      </w:r>
      <w:r w:rsidRPr="00F51DAB">
        <w:t>н</w:t>
      </w:r>
      <w:r w:rsidRPr="00F51DAB">
        <w:t>венции со времени представления е</w:t>
      </w:r>
      <w:r w:rsidR="003F3130">
        <w:t>ю с</w:t>
      </w:r>
      <w:r w:rsidR="004151FF">
        <w:t>воего</w:t>
      </w:r>
      <w:r w:rsidRPr="00F51DAB">
        <w:t xml:space="preserve"> предыдущего доклада.</w:t>
      </w:r>
      <w:r>
        <w:t xml:space="preserve"> </w:t>
      </w:r>
      <w:r w:rsidRPr="00F51DAB">
        <w:t>В докладе излагаются также принятые Австрией меры в связи с вопросами, поставленн</w:t>
      </w:r>
      <w:r w:rsidRPr="00F51DAB">
        <w:t>ы</w:t>
      </w:r>
      <w:r w:rsidRPr="00F51DAB">
        <w:t>ми в предшествующих выводах и рекомендациях Комитета, помимо тех мер, которые указаны в замечаниях Австрии, представленных 24 ноября 2006 года (</w:t>
      </w:r>
      <w:r w:rsidRPr="00F51DAB">
        <w:rPr>
          <w:lang w:val="en-US"/>
        </w:rPr>
        <w:t>CAT</w:t>
      </w:r>
      <w:r w:rsidRPr="00F51DAB">
        <w:t>/</w:t>
      </w:r>
      <w:r w:rsidRPr="00F51DAB">
        <w:rPr>
          <w:lang w:val="en-US"/>
        </w:rPr>
        <w:t>C</w:t>
      </w:r>
      <w:r w:rsidRPr="00F51DAB">
        <w:t>/</w:t>
      </w:r>
      <w:proofErr w:type="spellStart"/>
      <w:r w:rsidRPr="00F51DAB">
        <w:rPr>
          <w:lang w:val="en-US"/>
        </w:rPr>
        <w:t>AUT</w:t>
      </w:r>
      <w:proofErr w:type="spellEnd"/>
      <w:r w:rsidRPr="00F51DAB">
        <w:t>/</w:t>
      </w:r>
      <w:r w:rsidRPr="00F51DAB">
        <w:rPr>
          <w:lang w:val="en-US"/>
        </w:rPr>
        <w:t>CO</w:t>
      </w:r>
      <w:r w:rsidRPr="00F51DAB">
        <w:t>/3</w:t>
      </w:r>
      <w:r w:rsidR="00861217" w:rsidRPr="00861217">
        <w:t>/</w:t>
      </w:r>
      <w:r w:rsidRPr="00F51DAB">
        <w:rPr>
          <w:lang w:val="en-US"/>
        </w:rPr>
        <w:t>Add</w:t>
      </w:r>
      <w:r w:rsidRPr="00F51DAB">
        <w:t xml:space="preserve">.1). </w:t>
      </w:r>
    </w:p>
    <w:p w:rsidR="00F51DAB" w:rsidRPr="00F51DAB" w:rsidRDefault="00F51DAB" w:rsidP="009B4975">
      <w:pPr>
        <w:pStyle w:val="SingleTxtGR"/>
      </w:pPr>
      <w:r w:rsidRPr="00F51DAB">
        <w:t>3.</w:t>
      </w:r>
      <w:r w:rsidRPr="00F51DAB">
        <w:tab/>
        <w:t>Австрия высоко ценит свое сотрудничество с Комитетом против пыток и его родственным региональным институтом - Европейским комитетом по пр</w:t>
      </w:r>
      <w:r w:rsidRPr="00F51DAB">
        <w:t>е</w:t>
      </w:r>
      <w:r w:rsidRPr="00F51DAB">
        <w:t>дупреждению пыток (</w:t>
      </w:r>
      <w:proofErr w:type="spellStart"/>
      <w:r w:rsidR="004151FF">
        <w:t>Е</w:t>
      </w:r>
      <w:r w:rsidRPr="00F51DAB">
        <w:t>КПП</w:t>
      </w:r>
      <w:proofErr w:type="spellEnd"/>
      <w:r w:rsidRPr="00F51DAB">
        <w:t>)</w:t>
      </w:r>
      <w:r w:rsidR="004151FF">
        <w:t>.</w:t>
      </w:r>
      <w:r w:rsidRPr="00F51DAB">
        <w:t xml:space="preserve"> </w:t>
      </w:r>
      <w:r w:rsidR="004151FF">
        <w:t>У</w:t>
      </w:r>
      <w:r w:rsidRPr="00F51DAB">
        <w:t xml:space="preserve">же на протяжении двух десятилетий диалог и сотрудничество с этими органами способствовали </w:t>
      </w:r>
      <w:r w:rsidR="004151FF">
        <w:t>совершенствова</w:t>
      </w:r>
      <w:r w:rsidRPr="00F51DAB">
        <w:t>нию дейс</w:t>
      </w:r>
      <w:r w:rsidRPr="00F51DAB">
        <w:t>т</w:t>
      </w:r>
      <w:r w:rsidRPr="00F51DAB">
        <w:t>вующих в Австрии стандартов в области прав человека, касающихся уг</w:t>
      </w:r>
      <w:r w:rsidRPr="00F51DAB">
        <w:t>о</w:t>
      </w:r>
      <w:r w:rsidRPr="00F51DAB">
        <w:t>ловного расследования, содержания под стражей и других принимаемых государстве</w:t>
      </w:r>
      <w:r w:rsidRPr="00F51DAB">
        <w:t>н</w:t>
      </w:r>
      <w:r w:rsidRPr="00F51DAB">
        <w:t>ными органами мер, связанных с применением насилия.</w:t>
      </w:r>
      <w:r>
        <w:t xml:space="preserve"> </w:t>
      </w:r>
      <w:r w:rsidRPr="00F51DAB">
        <w:t xml:space="preserve">Представители </w:t>
      </w:r>
      <w:proofErr w:type="spellStart"/>
      <w:r w:rsidR="00506688">
        <w:t>Е</w:t>
      </w:r>
      <w:r w:rsidRPr="00F51DAB">
        <w:t>КПП</w:t>
      </w:r>
      <w:proofErr w:type="spellEnd"/>
      <w:r w:rsidRPr="00F51DAB">
        <w:t xml:space="preserve"> посетили Австрию 15-25 февраля 2009 года.</w:t>
      </w:r>
      <w:r>
        <w:t xml:space="preserve"> </w:t>
      </w:r>
      <w:r w:rsidRPr="00F51DAB">
        <w:t>После рассмотрения авс</w:t>
      </w:r>
      <w:r w:rsidRPr="00F51DAB">
        <w:t>т</w:t>
      </w:r>
      <w:r w:rsidRPr="00F51DAB">
        <w:t xml:space="preserve">рийскими властями последнего доклада </w:t>
      </w:r>
      <w:proofErr w:type="spellStart"/>
      <w:r w:rsidR="004151FF">
        <w:t>Е</w:t>
      </w:r>
      <w:r w:rsidRPr="00F51DAB">
        <w:t>КПП</w:t>
      </w:r>
      <w:proofErr w:type="spellEnd"/>
      <w:r w:rsidRPr="00F51DAB">
        <w:t xml:space="preserve"> 2004 года и подготовки Австрией своего ответа, который был опубликован вместе с этим докладом 21 июля 2005 года, был проведен тщательный пересмотр правил и политики в соответствующих сферах.</w:t>
      </w:r>
    </w:p>
    <w:p w:rsidR="00F51DAB" w:rsidRPr="00F51DAB" w:rsidRDefault="00F51DAB" w:rsidP="009B4975">
      <w:pPr>
        <w:pStyle w:val="SingleTxtGR"/>
      </w:pPr>
      <w:r w:rsidRPr="00F51DAB">
        <w:t>4.</w:t>
      </w:r>
      <w:r w:rsidRPr="00F51DAB">
        <w:tab/>
        <w:t>25 сентября 2003 года Австрия подписала Факультативный протокол к Конвенции против пыток (</w:t>
      </w:r>
      <w:proofErr w:type="spellStart"/>
      <w:r w:rsidRPr="00F51DAB">
        <w:t>ФП-КПП</w:t>
      </w:r>
      <w:proofErr w:type="spellEnd"/>
      <w:r w:rsidRPr="00F51DAB">
        <w:t>).</w:t>
      </w:r>
      <w:r>
        <w:t xml:space="preserve"> </w:t>
      </w:r>
      <w:r w:rsidRPr="00F51DAB">
        <w:t>В соответствии с давно установившейся в Австрии практикой, прежде чем ратифицировать какое-либо соглашение, пр</w:t>
      </w:r>
      <w:r w:rsidRPr="00F51DAB">
        <w:t>и</w:t>
      </w:r>
      <w:r w:rsidRPr="00F51DAB">
        <w:t>нимаются национальные законодательные меры по осуществлению, предусмо</w:t>
      </w:r>
      <w:r w:rsidRPr="00F51DAB">
        <w:t>т</w:t>
      </w:r>
      <w:r w:rsidRPr="00F51DAB">
        <w:t>ренные соответствующим международным соглашением.</w:t>
      </w:r>
      <w:r>
        <w:t xml:space="preserve"> </w:t>
      </w:r>
      <w:r w:rsidRPr="00F51DAB">
        <w:t>Создание национал</w:t>
      </w:r>
      <w:r w:rsidRPr="00F51DAB">
        <w:t>ь</w:t>
      </w:r>
      <w:r w:rsidRPr="00F51DAB">
        <w:t xml:space="preserve">ного превентивного механизма в Австрии в соответствии со статьями 17-23 </w:t>
      </w:r>
      <w:proofErr w:type="spellStart"/>
      <w:r w:rsidRPr="00F51DAB">
        <w:t>ФП-КПП</w:t>
      </w:r>
      <w:proofErr w:type="spellEnd"/>
      <w:r w:rsidRPr="00F51DAB">
        <w:t xml:space="preserve"> потребует принятия серьезных законодательных мер.</w:t>
      </w:r>
      <w:r>
        <w:t xml:space="preserve"> </w:t>
      </w:r>
      <w:r w:rsidRPr="00F51DAB">
        <w:t>В программе действий</w:t>
      </w:r>
      <w:r w:rsidR="00506688">
        <w:t xml:space="preserve"> принятой предыдущим</w:t>
      </w:r>
      <w:r w:rsidRPr="00F51DAB">
        <w:t xml:space="preserve"> правительством страны, которо</w:t>
      </w:r>
      <w:r w:rsidR="00506688">
        <w:t>е работало</w:t>
      </w:r>
      <w:r w:rsidRPr="00F51DAB">
        <w:t xml:space="preserve"> с января 2007 года до декабря 2008 года, содержалось обязательство ратифицир</w:t>
      </w:r>
      <w:r w:rsidRPr="00F51DAB">
        <w:t>о</w:t>
      </w:r>
      <w:r w:rsidRPr="00F51DAB">
        <w:t xml:space="preserve">вать </w:t>
      </w:r>
      <w:proofErr w:type="spellStart"/>
      <w:r w:rsidRPr="00F51DAB">
        <w:t>ФП-КПП</w:t>
      </w:r>
      <w:proofErr w:type="spellEnd"/>
      <w:r w:rsidRPr="00F51DAB">
        <w:t xml:space="preserve"> и создать национальный превентивный механизм.</w:t>
      </w:r>
      <w:r>
        <w:t xml:space="preserve"> </w:t>
      </w:r>
      <w:r w:rsidRPr="00F51DAB">
        <w:t>В 2004</w:t>
      </w:r>
      <w:r w:rsidR="00F0189C">
        <w:t>-</w:t>
      </w:r>
      <w:r w:rsidRPr="00F51DAB">
        <w:t>2007</w:t>
      </w:r>
      <w:r w:rsidR="005D2491">
        <w:t xml:space="preserve"> </w:t>
      </w:r>
      <w:r w:rsidRPr="00F51DAB">
        <w:t>годах Федеральное министерство иностранных дел Австрии организовало две конференции, а Консультативный совет по правам человека при Федеральном министерстве внутренних дел организовал конференцию по вопр</w:t>
      </w:r>
      <w:r w:rsidRPr="00F51DAB">
        <w:t>о</w:t>
      </w:r>
      <w:r w:rsidRPr="00F51DAB">
        <w:t xml:space="preserve">сам </w:t>
      </w:r>
      <w:proofErr w:type="spellStart"/>
      <w:r w:rsidRPr="00F51DAB">
        <w:t>ФП-КПП</w:t>
      </w:r>
      <w:proofErr w:type="spellEnd"/>
      <w:r w:rsidRPr="00F51DAB">
        <w:t xml:space="preserve"> и вариантам создания национального превентивного механизма.</w:t>
      </w:r>
      <w:r>
        <w:t xml:space="preserve"> </w:t>
      </w:r>
      <w:r w:rsidRPr="00F51DAB">
        <w:t xml:space="preserve">В работе этих конференций приняли участие представители компетентных </w:t>
      </w:r>
      <w:r w:rsidR="00506688">
        <w:t>ведомств</w:t>
      </w:r>
      <w:r w:rsidRPr="00F51DAB">
        <w:t xml:space="preserve"> А</w:t>
      </w:r>
      <w:r w:rsidRPr="00F51DAB">
        <w:t>в</w:t>
      </w:r>
      <w:r w:rsidRPr="00F51DAB">
        <w:t>стрии, Управления Омбудсмена, Консультативного совета по правам человека, фед</w:t>
      </w:r>
      <w:r w:rsidRPr="00F51DAB">
        <w:t>е</w:t>
      </w:r>
      <w:r w:rsidRPr="00F51DAB">
        <w:t xml:space="preserve">ральных </w:t>
      </w:r>
      <w:r w:rsidR="00506688">
        <w:t>земель</w:t>
      </w:r>
      <w:r w:rsidRPr="00F51DAB">
        <w:t>, гражданского общества и уч</w:t>
      </w:r>
      <w:r w:rsidR="00506688">
        <w:t>е</w:t>
      </w:r>
      <w:r w:rsidRPr="00F51DAB">
        <w:t>ны</w:t>
      </w:r>
      <w:r w:rsidR="003F3130">
        <w:t>е</w:t>
      </w:r>
      <w:r w:rsidRPr="00F51DAB">
        <w:t>.</w:t>
      </w:r>
      <w:r>
        <w:t xml:space="preserve"> </w:t>
      </w:r>
      <w:r w:rsidRPr="00F51DAB">
        <w:t>Ввиду досрочного провед</w:t>
      </w:r>
      <w:r w:rsidRPr="00F51DAB">
        <w:t>е</w:t>
      </w:r>
      <w:r w:rsidRPr="00F51DAB">
        <w:t>ния 28 сентября 2008 года национальных выборов оказалось невозможным в</w:t>
      </w:r>
      <w:r w:rsidRPr="00F51DAB">
        <w:t>ы</w:t>
      </w:r>
      <w:r w:rsidRPr="00F51DAB">
        <w:t>полнить это обязательство, содержащееся в принятой правительством програ</w:t>
      </w:r>
      <w:r w:rsidRPr="00F51DAB">
        <w:t>м</w:t>
      </w:r>
      <w:r w:rsidRPr="00F51DAB">
        <w:t>ме.</w:t>
      </w:r>
      <w:r>
        <w:t xml:space="preserve"> </w:t>
      </w:r>
      <w:r w:rsidRPr="00F51DAB">
        <w:t>После проведения выборов, 2 декабря 2008 года было приведено к пр</w:t>
      </w:r>
      <w:r w:rsidRPr="00F51DAB">
        <w:t>и</w:t>
      </w:r>
      <w:r w:rsidRPr="00F51DAB">
        <w:t>сяге новое правительство, в программе работы которого подтверждается обязател</w:t>
      </w:r>
      <w:r w:rsidRPr="00F51DAB">
        <w:t>ь</w:t>
      </w:r>
      <w:r w:rsidRPr="00F51DAB">
        <w:t>ство отн</w:t>
      </w:r>
      <w:r w:rsidRPr="00F51DAB">
        <w:t>о</w:t>
      </w:r>
      <w:r w:rsidRPr="00F51DAB">
        <w:t xml:space="preserve">сительно </w:t>
      </w:r>
      <w:proofErr w:type="spellStart"/>
      <w:r w:rsidRPr="00F51DAB">
        <w:t>ФП-КПП</w:t>
      </w:r>
      <w:proofErr w:type="spellEnd"/>
      <w:r w:rsidRPr="00F51DAB">
        <w:t>.</w:t>
      </w:r>
      <w:r>
        <w:t xml:space="preserve"> </w:t>
      </w:r>
    </w:p>
    <w:p w:rsidR="00F51DAB" w:rsidRPr="00F51DAB" w:rsidRDefault="00F51DAB" w:rsidP="009B4975">
      <w:pPr>
        <w:pStyle w:val="SingleTxtGR"/>
      </w:pPr>
      <w:r w:rsidRPr="00F51DAB">
        <w:t>5.</w:t>
      </w:r>
      <w:r w:rsidRPr="00F51DAB">
        <w:tab/>
        <w:t>Кроме того</w:t>
      </w:r>
      <w:r w:rsidR="00506688">
        <w:t>,</w:t>
      </w:r>
      <w:r w:rsidRPr="00F51DAB">
        <w:t xml:space="preserve"> в программе нового правительства </w:t>
      </w:r>
      <w:r w:rsidR="003349D8">
        <w:t>поставлены</w:t>
      </w:r>
      <w:r w:rsidRPr="00F51DAB">
        <w:t xml:space="preserve"> следующие </w:t>
      </w:r>
      <w:r w:rsidR="003349D8">
        <w:t>задачи</w:t>
      </w:r>
      <w:r w:rsidRPr="00F51DAB">
        <w:t xml:space="preserve">, </w:t>
      </w:r>
      <w:r w:rsidR="003349D8">
        <w:t>вытекающие из обязательств</w:t>
      </w:r>
      <w:r w:rsidRPr="00F51DAB">
        <w:t xml:space="preserve"> Австрии</w:t>
      </w:r>
      <w:r w:rsidR="003349D8">
        <w:t xml:space="preserve"> по</w:t>
      </w:r>
      <w:r w:rsidRPr="00F51DAB">
        <w:t xml:space="preserve"> Конве</w:t>
      </w:r>
      <w:r w:rsidRPr="00F51DAB">
        <w:t>н</w:t>
      </w:r>
      <w:r w:rsidRPr="00F51DAB">
        <w:t>ции:</w:t>
      </w:r>
    </w:p>
    <w:p w:rsidR="00F51DAB" w:rsidRPr="00F51DAB" w:rsidRDefault="00F51DAB" w:rsidP="009B4975">
      <w:pPr>
        <w:pStyle w:val="SingleTxtGR"/>
      </w:pPr>
      <w:r w:rsidRPr="00F51DAB">
        <w:tab/>
        <w:t>а)</w:t>
      </w:r>
      <w:r w:rsidRPr="00F51DAB">
        <w:tab/>
        <w:t>увеличить долю женщин в составе национальных полицейских сил;</w:t>
      </w:r>
    </w:p>
    <w:p w:rsidR="00F51DAB" w:rsidRPr="00F51DAB" w:rsidRDefault="00F51DAB" w:rsidP="009B4975">
      <w:pPr>
        <w:pStyle w:val="SingleTxtGR"/>
      </w:pPr>
      <w:r w:rsidRPr="00F51DAB">
        <w:tab/>
      </w:r>
      <w:r w:rsidRPr="00F51DAB">
        <w:rPr>
          <w:lang w:val="en-US"/>
        </w:rPr>
        <w:t>b</w:t>
      </w:r>
      <w:r w:rsidRPr="00F51DAB">
        <w:t>)</w:t>
      </w:r>
      <w:r w:rsidRPr="00F51DAB">
        <w:tab/>
        <w:t>увеличить долю лиц из семей мигрантов в составе национальных полицейских сил (примечание:</w:t>
      </w:r>
      <w:r>
        <w:t xml:space="preserve"> </w:t>
      </w:r>
      <w:r w:rsidRPr="00F51DAB">
        <w:t>в 2007 году управление полиции Вены в сотру</w:t>
      </w:r>
      <w:r w:rsidRPr="00F51DAB">
        <w:t>д</w:t>
      </w:r>
      <w:r w:rsidRPr="00F51DAB">
        <w:t>ничестве с город</w:t>
      </w:r>
      <w:r w:rsidR="003349D8">
        <w:t>скими органами власти Вены организовало</w:t>
      </w:r>
      <w:r w:rsidRPr="00F51DAB">
        <w:t xml:space="preserve"> кампанию </w:t>
      </w:r>
      <w:r w:rsidR="003349D8">
        <w:t>по</w:t>
      </w:r>
      <w:r w:rsidRPr="00F51DAB">
        <w:t xml:space="preserve"> ст</w:t>
      </w:r>
      <w:r w:rsidRPr="00F51DAB">
        <w:t>и</w:t>
      </w:r>
      <w:r w:rsidRPr="00F51DAB">
        <w:t>мулирова</w:t>
      </w:r>
      <w:r w:rsidR="003349D8">
        <w:t>нию</w:t>
      </w:r>
      <w:r w:rsidRPr="00F51DAB">
        <w:t xml:space="preserve"> заинтересованности молодых людей из эмигрантской общины в поступлении на службу в полицию;</w:t>
      </w:r>
      <w:r>
        <w:t xml:space="preserve"> </w:t>
      </w:r>
      <w:r w:rsidRPr="00F51DAB">
        <w:t>см. пункты 46-47 ниже);</w:t>
      </w:r>
    </w:p>
    <w:p w:rsidR="00F51DAB" w:rsidRPr="00F51DAB" w:rsidRDefault="00F51DAB" w:rsidP="009B4975">
      <w:pPr>
        <w:pStyle w:val="SingleTxtGR"/>
      </w:pPr>
      <w:r w:rsidRPr="00F51DAB">
        <w:tab/>
      </w:r>
      <w:r w:rsidRPr="00F51DAB">
        <w:rPr>
          <w:lang w:val="en-US"/>
        </w:rPr>
        <w:t>c</w:t>
      </w:r>
      <w:r w:rsidRPr="00F51DAB">
        <w:t>)</w:t>
      </w:r>
      <w:r w:rsidRPr="00F51DAB">
        <w:tab/>
        <w:t>повысить качество профессиональной подготовки всех сотрудников Департамента внутре</w:t>
      </w:r>
      <w:r w:rsidRPr="00F51DAB">
        <w:t>н</w:t>
      </w:r>
      <w:r w:rsidRPr="00F51DAB">
        <w:t>них дел;</w:t>
      </w:r>
    </w:p>
    <w:p w:rsidR="00F51DAB" w:rsidRPr="00F51DAB" w:rsidRDefault="00F51DAB" w:rsidP="009B4975">
      <w:pPr>
        <w:pStyle w:val="SingleTxtGR"/>
      </w:pPr>
      <w:r w:rsidRPr="00F51DAB">
        <w:tab/>
      </w:r>
      <w:r w:rsidRPr="00F51DAB">
        <w:rPr>
          <w:lang w:val="en-US"/>
        </w:rPr>
        <w:t>d</w:t>
      </w:r>
      <w:r w:rsidRPr="00F51DAB">
        <w:t>)</w:t>
      </w:r>
      <w:r w:rsidRPr="00F51DAB">
        <w:tab/>
        <w:t>уточнить</w:t>
      </w:r>
      <w:r w:rsidR="003349D8">
        <w:t>,</w:t>
      </w:r>
      <w:r w:rsidRPr="00F51DAB">
        <w:t xml:space="preserve"> посредством принятия соответствующих законодател</w:t>
      </w:r>
      <w:r w:rsidRPr="00F51DAB">
        <w:t>ь</w:t>
      </w:r>
      <w:r w:rsidRPr="00F51DAB">
        <w:t xml:space="preserve">ных </w:t>
      </w:r>
      <w:r w:rsidR="003349D8">
        <w:t>актов</w:t>
      </w:r>
      <w:r w:rsidRPr="00F51DAB">
        <w:t xml:space="preserve">, связь между процедурами предоставления убежища и процедурами </w:t>
      </w:r>
      <w:r w:rsidR="003349D8">
        <w:t>высылки</w:t>
      </w:r>
      <w:r w:rsidRPr="00F51DAB">
        <w:t xml:space="preserve"> в тех случаях</w:t>
      </w:r>
      <w:r w:rsidR="003349D8">
        <w:t>,</w:t>
      </w:r>
      <w:r w:rsidRPr="00F51DAB">
        <w:t xml:space="preserve"> когда они касаются одн</w:t>
      </w:r>
      <w:r w:rsidRPr="00F51DAB">
        <w:t>о</w:t>
      </w:r>
      <w:r w:rsidRPr="00F51DAB">
        <w:t>го и того же лица;</w:t>
      </w:r>
    </w:p>
    <w:p w:rsidR="00F51DAB" w:rsidRPr="00F51DAB" w:rsidRDefault="00F51DAB" w:rsidP="009B4975">
      <w:pPr>
        <w:pStyle w:val="SingleTxtGR"/>
      </w:pPr>
      <w:r w:rsidRPr="00F51DAB">
        <w:tab/>
      </w:r>
      <w:r w:rsidRPr="00F51DAB">
        <w:rPr>
          <w:lang w:val="en-US"/>
        </w:rPr>
        <w:t>e</w:t>
      </w:r>
      <w:r w:rsidRPr="00F51DAB">
        <w:t>)</w:t>
      </w:r>
      <w:r w:rsidRPr="00F51DAB">
        <w:tab/>
        <w:t xml:space="preserve">повысить качество ухода и </w:t>
      </w:r>
      <w:r w:rsidR="003349D8">
        <w:t>надзора</w:t>
      </w:r>
      <w:r w:rsidRPr="00F51DAB">
        <w:t xml:space="preserve"> в тюрьмах, особенно в отнош</w:t>
      </w:r>
      <w:r w:rsidRPr="00F51DAB">
        <w:t>е</w:t>
      </w:r>
      <w:r w:rsidRPr="00F51DAB">
        <w:t xml:space="preserve">нии несовершеннолетних заключенных, посредством увеличения численности персонала тюрем </w:t>
      </w:r>
      <w:r w:rsidR="003349D8">
        <w:t>с учетом роста</w:t>
      </w:r>
      <w:r w:rsidRPr="00F51DAB">
        <w:t xml:space="preserve"> числа заключенных и </w:t>
      </w:r>
      <w:r w:rsidR="003349D8">
        <w:t xml:space="preserve">посредством </w:t>
      </w:r>
      <w:r w:rsidRPr="00F51DAB">
        <w:t>повышения эффективности работы</w:t>
      </w:r>
      <w:r w:rsidR="003F07B2" w:rsidRPr="003F07B2">
        <w:t xml:space="preserve"> </w:t>
      </w:r>
      <w:r w:rsidR="003F07B2" w:rsidRPr="00F51DAB">
        <w:t>персонала тюрем</w:t>
      </w:r>
      <w:r w:rsidRPr="00F51DAB">
        <w:t>;</w:t>
      </w:r>
    </w:p>
    <w:p w:rsidR="00F51DAB" w:rsidRPr="00F51DAB" w:rsidRDefault="00F51DAB" w:rsidP="009B4975">
      <w:pPr>
        <w:pStyle w:val="SingleTxtGR"/>
      </w:pPr>
      <w:r w:rsidRPr="00F51DAB">
        <w:tab/>
      </w:r>
      <w:r w:rsidRPr="00F51DAB">
        <w:rPr>
          <w:lang w:val="en-US"/>
        </w:rPr>
        <w:t>f</w:t>
      </w:r>
      <w:r w:rsidRPr="00F51DAB">
        <w:t>)</w:t>
      </w:r>
      <w:r w:rsidRPr="00F51DAB">
        <w:tab/>
        <w:t>укрепить правово</w:t>
      </w:r>
      <w:r w:rsidR="003F07B2">
        <w:t>е положение</w:t>
      </w:r>
      <w:r w:rsidRPr="00F51DAB">
        <w:t xml:space="preserve"> жертв преступлений.</w:t>
      </w:r>
      <w:r>
        <w:t xml:space="preserve"> </w:t>
      </w:r>
      <w:r w:rsidRPr="00F51DAB">
        <w:t>Это предпол</w:t>
      </w:r>
      <w:r w:rsidRPr="00F51DAB">
        <w:t>а</w:t>
      </w:r>
      <w:r w:rsidRPr="00F51DAB">
        <w:t xml:space="preserve">гает обеспечение </w:t>
      </w:r>
      <w:r w:rsidR="003F07B2">
        <w:t xml:space="preserve">удовлетворения </w:t>
      </w:r>
      <w:r w:rsidRPr="00F51DAB">
        <w:t xml:space="preserve">в приоритетном порядке их требований о компенсации до наложения штрафов и соблюдения </w:t>
      </w:r>
      <w:r w:rsidR="003F07B2">
        <w:t>(</w:t>
      </w:r>
      <w:r w:rsidRPr="00F51DAB">
        <w:t>некоторых</w:t>
      </w:r>
      <w:r w:rsidR="003F07B2">
        <w:t>)</w:t>
      </w:r>
      <w:r w:rsidRPr="00F51DAB">
        <w:t xml:space="preserve"> других прав к</w:t>
      </w:r>
      <w:r w:rsidRPr="00F51DAB">
        <w:t>а</w:t>
      </w:r>
      <w:r w:rsidRPr="00F51DAB">
        <w:t>значейства государства;</w:t>
      </w:r>
    </w:p>
    <w:p w:rsidR="00F51DAB" w:rsidRPr="00F51DAB" w:rsidRDefault="00F51DAB" w:rsidP="009B4975">
      <w:pPr>
        <w:pStyle w:val="SingleTxtGR"/>
      </w:pPr>
      <w:r w:rsidRPr="00F51DAB">
        <w:tab/>
      </w:r>
      <w:r w:rsidRPr="00F51DAB">
        <w:rPr>
          <w:lang w:val="en-US"/>
        </w:rPr>
        <w:t>g</w:t>
      </w:r>
      <w:r w:rsidRPr="00F51DAB">
        <w:t>)</w:t>
      </w:r>
      <w:r w:rsidRPr="00F51DAB">
        <w:tab/>
        <w:t xml:space="preserve">расширить сферу </w:t>
      </w:r>
      <w:r w:rsidR="003F07B2">
        <w:t xml:space="preserve">применения </w:t>
      </w:r>
      <w:r w:rsidRPr="00F51DAB">
        <w:t>имеющ</w:t>
      </w:r>
      <w:r w:rsidR="003F07B2">
        <w:t>его</w:t>
      </w:r>
      <w:r w:rsidRPr="00F51DAB">
        <w:t>ся основ</w:t>
      </w:r>
      <w:r w:rsidR="003F07B2">
        <w:t>ного права</w:t>
      </w:r>
      <w:r w:rsidRPr="00F51DAB">
        <w:t xml:space="preserve"> на п</w:t>
      </w:r>
      <w:r w:rsidRPr="00F51DAB">
        <w:t>о</w:t>
      </w:r>
      <w:r w:rsidRPr="00F51DAB">
        <w:t xml:space="preserve">дачу жалоб в Верховный суд, </w:t>
      </w:r>
      <w:r w:rsidR="003F07B2">
        <w:t>чтобы им можно было пользоваться не только в случае нарушения</w:t>
      </w:r>
      <w:r w:rsidRPr="00F51DAB">
        <w:t xml:space="preserve"> прав</w:t>
      </w:r>
      <w:r w:rsidR="00350655">
        <w:t>а</w:t>
      </w:r>
      <w:r w:rsidRPr="00F51DAB">
        <w:t xml:space="preserve"> на свободу и безопасность (статья 5 Европейской ко</w:t>
      </w:r>
      <w:r w:rsidRPr="00F51DAB">
        <w:t>н</w:t>
      </w:r>
      <w:r w:rsidRPr="00F51DAB">
        <w:t xml:space="preserve">венции о </w:t>
      </w:r>
      <w:r w:rsidR="00350655">
        <w:t xml:space="preserve">защите </w:t>
      </w:r>
      <w:r w:rsidRPr="00F51DAB">
        <w:t>пра</w:t>
      </w:r>
      <w:r w:rsidR="00350655">
        <w:t>в</w:t>
      </w:r>
      <w:r w:rsidRPr="00F51DAB">
        <w:t xml:space="preserve"> человека), </w:t>
      </w:r>
      <w:r w:rsidR="00350655">
        <w:t>но и в случае нарушения других</w:t>
      </w:r>
      <w:r w:rsidRPr="00F51DAB">
        <w:t xml:space="preserve"> основ</w:t>
      </w:r>
      <w:r w:rsidR="00350655">
        <w:t>ных</w:t>
      </w:r>
      <w:r w:rsidRPr="00F51DAB">
        <w:t xml:space="preserve"> пра</w:t>
      </w:r>
      <w:r w:rsidR="00350655">
        <w:t>в</w:t>
      </w:r>
      <w:r w:rsidRPr="00F51DAB">
        <w:t>;</w:t>
      </w:r>
    </w:p>
    <w:p w:rsidR="00F51DAB" w:rsidRPr="00F51DAB" w:rsidRDefault="00F51DAB" w:rsidP="009B4975">
      <w:pPr>
        <w:pStyle w:val="SingleTxtGR"/>
      </w:pPr>
      <w:r w:rsidRPr="00F51DAB">
        <w:tab/>
      </w:r>
      <w:r w:rsidRPr="00F51DAB">
        <w:rPr>
          <w:lang w:val="en-US"/>
        </w:rPr>
        <w:t>h</w:t>
      </w:r>
      <w:r w:rsidRPr="00F51DAB">
        <w:t>)</w:t>
      </w:r>
      <w:r w:rsidRPr="00F51DAB">
        <w:tab/>
        <w:t>внести поправки в Уголовный кодекс</w:t>
      </w:r>
      <w:r w:rsidR="00350655">
        <w:t xml:space="preserve"> с учетом</w:t>
      </w:r>
      <w:r w:rsidRPr="00F51DAB">
        <w:t xml:space="preserve"> обя</w:t>
      </w:r>
      <w:r w:rsidR="00350655">
        <w:t>зательств</w:t>
      </w:r>
      <w:r w:rsidRPr="00F51DAB">
        <w:t>, выт</w:t>
      </w:r>
      <w:r w:rsidRPr="00F51DAB">
        <w:t>е</w:t>
      </w:r>
      <w:r w:rsidRPr="00F51DAB">
        <w:t>каю</w:t>
      </w:r>
      <w:r w:rsidR="00350655">
        <w:t>щих</w:t>
      </w:r>
      <w:r w:rsidRPr="00F51DAB">
        <w:t xml:space="preserve"> из Римского статута Международного уголовного суда, касающиеся преступлений против человечности и военных престу</w:t>
      </w:r>
      <w:r w:rsidRPr="00F51DAB">
        <w:t>п</w:t>
      </w:r>
      <w:r w:rsidRPr="00F51DAB">
        <w:t>лений;</w:t>
      </w:r>
    </w:p>
    <w:p w:rsidR="00F51DAB" w:rsidRPr="00F51DAB" w:rsidRDefault="00F51DAB" w:rsidP="009B4975">
      <w:pPr>
        <w:pStyle w:val="SingleTxtGR"/>
      </w:pPr>
      <w:r w:rsidRPr="00F51DAB">
        <w:tab/>
      </w:r>
      <w:proofErr w:type="spellStart"/>
      <w:r w:rsidRPr="00F51DAB">
        <w:rPr>
          <w:lang w:val="en-US"/>
        </w:rPr>
        <w:t>i</w:t>
      </w:r>
      <w:proofErr w:type="spellEnd"/>
      <w:r w:rsidRPr="00F51DAB">
        <w:t>)</w:t>
      </w:r>
      <w:r w:rsidRPr="00F51DAB">
        <w:tab/>
        <w:t>включить в Уголовный кодекс определение пытки и внести попра</w:t>
      </w:r>
      <w:r w:rsidRPr="00F51DAB">
        <w:t>в</w:t>
      </w:r>
      <w:r w:rsidRPr="00F51DAB">
        <w:t>ки в положения, касающиеся защиты от применения пыток на основании уг</w:t>
      </w:r>
      <w:r w:rsidRPr="00F51DAB">
        <w:t>о</w:t>
      </w:r>
      <w:r w:rsidRPr="00F51DAB">
        <w:t>ловного права</w:t>
      </w:r>
      <w:r w:rsidR="00350655">
        <w:t>,</w:t>
      </w:r>
      <w:r w:rsidRPr="00F51DAB">
        <w:t xml:space="preserve"> в порядке осуществления рекомендации Комитета против п</w:t>
      </w:r>
      <w:r w:rsidRPr="00F51DAB">
        <w:t>ы</w:t>
      </w:r>
      <w:r w:rsidRPr="00F51DAB">
        <w:t>ток;</w:t>
      </w:r>
    </w:p>
    <w:p w:rsidR="0096506C" w:rsidRPr="00F51DAB" w:rsidRDefault="00F51DAB" w:rsidP="009B4975">
      <w:pPr>
        <w:pStyle w:val="SingleTxtGR"/>
      </w:pPr>
      <w:r w:rsidRPr="00F51DAB">
        <w:tab/>
      </w:r>
      <w:r w:rsidRPr="00F51DAB">
        <w:rPr>
          <w:lang w:val="en-US"/>
        </w:rPr>
        <w:t>j</w:t>
      </w:r>
      <w:r w:rsidRPr="00F51DAB">
        <w:t>)</w:t>
      </w:r>
      <w:r w:rsidRPr="00F51DAB">
        <w:tab/>
        <w:t>повысить эффективность обеспечиваемой уголовным правом защ</w:t>
      </w:r>
      <w:r w:rsidRPr="00F51DAB">
        <w:t>и</w:t>
      </w:r>
      <w:r w:rsidRPr="00F51DAB">
        <w:t>ты от расизма и ксеноф</w:t>
      </w:r>
      <w:r w:rsidRPr="00F51DAB">
        <w:t>о</w:t>
      </w:r>
      <w:r w:rsidRPr="00F51DAB">
        <w:t>бии посредством внесения поправок в положение о подстрекательстве, содержащееся в Уголовно</w:t>
      </w:r>
      <w:r w:rsidR="00350655">
        <w:t>м</w:t>
      </w:r>
      <w:r w:rsidRPr="00F51DAB">
        <w:t xml:space="preserve"> кодексе, а также посредством расширения круга подлежащих защите групп и лиц.</w:t>
      </w:r>
    </w:p>
    <w:p w:rsidR="005F7900" w:rsidRPr="00D677A7" w:rsidRDefault="005F7900" w:rsidP="00DA7229">
      <w:pPr>
        <w:pStyle w:val="SingleTxtGR"/>
      </w:pPr>
      <w:r w:rsidRPr="00D677A7">
        <w:t>6.</w:t>
      </w:r>
      <w:r w:rsidRPr="00D677A7">
        <w:tab/>
        <w:t>Австрия способствует также осуществлению Конвенции, участвуя в ре</w:t>
      </w:r>
      <w:r w:rsidRPr="00D677A7">
        <w:t>а</w:t>
      </w:r>
      <w:r w:rsidRPr="00D677A7">
        <w:t>лизации политики Европейского союза в области прав человека, в частности в т</w:t>
      </w:r>
      <w:r>
        <w:t>ом, что касается осуществления Р</w:t>
      </w:r>
      <w:r w:rsidRPr="00D677A7">
        <w:t>уководящих принципов Европейского союза в отношении пыток и других жестоких, бесчеловечных или унижающих дост</w:t>
      </w:r>
      <w:r w:rsidRPr="00D677A7">
        <w:t>о</w:t>
      </w:r>
      <w:r w:rsidRPr="00D677A7">
        <w:t>инство видов обращения и наказания.</w:t>
      </w:r>
      <w:r>
        <w:t xml:space="preserve"> </w:t>
      </w:r>
      <w:r w:rsidRPr="00D677A7">
        <w:t>Когда в первой половине 2006 года Авс</w:t>
      </w:r>
      <w:r w:rsidRPr="00D677A7">
        <w:t>т</w:t>
      </w:r>
      <w:r w:rsidRPr="00D677A7">
        <w:t>рия председательс</w:t>
      </w:r>
      <w:r w:rsidRPr="00D677A7">
        <w:t>т</w:t>
      </w:r>
      <w:r w:rsidRPr="00D677A7">
        <w:t>вовала в Совете Европейского союза, Европейский союз провел более чем в 40 странах акции по пропаганде сотрудничества со Спец</w:t>
      </w:r>
      <w:r w:rsidRPr="00D677A7">
        <w:t>и</w:t>
      </w:r>
      <w:r w:rsidRPr="00D677A7">
        <w:t>альным докладчиком по вопросу о пытках и других жестоких, бесчеловечных или унижающих достоинство видов обращения и наказания</w:t>
      </w:r>
      <w:r>
        <w:t>,</w:t>
      </w:r>
      <w:r w:rsidRPr="00D677A7">
        <w:t xml:space="preserve"> в ходе которых ставились вопр</w:t>
      </w:r>
      <w:r w:rsidRPr="00D677A7">
        <w:t>о</w:t>
      </w:r>
      <w:r w:rsidRPr="00D677A7">
        <w:t>сы осуществления предусмотренных Конвенцией обязательств.</w:t>
      </w:r>
    </w:p>
    <w:p w:rsidR="005F7900" w:rsidRPr="00D677A7" w:rsidRDefault="005F7900" w:rsidP="00DA7229">
      <w:pPr>
        <w:pStyle w:val="SingleTxtGR"/>
      </w:pPr>
      <w:r w:rsidRPr="00D677A7">
        <w:t>7.</w:t>
      </w:r>
      <w:r w:rsidRPr="00D677A7">
        <w:tab/>
        <w:t>Министерство иностранных дел Австрии неоднократно выступало за у</w:t>
      </w:r>
      <w:r w:rsidRPr="00D677A7">
        <w:t>с</w:t>
      </w:r>
      <w:r w:rsidRPr="00D677A7">
        <w:t>тановление и соблюдение абсолютного запре</w:t>
      </w:r>
      <w:r>
        <w:t>щения</w:t>
      </w:r>
      <w:r w:rsidRPr="00D677A7">
        <w:t xml:space="preserve"> пыток.</w:t>
      </w:r>
      <w:r>
        <w:t xml:space="preserve"> </w:t>
      </w:r>
      <w:r w:rsidRPr="00D677A7">
        <w:t>В связи с провед</w:t>
      </w:r>
      <w:r w:rsidRPr="00D677A7">
        <w:t>е</w:t>
      </w:r>
      <w:r w:rsidRPr="00D677A7">
        <w:t>нием 26 июня 2008 года Международного дня по</w:t>
      </w:r>
      <w:r w:rsidRPr="00D677A7">
        <w:t>д</w:t>
      </w:r>
      <w:r w:rsidRPr="00D677A7">
        <w:t xml:space="preserve">держки жертв пыток Министр иностранных дел Урсула </w:t>
      </w:r>
      <w:proofErr w:type="spellStart"/>
      <w:r w:rsidRPr="00D677A7">
        <w:t>Пласник</w:t>
      </w:r>
      <w:proofErr w:type="spellEnd"/>
      <w:r w:rsidRPr="00D677A7">
        <w:t xml:space="preserve"> заявила:</w:t>
      </w:r>
      <w:r>
        <w:t xml:space="preserve"> </w:t>
      </w:r>
      <w:r w:rsidRPr="00D677A7">
        <w:t>"Применение п</w:t>
      </w:r>
      <w:r w:rsidRPr="00D677A7">
        <w:t>ы</w:t>
      </w:r>
      <w:r w:rsidRPr="00D677A7">
        <w:t>ток является одним из самых серьезных нарушений прав человека.</w:t>
      </w:r>
      <w:r>
        <w:t xml:space="preserve"> </w:t>
      </w:r>
      <w:r w:rsidRPr="00D677A7">
        <w:t>Австрия, Европейский союз и страны, занимающие аналогичную позицию</w:t>
      </w:r>
      <w:r>
        <w:t>,</w:t>
      </w:r>
      <w:r w:rsidRPr="00D677A7">
        <w:t xml:space="preserve"> предпринимают на междунаро</w:t>
      </w:r>
      <w:r w:rsidRPr="00D677A7">
        <w:t>д</w:t>
      </w:r>
      <w:r w:rsidRPr="00D677A7">
        <w:t>ном уровне последовательные усилия для обеспечения абсолютного запрещ</w:t>
      </w:r>
      <w:r w:rsidRPr="00D677A7">
        <w:t>е</w:t>
      </w:r>
      <w:r w:rsidRPr="00D677A7">
        <w:t>ния пыток.</w:t>
      </w:r>
      <w:r>
        <w:t xml:space="preserve"> </w:t>
      </w:r>
      <w:r w:rsidRPr="00D677A7">
        <w:t xml:space="preserve">Ни одна страна в мире не имеет права </w:t>
      </w:r>
      <w:proofErr w:type="spellStart"/>
      <w:r>
        <w:t>релятивизировать</w:t>
      </w:r>
      <w:proofErr w:type="spellEnd"/>
      <w:r w:rsidRPr="00D677A7">
        <w:t xml:space="preserve"> это</w:t>
      </w:r>
      <w:r>
        <w:t>т</w:t>
      </w:r>
      <w:r w:rsidRPr="00D677A7">
        <w:t xml:space="preserve"> запре</w:t>
      </w:r>
      <w:r>
        <w:t>т или отменя</w:t>
      </w:r>
      <w:r w:rsidRPr="00D677A7">
        <w:t>ть его на каком бы то ни было основании.</w:t>
      </w:r>
      <w:r>
        <w:t xml:space="preserve"> </w:t>
      </w:r>
      <w:r w:rsidRPr="00D677A7">
        <w:t>В частн</w:t>
      </w:r>
      <w:r w:rsidRPr="00D677A7">
        <w:t>о</w:t>
      </w:r>
      <w:r w:rsidRPr="00D677A7">
        <w:t>сти, не может быть и речи о компромиссах или о проведении различий по признак</w:t>
      </w:r>
      <w:r>
        <w:t>у</w:t>
      </w:r>
      <w:r w:rsidRPr="00D677A7">
        <w:t xml:space="preserve"> пола, на основании традиций или религий.</w:t>
      </w:r>
      <w:r>
        <w:t xml:space="preserve"> </w:t>
      </w:r>
      <w:r w:rsidRPr="00D677A7">
        <w:t xml:space="preserve">Каждая страна должна постоянно </w:t>
      </w:r>
      <w:r>
        <w:t>анализир</w:t>
      </w:r>
      <w:r>
        <w:t>о</w:t>
      </w:r>
      <w:r w:rsidRPr="00D677A7">
        <w:t>вать и совершенствовать свои механизмы защиты от применения пыток и бе</w:t>
      </w:r>
      <w:r w:rsidRPr="00D677A7">
        <w:t>с</w:t>
      </w:r>
      <w:r w:rsidRPr="00D677A7">
        <w:t>человечного обращения.</w:t>
      </w:r>
      <w:r>
        <w:t xml:space="preserve"> </w:t>
      </w:r>
      <w:r w:rsidRPr="00D677A7">
        <w:t>В этой связи сотрудничество с международными орг</w:t>
      </w:r>
      <w:r w:rsidRPr="00D677A7">
        <w:t>а</w:t>
      </w:r>
      <w:r w:rsidRPr="00D677A7">
        <w:t>нами, ведущими борьбу против применения пыток</w:t>
      </w:r>
      <w:r>
        <w:t>,</w:t>
      </w:r>
      <w:r w:rsidRPr="00D677A7">
        <w:t xml:space="preserve"> является совершенно нео</w:t>
      </w:r>
      <w:r w:rsidRPr="00D677A7">
        <w:t>б</w:t>
      </w:r>
      <w:r w:rsidRPr="00D677A7">
        <w:t>ходимым.</w:t>
      </w:r>
      <w:r>
        <w:t xml:space="preserve"> </w:t>
      </w:r>
      <w:r w:rsidRPr="00D677A7">
        <w:t>Мы должн</w:t>
      </w:r>
      <w:r>
        <w:t>ы</w:t>
      </w:r>
      <w:r w:rsidRPr="00D677A7">
        <w:t xml:space="preserve"> обеспечить такое положение, при котором </w:t>
      </w:r>
      <w:r>
        <w:t>эти органы</w:t>
      </w:r>
      <w:r w:rsidRPr="00D677A7">
        <w:t xml:space="preserve"> могут </w:t>
      </w:r>
      <w:r>
        <w:t>выполн</w:t>
      </w:r>
      <w:r w:rsidRPr="00D677A7">
        <w:t>ять сво</w:t>
      </w:r>
      <w:r>
        <w:t>и обязанности</w:t>
      </w:r>
      <w:r w:rsidRPr="00D677A7">
        <w:t xml:space="preserve"> без каких-либо огранич</w:t>
      </w:r>
      <w:r w:rsidRPr="00D677A7">
        <w:t>е</w:t>
      </w:r>
      <w:r w:rsidRPr="00D677A7">
        <w:t>ний".</w:t>
      </w:r>
    </w:p>
    <w:p w:rsidR="005F7900" w:rsidRPr="00D677A7" w:rsidRDefault="005F7900" w:rsidP="00DA7229">
      <w:pPr>
        <w:pStyle w:val="HChGR0"/>
      </w:pPr>
      <w:r>
        <w:tab/>
      </w:r>
      <w:r w:rsidRPr="00D677A7">
        <w:rPr>
          <w:lang w:val="en-US"/>
        </w:rPr>
        <w:t>II</w:t>
      </w:r>
      <w:r w:rsidRPr="00D677A7">
        <w:t>.</w:t>
      </w:r>
      <w:r w:rsidRPr="00D677A7">
        <w:tab/>
        <w:t>Общая информация о новых принятых мерах и событиях, приводимая в порядке нумерации статей Конвенции</w:t>
      </w:r>
    </w:p>
    <w:p w:rsidR="005F7900" w:rsidRPr="00D677A7" w:rsidRDefault="005F7900" w:rsidP="00DA7229">
      <w:pPr>
        <w:pStyle w:val="H1GR"/>
        <w:rPr>
          <w:lang w:val="en-US"/>
        </w:rPr>
      </w:pPr>
      <w:r>
        <w:tab/>
      </w:r>
      <w:r>
        <w:tab/>
      </w:r>
      <w:proofErr w:type="spellStart"/>
      <w:r w:rsidRPr="00D677A7">
        <w:rPr>
          <w:lang w:val="en-US"/>
        </w:rPr>
        <w:t>Статья</w:t>
      </w:r>
      <w:proofErr w:type="spellEnd"/>
      <w:r w:rsidRPr="00D677A7">
        <w:rPr>
          <w:lang w:val="en-US"/>
        </w:rPr>
        <w:t xml:space="preserve"> 3</w:t>
      </w:r>
    </w:p>
    <w:p w:rsidR="005F7900" w:rsidRPr="00D677A7" w:rsidRDefault="005F7900" w:rsidP="00DA7229">
      <w:pPr>
        <w:pStyle w:val="SingleTxtGR"/>
      </w:pPr>
      <w:r w:rsidRPr="00D677A7">
        <w:t>8.</w:t>
      </w:r>
      <w:r w:rsidRPr="00D677A7">
        <w:tab/>
        <w:t>Прежде всего нам хотелось бы отметить, что на международной арене Австрия по прежнему занимает высокое место в списке стран, принимающих беженцев, несмотря на общее снижение числа пр</w:t>
      </w:r>
      <w:r w:rsidRPr="00D677A7">
        <w:t>о</w:t>
      </w:r>
      <w:r w:rsidRPr="00D677A7">
        <w:t>сителей убежища.</w:t>
      </w:r>
    </w:p>
    <w:p w:rsidR="005F7900" w:rsidRPr="00D677A7" w:rsidRDefault="005F7900" w:rsidP="00DA7229">
      <w:pPr>
        <w:pStyle w:val="Heading1"/>
      </w:pPr>
      <w:r>
        <w:tab/>
      </w:r>
      <w:r>
        <w:tab/>
      </w:r>
      <w:r w:rsidRPr="00D677A7">
        <w:t>Рис. 1</w:t>
      </w:r>
    </w:p>
    <w:p w:rsidR="005F7900" w:rsidRDefault="005F7900" w:rsidP="00DA7229">
      <w:pPr>
        <w:spacing w:line="720" w:lineRule="auto"/>
        <w:jc w:val="center"/>
      </w:pPr>
      <w:r>
        <w:rPr>
          <w:noProof/>
          <w:lang w:eastAsia="ru-RU"/>
        </w:rPr>
      </w:r>
      <w:r>
        <w:pict>
          <v:group id="_x0000_s1026" editas="canvas" style="width:342.75pt;height:213.15pt;mso-position-horizontal-relative:char;mso-position-vertical-relative:line" coordsize="6855,4263">
            <o:lock v:ext="edit" aspectratio="t"/>
            <v:shape id="_x0000_s1027" type="#_x0000_t75" style="position:absolute;width:6855;height:4263" o:preferrelative="f">
              <v:fill o:detectmouseclick="t"/>
              <v:path o:extrusionok="t" o:connecttype="none"/>
              <o:lock v:ext="edit" text="t"/>
            </v:shape>
            <v:rect id="_x0000_s1028" style="position:absolute;top:180;width:6729;height:4071" strokeweight="0"/>
            <v:shape id="_x0000_s1029" style="position:absolute;left:746;top:3495;width:5811;height:207" coordsize="5811,207" path="m,207l264,,5811,,5546,207,,207xe" fillcolor="silver" stroked="f">
              <v:path arrowok="t"/>
            </v:shape>
            <v:shape id="_x0000_s1030" style="position:absolute;left:746;top:667;width:264;height:3035" coordsize="264,3035" path="m,3035l,207,264,r,2828l,3035xe" fillcolor="silver" stroked="f">
              <v:path arrowok="t"/>
            </v:shape>
            <v:rect id="_x0000_s1031" style="position:absolute;left:1010;top:667;width:5547;height:2828" fillcolor="silver" stroked="f"/>
            <v:shape id="_x0000_s1032" style="position:absolute;left:746;top:3495;width:5811;height:207" coordsize="506,18" path="m,18l23,,506,e" filled="f" strokeweight="0">
              <v:path arrowok="t"/>
            </v:shape>
            <v:shape id="_x0000_s1033" style="position:absolute;left:746;top:3139;width:5811;height:207" coordsize="506,18" path="m,18l23,,506,e" filled="f" strokeweight="0">
              <v:path arrowok="t"/>
            </v:shape>
            <v:shape id="_x0000_s1034" style="position:absolute;left:746;top:2794;width:5811;height:195" coordsize="506,17" path="m,17l23,,506,e" filled="f" strokeweight="0">
              <v:path arrowok="t"/>
            </v:shape>
            <v:shape id="_x0000_s1035" style="position:absolute;left:746;top:2437;width:5811;height:207" coordsize="506,18" path="m,18l23,,506,e" filled="f" strokeweight="0">
              <v:path arrowok="t"/>
            </v:shape>
            <v:shape id="_x0000_s1036" style="position:absolute;left:746;top:2081;width:5811;height:207" coordsize="506,18" path="m,18l23,,506,e" filled="f" strokeweight="0">
              <v:path arrowok="t"/>
            </v:shape>
            <v:shape id="_x0000_s1037" style="position:absolute;left:746;top:1725;width:5811;height:207" coordsize="506,18" path="m,18l23,,506,e" filled="f" strokeweight="0">
              <v:path arrowok="t"/>
            </v:shape>
            <v:shape id="_x0000_s1038" style="position:absolute;left:746;top:1380;width:5811;height:195" coordsize="506,17" path="m,17l23,,506,e" filled="f" strokeweight="0">
              <v:path arrowok="t"/>
            </v:shape>
            <v:shape id="_x0000_s1039" style="position:absolute;left:746;top:1023;width:5811;height:207" coordsize="506,18" path="m,18l23,,506,e" filled="f" strokeweight="0">
              <v:path arrowok="t"/>
            </v:shape>
            <v:shape id="_x0000_s1040" style="position:absolute;left:746;top:667;width:5811;height:207" coordsize="506,18" path="m,18l23,,506,e" filled="f" strokeweight="0">
              <v:path arrowok="t"/>
            </v:shape>
            <v:shape id="_x0000_s1041" style="position:absolute;left:746;top:3495;width:5811;height:207" coordsize="5811,207" path="m5811,l5546,207,,207,264,,5811,xe" filled="f" strokeweight="0">
              <v:path arrowok="t"/>
            </v:shape>
            <v:shape id="_x0000_s1042" style="position:absolute;left:746;top:667;width:264;height:3035" coordsize="264,3035" path="m,3035l,207,264,r,2828l,3035xe" filled="f" strokecolor="gray" strokeweight=".55pt">
              <v:path arrowok="t"/>
            </v:shape>
            <v:rect id="_x0000_s1043" style="position:absolute;left:1010;top:667;width:5547;height:2828" filled="f" strokecolor="gray" strokeweight=".55pt"/>
            <v:shape id="_x0000_s1044" style="position:absolute;left:1378;top:770;width:115;height:2875" coordsize="115,2875" path="m,2875l,81,115,r,2794l,2875xe" fillcolor="#4d4d80" strokeweight=".55pt">
              <v:path arrowok="t"/>
            </v:shape>
            <v:rect id="_x0000_s1045" style="position:absolute;left:1068;top:851;width:310;height:2794" fillcolor="#99f" strokeweight=".55pt"/>
            <v:shape id="_x0000_s1046" style="position:absolute;left:1068;top:770;width:425;height:81" coordsize="425,81" path="m310,81l425,,103,,,81r310,xe" fillcolor="#7373bf" strokeweight=".55pt">
              <v:path arrowok="t"/>
            </v:shape>
            <v:shape id="_x0000_s1047" style="position:absolute;left:2170;top:1265;width:115;height:2380" coordsize="115,2380" path="m,2380l,92,115,r,2299l,2380xe" fillcolor="#4d4d80" strokeweight=".55pt">
              <v:path arrowok="t"/>
            </v:shape>
            <v:rect id="_x0000_s1048" style="position:absolute;left:1860;top:1357;width:310;height:2288" fillcolor="#99f" strokeweight=".55pt"/>
            <v:shape id="_x0000_s1049" style="position:absolute;left:1860;top:1265;width:425;height:92" coordsize="425,92" path="m310,92l425,,104,,,92r310,xe" fillcolor="#7373bf" strokeweight=".55pt">
              <v:path arrowok="t"/>
            </v:shape>
            <v:shape id="_x0000_s1050" style="position:absolute;left:2963;top:1817;width:114;height:1828" coordsize="114,1828" path="m,1828l,80,114,r,1747l,1828xe" fillcolor="#4d4d80" strokeweight=".55pt">
              <v:path arrowok="t"/>
            </v:shape>
            <v:rect id="_x0000_s1051" style="position:absolute;left:2652;top:1897;width:311;height:1748" fillcolor="#99f" strokeweight=".55pt"/>
            <v:shape id="_x0000_s1052" style="position:absolute;left:2652;top:1817;width:425;height:80" coordsize="425,80" path="m311,80l425,,104,,,80r311,xe" fillcolor="#7373bf" strokeweight=".55pt">
              <v:path arrowok="t"/>
            </v:shape>
            <v:shape id="_x0000_s1053" style="position:absolute;left:3755;top:1966;width:115;height:1679" coordsize="115,1679" path="m,1679l,81,115,r,1598l,1679xe" fillcolor="#4d4d80" strokeweight=".55pt">
              <v:path arrowok="t"/>
            </v:shape>
            <v:rect id="_x0000_s1054" style="position:absolute;left:3433;top:2047;width:322;height:1598" fillcolor="#99f" strokeweight=".55pt"/>
            <v:shape id="_x0000_s1055" style="position:absolute;left:3433;top:1966;width:437;height:81" coordsize="437,81" path="m322,81l437,,115,,,81r322,xe" fillcolor="#7373bf" strokeweight=".55pt">
              <v:path arrowok="t"/>
            </v:shape>
            <v:shape id="_x0000_s1056" style="position:absolute;left:4547;top:2610;width:103;height:1035" coordsize="103,1035" path="m,1035l,80,103,r,954l,1035xe" fillcolor="#4d4d80" strokeweight=".55pt">
              <v:path arrowok="t"/>
            </v:shape>
            <v:rect id="_x0000_s1057" style="position:absolute;left:4226;top:2690;width:321;height:955" fillcolor="#99f" strokeweight=".55pt"/>
            <v:shape id="_x0000_s1058" style="position:absolute;left:4226;top:2610;width:424;height:80" coordsize="424,80" path="m321,80l424,,114,,,80r321,xe" fillcolor="#7373bf" strokeweight=".55pt">
              <v:path arrowok="t"/>
            </v:shape>
            <v:shape id="_x0000_s1059" style="position:absolute;left:5339;top:2713;width:104;height:932" coordsize="104,932" path="m,932l,81,104,r,851l,932xe" fillcolor="#4d4d80" strokeweight=".55pt">
              <v:path arrowok="t"/>
            </v:shape>
            <v:rect id="_x0000_s1060" style="position:absolute;left:5018;top:2794;width:321;height:851" fillcolor="#99f" strokeweight=".55pt"/>
            <v:shape id="_x0000_s1061" style="position:absolute;left:5018;top:2713;width:425;height:81" coordsize="425,81" path="m321,81l425,,115,,,81r321,xe" fillcolor="#7373bf" strokeweight=".55pt">
              <v:path arrowok="t"/>
            </v:shape>
            <v:shape id="_x0000_s1062" style="position:absolute;left:6132;top:3357;width:103;height:288" coordsize="103,288" path="m,288l,81,103,r,207l,288xe" fillcolor="#4d4d80" strokeweight=".55pt">
              <v:path arrowok="t"/>
            </v:shape>
            <v:rect id="_x0000_s1063" style="position:absolute;left:5810;top:3438;width:322;height:207" fillcolor="#99f" strokeweight=".55pt"/>
            <v:shape id="_x0000_s1064" style="position:absolute;left:5810;top:3357;width:425;height:81" coordsize="425,81" path="m322,81l425,,115,,,81r322,xe" fillcolor="#7373bf" strokeweight=".55pt">
              <v:path arrowok="t"/>
            </v:shape>
            <v:line id="_x0000_s1065" style="position:absolute;flip:y" from="746,874" to="747,3702" strokeweight="0"/>
            <v:line id="_x0000_s1066" style="position:absolute;flip:x" from="700,3702" to="746,3703" strokeweight="0"/>
            <v:line id="_x0000_s1067" style="position:absolute;flip:x" from="700,3346" to="746,3347" strokeweight="0"/>
            <v:line id="_x0000_s1068" style="position:absolute;flip:x" from="700,2989" to="746,2990" strokeweight="0"/>
            <v:line id="_x0000_s1069" style="position:absolute;flip:x" from="700,2644" to="746,2645" strokeweight="0"/>
            <v:line id="_x0000_s1070" style="position:absolute;flip:x" from="700,2288" to="746,2289" strokeweight="0"/>
            <v:line id="_x0000_s1071" style="position:absolute;flip:x" from="700,1932" to="746,1933" strokeweight="0"/>
            <v:line id="_x0000_s1072" style="position:absolute;flip:x" from="700,1575" to="746,1576" strokeweight="0"/>
            <v:line id="_x0000_s1073" style="position:absolute;flip:x" from="700,1230" to="746,1231" strokeweight="0"/>
            <v:line id="_x0000_s1074" style="position:absolute;flip:x" from="700,874" to="746,875" strokeweight="0"/>
            <v:rect id="_x0000_s1075" style="position:absolute;left:609;top:3622;width:66;height:240;mso-wrap-style:none" filled="f" stroked="f">
              <v:textbox style="mso-next-textbox:#_x0000_s1075;mso-fit-shape-to-text:t" inset="0,0,0,0">
                <w:txbxContent>
                  <w:p w:rsidR="005F7900" w:rsidRDefault="005F7900" w:rsidP="00DA7229">
                    <w:r>
                      <w:rPr>
                        <w:rFonts w:cs="Arial"/>
                        <w:color w:val="000000"/>
                        <w:sz w:val="12"/>
                        <w:szCs w:val="12"/>
                        <w:lang w:val="en-US"/>
                      </w:rPr>
                      <w:t>0</w:t>
                    </w:r>
                  </w:p>
                </w:txbxContent>
              </v:textbox>
            </v:rect>
            <v:rect id="_x0000_s1076" style="position:absolute;left:402;top:3265;width:298;height:480;mso-wrap-style:none" filled="f" stroked="f">
              <v:textbox style="mso-next-textbox:#_x0000_s1076;mso-fit-shape-to-text:t" inset="0,0,0,0">
                <w:txbxContent>
                  <w:p w:rsidR="005F7900" w:rsidRDefault="005F7900" w:rsidP="00DA7229">
                    <w:r>
                      <w:rPr>
                        <w:rFonts w:cs="Arial"/>
                        <w:color w:val="000000"/>
                        <w:sz w:val="12"/>
                        <w:szCs w:val="12"/>
                        <w:lang w:val="en-US"/>
                      </w:rPr>
                      <w:t>5 000</w:t>
                    </w:r>
                  </w:p>
                </w:txbxContent>
              </v:textbox>
            </v:rect>
            <v:rect id="_x0000_s1077" style="position:absolute;left:333;top:2909;width:364;height:480;mso-wrap-style:none" filled="f" stroked="f">
              <v:textbox style="mso-next-textbox:#_x0000_s1077;mso-fit-shape-to-text:t" inset="0,0,0,0">
                <w:txbxContent>
                  <w:p w:rsidR="005F7900" w:rsidRDefault="005F7900" w:rsidP="00DA7229">
                    <w:r>
                      <w:rPr>
                        <w:rFonts w:cs="Arial"/>
                        <w:color w:val="000000"/>
                        <w:sz w:val="12"/>
                        <w:szCs w:val="12"/>
                        <w:lang w:val="en-US"/>
                      </w:rPr>
                      <w:t>10 000</w:t>
                    </w:r>
                  </w:p>
                </w:txbxContent>
              </v:textbox>
            </v:rect>
            <v:rect id="_x0000_s1078" style="position:absolute;left:333;top:2564;width:364;height:480;mso-wrap-style:none" filled="f" stroked="f">
              <v:textbox style="mso-next-textbox:#_x0000_s1078;mso-fit-shape-to-text:t" inset="0,0,0,0">
                <w:txbxContent>
                  <w:p w:rsidR="005F7900" w:rsidRDefault="005F7900" w:rsidP="00DA7229">
                    <w:r>
                      <w:rPr>
                        <w:rFonts w:cs="Arial"/>
                        <w:color w:val="000000"/>
                        <w:sz w:val="12"/>
                        <w:szCs w:val="12"/>
                        <w:lang w:val="en-US"/>
                      </w:rPr>
                      <w:t>15 000</w:t>
                    </w:r>
                  </w:p>
                </w:txbxContent>
              </v:textbox>
            </v:rect>
            <v:rect id="_x0000_s1079" style="position:absolute;left:333;top:2207;width:364;height:480;mso-wrap-style:none" filled="f" stroked="f">
              <v:textbox style="mso-next-textbox:#_x0000_s1079;mso-fit-shape-to-text:t" inset="0,0,0,0">
                <w:txbxContent>
                  <w:p w:rsidR="005F7900" w:rsidRDefault="005F7900" w:rsidP="00DA7229">
                    <w:r>
                      <w:rPr>
                        <w:rFonts w:cs="Arial"/>
                        <w:color w:val="000000"/>
                        <w:sz w:val="12"/>
                        <w:szCs w:val="12"/>
                        <w:lang w:val="en-US"/>
                      </w:rPr>
                      <w:t>20 000</w:t>
                    </w:r>
                  </w:p>
                </w:txbxContent>
              </v:textbox>
            </v:rect>
            <v:rect id="_x0000_s1080" style="position:absolute;left:333;top:1851;width:364;height:480;mso-wrap-style:none" filled="f" stroked="f">
              <v:textbox style="mso-next-textbox:#_x0000_s1080;mso-fit-shape-to-text:t" inset="0,0,0,0">
                <w:txbxContent>
                  <w:p w:rsidR="005F7900" w:rsidRDefault="005F7900" w:rsidP="00DA7229">
                    <w:r>
                      <w:rPr>
                        <w:rFonts w:cs="Arial"/>
                        <w:color w:val="000000"/>
                        <w:sz w:val="12"/>
                        <w:szCs w:val="12"/>
                        <w:lang w:val="en-US"/>
                      </w:rPr>
                      <w:t>25 000</w:t>
                    </w:r>
                  </w:p>
                </w:txbxContent>
              </v:textbox>
            </v:rect>
            <v:rect id="_x0000_s1081" style="position:absolute;left:333;top:1495;width:364;height:480;mso-wrap-style:none" filled="f" stroked="f">
              <v:textbox style="mso-next-textbox:#_x0000_s1081;mso-fit-shape-to-text:t" inset="0,0,0,0">
                <w:txbxContent>
                  <w:p w:rsidR="005F7900" w:rsidRDefault="005F7900" w:rsidP="00DA7229">
                    <w:r>
                      <w:rPr>
                        <w:rFonts w:cs="Arial"/>
                        <w:color w:val="000000"/>
                        <w:sz w:val="12"/>
                        <w:szCs w:val="12"/>
                        <w:lang w:val="en-US"/>
                      </w:rPr>
                      <w:t>30 000</w:t>
                    </w:r>
                  </w:p>
                </w:txbxContent>
              </v:textbox>
            </v:rect>
            <v:rect id="_x0000_s1082" style="position:absolute;left:333;top:1150;width:364;height:480;mso-wrap-style:none" filled="f" stroked="f">
              <v:textbox style="mso-next-textbox:#_x0000_s1082;mso-fit-shape-to-text:t" inset="0,0,0,0">
                <w:txbxContent>
                  <w:p w:rsidR="005F7900" w:rsidRDefault="005F7900" w:rsidP="00DA7229">
                    <w:r>
                      <w:rPr>
                        <w:rFonts w:cs="Arial"/>
                        <w:color w:val="000000"/>
                        <w:sz w:val="12"/>
                        <w:szCs w:val="12"/>
                        <w:lang w:val="en-US"/>
                      </w:rPr>
                      <w:t>35 000</w:t>
                    </w:r>
                  </w:p>
                </w:txbxContent>
              </v:textbox>
            </v:rect>
            <v:rect id="_x0000_s1083" style="position:absolute;left:333;top:793;width:364;height:480;mso-wrap-style:none" filled="f" stroked="f">
              <v:textbox style="mso-next-textbox:#_x0000_s1083;mso-fit-shape-to-text:t" inset="0,0,0,0">
                <w:txbxContent>
                  <w:p w:rsidR="005F7900" w:rsidRDefault="005F7900" w:rsidP="00DA7229">
                    <w:r>
                      <w:rPr>
                        <w:rFonts w:cs="Arial"/>
                        <w:color w:val="000000"/>
                        <w:sz w:val="12"/>
                        <w:szCs w:val="12"/>
                        <w:lang w:val="en-US"/>
                      </w:rPr>
                      <w:t>40 000</w:t>
                    </w:r>
                  </w:p>
                </w:txbxContent>
              </v:textbox>
            </v:rect>
            <v:line id="_x0000_s1084" style="position:absolute" from="746,3702" to="6292,3703" strokeweight="0"/>
            <v:line id="_x0000_s1085" style="position:absolute" from="746,3702" to="747,3748" strokeweight="0"/>
            <v:line id="_x0000_s1086" style="position:absolute" from="1539,3702" to="1540,3748" strokeweight="0"/>
            <v:line id="_x0000_s1087" style="position:absolute" from="2331,3702" to="2332,3748" strokeweight="0"/>
            <v:line id="_x0000_s1088" style="position:absolute" from="3123,3702" to="3124,3748" strokeweight="0"/>
            <v:line id="_x0000_s1089" style="position:absolute" from="3916,3702" to="3917,3748" strokeweight="0"/>
            <v:line id="_x0000_s1090" style="position:absolute" from="4708,3702" to="4709,3748" strokeweight="0"/>
            <v:line id="_x0000_s1091" style="position:absolute" from="5500,3702" to="5501,3748" strokeweight="0"/>
            <v:line id="_x0000_s1092" style="position:absolute" from="6292,3702" to="6293,3748" strokeweight="0"/>
            <v:rect id="_x0000_s1093" style="position:absolute;left:976;top:3783;width:305;height:480;mso-wrap-style:none" filled="f" stroked="f">
              <v:textbox style="mso-next-textbox:#_x0000_s1093;mso-fit-shape-to-text:t" inset="0,0,0,0">
                <w:txbxContent>
                  <w:p w:rsidR="005F7900" w:rsidRDefault="005F7900" w:rsidP="00DA7229">
                    <w:r>
                      <w:rPr>
                        <w:rFonts w:cs="Arial"/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2002</w:t>
                    </w:r>
                  </w:p>
                </w:txbxContent>
              </v:textbox>
            </v:rect>
            <v:rect id="_x0000_s1094" style="position:absolute;left:1768;top:3783;width:305;height:480;mso-wrap-style:none" filled="f" stroked="f">
              <v:textbox style="mso-next-textbox:#_x0000_s1094;mso-fit-shape-to-text:t" inset="0,0,0,0">
                <w:txbxContent>
                  <w:p w:rsidR="005F7900" w:rsidRDefault="005F7900" w:rsidP="00DA7229">
                    <w:r>
                      <w:rPr>
                        <w:rFonts w:cs="Arial"/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2003</w:t>
                    </w:r>
                  </w:p>
                </w:txbxContent>
              </v:textbox>
            </v:rect>
            <v:rect id="_x0000_s1095" style="position:absolute;left:2561;top:3783;width:305;height:480;mso-wrap-style:none" filled="f" stroked="f">
              <v:textbox style="mso-next-textbox:#_x0000_s1095;mso-fit-shape-to-text:t" inset="0,0,0,0">
                <w:txbxContent>
                  <w:p w:rsidR="005F7900" w:rsidRDefault="005F7900" w:rsidP="00DA7229">
                    <w:r>
                      <w:rPr>
                        <w:rFonts w:cs="Arial"/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2004</w:t>
                    </w:r>
                  </w:p>
                </w:txbxContent>
              </v:textbox>
            </v:rect>
            <v:rect id="_x0000_s1096" style="position:absolute;left:3353;top:3783;width:305;height:480;mso-wrap-style:none" filled="f" stroked="f">
              <v:textbox style="mso-next-textbox:#_x0000_s1096;mso-fit-shape-to-text:t" inset="0,0,0,0">
                <w:txbxContent>
                  <w:p w:rsidR="005F7900" w:rsidRDefault="005F7900" w:rsidP="00DA7229">
                    <w:r>
                      <w:rPr>
                        <w:rFonts w:cs="Arial"/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2005</w:t>
                    </w:r>
                  </w:p>
                </w:txbxContent>
              </v:textbox>
            </v:rect>
            <v:rect id="_x0000_s1097" style="position:absolute;left:4145;top:3783;width:305;height:480;mso-wrap-style:none" filled="f" stroked="f">
              <v:textbox style="mso-next-textbox:#_x0000_s1097;mso-fit-shape-to-text:t" inset="0,0,0,0">
                <w:txbxContent>
                  <w:p w:rsidR="005F7900" w:rsidRDefault="005F7900" w:rsidP="00DA7229">
                    <w:r>
                      <w:rPr>
                        <w:rFonts w:cs="Arial"/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2006</w:t>
                    </w:r>
                  </w:p>
                </w:txbxContent>
              </v:textbox>
            </v:rect>
            <v:rect id="_x0000_s1098" style="position:absolute;left:4938;top:3783;width:305;height:480;mso-wrap-style:none" filled="f" stroked="f">
              <v:textbox style="mso-next-textbox:#_x0000_s1098;mso-fit-shape-to-text:t" inset="0,0,0,0">
                <w:txbxContent>
                  <w:p w:rsidR="005F7900" w:rsidRDefault="005F7900" w:rsidP="00DA7229">
                    <w:r>
                      <w:rPr>
                        <w:rFonts w:cs="Arial"/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2007</w:t>
                    </w:r>
                  </w:p>
                </w:txbxContent>
              </v:textbox>
            </v:rect>
            <v:rect id="_x0000_s1099" style="position:absolute;left:5730;top:3783;width:305;height:480;mso-wrap-style:none" filled="f" stroked="f">
              <v:textbox style="mso-next-textbox:#_x0000_s1099;mso-fit-shape-to-text:t" inset="0,0,0,0">
                <w:txbxContent>
                  <w:p w:rsidR="005F7900" w:rsidRDefault="005F7900" w:rsidP="00DA7229">
                    <w:r>
                      <w:rPr>
                        <w:rFonts w:cs="Arial"/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2008</w:t>
                    </w:r>
                  </w:p>
                </w:txbxContent>
              </v:textbox>
            </v:rect>
            <v:rect id="_x0000_s1100" style="position:absolute;left:2090;top:180;width:2410;height:360" filled="f" stroked="f">
              <v:textbox style="mso-next-textbox:#_x0000_s1100" inset="0,0,0,0">
                <w:txbxContent>
                  <w:p w:rsidR="005F7900" w:rsidRPr="00946208" w:rsidRDefault="005F7900" w:rsidP="00DA7229">
                    <w:pPr>
                      <w:jc w:val="center"/>
                      <w:rPr>
                        <w:i/>
                      </w:rPr>
                    </w:pPr>
                    <w:r w:rsidRPr="00946208">
                      <w:rPr>
                        <w:rFonts w:cs="Arial"/>
                        <w:bCs/>
                        <w:i/>
                        <w:color w:val="000000"/>
                        <w:sz w:val="18"/>
                        <w:szCs w:val="18"/>
                      </w:rPr>
                      <w:t>Ходатайства об убеж</w:t>
                    </w:r>
                    <w:r w:rsidRPr="00946208">
                      <w:rPr>
                        <w:rFonts w:cs="Arial"/>
                        <w:bCs/>
                        <w:i/>
                        <w:color w:val="000000"/>
                        <w:sz w:val="18"/>
                        <w:szCs w:val="18"/>
                      </w:rPr>
                      <w:t>и</w:t>
                    </w:r>
                    <w:r w:rsidRPr="00946208">
                      <w:rPr>
                        <w:rFonts w:cs="Arial"/>
                        <w:bCs/>
                        <w:i/>
                        <w:color w:val="000000"/>
                        <w:sz w:val="18"/>
                        <w:szCs w:val="18"/>
                      </w:rPr>
                      <w:t>ще</w:t>
                    </w:r>
                  </w:p>
                </w:txbxContent>
              </v:textbox>
            </v:rect>
            <w10:anchorlock/>
          </v:group>
        </w:pict>
      </w:r>
    </w:p>
    <w:p w:rsidR="005F7900" w:rsidRPr="00D677A7" w:rsidRDefault="005F7900" w:rsidP="00DA7229">
      <w:pPr>
        <w:pStyle w:val="Heading1"/>
      </w:pPr>
      <w:r>
        <w:tab/>
      </w:r>
      <w:r>
        <w:tab/>
      </w:r>
      <w:r w:rsidRPr="00D677A7">
        <w:t>Таблица 1</w:t>
      </w:r>
    </w:p>
    <w:p w:rsidR="005F7900" w:rsidRDefault="005F7900" w:rsidP="00DA7229">
      <w:pPr>
        <w:pStyle w:val="Heading1"/>
        <w:spacing w:after="120"/>
      </w:pPr>
      <w:r>
        <w:tab/>
      </w:r>
      <w:r>
        <w:tab/>
      </w:r>
      <w:r w:rsidRPr="00D677A7">
        <w:t>Сравнительные данные по годам</w:t>
      </w:r>
    </w:p>
    <w:tbl>
      <w:tblPr>
        <w:tblStyle w:val="TableGrid"/>
        <w:tblW w:w="5972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6"/>
        <w:gridCol w:w="2056"/>
        <w:gridCol w:w="1288"/>
        <w:gridCol w:w="1672"/>
      </w:tblGrid>
      <w:tr w:rsidR="005F7900" w:rsidRPr="00936B50" w:rsidTr="00DA72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7900" w:rsidRPr="00936B50" w:rsidRDefault="005F7900" w:rsidP="00DA7229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20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7900" w:rsidRPr="00936B50" w:rsidRDefault="005F7900" w:rsidP="00DA722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C22D7E">
              <w:rPr>
                <w:i/>
                <w:sz w:val="16"/>
                <w:szCs w:val="16"/>
              </w:rPr>
              <w:t>Ходатайства об уб</w:t>
            </w:r>
            <w:r w:rsidRPr="00C22D7E">
              <w:rPr>
                <w:i/>
                <w:sz w:val="16"/>
                <w:szCs w:val="16"/>
              </w:rPr>
              <w:t>е</w:t>
            </w:r>
            <w:r w:rsidRPr="00C22D7E">
              <w:rPr>
                <w:i/>
                <w:sz w:val="16"/>
                <w:szCs w:val="16"/>
              </w:rPr>
              <w:t>жище</w:t>
            </w:r>
          </w:p>
        </w:tc>
        <w:tc>
          <w:tcPr>
            <w:tcW w:w="12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7900" w:rsidRPr="00936B50" w:rsidRDefault="005F7900" w:rsidP="00DA722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C22D7E">
              <w:rPr>
                <w:i/>
                <w:sz w:val="16"/>
                <w:szCs w:val="16"/>
              </w:rPr>
              <w:t>Уменьшение</w:t>
            </w:r>
          </w:p>
        </w:tc>
        <w:tc>
          <w:tcPr>
            <w:tcW w:w="16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7900" w:rsidRPr="00936B50" w:rsidRDefault="005F7900" w:rsidP="00DA722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C22D7E">
              <w:rPr>
                <w:i/>
                <w:sz w:val="16"/>
                <w:szCs w:val="16"/>
              </w:rPr>
              <w:t>Процентная доля</w:t>
            </w:r>
          </w:p>
        </w:tc>
      </w:tr>
      <w:tr w:rsidR="005F7900" w:rsidRPr="00936B50" w:rsidTr="00DA7229">
        <w:tc>
          <w:tcPr>
            <w:tcW w:w="9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7900" w:rsidRPr="00936B50" w:rsidRDefault="005F7900" w:rsidP="00DA7229">
            <w:pPr>
              <w:spacing w:line="220" w:lineRule="exact"/>
            </w:pPr>
            <w:r w:rsidRPr="00C22D7E">
              <w:rPr>
                <w:szCs w:val="18"/>
              </w:rPr>
              <w:t>2002</w:t>
            </w:r>
          </w:p>
        </w:tc>
        <w:tc>
          <w:tcPr>
            <w:tcW w:w="20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7900" w:rsidRPr="00936B50" w:rsidRDefault="005F7900" w:rsidP="00DA7229">
            <w:pPr>
              <w:spacing w:line="220" w:lineRule="exact"/>
              <w:jc w:val="right"/>
            </w:pPr>
            <w:r w:rsidRPr="00C22D7E">
              <w:rPr>
                <w:szCs w:val="18"/>
              </w:rPr>
              <w:t>39 354</w:t>
            </w:r>
          </w:p>
        </w:tc>
        <w:tc>
          <w:tcPr>
            <w:tcW w:w="128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7900" w:rsidRPr="00936B50" w:rsidRDefault="005F7900" w:rsidP="00DA7229">
            <w:pPr>
              <w:spacing w:line="220" w:lineRule="exact"/>
              <w:jc w:val="right"/>
            </w:pPr>
          </w:p>
        </w:tc>
        <w:tc>
          <w:tcPr>
            <w:tcW w:w="16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7900" w:rsidRPr="00936B50" w:rsidRDefault="005F7900" w:rsidP="00DA7229">
            <w:pPr>
              <w:spacing w:line="220" w:lineRule="exact"/>
              <w:jc w:val="right"/>
            </w:pPr>
          </w:p>
        </w:tc>
      </w:tr>
      <w:tr w:rsidR="005F7900" w:rsidRPr="00936B50" w:rsidTr="00DA7229">
        <w:tc>
          <w:tcPr>
            <w:tcW w:w="956" w:type="dxa"/>
            <w:shd w:val="clear" w:color="auto" w:fill="auto"/>
            <w:vAlign w:val="bottom"/>
          </w:tcPr>
          <w:p w:rsidR="005F7900" w:rsidRPr="00936B50" w:rsidRDefault="005F7900" w:rsidP="00DA7229">
            <w:pPr>
              <w:spacing w:line="220" w:lineRule="exact"/>
            </w:pPr>
            <w:r w:rsidRPr="00C22D7E">
              <w:rPr>
                <w:szCs w:val="18"/>
              </w:rPr>
              <w:t>2003</w:t>
            </w:r>
          </w:p>
        </w:tc>
        <w:tc>
          <w:tcPr>
            <w:tcW w:w="2056" w:type="dxa"/>
            <w:shd w:val="clear" w:color="auto" w:fill="auto"/>
            <w:vAlign w:val="bottom"/>
          </w:tcPr>
          <w:p w:rsidR="005F7900" w:rsidRPr="00936B50" w:rsidRDefault="005F7900" w:rsidP="00DA7229">
            <w:pPr>
              <w:spacing w:line="220" w:lineRule="exact"/>
              <w:jc w:val="right"/>
            </w:pPr>
            <w:r w:rsidRPr="00C22D7E">
              <w:rPr>
                <w:szCs w:val="18"/>
              </w:rPr>
              <w:t>32 359</w:t>
            </w:r>
          </w:p>
        </w:tc>
        <w:tc>
          <w:tcPr>
            <w:tcW w:w="1288" w:type="dxa"/>
            <w:shd w:val="clear" w:color="auto" w:fill="auto"/>
            <w:vAlign w:val="bottom"/>
          </w:tcPr>
          <w:p w:rsidR="005F7900" w:rsidRPr="00936B50" w:rsidRDefault="005F7900" w:rsidP="00DA7229">
            <w:pPr>
              <w:spacing w:line="220" w:lineRule="exact"/>
              <w:jc w:val="right"/>
            </w:pPr>
            <w:r w:rsidRPr="00C22D7E">
              <w:rPr>
                <w:szCs w:val="18"/>
              </w:rPr>
              <w:t>-6 995</w:t>
            </w:r>
          </w:p>
        </w:tc>
        <w:tc>
          <w:tcPr>
            <w:tcW w:w="1672" w:type="dxa"/>
            <w:shd w:val="clear" w:color="auto" w:fill="auto"/>
            <w:vAlign w:val="bottom"/>
          </w:tcPr>
          <w:p w:rsidR="005F7900" w:rsidRPr="00936B50" w:rsidRDefault="005F7900" w:rsidP="00DA7229">
            <w:pPr>
              <w:spacing w:line="220" w:lineRule="exact"/>
              <w:jc w:val="right"/>
            </w:pPr>
            <w:r w:rsidRPr="00C22D7E">
              <w:rPr>
                <w:szCs w:val="18"/>
              </w:rPr>
              <w:t>-18</w:t>
            </w:r>
          </w:p>
        </w:tc>
      </w:tr>
      <w:tr w:rsidR="005F7900" w:rsidRPr="00936B50" w:rsidTr="00DA7229">
        <w:tc>
          <w:tcPr>
            <w:tcW w:w="956" w:type="dxa"/>
            <w:shd w:val="clear" w:color="auto" w:fill="auto"/>
            <w:vAlign w:val="bottom"/>
          </w:tcPr>
          <w:p w:rsidR="005F7900" w:rsidRPr="00936B50" w:rsidRDefault="005F7900" w:rsidP="00DA7229">
            <w:pPr>
              <w:spacing w:line="220" w:lineRule="exact"/>
            </w:pPr>
            <w:r w:rsidRPr="00C22D7E">
              <w:rPr>
                <w:szCs w:val="18"/>
              </w:rPr>
              <w:t>2004</w:t>
            </w:r>
          </w:p>
        </w:tc>
        <w:tc>
          <w:tcPr>
            <w:tcW w:w="2056" w:type="dxa"/>
            <w:shd w:val="clear" w:color="auto" w:fill="auto"/>
            <w:vAlign w:val="bottom"/>
          </w:tcPr>
          <w:p w:rsidR="005F7900" w:rsidRPr="00936B50" w:rsidRDefault="005F7900" w:rsidP="00DA7229">
            <w:pPr>
              <w:spacing w:line="220" w:lineRule="exact"/>
              <w:jc w:val="right"/>
            </w:pPr>
            <w:r w:rsidRPr="00C22D7E">
              <w:rPr>
                <w:szCs w:val="18"/>
              </w:rPr>
              <w:t>24 634</w:t>
            </w:r>
          </w:p>
        </w:tc>
        <w:tc>
          <w:tcPr>
            <w:tcW w:w="1288" w:type="dxa"/>
            <w:shd w:val="clear" w:color="auto" w:fill="auto"/>
            <w:vAlign w:val="bottom"/>
          </w:tcPr>
          <w:p w:rsidR="005F7900" w:rsidRPr="00936B50" w:rsidRDefault="005F7900" w:rsidP="00DA7229">
            <w:pPr>
              <w:spacing w:line="220" w:lineRule="exact"/>
              <w:jc w:val="right"/>
            </w:pPr>
            <w:r w:rsidRPr="00C22D7E">
              <w:rPr>
                <w:szCs w:val="18"/>
              </w:rPr>
              <w:t>-7 725</w:t>
            </w:r>
          </w:p>
        </w:tc>
        <w:tc>
          <w:tcPr>
            <w:tcW w:w="1672" w:type="dxa"/>
            <w:shd w:val="clear" w:color="auto" w:fill="auto"/>
            <w:vAlign w:val="bottom"/>
          </w:tcPr>
          <w:p w:rsidR="005F7900" w:rsidRPr="00936B50" w:rsidRDefault="005F7900" w:rsidP="00DA7229">
            <w:pPr>
              <w:spacing w:line="220" w:lineRule="exact"/>
              <w:jc w:val="right"/>
            </w:pPr>
            <w:r w:rsidRPr="00C22D7E">
              <w:rPr>
                <w:szCs w:val="18"/>
              </w:rPr>
              <w:t>-24</w:t>
            </w:r>
          </w:p>
        </w:tc>
      </w:tr>
      <w:tr w:rsidR="005F7900" w:rsidRPr="00936B50" w:rsidTr="00DA7229">
        <w:tc>
          <w:tcPr>
            <w:tcW w:w="956" w:type="dxa"/>
            <w:shd w:val="clear" w:color="auto" w:fill="auto"/>
            <w:vAlign w:val="bottom"/>
          </w:tcPr>
          <w:p w:rsidR="005F7900" w:rsidRPr="00936B50" w:rsidRDefault="005F7900" w:rsidP="00DA7229">
            <w:pPr>
              <w:spacing w:line="220" w:lineRule="exact"/>
            </w:pPr>
            <w:r w:rsidRPr="00C22D7E">
              <w:rPr>
                <w:szCs w:val="18"/>
              </w:rPr>
              <w:t>2005</w:t>
            </w:r>
          </w:p>
        </w:tc>
        <w:tc>
          <w:tcPr>
            <w:tcW w:w="2056" w:type="dxa"/>
            <w:shd w:val="clear" w:color="auto" w:fill="auto"/>
            <w:vAlign w:val="bottom"/>
          </w:tcPr>
          <w:p w:rsidR="005F7900" w:rsidRPr="00936B50" w:rsidRDefault="005F7900" w:rsidP="00DA7229">
            <w:pPr>
              <w:spacing w:line="220" w:lineRule="exact"/>
              <w:jc w:val="right"/>
            </w:pPr>
            <w:r w:rsidRPr="00C22D7E">
              <w:rPr>
                <w:szCs w:val="18"/>
              </w:rPr>
              <w:t>22 461</w:t>
            </w:r>
          </w:p>
        </w:tc>
        <w:tc>
          <w:tcPr>
            <w:tcW w:w="1288" w:type="dxa"/>
            <w:shd w:val="clear" w:color="auto" w:fill="auto"/>
            <w:vAlign w:val="bottom"/>
          </w:tcPr>
          <w:p w:rsidR="005F7900" w:rsidRPr="00936B50" w:rsidRDefault="005F7900" w:rsidP="00DA7229">
            <w:pPr>
              <w:spacing w:line="220" w:lineRule="exact"/>
              <w:jc w:val="right"/>
            </w:pPr>
            <w:r w:rsidRPr="00C22D7E">
              <w:rPr>
                <w:szCs w:val="18"/>
              </w:rPr>
              <w:t>-2 173</w:t>
            </w:r>
          </w:p>
        </w:tc>
        <w:tc>
          <w:tcPr>
            <w:tcW w:w="1672" w:type="dxa"/>
            <w:shd w:val="clear" w:color="auto" w:fill="auto"/>
            <w:vAlign w:val="bottom"/>
          </w:tcPr>
          <w:p w:rsidR="005F7900" w:rsidRPr="00936B50" w:rsidRDefault="005F7900" w:rsidP="00DA7229">
            <w:pPr>
              <w:spacing w:line="220" w:lineRule="exact"/>
              <w:jc w:val="right"/>
            </w:pPr>
            <w:r w:rsidRPr="00C22D7E">
              <w:rPr>
                <w:szCs w:val="18"/>
              </w:rPr>
              <w:t>-9</w:t>
            </w:r>
          </w:p>
        </w:tc>
      </w:tr>
      <w:tr w:rsidR="005F7900" w:rsidRPr="00936B50" w:rsidTr="00DA7229">
        <w:tc>
          <w:tcPr>
            <w:tcW w:w="956" w:type="dxa"/>
            <w:shd w:val="clear" w:color="auto" w:fill="auto"/>
            <w:vAlign w:val="bottom"/>
          </w:tcPr>
          <w:p w:rsidR="005F7900" w:rsidRPr="00C22D7E" w:rsidRDefault="005F7900" w:rsidP="00DA7229">
            <w:pPr>
              <w:spacing w:line="220" w:lineRule="exact"/>
              <w:rPr>
                <w:szCs w:val="18"/>
              </w:rPr>
            </w:pPr>
            <w:r w:rsidRPr="00C22D7E">
              <w:rPr>
                <w:szCs w:val="18"/>
              </w:rPr>
              <w:t>2006</w:t>
            </w:r>
          </w:p>
        </w:tc>
        <w:tc>
          <w:tcPr>
            <w:tcW w:w="2056" w:type="dxa"/>
            <w:shd w:val="clear" w:color="auto" w:fill="auto"/>
            <w:vAlign w:val="bottom"/>
          </w:tcPr>
          <w:p w:rsidR="005F7900" w:rsidRPr="00936B50" w:rsidRDefault="005F7900" w:rsidP="00DA7229">
            <w:pPr>
              <w:spacing w:line="220" w:lineRule="exact"/>
              <w:jc w:val="right"/>
            </w:pPr>
            <w:r w:rsidRPr="00C22D7E">
              <w:rPr>
                <w:szCs w:val="18"/>
              </w:rPr>
              <w:t>13 349</w:t>
            </w:r>
          </w:p>
        </w:tc>
        <w:tc>
          <w:tcPr>
            <w:tcW w:w="1288" w:type="dxa"/>
            <w:shd w:val="clear" w:color="auto" w:fill="auto"/>
            <w:vAlign w:val="bottom"/>
          </w:tcPr>
          <w:p w:rsidR="005F7900" w:rsidRPr="00936B50" w:rsidRDefault="005F7900" w:rsidP="00DA7229">
            <w:pPr>
              <w:spacing w:line="220" w:lineRule="exact"/>
              <w:jc w:val="right"/>
            </w:pPr>
            <w:r w:rsidRPr="00C22D7E">
              <w:rPr>
                <w:szCs w:val="18"/>
              </w:rPr>
              <w:t>-9 112</w:t>
            </w:r>
          </w:p>
        </w:tc>
        <w:tc>
          <w:tcPr>
            <w:tcW w:w="1672" w:type="dxa"/>
            <w:shd w:val="clear" w:color="auto" w:fill="auto"/>
            <w:vAlign w:val="bottom"/>
          </w:tcPr>
          <w:p w:rsidR="005F7900" w:rsidRPr="00936B50" w:rsidRDefault="005F7900" w:rsidP="00DA7229">
            <w:pPr>
              <w:spacing w:line="220" w:lineRule="exact"/>
              <w:jc w:val="right"/>
            </w:pPr>
            <w:r w:rsidRPr="00C22D7E">
              <w:rPr>
                <w:szCs w:val="18"/>
              </w:rPr>
              <w:t>-41</w:t>
            </w:r>
          </w:p>
        </w:tc>
      </w:tr>
      <w:tr w:rsidR="005F7900" w:rsidRPr="00936B50" w:rsidTr="00DA7229">
        <w:tc>
          <w:tcPr>
            <w:tcW w:w="956" w:type="dxa"/>
            <w:shd w:val="clear" w:color="auto" w:fill="auto"/>
            <w:vAlign w:val="bottom"/>
          </w:tcPr>
          <w:p w:rsidR="005F7900" w:rsidRPr="00936B50" w:rsidRDefault="005F7900" w:rsidP="00DA7229">
            <w:pPr>
              <w:spacing w:line="220" w:lineRule="exact"/>
            </w:pPr>
            <w:r w:rsidRPr="00C22D7E">
              <w:rPr>
                <w:szCs w:val="18"/>
              </w:rPr>
              <w:t>2007</w:t>
            </w:r>
          </w:p>
        </w:tc>
        <w:tc>
          <w:tcPr>
            <w:tcW w:w="2056" w:type="dxa"/>
            <w:shd w:val="clear" w:color="auto" w:fill="auto"/>
            <w:vAlign w:val="bottom"/>
          </w:tcPr>
          <w:p w:rsidR="005F7900" w:rsidRPr="00936B50" w:rsidRDefault="005F7900" w:rsidP="00DA7229">
            <w:pPr>
              <w:spacing w:line="220" w:lineRule="exact"/>
              <w:jc w:val="right"/>
            </w:pPr>
            <w:r w:rsidRPr="00C22D7E">
              <w:rPr>
                <w:szCs w:val="18"/>
              </w:rPr>
              <w:t>11 921</w:t>
            </w:r>
          </w:p>
        </w:tc>
        <w:tc>
          <w:tcPr>
            <w:tcW w:w="1288" w:type="dxa"/>
            <w:shd w:val="clear" w:color="auto" w:fill="auto"/>
            <w:vAlign w:val="bottom"/>
          </w:tcPr>
          <w:p w:rsidR="005F7900" w:rsidRPr="00936B50" w:rsidRDefault="005F7900" w:rsidP="00DA7229">
            <w:pPr>
              <w:spacing w:line="220" w:lineRule="exact"/>
              <w:jc w:val="right"/>
            </w:pPr>
            <w:r w:rsidRPr="00C22D7E">
              <w:rPr>
                <w:szCs w:val="18"/>
              </w:rPr>
              <w:t>-1 428</w:t>
            </w:r>
          </w:p>
        </w:tc>
        <w:tc>
          <w:tcPr>
            <w:tcW w:w="1672" w:type="dxa"/>
            <w:shd w:val="clear" w:color="auto" w:fill="auto"/>
            <w:vAlign w:val="bottom"/>
          </w:tcPr>
          <w:p w:rsidR="005F7900" w:rsidRPr="00936B50" w:rsidRDefault="005F7900" w:rsidP="00DA7229">
            <w:pPr>
              <w:spacing w:line="220" w:lineRule="exact"/>
              <w:jc w:val="right"/>
            </w:pPr>
            <w:r w:rsidRPr="00C22D7E">
              <w:rPr>
                <w:szCs w:val="18"/>
              </w:rPr>
              <w:t>-11</w:t>
            </w:r>
          </w:p>
        </w:tc>
      </w:tr>
      <w:tr w:rsidR="005F7900" w:rsidRPr="00936B50" w:rsidTr="00DA7229">
        <w:tc>
          <w:tcPr>
            <w:tcW w:w="3012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F7900" w:rsidRPr="00936B50" w:rsidRDefault="005F7900" w:rsidP="00DA7229">
            <w:pPr>
              <w:spacing w:line="220" w:lineRule="exact"/>
            </w:pPr>
            <w:r>
              <w:rPr>
                <w:szCs w:val="18"/>
              </w:rPr>
              <w:tab/>
            </w:r>
            <w:r w:rsidRPr="00C22D7E">
              <w:rPr>
                <w:szCs w:val="18"/>
              </w:rPr>
              <w:t>Сокращение с 2002 года:</w:t>
            </w:r>
          </w:p>
        </w:tc>
        <w:tc>
          <w:tcPr>
            <w:tcW w:w="128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F7900" w:rsidRPr="00936B50" w:rsidRDefault="005F7900" w:rsidP="00DA7229">
            <w:pPr>
              <w:spacing w:line="220" w:lineRule="exact"/>
              <w:jc w:val="right"/>
            </w:pPr>
            <w:r w:rsidRPr="00C22D7E">
              <w:rPr>
                <w:szCs w:val="18"/>
              </w:rPr>
              <w:t>-27 433</w:t>
            </w:r>
          </w:p>
        </w:tc>
        <w:tc>
          <w:tcPr>
            <w:tcW w:w="167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F7900" w:rsidRPr="00936B50" w:rsidRDefault="005F7900" w:rsidP="00DA7229">
            <w:pPr>
              <w:spacing w:line="220" w:lineRule="exact"/>
              <w:jc w:val="right"/>
            </w:pPr>
            <w:r w:rsidRPr="00C22D7E">
              <w:rPr>
                <w:szCs w:val="18"/>
              </w:rPr>
              <w:t>-70</w:t>
            </w:r>
          </w:p>
        </w:tc>
      </w:tr>
    </w:tbl>
    <w:p w:rsidR="005F7900" w:rsidRPr="00D677A7" w:rsidRDefault="005F7900" w:rsidP="00DA7229">
      <w:pPr>
        <w:pStyle w:val="SingleTxtGR"/>
        <w:spacing w:before="120"/>
      </w:pPr>
      <w:r w:rsidRPr="00D677A7">
        <w:t>9.</w:t>
      </w:r>
      <w:r w:rsidRPr="00D677A7">
        <w:tab/>
        <w:t>В Европейско</w:t>
      </w:r>
      <w:r>
        <w:t>м союзе</w:t>
      </w:r>
      <w:r w:rsidRPr="00D677A7">
        <w:t xml:space="preserve"> Австрия занимала в 2007 году седьмое место по числу ходатайств о предо</w:t>
      </w:r>
      <w:r w:rsidRPr="00D677A7">
        <w:t>с</w:t>
      </w:r>
      <w:r w:rsidRPr="00D677A7">
        <w:t>тавлении международной защиты.</w:t>
      </w:r>
      <w:r>
        <w:t xml:space="preserve"> </w:t>
      </w:r>
    </w:p>
    <w:p w:rsidR="005F7900" w:rsidRDefault="00564C6B" w:rsidP="00DA7229">
      <w:pPr>
        <w:pStyle w:val="Heading1"/>
        <w:spacing w:after="120"/>
      </w:pPr>
      <w:r>
        <w:br w:type="page"/>
      </w:r>
      <w:r w:rsidR="005F7900">
        <w:tab/>
      </w:r>
      <w:r w:rsidR="005F7900">
        <w:tab/>
      </w:r>
      <w:r w:rsidR="005F7900" w:rsidRPr="00D677A7">
        <w:t>Таблица 2</w:t>
      </w:r>
    </w:p>
    <w:tbl>
      <w:tblPr>
        <w:tblStyle w:val="TableGrid"/>
        <w:tblW w:w="5972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"/>
        <w:gridCol w:w="1881"/>
        <w:gridCol w:w="3553"/>
      </w:tblGrid>
      <w:tr w:rsidR="005F7900" w:rsidRPr="00F86D38" w:rsidTr="00DA72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972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F7900" w:rsidRPr="00F86D38" w:rsidRDefault="005F7900" w:rsidP="00DA722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8E0C47">
              <w:rPr>
                <w:i/>
                <w:sz w:val="16"/>
                <w:szCs w:val="16"/>
              </w:rPr>
              <w:t xml:space="preserve">Ходатайства о предоставлении убежища в 2007 году: </w:t>
            </w:r>
            <w:r>
              <w:rPr>
                <w:i/>
                <w:sz w:val="16"/>
                <w:szCs w:val="16"/>
              </w:rPr>
              <w:br/>
            </w:r>
            <w:r w:rsidRPr="008E0C47">
              <w:rPr>
                <w:i/>
                <w:sz w:val="16"/>
                <w:szCs w:val="16"/>
              </w:rPr>
              <w:t>государства - члены Европе</w:t>
            </w:r>
            <w:r w:rsidRPr="008E0C47">
              <w:rPr>
                <w:i/>
                <w:sz w:val="16"/>
                <w:szCs w:val="16"/>
              </w:rPr>
              <w:t>й</w:t>
            </w:r>
            <w:r w:rsidRPr="008E0C47">
              <w:rPr>
                <w:i/>
                <w:sz w:val="16"/>
                <w:szCs w:val="16"/>
              </w:rPr>
              <w:t>ского союза</w:t>
            </w:r>
          </w:p>
        </w:tc>
      </w:tr>
      <w:tr w:rsidR="005F7900" w:rsidRPr="00F86D38" w:rsidTr="00DA7229">
        <w:tc>
          <w:tcPr>
            <w:tcW w:w="53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7900" w:rsidRPr="00F86D38" w:rsidRDefault="005F7900" w:rsidP="00DA7229">
            <w:pPr>
              <w:spacing w:line="220" w:lineRule="exact"/>
            </w:pPr>
            <w:r>
              <w:t>1.</w:t>
            </w:r>
          </w:p>
        </w:tc>
        <w:tc>
          <w:tcPr>
            <w:tcW w:w="188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7900" w:rsidRPr="00F86D38" w:rsidRDefault="005F7900" w:rsidP="00DA7229">
            <w:pPr>
              <w:spacing w:line="220" w:lineRule="exact"/>
            </w:pPr>
            <w:r w:rsidRPr="008E0C47">
              <w:rPr>
                <w:szCs w:val="18"/>
              </w:rPr>
              <w:t>Шв</w:t>
            </w:r>
            <w:r w:rsidRPr="008E0C47">
              <w:rPr>
                <w:szCs w:val="18"/>
              </w:rPr>
              <w:t>е</w:t>
            </w:r>
            <w:r w:rsidRPr="008E0C47">
              <w:rPr>
                <w:szCs w:val="18"/>
              </w:rPr>
              <w:t>ция</w:t>
            </w:r>
          </w:p>
        </w:tc>
        <w:tc>
          <w:tcPr>
            <w:tcW w:w="355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F7900" w:rsidRPr="00F86D38" w:rsidRDefault="005F7900" w:rsidP="00DA7229">
            <w:pPr>
              <w:spacing w:line="220" w:lineRule="exact"/>
              <w:jc w:val="right"/>
            </w:pPr>
            <w:r w:rsidRPr="008E0C47">
              <w:rPr>
                <w:szCs w:val="18"/>
              </w:rPr>
              <w:t>36 210</w:t>
            </w:r>
          </w:p>
        </w:tc>
      </w:tr>
      <w:tr w:rsidR="005F7900" w:rsidRPr="00F86D38" w:rsidTr="00DA7229">
        <w:tc>
          <w:tcPr>
            <w:tcW w:w="538" w:type="dxa"/>
            <w:shd w:val="clear" w:color="auto" w:fill="auto"/>
            <w:vAlign w:val="bottom"/>
          </w:tcPr>
          <w:p w:rsidR="005F7900" w:rsidRPr="00F86D38" w:rsidRDefault="005F7900" w:rsidP="00DA7229">
            <w:pPr>
              <w:spacing w:line="220" w:lineRule="exact"/>
            </w:pPr>
            <w:r>
              <w:t>2.</w:t>
            </w:r>
          </w:p>
        </w:tc>
        <w:tc>
          <w:tcPr>
            <w:tcW w:w="1881" w:type="dxa"/>
            <w:shd w:val="clear" w:color="auto" w:fill="auto"/>
            <w:vAlign w:val="bottom"/>
          </w:tcPr>
          <w:p w:rsidR="005F7900" w:rsidRPr="00F86D38" w:rsidRDefault="005F7900" w:rsidP="00DA7229">
            <w:pPr>
              <w:spacing w:line="220" w:lineRule="exact"/>
            </w:pPr>
            <w:r w:rsidRPr="008E0C47">
              <w:rPr>
                <w:szCs w:val="18"/>
              </w:rPr>
              <w:t>Фра</w:t>
            </w:r>
            <w:r w:rsidRPr="008E0C47">
              <w:rPr>
                <w:szCs w:val="18"/>
              </w:rPr>
              <w:t>н</w:t>
            </w:r>
            <w:r w:rsidRPr="008E0C47">
              <w:rPr>
                <w:szCs w:val="18"/>
              </w:rPr>
              <w:t>ция</w:t>
            </w:r>
          </w:p>
        </w:tc>
        <w:tc>
          <w:tcPr>
            <w:tcW w:w="3553" w:type="dxa"/>
            <w:shd w:val="clear" w:color="auto" w:fill="auto"/>
            <w:vAlign w:val="bottom"/>
          </w:tcPr>
          <w:p w:rsidR="005F7900" w:rsidRPr="00F86D38" w:rsidRDefault="005F7900" w:rsidP="00DA7229">
            <w:pPr>
              <w:spacing w:line="220" w:lineRule="exact"/>
              <w:jc w:val="right"/>
            </w:pPr>
            <w:r w:rsidRPr="008E0C47">
              <w:rPr>
                <w:szCs w:val="18"/>
              </w:rPr>
              <w:t>29 160</w:t>
            </w:r>
          </w:p>
        </w:tc>
      </w:tr>
      <w:tr w:rsidR="005F7900" w:rsidRPr="00F86D38" w:rsidTr="00DA7229">
        <w:tc>
          <w:tcPr>
            <w:tcW w:w="538" w:type="dxa"/>
            <w:shd w:val="clear" w:color="auto" w:fill="auto"/>
            <w:vAlign w:val="bottom"/>
          </w:tcPr>
          <w:p w:rsidR="005F7900" w:rsidRPr="00F86D38" w:rsidRDefault="005F7900" w:rsidP="00DA7229">
            <w:pPr>
              <w:spacing w:line="220" w:lineRule="exact"/>
            </w:pPr>
            <w:r>
              <w:t>3.</w:t>
            </w:r>
          </w:p>
        </w:tc>
        <w:tc>
          <w:tcPr>
            <w:tcW w:w="1881" w:type="dxa"/>
            <w:shd w:val="clear" w:color="auto" w:fill="auto"/>
            <w:vAlign w:val="bottom"/>
          </w:tcPr>
          <w:p w:rsidR="005F7900" w:rsidRPr="00F86D38" w:rsidRDefault="005F7900" w:rsidP="00DA7229">
            <w:pPr>
              <w:spacing w:line="220" w:lineRule="exact"/>
            </w:pPr>
            <w:r w:rsidRPr="008E0C47">
              <w:rPr>
                <w:szCs w:val="18"/>
              </w:rPr>
              <w:t>Великобр</w:t>
            </w:r>
            <w:r w:rsidRPr="008E0C47">
              <w:rPr>
                <w:szCs w:val="18"/>
              </w:rPr>
              <w:t>и</w:t>
            </w:r>
            <w:r w:rsidRPr="008E0C47">
              <w:rPr>
                <w:szCs w:val="18"/>
              </w:rPr>
              <w:t>тания</w:t>
            </w:r>
          </w:p>
        </w:tc>
        <w:tc>
          <w:tcPr>
            <w:tcW w:w="3553" w:type="dxa"/>
            <w:shd w:val="clear" w:color="auto" w:fill="auto"/>
            <w:vAlign w:val="bottom"/>
          </w:tcPr>
          <w:p w:rsidR="005F7900" w:rsidRPr="00F86D38" w:rsidRDefault="005F7900" w:rsidP="00DA7229">
            <w:pPr>
              <w:spacing w:line="220" w:lineRule="exact"/>
              <w:jc w:val="right"/>
            </w:pPr>
            <w:r w:rsidRPr="008E0C47">
              <w:rPr>
                <w:szCs w:val="18"/>
              </w:rPr>
              <w:t>27 900</w:t>
            </w:r>
          </w:p>
        </w:tc>
      </w:tr>
      <w:tr w:rsidR="005F7900" w:rsidRPr="00F86D38" w:rsidTr="00DA7229">
        <w:tc>
          <w:tcPr>
            <w:tcW w:w="538" w:type="dxa"/>
            <w:shd w:val="clear" w:color="auto" w:fill="auto"/>
            <w:vAlign w:val="bottom"/>
          </w:tcPr>
          <w:p w:rsidR="005F7900" w:rsidRPr="00F86D38" w:rsidRDefault="005F7900" w:rsidP="00DA7229">
            <w:pPr>
              <w:spacing w:line="220" w:lineRule="exact"/>
            </w:pPr>
            <w:r>
              <w:t>4.</w:t>
            </w:r>
          </w:p>
        </w:tc>
        <w:tc>
          <w:tcPr>
            <w:tcW w:w="1881" w:type="dxa"/>
            <w:shd w:val="clear" w:color="auto" w:fill="auto"/>
            <w:vAlign w:val="bottom"/>
          </w:tcPr>
          <w:p w:rsidR="005F7900" w:rsidRPr="00F86D38" w:rsidRDefault="005F7900" w:rsidP="00DA7229">
            <w:pPr>
              <w:spacing w:line="220" w:lineRule="exact"/>
            </w:pPr>
            <w:r w:rsidRPr="008E0C47">
              <w:rPr>
                <w:szCs w:val="18"/>
              </w:rPr>
              <w:t>Греция</w:t>
            </w:r>
          </w:p>
        </w:tc>
        <w:tc>
          <w:tcPr>
            <w:tcW w:w="3553" w:type="dxa"/>
            <w:shd w:val="clear" w:color="auto" w:fill="auto"/>
            <w:vAlign w:val="bottom"/>
          </w:tcPr>
          <w:p w:rsidR="005F7900" w:rsidRPr="00F86D38" w:rsidRDefault="005F7900" w:rsidP="00DA7229">
            <w:pPr>
              <w:spacing w:line="220" w:lineRule="exact"/>
              <w:jc w:val="right"/>
            </w:pPr>
            <w:r w:rsidRPr="008E0C47">
              <w:rPr>
                <w:szCs w:val="18"/>
              </w:rPr>
              <w:t>25 110</w:t>
            </w:r>
          </w:p>
        </w:tc>
      </w:tr>
      <w:tr w:rsidR="005F7900" w:rsidRPr="00F86D38" w:rsidTr="00DA7229">
        <w:tc>
          <w:tcPr>
            <w:tcW w:w="538" w:type="dxa"/>
            <w:shd w:val="clear" w:color="auto" w:fill="auto"/>
            <w:vAlign w:val="bottom"/>
          </w:tcPr>
          <w:p w:rsidR="005F7900" w:rsidRPr="00F86D38" w:rsidRDefault="005F7900" w:rsidP="00DA7229">
            <w:pPr>
              <w:spacing w:line="220" w:lineRule="exact"/>
            </w:pPr>
            <w:r>
              <w:t>5.</w:t>
            </w:r>
          </w:p>
        </w:tc>
        <w:tc>
          <w:tcPr>
            <w:tcW w:w="1881" w:type="dxa"/>
            <w:shd w:val="clear" w:color="auto" w:fill="auto"/>
            <w:vAlign w:val="bottom"/>
          </w:tcPr>
          <w:p w:rsidR="005F7900" w:rsidRPr="00F86D38" w:rsidRDefault="005F7900" w:rsidP="00DA7229">
            <w:pPr>
              <w:spacing w:line="220" w:lineRule="exact"/>
            </w:pPr>
            <w:r w:rsidRPr="008E0C47">
              <w:rPr>
                <w:szCs w:val="18"/>
              </w:rPr>
              <w:t>Герм</w:t>
            </w:r>
            <w:r w:rsidRPr="008E0C47">
              <w:rPr>
                <w:szCs w:val="18"/>
              </w:rPr>
              <w:t>а</w:t>
            </w:r>
            <w:r w:rsidRPr="008E0C47">
              <w:rPr>
                <w:szCs w:val="18"/>
              </w:rPr>
              <w:t>ния</w:t>
            </w:r>
          </w:p>
        </w:tc>
        <w:tc>
          <w:tcPr>
            <w:tcW w:w="3553" w:type="dxa"/>
            <w:shd w:val="clear" w:color="auto" w:fill="auto"/>
            <w:vAlign w:val="bottom"/>
          </w:tcPr>
          <w:p w:rsidR="005F7900" w:rsidRPr="00F86D38" w:rsidRDefault="005F7900" w:rsidP="00DA7229">
            <w:pPr>
              <w:spacing w:line="220" w:lineRule="exact"/>
              <w:jc w:val="right"/>
            </w:pPr>
            <w:r w:rsidRPr="008E0C47">
              <w:rPr>
                <w:szCs w:val="18"/>
              </w:rPr>
              <w:t>19 160</w:t>
            </w:r>
          </w:p>
        </w:tc>
      </w:tr>
      <w:tr w:rsidR="005F7900" w:rsidRPr="00F86D38" w:rsidTr="00A17961">
        <w:tc>
          <w:tcPr>
            <w:tcW w:w="538" w:type="dxa"/>
            <w:shd w:val="clear" w:color="auto" w:fill="auto"/>
            <w:vAlign w:val="bottom"/>
          </w:tcPr>
          <w:p w:rsidR="005F7900" w:rsidRPr="00F86D38" w:rsidRDefault="005F7900" w:rsidP="00DA7229">
            <w:pPr>
              <w:spacing w:line="220" w:lineRule="exact"/>
            </w:pPr>
            <w:r>
              <w:t>6.</w:t>
            </w:r>
          </w:p>
        </w:tc>
        <w:tc>
          <w:tcPr>
            <w:tcW w:w="1881" w:type="dxa"/>
            <w:shd w:val="clear" w:color="auto" w:fill="auto"/>
            <w:vAlign w:val="bottom"/>
          </w:tcPr>
          <w:p w:rsidR="005F7900" w:rsidRPr="00F86D38" w:rsidRDefault="005F7900" w:rsidP="00DA7229">
            <w:pPr>
              <w:spacing w:line="220" w:lineRule="exact"/>
            </w:pPr>
            <w:r w:rsidRPr="008E0C47">
              <w:rPr>
                <w:szCs w:val="18"/>
              </w:rPr>
              <w:t>Ит</w:t>
            </w:r>
            <w:r w:rsidRPr="008E0C47">
              <w:rPr>
                <w:szCs w:val="18"/>
              </w:rPr>
              <w:t>а</w:t>
            </w:r>
            <w:r w:rsidRPr="008E0C47">
              <w:rPr>
                <w:szCs w:val="18"/>
              </w:rPr>
              <w:t>лия</w:t>
            </w:r>
          </w:p>
        </w:tc>
        <w:tc>
          <w:tcPr>
            <w:tcW w:w="3553" w:type="dxa"/>
            <w:shd w:val="clear" w:color="auto" w:fill="auto"/>
            <w:vAlign w:val="bottom"/>
          </w:tcPr>
          <w:p w:rsidR="005F7900" w:rsidRPr="00F86D38" w:rsidRDefault="005F7900" w:rsidP="00DA7229">
            <w:pPr>
              <w:spacing w:line="220" w:lineRule="exact"/>
              <w:jc w:val="right"/>
            </w:pPr>
            <w:r w:rsidRPr="008E0C47">
              <w:rPr>
                <w:szCs w:val="18"/>
              </w:rPr>
              <w:t>14 050</w:t>
            </w:r>
          </w:p>
        </w:tc>
      </w:tr>
      <w:tr w:rsidR="005F7900" w:rsidRPr="00F86D38" w:rsidTr="00A17961">
        <w:tc>
          <w:tcPr>
            <w:tcW w:w="538" w:type="dxa"/>
            <w:shd w:val="clear" w:color="auto" w:fill="B3B3B3"/>
            <w:vAlign w:val="bottom"/>
          </w:tcPr>
          <w:p w:rsidR="005F7900" w:rsidRPr="00F86D38" w:rsidRDefault="005F7900" w:rsidP="00DA7229">
            <w:pPr>
              <w:spacing w:line="220" w:lineRule="exact"/>
            </w:pPr>
            <w:r>
              <w:t>7.</w:t>
            </w:r>
          </w:p>
        </w:tc>
        <w:tc>
          <w:tcPr>
            <w:tcW w:w="1881" w:type="dxa"/>
            <w:shd w:val="clear" w:color="auto" w:fill="B3B3B3"/>
            <w:vAlign w:val="bottom"/>
          </w:tcPr>
          <w:p w:rsidR="005F7900" w:rsidRPr="00F86D38" w:rsidRDefault="005F7900" w:rsidP="00DA7229">
            <w:pPr>
              <w:spacing w:line="220" w:lineRule="exact"/>
            </w:pPr>
            <w:r w:rsidRPr="008E0C47">
              <w:rPr>
                <w:szCs w:val="18"/>
              </w:rPr>
              <w:t>Авс</w:t>
            </w:r>
            <w:r w:rsidRPr="008E0C47">
              <w:rPr>
                <w:szCs w:val="18"/>
              </w:rPr>
              <w:t>т</w:t>
            </w:r>
            <w:r w:rsidRPr="008E0C47">
              <w:rPr>
                <w:szCs w:val="18"/>
              </w:rPr>
              <w:t>рия</w:t>
            </w:r>
          </w:p>
        </w:tc>
        <w:tc>
          <w:tcPr>
            <w:tcW w:w="3553" w:type="dxa"/>
            <w:shd w:val="clear" w:color="auto" w:fill="B3B3B3"/>
            <w:vAlign w:val="bottom"/>
          </w:tcPr>
          <w:p w:rsidR="005F7900" w:rsidRPr="00F86D38" w:rsidRDefault="005F7900" w:rsidP="00DA7229">
            <w:pPr>
              <w:spacing w:line="220" w:lineRule="exact"/>
              <w:jc w:val="right"/>
            </w:pPr>
            <w:r w:rsidRPr="008E0C47">
              <w:rPr>
                <w:szCs w:val="18"/>
              </w:rPr>
              <w:t>11 880</w:t>
            </w:r>
          </w:p>
        </w:tc>
      </w:tr>
      <w:tr w:rsidR="005F7900" w:rsidRPr="00F86D38" w:rsidTr="00DA7229">
        <w:tc>
          <w:tcPr>
            <w:tcW w:w="538" w:type="dxa"/>
            <w:shd w:val="clear" w:color="auto" w:fill="auto"/>
            <w:vAlign w:val="bottom"/>
          </w:tcPr>
          <w:p w:rsidR="005F7900" w:rsidRPr="00F86D38" w:rsidRDefault="005F7900" w:rsidP="00DA7229">
            <w:pPr>
              <w:spacing w:line="220" w:lineRule="exact"/>
            </w:pPr>
            <w:r>
              <w:t>8.</w:t>
            </w:r>
          </w:p>
        </w:tc>
        <w:tc>
          <w:tcPr>
            <w:tcW w:w="1881" w:type="dxa"/>
            <w:shd w:val="clear" w:color="auto" w:fill="auto"/>
            <w:vAlign w:val="bottom"/>
          </w:tcPr>
          <w:p w:rsidR="005F7900" w:rsidRPr="00F86D38" w:rsidRDefault="005F7900" w:rsidP="00DA7229">
            <w:pPr>
              <w:spacing w:line="220" w:lineRule="exact"/>
            </w:pPr>
            <w:r w:rsidRPr="008E0C47">
              <w:rPr>
                <w:szCs w:val="18"/>
              </w:rPr>
              <w:t>Бел</w:t>
            </w:r>
            <w:r w:rsidRPr="008E0C47">
              <w:rPr>
                <w:szCs w:val="18"/>
              </w:rPr>
              <w:t>ь</w:t>
            </w:r>
            <w:r w:rsidRPr="008E0C47">
              <w:rPr>
                <w:szCs w:val="18"/>
              </w:rPr>
              <w:t>гия</w:t>
            </w:r>
          </w:p>
        </w:tc>
        <w:tc>
          <w:tcPr>
            <w:tcW w:w="3553" w:type="dxa"/>
            <w:shd w:val="clear" w:color="auto" w:fill="auto"/>
            <w:vAlign w:val="bottom"/>
          </w:tcPr>
          <w:p w:rsidR="005F7900" w:rsidRPr="00F86D38" w:rsidRDefault="005F7900" w:rsidP="00DA7229">
            <w:pPr>
              <w:spacing w:line="220" w:lineRule="exact"/>
              <w:jc w:val="right"/>
            </w:pPr>
            <w:r w:rsidRPr="008E0C47">
              <w:rPr>
                <w:szCs w:val="18"/>
              </w:rPr>
              <w:t>11 120</w:t>
            </w:r>
          </w:p>
        </w:tc>
      </w:tr>
      <w:tr w:rsidR="005F7900" w:rsidRPr="00F86D38" w:rsidTr="00DA7229">
        <w:tc>
          <w:tcPr>
            <w:tcW w:w="538" w:type="dxa"/>
            <w:shd w:val="clear" w:color="auto" w:fill="auto"/>
            <w:vAlign w:val="bottom"/>
          </w:tcPr>
          <w:p w:rsidR="005F7900" w:rsidRPr="00F86D38" w:rsidRDefault="005F7900" w:rsidP="00DA7229">
            <w:pPr>
              <w:spacing w:line="220" w:lineRule="exact"/>
            </w:pPr>
            <w:r>
              <w:t>9.</w:t>
            </w:r>
          </w:p>
        </w:tc>
        <w:tc>
          <w:tcPr>
            <w:tcW w:w="1881" w:type="dxa"/>
            <w:shd w:val="clear" w:color="auto" w:fill="auto"/>
            <w:vAlign w:val="bottom"/>
          </w:tcPr>
          <w:p w:rsidR="005F7900" w:rsidRPr="00F86D38" w:rsidRDefault="005F7900" w:rsidP="00DA7229">
            <w:pPr>
              <w:spacing w:line="220" w:lineRule="exact"/>
            </w:pPr>
            <w:r w:rsidRPr="008E0C47">
              <w:rPr>
                <w:szCs w:val="18"/>
              </w:rPr>
              <w:t>Исп</w:t>
            </w:r>
            <w:r w:rsidRPr="008E0C47">
              <w:rPr>
                <w:szCs w:val="18"/>
              </w:rPr>
              <w:t>а</w:t>
            </w:r>
            <w:r w:rsidRPr="008E0C47">
              <w:rPr>
                <w:szCs w:val="18"/>
              </w:rPr>
              <w:t>ния</w:t>
            </w:r>
          </w:p>
        </w:tc>
        <w:tc>
          <w:tcPr>
            <w:tcW w:w="3553" w:type="dxa"/>
            <w:shd w:val="clear" w:color="auto" w:fill="auto"/>
            <w:vAlign w:val="bottom"/>
          </w:tcPr>
          <w:p w:rsidR="005F7900" w:rsidRPr="00F86D38" w:rsidRDefault="005F7900" w:rsidP="00DA7229">
            <w:pPr>
              <w:spacing w:line="220" w:lineRule="exact"/>
              <w:jc w:val="right"/>
            </w:pPr>
            <w:r w:rsidRPr="008E0C47">
              <w:rPr>
                <w:szCs w:val="18"/>
              </w:rPr>
              <w:t>7 460</w:t>
            </w:r>
          </w:p>
        </w:tc>
      </w:tr>
      <w:tr w:rsidR="005F7900" w:rsidRPr="00F86D38" w:rsidTr="00DA7229">
        <w:tc>
          <w:tcPr>
            <w:tcW w:w="53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F7900" w:rsidRPr="00F86D38" w:rsidRDefault="005F7900" w:rsidP="00DA7229">
            <w:pPr>
              <w:spacing w:line="220" w:lineRule="exact"/>
            </w:pPr>
            <w:r>
              <w:t>10.</w:t>
            </w:r>
          </w:p>
        </w:tc>
        <w:tc>
          <w:tcPr>
            <w:tcW w:w="188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F7900" w:rsidRPr="00F86D38" w:rsidRDefault="005F7900" w:rsidP="00DA7229">
            <w:pPr>
              <w:spacing w:line="220" w:lineRule="exact"/>
            </w:pPr>
            <w:r w:rsidRPr="008E0C47">
              <w:rPr>
                <w:szCs w:val="18"/>
              </w:rPr>
              <w:t>Пол</w:t>
            </w:r>
            <w:r w:rsidRPr="008E0C47">
              <w:rPr>
                <w:szCs w:val="18"/>
              </w:rPr>
              <w:t>ь</w:t>
            </w:r>
            <w:r w:rsidRPr="008E0C47">
              <w:rPr>
                <w:szCs w:val="18"/>
              </w:rPr>
              <w:t>ша</w:t>
            </w:r>
          </w:p>
        </w:tc>
        <w:tc>
          <w:tcPr>
            <w:tcW w:w="355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F7900" w:rsidRPr="00F86D38" w:rsidRDefault="005F7900" w:rsidP="00DA7229">
            <w:pPr>
              <w:spacing w:line="220" w:lineRule="exact"/>
              <w:jc w:val="right"/>
            </w:pPr>
            <w:r w:rsidRPr="008E0C47">
              <w:rPr>
                <w:szCs w:val="18"/>
              </w:rPr>
              <w:t>7 120</w:t>
            </w:r>
          </w:p>
        </w:tc>
      </w:tr>
    </w:tbl>
    <w:p w:rsidR="005F7900" w:rsidRPr="00D677A7" w:rsidRDefault="005F7900" w:rsidP="00A17961">
      <w:pPr>
        <w:pStyle w:val="SingleTxtGR"/>
        <w:spacing w:before="120"/>
      </w:pPr>
      <w:r w:rsidRPr="00D677A7">
        <w:t>10.</w:t>
      </w:r>
      <w:r w:rsidRPr="00D677A7">
        <w:tab/>
        <w:t>Ввиду большого числа просителей убежища Австрия столкнулась с о</w:t>
      </w:r>
      <w:r w:rsidRPr="00D677A7">
        <w:t>г</w:t>
      </w:r>
      <w:r w:rsidRPr="00D677A7">
        <w:t>ромными трудностями, что потребовало принятия различных и принципиально новых мер.</w:t>
      </w:r>
      <w:r>
        <w:t xml:space="preserve"> </w:t>
      </w:r>
      <w:r w:rsidRPr="00D677A7">
        <w:t>Процесс рассмотрения ходатайств об убежище зачастую требовал слишком много времени, поскольку каждый конкретный случай имеет свой особый характер.</w:t>
      </w:r>
    </w:p>
    <w:p w:rsidR="005F7900" w:rsidRPr="00D677A7" w:rsidRDefault="005F7900" w:rsidP="00DA7229">
      <w:pPr>
        <w:pStyle w:val="SingleTxtGR"/>
      </w:pPr>
      <w:r w:rsidRPr="00D677A7">
        <w:t>11.</w:t>
      </w:r>
      <w:r w:rsidRPr="00D677A7">
        <w:tab/>
        <w:t>Принятие новой редакции Закона Австрии об убежище (</w:t>
      </w:r>
      <w:proofErr w:type="spellStart"/>
      <w:r w:rsidRPr="00D677A7">
        <w:rPr>
          <w:lang w:val="en-US"/>
        </w:rPr>
        <w:t>Aslygesetz</w:t>
      </w:r>
      <w:proofErr w:type="spellEnd"/>
      <w:r w:rsidRPr="00D677A7">
        <w:t>) с уч</w:t>
      </w:r>
      <w:r w:rsidRPr="00D677A7">
        <w:t>е</w:t>
      </w:r>
      <w:r w:rsidRPr="00D677A7">
        <w:t>том принятых в 2005 г</w:t>
      </w:r>
      <w:r w:rsidRPr="00D677A7">
        <w:t>о</w:t>
      </w:r>
      <w:r w:rsidRPr="00D677A7">
        <w:t>ду поправок к законам, касающимся иностранцев (</w:t>
      </w:r>
      <w:proofErr w:type="spellStart"/>
      <w:r w:rsidRPr="00D677A7">
        <w:rPr>
          <w:lang w:val="en-US"/>
        </w:rPr>
        <w:t>Fremdenrechtspaket</w:t>
      </w:r>
      <w:proofErr w:type="spellEnd"/>
      <w:r w:rsidRPr="00D677A7">
        <w:t xml:space="preserve">) (Федеральный юридический вестник </w:t>
      </w:r>
      <w:r w:rsidRPr="00D677A7">
        <w:rPr>
          <w:lang w:val="en-US"/>
        </w:rPr>
        <w:t>I</w:t>
      </w:r>
      <w:r w:rsidRPr="00D677A7">
        <w:t xml:space="preserve"> № 100/2005) </w:t>
      </w:r>
      <w:r>
        <w:t>озн</w:t>
      </w:r>
      <w:r>
        <w:t>а</w:t>
      </w:r>
      <w:r>
        <w:t>чает</w:t>
      </w:r>
      <w:r w:rsidRPr="00D677A7">
        <w:t>, что с 1 января 2006 году австрийское законодательство в области уб</w:t>
      </w:r>
      <w:r w:rsidRPr="00D677A7">
        <w:t>е</w:t>
      </w:r>
      <w:r w:rsidRPr="00D677A7">
        <w:t>жища претерпело значительные изменения.</w:t>
      </w:r>
      <w:r>
        <w:t xml:space="preserve"> </w:t>
      </w:r>
      <w:r w:rsidRPr="00D677A7">
        <w:t xml:space="preserve">Процедурные правила позволили еще </w:t>
      </w:r>
      <w:r>
        <w:t xml:space="preserve">в </w:t>
      </w:r>
      <w:r w:rsidRPr="00D677A7">
        <w:t xml:space="preserve">более </w:t>
      </w:r>
      <w:r>
        <w:t>полной мере</w:t>
      </w:r>
      <w:r w:rsidRPr="00D677A7">
        <w:t xml:space="preserve"> учитывать </w:t>
      </w:r>
      <w:r>
        <w:t>специфику</w:t>
      </w:r>
      <w:r w:rsidRPr="00D677A7">
        <w:t xml:space="preserve"> законодательства об убежище и строго </w:t>
      </w:r>
      <w:r>
        <w:t xml:space="preserve">его </w:t>
      </w:r>
      <w:r w:rsidRPr="00D677A7">
        <w:t>соблюдать.</w:t>
      </w:r>
      <w:r>
        <w:t xml:space="preserve"> </w:t>
      </w:r>
      <w:r w:rsidRPr="00D677A7">
        <w:t>Таким образом, иностранцы, нуждающиеся в защите, могут бе</w:t>
      </w:r>
      <w:r w:rsidRPr="00D677A7">
        <w:t>з</w:t>
      </w:r>
      <w:r w:rsidRPr="00D677A7">
        <w:t>отлагательно получить убежище или субсидиарную защиту;</w:t>
      </w:r>
      <w:r>
        <w:t xml:space="preserve"> </w:t>
      </w:r>
      <w:r w:rsidRPr="00D677A7">
        <w:t>и также можно б</w:t>
      </w:r>
      <w:r w:rsidRPr="00D677A7">
        <w:t>ы</w:t>
      </w:r>
      <w:r w:rsidRPr="00D677A7">
        <w:t xml:space="preserve">стро и четко </w:t>
      </w:r>
      <w:r>
        <w:t>определить правовой</w:t>
      </w:r>
      <w:r w:rsidRPr="00D677A7">
        <w:t xml:space="preserve"> статус иностранцев, которые не отвечают этим </w:t>
      </w:r>
      <w:r>
        <w:t>крит</w:t>
      </w:r>
      <w:r>
        <w:t>е</w:t>
      </w:r>
      <w:r>
        <w:t>риям</w:t>
      </w:r>
      <w:r w:rsidRPr="00D677A7">
        <w:t>.</w:t>
      </w:r>
      <w:r>
        <w:t xml:space="preserve"> </w:t>
      </w:r>
    </w:p>
    <w:p w:rsidR="005F7900" w:rsidRPr="00D677A7" w:rsidRDefault="005F7900" w:rsidP="00DA7229">
      <w:pPr>
        <w:pStyle w:val="SingleTxtGR"/>
      </w:pPr>
      <w:r w:rsidRPr="00D677A7">
        <w:t>12.</w:t>
      </w:r>
      <w:r w:rsidRPr="00D677A7">
        <w:tab/>
        <w:t>До сих пор рассмотрением вопросов, касающихся статуса беженцев</w:t>
      </w:r>
      <w:r>
        <w:t>,</w:t>
      </w:r>
      <w:r w:rsidRPr="00D677A7">
        <w:t xml:space="preserve"> з</w:t>
      </w:r>
      <w:r w:rsidRPr="00D677A7">
        <w:t>а</w:t>
      </w:r>
      <w:r w:rsidRPr="00D677A7">
        <w:t>нимал</w:t>
      </w:r>
      <w:r>
        <w:t>и</w:t>
      </w:r>
      <w:r w:rsidRPr="00D677A7">
        <w:t>сь Федеральное агентство по делам об убежище (</w:t>
      </w:r>
      <w:proofErr w:type="spellStart"/>
      <w:r w:rsidRPr="00D677A7">
        <w:rPr>
          <w:lang w:val="en-US"/>
        </w:rPr>
        <w:t>Bundesasylamt</w:t>
      </w:r>
      <w:proofErr w:type="spellEnd"/>
      <w:r w:rsidRPr="00D677A7">
        <w:t>) в пе</w:t>
      </w:r>
      <w:r w:rsidRPr="00D677A7">
        <w:t>р</w:t>
      </w:r>
      <w:r w:rsidRPr="00D677A7">
        <w:t>вой инстанции и/или Независим</w:t>
      </w:r>
      <w:r>
        <w:t>ая</w:t>
      </w:r>
      <w:r w:rsidRPr="00D677A7">
        <w:t xml:space="preserve"> федеральн</w:t>
      </w:r>
      <w:r>
        <w:t>ая</w:t>
      </w:r>
      <w:r w:rsidRPr="00D677A7">
        <w:t xml:space="preserve"> комисси</w:t>
      </w:r>
      <w:r>
        <w:t>я</w:t>
      </w:r>
      <w:r w:rsidRPr="00D677A7">
        <w:t xml:space="preserve"> по вопросам убежища (</w:t>
      </w:r>
      <w:proofErr w:type="spellStart"/>
      <w:r w:rsidRPr="00D677A7">
        <w:rPr>
          <w:lang w:val="en-US"/>
        </w:rPr>
        <w:t>Unabh</w:t>
      </w:r>
      <w:r w:rsidRPr="00D677A7">
        <w:t>ä</w:t>
      </w:r>
      <w:r w:rsidRPr="00D677A7">
        <w:rPr>
          <w:lang w:val="en-US"/>
        </w:rPr>
        <w:t>ngiger</w:t>
      </w:r>
      <w:proofErr w:type="spellEnd"/>
      <w:r w:rsidRPr="00D677A7">
        <w:t xml:space="preserve"> </w:t>
      </w:r>
      <w:proofErr w:type="spellStart"/>
      <w:r w:rsidRPr="00D677A7">
        <w:rPr>
          <w:lang w:val="en-US"/>
        </w:rPr>
        <w:t>Bundesasylsenat</w:t>
      </w:r>
      <w:proofErr w:type="spellEnd"/>
      <w:r w:rsidRPr="00D677A7">
        <w:t>) во второй инстанции.</w:t>
      </w:r>
      <w:r>
        <w:t xml:space="preserve"> </w:t>
      </w:r>
      <w:r w:rsidRPr="00D677A7">
        <w:t>В конце 2007 года Наци</w:t>
      </w:r>
      <w:r w:rsidRPr="00D677A7">
        <w:t>о</w:t>
      </w:r>
      <w:r w:rsidRPr="00D677A7">
        <w:t>нальный совет (</w:t>
      </w:r>
      <w:proofErr w:type="spellStart"/>
      <w:r w:rsidRPr="00D677A7">
        <w:rPr>
          <w:lang w:val="en-US"/>
        </w:rPr>
        <w:t>Nationalrat</w:t>
      </w:r>
      <w:proofErr w:type="spellEnd"/>
      <w:r w:rsidRPr="00D677A7">
        <w:t>) принял решение о создании Суда по делам об уб</w:t>
      </w:r>
      <w:r w:rsidRPr="00D677A7">
        <w:t>е</w:t>
      </w:r>
      <w:r w:rsidRPr="00D677A7">
        <w:t>жище, который с 1 июля 2008 года заменил Независим</w:t>
      </w:r>
      <w:r>
        <w:t>ый</w:t>
      </w:r>
      <w:r w:rsidRPr="00D677A7">
        <w:t xml:space="preserve"> федеральн</w:t>
      </w:r>
      <w:r>
        <w:t>ый совет</w:t>
      </w:r>
      <w:r w:rsidRPr="00D677A7">
        <w:t xml:space="preserve"> по вопросам убежища.</w:t>
      </w:r>
      <w:r>
        <w:t xml:space="preserve"> </w:t>
      </w:r>
    </w:p>
    <w:p w:rsidR="005F7900" w:rsidRDefault="005F7900" w:rsidP="00DA7229">
      <w:pPr>
        <w:pStyle w:val="SingleTxtGR"/>
      </w:pPr>
      <w:r w:rsidRPr="00D677A7">
        <w:t>13.</w:t>
      </w:r>
      <w:r w:rsidRPr="00D677A7">
        <w:tab/>
        <w:t>Суд по делам об убежище представляет собой специальный администр</w:t>
      </w:r>
      <w:r w:rsidRPr="00D677A7">
        <w:t>а</w:t>
      </w:r>
      <w:r w:rsidRPr="00D677A7">
        <w:t xml:space="preserve">тивный суд и является </w:t>
      </w:r>
      <w:r>
        <w:t>по существу</w:t>
      </w:r>
      <w:r w:rsidRPr="00D677A7">
        <w:t xml:space="preserve"> судом последней инстанции;</w:t>
      </w:r>
      <w:r>
        <w:t xml:space="preserve"> </w:t>
      </w:r>
      <w:r w:rsidRPr="00D677A7">
        <w:t xml:space="preserve">его </w:t>
      </w:r>
      <w:r w:rsidR="001A2125">
        <w:t>решения</w:t>
      </w:r>
      <w:r w:rsidRPr="00D677A7">
        <w:t xml:space="preserve"> могут пересматриваться лишь Конституционным судом в случае предполага</w:t>
      </w:r>
      <w:r w:rsidRPr="00D677A7">
        <w:t>е</w:t>
      </w:r>
      <w:r w:rsidRPr="00D677A7">
        <w:t>м</w:t>
      </w:r>
      <w:r>
        <w:t>ого нарушения</w:t>
      </w:r>
      <w:r w:rsidRPr="00D677A7">
        <w:t xml:space="preserve"> конституционных прав.</w:t>
      </w:r>
      <w:r>
        <w:t xml:space="preserve"> </w:t>
      </w:r>
    </w:p>
    <w:p w:rsidR="005F7900" w:rsidRPr="00D677A7" w:rsidRDefault="005F7900" w:rsidP="00DA7229">
      <w:pPr>
        <w:pStyle w:val="SingleTxtGR"/>
      </w:pPr>
      <w:r w:rsidRPr="00D677A7">
        <w:t>14.</w:t>
      </w:r>
      <w:r w:rsidRPr="00D677A7">
        <w:tab/>
        <w:t>В состав Суда по делам об убежище вход</w:t>
      </w:r>
      <w:r>
        <w:t>я</w:t>
      </w:r>
      <w:r w:rsidRPr="00D677A7">
        <w:t>т Председ</w:t>
      </w:r>
      <w:r>
        <w:t>атель, заместитель Председателя и</w:t>
      </w:r>
      <w:r w:rsidRPr="00D677A7">
        <w:t xml:space="preserve"> 77 судей</w:t>
      </w:r>
      <w:r>
        <w:t>,</w:t>
      </w:r>
      <w:r w:rsidRPr="00D677A7">
        <w:t xml:space="preserve"> и </w:t>
      </w:r>
      <w:r>
        <w:t xml:space="preserve">у него есть </w:t>
      </w:r>
      <w:r w:rsidRPr="00D677A7">
        <w:t xml:space="preserve">необходимый административный </w:t>
      </w:r>
      <w:r>
        <w:t>апп</w:t>
      </w:r>
      <w:r>
        <w:t>а</w:t>
      </w:r>
      <w:r>
        <w:t>рат</w:t>
      </w:r>
      <w:r w:rsidRPr="00D677A7">
        <w:t>.</w:t>
      </w:r>
      <w:r>
        <w:t xml:space="preserve"> </w:t>
      </w:r>
      <w:r w:rsidRPr="00D677A7">
        <w:t xml:space="preserve">Члены Суда назначаются </w:t>
      </w:r>
      <w:r>
        <w:t>Ф</w:t>
      </w:r>
      <w:r w:rsidRPr="00D677A7">
        <w:t xml:space="preserve">едеральным президентом по предложению </w:t>
      </w:r>
      <w:r>
        <w:t>Ф</w:t>
      </w:r>
      <w:r w:rsidRPr="00D677A7">
        <w:t>е</w:t>
      </w:r>
      <w:r w:rsidRPr="00D677A7">
        <w:t>дерального правительства.</w:t>
      </w:r>
      <w:r>
        <w:t xml:space="preserve"> </w:t>
      </w:r>
      <w:r w:rsidRPr="00D677A7">
        <w:t>Все чл</w:t>
      </w:r>
      <w:r w:rsidRPr="00D677A7">
        <w:t>е</w:t>
      </w:r>
      <w:r w:rsidRPr="00D677A7">
        <w:t>ны Суда по делам об убежище должны иметь высшее юридическое образование и минимум пять лет опыта практической юридической работы.</w:t>
      </w:r>
      <w:r>
        <w:t xml:space="preserve"> </w:t>
      </w:r>
      <w:r w:rsidRPr="00D677A7">
        <w:t>Они являются профессиональными судьями.</w:t>
      </w:r>
      <w:r>
        <w:t xml:space="preserve"> </w:t>
      </w:r>
    </w:p>
    <w:p w:rsidR="005F7900" w:rsidRPr="00D677A7" w:rsidRDefault="005F7900" w:rsidP="00DA7229">
      <w:pPr>
        <w:pStyle w:val="SingleTxtGR"/>
      </w:pPr>
      <w:r w:rsidRPr="00D677A7">
        <w:t>15.</w:t>
      </w:r>
      <w:r w:rsidRPr="00D677A7">
        <w:tab/>
        <w:t>Кроме того, создание Суда по делам об убежище и тот факт, что прин</w:t>
      </w:r>
      <w:r w:rsidRPr="00D677A7">
        <w:t>и</w:t>
      </w:r>
      <w:r w:rsidRPr="00D677A7">
        <w:t>мающие решени</w:t>
      </w:r>
      <w:r>
        <w:t>я</w:t>
      </w:r>
      <w:r w:rsidRPr="00D677A7">
        <w:t xml:space="preserve"> лица являются квалифицированными судьями, серьезно сп</w:t>
      </w:r>
      <w:r w:rsidRPr="00D677A7">
        <w:t>о</w:t>
      </w:r>
      <w:r w:rsidRPr="00D677A7">
        <w:t>собству</w:t>
      </w:r>
      <w:r>
        <w:t>ю</w:t>
      </w:r>
      <w:r w:rsidRPr="00D677A7">
        <w:t>т обеспечению гарантий, предусмотре</w:t>
      </w:r>
      <w:r w:rsidRPr="00D677A7">
        <w:t>н</w:t>
      </w:r>
      <w:r w:rsidRPr="00D677A7">
        <w:t>ных статьей 3 Конвенции.</w:t>
      </w:r>
      <w:r>
        <w:t xml:space="preserve"> </w:t>
      </w:r>
    </w:p>
    <w:p w:rsidR="005F7900" w:rsidRPr="00D677A7" w:rsidRDefault="005F7900" w:rsidP="00DA7229">
      <w:pPr>
        <w:pStyle w:val="SingleTxtGR"/>
      </w:pPr>
      <w:r w:rsidRPr="00D677A7">
        <w:t>16.</w:t>
      </w:r>
      <w:r w:rsidRPr="00D677A7">
        <w:tab/>
        <w:t xml:space="preserve">Для полноты картины к настоящему докладу прилагается перевод </w:t>
      </w:r>
      <w:r>
        <w:t>З</w:t>
      </w:r>
      <w:r w:rsidRPr="00D677A7">
        <w:t>акона об убежище 2005 года на английский язык.</w:t>
      </w:r>
      <w:r>
        <w:t xml:space="preserve"> </w:t>
      </w:r>
    </w:p>
    <w:p w:rsidR="005F7900" w:rsidRPr="0047366B" w:rsidRDefault="005F7900" w:rsidP="00DA7229">
      <w:pPr>
        <w:pStyle w:val="SingleTxtGR"/>
      </w:pPr>
      <w:r w:rsidRPr="00D677A7">
        <w:t>17.</w:t>
      </w:r>
      <w:r w:rsidRPr="00D677A7">
        <w:tab/>
        <w:t xml:space="preserve">Что касается запрещения </w:t>
      </w:r>
      <w:r>
        <w:t xml:space="preserve">согласно </w:t>
      </w:r>
      <w:r w:rsidRPr="00D677A7">
        <w:t>статье 3 Конвенции принудительного возвращения лиц, которым угрожает опасность подвергнуться пыткам, то пр</w:t>
      </w:r>
      <w:r w:rsidRPr="00D677A7">
        <w:t>е</w:t>
      </w:r>
      <w:r w:rsidRPr="00D677A7">
        <w:t>жде всего следует отметить, что после ратифик</w:t>
      </w:r>
      <w:r w:rsidRPr="00D677A7">
        <w:t>а</w:t>
      </w:r>
      <w:r w:rsidRPr="00D677A7">
        <w:t>ции международного договора его положения считаются частью австрийского законодательства и п</w:t>
      </w:r>
      <w:r w:rsidRPr="00D677A7">
        <w:t>о</w:t>
      </w:r>
      <w:r w:rsidRPr="00D677A7">
        <w:t xml:space="preserve">этому </w:t>
      </w:r>
      <w:r>
        <w:t xml:space="preserve">они </w:t>
      </w:r>
      <w:r w:rsidRPr="00D677A7">
        <w:t xml:space="preserve">сами по себе обладают исполнительной силой при условии, что для этого не </w:t>
      </w:r>
      <w:r>
        <w:t>нужно</w:t>
      </w:r>
      <w:r w:rsidRPr="00D677A7">
        <w:t xml:space="preserve"> </w:t>
      </w:r>
      <w:r>
        <w:t>ни</w:t>
      </w:r>
      <w:r w:rsidRPr="00D677A7">
        <w:t>каких сп</w:t>
      </w:r>
      <w:r w:rsidRPr="00D677A7">
        <w:t>е</w:t>
      </w:r>
      <w:r w:rsidRPr="00D677A7">
        <w:t>циальных мер по осуществлению, которых в данном случае не требуется.</w:t>
      </w:r>
    </w:p>
    <w:p w:rsidR="005F7900" w:rsidRPr="00CB3959" w:rsidRDefault="005F7900" w:rsidP="00DA7229">
      <w:pPr>
        <w:pStyle w:val="SingleTxtGR"/>
        <w:rPr>
          <w:iCs/>
        </w:rPr>
      </w:pPr>
      <w:r w:rsidRPr="00CB3959">
        <w:t>18.</w:t>
      </w:r>
      <w:r w:rsidRPr="00CB3959">
        <w:tab/>
        <w:t>Австрийский Федеральный закон об экстрадиции и взаимной помощи по уг</w:t>
      </w:r>
      <w:r w:rsidRPr="00CB3959">
        <w:t>о</w:t>
      </w:r>
      <w:r w:rsidRPr="00CB3959">
        <w:t xml:space="preserve">ловным делам (Закон об экстрадиции и взаимной помощи </w:t>
      </w:r>
      <w:r w:rsidRPr="00CB3959">
        <w:rPr>
          <w:i/>
          <w:iCs/>
          <w:color w:val="000000"/>
          <w:lang w:val="en-GB"/>
        </w:rPr>
        <w:t>A</w:t>
      </w:r>
      <w:r w:rsidRPr="00CB3959">
        <w:rPr>
          <w:i/>
          <w:iCs/>
          <w:lang w:val="en-GB"/>
        </w:rPr>
        <w:t>uslieferungs</w:t>
      </w:r>
      <w:r w:rsidRPr="00CB3959">
        <w:rPr>
          <w:i/>
          <w:iCs/>
        </w:rPr>
        <w:t xml:space="preserve">- </w:t>
      </w:r>
      <w:r w:rsidRPr="00CB3959">
        <w:rPr>
          <w:i/>
          <w:iCs/>
          <w:lang w:val="en-GB"/>
        </w:rPr>
        <w:t>und</w:t>
      </w:r>
      <w:r w:rsidRPr="00CB3959">
        <w:rPr>
          <w:i/>
          <w:iCs/>
        </w:rPr>
        <w:t xml:space="preserve"> </w:t>
      </w:r>
      <w:r w:rsidRPr="00CB3959">
        <w:rPr>
          <w:i/>
          <w:iCs/>
          <w:lang w:val="en-GB"/>
        </w:rPr>
        <w:t>Rechtshilfegesetz</w:t>
      </w:r>
      <w:r w:rsidRPr="00CB3959">
        <w:rPr>
          <w:iCs/>
        </w:rPr>
        <w:t>), Федеральный юридический вестник № 529/1979, с внесе</w:t>
      </w:r>
      <w:r w:rsidRPr="00CB3959">
        <w:rPr>
          <w:iCs/>
        </w:rPr>
        <w:t>н</w:t>
      </w:r>
      <w:r w:rsidRPr="00CB3959">
        <w:rPr>
          <w:iCs/>
        </w:rPr>
        <w:t>ными в него поправками конкретно учитывает запрещение пыток на междун</w:t>
      </w:r>
      <w:r w:rsidRPr="00CB3959">
        <w:rPr>
          <w:iCs/>
        </w:rPr>
        <w:t>а</w:t>
      </w:r>
      <w:r w:rsidRPr="00CB3959">
        <w:rPr>
          <w:iCs/>
        </w:rPr>
        <w:t>родном уровне (статья 3 Европейской конвенции о защите прав человека и о</w:t>
      </w:r>
      <w:r w:rsidRPr="00CB3959">
        <w:rPr>
          <w:iCs/>
        </w:rPr>
        <w:t>с</w:t>
      </w:r>
      <w:r w:rsidRPr="00CB3959">
        <w:rPr>
          <w:iCs/>
        </w:rPr>
        <w:t>новных свобод (Европейская конвенция о правах человека) и статья 3 Конве</w:t>
      </w:r>
      <w:r w:rsidRPr="00CB3959">
        <w:rPr>
          <w:iCs/>
        </w:rPr>
        <w:t>н</w:t>
      </w:r>
      <w:r w:rsidRPr="00CB3959">
        <w:rPr>
          <w:iCs/>
        </w:rPr>
        <w:t>ции против пыток и других жестоких, бесчеловечных или унижающих достои</w:t>
      </w:r>
      <w:r w:rsidRPr="00CB3959">
        <w:rPr>
          <w:iCs/>
        </w:rPr>
        <w:t>н</w:t>
      </w:r>
      <w:r w:rsidRPr="00CB3959">
        <w:rPr>
          <w:iCs/>
        </w:rPr>
        <w:t>ство видов обращения и наказания</w:t>
      </w:r>
      <w:r>
        <w:rPr>
          <w:iCs/>
        </w:rPr>
        <w:t>)</w:t>
      </w:r>
      <w:r w:rsidRPr="00CB3959">
        <w:rPr>
          <w:iCs/>
        </w:rPr>
        <w:t xml:space="preserve"> при рассмотрении дел об экстрадиции.</w:t>
      </w:r>
      <w:r>
        <w:rPr>
          <w:iCs/>
        </w:rPr>
        <w:t xml:space="preserve"> </w:t>
      </w:r>
      <w:r w:rsidRPr="00CB3959">
        <w:rPr>
          <w:iCs/>
        </w:rPr>
        <w:t>Е</w:t>
      </w:r>
      <w:r w:rsidRPr="00CB3959">
        <w:rPr>
          <w:iCs/>
        </w:rPr>
        <w:t>с</w:t>
      </w:r>
      <w:r w:rsidRPr="00CB3959">
        <w:rPr>
          <w:iCs/>
        </w:rPr>
        <w:t xml:space="preserve">ли соответствующее лицо имеет право на защиту по международному праву (убежище, субсидиарная защита от принудительного возвращения в случае, в частности, реальной опасности нарушения статьи 3 Европейской конвенции </w:t>
      </w:r>
      <w:r>
        <w:rPr>
          <w:iCs/>
        </w:rPr>
        <w:t xml:space="preserve">о защите </w:t>
      </w:r>
      <w:r w:rsidRPr="00CB3959">
        <w:rPr>
          <w:iCs/>
        </w:rPr>
        <w:t>прав человека)</w:t>
      </w:r>
      <w:r>
        <w:rPr>
          <w:iCs/>
        </w:rPr>
        <w:t>,</w:t>
      </w:r>
      <w:r w:rsidRPr="00CB3959">
        <w:rPr>
          <w:iCs/>
        </w:rPr>
        <w:t xml:space="preserve"> ходатайство об экстрадиции может быть отклонено в соответствии с пунктом 1 статьи 28 Закона об экстрадиции и вз</w:t>
      </w:r>
      <w:r w:rsidRPr="00CB3959">
        <w:rPr>
          <w:iCs/>
        </w:rPr>
        <w:t>а</w:t>
      </w:r>
      <w:r w:rsidRPr="00CB3959">
        <w:rPr>
          <w:iCs/>
        </w:rPr>
        <w:t>имной помощи.</w:t>
      </w:r>
      <w:r>
        <w:rPr>
          <w:iCs/>
        </w:rPr>
        <w:t xml:space="preserve"> </w:t>
      </w:r>
    </w:p>
    <w:p w:rsidR="005F7900" w:rsidRPr="00CB3959" w:rsidRDefault="005F7900" w:rsidP="00DA7229">
      <w:pPr>
        <w:pStyle w:val="SingleTxtGR"/>
        <w:rPr>
          <w:iCs/>
        </w:rPr>
      </w:pPr>
      <w:r w:rsidRPr="00CB3959">
        <w:rPr>
          <w:iCs/>
        </w:rPr>
        <w:t>19.</w:t>
      </w:r>
      <w:r w:rsidRPr="00CB3959">
        <w:rPr>
          <w:iCs/>
        </w:rPr>
        <w:tab/>
        <w:t>В соответствии со статьей 33 Закона об экстрадиции и взаимной помощи суды должны рассматривать требования о</w:t>
      </w:r>
      <w:r>
        <w:rPr>
          <w:iCs/>
        </w:rPr>
        <w:t xml:space="preserve"> выдаче с точки зрения материального и процессуального права </w:t>
      </w:r>
      <w:r w:rsidRPr="00CB3959">
        <w:rPr>
          <w:iCs/>
        </w:rPr>
        <w:t>с учетом всех необходимых условий для осуществл</w:t>
      </w:r>
      <w:r w:rsidRPr="00CB3959">
        <w:rPr>
          <w:iCs/>
        </w:rPr>
        <w:t>е</w:t>
      </w:r>
      <w:r w:rsidRPr="00CB3959">
        <w:rPr>
          <w:iCs/>
        </w:rPr>
        <w:t xml:space="preserve">ния </w:t>
      </w:r>
      <w:r>
        <w:rPr>
          <w:iCs/>
        </w:rPr>
        <w:t xml:space="preserve">высылки </w:t>
      </w:r>
      <w:r w:rsidRPr="00CB3959">
        <w:rPr>
          <w:iCs/>
        </w:rPr>
        <w:t xml:space="preserve">и факторов, препятствующих </w:t>
      </w:r>
      <w:r>
        <w:rPr>
          <w:iCs/>
        </w:rPr>
        <w:t xml:space="preserve">высылке, согласно </w:t>
      </w:r>
      <w:r w:rsidRPr="00CB3959">
        <w:rPr>
          <w:iCs/>
        </w:rPr>
        <w:t>австрийско</w:t>
      </w:r>
      <w:r>
        <w:rPr>
          <w:iCs/>
        </w:rPr>
        <w:t>му</w:t>
      </w:r>
      <w:r w:rsidRPr="00CB3959">
        <w:rPr>
          <w:iCs/>
        </w:rPr>
        <w:t xml:space="preserve"> з</w:t>
      </w:r>
      <w:r w:rsidRPr="00CB3959">
        <w:rPr>
          <w:iCs/>
        </w:rPr>
        <w:t>а</w:t>
      </w:r>
      <w:r w:rsidRPr="00CB3959">
        <w:rPr>
          <w:iCs/>
        </w:rPr>
        <w:t>конодательств</w:t>
      </w:r>
      <w:r>
        <w:rPr>
          <w:iCs/>
        </w:rPr>
        <w:t xml:space="preserve">у и </w:t>
      </w:r>
      <w:r w:rsidRPr="00CB3959">
        <w:rPr>
          <w:iCs/>
        </w:rPr>
        <w:t>м</w:t>
      </w:r>
      <w:r w:rsidRPr="00CB3959">
        <w:rPr>
          <w:iCs/>
        </w:rPr>
        <w:t>е</w:t>
      </w:r>
      <w:r w:rsidRPr="00CB3959">
        <w:rPr>
          <w:iCs/>
        </w:rPr>
        <w:t>ждународно</w:t>
      </w:r>
      <w:r>
        <w:rPr>
          <w:iCs/>
        </w:rPr>
        <w:t>му</w:t>
      </w:r>
      <w:r w:rsidRPr="00CB3959">
        <w:rPr>
          <w:iCs/>
        </w:rPr>
        <w:t xml:space="preserve"> прав</w:t>
      </w:r>
      <w:r>
        <w:rPr>
          <w:iCs/>
        </w:rPr>
        <w:t>у</w:t>
      </w:r>
      <w:r w:rsidRPr="00CB3959">
        <w:rPr>
          <w:iCs/>
        </w:rPr>
        <w:t>.</w:t>
      </w:r>
      <w:r>
        <w:rPr>
          <w:iCs/>
        </w:rPr>
        <w:t xml:space="preserve"> </w:t>
      </w:r>
      <w:r w:rsidRPr="00CB3959">
        <w:rPr>
          <w:iCs/>
        </w:rPr>
        <w:t>Согласно этим положениям</w:t>
      </w:r>
      <w:r>
        <w:rPr>
          <w:iCs/>
        </w:rPr>
        <w:t>,</w:t>
      </w:r>
      <w:r w:rsidRPr="00CB3959">
        <w:rPr>
          <w:iCs/>
        </w:rPr>
        <w:t xml:space="preserve"> суды обязаны учитывать не только применимые положения законодательства о</w:t>
      </w:r>
      <w:r>
        <w:rPr>
          <w:iCs/>
        </w:rPr>
        <w:t xml:space="preserve"> в</w:t>
      </w:r>
      <w:r>
        <w:rPr>
          <w:iCs/>
        </w:rPr>
        <w:t>ы</w:t>
      </w:r>
      <w:r>
        <w:rPr>
          <w:iCs/>
        </w:rPr>
        <w:t>сылке</w:t>
      </w:r>
      <w:r w:rsidRPr="00CB3959">
        <w:rPr>
          <w:iCs/>
        </w:rPr>
        <w:t xml:space="preserve">, уголовного законодательства и уголовно-процессуального права, но и любые положения о запрещении </w:t>
      </w:r>
      <w:r>
        <w:rPr>
          <w:iCs/>
        </w:rPr>
        <w:t>высылки</w:t>
      </w:r>
      <w:r w:rsidRPr="00CB3959">
        <w:rPr>
          <w:iCs/>
        </w:rPr>
        <w:t>, вытекающие из Европейской ко</w:t>
      </w:r>
      <w:r w:rsidRPr="00CB3959">
        <w:rPr>
          <w:iCs/>
        </w:rPr>
        <w:t>н</w:t>
      </w:r>
      <w:r w:rsidRPr="00CB3959">
        <w:rPr>
          <w:iCs/>
        </w:rPr>
        <w:t xml:space="preserve">венции о </w:t>
      </w:r>
      <w:r>
        <w:rPr>
          <w:iCs/>
        </w:rPr>
        <w:t xml:space="preserve">защите </w:t>
      </w:r>
      <w:r w:rsidRPr="00CB3959">
        <w:rPr>
          <w:iCs/>
        </w:rPr>
        <w:t>прав человека, протоколов к ней или любых других междун</w:t>
      </w:r>
      <w:r w:rsidRPr="00CB3959">
        <w:rPr>
          <w:iCs/>
        </w:rPr>
        <w:t>а</w:t>
      </w:r>
      <w:r w:rsidRPr="00CB3959">
        <w:rPr>
          <w:iCs/>
        </w:rPr>
        <w:t>родных договоров (таких как Конвенция против пыток и других жестоких, бе</w:t>
      </w:r>
      <w:r w:rsidRPr="00CB3959">
        <w:rPr>
          <w:iCs/>
        </w:rPr>
        <w:t>с</w:t>
      </w:r>
      <w:r w:rsidRPr="00CB3959">
        <w:rPr>
          <w:iCs/>
        </w:rPr>
        <w:t>человечных или унижающих достоинство видов обращения и наказания).</w:t>
      </w:r>
      <w:r>
        <w:rPr>
          <w:iCs/>
        </w:rPr>
        <w:t xml:space="preserve"> </w:t>
      </w:r>
      <w:r w:rsidRPr="00CB3959">
        <w:rPr>
          <w:iCs/>
        </w:rPr>
        <w:t>При поиске решений, вынесенных Европейским судом по правам человека, суды м</w:t>
      </w:r>
      <w:r w:rsidRPr="00CB3959">
        <w:rPr>
          <w:iCs/>
        </w:rPr>
        <w:t>о</w:t>
      </w:r>
      <w:r w:rsidRPr="00CB3959">
        <w:rPr>
          <w:iCs/>
        </w:rPr>
        <w:t xml:space="preserve">гут пользоваться системой Интранет </w:t>
      </w:r>
      <w:r w:rsidRPr="00CB3959">
        <w:rPr>
          <w:iCs/>
          <w:lang w:val="en-US"/>
        </w:rPr>
        <w:t>Justiz</w:t>
      </w:r>
      <w:r>
        <w:rPr>
          <w:iCs/>
        </w:rPr>
        <w:t>,</w:t>
      </w:r>
      <w:r w:rsidRPr="00CB3959">
        <w:rPr>
          <w:iCs/>
        </w:rPr>
        <w:t xml:space="preserve"> котор</w:t>
      </w:r>
      <w:r>
        <w:rPr>
          <w:iCs/>
        </w:rPr>
        <w:t>ая</w:t>
      </w:r>
      <w:r w:rsidRPr="00CB3959">
        <w:rPr>
          <w:iCs/>
        </w:rPr>
        <w:t xml:space="preserve"> </w:t>
      </w:r>
      <w:r>
        <w:rPr>
          <w:iCs/>
        </w:rPr>
        <w:t xml:space="preserve">имеет </w:t>
      </w:r>
      <w:r w:rsidRPr="00CB3959">
        <w:rPr>
          <w:iCs/>
        </w:rPr>
        <w:t>выход на вебсайт Е</w:t>
      </w:r>
      <w:r w:rsidRPr="00CB3959">
        <w:rPr>
          <w:iCs/>
        </w:rPr>
        <w:t>в</w:t>
      </w:r>
      <w:r w:rsidRPr="00CB3959">
        <w:rPr>
          <w:iCs/>
        </w:rPr>
        <w:t>ропейского суда по правам человека и Австрийского института по правам чел</w:t>
      </w:r>
      <w:r w:rsidRPr="00CB3959">
        <w:rPr>
          <w:iCs/>
        </w:rPr>
        <w:t>о</w:t>
      </w:r>
      <w:r w:rsidRPr="00CB3959">
        <w:rPr>
          <w:iCs/>
        </w:rPr>
        <w:t>века, где имеются резюме, в том числе на немецком языке, соответствующих судебных решений, касающихся основ</w:t>
      </w:r>
      <w:r>
        <w:rPr>
          <w:iCs/>
        </w:rPr>
        <w:t>ных</w:t>
      </w:r>
      <w:r w:rsidRPr="00CB3959">
        <w:rPr>
          <w:iCs/>
        </w:rPr>
        <w:t xml:space="preserve"> прав.</w:t>
      </w:r>
      <w:r>
        <w:rPr>
          <w:iCs/>
        </w:rPr>
        <w:t xml:space="preserve"> </w:t>
      </w:r>
      <w:r w:rsidRPr="00CB3959">
        <w:rPr>
          <w:iCs/>
        </w:rPr>
        <w:t xml:space="preserve">Регулярно проводятся учебные занятия и семинары по </w:t>
      </w:r>
      <w:r>
        <w:rPr>
          <w:iCs/>
        </w:rPr>
        <w:t>вопросам прав человека</w:t>
      </w:r>
      <w:r w:rsidR="001A2125">
        <w:rPr>
          <w:iCs/>
        </w:rPr>
        <w:t>,</w:t>
      </w:r>
      <w:r w:rsidRPr="00CB3959">
        <w:rPr>
          <w:iCs/>
        </w:rPr>
        <w:t xml:space="preserve"> и в частности по вопросам р</w:t>
      </w:r>
      <w:r w:rsidRPr="00CB3959">
        <w:rPr>
          <w:iCs/>
        </w:rPr>
        <w:t>е</w:t>
      </w:r>
      <w:r w:rsidRPr="00CB3959">
        <w:rPr>
          <w:iCs/>
        </w:rPr>
        <w:t>шений, выносимых такими соответствующими органами, как Европейский суд по правам чел</w:t>
      </w:r>
      <w:r w:rsidRPr="00CB3959">
        <w:rPr>
          <w:iCs/>
        </w:rPr>
        <w:t>о</w:t>
      </w:r>
      <w:r w:rsidRPr="00CB3959">
        <w:rPr>
          <w:iCs/>
        </w:rPr>
        <w:t>века.</w:t>
      </w:r>
      <w:r>
        <w:rPr>
          <w:iCs/>
        </w:rPr>
        <w:t xml:space="preserve"> </w:t>
      </w:r>
    </w:p>
    <w:p w:rsidR="005F7900" w:rsidRPr="00CB3959" w:rsidRDefault="005F7900" w:rsidP="00DA7229">
      <w:pPr>
        <w:pStyle w:val="SingleTxtGR"/>
        <w:rPr>
          <w:iCs/>
        </w:rPr>
      </w:pPr>
      <w:r w:rsidRPr="00CB3959">
        <w:rPr>
          <w:iCs/>
        </w:rPr>
        <w:t>20.</w:t>
      </w:r>
      <w:r w:rsidRPr="00CB3959">
        <w:rPr>
          <w:iCs/>
        </w:rPr>
        <w:tab/>
        <w:t xml:space="preserve">Вопрос о </w:t>
      </w:r>
      <w:r>
        <w:rPr>
          <w:iCs/>
        </w:rPr>
        <w:t>реальности опасности для</w:t>
      </w:r>
      <w:r w:rsidRPr="00CB3959">
        <w:rPr>
          <w:iCs/>
        </w:rPr>
        <w:t xml:space="preserve"> конкретно</w:t>
      </w:r>
      <w:r>
        <w:rPr>
          <w:iCs/>
        </w:rPr>
        <w:t>го</w:t>
      </w:r>
      <w:r w:rsidRPr="00CB3959">
        <w:rPr>
          <w:iCs/>
        </w:rPr>
        <w:t xml:space="preserve"> лиц</w:t>
      </w:r>
      <w:r>
        <w:rPr>
          <w:iCs/>
        </w:rPr>
        <w:t>а</w:t>
      </w:r>
      <w:r w:rsidRPr="00CB3959">
        <w:rPr>
          <w:iCs/>
        </w:rPr>
        <w:t xml:space="preserve"> подвергнут</w:t>
      </w:r>
      <w:r w:rsidRPr="00CB3959">
        <w:rPr>
          <w:iCs/>
        </w:rPr>
        <w:t>ь</w:t>
      </w:r>
      <w:r>
        <w:rPr>
          <w:iCs/>
        </w:rPr>
        <w:t>ся пыткам, рассматривае</w:t>
      </w:r>
      <w:r w:rsidRPr="00CB3959">
        <w:rPr>
          <w:iCs/>
        </w:rPr>
        <w:t>тся компетентным судом согласно статье 19 Закона об экстрадиции и взаимной помощи.</w:t>
      </w:r>
      <w:r>
        <w:rPr>
          <w:iCs/>
        </w:rPr>
        <w:t xml:space="preserve"> </w:t>
      </w:r>
      <w:r w:rsidRPr="00CB3959">
        <w:rPr>
          <w:iCs/>
        </w:rPr>
        <w:t>После этого суд должен вынести решение о допустимости или н</w:t>
      </w:r>
      <w:r w:rsidRPr="00CB3959">
        <w:rPr>
          <w:iCs/>
        </w:rPr>
        <w:t>е</w:t>
      </w:r>
      <w:r w:rsidRPr="00CB3959">
        <w:rPr>
          <w:iCs/>
        </w:rPr>
        <w:t>допус</w:t>
      </w:r>
      <w:r>
        <w:rPr>
          <w:iCs/>
        </w:rPr>
        <w:t>тимости высылки</w:t>
      </w:r>
      <w:r w:rsidRPr="00CB3959">
        <w:rPr>
          <w:iCs/>
        </w:rPr>
        <w:t>.</w:t>
      </w:r>
      <w:r>
        <w:rPr>
          <w:iCs/>
        </w:rPr>
        <w:t xml:space="preserve"> </w:t>
      </w:r>
      <w:r w:rsidRPr="00CB3959">
        <w:rPr>
          <w:iCs/>
        </w:rPr>
        <w:t>Статья 19 Закона об экстрадиции и взаимной помощи з</w:t>
      </w:r>
      <w:r w:rsidRPr="00CB3959">
        <w:rPr>
          <w:iCs/>
        </w:rPr>
        <w:t>а</w:t>
      </w:r>
      <w:r w:rsidRPr="00CB3959">
        <w:rPr>
          <w:iCs/>
        </w:rPr>
        <w:t>прещает экстрадицию, если есть основани</w:t>
      </w:r>
      <w:r>
        <w:rPr>
          <w:iCs/>
        </w:rPr>
        <w:t>я</w:t>
      </w:r>
      <w:r w:rsidRPr="00CB3959">
        <w:rPr>
          <w:iCs/>
        </w:rPr>
        <w:t xml:space="preserve"> полагать, что</w:t>
      </w:r>
      <w:r>
        <w:rPr>
          <w:iCs/>
        </w:rPr>
        <w:t xml:space="preserve"> </w:t>
      </w:r>
      <w:r w:rsidRPr="00CB3959">
        <w:rPr>
          <w:iCs/>
        </w:rPr>
        <w:t>а)</w:t>
      </w:r>
      <w:r>
        <w:rPr>
          <w:iCs/>
        </w:rPr>
        <w:t xml:space="preserve"> </w:t>
      </w:r>
      <w:r w:rsidRPr="00CB3959">
        <w:rPr>
          <w:iCs/>
        </w:rPr>
        <w:t>уголовное судопроизво</w:t>
      </w:r>
      <w:r w:rsidRPr="00CB3959">
        <w:rPr>
          <w:iCs/>
        </w:rPr>
        <w:t>д</w:t>
      </w:r>
      <w:r w:rsidRPr="00CB3959">
        <w:rPr>
          <w:iCs/>
        </w:rPr>
        <w:t>ство в запрашивающем государстве не будет отвечать или не отвеча</w:t>
      </w:r>
      <w:r>
        <w:rPr>
          <w:iCs/>
        </w:rPr>
        <w:t>ет</w:t>
      </w:r>
      <w:r w:rsidRPr="00CB3959">
        <w:rPr>
          <w:iCs/>
        </w:rPr>
        <w:t xml:space="preserve"> принципам, заложенным в статьях 3 и 6 Европейской конве</w:t>
      </w:r>
      <w:r w:rsidRPr="00CB3959">
        <w:rPr>
          <w:iCs/>
        </w:rPr>
        <w:t>н</w:t>
      </w:r>
      <w:r w:rsidRPr="00CB3959">
        <w:rPr>
          <w:iCs/>
        </w:rPr>
        <w:t xml:space="preserve">ции о </w:t>
      </w:r>
      <w:r>
        <w:rPr>
          <w:iCs/>
        </w:rPr>
        <w:t xml:space="preserve">защите прав </w:t>
      </w:r>
      <w:r w:rsidRPr="00CB3959">
        <w:rPr>
          <w:iCs/>
        </w:rPr>
        <w:t>человека (пункт 1);</w:t>
      </w:r>
      <w:r>
        <w:rPr>
          <w:iCs/>
        </w:rPr>
        <w:t xml:space="preserve"> </w:t>
      </w:r>
      <w:r w:rsidRPr="00CB3959">
        <w:rPr>
          <w:iCs/>
        </w:rPr>
        <w:t>b)</w:t>
      </w:r>
      <w:r>
        <w:rPr>
          <w:iCs/>
        </w:rPr>
        <w:t xml:space="preserve"> </w:t>
      </w:r>
      <w:r w:rsidRPr="00CB3959">
        <w:rPr>
          <w:iCs/>
        </w:rPr>
        <w:t xml:space="preserve">мера наказания или иная превентивная мера, которая (будет) определена судами в запрашивающем государстве, будет применяться с нарушением принципов </w:t>
      </w:r>
      <w:r>
        <w:rPr>
          <w:iCs/>
        </w:rPr>
        <w:t>статьи 3 Европейской конвенции о з</w:t>
      </w:r>
      <w:r>
        <w:rPr>
          <w:iCs/>
        </w:rPr>
        <w:t>а</w:t>
      </w:r>
      <w:r>
        <w:rPr>
          <w:iCs/>
        </w:rPr>
        <w:t xml:space="preserve">щите прав </w:t>
      </w:r>
      <w:r w:rsidRPr="00CB3959">
        <w:rPr>
          <w:iCs/>
        </w:rPr>
        <w:t>человека (пункт 2);</w:t>
      </w:r>
      <w:r>
        <w:rPr>
          <w:iCs/>
        </w:rPr>
        <w:t xml:space="preserve"> </w:t>
      </w:r>
      <w:r w:rsidRPr="00CB3959">
        <w:rPr>
          <w:iCs/>
        </w:rPr>
        <w:t>или</w:t>
      </w:r>
      <w:r>
        <w:rPr>
          <w:iCs/>
        </w:rPr>
        <w:t xml:space="preserve"> </w:t>
      </w:r>
      <w:r w:rsidRPr="00CB3959">
        <w:rPr>
          <w:iCs/>
        </w:rPr>
        <w:t>с)</w:t>
      </w:r>
      <w:r>
        <w:rPr>
          <w:iCs/>
        </w:rPr>
        <w:t xml:space="preserve"> </w:t>
      </w:r>
      <w:r w:rsidRPr="00CB3959">
        <w:rPr>
          <w:iCs/>
        </w:rPr>
        <w:t xml:space="preserve">подлежащему </w:t>
      </w:r>
      <w:r>
        <w:rPr>
          <w:iCs/>
        </w:rPr>
        <w:t xml:space="preserve">высылке </w:t>
      </w:r>
      <w:r w:rsidRPr="00CB3959">
        <w:rPr>
          <w:iCs/>
        </w:rPr>
        <w:t>лиц</w:t>
      </w:r>
      <w:r>
        <w:rPr>
          <w:iCs/>
        </w:rPr>
        <w:t>у</w:t>
      </w:r>
      <w:r w:rsidRPr="00CB3959">
        <w:rPr>
          <w:iCs/>
        </w:rPr>
        <w:t xml:space="preserve"> угрожает опасность подвергнуться пыткам в запрашивающем госуда</w:t>
      </w:r>
      <w:r w:rsidRPr="00CB3959">
        <w:rPr>
          <w:iCs/>
        </w:rPr>
        <w:t>р</w:t>
      </w:r>
      <w:r w:rsidRPr="00CB3959">
        <w:rPr>
          <w:iCs/>
        </w:rPr>
        <w:t>стве по причине его происхождения, расовой принадлежности, религии, принадле</w:t>
      </w:r>
      <w:r w:rsidRPr="00CB3959">
        <w:rPr>
          <w:iCs/>
        </w:rPr>
        <w:t>ж</w:t>
      </w:r>
      <w:r w:rsidRPr="00CB3959">
        <w:rPr>
          <w:iCs/>
        </w:rPr>
        <w:t xml:space="preserve">ности к какой-либо этнической или социальной группе, </w:t>
      </w:r>
      <w:r>
        <w:rPr>
          <w:iCs/>
        </w:rPr>
        <w:t xml:space="preserve">гражданства </w:t>
      </w:r>
      <w:r w:rsidRPr="00CB3959">
        <w:rPr>
          <w:iCs/>
        </w:rPr>
        <w:t>или политических убе</w:t>
      </w:r>
      <w:r w:rsidRPr="00CB3959">
        <w:rPr>
          <w:iCs/>
        </w:rPr>
        <w:t>ж</w:t>
      </w:r>
      <w:r w:rsidRPr="00CB3959">
        <w:rPr>
          <w:iCs/>
        </w:rPr>
        <w:t xml:space="preserve">дений ("убежище от </w:t>
      </w:r>
      <w:r>
        <w:rPr>
          <w:iCs/>
        </w:rPr>
        <w:t>высылки</w:t>
      </w:r>
      <w:r w:rsidRPr="00CB3959">
        <w:rPr>
          <w:iCs/>
        </w:rPr>
        <w:t>") (пункт</w:t>
      </w:r>
      <w:r>
        <w:rPr>
          <w:iCs/>
        </w:rPr>
        <w:t xml:space="preserve"> </w:t>
      </w:r>
      <w:r w:rsidRPr="00CB3959">
        <w:rPr>
          <w:iCs/>
        </w:rPr>
        <w:t>3).</w:t>
      </w:r>
    </w:p>
    <w:p w:rsidR="005F7900" w:rsidRPr="00CB3959" w:rsidRDefault="005F7900" w:rsidP="00DA7229">
      <w:pPr>
        <w:pStyle w:val="SingleTxtGR"/>
        <w:rPr>
          <w:iCs/>
        </w:rPr>
      </w:pPr>
      <w:r w:rsidRPr="00CB3959">
        <w:rPr>
          <w:iCs/>
        </w:rPr>
        <w:t>21.</w:t>
      </w:r>
      <w:r w:rsidRPr="00CB3959">
        <w:rPr>
          <w:iCs/>
        </w:rPr>
        <w:tab/>
        <w:t>Федеральное министерство юстиции обязано выполнять вынесенные с</w:t>
      </w:r>
      <w:r w:rsidRPr="00CB3959">
        <w:rPr>
          <w:iCs/>
        </w:rPr>
        <w:t>у</w:t>
      </w:r>
      <w:r w:rsidRPr="00CB3959">
        <w:rPr>
          <w:iCs/>
        </w:rPr>
        <w:t>до</w:t>
      </w:r>
      <w:r>
        <w:rPr>
          <w:iCs/>
        </w:rPr>
        <w:t>м</w:t>
      </w:r>
      <w:r w:rsidRPr="00CB3959">
        <w:rPr>
          <w:iCs/>
        </w:rPr>
        <w:t xml:space="preserve"> решения о недопустимости </w:t>
      </w:r>
      <w:r>
        <w:rPr>
          <w:iCs/>
        </w:rPr>
        <w:t>высылки</w:t>
      </w:r>
      <w:r w:rsidRPr="00CB3959">
        <w:rPr>
          <w:iCs/>
        </w:rPr>
        <w:t>.</w:t>
      </w:r>
      <w:r>
        <w:rPr>
          <w:iCs/>
        </w:rPr>
        <w:t xml:space="preserve"> </w:t>
      </w:r>
      <w:r w:rsidRPr="00CB3959">
        <w:rPr>
          <w:iCs/>
        </w:rPr>
        <w:t>Однако министр может принять р</w:t>
      </w:r>
      <w:r w:rsidRPr="00CB3959">
        <w:rPr>
          <w:iCs/>
        </w:rPr>
        <w:t>е</w:t>
      </w:r>
      <w:r w:rsidRPr="00CB3959">
        <w:rPr>
          <w:iCs/>
        </w:rPr>
        <w:t xml:space="preserve">шение об отказе в </w:t>
      </w:r>
      <w:r>
        <w:rPr>
          <w:iCs/>
        </w:rPr>
        <w:t>высылке</w:t>
      </w:r>
      <w:r w:rsidRPr="00CB3959">
        <w:rPr>
          <w:iCs/>
        </w:rPr>
        <w:t>, на которую было получено разрешение суда, в с</w:t>
      </w:r>
      <w:r w:rsidRPr="00CB3959">
        <w:rPr>
          <w:iCs/>
        </w:rPr>
        <w:t>о</w:t>
      </w:r>
      <w:r w:rsidRPr="00CB3959">
        <w:rPr>
          <w:iCs/>
        </w:rPr>
        <w:t xml:space="preserve">ответствии со статьей 34 Закона об экстрадиции и взаимной помощи, с учетом интересов Австрийской Республики и </w:t>
      </w:r>
      <w:r>
        <w:rPr>
          <w:iCs/>
        </w:rPr>
        <w:t xml:space="preserve">ее </w:t>
      </w:r>
      <w:r w:rsidRPr="00CB3959">
        <w:rPr>
          <w:iCs/>
        </w:rPr>
        <w:t>обязательств по международному пр</w:t>
      </w:r>
      <w:r w:rsidRPr="00CB3959">
        <w:rPr>
          <w:iCs/>
        </w:rPr>
        <w:t>а</w:t>
      </w:r>
      <w:r w:rsidRPr="00CB3959">
        <w:rPr>
          <w:iCs/>
        </w:rPr>
        <w:t>ву.</w:t>
      </w:r>
      <w:r>
        <w:rPr>
          <w:iCs/>
        </w:rPr>
        <w:t xml:space="preserve"> </w:t>
      </w:r>
    </w:p>
    <w:p w:rsidR="005F7900" w:rsidRPr="00CB3959" w:rsidRDefault="005F7900" w:rsidP="00DA7229">
      <w:pPr>
        <w:pStyle w:val="SingleTxtGR"/>
      </w:pPr>
      <w:r>
        <w:rPr>
          <w:iCs/>
        </w:rPr>
        <w:t>22.</w:t>
      </w:r>
      <w:r>
        <w:rPr>
          <w:iCs/>
        </w:rPr>
        <w:tab/>
        <w:t>Закон о поправках к У</w:t>
      </w:r>
      <w:r w:rsidRPr="00CB3959">
        <w:rPr>
          <w:iCs/>
        </w:rPr>
        <w:t>головному кодексу 2004</w:t>
      </w:r>
      <w:r>
        <w:rPr>
          <w:iCs/>
        </w:rPr>
        <w:t xml:space="preserve"> </w:t>
      </w:r>
      <w:r w:rsidRPr="00CB3959">
        <w:rPr>
          <w:iCs/>
        </w:rPr>
        <w:t xml:space="preserve">года </w:t>
      </w:r>
      <w:r w:rsidRPr="00CB3959">
        <w:t>(</w:t>
      </w:r>
      <w:r w:rsidRPr="00CB3959">
        <w:rPr>
          <w:i/>
          <w:iCs/>
          <w:lang w:val="en-GB"/>
        </w:rPr>
        <w:t>Strafrechts</w:t>
      </w:r>
      <w:r w:rsidRPr="00CB3959">
        <w:rPr>
          <w:i/>
          <w:iCs/>
        </w:rPr>
        <w:t>ä</w:t>
      </w:r>
      <w:r w:rsidRPr="00CB3959">
        <w:rPr>
          <w:i/>
          <w:iCs/>
          <w:lang w:val="en-GB"/>
        </w:rPr>
        <w:t>nderung</w:t>
      </w:r>
      <w:r w:rsidRPr="00CB3959">
        <w:rPr>
          <w:i/>
          <w:iCs/>
          <w:lang w:val="en-GB"/>
        </w:rPr>
        <w:t>s</w:t>
      </w:r>
      <w:r w:rsidRPr="00CB3959">
        <w:rPr>
          <w:i/>
          <w:iCs/>
          <w:lang w:val="en-GB"/>
        </w:rPr>
        <w:t>gesetz</w:t>
      </w:r>
      <w:r w:rsidRPr="00CB3959">
        <w:t xml:space="preserve"> 2004), Федеральный юридический вестник I № 14/2004, обеспечивает б</w:t>
      </w:r>
      <w:r w:rsidRPr="00CB3959">
        <w:t>о</w:t>
      </w:r>
      <w:r w:rsidRPr="00CB3959">
        <w:t>лее высокий уровень юридической определенности в соответствии со станда</w:t>
      </w:r>
      <w:r w:rsidRPr="00CB3959">
        <w:t>р</w:t>
      </w:r>
      <w:r w:rsidRPr="00CB3959">
        <w:t>тами, установленными решением Конституционного суда Австрии от 12 дека</w:t>
      </w:r>
      <w:r w:rsidRPr="00CB3959">
        <w:t>б</w:t>
      </w:r>
      <w:r w:rsidRPr="00CB3959">
        <w:t>ря 2002</w:t>
      </w:r>
      <w:r>
        <w:t xml:space="preserve"> </w:t>
      </w:r>
      <w:r w:rsidRPr="00CB3959">
        <w:t xml:space="preserve">года, </w:t>
      </w:r>
      <w:r w:rsidRPr="00CB3959">
        <w:rPr>
          <w:lang w:val="en-GB"/>
        </w:rPr>
        <w:t>G</w:t>
      </w:r>
      <w:r w:rsidRPr="00CB3959">
        <w:t xml:space="preserve"> 151/02.</w:t>
      </w:r>
    </w:p>
    <w:p w:rsidR="005F7900" w:rsidRDefault="005F7900" w:rsidP="00DA7229">
      <w:pPr>
        <w:pStyle w:val="SingleTxtGR"/>
      </w:pPr>
      <w:r w:rsidRPr="00CB3959">
        <w:t>23.</w:t>
      </w:r>
      <w:r w:rsidRPr="00CB3959">
        <w:tab/>
        <w:t>Своим решением Конституционный суд постановил, что второе предл</w:t>
      </w:r>
      <w:r w:rsidRPr="00CB3959">
        <w:t>о</w:t>
      </w:r>
      <w:r w:rsidRPr="00CB3959">
        <w:t>жение пункта</w:t>
      </w:r>
      <w:r>
        <w:t xml:space="preserve"> </w:t>
      </w:r>
      <w:r w:rsidRPr="00CB3959">
        <w:t>5 статьи 33 Закона об экстрадиции и взаимной помощи, Фед</w:t>
      </w:r>
      <w:r w:rsidRPr="00CB3959">
        <w:t>е</w:t>
      </w:r>
      <w:r w:rsidRPr="00CB3959">
        <w:t>ральный юридический вестник № 529/1979, противоречит Конституции.</w:t>
      </w:r>
      <w:r>
        <w:t xml:space="preserve"> </w:t>
      </w:r>
      <w:r w:rsidRPr="00CB3959">
        <w:t>Текст гласит:</w:t>
      </w:r>
      <w:r>
        <w:t xml:space="preserve"> </w:t>
      </w:r>
      <w:r w:rsidRPr="00CB3959">
        <w:t>"Решение суда с указанием оснований для его принятия обжалованию не подлежит".</w:t>
      </w:r>
      <w:r>
        <w:t xml:space="preserve"> </w:t>
      </w:r>
      <w:r w:rsidRPr="00CB3959">
        <w:t>В обоснование своего решения Конституционный суд, в частн</w:t>
      </w:r>
      <w:r w:rsidRPr="00CB3959">
        <w:t>о</w:t>
      </w:r>
      <w:r w:rsidRPr="00CB3959">
        <w:t xml:space="preserve">сти, указал, что заложенный в конституционном праве принцип </w:t>
      </w:r>
      <w:r>
        <w:t xml:space="preserve">верховенства </w:t>
      </w:r>
      <w:r w:rsidRPr="00CB3959">
        <w:t xml:space="preserve">права требует обеспечения юридической защиты, </w:t>
      </w:r>
      <w:r>
        <w:t>что "</w:t>
      </w:r>
      <w:r w:rsidRPr="00CB3959">
        <w:t>требует наличия опред</w:t>
      </w:r>
      <w:r w:rsidRPr="00CB3959">
        <w:t>е</w:t>
      </w:r>
      <w:r w:rsidRPr="00CB3959">
        <w:t xml:space="preserve">ленного минимального уровня </w:t>
      </w:r>
      <w:r>
        <w:t xml:space="preserve">реальной </w:t>
      </w:r>
      <w:r w:rsidRPr="00CB3959">
        <w:t>эффективности для лица, ищущего с</w:t>
      </w:r>
      <w:r w:rsidRPr="00CB3959">
        <w:t>у</w:t>
      </w:r>
      <w:r w:rsidRPr="00CB3959">
        <w:t>дебной защиты".</w:t>
      </w:r>
      <w:r>
        <w:t xml:space="preserve"> </w:t>
      </w:r>
      <w:r w:rsidRPr="00CB3959">
        <w:t>Кроме того, в статье 13 Евр</w:t>
      </w:r>
      <w:r w:rsidRPr="00CB3959">
        <w:t>о</w:t>
      </w:r>
      <w:r w:rsidRPr="00CB3959">
        <w:t xml:space="preserve">пейской конвенции о </w:t>
      </w:r>
      <w:r>
        <w:t xml:space="preserve">защите </w:t>
      </w:r>
      <w:r w:rsidRPr="00CB3959">
        <w:t>прав человека указывается, что каждый человек, чьи права, признанные в этой Ко</w:t>
      </w:r>
      <w:r w:rsidRPr="00CB3959">
        <w:t>н</w:t>
      </w:r>
      <w:r w:rsidRPr="00CB3959">
        <w:t xml:space="preserve">венции, </w:t>
      </w:r>
      <w:r>
        <w:t>(</w:t>
      </w:r>
      <w:r w:rsidRPr="00CB3959">
        <w:t>потенциально</w:t>
      </w:r>
      <w:r>
        <w:t>)</w:t>
      </w:r>
      <w:r w:rsidRPr="00CB3959">
        <w:t xml:space="preserve"> нарушены, имеет право на эффектив</w:t>
      </w:r>
      <w:r>
        <w:t>но</w:t>
      </w:r>
      <w:r w:rsidRPr="00CB3959">
        <w:t>е средств</w:t>
      </w:r>
      <w:r>
        <w:t>о</w:t>
      </w:r>
      <w:r w:rsidRPr="00CB3959">
        <w:t xml:space="preserve"> защ</w:t>
      </w:r>
      <w:r w:rsidRPr="00CB3959">
        <w:t>и</w:t>
      </w:r>
      <w:r w:rsidRPr="00CB3959">
        <w:t>ты в государственном органе.</w:t>
      </w:r>
      <w:r>
        <w:t xml:space="preserve"> </w:t>
      </w:r>
    </w:p>
    <w:p w:rsidR="005F7900" w:rsidRDefault="005F7900" w:rsidP="00DA7229">
      <w:pPr>
        <w:pStyle w:val="SingleTxtGR"/>
      </w:pPr>
      <w:r w:rsidRPr="00F668B2">
        <w:t>24.</w:t>
      </w:r>
      <w:r w:rsidRPr="00F668B2">
        <w:tab/>
      </w:r>
      <w:r>
        <w:t>Если до 1 мая 2004 года законодательство предусматривало лишь прин</w:t>
      </w:r>
      <w:r>
        <w:t>я</w:t>
      </w:r>
      <w:r>
        <w:t>тие не подлежащего обжалованию решения судом второй инстанции по делу о высылке, то согласно Закону о поправках к Уголовному кодексу 2004 года тр</w:t>
      </w:r>
      <w:r>
        <w:t>е</w:t>
      </w:r>
      <w:r>
        <w:t>буется проведение рассмотрения дела об экстрадиции в суде второй и</w:t>
      </w:r>
      <w:r>
        <w:t>н</w:t>
      </w:r>
      <w:r>
        <w:t>станции. Поэтому теперь подлежащее экстрадиции лицо или государственный прокурор могут обжаловать решение суда первой инстанции в апелляционном суде. В п</w:t>
      </w:r>
      <w:r>
        <w:t>о</w:t>
      </w:r>
      <w:r>
        <w:t>рядке дальнейшего применения Закона о жалобах на нарушения основных прав (</w:t>
      </w:r>
      <w:proofErr w:type="spellStart"/>
      <w:r>
        <w:rPr>
          <w:i/>
          <w:lang w:val="en-US"/>
        </w:rPr>
        <w:t>Grunderschtsbeschwerdegesetz</w:t>
      </w:r>
      <w:proofErr w:type="spellEnd"/>
      <w:r w:rsidRPr="008142F5">
        <w:rPr>
          <w:i/>
        </w:rPr>
        <w:t>)</w:t>
      </w:r>
      <w:r>
        <w:t xml:space="preserve"> Верховный суд Австрии также осуществляет право досконального рассмотрения дел, связанных с нарушением основных прав в случае подачи таких жалоб (см. решение 13 </w:t>
      </w:r>
      <w:r>
        <w:rPr>
          <w:lang w:val="en-US"/>
        </w:rPr>
        <w:t>Os</w:t>
      </w:r>
      <w:r w:rsidRPr="004C36D8">
        <w:t xml:space="preserve"> 135/06</w:t>
      </w:r>
      <w:r>
        <w:rPr>
          <w:lang w:val="en-US"/>
        </w:rPr>
        <w:t>m</w:t>
      </w:r>
      <w:r w:rsidRPr="004C36D8">
        <w:t xml:space="preserve">, </w:t>
      </w:r>
      <w:r>
        <w:rPr>
          <w:lang w:val="en-US"/>
        </w:rPr>
        <w:t>EvB</w:t>
      </w:r>
      <w:r w:rsidRPr="004C36D8">
        <w:t>1 2007/154, 832)</w:t>
      </w:r>
      <w:r w:rsidRPr="001F4438">
        <w:t>.</w:t>
      </w:r>
      <w:r>
        <w:t xml:space="preserve"> Лишь недавно Верховный суд своим решением от 13 февраля 2008 года подтвердил такое право рассмотрения также дел о высылке (13</w:t>
      </w:r>
      <w:r w:rsidRPr="00E42BA2">
        <w:t xml:space="preserve"> </w:t>
      </w:r>
      <w:r>
        <w:rPr>
          <w:lang w:val="en-US"/>
        </w:rPr>
        <w:t>Os</w:t>
      </w:r>
      <w:r w:rsidRPr="001F4438">
        <w:t xml:space="preserve"> 150/07</w:t>
      </w:r>
      <w:r>
        <w:rPr>
          <w:lang w:val="en-US"/>
        </w:rPr>
        <w:t>v</w:t>
      </w:r>
      <w:r w:rsidRPr="001F4438">
        <w:t>).</w:t>
      </w:r>
      <w:r>
        <w:t xml:space="preserve"> В этой связи (просьба Хорватии об экстрадиции) Верховный суд, сославшись на свои полномочия в качестве высшего судебного органа по рассмотрению уг</w:t>
      </w:r>
      <w:r>
        <w:t>о</w:t>
      </w:r>
      <w:r>
        <w:t>ловных дел, связанных с защитой основных прав, впервые после завершения двухступенчатого судебного процесса по вопросу о недопу</w:t>
      </w:r>
      <w:r>
        <w:t>с</w:t>
      </w:r>
      <w:r>
        <w:t>тимости высылки − провел дальнейшее рассмотрение жалоб о нарушениях основных прав (ко</w:t>
      </w:r>
      <w:r>
        <w:t>н</w:t>
      </w:r>
      <w:r>
        <w:t>кретно, предусмотренных статьями 2, 3, 6 и 8 Европейской конвенции о защите прав человека). Однако в данном деле Верховный суд отклонил жалобу о нар</w:t>
      </w:r>
      <w:r>
        <w:t>у</w:t>
      </w:r>
      <w:r>
        <w:t>шении основных прав, поскольку податель жалобы не доказал наличия ко</w:t>
      </w:r>
      <w:r>
        <w:t>н</w:t>
      </w:r>
      <w:r>
        <w:t>кретной опасности в контексте статей 2, 3 и 6 Европейской конвенции о з</w:t>
      </w:r>
      <w:r>
        <w:t>а</w:t>
      </w:r>
      <w:r>
        <w:t>щите прав человека. Суд отклонил также жалобу на нарушение статьи 8 Европейской конвенции о защите прав человека, поскольку имелись разумные основания п</w:t>
      </w:r>
      <w:r>
        <w:t>о</w:t>
      </w:r>
      <w:r>
        <w:t>лагать, что семья подателя жалобы легко интегрировалась бы в общество з</w:t>
      </w:r>
      <w:r>
        <w:t>а</w:t>
      </w:r>
      <w:r>
        <w:t>прашивающего государс</w:t>
      </w:r>
      <w:r>
        <w:t>т</w:t>
      </w:r>
      <w:r>
        <w:t xml:space="preserve">ва. </w:t>
      </w:r>
    </w:p>
    <w:p w:rsidR="005F7900" w:rsidRDefault="005F7900" w:rsidP="00DA7229">
      <w:pPr>
        <w:pStyle w:val="SingleTxtGR"/>
      </w:pPr>
      <w:r>
        <w:t>25.</w:t>
      </w:r>
      <w:r>
        <w:tab/>
        <w:t>Помимо юридической защиты на национальном уровне, которая пред</w:t>
      </w:r>
      <w:r>
        <w:t>у</w:t>
      </w:r>
      <w:r>
        <w:t>сматривает возможность рассмотрения дел о пытках в суде первой инстанции, в случае апелляции − компетентным Высоким с</w:t>
      </w:r>
      <w:r>
        <w:t>у</w:t>
      </w:r>
      <w:r>
        <w:t>дом земли (</w:t>
      </w:r>
      <w:proofErr w:type="spellStart"/>
      <w:r>
        <w:rPr>
          <w:lang w:val="en-US"/>
        </w:rPr>
        <w:t>Oberlandesgericht</w:t>
      </w:r>
      <w:proofErr w:type="spellEnd"/>
      <w:r w:rsidRPr="004E2DC3">
        <w:t xml:space="preserve">) </w:t>
      </w:r>
      <w:r>
        <w:t>и в случае жалобы о нарушении основных прав − Верховным судом, соответс</w:t>
      </w:r>
      <w:r>
        <w:t>т</w:t>
      </w:r>
      <w:r>
        <w:t>вующее лицо может также обратиться в Европейский суд по правам человека или же к Комитету против пыток в случае неизбежного нарушения статьи 3 Е</w:t>
      </w:r>
      <w:r>
        <w:t>в</w:t>
      </w:r>
      <w:r>
        <w:t>ропейской конвенции о защите прав человека или статьи 3 Конвенции против пыток и других жестоких, бесчеловечных или унижающих достоинство видов обращения и наказания. Европейский суд по правам человека или Комитет пр</w:t>
      </w:r>
      <w:r>
        <w:t>о</w:t>
      </w:r>
      <w:r>
        <w:t>тив пыток могут по просьбе ходатайствующего лица вынести решение о прин</w:t>
      </w:r>
      <w:r>
        <w:t>я</w:t>
      </w:r>
      <w:r>
        <w:t>тии временной меры для отсрочки высы</w:t>
      </w:r>
      <w:r>
        <w:t>л</w:t>
      </w:r>
      <w:r>
        <w:t xml:space="preserve">ки. </w:t>
      </w:r>
    </w:p>
    <w:p w:rsidR="005F7900" w:rsidRDefault="005F7900" w:rsidP="00DA7229">
      <w:pPr>
        <w:pStyle w:val="SingleTxtGR"/>
      </w:pPr>
      <w:r>
        <w:t>26.</w:t>
      </w:r>
      <w:r>
        <w:tab/>
        <w:t>До сих пор Австрия не осуществляла высылки в таких случаях, если только не принималось р</w:t>
      </w:r>
      <w:r>
        <w:t>е</w:t>
      </w:r>
      <w:r>
        <w:t>шение об отмене принятой временной меры. Проводя такую политику, Австрия учитывает решения Европейского суда по правам ч</w:t>
      </w:r>
      <w:r>
        <w:t>е</w:t>
      </w:r>
      <w:r>
        <w:t xml:space="preserve">ловека об обязательности согласно международному праву временных мер, принимаемых на основании Европейской конвенции о защите прав человека (см. решение Европейского суда о защите прав человека от 4 февраля 2005 года по делу </w:t>
      </w:r>
      <w:r>
        <w:rPr>
          <w:i/>
        </w:rPr>
        <w:t>Маматкулов и Аскаров против Турции,</w:t>
      </w:r>
      <w:r w:rsidRPr="002C331B">
        <w:rPr>
          <w:i/>
        </w:rPr>
        <w:t xml:space="preserve"> </w:t>
      </w:r>
      <w:r>
        <w:t xml:space="preserve">жалобы № 46827/99 и 46951/99, пункты 103 и далее). </w:t>
      </w:r>
    </w:p>
    <w:p w:rsidR="005F7900" w:rsidRDefault="005F7900" w:rsidP="00DA7229">
      <w:pPr>
        <w:pStyle w:val="SingleTxtGR"/>
      </w:pPr>
      <w:r>
        <w:t>27.</w:t>
      </w:r>
      <w:r>
        <w:tab/>
        <w:t xml:space="preserve">В целях ознакомления с положением в области прав человека в </w:t>
      </w:r>
      <w:r w:rsidR="00903B00">
        <w:br/>
      </w:r>
      <w:r>
        <w:t>странах</w:t>
      </w:r>
      <w:r w:rsidR="005D2491">
        <w:t xml:space="preserve"> </w:t>
      </w:r>
      <w:r>
        <w:t>происхождения суды м</w:t>
      </w:r>
      <w:r>
        <w:t>о</w:t>
      </w:r>
      <w:r>
        <w:t xml:space="preserve">гут пользоваться </w:t>
      </w:r>
      <w:proofErr w:type="spellStart"/>
      <w:r>
        <w:t>вебсайтом</w:t>
      </w:r>
      <w:proofErr w:type="spellEnd"/>
      <w:r>
        <w:t xml:space="preserve"> </w:t>
      </w:r>
      <w:r>
        <w:rPr>
          <w:u w:val="single"/>
          <w:lang w:val="en-US"/>
        </w:rPr>
        <w:t>www</w:t>
      </w:r>
      <w:r w:rsidRPr="002C331B">
        <w:rPr>
          <w:u w:val="single"/>
        </w:rPr>
        <w:t>.</w:t>
      </w:r>
      <w:r>
        <w:rPr>
          <w:u w:val="single"/>
          <w:lang w:val="en-US"/>
        </w:rPr>
        <w:t>staatendokumentation</w:t>
      </w:r>
      <w:r w:rsidRPr="002C331B">
        <w:rPr>
          <w:u w:val="single"/>
        </w:rPr>
        <w:t>.</w:t>
      </w:r>
      <w:r>
        <w:rPr>
          <w:u w:val="single"/>
          <w:lang w:val="en-US"/>
        </w:rPr>
        <w:t>at</w:t>
      </w:r>
      <w:r>
        <w:t>, который создан Федеральным агентством по д</w:t>
      </w:r>
      <w:r>
        <w:t>е</w:t>
      </w:r>
      <w:r>
        <w:t xml:space="preserve">лам об убежище в соответствии со статьей 60 Закона об убежище. Этот </w:t>
      </w:r>
      <w:proofErr w:type="spellStart"/>
      <w:r>
        <w:t>вебсайт</w:t>
      </w:r>
      <w:proofErr w:type="spellEnd"/>
      <w:r>
        <w:t xml:space="preserve"> дает судам прекрасную возможность для обоснования принимаемых решений. Размещение на </w:t>
      </w:r>
      <w:proofErr w:type="spellStart"/>
      <w:r>
        <w:t>вебсайте</w:t>
      </w:r>
      <w:proofErr w:type="spellEnd"/>
      <w:r>
        <w:t xml:space="preserve"> </w:t>
      </w:r>
      <w:proofErr w:type="spellStart"/>
      <w:r w:rsidRPr="00807387">
        <w:rPr>
          <w:lang w:val="en-US"/>
        </w:rPr>
        <w:t>Staatendokumentation</w:t>
      </w:r>
      <w:proofErr w:type="spellEnd"/>
      <w:r>
        <w:t xml:space="preserve"> докладов, публикуемых незав</w:t>
      </w:r>
      <w:r>
        <w:t>и</w:t>
      </w:r>
      <w:r>
        <w:t>симыми международными правозащитными организациями, позволяет досто</w:t>
      </w:r>
      <w:r>
        <w:t>й</w:t>
      </w:r>
      <w:r>
        <w:t>ным подражания образом выполнить неоднократные просьбы Европейского с</w:t>
      </w:r>
      <w:r>
        <w:t>у</w:t>
      </w:r>
      <w:r>
        <w:t>да по правам человека об оценки ситуации в странах происхождения при ра</w:t>
      </w:r>
      <w:r>
        <w:t>с</w:t>
      </w:r>
      <w:r>
        <w:t>смотрении дел о депортации или экстрадиции в соответствии со статьей 3 Е</w:t>
      </w:r>
      <w:r>
        <w:t>в</w:t>
      </w:r>
      <w:r>
        <w:t xml:space="preserve">ропейской конвенции по правам человека (см. недавнее решение Европейского суда о защите прав человека от 28 февраля 2008 года по делу </w:t>
      </w:r>
      <w:r>
        <w:rPr>
          <w:i/>
        </w:rPr>
        <w:t xml:space="preserve">Саади против Италии, </w:t>
      </w:r>
      <w:r>
        <w:t>жалоба № 37201/06, пункт 131). В соответствии с пунктом 6 ст</w:t>
      </w:r>
      <w:r>
        <w:t>а</w:t>
      </w:r>
      <w:r>
        <w:t xml:space="preserve">тьи 60 Закона об убежище суды бесплатно пользуются этой информацией. На </w:t>
      </w:r>
      <w:proofErr w:type="spellStart"/>
      <w:r>
        <w:t>вебсайте</w:t>
      </w:r>
      <w:proofErr w:type="spellEnd"/>
      <w:r>
        <w:t xml:space="preserve"> </w:t>
      </w:r>
      <w:proofErr w:type="spellStart"/>
      <w:r w:rsidRPr="00154C79">
        <w:rPr>
          <w:lang w:val="en-US"/>
        </w:rPr>
        <w:t>Staatendokumentation</w:t>
      </w:r>
      <w:proofErr w:type="spellEnd"/>
      <w:r>
        <w:t xml:space="preserve"> содержится актуальная информация по вопросам прав ч</w:t>
      </w:r>
      <w:r>
        <w:t>е</w:t>
      </w:r>
      <w:r>
        <w:t>ловека и по вопросам безопасности положения во многих странах мира. Эта информация поступает из таких надежных и признанных источников, как Орг</w:t>
      </w:r>
      <w:r>
        <w:t>а</w:t>
      </w:r>
      <w:r>
        <w:t>низация Объединенных Наций, международные правозащитные организации, службы новостей и газет, а также от правительственных учреждений. Фед</w:t>
      </w:r>
      <w:r>
        <w:t>е</w:t>
      </w:r>
      <w:r>
        <w:t xml:space="preserve">ральное министерство юстиции предоставляет судам и прокуратурам общую информацию о том, из чего следует исходить при принятии решений с учетом стандартов, предусмотренных в статье 19 Закона об экстрадиции и взаимной помощи (см. распоряжение Федерального министерства юстиции от 11 мая 2007 года об использовании </w:t>
      </w:r>
      <w:proofErr w:type="spellStart"/>
      <w:r>
        <w:t>вебсайта</w:t>
      </w:r>
      <w:proofErr w:type="spellEnd"/>
      <w:r>
        <w:t xml:space="preserve"> </w:t>
      </w:r>
      <w:proofErr w:type="spellStart"/>
      <w:r w:rsidRPr="00FD214D">
        <w:rPr>
          <w:lang w:val="en-US"/>
        </w:rPr>
        <w:t>Staatendokumentation</w:t>
      </w:r>
      <w:proofErr w:type="spellEnd"/>
      <w:r>
        <w:t xml:space="preserve">, </w:t>
      </w:r>
      <w:proofErr w:type="spellStart"/>
      <w:r>
        <w:rPr>
          <w:lang w:val="en-US"/>
        </w:rPr>
        <w:t>BMJ</w:t>
      </w:r>
      <w:proofErr w:type="spellEnd"/>
      <w:r w:rsidRPr="00FC7BB5">
        <w:t>-</w:t>
      </w:r>
      <w:r>
        <w:rPr>
          <w:lang w:val="en-US"/>
        </w:rPr>
        <w:t>F</w:t>
      </w:r>
      <w:r w:rsidRPr="00FC7BB5">
        <w:t>413.431</w:t>
      </w:r>
      <w:r w:rsidRPr="00A16E8F">
        <w:t>/0001-</w:t>
      </w:r>
      <w:r>
        <w:rPr>
          <w:lang w:val="en-US"/>
        </w:rPr>
        <w:t>IV</w:t>
      </w:r>
      <w:r w:rsidRPr="00A16E8F">
        <w:t xml:space="preserve"> 1/2007</w:t>
      </w:r>
      <w:r>
        <w:t>), а также организует многочисленные учебные мероприятия и сем</w:t>
      </w:r>
      <w:r>
        <w:t>и</w:t>
      </w:r>
      <w:r>
        <w:t>нары по подготовке кадров для лиц, готовящихся стать судьями, для судей и прокуроров в целях поощрения широкого обсуждения вопросов, касающихся прав человека, которые необходимо учитывать при рассмотрении дел о высы</w:t>
      </w:r>
      <w:r>
        <w:t>л</w:t>
      </w:r>
      <w:r>
        <w:t>ке. В качестве более свежего примера можно назвать "Неделю судей", которая проводилась в мае 2007 года в целях обмена мнениями в масштабах всей Авс</w:t>
      </w:r>
      <w:r>
        <w:t>т</w:t>
      </w:r>
      <w:r>
        <w:t>рии, и этот вопрос занимал одно из центральных мест в ди</w:t>
      </w:r>
      <w:r>
        <w:t>с</w:t>
      </w:r>
      <w:r>
        <w:t xml:space="preserve">куссии. </w:t>
      </w:r>
    </w:p>
    <w:p w:rsidR="005F7900" w:rsidRDefault="005F7900" w:rsidP="00DA7229">
      <w:pPr>
        <w:pStyle w:val="SingleTxtGR"/>
      </w:pPr>
      <w:r>
        <w:t>28.</w:t>
      </w:r>
      <w:r>
        <w:tab/>
        <w:t>В последние годы Австрия неоднократно отказывалась высылать людей при наличии конкретных подозрений в нарушении статьи 3 Европейской ко</w:t>
      </w:r>
      <w:r>
        <w:t>н</w:t>
      </w:r>
      <w:r>
        <w:t>венции в защите прав человека и/или статьи 3 Конвенции против пыток и др</w:t>
      </w:r>
      <w:r>
        <w:t>у</w:t>
      </w:r>
      <w:r>
        <w:t>гих видов жестокого бесчеловечного и унижающего достоинство видов обр</w:t>
      </w:r>
      <w:r>
        <w:t>а</w:t>
      </w:r>
      <w:r>
        <w:t>щения и наказания. В 2004 году суды Австрии запретили высылку одного лица в Бразилию и одного человека в Узбекистан; в 2005 году запретили высылку двух лиц в Грузию; в 2007 году - одного лица в Азербайджан, шести лиц в К</w:t>
      </w:r>
      <w:r>
        <w:t>а</w:t>
      </w:r>
      <w:r>
        <w:t>захстан и двух лиц в Беларусь; и в 2008 году (пока) высылку одного лица в Ро</w:t>
      </w:r>
      <w:r>
        <w:t>с</w:t>
      </w:r>
      <w:r>
        <w:t>сийскую Федерацию, одного лица в Сербию и одного лица в Бел</w:t>
      </w:r>
      <w:r>
        <w:t>а</w:t>
      </w:r>
      <w:r>
        <w:t xml:space="preserve">русь. </w:t>
      </w:r>
    </w:p>
    <w:p w:rsidR="005F7900" w:rsidRPr="00740647" w:rsidRDefault="005F7900" w:rsidP="00DA7229">
      <w:pPr>
        <w:pStyle w:val="SingleTxtGR"/>
      </w:pPr>
      <w:r w:rsidRPr="00740647">
        <w:t>29.</w:t>
      </w:r>
      <w:r w:rsidRPr="00740647">
        <w:tab/>
        <w:t>С учетом международных норм в области прав человека и решений, пр</w:t>
      </w:r>
      <w:r w:rsidRPr="00740647">
        <w:t>и</w:t>
      </w:r>
      <w:r w:rsidRPr="00740647">
        <w:t>нятых Европейским судом по правам человека (</w:t>
      </w:r>
      <w:r>
        <w:t xml:space="preserve">последним </w:t>
      </w:r>
      <w:r w:rsidRPr="00740647">
        <w:t>из них является р</w:t>
      </w:r>
      <w:r w:rsidRPr="00740647">
        <w:t>е</w:t>
      </w:r>
      <w:r w:rsidRPr="00740647">
        <w:t>шение Европейского суда по правам человека от 28</w:t>
      </w:r>
      <w:r>
        <w:t xml:space="preserve"> </w:t>
      </w:r>
      <w:r w:rsidRPr="00740647">
        <w:t>февраля 2008</w:t>
      </w:r>
      <w:r>
        <w:t xml:space="preserve"> </w:t>
      </w:r>
      <w:r w:rsidRPr="00740647">
        <w:t xml:space="preserve">года по делу </w:t>
      </w:r>
      <w:r w:rsidRPr="002E1F54">
        <w:rPr>
          <w:i/>
        </w:rPr>
        <w:t>Саади против Италии</w:t>
      </w:r>
      <w:r w:rsidRPr="00740647">
        <w:t>, жалоба №</w:t>
      </w:r>
      <w:r>
        <w:t xml:space="preserve"> </w:t>
      </w:r>
      <w:r w:rsidRPr="00740647">
        <w:t>37201/06, пункты</w:t>
      </w:r>
      <w:r>
        <w:t xml:space="preserve"> </w:t>
      </w:r>
      <w:r w:rsidRPr="00740647">
        <w:t>127 и далее), запрещение применения пыток (статья</w:t>
      </w:r>
      <w:r>
        <w:t xml:space="preserve"> </w:t>
      </w:r>
      <w:r w:rsidRPr="00740647">
        <w:t>3 Европейской конвенции о</w:t>
      </w:r>
      <w:r>
        <w:t xml:space="preserve"> защите</w:t>
      </w:r>
      <w:r w:rsidRPr="00740647">
        <w:t xml:space="preserve"> прав человека и статья</w:t>
      </w:r>
      <w:r>
        <w:t xml:space="preserve"> </w:t>
      </w:r>
      <w:r w:rsidRPr="00740647">
        <w:t>3 Конвенции против пыток и других жестоких, бесчеловечных или ун</w:t>
      </w:r>
      <w:r w:rsidRPr="00740647">
        <w:t>и</w:t>
      </w:r>
      <w:r w:rsidRPr="00740647">
        <w:t>жающих достоинство видов обращения и наказания) носит абсолютный хара</w:t>
      </w:r>
      <w:r w:rsidRPr="00740647">
        <w:t>к</w:t>
      </w:r>
      <w:r w:rsidRPr="00740647">
        <w:t>тер.</w:t>
      </w:r>
      <w:r>
        <w:t xml:space="preserve"> </w:t>
      </w:r>
      <w:r w:rsidRPr="00740647">
        <w:t xml:space="preserve">Австрия твердо убеждена в том, что </w:t>
      </w:r>
      <w:r>
        <w:t xml:space="preserve">при </w:t>
      </w:r>
      <w:r w:rsidRPr="00740647">
        <w:t>наличи</w:t>
      </w:r>
      <w:r>
        <w:t>и</w:t>
      </w:r>
      <w:r w:rsidRPr="00740647">
        <w:t xml:space="preserve"> опасности нарушения статьи</w:t>
      </w:r>
      <w:r>
        <w:t xml:space="preserve"> </w:t>
      </w:r>
      <w:r w:rsidRPr="00740647">
        <w:t xml:space="preserve">3 Европейской конвенции </w:t>
      </w:r>
      <w:r>
        <w:t xml:space="preserve">о защите прав </w:t>
      </w:r>
      <w:r w:rsidRPr="00740647">
        <w:t>человека и/или статьи</w:t>
      </w:r>
      <w:r>
        <w:t xml:space="preserve"> </w:t>
      </w:r>
      <w:r w:rsidRPr="00740647">
        <w:t>3 Ко</w:t>
      </w:r>
      <w:r w:rsidRPr="00740647">
        <w:t>н</w:t>
      </w:r>
      <w:r w:rsidRPr="00740647">
        <w:t>венции против пыток и других жестоких, бесчеловечных или унижающих до</w:t>
      </w:r>
      <w:r w:rsidRPr="00740647">
        <w:t>с</w:t>
      </w:r>
      <w:r w:rsidRPr="00740647">
        <w:t>тоинство видов обращения и наказания просьба о вы</w:t>
      </w:r>
      <w:r>
        <w:t>даче на основании</w:t>
      </w:r>
      <w:r>
        <w:br/>
      </w:r>
      <w:r w:rsidRPr="00740647">
        <w:t>статьи</w:t>
      </w:r>
      <w:r>
        <w:t xml:space="preserve"> </w:t>
      </w:r>
      <w:r w:rsidRPr="00740647">
        <w:t>19 Закона об экстрадиции и взаимной помощи не может быть удовлетв</w:t>
      </w:r>
      <w:r w:rsidRPr="00740647">
        <w:t>о</w:t>
      </w:r>
      <w:r w:rsidRPr="00740647">
        <w:t>рена.</w:t>
      </w:r>
      <w:r>
        <w:t xml:space="preserve"> </w:t>
      </w:r>
      <w:r w:rsidRPr="00740647">
        <w:t>В случае установления судом наличия конкретной опасности применения пыток или жестокого обращения просьба о</w:t>
      </w:r>
      <w:r>
        <w:t xml:space="preserve"> высылке </w:t>
      </w:r>
      <w:r w:rsidRPr="00740647">
        <w:t>должна быть отклонена.</w:t>
      </w:r>
      <w:r>
        <w:t xml:space="preserve"> </w:t>
      </w:r>
      <w:r w:rsidRPr="00740647">
        <w:t>Предлагаемые дипломатические заверения являются неприемлем</w:t>
      </w:r>
      <w:r w:rsidRPr="00740647">
        <w:t>ы</w:t>
      </w:r>
      <w:r w:rsidRPr="00740647">
        <w:t>ми.</w:t>
      </w:r>
      <w:r>
        <w:t xml:space="preserve"> </w:t>
      </w:r>
      <w:r w:rsidRPr="00740647">
        <w:t xml:space="preserve">Австрия никогда </w:t>
      </w:r>
      <w:r>
        <w:t>−</w:t>
      </w:r>
      <w:r w:rsidRPr="00740647">
        <w:t xml:space="preserve"> насколько об этом можно судить </w:t>
      </w:r>
      <w:r>
        <w:t>−</w:t>
      </w:r>
      <w:r w:rsidRPr="00740647">
        <w:t xml:space="preserve"> не </w:t>
      </w:r>
      <w:r>
        <w:t xml:space="preserve">издавала </w:t>
      </w:r>
      <w:r w:rsidRPr="00740647">
        <w:t>распоряжений о</w:t>
      </w:r>
      <w:r>
        <w:t xml:space="preserve"> в</w:t>
      </w:r>
      <w:r>
        <w:t>ы</w:t>
      </w:r>
      <w:r>
        <w:t xml:space="preserve">сылке </w:t>
      </w:r>
      <w:r w:rsidRPr="00740647">
        <w:t>при наличии дипломатических заверений относительно з</w:t>
      </w:r>
      <w:r w:rsidRPr="00740647">
        <w:t>а</w:t>
      </w:r>
      <w:r w:rsidRPr="00740647">
        <w:t>щиты от пыток.</w:t>
      </w:r>
      <w:r>
        <w:t xml:space="preserve"> </w:t>
      </w:r>
    </w:p>
    <w:p w:rsidR="005F7900" w:rsidRPr="00740647" w:rsidRDefault="005F7900" w:rsidP="00DA7229">
      <w:pPr>
        <w:pStyle w:val="SingleTxtGR"/>
      </w:pPr>
      <w:r w:rsidRPr="00740647">
        <w:t>30.</w:t>
      </w:r>
      <w:r w:rsidRPr="00740647">
        <w:tab/>
        <w:t>Кроме того, можно упомянуть о статье</w:t>
      </w:r>
      <w:r>
        <w:t xml:space="preserve"> </w:t>
      </w:r>
      <w:r w:rsidRPr="00740647">
        <w:t>13 Рамочного решения Совета от 13</w:t>
      </w:r>
      <w:r>
        <w:t xml:space="preserve"> </w:t>
      </w:r>
      <w:r w:rsidRPr="00740647">
        <w:t>июня 2002</w:t>
      </w:r>
      <w:r>
        <w:t xml:space="preserve"> </w:t>
      </w:r>
      <w:r w:rsidRPr="00740647">
        <w:t xml:space="preserve">года относительно введения в действие </w:t>
      </w:r>
      <w:r>
        <w:t>е</w:t>
      </w:r>
      <w:r w:rsidRPr="00740647">
        <w:t>вропейского ордера на арест и процедур передачи лиц государствами-членами наряду с пунктом</w:t>
      </w:r>
      <w:r>
        <w:t xml:space="preserve"> </w:t>
      </w:r>
      <w:r w:rsidRPr="00740647">
        <w:t>3 ст</w:t>
      </w:r>
      <w:r w:rsidRPr="00740647">
        <w:t>а</w:t>
      </w:r>
      <w:r w:rsidRPr="00740647">
        <w:t>тьи</w:t>
      </w:r>
      <w:r>
        <w:t xml:space="preserve"> </w:t>
      </w:r>
      <w:r w:rsidRPr="00740647">
        <w:t>1 этого решения и их выполнения в соответствии с пунктом</w:t>
      </w:r>
      <w:r>
        <w:t xml:space="preserve"> </w:t>
      </w:r>
      <w:r w:rsidRPr="00740647">
        <w:t>4 статьи 19 З</w:t>
      </w:r>
      <w:r w:rsidRPr="00740647">
        <w:t>а</w:t>
      </w:r>
      <w:r w:rsidRPr="00740647">
        <w:t>кона о сотрудничеств</w:t>
      </w:r>
      <w:r>
        <w:t>е</w:t>
      </w:r>
      <w:r w:rsidRPr="00740647">
        <w:t xml:space="preserve"> судебных органов по уголовным делам с</w:t>
      </w:r>
      <w:r w:rsidR="00303FA5">
        <w:t xml:space="preserve"> </w:t>
      </w:r>
      <w:r w:rsidRPr="00740647">
        <w:t>государств</w:t>
      </w:r>
      <w:r w:rsidRPr="00740647">
        <w:t>а</w:t>
      </w:r>
      <w:r w:rsidRPr="00740647">
        <w:t>ми</w:t>
      </w:r>
      <w:r w:rsidR="00A54735">
        <w:t> </w:t>
      </w:r>
      <w:r>
        <w:t>−</w:t>
      </w:r>
      <w:r w:rsidRPr="00740647">
        <w:t xml:space="preserve"> член</w:t>
      </w:r>
      <w:r w:rsidRPr="00740647">
        <w:t>а</w:t>
      </w:r>
      <w:r w:rsidRPr="00740647">
        <w:t>ми Европейского союза (EU-JZG).</w:t>
      </w:r>
    </w:p>
    <w:p w:rsidR="005F7900" w:rsidRPr="00740647" w:rsidRDefault="005F7900" w:rsidP="00DA7229">
      <w:pPr>
        <w:pStyle w:val="H1GR"/>
      </w:pPr>
      <w:r>
        <w:tab/>
      </w:r>
      <w:r>
        <w:tab/>
      </w:r>
      <w:r w:rsidRPr="00740647">
        <w:t>Статья 10</w:t>
      </w:r>
    </w:p>
    <w:p w:rsidR="005F7900" w:rsidRPr="00740647" w:rsidRDefault="005F7900" w:rsidP="00DA7229">
      <w:pPr>
        <w:pStyle w:val="SingleTxtGR"/>
      </w:pPr>
      <w:r w:rsidRPr="00740647">
        <w:t>31.</w:t>
      </w:r>
      <w:r w:rsidRPr="00740647">
        <w:tab/>
        <w:t>Федеральное министерство внутренних дел предприняло ряд иници</w:t>
      </w:r>
      <w:r w:rsidRPr="00740647">
        <w:t>а</w:t>
      </w:r>
      <w:r w:rsidRPr="00740647">
        <w:t>тив по организации начальной и дальнейшей подготовки сотрудников авс</w:t>
      </w:r>
      <w:r w:rsidRPr="00740647">
        <w:t>т</w:t>
      </w:r>
      <w:r w:rsidRPr="00740647">
        <w:t>рийских правоохранительных органов в области прав человека, а также в области бор</w:t>
      </w:r>
      <w:r w:rsidRPr="00740647">
        <w:t>ь</w:t>
      </w:r>
      <w:r w:rsidRPr="00740647">
        <w:t>бы с предрассудками, которые могут приводить к расовой дискриминации.</w:t>
      </w:r>
      <w:r>
        <w:t xml:space="preserve"> </w:t>
      </w:r>
      <w:r w:rsidRPr="00740647">
        <w:t>С</w:t>
      </w:r>
      <w:r w:rsidRPr="00740647">
        <w:t>о</w:t>
      </w:r>
      <w:r w:rsidRPr="00740647">
        <w:t>трудники правоохран</w:t>
      </w:r>
      <w:r w:rsidRPr="00740647">
        <w:t>и</w:t>
      </w:r>
      <w:r w:rsidRPr="00740647">
        <w:t>тельных органов проходят особую подготовку и обучение по вопросам, касающимся этих явлений.</w:t>
      </w:r>
      <w:r>
        <w:t xml:space="preserve"> </w:t>
      </w:r>
      <w:r w:rsidRPr="00740647">
        <w:t>В этой связи нам хотелось бы отм</w:t>
      </w:r>
      <w:r w:rsidRPr="00740647">
        <w:t>е</w:t>
      </w:r>
      <w:r w:rsidRPr="00740647">
        <w:t>тить концепцию образования в области прав человека, которая была выработана в 2003</w:t>
      </w:r>
      <w:r>
        <w:t xml:space="preserve"> </w:t>
      </w:r>
      <w:r w:rsidRPr="00740647">
        <w:t>году.</w:t>
      </w:r>
      <w:r>
        <w:t xml:space="preserve"> </w:t>
      </w:r>
      <w:r w:rsidRPr="00740647">
        <w:t>В</w:t>
      </w:r>
      <w:r>
        <w:t xml:space="preserve"> </w:t>
      </w:r>
      <w:r w:rsidRPr="00740647">
        <w:t>рамках базовой подготовки сотрудников правоохранительных о</w:t>
      </w:r>
      <w:r w:rsidRPr="00740647">
        <w:t>р</w:t>
      </w:r>
      <w:r w:rsidRPr="00740647">
        <w:t>ганов вопросы расизма и ксенофобии рассматриваются в привязке к юридич</w:t>
      </w:r>
      <w:r w:rsidRPr="00740647">
        <w:t>е</w:t>
      </w:r>
      <w:r w:rsidRPr="00740647">
        <w:t>ским вопросам и нормативным положениям с целью обе</w:t>
      </w:r>
      <w:r w:rsidRPr="00740647">
        <w:t>с</w:t>
      </w:r>
      <w:r w:rsidRPr="00740647">
        <w:t>печения более тесной юридической связи с их работой в качестве сотрудников правоохранительных органов.</w:t>
      </w:r>
    </w:p>
    <w:p w:rsidR="005F7900" w:rsidRPr="00740647" w:rsidRDefault="005F7900" w:rsidP="00DA7229">
      <w:pPr>
        <w:pStyle w:val="SingleTxtGR"/>
      </w:pPr>
      <w:r w:rsidRPr="00740647">
        <w:t>32.</w:t>
      </w:r>
      <w:r w:rsidRPr="00740647">
        <w:tab/>
        <w:t>В ходе начальной и дальнейшей подготовки сотрудников правоохран</w:t>
      </w:r>
      <w:r w:rsidRPr="00740647">
        <w:t>и</w:t>
      </w:r>
      <w:r w:rsidRPr="00740647">
        <w:t>тельных органов принимаются следующие меры с упором на проблемы р</w:t>
      </w:r>
      <w:r w:rsidRPr="00740647">
        <w:t>а</w:t>
      </w:r>
      <w:r w:rsidRPr="00740647">
        <w:t>сизма и ксенофобии:</w:t>
      </w:r>
      <w:r>
        <w:t xml:space="preserve"> </w:t>
      </w:r>
      <w:r w:rsidRPr="00740647">
        <w:t>учебные программы охватывают в принципе вопросы констит</w:t>
      </w:r>
      <w:r w:rsidRPr="00740647">
        <w:t>у</w:t>
      </w:r>
      <w:r w:rsidRPr="00740647">
        <w:t>ционных гарантий и, в частности, в рамках уголовно</w:t>
      </w:r>
      <w:r>
        <w:t>-</w:t>
      </w:r>
      <w:r w:rsidRPr="00740647">
        <w:t>исполнительной слу</w:t>
      </w:r>
      <w:r w:rsidRPr="00740647">
        <w:t>ж</w:t>
      </w:r>
      <w:r w:rsidRPr="00740647">
        <w:t>бы, вопросы основ</w:t>
      </w:r>
      <w:r>
        <w:t xml:space="preserve">ных </w:t>
      </w:r>
      <w:r w:rsidRPr="00740647">
        <w:t>прав человека.</w:t>
      </w:r>
      <w:r>
        <w:t xml:space="preserve"> </w:t>
      </w:r>
      <w:r w:rsidRPr="00740647">
        <w:t>Кроме того, организуются с</w:t>
      </w:r>
      <w:r w:rsidRPr="00740647">
        <w:t>е</w:t>
      </w:r>
      <w:r w:rsidRPr="00740647">
        <w:t>минары для дальнейшего расширения знаний сотрудников в области прав человека.</w:t>
      </w:r>
      <w:r>
        <w:t xml:space="preserve"> </w:t>
      </w:r>
      <w:r w:rsidRPr="00740647">
        <w:t>На</w:t>
      </w:r>
      <w:r>
        <w:t xml:space="preserve"> </w:t>
      </w:r>
      <w:r w:rsidRPr="00740647">
        <w:t>эт</w:t>
      </w:r>
      <w:r w:rsidRPr="00740647">
        <w:t>а</w:t>
      </w:r>
      <w:r w:rsidRPr="00740647">
        <w:t>пах начальной подготовки сотрудников правоохранительных органов эти в</w:t>
      </w:r>
      <w:r w:rsidRPr="00740647">
        <w:t>о</w:t>
      </w:r>
      <w:r w:rsidRPr="00740647">
        <w:t>просы рассматриваются в контексте ряда указанных ниже тем, и затем слуш</w:t>
      </w:r>
      <w:r w:rsidRPr="00740647">
        <w:t>а</w:t>
      </w:r>
      <w:r w:rsidRPr="00740647">
        <w:t>тели расширяют свои знания, готовясь стать дежурными офицерами или оф</w:t>
      </w:r>
      <w:r w:rsidRPr="00740647">
        <w:t>и</w:t>
      </w:r>
      <w:r w:rsidRPr="00740647">
        <w:t>церами, наделенными исполнительной вл</w:t>
      </w:r>
      <w:r w:rsidRPr="00740647">
        <w:t>а</w:t>
      </w:r>
      <w:r w:rsidRPr="00740647">
        <w:t>стью.</w:t>
      </w:r>
      <w:r>
        <w:t xml:space="preserve"> </w:t>
      </w:r>
    </w:p>
    <w:p w:rsidR="005F7900" w:rsidRPr="00740647" w:rsidRDefault="005F7900" w:rsidP="00DA7229">
      <w:pPr>
        <w:pStyle w:val="SingleTxtGR"/>
      </w:pPr>
      <w:r w:rsidRPr="00740647">
        <w:t>33.</w:t>
      </w:r>
      <w:r w:rsidRPr="00740647">
        <w:tab/>
        <w:t>"Прикладная психология":</w:t>
      </w:r>
      <w:r>
        <w:t xml:space="preserve"> </w:t>
      </w:r>
      <w:r w:rsidRPr="00740647">
        <w:t>в рамках этой темы излагаются ра</w:t>
      </w:r>
      <w:r w:rsidRPr="00740647">
        <w:t>з</w:t>
      </w:r>
      <w:r w:rsidRPr="00740647">
        <w:t xml:space="preserve">личные </w:t>
      </w:r>
      <w:r>
        <w:t>мнения по проблеме дальнейшей карьеры инструкторов и перспективы реш</w:t>
      </w:r>
      <w:r>
        <w:t>е</w:t>
      </w:r>
      <w:r>
        <w:t>ния этой проблемы, а также рассматриваются</w:t>
      </w:r>
      <w:r w:rsidRPr="00740647">
        <w:t xml:space="preserve"> проблемы, которые могут возн</w:t>
      </w:r>
      <w:r w:rsidRPr="00740647">
        <w:t>и</w:t>
      </w:r>
      <w:r w:rsidRPr="00740647">
        <w:t xml:space="preserve">кать в </w:t>
      </w:r>
      <w:r>
        <w:t>различных коллективах</w:t>
      </w:r>
      <w:r w:rsidRPr="00740647">
        <w:t>.</w:t>
      </w:r>
      <w:r>
        <w:t xml:space="preserve"> </w:t>
      </w:r>
      <w:r w:rsidRPr="00740647">
        <w:t>Необходимо научить должностных лиц прин</w:t>
      </w:r>
      <w:r w:rsidRPr="00740647">
        <w:t>и</w:t>
      </w:r>
      <w:r w:rsidRPr="00740647">
        <w:t>мать более обоснованные решения по социальны</w:t>
      </w:r>
      <w:r>
        <w:t>м</w:t>
      </w:r>
      <w:r w:rsidRPr="00740647">
        <w:t xml:space="preserve"> вопросам и принимать на себя ответственность за свои действи</w:t>
      </w:r>
      <w:r>
        <w:t>я</w:t>
      </w:r>
      <w:r w:rsidRPr="00740647">
        <w:t>, с тем чтобы они могли эффективно р</w:t>
      </w:r>
      <w:r w:rsidRPr="00740647">
        <w:t>е</w:t>
      </w:r>
      <w:r w:rsidRPr="00740647">
        <w:t xml:space="preserve">шать задачи, связанные с </w:t>
      </w:r>
      <w:r>
        <w:t xml:space="preserve">выполнением </w:t>
      </w:r>
      <w:r w:rsidRPr="00740647">
        <w:t>их должностны</w:t>
      </w:r>
      <w:r>
        <w:t xml:space="preserve">х </w:t>
      </w:r>
      <w:r w:rsidRPr="00740647">
        <w:t>обязанност</w:t>
      </w:r>
      <w:r>
        <w:t>ей</w:t>
      </w:r>
      <w:r w:rsidRPr="00740647">
        <w:t>.</w:t>
      </w:r>
      <w:r>
        <w:t xml:space="preserve"> </w:t>
      </w:r>
      <w:r w:rsidRPr="00740647">
        <w:t>В ра</w:t>
      </w:r>
      <w:r w:rsidRPr="00740647">
        <w:t>м</w:t>
      </w:r>
      <w:r w:rsidRPr="00740647">
        <w:t xml:space="preserve">ках этой темы рассматриваются также </w:t>
      </w:r>
      <w:r>
        <w:t xml:space="preserve">вопросы, касающиеся </w:t>
      </w:r>
      <w:r w:rsidRPr="00740647">
        <w:t>действи</w:t>
      </w:r>
      <w:r>
        <w:t>й</w:t>
      </w:r>
      <w:r w:rsidRPr="00740647">
        <w:t xml:space="preserve"> офиц</w:t>
      </w:r>
      <w:r w:rsidRPr="00740647">
        <w:t>и</w:t>
      </w:r>
      <w:r w:rsidRPr="00740647">
        <w:t>альных лиц</w:t>
      </w:r>
      <w:r>
        <w:t xml:space="preserve"> при работе </w:t>
      </w:r>
      <w:r w:rsidRPr="00740647">
        <w:t>с различными (маргинальными) группами населения, личных обстоятельств граждан других стран и обращения с иностранцами:</w:t>
      </w:r>
      <w:r>
        <w:t xml:space="preserve"> </w:t>
      </w:r>
      <w:r w:rsidRPr="00740647">
        <w:t>с</w:t>
      </w:r>
      <w:r w:rsidRPr="00740647">
        <w:t>о</w:t>
      </w:r>
      <w:r w:rsidRPr="00740647">
        <w:t>трудник</w:t>
      </w:r>
      <w:r>
        <w:t xml:space="preserve">и </w:t>
      </w:r>
      <w:r w:rsidRPr="00740647">
        <w:t xml:space="preserve">правоохранительных органов </w:t>
      </w:r>
      <w:r>
        <w:t xml:space="preserve">должны научиться </w:t>
      </w:r>
      <w:r w:rsidRPr="00740647">
        <w:t>лучше понимать и учитывать условия жизни и личные обстоятельства иностранцев, с которыми они имеют дело на практике, в их действиях не должно просматриваться ник</w:t>
      </w:r>
      <w:r w:rsidRPr="00740647">
        <w:t>а</w:t>
      </w:r>
      <w:r w:rsidRPr="00740647">
        <w:t xml:space="preserve">ких предубеждений, они должны </w:t>
      </w:r>
      <w:r>
        <w:t xml:space="preserve">уметь </w:t>
      </w:r>
      <w:r w:rsidRPr="00740647">
        <w:t>урегулировать конфликты, обусловле</w:t>
      </w:r>
      <w:r w:rsidRPr="00740647">
        <w:t>н</w:t>
      </w:r>
      <w:r w:rsidRPr="00740647">
        <w:t>ные наличием культурного многообразия, должным образом и с б</w:t>
      </w:r>
      <w:r>
        <w:t>ó</w:t>
      </w:r>
      <w:r w:rsidRPr="00740647">
        <w:t>льшим ув</w:t>
      </w:r>
      <w:r w:rsidRPr="00740647">
        <w:t>а</w:t>
      </w:r>
      <w:r w:rsidRPr="00740647">
        <w:t>жением прав человека, они должны лучше понимать и ценить работу, которую провод</w:t>
      </w:r>
      <w:r>
        <w:t>я</w:t>
      </w:r>
      <w:r w:rsidRPr="00740647">
        <w:t>т общественные институты, а также методы, цели и принципы, котор</w:t>
      </w:r>
      <w:r w:rsidRPr="00740647">
        <w:t>ы</w:t>
      </w:r>
      <w:r w:rsidRPr="00740647">
        <w:t xml:space="preserve">ми </w:t>
      </w:r>
      <w:r>
        <w:t xml:space="preserve">эти институты </w:t>
      </w:r>
      <w:r w:rsidRPr="00740647">
        <w:t>руков</w:t>
      </w:r>
      <w:r w:rsidRPr="00740647">
        <w:t>о</w:t>
      </w:r>
      <w:r w:rsidRPr="00740647">
        <w:t>дствуются.</w:t>
      </w:r>
    </w:p>
    <w:p w:rsidR="005F7900" w:rsidRPr="00740647" w:rsidRDefault="005F7900" w:rsidP="00DA7229">
      <w:pPr>
        <w:pStyle w:val="SingleTxtGR"/>
      </w:pPr>
      <w:r w:rsidRPr="00740647">
        <w:t>34.</w:t>
      </w:r>
      <w:r w:rsidRPr="00740647">
        <w:tab/>
        <w:t>Лучшее понимание культуры и условий жизни иностранцев помога</w:t>
      </w:r>
      <w:r>
        <w:t>е</w:t>
      </w:r>
      <w:r w:rsidRPr="00740647">
        <w:t xml:space="preserve">т создавать обстановку доверия и уменьшать опасения, что в значительной мере способствует повышению качества работы полиции и обеспечивает </w:t>
      </w:r>
      <w:r>
        <w:t>существе</w:t>
      </w:r>
      <w:r>
        <w:t>н</w:t>
      </w:r>
      <w:r>
        <w:t xml:space="preserve">но </w:t>
      </w:r>
      <w:r w:rsidRPr="00740647">
        <w:t>более высокий уровень поним</w:t>
      </w:r>
      <w:r w:rsidRPr="00740647">
        <w:t>а</w:t>
      </w:r>
      <w:r w:rsidRPr="00740647">
        <w:t>ния.</w:t>
      </w:r>
    </w:p>
    <w:p w:rsidR="005F7900" w:rsidRPr="00740647" w:rsidRDefault="005F7900" w:rsidP="00DA7229">
      <w:pPr>
        <w:pStyle w:val="SingleTxtGR"/>
      </w:pPr>
      <w:r w:rsidRPr="00740647">
        <w:t>35.</w:t>
      </w:r>
      <w:r w:rsidRPr="00740647">
        <w:tab/>
        <w:t>"</w:t>
      </w:r>
      <w:r>
        <w:t xml:space="preserve">Люди − права" </w:t>
      </w:r>
      <w:r w:rsidRPr="00740647">
        <w:t xml:space="preserve">("Menschen </w:t>
      </w:r>
      <w:r>
        <w:t>−</w:t>
      </w:r>
      <w:r w:rsidRPr="00740647">
        <w:t xml:space="preserve"> Rechte"):</w:t>
      </w:r>
      <w:r>
        <w:t xml:space="preserve"> </w:t>
      </w:r>
      <w:r w:rsidRPr="00740647">
        <w:t>на этом семинаре рассматриваю</w:t>
      </w:r>
      <w:r w:rsidRPr="00740647">
        <w:t>т</w:t>
      </w:r>
      <w:r w:rsidRPr="00740647">
        <w:t xml:space="preserve">ся </w:t>
      </w:r>
      <w:r>
        <w:t xml:space="preserve">следующие </w:t>
      </w:r>
      <w:r w:rsidRPr="00740647">
        <w:t>вопросы прав человека с целью обеспечения более полного п</w:t>
      </w:r>
      <w:r w:rsidRPr="00740647">
        <w:t>о</w:t>
      </w:r>
      <w:r w:rsidRPr="00740647">
        <w:t>нимания и учета прав человека</w:t>
      </w:r>
      <w:r>
        <w:t xml:space="preserve">: </w:t>
      </w:r>
      <w:r w:rsidRPr="00740647">
        <w:t xml:space="preserve">история </w:t>
      </w:r>
      <w:r>
        <w:t xml:space="preserve">зарождения </w:t>
      </w:r>
      <w:r w:rsidRPr="00740647">
        <w:t xml:space="preserve">и развития прав человека, а также существующие (и </w:t>
      </w:r>
      <w:r>
        <w:t>возможные</w:t>
      </w:r>
      <w:r w:rsidRPr="00740647">
        <w:t>) формы нарушений прав человека, прав</w:t>
      </w:r>
      <w:r w:rsidRPr="00740647">
        <w:t>о</w:t>
      </w:r>
      <w:r w:rsidRPr="00740647">
        <w:t>защитные организации, правов</w:t>
      </w:r>
      <w:r>
        <w:t xml:space="preserve">ые </w:t>
      </w:r>
      <w:r w:rsidRPr="00740647">
        <w:t>ситуаци</w:t>
      </w:r>
      <w:r>
        <w:t>и</w:t>
      </w:r>
      <w:r w:rsidRPr="00740647">
        <w:t>, а также отдельные исследования и судебные дела, причин</w:t>
      </w:r>
      <w:r>
        <w:t>ы</w:t>
      </w:r>
      <w:r w:rsidRPr="00740647">
        <w:t xml:space="preserve"> </w:t>
      </w:r>
      <w:r>
        <w:t xml:space="preserve">формирования </w:t>
      </w:r>
      <w:r w:rsidRPr="00740647">
        <w:t>(неправильного) собственного образа и опыт работы (в стране и за рубежом), мотивация, соответствующие эффекти</w:t>
      </w:r>
      <w:r w:rsidRPr="00740647">
        <w:t>в</w:t>
      </w:r>
      <w:r w:rsidRPr="00740647">
        <w:t xml:space="preserve">ные процессы и механизмы, социальные и психологические аспекты, а также </w:t>
      </w:r>
      <w:r>
        <w:t xml:space="preserve">динамика группового поведения, в частности обусловленная агрессией, </w:t>
      </w:r>
      <w:r w:rsidRPr="00740647">
        <w:t>разоч</w:t>
      </w:r>
      <w:r w:rsidRPr="00740647">
        <w:t>а</w:t>
      </w:r>
      <w:r w:rsidRPr="00740647">
        <w:t>рованием, предрассудками, групповщиной, властными полномочиями и испол</w:t>
      </w:r>
      <w:r w:rsidRPr="00740647">
        <w:t>ь</w:t>
      </w:r>
      <w:r w:rsidRPr="00740647">
        <w:t>зованием атрибутов власти, а также выработка концепций предупреждения н</w:t>
      </w:r>
      <w:r w:rsidRPr="00740647">
        <w:t>а</w:t>
      </w:r>
      <w:r w:rsidRPr="00740647">
        <w:t>рушений прав челов</w:t>
      </w:r>
      <w:r w:rsidRPr="00740647">
        <w:t>е</w:t>
      </w:r>
      <w:r w:rsidRPr="00740647">
        <w:t>ка.</w:t>
      </w:r>
      <w:r>
        <w:t xml:space="preserve"> </w:t>
      </w:r>
    </w:p>
    <w:p w:rsidR="005F7900" w:rsidRPr="00740647" w:rsidRDefault="005F7900" w:rsidP="00DA7229">
      <w:pPr>
        <w:pStyle w:val="SingleTxtGR"/>
      </w:pPr>
      <w:r w:rsidRPr="00740647">
        <w:t>36.</w:t>
      </w:r>
      <w:r w:rsidRPr="00740647">
        <w:tab/>
        <w:t xml:space="preserve">"Начальная и дальнейшая подготовка сотрудников, занимающихся </w:t>
      </w:r>
      <w:r>
        <w:t>вопр</w:t>
      </w:r>
      <w:r>
        <w:t>о</w:t>
      </w:r>
      <w:r>
        <w:t>сами высылки</w:t>
      </w:r>
      <w:r w:rsidRPr="00740647">
        <w:t>":</w:t>
      </w:r>
      <w:r>
        <w:t xml:space="preserve"> м</w:t>
      </w:r>
      <w:r w:rsidRPr="00740647">
        <w:t xml:space="preserve">ногочисленные подразделения Федерального министерства внутренних дел </w:t>
      </w:r>
      <w:r>
        <w:t xml:space="preserve">совместно </w:t>
      </w:r>
      <w:r w:rsidRPr="00740647">
        <w:t>проводят учебные семинары для сотрудников, зан</w:t>
      </w:r>
      <w:r w:rsidRPr="00740647">
        <w:t>и</w:t>
      </w:r>
      <w:r w:rsidRPr="00740647">
        <w:t xml:space="preserve">мающихся вопросами депортации (Европейская конвенция о </w:t>
      </w:r>
      <w:r>
        <w:t xml:space="preserve">защите </w:t>
      </w:r>
      <w:r w:rsidRPr="00740647">
        <w:t>прав</w:t>
      </w:r>
      <w:r>
        <w:t xml:space="preserve"> </w:t>
      </w:r>
      <w:r w:rsidRPr="00740647">
        <w:t>чел</w:t>
      </w:r>
      <w:r w:rsidRPr="00740647">
        <w:t>о</w:t>
      </w:r>
      <w:r w:rsidRPr="00740647">
        <w:t>века и психолог</w:t>
      </w:r>
      <w:r w:rsidRPr="00740647">
        <w:t>и</w:t>
      </w:r>
      <w:r w:rsidRPr="00740647">
        <w:t xml:space="preserve">ческая подготовка). </w:t>
      </w:r>
    </w:p>
    <w:p w:rsidR="005F7900" w:rsidRPr="00740647" w:rsidRDefault="005F7900" w:rsidP="00DA7229">
      <w:pPr>
        <w:pStyle w:val="SingleTxtGR"/>
      </w:pPr>
      <w:r w:rsidRPr="00740647">
        <w:t>37.</w:t>
      </w:r>
      <w:r w:rsidRPr="00740647">
        <w:tab/>
        <w:t>"Лига против диффамации":</w:t>
      </w:r>
      <w:r>
        <w:t xml:space="preserve"> </w:t>
      </w:r>
      <w:r w:rsidRPr="00740647">
        <w:t>Федеральное министерство внутренних дел с 2001</w:t>
      </w:r>
      <w:r>
        <w:t xml:space="preserve"> </w:t>
      </w:r>
      <w:r w:rsidRPr="00740647">
        <w:t>года сотрудничает с Лигой против диффамации и ее программой "Другой мир" в целях борьбы с предрассудками и дискриминацией.</w:t>
      </w:r>
      <w:r>
        <w:t xml:space="preserve"> </w:t>
      </w:r>
      <w:r w:rsidRPr="00740647">
        <w:t>Ежегодно проводи</w:t>
      </w:r>
      <w:r w:rsidRPr="00740647">
        <w:t>т</w:t>
      </w:r>
      <w:r w:rsidRPr="00740647">
        <w:t>ся 40 учебных семинаров, на которых слушатели занимаются по восемь часов в течение трех дней.</w:t>
      </w:r>
      <w:r>
        <w:t xml:space="preserve"> </w:t>
      </w:r>
      <w:r w:rsidRPr="00740647">
        <w:t xml:space="preserve">Эта сеть </w:t>
      </w:r>
      <w:r>
        <w:t xml:space="preserve">инструкторов </w:t>
      </w:r>
      <w:r w:rsidRPr="00740647">
        <w:t xml:space="preserve">начальной и дальнейшей подготовки </w:t>
      </w:r>
      <w:r>
        <w:t xml:space="preserve">ставит своей задачей </w:t>
      </w:r>
      <w:r w:rsidRPr="00740647">
        <w:t>обеспечить непредубежденность сотрудник</w:t>
      </w:r>
      <w:r>
        <w:t xml:space="preserve">ов </w:t>
      </w:r>
      <w:r w:rsidRPr="00740647">
        <w:t>пол</w:t>
      </w:r>
      <w:r w:rsidRPr="00740647">
        <w:t>и</w:t>
      </w:r>
      <w:r w:rsidRPr="00740647">
        <w:t xml:space="preserve">ции безопасности Австрии </w:t>
      </w:r>
      <w:r>
        <w:t xml:space="preserve">при выполнении ими </w:t>
      </w:r>
      <w:r w:rsidRPr="00740647">
        <w:t>своих обязанностей.</w:t>
      </w:r>
      <w:r>
        <w:t xml:space="preserve"> </w:t>
      </w:r>
      <w:r w:rsidRPr="00740647">
        <w:t>По состоянию на конец 2007</w:t>
      </w:r>
      <w:r>
        <w:t xml:space="preserve"> </w:t>
      </w:r>
      <w:r w:rsidRPr="00740647">
        <w:t>года свыше 4</w:t>
      </w:r>
      <w:r>
        <w:t xml:space="preserve"> </w:t>
      </w:r>
      <w:r w:rsidRPr="00740647">
        <w:t>000 сотрудников полиции прошли такую подгото</w:t>
      </w:r>
      <w:r w:rsidRPr="00740647">
        <w:t>в</w:t>
      </w:r>
      <w:r w:rsidRPr="00740647">
        <w:t>ку, которая является обязательной для всех полице</w:t>
      </w:r>
      <w:r w:rsidRPr="00740647">
        <w:t>й</w:t>
      </w:r>
      <w:r w:rsidRPr="00740647">
        <w:t xml:space="preserve">ских. </w:t>
      </w:r>
    </w:p>
    <w:p w:rsidR="005F7900" w:rsidRPr="00740647" w:rsidRDefault="005F7900" w:rsidP="00DA7229">
      <w:pPr>
        <w:pStyle w:val="SingleTxtGR"/>
      </w:pPr>
      <w:r w:rsidRPr="00740647">
        <w:t>38.</w:t>
      </w:r>
      <w:r w:rsidRPr="00740647">
        <w:tab/>
        <w:t>"Ксенофобия и используемый язык":</w:t>
      </w:r>
      <w:r>
        <w:t xml:space="preserve"> </w:t>
      </w:r>
      <w:r w:rsidRPr="00740647">
        <w:t xml:space="preserve">преподавателям различных </w:t>
      </w:r>
      <w:r>
        <w:t>предм</w:t>
      </w:r>
      <w:r>
        <w:t>е</w:t>
      </w:r>
      <w:r>
        <w:t xml:space="preserve">тов </w:t>
      </w:r>
      <w:r w:rsidRPr="00740647">
        <w:t>была предоставлена возможность участвовать в работе этого семинара, о</w:t>
      </w:r>
      <w:r w:rsidRPr="00740647">
        <w:t>р</w:t>
      </w:r>
      <w:r w:rsidRPr="00740647">
        <w:t>ганизованного Федеральным министерством образования, науки и культуры, задачей которого также является обеспечить уделение более серьезного вним</w:t>
      </w:r>
      <w:r w:rsidRPr="00740647">
        <w:t>а</w:t>
      </w:r>
      <w:r w:rsidRPr="00740647">
        <w:t>ния этому вопросу.</w:t>
      </w:r>
    </w:p>
    <w:p w:rsidR="005F7900" w:rsidRPr="00740647" w:rsidRDefault="005F7900" w:rsidP="00DA7229">
      <w:pPr>
        <w:pStyle w:val="SingleTxtGR"/>
      </w:pPr>
      <w:r w:rsidRPr="00740647">
        <w:t>39.</w:t>
      </w:r>
      <w:r w:rsidRPr="00740647">
        <w:tab/>
        <w:t>Продолжение занятий в рамках программы "</w:t>
      </w:r>
      <w:r>
        <w:t xml:space="preserve">Работа </w:t>
      </w:r>
      <w:r w:rsidRPr="00740647">
        <w:t>полиции в многокул</w:t>
      </w:r>
      <w:r w:rsidRPr="00740647">
        <w:t>ь</w:t>
      </w:r>
      <w:r w:rsidRPr="00740647">
        <w:t>турном обществе":</w:t>
      </w:r>
      <w:r>
        <w:t xml:space="preserve"> </w:t>
      </w:r>
      <w:r w:rsidRPr="00740647">
        <w:t>эта учебная программа позволяет должностным лицам, к</w:t>
      </w:r>
      <w:r w:rsidRPr="00740647">
        <w:t>о</w:t>
      </w:r>
      <w:r w:rsidRPr="00740647">
        <w:t>торым в ходе выполнения их функций часто приходится иметь дело с мигра</w:t>
      </w:r>
      <w:r w:rsidRPr="00740647">
        <w:t>н</w:t>
      </w:r>
      <w:r w:rsidRPr="00740647">
        <w:t>тами, расширить свои теоретические и практические знания и получить соо</w:t>
      </w:r>
      <w:r w:rsidRPr="00740647">
        <w:t>т</w:t>
      </w:r>
      <w:r w:rsidRPr="00740647">
        <w:t>ветствующий сертиф</w:t>
      </w:r>
      <w:r w:rsidRPr="00740647">
        <w:t>и</w:t>
      </w:r>
      <w:r w:rsidRPr="00740647">
        <w:t>кат.</w:t>
      </w:r>
    </w:p>
    <w:p w:rsidR="005F7900" w:rsidRPr="00740647" w:rsidRDefault="005F7900" w:rsidP="00DA7229">
      <w:pPr>
        <w:pStyle w:val="SingleTxtGR"/>
      </w:pPr>
      <w:r w:rsidRPr="00740647">
        <w:t>40.</w:t>
      </w:r>
      <w:r w:rsidRPr="00740647">
        <w:tab/>
        <w:t>Кроме того, следует отметить тесное сотрудничество с Консультати</w:t>
      </w:r>
      <w:r w:rsidRPr="00740647">
        <w:t>в</w:t>
      </w:r>
      <w:r w:rsidRPr="00740647">
        <w:t>ным советом по правам человека в области начальной и дальнейшей подг</w:t>
      </w:r>
      <w:r w:rsidRPr="00740647">
        <w:t>о</w:t>
      </w:r>
      <w:r w:rsidRPr="00740647">
        <w:t>товки кадров.</w:t>
      </w:r>
      <w:r>
        <w:t xml:space="preserve"> </w:t>
      </w:r>
      <w:r w:rsidRPr="00740647">
        <w:t>В соответствии с рекомендациями Консультативного совета по правам человека</w:t>
      </w:r>
      <w:r>
        <w:t xml:space="preserve">, касающимися </w:t>
      </w:r>
      <w:r w:rsidRPr="00740647">
        <w:t>выражений, используемых сотрудниками полиции безопасности, включен специальный пункт в учебные пр</w:t>
      </w:r>
      <w:r w:rsidRPr="00740647">
        <w:t>о</w:t>
      </w:r>
      <w:r w:rsidRPr="00740647">
        <w:t>граммы.</w:t>
      </w:r>
      <w:r>
        <w:t xml:space="preserve"> </w:t>
      </w:r>
      <w:r w:rsidRPr="00740647">
        <w:t>Следует также отметить, что 7</w:t>
      </w:r>
      <w:r>
        <w:t xml:space="preserve"> </w:t>
      </w:r>
      <w:r w:rsidRPr="00740647">
        <w:t>августа 2002</w:t>
      </w:r>
      <w:r>
        <w:t xml:space="preserve"> </w:t>
      </w:r>
      <w:r w:rsidRPr="00740647">
        <w:t>года Главное управление общес</w:t>
      </w:r>
      <w:r w:rsidRPr="00740647">
        <w:t>т</w:t>
      </w:r>
      <w:r w:rsidRPr="00740647">
        <w:t>венной безопасности (Generaldirektion für öffentliche Sicherheit) издало распоряжение "Использование языка сотрудниками правоохранительных органов" (Sprachgebrauch in der Exekutive).</w:t>
      </w:r>
      <w:r>
        <w:t xml:space="preserve"> </w:t>
      </w:r>
      <w:r w:rsidRPr="00740647">
        <w:t xml:space="preserve">В этом распоряжении </w:t>
      </w:r>
      <w:r>
        <w:t xml:space="preserve">также </w:t>
      </w:r>
      <w:r w:rsidRPr="00740647">
        <w:t>излагаются соо</w:t>
      </w:r>
      <w:r w:rsidRPr="00740647">
        <w:t>т</w:t>
      </w:r>
      <w:r w:rsidRPr="00740647">
        <w:t>ветствующие правовые нормы, подчеркивается роль и значение языка и сил</w:t>
      </w:r>
      <w:r>
        <w:t>а</w:t>
      </w:r>
      <w:r w:rsidRPr="00740647">
        <w:t xml:space="preserve"> языковых средств, а также отмечаются случаи лингвистической дискримин</w:t>
      </w:r>
      <w:r w:rsidRPr="00740647">
        <w:t>а</w:t>
      </w:r>
      <w:r w:rsidRPr="00740647">
        <w:t>ции.</w:t>
      </w:r>
      <w:r>
        <w:t xml:space="preserve"> </w:t>
      </w:r>
      <w:r w:rsidRPr="00740647">
        <w:t xml:space="preserve">Само собой разумеется, что рекомендации Консультативного совета по правам человека учитываются при подготовке </w:t>
      </w:r>
      <w:r>
        <w:t xml:space="preserve">целого ряда </w:t>
      </w:r>
      <w:r w:rsidRPr="00740647">
        <w:t>других учебных пр</w:t>
      </w:r>
      <w:r w:rsidRPr="00740647">
        <w:t>о</w:t>
      </w:r>
      <w:r w:rsidRPr="00740647">
        <w:t>грамм.</w:t>
      </w:r>
    </w:p>
    <w:p w:rsidR="005F7900" w:rsidRPr="00740647" w:rsidRDefault="005F7900" w:rsidP="00DA7229">
      <w:pPr>
        <w:pStyle w:val="SingleTxtGR"/>
      </w:pPr>
      <w:r w:rsidRPr="00740647">
        <w:t>41.</w:t>
      </w:r>
      <w:r w:rsidRPr="00740647">
        <w:tab/>
        <w:t xml:space="preserve">Нам хотелось бы также упомянуть о проекте "Полиция </w:t>
      </w:r>
      <w:r>
        <w:t xml:space="preserve">как </w:t>
      </w:r>
      <w:r w:rsidRPr="00740647">
        <w:t>правозащи</w:t>
      </w:r>
      <w:r w:rsidRPr="00740647">
        <w:t>т</w:t>
      </w:r>
      <w:r w:rsidRPr="00740647">
        <w:t>н</w:t>
      </w:r>
      <w:r>
        <w:t xml:space="preserve">ая </w:t>
      </w:r>
      <w:r w:rsidRPr="00740647">
        <w:t>организаци</w:t>
      </w:r>
      <w:r>
        <w:t>я</w:t>
      </w:r>
      <w:r w:rsidRPr="00740647">
        <w:t>".</w:t>
      </w:r>
      <w:r>
        <w:t xml:space="preserve"> </w:t>
      </w:r>
      <w:r w:rsidRPr="00740647">
        <w:t>Ход исторического развития привел к тому, что связь м</w:t>
      </w:r>
      <w:r w:rsidRPr="00740647">
        <w:t>е</w:t>
      </w:r>
      <w:r w:rsidRPr="00740647">
        <w:t xml:space="preserve">жду полицией и правами человека обычно </w:t>
      </w:r>
      <w:r>
        <w:t xml:space="preserve">анализируют </w:t>
      </w:r>
      <w:r w:rsidRPr="00740647">
        <w:t>в проблемати</w:t>
      </w:r>
      <w:r w:rsidRPr="00740647">
        <w:t>ч</w:t>
      </w:r>
      <w:r w:rsidRPr="00740647">
        <w:t>ной/амбивалентной систем</w:t>
      </w:r>
      <w:r>
        <w:t>е</w:t>
      </w:r>
      <w:r w:rsidRPr="00740647">
        <w:t xml:space="preserve"> координат, в которой полицию зачастую рассма</w:t>
      </w:r>
      <w:r w:rsidRPr="00740647">
        <w:t>т</w:t>
      </w:r>
      <w:r w:rsidRPr="00740647">
        <w:t xml:space="preserve">ривают </w:t>
      </w:r>
      <w:r>
        <w:t xml:space="preserve">как </w:t>
      </w:r>
      <w:r w:rsidRPr="00740647">
        <w:t>угроз</w:t>
      </w:r>
      <w:r>
        <w:t>у</w:t>
      </w:r>
      <w:r w:rsidRPr="00740647">
        <w:t xml:space="preserve"> для прав человека, а права человека рассматривают в качес</w:t>
      </w:r>
      <w:r w:rsidRPr="00740647">
        <w:t>т</w:t>
      </w:r>
      <w:r w:rsidRPr="00740647">
        <w:t xml:space="preserve">ве </w:t>
      </w:r>
      <w:r>
        <w:t xml:space="preserve">элемента, мешающего </w:t>
      </w:r>
      <w:r w:rsidRPr="00740647">
        <w:t>полиции.</w:t>
      </w:r>
      <w:r>
        <w:t xml:space="preserve"> </w:t>
      </w:r>
      <w:r w:rsidRPr="00740647">
        <w:t>В</w:t>
      </w:r>
      <w:r>
        <w:t xml:space="preserve"> </w:t>
      </w:r>
      <w:r w:rsidRPr="00740647">
        <w:t>современном понимани</w:t>
      </w:r>
      <w:r>
        <w:t>и</w:t>
      </w:r>
      <w:r w:rsidRPr="00740647">
        <w:t xml:space="preserve"> этой системы</w:t>
      </w:r>
      <w:r>
        <w:t>,</w:t>
      </w:r>
      <w:r w:rsidRPr="00740647">
        <w:t xml:space="preserve"> котор</w:t>
      </w:r>
      <w:r>
        <w:t xml:space="preserve">ое </w:t>
      </w:r>
      <w:r w:rsidRPr="00740647">
        <w:t xml:space="preserve">набирает силу в мире в качестве </w:t>
      </w:r>
      <w:r>
        <w:t xml:space="preserve">фактора изменения общей </w:t>
      </w:r>
      <w:r w:rsidRPr="00740647">
        <w:t>парадигмы, полиции</w:t>
      </w:r>
      <w:r>
        <w:t>,</w:t>
      </w:r>
      <w:r w:rsidRPr="00740647">
        <w:t xml:space="preserve"> наоборот</w:t>
      </w:r>
      <w:r>
        <w:t>,</w:t>
      </w:r>
      <w:r w:rsidRPr="00740647">
        <w:t xml:space="preserve"> отводится более активная роль в деле осуществления прав человека.</w:t>
      </w:r>
      <w:r>
        <w:t xml:space="preserve"> </w:t>
      </w:r>
      <w:r w:rsidRPr="00740647">
        <w:t xml:space="preserve">Права человека </w:t>
      </w:r>
      <w:r>
        <w:t xml:space="preserve">рассматриваются </w:t>
      </w:r>
      <w:r w:rsidRPr="00740647">
        <w:t>не как фактор</w:t>
      </w:r>
      <w:r>
        <w:t>,</w:t>
      </w:r>
      <w:r w:rsidRPr="00740647">
        <w:t xml:space="preserve"> огранич</w:t>
      </w:r>
      <w:r>
        <w:t xml:space="preserve">ивающий </w:t>
      </w:r>
      <w:r w:rsidRPr="00740647">
        <w:t>деятельност</w:t>
      </w:r>
      <w:r>
        <w:t>ь</w:t>
      </w:r>
      <w:r w:rsidRPr="00740647">
        <w:t xml:space="preserve"> полиции, а скорее как основа и цель</w:t>
      </w:r>
      <w:r>
        <w:t xml:space="preserve"> ее деятельности</w:t>
      </w:r>
      <w:r w:rsidRPr="00740647">
        <w:t>.</w:t>
      </w:r>
      <w:r>
        <w:t xml:space="preserve"> </w:t>
      </w:r>
      <w:r w:rsidRPr="00740647">
        <w:t>Следов</w:t>
      </w:r>
      <w:r w:rsidRPr="00740647">
        <w:t>а</w:t>
      </w:r>
      <w:r w:rsidRPr="00740647">
        <w:t xml:space="preserve">тельно, полиция прежде всего рассматривается не в качестве угрозы для прав человека, а в качестве правозащитной организации, обладающей специальными средствами </w:t>
      </w:r>
      <w:r>
        <w:t xml:space="preserve">и монополией </w:t>
      </w:r>
      <w:r w:rsidRPr="00740647">
        <w:t>на законное применение силы, с вытекающей из эт</w:t>
      </w:r>
      <w:r w:rsidRPr="00740647">
        <w:t>о</w:t>
      </w:r>
      <w:r w:rsidRPr="00740647">
        <w:t>го особой ответственн</w:t>
      </w:r>
      <w:r w:rsidRPr="00740647">
        <w:t>о</w:t>
      </w:r>
      <w:r w:rsidRPr="00740647">
        <w:t>стью.</w:t>
      </w:r>
    </w:p>
    <w:p w:rsidR="005F7900" w:rsidRPr="00740647" w:rsidRDefault="005F7900" w:rsidP="00DA7229">
      <w:pPr>
        <w:pStyle w:val="SingleTxtGR"/>
      </w:pPr>
      <w:r w:rsidRPr="00740647">
        <w:t>42.</w:t>
      </w:r>
      <w:r w:rsidRPr="00740647">
        <w:tab/>
        <w:t>Независимый Консультативный совет по правам человека при Федерал</w:t>
      </w:r>
      <w:r w:rsidRPr="00740647">
        <w:t>ь</w:t>
      </w:r>
      <w:r w:rsidRPr="00740647">
        <w:t>ном министерстве внутренних дел на протяжении ряда лет занимается вопр</w:t>
      </w:r>
      <w:r w:rsidRPr="00740647">
        <w:t>о</w:t>
      </w:r>
      <w:r w:rsidRPr="00740647">
        <w:t>сами взаимосвязи между полицией и правами чел</w:t>
      </w:r>
      <w:r w:rsidRPr="00740647">
        <w:t>о</w:t>
      </w:r>
      <w:r w:rsidRPr="00740647">
        <w:t>века</w:t>
      </w:r>
      <w:r w:rsidRPr="00302710">
        <w:t xml:space="preserve"> </w:t>
      </w:r>
      <w:r w:rsidRPr="00740647">
        <w:t>на структурном уровне.</w:t>
      </w:r>
      <w:r>
        <w:t xml:space="preserve"> </w:t>
      </w:r>
      <w:r w:rsidRPr="00740647">
        <w:t>В 2006</w:t>
      </w:r>
      <w:r>
        <w:t xml:space="preserve"> </w:t>
      </w:r>
      <w:r w:rsidRPr="00740647">
        <w:t>году Консультативный совет по правам человека, проведя сводный о</w:t>
      </w:r>
      <w:r w:rsidRPr="00740647">
        <w:t>б</w:t>
      </w:r>
      <w:r w:rsidRPr="00740647">
        <w:t xml:space="preserve">зор, создал рабочую группу по вопросу "Полиция безопасности </w:t>
      </w:r>
      <w:r>
        <w:t>−</w:t>
      </w:r>
      <w:r w:rsidRPr="00740647">
        <w:t xml:space="preserve"> организация защиты прав ч</w:t>
      </w:r>
      <w:r w:rsidRPr="00740647">
        <w:t>е</w:t>
      </w:r>
      <w:r w:rsidRPr="00740647">
        <w:t xml:space="preserve">ловека". </w:t>
      </w:r>
    </w:p>
    <w:p w:rsidR="005F7900" w:rsidRPr="00740647" w:rsidRDefault="005F7900" w:rsidP="00DA7229">
      <w:pPr>
        <w:pStyle w:val="SingleTxtGR"/>
      </w:pPr>
      <w:r w:rsidRPr="00740647">
        <w:t>43.</w:t>
      </w:r>
      <w:r w:rsidRPr="00740647">
        <w:tab/>
        <w:t>В своем заявлении о</w:t>
      </w:r>
      <w:r>
        <w:t xml:space="preserve">б основополагающих </w:t>
      </w:r>
      <w:r w:rsidRPr="00740647">
        <w:t>принципах эта рабочая группа подчеркнула ряд аспектов, присущих структуре организаци</w:t>
      </w:r>
      <w:r>
        <w:t>й</w:t>
      </w:r>
      <w:r w:rsidRPr="00740647">
        <w:t xml:space="preserve"> по обеспечению правопорядка, </w:t>
      </w:r>
      <w:r>
        <w:t xml:space="preserve">с </w:t>
      </w:r>
      <w:r w:rsidRPr="00740647">
        <w:t>которы</w:t>
      </w:r>
      <w:r>
        <w:t xml:space="preserve">ми связано </w:t>
      </w:r>
      <w:r w:rsidRPr="00740647">
        <w:t>восприяти</w:t>
      </w:r>
      <w:r>
        <w:t>е</w:t>
      </w:r>
      <w:r w:rsidRPr="00740647">
        <w:t xml:space="preserve"> полиции в качестве правозащи</w:t>
      </w:r>
      <w:r w:rsidRPr="00740647">
        <w:t>т</w:t>
      </w:r>
      <w:r w:rsidRPr="00740647">
        <w:t>ной организации, а также определила основные направления дальнейшего ра</w:t>
      </w:r>
      <w:r w:rsidRPr="00740647">
        <w:t>з</w:t>
      </w:r>
      <w:r w:rsidRPr="00740647">
        <w:t xml:space="preserve">вития этой программы (уделение основного внимания </w:t>
      </w:r>
      <w:r>
        <w:t xml:space="preserve">вопросам </w:t>
      </w:r>
      <w:r w:rsidRPr="00740647">
        <w:t>самовоспри</w:t>
      </w:r>
      <w:r w:rsidRPr="00740647">
        <w:t>я</w:t>
      </w:r>
      <w:r w:rsidRPr="00740647">
        <w:t>ти</w:t>
      </w:r>
      <w:r>
        <w:t>я</w:t>
      </w:r>
      <w:r w:rsidRPr="00740647">
        <w:t xml:space="preserve"> полиции, определени</w:t>
      </w:r>
      <w:r>
        <w:t xml:space="preserve">я показателей </w:t>
      </w:r>
      <w:r w:rsidRPr="00740647">
        <w:t>эффективности работы, управление людскими ресурсами и организационные структуры и процессы).</w:t>
      </w:r>
      <w:r>
        <w:t xml:space="preserve"> </w:t>
      </w:r>
      <w:r w:rsidRPr="00740647">
        <w:t>Председатель Консультативного совета по правам человека и Федеральный министр внутре</w:t>
      </w:r>
      <w:r w:rsidRPr="00740647">
        <w:t>н</w:t>
      </w:r>
      <w:r w:rsidRPr="00740647">
        <w:t xml:space="preserve">них дел приняли общее решение пока не </w:t>
      </w:r>
      <w:r>
        <w:t xml:space="preserve">определять </w:t>
      </w:r>
      <w:r w:rsidRPr="00740647">
        <w:t>содержание проекта в ра</w:t>
      </w:r>
      <w:r w:rsidRPr="00740647">
        <w:t>м</w:t>
      </w:r>
      <w:r w:rsidRPr="00740647">
        <w:t>ках рабочей группы Консультативного совета по правам человека и, возможно, после осуществления проекта в течение нескольких лет представить рекоме</w:t>
      </w:r>
      <w:r w:rsidRPr="00740647">
        <w:t>н</w:t>
      </w:r>
      <w:r w:rsidRPr="00740647">
        <w:t>дации Федеральному министру внутренних дел.</w:t>
      </w:r>
      <w:r>
        <w:t xml:space="preserve"> </w:t>
      </w:r>
      <w:r w:rsidRPr="00740647">
        <w:t xml:space="preserve">Было решено </w:t>
      </w:r>
      <w:r>
        <w:t xml:space="preserve">поручить </w:t>
      </w:r>
      <w:r w:rsidRPr="00740647">
        <w:t>(в</w:t>
      </w:r>
      <w:r>
        <w:t xml:space="preserve"> </w:t>
      </w:r>
      <w:r w:rsidRPr="00740647">
        <w:t>к</w:t>
      </w:r>
      <w:r w:rsidRPr="00740647">
        <w:t>а</w:t>
      </w:r>
      <w:r w:rsidRPr="00740647">
        <w:t>кой форме это будет сделано</w:t>
      </w:r>
      <w:r>
        <w:t xml:space="preserve"> −</w:t>
      </w:r>
      <w:r w:rsidRPr="00740647">
        <w:t xml:space="preserve"> пока </w:t>
      </w:r>
      <w:r>
        <w:t>не решено</w:t>
      </w:r>
      <w:r w:rsidRPr="00740647">
        <w:t xml:space="preserve">) разработку </w:t>
      </w:r>
      <w:r>
        <w:t xml:space="preserve">содержания </w:t>
      </w:r>
      <w:r w:rsidRPr="00740647">
        <w:t>проекта Федерально</w:t>
      </w:r>
      <w:r>
        <w:t>му</w:t>
      </w:r>
      <w:r w:rsidRPr="00740647">
        <w:t xml:space="preserve"> министерств</w:t>
      </w:r>
      <w:r>
        <w:t>у</w:t>
      </w:r>
      <w:r w:rsidRPr="00740647">
        <w:t xml:space="preserve"> внутренних дел, которому будет </w:t>
      </w:r>
      <w:r>
        <w:t xml:space="preserve">помогать </w:t>
      </w:r>
      <w:r w:rsidRPr="00740647">
        <w:t>Ко</w:t>
      </w:r>
      <w:r w:rsidRPr="00740647">
        <w:t>н</w:t>
      </w:r>
      <w:r w:rsidRPr="00740647">
        <w:t>сультативный совет по пр</w:t>
      </w:r>
      <w:r w:rsidRPr="00740647">
        <w:t>а</w:t>
      </w:r>
      <w:r w:rsidRPr="00740647">
        <w:t>вам человека.</w:t>
      </w:r>
    </w:p>
    <w:p w:rsidR="005F7900" w:rsidRPr="00740647" w:rsidRDefault="005F7900" w:rsidP="00DA7229">
      <w:pPr>
        <w:pStyle w:val="SingleTxtGR"/>
      </w:pPr>
      <w:r w:rsidRPr="00740647">
        <w:t>44.</w:t>
      </w:r>
      <w:r w:rsidRPr="00740647">
        <w:tab/>
        <w:t>Цель</w:t>
      </w:r>
      <w:r>
        <w:t>ю</w:t>
      </w:r>
      <w:r w:rsidRPr="00740647">
        <w:t xml:space="preserve"> проекта является создание такой полиции, деятельность которой была бы постоянно направлена на обеспечение и защиту прав человека.</w:t>
      </w:r>
      <w:r>
        <w:t xml:space="preserve"> </w:t>
      </w:r>
      <w:r w:rsidRPr="00740647">
        <w:t>Эффе</w:t>
      </w:r>
      <w:r w:rsidRPr="00740647">
        <w:t>к</w:t>
      </w:r>
      <w:r w:rsidRPr="00740647">
        <w:t>тивная реализация этого важнейшего направления повседневной работы пол</w:t>
      </w:r>
      <w:r w:rsidRPr="00740647">
        <w:t>и</w:t>
      </w:r>
      <w:r w:rsidRPr="00740647">
        <w:t xml:space="preserve">ции предполагает проведение </w:t>
      </w:r>
      <w:r>
        <w:t>критического</w:t>
      </w:r>
      <w:r w:rsidRPr="00740647">
        <w:t xml:space="preserve"> обзора и дальнейшее развитие стру</w:t>
      </w:r>
      <w:r w:rsidRPr="00740647">
        <w:t>к</w:t>
      </w:r>
      <w:r w:rsidRPr="00740647">
        <w:t>туры, а также рассмотрение традиционных схем поведения и мышления.</w:t>
      </w:r>
    </w:p>
    <w:p w:rsidR="005F7900" w:rsidRDefault="005F7900" w:rsidP="00DA7229">
      <w:pPr>
        <w:pStyle w:val="SingleTxtGR"/>
      </w:pPr>
      <w:r w:rsidRPr="00740647">
        <w:t>45.</w:t>
      </w:r>
      <w:r w:rsidRPr="00740647">
        <w:tab/>
        <w:t>Проект в целом и его компоненты строятся на основе принципа мног</w:t>
      </w:r>
      <w:r w:rsidRPr="00740647">
        <w:t>о</w:t>
      </w:r>
      <w:r w:rsidRPr="00740647">
        <w:t xml:space="preserve">дисциплинарного </w:t>
      </w:r>
      <w:r>
        <w:t xml:space="preserve">и </w:t>
      </w:r>
      <w:r w:rsidRPr="00740647">
        <w:t>международного подхода.</w:t>
      </w:r>
      <w:r>
        <w:t xml:space="preserve"> </w:t>
      </w:r>
      <w:r w:rsidRPr="00740647">
        <w:t>Все цели проекта определяются собственными, привлеченными и междунаро</w:t>
      </w:r>
      <w:r w:rsidRPr="00740647">
        <w:t>д</w:t>
      </w:r>
      <w:r w:rsidRPr="00740647">
        <w:t>ными экспертами в этой области.</w:t>
      </w:r>
      <w:r>
        <w:t xml:space="preserve"> </w:t>
      </w:r>
      <w:r w:rsidRPr="00740647">
        <w:t>Проект уже осуществляется.</w:t>
      </w:r>
      <w:r>
        <w:t xml:space="preserve"> </w:t>
      </w:r>
      <w:r w:rsidRPr="00740647">
        <w:t>К концу 2008</w:t>
      </w:r>
      <w:r>
        <w:t xml:space="preserve"> </w:t>
      </w:r>
      <w:r w:rsidRPr="00740647">
        <w:t xml:space="preserve">года будут получены результаты </w:t>
      </w:r>
      <w:r>
        <w:t>де</w:t>
      </w:r>
      <w:r>
        <w:t>я</w:t>
      </w:r>
      <w:r>
        <w:t xml:space="preserve">тельности </w:t>
      </w:r>
      <w:r w:rsidRPr="00740647">
        <w:t>рабочей группы по вопросу "Самовосприятие, определение эффе</w:t>
      </w:r>
      <w:r w:rsidRPr="00740647">
        <w:t>к</w:t>
      </w:r>
      <w:r w:rsidRPr="00740647">
        <w:t>тивности работы", на основе которых к концу 2009</w:t>
      </w:r>
      <w:r>
        <w:t xml:space="preserve"> </w:t>
      </w:r>
      <w:r w:rsidRPr="00740647">
        <w:t>года три параллельные р</w:t>
      </w:r>
      <w:r w:rsidRPr="00740647">
        <w:t>а</w:t>
      </w:r>
      <w:r w:rsidRPr="00740647">
        <w:t>бочие группы (</w:t>
      </w:r>
      <w:r>
        <w:t xml:space="preserve">по </w:t>
      </w:r>
      <w:r w:rsidRPr="00740647">
        <w:t>кадр</w:t>
      </w:r>
      <w:r>
        <w:t>ам</w:t>
      </w:r>
      <w:r w:rsidRPr="00740647">
        <w:t>, организационны</w:t>
      </w:r>
      <w:r>
        <w:t>м</w:t>
      </w:r>
      <w:r w:rsidRPr="00740647">
        <w:t xml:space="preserve"> структур</w:t>
      </w:r>
      <w:r>
        <w:t>ам</w:t>
      </w:r>
      <w:r w:rsidRPr="00740647">
        <w:t xml:space="preserve"> и оперативн</w:t>
      </w:r>
      <w:r>
        <w:t xml:space="preserve">ой </w:t>
      </w:r>
      <w:r w:rsidRPr="00740647">
        <w:t>работ</w:t>
      </w:r>
      <w:r>
        <w:t>е</w:t>
      </w:r>
      <w:r w:rsidRPr="00740647">
        <w:t xml:space="preserve"> полиции) определ</w:t>
      </w:r>
      <w:r>
        <w:t xml:space="preserve">ят </w:t>
      </w:r>
      <w:r w:rsidRPr="00740647">
        <w:t>концепции по всем другим направлениям раб</w:t>
      </w:r>
      <w:r w:rsidRPr="00740647">
        <w:t>о</w:t>
      </w:r>
      <w:r w:rsidRPr="00740647">
        <w:t>ты.</w:t>
      </w:r>
    </w:p>
    <w:p w:rsidR="005F7900" w:rsidRPr="000B6C12" w:rsidRDefault="005F7900" w:rsidP="00DA7229">
      <w:pPr>
        <w:pStyle w:val="SingleTxtGR"/>
        <w:spacing w:line="240" w:lineRule="auto"/>
      </w:pPr>
      <w:r w:rsidRPr="000B6C12">
        <w:t>46.</w:t>
      </w:r>
      <w:r w:rsidRPr="000B6C12">
        <w:tab/>
        <w:t>Прием мигрантов на работу в правоохранительные органы: в этой связи следует отметить, что возможности продвижения по службе в правоохран</w:t>
      </w:r>
      <w:r w:rsidRPr="000B6C12">
        <w:t>и</w:t>
      </w:r>
      <w:r w:rsidRPr="000B6C12">
        <w:t>тельных органах есть лишь у граждан Австрии независимо от этнического пр</w:t>
      </w:r>
      <w:r w:rsidRPr="000B6C12">
        <w:t>о</w:t>
      </w:r>
      <w:r w:rsidRPr="000B6C12">
        <w:t>исхождения кандидатов, успешно прошедших процесс отбора</w:t>
      </w:r>
      <w:r>
        <w:t xml:space="preserve">. </w:t>
      </w:r>
      <w:r w:rsidRPr="000B6C12">
        <w:t>Необходимо ув</w:t>
      </w:r>
      <w:r w:rsidRPr="000B6C12">
        <w:t>е</w:t>
      </w:r>
      <w:r w:rsidRPr="000B6C12">
        <w:t>личить долю мигрантов в полиции с помощью целенаправленного набора м</w:t>
      </w:r>
      <w:r w:rsidRPr="000B6C12">
        <w:t>и</w:t>
      </w:r>
      <w:r w:rsidRPr="000B6C12">
        <w:t>грантов второго поколения, имеющих гражданство Австрии</w:t>
      </w:r>
      <w:r>
        <w:t xml:space="preserve">. </w:t>
      </w:r>
      <w:r w:rsidRPr="000B6C12">
        <w:t>Особое внимание при этом уделя</w:t>
      </w:r>
      <w:r>
        <w:t>ется</w:t>
      </w:r>
      <w:r w:rsidRPr="000B6C12">
        <w:t xml:space="preserve"> набору лиц в возрасте от 18 до 30</w:t>
      </w:r>
      <w:r w:rsidR="005D2491">
        <w:t xml:space="preserve"> </w:t>
      </w:r>
      <w:r w:rsidRPr="000B6C12">
        <w:t>лет</w:t>
      </w:r>
      <w:r>
        <w:t xml:space="preserve">. </w:t>
      </w:r>
      <w:r w:rsidRPr="000B6C12">
        <w:t xml:space="preserve">Считается, что это </w:t>
      </w:r>
      <w:r>
        <w:t>позволит</w:t>
      </w:r>
      <w:r w:rsidRPr="000B6C12">
        <w:t xml:space="preserve"> укрепить безопасность в Авс</w:t>
      </w:r>
      <w:r w:rsidRPr="000B6C12">
        <w:t>т</w:t>
      </w:r>
      <w:r w:rsidRPr="000B6C12">
        <w:t>рии, особенно посредством расширения профилактической работы</w:t>
      </w:r>
      <w:r>
        <w:t xml:space="preserve">. </w:t>
      </w:r>
      <w:r w:rsidRPr="000B6C12">
        <w:t>Продвиж</w:t>
      </w:r>
      <w:r w:rsidRPr="000B6C12">
        <w:t>е</w:t>
      </w:r>
      <w:r w:rsidRPr="000B6C12">
        <w:t>ние по службе полицейских - выходцев из семей мигрантов также является одним из средств выражения доверия к м</w:t>
      </w:r>
      <w:r w:rsidRPr="000B6C12">
        <w:t>и</w:t>
      </w:r>
      <w:r w:rsidRPr="000B6C12">
        <w:t>грантам-резидентам.</w:t>
      </w:r>
    </w:p>
    <w:p w:rsidR="005F7900" w:rsidRPr="000B6C12" w:rsidRDefault="005F7900" w:rsidP="00DA7229">
      <w:pPr>
        <w:pStyle w:val="SingleTxtGR"/>
        <w:spacing w:line="240" w:lineRule="auto"/>
      </w:pPr>
      <w:r w:rsidRPr="000B6C12">
        <w:t>47.</w:t>
      </w:r>
      <w:r w:rsidRPr="000B6C12">
        <w:tab/>
        <w:t>В 2007</w:t>
      </w:r>
      <w:r w:rsidR="005D2491">
        <w:t xml:space="preserve"> </w:t>
      </w:r>
      <w:r w:rsidRPr="000B6C12">
        <w:t xml:space="preserve">году </w:t>
      </w:r>
      <w:r>
        <w:t>П</w:t>
      </w:r>
      <w:r w:rsidRPr="000B6C12">
        <w:t>олицейское управление Вены вместе с властями города о</w:t>
      </w:r>
      <w:r w:rsidRPr="000B6C12">
        <w:t>р</w:t>
      </w:r>
      <w:r w:rsidRPr="000B6C12">
        <w:t>ганизовало широкую кампанию под лозунгом "Ты нужен Вене" с целью увел</w:t>
      </w:r>
      <w:r w:rsidRPr="000B6C12">
        <w:t>и</w:t>
      </w:r>
      <w:r w:rsidRPr="000B6C12">
        <w:t>чения доли сотрудников полиции из семей мигрантов</w:t>
      </w:r>
      <w:r>
        <w:t xml:space="preserve">. </w:t>
      </w:r>
      <w:r w:rsidRPr="000B6C12">
        <w:t>По состоянию на 2006</w:t>
      </w:r>
      <w:r w:rsidR="005D2491">
        <w:t xml:space="preserve"> </w:t>
      </w:r>
      <w:r w:rsidRPr="000B6C12">
        <w:t>год 31% жителей Вены не имели австрийского гражданства и/или родились в других странах</w:t>
      </w:r>
      <w:r>
        <w:t xml:space="preserve">. </w:t>
      </w:r>
      <w:r w:rsidRPr="000B6C12">
        <w:t>Эта информационная кампания ориентирована на мол</w:t>
      </w:r>
      <w:r w:rsidRPr="000B6C12">
        <w:t>о</w:t>
      </w:r>
      <w:r w:rsidRPr="000B6C12">
        <w:t>дых граждан Австрии, родившихся в</w:t>
      </w:r>
      <w:r w:rsidR="00564C6B">
        <w:t xml:space="preserve"> </w:t>
      </w:r>
      <w:r w:rsidRPr="000B6C12">
        <w:t>Австрии или же живущих в Австрии с детства и имеющих опыт межкультурного общения, а также хорошо владеющих неме</w:t>
      </w:r>
      <w:r w:rsidRPr="000B6C12">
        <w:t>ц</w:t>
      </w:r>
      <w:r w:rsidRPr="000B6C12">
        <w:t xml:space="preserve">ким языком и языком </w:t>
      </w:r>
      <w:r>
        <w:t>сво</w:t>
      </w:r>
      <w:r w:rsidRPr="000B6C12">
        <w:t>их родителей</w:t>
      </w:r>
      <w:r>
        <w:t xml:space="preserve">. </w:t>
      </w:r>
      <w:r w:rsidRPr="000B6C12">
        <w:t>В</w:t>
      </w:r>
      <w:r w:rsidR="00564C6B">
        <w:t xml:space="preserve"> </w:t>
      </w:r>
      <w:r w:rsidRPr="000B6C12">
        <w:t>рамках кампании проводятся инфо</w:t>
      </w:r>
      <w:r w:rsidRPr="000B6C12">
        <w:t>р</w:t>
      </w:r>
      <w:r w:rsidRPr="000B6C12">
        <w:t>мационные мероприятия, организуемые с участием более 600</w:t>
      </w:r>
      <w:r w:rsidR="005D2491">
        <w:t xml:space="preserve"> </w:t>
      </w:r>
      <w:r w:rsidRPr="000B6C12">
        <w:t>учреждений, а также школ и ассоциаций, в которых представлены главным образом мигранты</w:t>
      </w:r>
      <w:r>
        <w:t xml:space="preserve">. </w:t>
      </w:r>
      <w:r w:rsidRPr="000B6C12">
        <w:t>Долгосрочная задача кампании заключается в том, чтобы в каждом полице</w:t>
      </w:r>
      <w:r w:rsidRPr="000B6C12">
        <w:t>й</w:t>
      </w:r>
      <w:r w:rsidRPr="000B6C12">
        <w:t xml:space="preserve">ском участке был хотя бы один сотрудник полиции с </w:t>
      </w:r>
      <w:proofErr w:type="spellStart"/>
      <w:r w:rsidRPr="000B6C12">
        <w:t>мигрантским</w:t>
      </w:r>
      <w:proofErr w:type="spellEnd"/>
      <w:r w:rsidRPr="000B6C12">
        <w:t xml:space="preserve"> прошлым</w:t>
      </w:r>
      <w:r>
        <w:t xml:space="preserve">. </w:t>
      </w:r>
      <w:r w:rsidRPr="000B6C12">
        <w:t>Подсчет, проведенный в ходе проводимых мероприятий по обеспечению н</w:t>
      </w:r>
      <w:r w:rsidRPr="000B6C12">
        <w:t>а</w:t>
      </w:r>
      <w:r w:rsidRPr="000B6C12">
        <w:t>чальной подготовки, показал, что по состоянию на 1</w:t>
      </w:r>
      <w:r w:rsidR="005D2491">
        <w:t xml:space="preserve"> </w:t>
      </w:r>
      <w:r w:rsidRPr="000B6C12">
        <w:t>июля 2006</w:t>
      </w:r>
      <w:r w:rsidR="005D2491">
        <w:t xml:space="preserve"> </w:t>
      </w:r>
      <w:r w:rsidRPr="000B6C12">
        <w:t>года подг</w:t>
      </w:r>
      <w:r w:rsidRPr="000B6C12">
        <w:t>о</w:t>
      </w:r>
      <w:r w:rsidRPr="000B6C12">
        <w:t>товку для работы в качестве сотрудников полиции прошли 12</w:t>
      </w:r>
      <w:r w:rsidR="005D2491">
        <w:t xml:space="preserve"> </w:t>
      </w:r>
      <w:r w:rsidRPr="000B6C12">
        <w:t>человек из семей м</w:t>
      </w:r>
      <w:r w:rsidRPr="000B6C12">
        <w:t>и</w:t>
      </w:r>
      <w:r w:rsidRPr="000B6C12">
        <w:t>грантов (в том числе из Румынии, Боснии, Турции, Саудовской Аравии и Пол</w:t>
      </w:r>
      <w:r w:rsidRPr="000B6C12">
        <w:t>ь</w:t>
      </w:r>
      <w:r w:rsidRPr="000B6C12">
        <w:t>ши)</w:t>
      </w:r>
      <w:r>
        <w:t xml:space="preserve">. </w:t>
      </w:r>
      <w:r w:rsidRPr="000B6C12">
        <w:t>Как указывалось ранее, в</w:t>
      </w:r>
      <w:r w:rsidR="009972B3">
        <w:t xml:space="preserve"> </w:t>
      </w:r>
      <w:r w:rsidRPr="000B6C12">
        <w:t>программе нового федерального правительства, которое было приведено к присяге 2</w:t>
      </w:r>
      <w:r w:rsidR="005D2491">
        <w:t xml:space="preserve"> </w:t>
      </w:r>
      <w:r w:rsidRPr="000B6C12">
        <w:t>декабря 2008</w:t>
      </w:r>
      <w:r w:rsidR="005D2491">
        <w:t xml:space="preserve"> </w:t>
      </w:r>
      <w:r w:rsidRPr="000B6C12">
        <w:t>года, содержится обязател</w:t>
      </w:r>
      <w:r w:rsidRPr="000B6C12">
        <w:t>ь</w:t>
      </w:r>
      <w:r w:rsidRPr="000B6C12">
        <w:t xml:space="preserve">ство увеличить долю лиц с </w:t>
      </w:r>
      <w:proofErr w:type="spellStart"/>
      <w:r w:rsidRPr="000B6C12">
        <w:t>мигрантским</w:t>
      </w:r>
      <w:proofErr w:type="spellEnd"/>
      <w:r w:rsidRPr="000B6C12">
        <w:t xml:space="preserve"> пр</w:t>
      </w:r>
      <w:r w:rsidRPr="000B6C12">
        <w:t>о</w:t>
      </w:r>
      <w:r w:rsidRPr="000B6C12">
        <w:t>шлым в составе сил национальной полиции.</w:t>
      </w:r>
    </w:p>
    <w:p w:rsidR="005F7900" w:rsidRPr="000B6C12" w:rsidRDefault="005F7900" w:rsidP="00DA7229">
      <w:pPr>
        <w:pStyle w:val="SingleTxtGR"/>
        <w:spacing w:line="240" w:lineRule="auto"/>
      </w:pPr>
      <w:r w:rsidRPr="000B6C12">
        <w:t>48.</w:t>
      </w:r>
      <w:r w:rsidRPr="000B6C12">
        <w:tab/>
        <w:t>Одной из основных тем семинаров по основ</w:t>
      </w:r>
      <w:r>
        <w:t>ным</w:t>
      </w:r>
      <w:r w:rsidRPr="000B6C12">
        <w:t xml:space="preserve"> правам человека, в</w:t>
      </w:r>
      <w:r w:rsidR="009972B3">
        <w:t xml:space="preserve"> </w:t>
      </w:r>
      <w:r w:rsidRPr="000B6C12">
        <w:t>кот</w:t>
      </w:r>
      <w:r w:rsidRPr="000B6C12">
        <w:t>о</w:t>
      </w:r>
      <w:r w:rsidRPr="000B6C12">
        <w:t>рых обязаны участвовать судьи и прокуроры, является тема пыток</w:t>
      </w:r>
      <w:r>
        <w:t xml:space="preserve">. </w:t>
      </w:r>
      <w:r w:rsidRPr="000B6C12">
        <w:t>Подобные семинары организуются также на регулярной основе в рамках программ дал</w:t>
      </w:r>
      <w:r w:rsidRPr="000B6C12">
        <w:t>ь</w:t>
      </w:r>
      <w:r w:rsidRPr="000B6C12">
        <w:t>нейшего обуч</w:t>
      </w:r>
      <w:r w:rsidRPr="000B6C12">
        <w:t>е</w:t>
      </w:r>
      <w:r w:rsidRPr="000B6C12">
        <w:t>ния.</w:t>
      </w:r>
    </w:p>
    <w:p w:rsidR="005F7900" w:rsidRPr="000B6C12" w:rsidRDefault="005F7900" w:rsidP="00DA7229">
      <w:pPr>
        <w:pStyle w:val="SingleTxtGR"/>
        <w:spacing w:line="240" w:lineRule="auto"/>
      </w:pPr>
      <w:r w:rsidRPr="000B6C12">
        <w:t>49.</w:t>
      </w:r>
      <w:r w:rsidRPr="000B6C12">
        <w:tab/>
        <w:t>С начала 2008</w:t>
      </w:r>
      <w:r w:rsidR="005D2491">
        <w:t xml:space="preserve"> </w:t>
      </w:r>
      <w:r w:rsidRPr="000B6C12">
        <w:t>года учебные программы предусматривают обязательный трехдневный курс по правам человека, который проходят также будущие пр</w:t>
      </w:r>
      <w:r w:rsidRPr="000B6C12">
        <w:t>о</w:t>
      </w:r>
      <w:r w:rsidRPr="000B6C12">
        <w:t>куроры, как это предусмотрено статьей</w:t>
      </w:r>
      <w:r w:rsidR="005D2491">
        <w:t xml:space="preserve"> </w:t>
      </w:r>
      <w:r w:rsidRPr="000B6C12">
        <w:t xml:space="preserve">3 Европейской конвенции </w:t>
      </w:r>
      <w:r>
        <w:t>о защите</w:t>
      </w:r>
      <w:r w:rsidRPr="000B6C12">
        <w:t xml:space="preserve"> прав человека</w:t>
      </w:r>
      <w:r>
        <w:t xml:space="preserve">. </w:t>
      </w:r>
      <w:r w:rsidRPr="000B6C12">
        <w:t>Кроме того, вопросы основ</w:t>
      </w:r>
      <w:r>
        <w:t>ных</w:t>
      </w:r>
      <w:r w:rsidRPr="000B6C12">
        <w:t xml:space="preserve"> прав человека </w:t>
      </w:r>
      <w:r>
        <w:t xml:space="preserve">заложены </w:t>
      </w:r>
      <w:r w:rsidRPr="000B6C12">
        <w:t>также в пр</w:t>
      </w:r>
      <w:r w:rsidRPr="000B6C12">
        <w:t>о</w:t>
      </w:r>
      <w:r w:rsidRPr="000B6C12">
        <w:t>грамму экзаменов для судей, как того требует статья</w:t>
      </w:r>
      <w:r w:rsidR="005D2491">
        <w:t xml:space="preserve"> </w:t>
      </w:r>
      <w:r w:rsidRPr="000B6C12">
        <w:t>16 Положений о службе судей и пр</w:t>
      </w:r>
      <w:r w:rsidRPr="000B6C12">
        <w:t>о</w:t>
      </w:r>
      <w:r w:rsidRPr="000B6C12">
        <w:t>куроров.</w:t>
      </w:r>
    </w:p>
    <w:p w:rsidR="005F7900" w:rsidRPr="000B6C12" w:rsidRDefault="005F7900" w:rsidP="00DA7229">
      <w:pPr>
        <w:pStyle w:val="SingleTxtGR"/>
        <w:spacing w:line="240" w:lineRule="auto"/>
      </w:pPr>
      <w:r w:rsidRPr="000B6C12">
        <w:t>50.</w:t>
      </w:r>
      <w:r w:rsidRPr="000B6C12">
        <w:tab/>
      </w:r>
      <w:r>
        <w:t>Для подготовки судей е</w:t>
      </w:r>
      <w:r w:rsidRPr="000B6C12">
        <w:t>жегодно на регулярной основе организуются др</w:t>
      </w:r>
      <w:r w:rsidRPr="000B6C12">
        <w:t>у</w:t>
      </w:r>
      <w:r w:rsidRPr="000B6C12">
        <w:t xml:space="preserve">гие курсы по </w:t>
      </w:r>
      <w:r>
        <w:t>таким проблемам</w:t>
      </w:r>
      <w:r w:rsidRPr="000B6C12">
        <w:t xml:space="preserve">, как защита жертв, торговля людьми, </w:t>
      </w:r>
      <w:r>
        <w:t>выдача</w:t>
      </w:r>
      <w:r w:rsidRPr="000B6C12">
        <w:t xml:space="preserve"> и убежище (например, в июне 2008</w:t>
      </w:r>
      <w:r w:rsidR="005D2491">
        <w:t xml:space="preserve"> </w:t>
      </w:r>
      <w:r w:rsidRPr="000B6C12">
        <w:t xml:space="preserve">года в городе </w:t>
      </w:r>
      <w:proofErr w:type="spellStart"/>
      <w:r w:rsidRPr="000B6C12">
        <w:t>Грац</w:t>
      </w:r>
      <w:proofErr w:type="spellEnd"/>
      <w:r w:rsidRPr="000B6C12">
        <w:t xml:space="preserve"> был проведен семинар по </w:t>
      </w:r>
      <w:r>
        <w:t>проблемам</w:t>
      </w:r>
      <w:r w:rsidRPr="000B6C12">
        <w:t xml:space="preserve"> торговли людьми)</w:t>
      </w:r>
      <w:r>
        <w:t xml:space="preserve">. </w:t>
      </w:r>
      <w:r w:rsidRPr="000B6C12">
        <w:t>В</w:t>
      </w:r>
      <w:r w:rsidR="005D2491">
        <w:t xml:space="preserve"> </w:t>
      </w:r>
      <w:r w:rsidRPr="000B6C12">
        <w:t>2007 году была проведена "Неделя судей", п</w:t>
      </w:r>
      <w:r w:rsidRPr="000B6C12">
        <w:t>о</w:t>
      </w:r>
      <w:r w:rsidRPr="000B6C12">
        <w:t>священ</w:t>
      </w:r>
      <w:r>
        <w:t>ная</w:t>
      </w:r>
      <w:r w:rsidRPr="000B6C12">
        <w:t xml:space="preserve"> теме "Судебные органы и права человека", а в конце сентября 2008</w:t>
      </w:r>
      <w:r w:rsidR="00DC67EE">
        <w:t> </w:t>
      </w:r>
      <w:r w:rsidRPr="000B6C12">
        <w:t>года в Инсбруке был проведен семинар на тему "Права человека и уголо</w:t>
      </w:r>
      <w:r w:rsidRPr="000B6C12">
        <w:t>в</w:t>
      </w:r>
      <w:r w:rsidRPr="000B6C12">
        <w:t>ное правосудие".</w:t>
      </w:r>
    </w:p>
    <w:p w:rsidR="005F7900" w:rsidRPr="000B6C12" w:rsidRDefault="005F7900" w:rsidP="00DA7229">
      <w:pPr>
        <w:pStyle w:val="SingleTxtGR"/>
        <w:spacing w:line="240" w:lineRule="auto"/>
      </w:pPr>
      <w:r w:rsidRPr="000B6C12">
        <w:t>51.</w:t>
      </w:r>
      <w:r w:rsidRPr="000B6C12">
        <w:tab/>
        <w:t>Австрийские судьи и прокуроры принимают также участие в междун</w:t>
      </w:r>
      <w:r w:rsidRPr="000B6C12">
        <w:t>а</w:t>
      </w:r>
      <w:r w:rsidRPr="000B6C12">
        <w:t>родных конференциях по этим вопросам, например в конференциях, провод</w:t>
      </w:r>
      <w:r w:rsidRPr="000B6C12">
        <w:t>и</w:t>
      </w:r>
      <w:r w:rsidRPr="000B6C12">
        <w:t>мых Организацией по безопасности и сотрудничеству в Европе, или в мер</w:t>
      </w:r>
      <w:r w:rsidRPr="000B6C12">
        <w:t>о</w:t>
      </w:r>
      <w:r w:rsidRPr="000B6C12">
        <w:t>приятиях, организуемых Институтом прав ч</w:t>
      </w:r>
      <w:r w:rsidRPr="000B6C12">
        <w:t>е</w:t>
      </w:r>
      <w:r w:rsidRPr="000B6C12">
        <w:t>ловека имени Людвига Больцмана</w:t>
      </w:r>
      <w:r>
        <w:t xml:space="preserve">. </w:t>
      </w:r>
    </w:p>
    <w:p w:rsidR="005F7900" w:rsidRPr="000B6C12" w:rsidRDefault="005F7900" w:rsidP="00DA7229">
      <w:pPr>
        <w:pStyle w:val="SingleTxtGR"/>
        <w:spacing w:line="240" w:lineRule="auto"/>
      </w:pPr>
      <w:r w:rsidRPr="000B6C12">
        <w:t>52.</w:t>
      </w:r>
      <w:r w:rsidRPr="000B6C12">
        <w:tab/>
        <w:t xml:space="preserve">Что касается </w:t>
      </w:r>
      <w:r>
        <w:t>уголовно</w:t>
      </w:r>
      <w:r w:rsidRPr="000B6C12">
        <w:t>-исполнительной системы, то можно отметить сл</w:t>
      </w:r>
      <w:r w:rsidRPr="000B6C12">
        <w:t>е</w:t>
      </w:r>
      <w:r w:rsidRPr="000B6C12">
        <w:t>дующее</w:t>
      </w:r>
      <w:r>
        <w:t xml:space="preserve">: </w:t>
      </w:r>
      <w:r w:rsidRPr="000B6C12">
        <w:t>при проведении широкой реформы системы начальной подготовки н</w:t>
      </w:r>
      <w:r w:rsidRPr="000B6C12">
        <w:t>о</w:t>
      </w:r>
      <w:r w:rsidRPr="000B6C12">
        <w:t>вых с</w:t>
      </w:r>
      <w:r w:rsidRPr="000B6C12">
        <w:t>о</w:t>
      </w:r>
      <w:r w:rsidRPr="000B6C12">
        <w:t>трудников пенитенциарных учреждений, которая проводилась в 2003-2004</w:t>
      </w:r>
      <w:r w:rsidR="005D2491">
        <w:t xml:space="preserve"> </w:t>
      </w:r>
      <w:r w:rsidRPr="000B6C12">
        <w:t>годах, были определены методические нормы, закрепленные в единой учебной программе, соответствующ</w:t>
      </w:r>
      <w:r>
        <w:t>ей</w:t>
      </w:r>
      <w:r w:rsidRPr="000B6C12">
        <w:t xml:space="preserve"> современным потребностям образования для взрослых</w:t>
      </w:r>
      <w:r>
        <w:t xml:space="preserve">. </w:t>
      </w:r>
      <w:r w:rsidRPr="000B6C12">
        <w:t>Были опр</w:t>
      </w:r>
      <w:r w:rsidRPr="000B6C12">
        <w:t>е</w:t>
      </w:r>
      <w:r w:rsidRPr="000B6C12">
        <w:t>делены также основные принципы новых требований к системе профессиональной подготовки сотрудников пенитенциарных учрежд</w:t>
      </w:r>
      <w:r w:rsidRPr="000B6C12">
        <w:t>е</w:t>
      </w:r>
      <w:r w:rsidRPr="000B6C12">
        <w:t>ний, относящихся по уровню вознаграждения к группам</w:t>
      </w:r>
      <w:r w:rsidR="005D2491">
        <w:t xml:space="preserve"> </w:t>
      </w:r>
      <w:r w:rsidRPr="000B6C12">
        <w:t>Е 2</w:t>
      </w:r>
      <w:r w:rsidRPr="000B6C12">
        <w:rPr>
          <w:lang w:val="en-US"/>
        </w:rPr>
        <w:t>b</w:t>
      </w:r>
      <w:r w:rsidRPr="000B6C12">
        <w:t xml:space="preserve"> (для начина</w:t>
      </w:r>
      <w:r w:rsidRPr="000B6C12">
        <w:t>ю</w:t>
      </w:r>
      <w:r w:rsidRPr="000B6C12">
        <w:t>щих службу сотрудников).</w:t>
      </w:r>
    </w:p>
    <w:p w:rsidR="005F7900" w:rsidRPr="000B6C12" w:rsidRDefault="005F7900" w:rsidP="00DA7229">
      <w:pPr>
        <w:pStyle w:val="SingleTxtGR"/>
        <w:spacing w:line="240" w:lineRule="auto"/>
      </w:pPr>
      <w:r w:rsidRPr="000B6C12">
        <w:t>53.</w:t>
      </w:r>
      <w:r w:rsidRPr="000B6C12">
        <w:tab/>
        <w:t>В 2006</w:t>
      </w:r>
      <w:r w:rsidR="005D2491">
        <w:t xml:space="preserve"> </w:t>
      </w:r>
      <w:r w:rsidRPr="000B6C12">
        <w:t>году была полностью реорганизована также система начальной подготовки будущих сотрудников пенитенциарных учреждений, которая</w:t>
      </w:r>
      <w:r>
        <w:t xml:space="preserve">, по ее собственному мнению, </w:t>
      </w:r>
      <w:r w:rsidRPr="000B6C12">
        <w:t>обеспечивает сейчас самое хорошее качество подгото</w:t>
      </w:r>
      <w:r w:rsidRPr="000B6C12">
        <w:t>в</w:t>
      </w:r>
      <w:r w:rsidRPr="000B6C12">
        <w:t>ки сотрудников среднего руководящего звена пенитенциарных учрежд</w:t>
      </w:r>
      <w:r w:rsidRPr="000B6C12">
        <w:t>е</w:t>
      </w:r>
      <w:r w:rsidRPr="000B6C12">
        <w:t>ний.</w:t>
      </w:r>
    </w:p>
    <w:p w:rsidR="005F7900" w:rsidRPr="000B6C12" w:rsidRDefault="005F7900" w:rsidP="00DA7229">
      <w:pPr>
        <w:pStyle w:val="SingleTxtGR"/>
        <w:spacing w:line="240" w:lineRule="auto"/>
      </w:pPr>
      <w:r w:rsidRPr="000B6C12">
        <w:t>54.</w:t>
      </w:r>
      <w:r w:rsidRPr="000B6C12">
        <w:tab/>
        <w:t>И та и другая программа начальной профессиональной подготовки, в к</w:t>
      </w:r>
      <w:r w:rsidRPr="000B6C12">
        <w:t>о</w:t>
      </w:r>
      <w:r w:rsidRPr="000B6C12">
        <w:t xml:space="preserve">торых используются современные методы преподавания для взрослых, </w:t>
      </w:r>
      <w:r>
        <w:t>нацел</w:t>
      </w:r>
      <w:r>
        <w:t>е</w:t>
      </w:r>
      <w:r>
        <w:t xml:space="preserve">ны </w:t>
      </w:r>
      <w:r w:rsidRPr="000B6C12">
        <w:t>на по</w:t>
      </w:r>
      <w:r>
        <w:t>ощрение профессиональной самооценки работников тюрем и на п</w:t>
      </w:r>
      <w:r>
        <w:t>о</w:t>
      </w:r>
      <w:r w:rsidRPr="000B6C12">
        <w:t>вышение профессионального уровня сотрудников пенитенциарных учрежд</w:t>
      </w:r>
      <w:r w:rsidRPr="000B6C12">
        <w:t>е</w:t>
      </w:r>
      <w:r w:rsidRPr="000B6C12">
        <w:t>ний, а</w:t>
      </w:r>
      <w:r w:rsidR="009972B3">
        <w:t xml:space="preserve"> </w:t>
      </w:r>
      <w:r w:rsidRPr="000B6C12">
        <w:t>также улучшение о</w:t>
      </w:r>
      <w:r w:rsidRPr="000B6C12">
        <w:t>б</w:t>
      </w:r>
      <w:r w:rsidRPr="000B6C12">
        <w:t>ращения с заключенными и их обслуживания.</w:t>
      </w:r>
    </w:p>
    <w:p w:rsidR="005F7900" w:rsidRPr="000B6C12" w:rsidRDefault="005F7900" w:rsidP="00DA7229">
      <w:pPr>
        <w:pStyle w:val="SingleTxtGR"/>
        <w:spacing w:line="240" w:lineRule="auto"/>
      </w:pPr>
      <w:r w:rsidRPr="000B6C12">
        <w:t>55.</w:t>
      </w:r>
      <w:r w:rsidRPr="000B6C12">
        <w:tab/>
        <w:t>Особое внимание уделяется</w:t>
      </w:r>
      <w:r>
        <w:t xml:space="preserve"> базовой</w:t>
      </w:r>
      <w:r w:rsidRPr="000B6C12">
        <w:t xml:space="preserve"> профессиональной подготовке пр</w:t>
      </w:r>
      <w:r w:rsidRPr="000B6C12">
        <w:t>е</w:t>
      </w:r>
      <w:r w:rsidRPr="000B6C12">
        <w:t>подав</w:t>
      </w:r>
      <w:r w:rsidRPr="000B6C12">
        <w:t>а</w:t>
      </w:r>
      <w:r w:rsidRPr="000B6C12">
        <w:t>телей, их гуманному отношению к людям и уважению ими человеческого достоинства</w:t>
      </w:r>
      <w:r>
        <w:t xml:space="preserve">. </w:t>
      </w:r>
      <w:r w:rsidRPr="000B6C12">
        <w:t xml:space="preserve">Выбирая способы построения своих занятий, они </w:t>
      </w:r>
      <w:r>
        <w:t>формируют</w:t>
      </w:r>
      <w:r w:rsidRPr="000B6C12">
        <w:t xml:space="preserve"> м</w:t>
      </w:r>
      <w:r w:rsidRPr="000B6C12">
        <w:t>о</w:t>
      </w:r>
      <w:r w:rsidRPr="000B6C12">
        <w:t xml:space="preserve">дели поведения и </w:t>
      </w:r>
      <w:r>
        <w:t>демонстрируют на</w:t>
      </w:r>
      <w:r w:rsidRPr="000B6C12">
        <w:t xml:space="preserve"> пример</w:t>
      </w:r>
      <w:r>
        <w:t>ах надлежащие методы</w:t>
      </w:r>
      <w:r w:rsidRPr="000B6C12">
        <w:t xml:space="preserve"> обращения с людьми</w:t>
      </w:r>
      <w:r>
        <w:t xml:space="preserve">. </w:t>
      </w:r>
      <w:r w:rsidRPr="000B6C12">
        <w:t>Все учебные программы строятся на основе принципа уважения ч</w:t>
      </w:r>
      <w:r w:rsidRPr="000B6C12">
        <w:t>е</w:t>
      </w:r>
      <w:r w:rsidRPr="000B6C12">
        <w:t>ловеческого достоинства</w:t>
      </w:r>
      <w:r>
        <w:t xml:space="preserve">. </w:t>
      </w:r>
      <w:r w:rsidRPr="000B6C12">
        <w:t>Что касается идей и ценностей, заложенных в пр</w:t>
      </w:r>
      <w:r w:rsidRPr="000B6C12">
        <w:t>о</w:t>
      </w:r>
      <w:r w:rsidRPr="000B6C12">
        <w:t>грамму начальной профессиональной подготовки</w:t>
      </w:r>
      <w:r>
        <w:t xml:space="preserve"> сотрудников</w:t>
      </w:r>
      <w:r w:rsidRPr="000B6C12">
        <w:t xml:space="preserve"> Е </w:t>
      </w:r>
      <w:proofErr w:type="spellStart"/>
      <w:r w:rsidRPr="000B6C12">
        <w:t>2b</w:t>
      </w:r>
      <w:proofErr w:type="spellEnd"/>
      <w:r w:rsidRPr="000B6C12">
        <w:t>, то процесс обучения направлен на достижение сл</w:t>
      </w:r>
      <w:r w:rsidRPr="000B6C12">
        <w:t>е</w:t>
      </w:r>
      <w:r w:rsidRPr="000B6C12">
        <w:t>дующих целей:</w:t>
      </w:r>
    </w:p>
    <w:p w:rsidR="005F7900" w:rsidRPr="000B6C12" w:rsidRDefault="005F7900" w:rsidP="00DA7229">
      <w:pPr>
        <w:pStyle w:val="SingleTxtGR"/>
        <w:spacing w:line="240" w:lineRule="auto"/>
      </w:pPr>
      <w:r w:rsidRPr="000B6C12">
        <w:t>Сотрудники пенитенциарных учреждений должны:</w:t>
      </w:r>
    </w:p>
    <w:p w:rsidR="005F7900" w:rsidRPr="00A01477" w:rsidRDefault="005F7900" w:rsidP="002344FF">
      <w:pPr>
        <w:pStyle w:val="Bullet1GR"/>
        <w:numPr>
          <w:ilvl w:val="0"/>
          <w:numId w:val="26"/>
        </w:numPr>
        <w:tabs>
          <w:tab w:val="left" w:pos="567"/>
          <w:tab w:val="left" w:pos="1134"/>
          <w:tab w:val="left" w:pos="2268"/>
          <w:tab w:val="left" w:pos="6237"/>
        </w:tabs>
        <w:spacing w:line="240" w:lineRule="auto"/>
      </w:pPr>
      <w:r w:rsidRPr="00A01477">
        <w:t>гуманно относиться к людям;</w:t>
      </w:r>
    </w:p>
    <w:p w:rsidR="005F7900" w:rsidRPr="00A01477" w:rsidRDefault="005F7900" w:rsidP="002344FF">
      <w:pPr>
        <w:pStyle w:val="Bullet1GR"/>
        <w:numPr>
          <w:ilvl w:val="0"/>
          <w:numId w:val="26"/>
        </w:numPr>
        <w:tabs>
          <w:tab w:val="left" w:pos="567"/>
          <w:tab w:val="left" w:pos="1134"/>
          <w:tab w:val="left" w:pos="2268"/>
          <w:tab w:val="left" w:pos="6237"/>
        </w:tabs>
        <w:spacing w:line="240" w:lineRule="auto"/>
      </w:pPr>
      <w:r w:rsidRPr="00A01477">
        <w:t>соответствовать требованиям, предъявляемым к работе в пенитенц</w:t>
      </w:r>
      <w:r w:rsidRPr="00A01477">
        <w:t>и</w:t>
      </w:r>
      <w:r w:rsidRPr="00A01477">
        <w:t>арных учреждениях;</w:t>
      </w:r>
    </w:p>
    <w:p w:rsidR="005F7900" w:rsidRPr="00A01477" w:rsidRDefault="005F7900" w:rsidP="002344FF">
      <w:pPr>
        <w:pStyle w:val="Bullet1GR"/>
        <w:numPr>
          <w:ilvl w:val="0"/>
          <w:numId w:val="26"/>
        </w:numPr>
        <w:tabs>
          <w:tab w:val="left" w:pos="567"/>
          <w:tab w:val="left" w:pos="1134"/>
          <w:tab w:val="left" w:pos="2268"/>
          <w:tab w:val="left" w:pos="6237"/>
        </w:tabs>
        <w:spacing w:line="240" w:lineRule="auto"/>
      </w:pPr>
      <w:r w:rsidRPr="00A01477">
        <w:t>рассматривать свою работу в системе государственной службы как работу по оказанию услуг;</w:t>
      </w:r>
    </w:p>
    <w:p w:rsidR="005F7900" w:rsidRPr="00A01477" w:rsidRDefault="005F7900" w:rsidP="002344FF">
      <w:pPr>
        <w:pStyle w:val="Bullet1GR"/>
        <w:numPr>
          <w:ilvl w:val="0"/>
          <w:numId w:val="26"/>
        </w:numPr>
        <w:tabs>
          <w:tab w:val="left" w:pos="567"/>
          <w:tab w:val="left" w:pos="1134"/>
          <w:tab w:val="left" w:pos="2268"/>
          <w:tab w:val="left" w:pos="6237"/>
        </w:tabs>
        <w:spacing w:line="240" w:lineRule="auto"/>
      </w:pPr>
      <w:r w:rsidRPr="00A01477">
        <w:t>стремиться к самосовершенствованию;</w:t>
      </w:r>
    </w:p>
    <w:p w:rsidR="005F7900" w:rsidRPr="00A01477" w:rsidRDefault="005F7900" w:rsidP="002344FF">
      <w:pPr>
        <w:pStyle w:val="Bullet1GR"/>
        <w:numPr>
          <w:ilvl w:val="0"/>
          <w:numId w:val="26"/>
        </w:numPr>
        <w:tabs>
          <w:tab w:val="left" w:pos="567"/>
          <w:tab w:val="left" w:pos="1134"/>
          <w:tab w:val="left" w:pos="2268"/>
          <w:tab w:val="left" w:pos="6237"/>
        </w:tabs>
        <w:spacing w:line="240" w:lineRule="auto"/>
      </w:pPr>
      <w:r w:rsidRPr="00A01477">
        <w:t>быть надежным;</w:t>
      </w:r>
    </w:p>
    <w:p w:rsidR="005F7900" w:rsidRPr="00A01477" w:rsidRDefault="005F7900" w:rsidP="002344FF">
      <w:pPr>
        <w:pStyle w:val="Bullet1GR"/>
        <w:numPr>
          <w:ilvl w:val="0"/>
          <w:numId w:val="26"/>
        </w:numPr>
        <w:tabs>
          <w:tab w:val="left" w:pos="567"/>
          <w:tab w:val="left" w:pos="1134"/>
          <w:tab w:val="left" w:pos="2268"/>
          <w:tab w:val="left" w:pos="6237"/>
        </w:tabs>
        <w:spacing w:line="240" w:lineRule="auto"/>
      </w:pPr>
      <w:r w:rsidRPr="00A01477">
        <w:t>проявлять терпимость и не провоцировать;</w:t>
      </w:r>
    </w:p>
    <w:p w:rsidR="005F7900" w:rsidRPr="00A01477" w:rsidRDefault="005F7900" w:rsidP="002344FF">
      <w:pPr>
        <w:pStyle w:val="Bullet1GR"/>
        <w:numPr>
          <w:ilvl w:val="0"/>
          <w:numId w:val="26"/>
        </w:numPr>
        <w:tabs>
          <w:tab w:val="left" w:pos="567"/>
          <w:tab w:val="left" w:pos="1134"/>
          <w:tab w:val="left" w:pos="2268"/>
          <w:tab w:val="left" w:pos="6237"/>
        </w:tabs>
        <w:spacing w:line="240" w:lineRule="auto"/>
      </w:pPr>
      <w:r w:rsidRPr="00A01477">
        <w:t>в целом позитивно относиться к людям.</w:t>
      </w:r>
    </w:p>
    <w:p w:rsidR="005F7900" w:rsidRPr="00D07946" w:rsidRDefault="005F7900" w:rsidP="00DA7229">
      <w:pPr>
        <w:pStyle w:val="SingleTxtGR"/>
        <w:spacing w:line="240" w:lineRule="auto"/>
      </w:pPr>
      <w:r w:rsidRPr="00D07946">
        <w:t>56.</w:t>
      </w:r>
      <w:r w:rsidRPr="00D07946">
        <w:tab/>
        <w:t xml:space="preserve">Следует отметить, например, что в рамках предмета "право" </w:t>
      </w:r>
      <w:r>
        <w:t xml:space="preserve">при </w:t>
      </w:r>
      <w:r w:rsidRPr="00D07946">
        <w:t>начал</w:t>
      </w:r>
      <w:r w:rsidRPr="00D07946">
        <w:t>ь</w:t>
      </w:r>
      <w:r w:rsidRPr="00D07946">
        <w:t>ной профессиональной подготовк</w:t>
      </w:r>
      <w:r>
        <w:t>е</w:t>
      </w:r>
      <w:r w:rsidRPr="00D07946">
        <w:t xml:space="preserve"> конкретно рассматриваются вопросы прав человека, основных прав и свобод, а также вопросы, касающиеся междунаро</w:t>
      </w:r>
      <w:r w:rsidRPr="00D07946">
        <w:t>д</w:t>
      </w:r>
      <w:r w:rsidRPr="00D07946">
        <w:t xml:space="preserve">ного права и правил, </w:t>
      </w:r>
      <w:r>
        <w:t>действующих</w:t>
      </w:r>
      <w:r w:rsidRPr="00D07946">
        <w:t xml:space="preserve"> в европейских тюрьмах</w:t>
      </w:r>
      <w:r>
        <w:t xml:space="preserve">. </w:t>
      </w:r>
      <w:r w:rsidRPr="00D07946">
        <w:t>Имплицитной ч</w:t>
      </w:r>
      <w:r w:rsidRPr="00D07946">
        <w:t>а</w:t>
      </w:r>
      <w:r w:rsidRPr="00D07946">
        <w:t xml:space="preserve">стью всех предметов с их индивидуальными модулями, когда они </w:t>
      </w:r>
      <w:r>
        <w:t>представл</w:t>
      </w:r>
      <w:r>
        <w:t>я</w:t>
      </w:r>
      <w:r>
        <w:t>ются</w:t>
      </w:r>
      <w:r w:rsidRPr="00D07946">
        <w:t xml:space="preserve"> уместными для использов</w:t>
      </w:r>
      <w:r w:rsidRPr="00D07946">
        <w:t>а</w:t>
      </w:r>
      <w:r w:rsidRPr="00D07946">
        <w:t>ния в конкретной ситуации, являются вопросы прав человека, этических ценностей и подходов</w:t>
      </w:r>
      <w:r>
        <w:t xml:space="preserve">. </w:t>
      </w:r>
      <w:r w:rsidRPr="00D07946">
        <w:t>Все эти вопросы не являются просто составной частью учебной программы, но</w:t>
      </w:r>
      <w:r>
        <w:t xml:space="preserve"> и</w:t>
      </w:r>
      <w:r w:rsidRPr="00D07946">
        <w:t xml:space="preserve"> сквозным вопросом, кот</w:t>
      </w:r>
      <w:r w:rsidRPr="00D07946">
        <w:t>о</w:t>
      </w:r>
      <w:r w:rsidRPr="00D07946">
        <w:t>рый проходит через все разделы отдельных программ, входящих в курс начал</w:t>
      </w:r>
      <w:r w:rsidRPr="00D07946">
        <w:t>ь</w:t>
      </w:r>
      <w:r w:rsidRPr="00D07946">
        <w:t>ной профессиональной подготовки</w:t>
      </w:r>
      <w:r>
        <w:t xml:space="preserve">. </w:t>
      </w:r>
    </w:p>
    <w:p w:rsidR="005F7900" w:rsidRPr="00D07946" w:rsidRDefault="005F7900" w:rsidP="00DA7229">
      <w:pPr>
        <w:pStyle w:val="SingleTxtGR"/>
        <w:spacing w:line="240" w:lineRule="auto"/>
      </w:pPr>
      <w:r w:rsidRPr="00D07946">
        <w:t>57.</w:t>
      </w:r>
      <w:r w:rsidRPr="00D07946">
        <w:tab/>
        <w:t xml:space="preserve">Кроме того, проводится </w:t>
      </w:r>
      <w:r>
        <w:t>тщательное</w:t>
      </w:r>
      <w:r w:rsidRPr="00D07946">
        <w:t xml:space="preserve"> обсуждение вопросов с проведением пра</w:t>
      </w:r>
      <w:r w:rsidRPr="00D07946">
        <w:t>к</w:t>
      </w:r>
      <w:r w:rsidRPr="00D07946">
        <w:t xml:space="preserve">тических занятий, в ходе которых </w:t>
      </w:r>
      <w:r>
        <w:t>затрагиваются</w:t>
      </w:r>
      <w:r w:rsidRPr="00D07946">
        <w:t xml:space="preserve"> следующие аспекты:</w:t>
      </w:r>
    </w:p>
    <w:p w:rsidR="005F7900" w:rsidRPr="00234673" w:rsidRDefault="005F7900" w:rsidP="002344FF">
      <w:pPr>
        <w:pStyle w:val="Bullet1GR"/>
        <w:numPr>
          <w:ilvl w:val="0"/>
          <w:numId w:val="28"/>
        </w:numPr>
        <w:tabs>
          <w:tab w:val="left" w:pos="567"/>
          <w:tab w:val="left" w:pos="1134"/>
          <w:tab w:val="left" w:pos="2268"/>
          <w:tab w:val="left" w:pos="6237"/>
        </w:tabs>
        <w:spacing w:line="240" w:lineRule="auto"/>
      </w:pPr>
      <w:r w:rsidRPr="00234673">
        <w:t>разработка методов общения, ориентированных на решение проблем и на до</w:t>
      </w:r>
      <w:r w:rsidRPr="00234673">
        <w:t>с</w:t>
      </w:r>
      <w:r w:rsidRPr="00234673">
        <w:t>тижение позитивных результатов;</w:t>
      </w:r>
    </w:p>
    <w:p w:rsidR="005F7900" w:rsidRPr="00234673" w:rsidRDefault="005F7900" w:rsidP="002344FF">
      <w:pPr>
        <w:pStyle w:val="Bullet1GR"/>
        <w:numPr>
          <w:ilvl w:val="0"/>
          <w:numId w:val="28"/>
        </w:numPr>
        <w:tabs>
          <w:tab w:val="left" w:pos="567"/>
          <w:tab w:val="left" w:pos="1134"/>
          <w:tab w:val="left" w:pos="2268"/>
          <w:tab w:val="left" w:pos="6237"/>
        </w:tabs>
        <w:spacing w:line="240" w:lineRule="auto"/>
      </w:pPr>
      <w:r w:rsidRPr="00234673">
        <w:t>урегулирование конфликтов без применения насилия;</w:t>
      </w:r>
    </w:p>
    <w:p w:rsidR="005F7900" w:rsidRPr="00234673" w:rsidRDefault="005F7900" w:rsidP="002344FF">
      <w:pPr>
        <w:pStyle w:val="Bullet1GR"/>
        <w:numPr>
          <w:ilvl w:val="0"/>
          <w:numId w:val="28"/>
        </w:numPr>
        <w:tabs>
          <w:tab w:val="left" w:pos="567"/>
          <w:tab w:val="left" w:pos="1134"/>
          <w:tab w:val="left" w:pos="2268"/>
          <w:tab w:val="left" w:pos="6237"/>
        </w:tabs>
        <w:spacing w:line="240" w:lineRule="auto"/>
      </w:pPr>
      <w:r w:rsidRPr="00234673">
        <w:t>мотивация и доверие в сфере трудовых отношений;</w:t>
      </w:r>
    </w:p>
    <w:p w:rsidR="005F7900" w:rsidRPr="00234673" w:rsidRDefault="005F7900" w:rsidP="002344FF">
      <w:pPr>
        <w:pStyle w:val="Bullet1GR"/>
        <w:numPr>
          <w:ilvl w:val="0"/>
          <w:numId w:val="28"/>
        </w:numPr>
        <w:tabs>
          <w:tab w:val="left" w:pos="567"/>
          <w:tab w:val="left" w:pos="1134"/>
          <w:tab w:val="left" w:pos="2268"/>
          <w:tab w:val="left" w:pos="6237"/>
        </w:tabs>
        <w:spacing w:line="240" w:lineRule="auto"/>
      </w:pPr>
      <w:r w:rsidRPr="00234673">
        <w:t>противоречия между целями и практикой уголовно-исполнительной службы;</w:t>
      </w:r>
    </w:p>
    <w:p w:rsidR="005F7900" w:rsidRPr="00234673" w:rsidRDefault="005F7900" w:rsidP="002344FF">
      <w:pPr>
        <w:pStyle w:val="Bullet1GR"/>
        <w:numPr>
          <w:ilvl w:val="0"/>
          <w:numId w:val="28"/>
        </w:numPr>
        <w:tabs>
          <w:tab w:val="left" w:pos="567"/>
          <w:tab w:val="left" w:pos="1134"/>
          <w:tab w:val="left" w:pos="2268"/>
          <w:tab w:val="left" w:pos="6237"/>
        </w:tabs>
        <w:spacing w:line="240" w:lineRule="auto"/>
      </w:pPr>
      <w:r w:rsidRPr="00234673">
        <w:t>стили управления и их влияние;</w:t>
      </w:r>
    </w:p>
    <w:p w:rsidR="005F7900" w:rsidRPr="00234673" w:rsidRDefault="005F7900" w:rsidP="002344FF">
      <w:pPr>
        <w:pStyle w:val="Bullet1GR"/>
        <w:numPr>
          <w:ilvl w:val="0"/>
          <w:numId w:val="28"/>
        </w:numPr>
        <w:tabs>
          <w:tab w:val="left" w:pos="567"/>
          <w:tab w:val="left" w:pos="1134"/>
          <w:tab w:val="left" w:pos="2268"/>
          <w:tab w:val="left" w:pos="6237"/>
        </w:tabs>
        <w:spacing w:line="240" w:lineRule="auto"/>
      </w:pPr>
      <w:r w:rsidRPr="00234673">
        <w:t>снижение напряженности в кризисных ситуациях;</w:t>
      </w:r>
    </w:p>
    <w:p w:rsidR="005F7900" w:rsidRPr="00234673" w:rsidRDefault="005F7900" w:rsidP="002344FF">
      <w:pPr>
        <w:pStyle w:val="Bullet1GR"/>
        <w:numPr>
          <w:ilvl w:val="0"/>
          <w:numId w:val="28"/>
        </w:numPr>
        <w:tabs>
          <w:tab w:val="left" w:pos="567"/>
          <w:tab w:val="left" w:pos="1134"/>
          <w:tab w:val="left" w:pos="2268"/>
          <w:tab w:val="left" w:pos="6237"/>
        </w:tabs>
        <w:spacing w:line="240" w:lineRule="auto"/>
      </w:pPr>
      <w:r w:rsidRPr="00234673">
        <w:t>взаимосвязь между конкретными обязанностями по уходу с точки зрения служб, обеспечивающих уход;</w:t>
      </w:r>
    </w:p>
    <w:p w:rsidR="005F7900" w:rsidRPr="00234673" w:rsidRDefault="005F7900" w:rsidP="002344FF">
      <w:pPr>
        <w:pStyle w:val="Bullet1GR"/>
        <w:numPr>
          <w:ilvl w:val="0"/>
          <w:numId w:val="28"/>
        </w:numPr>
        <w:tabs>
          <w:tab w:val="left" w:pos="567"/>
          <w:tab w:val="left" w:pos="1134"/>
          <w:tab w:val="left" w:pos="2268"/>
          <w:tab w:val="left" w:pos="6237"/>
        </w:tabs>
        <w:spacing w:line="240" w:lineRule="auto"/>
      </w:pPr>
      <w:r w:rsidRPr="00234673">
        <w:t>понимание необходимости поощрительного подхода к организацио</w:t>
      </w:r>
      <w:r w:rsidRPr="00234673">
        <w:t>н</w:t>
      </w:r>
      <w:r w:rsidRPr="00234673">
        <w:t>ной культуре и</w:t>
      </w:r>
      <w:r w:rsidR="005D2491">
        <w:t xml:space="preserve"> </w:t>
      </w:r>
      <w:r w:rsidRPr="00234673">
        <w:t>его различных модификаций;</w:t>
      </w:r>
    </w:p>
    <w:p w:rsidR="005F7900" w:rsidRPr="00234673" w:rsidRDefault="005F7900" w:rsidP="002344FF">
      <w:pPr>
        <w:pStyle w:val="Bullet1GR"/>
        <w:numPr>
          <w:ilvl w:val="0"/>
          <w:numId w:val="28"/>
        </w:numPr>
        <w:tabs>
          <w:tab w:val="left" w:pos="567"/>
          <w:tab w:val="left" w:pos="1134"/>
          <w:tab w:val="left" w:pos="2268"/>
          <w:tab w:val="left" w:pos="6237"/>
        </w:tabs>
        <w:spacing w:line="240" w:lineRule="auto"/>
      </w:pPr>
      <w:r w:rsidRPr="00234673">
        <w:t>урегулирование проблем, связанных с социальными ситуациями, в которых участвуют говорящие на иностранных языках заключенные и закл</w:t>
      </w:r>
      <w:r w:rsidRPr="00234673">
        <w:t>ю</w:t>
      </w:r>
      <w:r w:rsidRPr="00234673">
        <w:t>ченные иной культуры;</w:t>
      </w:r>
    </w:p>
    <w:p w:rsidR="005F7900" w:rsidRPr="00D07946" w:rsidRDefault="005F7900" w:rsidP="002344FF">
      <w:pPr>
        <w:pStyle w:val="Bullet1GR"/>
        <w:numPr>
          <w:ilvl w:val="0"/>
          <w:numId w:val="28"/>
        </w:numPr>
        <w:tabs>
          <w:tab w:val="left" w:pos="567"/>
          <w:tab w:val="left" w:pos="1134"/>
          <w:tab w:val="left" w:pos="2268"/>
          <w:tab w:val="left" w:pos="6237"/>
        </w:tabs>
        <w:spacing w:line="240" w:lineRule="auto"/>
      </w:pPr>
      <w:r w:rsidRPr="00234673">
        <w:t>последние события в современной истории.</w:t>
      </w:r>
    </w:p>
    <w:p w:rsidR="005F7900" w:rsidRPr="00D07946" w:rsidRDefault="005F7900" w:rsidP="00DA7229">
      <w:pPr>
        <w:pStyle w:val="SingleTxtGR"/>
        <w:spacing w:line="240" w:lineRule="auto"/>
      </w:pPr>
      <w:r w:rsidRPr="00D07946">
        <w:t>58.</w:t>
      </w:r>
      <w:r w:rsidRPr="00D07946">
        <w:tab/>
        <w:t>Вскоре в программу начальной профессиональной подготовки</w:t>
      </w:r>
      <w:r>
        <w:t xml:space="preserve"> сотрудн</w:t>
      </w:r>
      <w:r>
        <w:t>и</w:t>
      </w:r>
      <w:r>
        <w:t>ков категории</w:t>
      </w:r>
      <w:r w:rsidRPr="00D07946">
        <w:t xml:space="preserve"> </w:t>
      </w:r>
      <w:proofErr w:type="spellStart"/>
      <w:r w:rsidRPr="00D07946">
        <w:t>Е2b</w:t>
      </w:r>
      <w:proofErr w:type="spellEnd"/>
      <w:r w:rsidRPr="00D07946">
        <w:t xml:space="preserve"> будут включены такие новые программы развития личности, как "Межкультурное общение" и "Должное поведение сотрудников пенитенц</w:t>
      </w:r>
      <w:r w:rsidRPr="00D07946">
        <w:t>и</w:t>
      </w:r>
      <w:r w:rsidRPr="00D07946">
        <w:t>арных у</w:t>
      </w:r>
      <w:r w:rsidRPr="00D07946">
        <w:t>ч</w:t>
      </w:r>
      <w:r w:rsidRPr="00D07946">
        <w:t xml:space="preserve">реждений", что позволит расширить </w:t>
      </w:r>
      <w:r>
        <w:t>диапазон мер, которые могут принимать</w:t>
      </w:r>
      <w:r w:rsidRPr="00D07946">
        <w:t xml:space="preserve"> сотрудник</w:t>
      </w:r>
      <w:r>
        <w:t>и</w:t>
      </w:r>
      <w:r w:rsidRPr="00D07946">
        <w:t xml:space="preserve"> пенитенциарных учреждений с учетом факторов культ</w:t>
      </w:r>
      <w:r w:rsidRPr="00D07946">
        <w:t>у</w:t>
      </w:r>
      <w:r w:rsidRPr="00D07946">
        <w:t>ры и/или миграции.</w:t>
      </w:r>
    </w:p>
    <w:p w:rsidR="005F7900" w:rsidRPr="00D07946" w:rsidRDefault="005F7900" w:rsidP="00DA7229">
      <w:pPr>
        <w:pStyle w:val="SingleTxtGR"/>
        <w:spacing w:line="240" w:lineRule="auto"/>
      </w:pPr>
      <w:r w:rsidRPr="00D07946">
        <w:t>59.</w:t>
      </w:r>
      <w:r w:rsidRPr="00D07946">
        <w:tab/>
        <w:t>Помимо многочисленных других вопросов учебная программа училища для сотрудников пенитенциарных учреждений (</w:t>
      </w:r>
      <w:proofErr w:type="spellStart"/>
      <w:r w:rsidRPr="00D07946">
        <w:rPr>
          <w:lang w:val="en-US"/>
        </w:rPr>
        <w:t>Strafvollzugsakademie</w:t>
      </w:r>
      <w:proofErr w:type="spellEnd"/>
      <w:r w:rsidRPr="00D07946">
        <w:t>) постоя</w:t>
      </w:r>
      <w:r w:rsidRPr="00D07946">
        <w:t>н</w:t>
      </w:r>
      <w:r w:rsidRPr="00D07946">
        <w:t>но обно</w:t>
      </w:r>
      <w:r w:rsidRPr="00D07946">
        <w:t>в</w:t>
      </w:r>
      <w:r w:rsidRPr="00D07946">
        <w:t>лялась в последние годы для решения следующих задач:</w:t>
      </w:r>
    </w:p>
    <w:p w:rsidR="005F7900" w:rsidRPr="000559C1" w:rsidRDefault="005F7900" w:rsidP="002344FF">
      <w:pPr>
        <w:pStyle w:val="Bullet1GR"/>
        <w:numPr>
          <w:ilvl w:val="0"/>
          <w:numId w:val="28"/>
        </w:numPr>
        <w:tabs>
          <w:tab w:val="left" w:pos="567"/>
          <w:tab w:val="left" w:pos="1134"/>
          <w:tab w:val="left" w:pos="2268"/>
          <w:tab w:val="left" w:pos="6237"/>
        </w:tabs>
        <w:spacing w:line="240" w:lineRule="auto"/>
      </w:pPr>
      <w:r w:rsidRPr="000559C1">
        <w:t>углубление технических и социальных знаний для общения с закл</w:t>
      </w:r>
      <w:r w:rsidRPr="000559C1">
        <w:t>ю</w:t>
      </w:r>
      <w:r w:rsidRPr="000559C1">
        <w:t>ченными;</w:t>
      </w:r>
    </w:p>
    <w:p w:rsidR="005F7900" w:rsidRPr="000559C1" w:rsidRDefault="005F7900" w:rsidP="002344FF">
      <w:pPr>
        <w:pStyle w:val="Bullet1GR"/>
        <w:numPr>
          <w:ilvl w:val="0"/>
          <w:numId w:val="28"/>
        </w:numPr>
        <w:tabs>
          <w:tab w:val="left" w:pos="567"/>
          <w:tab w:val="left" w:pos="1134"/>
          <w:tab w:val="left" w:pos="2268"/>
          <w:tab w:val="left" w:pos="6237"/>
        </w:tabs>
        <w:spacing w:line="240" w:lineRule="auto"/>
      </w:pPr>
      <w:r w:rsidRPr="000559C1">
        <w:t>дальнейшее развитие навыков общения;</w:t>
      </w:r>
    </w:p>
    <w:p w:rsidR="005F7900" w:rsidRDefault="005F7900" w:rsidP="002344FF">
      <w:pPr>
        <w:pStyle w:val="Bullet1GR"/>
        <w:numPr>
          <w:ilvl w:val="0"/>
          <w:numId w:val="28"/>
        </w:numPr>
        <w:tabs>
          <w:tab w:val="left" w:pos="567"/>
          <w:tab w:val="left" w:pos="1134"/>
          <w:tab w:val="left" w:pos="2268"/>
          <w:tab w:val="left" w:pos="6237"/>
        </w:tabs>
        <w:spacing w:line="240" w:lineRule="auto"/>
      </w:pPr>
      <w:r w:rsidRPr="000559C1">
        <w:t>умение действовать, руководствуясь принципом господства пр</w:t>
      </w:r>
      <w:r w:rsidRPr="000559C1">
        <w:t>а</w:t>
      </w:r>
      <w:r w:rsidRPr="000559C1">
        <w:t>ва.</w:t>
      </w:r>
    </w:p>
    <w:p w:rsidR="005F7900" w:rsidRPr="00D07946" w:rsidRDefault="00D2749F" w:rsidP="00D2749F">
      <w:pPr>
        <w:pStyle w:val="SingleTxtGR"/>
      </w:pPr>
      <w:r>
        <w:t>60.</w:t>
      </w:r>
      <w:r>
        <w:tab/>
      </w:r>
      <w:r w:rsidR="005F7900" w:rsidRPr="00D07946">
        <w:t>В прошлом году:</w:t>
      </w:r>
    </w:p>
    <w:p w:rsidR="005F7900" w:rsidRPr="00D07946" w:rsidRDefault="005F7900" w:rsidP="002344FF">
      <w:pPr>
        <w:pStyle w:val="Bullet1GR"/>
        <w:numPr>
          <w:ilvl w:val="0"/>
          <w:numId w:val="28"/>
        </w:numPr>
        <w:tabs>
          <w:tab w:val="left" w:pos="567"/>
          <w:tab w:val="left" w:pos="1134"/>
          <w:tab w:val="left" w:pos="2268"/>
          <w:tab w:val="left" w:pos="6237"/>
        </w:tabs>
        <w:spacing w:line="240" w:lineRule="auto"/>
      </w:pPr>
      <w:r w:rsidRPr="00D07946">
        <w:t>было проведено 38 семинаров по вопросам, касающимся главным образом заключе</w:t>
      </w:r>
      <w:r w:rsidRPr="00D07946">
        <w:t>н</w:t>
      </w:r>
      <w:r w:rsidRPr="00D07946">
        <w:t>ных, в которых приняли участие 523</w:t>
      </w:r>
      <w:r w:rsidR="005D2491">
        <w:t xml:space="preserve"> </w:t>
      </w:r>
      <w:r w:rsidRPr="00D07946">
        <w:t>человека;</w:t>
      </w:r>
    </w:p>
    <w:p w:rsidR="005F7900" w:rsidRPr="00D07946" w:rsidRDefault="005F7900" w:rsidP="002344FF">
      <w:pPr>
        <w:pStyle w:val="Bullet1GR"/>
        <w:numPr>
          <w:ilvl w:val="0"/>
          <w:numId w:val="28"/>
        </w:numPr>
        <w:tabs>
          <w:tab w:val="left" w:pos="567"/>
          <w:tab w:val="left" w:pos="1134"/>
          <w:tab w:val="left" w:pos="2268"/>
          <w:tab w:val="left" w:pos="6237"/>
        </w:tabs>
        <w:spacing w:line="240" w:lineRule="auto"/>
      </w:pPr>
      <w:r w:rsidRPr="00D07946">
        <w:t>13 семинаров, посвященных вопросам общения, сотрудничества и урегулирования конфликтов, в которых приняли участие 169</w:t>
      </w:r>
      <w:r w:rsidR="005D2491">
        <w:t xml:space="preserve"> </w:t>
      </w:r>
      <w:r w:rsidRPr="00D07946">
        <w:t>человек;</w:t>
      </w:r>
    </w:p>
    <w:p w:rsidR="005F7900" w:rsidRPr="00D07946" w:rsidRDefault="005F7900" w:rsidP="002344FF">
      <w:pPr>
        <w:pStyle w:val="Bullet1GR"/>
        <w:numPr>
          <w:ilvl w:val="0"/>
          <w:numId w:val="28"/>
        </w:numPr>
        <w:tabs>
          <w:tab w:val="left" w:pos="567"/>
          <w:tab w:val="left" w:pos="1134"/>
          <w:tab w:val="left" w:pos="2268"/>
          <w:tab w:val="left" w:pos="6237"/>
        </w:tabs>
        <w:spacing w:line="240" w:lineRule="auto"/>
      </w:pPr>
      <w:r w:rsidRPr="00D07946">
        <w:t>было организовано шесть семинаров по юридическим вопросам, в которых приняли участие 85</w:t>
      </w:r>
      <w:r w:rsidR="005D2491">
        <w:t xml:space="preserve"> </w:t>
      </w:r>
      <w:r w:rsidRPr="00D07946">
        <w:t>человек.</w:t>
      </w:r>
    </w:p>
    <w:p w:rsidR="005F7900" w:rsidRDefault="005F7900" w:rsidP="00DA7229">
      <w:pPr>
        <w:pStyle w:val="H1GR"/>
      </w:pPr>
      <w:r>
        <w:tab/>
      </w:r>
      <w:r>
        <w:tab/>
      </w:r>
      <w:r w:rsidRPr="00D07946">
        <w:t>Статья 11</w:t>
      </w:r>
    </w:p>
    <w:p w:rsidR="005F7900" w:rsidRPr="004319AB" w:rsidRDefault="005F7900" w:rsidP="00DA7229">
      <w:pPr>
        <w:pStyle w:val="SingleTxtGR"/>
      </w:pPr>
      <w:r w:rsidRPr="004319AB">
        <w:t>61.</w:t>
      </w:r>
      <w:r w:rsidRPr="004319AB">
        <w:tab/>
        <w:t>С 1 января 2008 года в Австрии проведена фундаментальная реформа уголовного судопроизводства. Этот вопрос уже рассматривался в представле</w:t>
      </w:r>
      <w:r w:rsidRPr="004319AB">
        <w:t>н</w:t>
      </w:r>
      <w:r w:rsidRPr="004319AB">
        <w:t>ном Австрией третьем периодическом до</w:t>
      </w:r>
      <w:r w:rsidRPr="004319AB">
        <w:t>к</w:t>
      </w:r>
      <w:r w:rsidRPr="004319AB">
        <w:t xml:space="preserve">ладе. </w:t>
      </w:r>
    </w:p>
    <w:p w:rsidR="005F7900" w:rsidRPr="004319AB" w:rsidRDefault="005F7900" w:rsidP="00DA7229">
      <w:pPr>
        <w:pStyle w:val="SingleTxtGR"/>
      </w:pPr>
      <w:r w:rsidRPr="004319AB">
        <w:t>62.</w:t>
      </w:r>
      <w:r w:rsidRPr="004319AB">
        <w:tab/>
        <w:t>Принятый в 2004 году Закон о реформе уголовного судопр</w:t>
      </w:r>
      <w:r w:rsidRPr="004319AB">
        <w:t>о</w:t>
      </w:r>
      <w:r w:rsidRPr="004319AB">
        <w:t>изводства (</w:t>
      </w:r>
      <w:r w:rsidRPr="004319AB">
        <w:rPr>
          <w:lang w:val="en-US"/>
        </w:rPr>
        <w:t>Strafprozessreformgesetz</w:t>
      </w:r>
      <w:r w:rsidRPr="004319AB">
        <w:t>) вступил в силу 1 января 2008 года вместе с подзако</w:t>
      </w:r>
      <w:r w:rsidRPr="004319AB">
        <w:t>н</w:t>
      </w:r>
      <w:r w:rsidRPr="004319AB">
        <w:t>ными актами о реформе уголовного судопроизводства (</w:t>
      </w:r>
      <w:r w:rsidRPr="004319AB">
        <w:rPr>
          <w:lang w:val="en-US"/>
        </w:rPr>
        <w:t>Strafprozessreformb</w:t>
      </w:r>
      <w:r w:rsidRPr="004319AB">
        <w:rPr>
          <w:lang w:val="en-US"/>
        </w:rPr>
        <w:t>e</w:t>
      </w:r>
      <w:r w:rsidRPr="004319AB">
        <w:rPr>
          <w:lang w:val="en-US"/>
        </w:rPr>
        <w:t>gleitgesetze</w:t>
      </w:r>
      <w:r w:rsidRPr="004319AB">
        <w:t>), которые были приняты в 2007 году и касаются главным образом конкретизации дополнительных положений уголовного права. Главной целью этой реформы является создание современного и эффективного мех</w:t>
      </w:r>
      <w:r w:rsidRPr="004319AB">
        <w:t>а</w:t>
      </w:r>
      <w:r w:rsidRPr="004319AB">
        <w:t>низма предварительного расследования, работой которого руководит прокуратура и который действует в сотрудничестве с Департаментом уголовных расследов</w:t>
      </w:r>
      <w:r w:rsidRPr="004319AB">
        <w:t>а</w:t>
      </w:r>
      <w:r w:rsidRPr="004319AB">
        <w:t>ний. Судьи пользуются полной з</w:t>
      </w:r>
      <w:r w:rsidRPr="004319AB">
        <w:t>а</w:t>
      </w:r>
      <w:r w:rsidRPr="004319AB">
        <w:t>щитой их основных прав от действий органов уголовного расследования и прокуратуры и осуществляют надзор за их де</w:t>
      </w:r>
      <w:r w:rsidRPr="004319AB">
        <w:t>я</w:t>
      </w:r>
      <w:r w:rsidRPr="004319AB">
        <w:t>тельностью.</w:t>
      </w:r>
    </w:p>
    <w:p w:rsidR="005F7900" w:rsidRPr="004319AB" w:rsidRDefault="005F7900" w:rsidP="00DA7229">
      <w:pPr>
        <w:pStyle w:val="SingleTxtGR"/>
      </w:pPr>
      <w:r w:rsidRPr="004319AB">
        <w:t>63.</w:t>
      </w:r>
      <w:r w:rsidRPr="004319AB">
        <w:tab/>
        <w:t>Одним из основных элементом реформы является укрепление правового положения обвиняемых и жертв, их права на защиту и на участие в рассмотр</w:t>
      </w:r>
      <w:r w:rsidRPr="004319AB">
        <w:t>е</w:t>
      </w:r>
      <w:r w:rsidRPr="004319AB">
        <w:t>нии дела были расширены. Теперь обв</w:t>
      </w:r>
      <w:r w:rsidRPr="004319AB">
        <w:t>и</w:t>
      </w:r>
      <w:r w:rsidRPr="004319AB">
        <w:t>няемый может осуществлять свои права в процессе расследования без возбуждения официальных процессуальных де</w:t>
      </w:r>
      <w:r w:rsidRPr="004319AB">
        <w:t>й</w:t>
      </w:r>
      <w:r w:rsidRPr="004319AB">
        <w:t>ствий. Так, обвиняемый имеет право знакомиться со своим делом во время п</w:t>
      </w:r>
      <w:r w:rsidRPr="004319AB">
        <w:t>о</w:t>
      </w:r>
      <w:r w:rsidRPr="004319AB">
        <w:t>лицейского дознания (расширение права на ознакомление с делом). Обвиня</w:t>
      </w:r>
      <w:r w:rsidRPr="004319AB">
        <w:t>е</w:t>
      </w:r>
      <w:r w:rsidRPr="004319AB">
        <w:t>мый имеет прямое право не делать каких-либо заявлений по делу, а также право сноситься и общаться с адвокатом до начала допроса. Обвиняемый имеет также право вызвать для допроса лицо, которому он доверяет. Обвиняемый, не вл</w:t>
      </w:r>
      <w:r w:rsidRPr="004319AB">
        <w:t>а</w:t>
      </w:r>
      <w:r w:rsidRPr="004319AB">
        <w:t>деющий в достаточной степени немецким языком, имеет право на помощь ус</w:t>
      </w:r>
      <w:r w:rsidRPr="004319AB">
        <w:t>т</w:t>
      </w:r>
      <w:r w:rsidRPr="004319AB">
        <w:t>ного переводчика. Обвиняемый должен быть проинформирован обо всех этих правах до начала предварительного расследования и в любом случае до начала пе</w:t>
      </w:r>
      <w:r w:rsidRPr="004319AB">
        <w:t>р</w:t>
      </w:r>
      <w:r w:rsidRPr="004319AB">
        <w:t>вого допроса.</w:t>
      </w:r>
    </w:p>
    <w:p w:rsidR="005F7900" w:rsidRPr="004319AB" w:rsidRDefault="005F7900" w:rsidP="00DA7229">
      <w:pPr>
        <w:pStyle w:val="SingleTxtGR"/>
      </w:pPr>
      <w:r w:rsidRPr="004319AB">
        <w:t>64.</w:t>
      </w:r>
      <w:r w:rsidRPr="004319AB">
        <w:tab/>
        <w:t>Юридическая защита обвиняемого гарантируется предоставлением ему права заявить в суде протест в случае нарушения какого-либо права или нес</w:t>
      </w:r>
      <w:r w:rsidRPr="004319AB">
        <w:t>о</w:t>
      </w:r>
      <w:r w:rsidRPr="004319AB">
        <w:t>блюдения процедурных прав (например, права на ознакомление с делом) орг</w:t>
      </w:r>
      <w:r w:rsidRPr="004319AB">
        <w:t>а</w:t>
      </w:r>
      <w:r w:rsidRPr="004319AB">
        <w:t>нами уголовного расследов</w:t>
      </w:r>
      <w:r w:rsidRPr="004319AB">
        <w:t>а</w:t>
      </w:r>
      <w:r w:rsidRPr="004319AB">
        <w:t>ния или прокуратурой в ходе предварительного расследования. Обвиняемый может также подать в вышестоящий суд жалобу, при наличии разрешения, которое дает суд, на применение к нему средств пр</w:t>
      </w:r>
      <w:r w:rsidRPr="004319AB">
        <w:t>и</w:t>
      </w:r>
      <w:r w:rsidRPr="004319AB">
        <w:t>нуждения. Допрос обвиняемого должен быть отсрочен на достаточный период времени, с тем чтобы дать ему возмо</w:t>
      </w:r>
      <w:r w:rsidRPr="004319AB">
        <w:t>ж</w:t>
      </w:r>
      <w:r w:rsidRPr="004319AB">
        <w:t xml:space="preserve">ность, если это необходимо и возможно, осуществить эти права. </w:t>
      </w:r>
    </w:p>
    <w:p w:rsidR="005F7900" w:rsidRPr="004319AB" w:rsidRDefault="005F7900" w:rsidP="00DA7229">
      <w:pPr>
        <w:pStyle w:val="SingleTxtGR"/>
      </w:pPr>
      <w:r w:rsidRPr="004319AB">
        <w:t>65.</w:t>
      </w:r>
      <w:r w:rsidRPr="004319AB">
        <w:tab/>
        <w:t>С момента начала предварительного расследования арестованный обв</w:t>
      </w:r>
      <w:r w:rsidRPr="004319AB">
        <w:t>и</w:t>
      </w:r>
      <w:r w:rsidRPr="004319AB">
        <w:t>няемый имеет право сноситься со своим адвокатом, предоставлять ему те или иные полномочия и общаться ним до начала допроса. До заключения обвиня</w:t>
      </w:r>
      <w:r w:rsidRPr="004319AB">
        <w:t>е</w:t>
      </w:r>
      <w:r w:rsidRPr="004319AB">
        <w:t>мого в тюрьму (не более чем на 48 часов с момента его ареста) в случае нео</w:t>
      </w:r>
      <w:r w:rsidRPr="004319AB">
        <w:t>б</w:t>
      </w:r>
      <w:r w:rsidRPr="004319AB">
        <w:t>ходимости - для того, чтобы не допустить вмешательства в проведение рассл</w:t>
      </w:r>
      <w:r w:rsidRPr="004319AB">
        <w:t>е</w:t>
      </w:r>
      <w:r w:rsidRPr="004319AB">
        <w:t>дования или фальсификации свидетельств - может быть установлено наблюд</w:t>
      </w:r>
      <w:r w:rsidRPr="004319AB">
        <w:t>е</w:t>
      </w:r>
      <w:r w:rsidRPr="004319AB">
        <w:t>ние за контактами обвиняемого с его адвокатом, и эти контакты могут быть о</w:t>
      </w:r>
      <w:r w:rsidRPr="004319AB">
        <w:t>г</w:t>
      </w:r>
      <w:r w:rsidRPr="004319AB">
        <w:t xml:space="preserve">раничены предоставлением адвокату тех или иных полномочий и краткими консультациями общего характера. </w:t>
      </w:r>
    </w:p>
    <w:p w:rsidR="005F7900" w:rsidRPr="004319AB" w:rsidRDefault="005F7900" w:rsidP="00DA7229">
      <w:pPr>
        <w:pStyle w:val="SingleTxtGR"/>
      </w:pPr>
      <w:r w:rsidRPr="004319AB">
        <w:t>66.</w:t>
      </w:r>
      <w:r w:rsidRPr="004319AB">
        <w:tab/>
        <w:t>Как правило, обвиняемый имеет право консультироваться со своим адв</w:t>
      </w:r>
      <w:r w:rsidRPr="004319AB">
        <w:t>о</w:t>
      </w:r>
      <w:r w:rsidRPr="004319AB">
        <w:t>катом вне пределов слышимости третьих лиц. Если б</w:t>
      </w:r>
      <w:r w:rsidRPr="004319AB">
        <w:t>у</w:t>
      </w:r>
      <w:r w:rsidRPr="004319AB">
        <w:t>дет сочтено, что есть опасность сговора обвиняемого, и если при наличии отягчающих обстоятельств будет сочтено, что общение обвиняемого с его адвокатом может привести к фальсификации свидетельств, то прокуратура может установить за ним набл</w:t>
      </w:r>
      <w:r w:rsidRPr="004319AB">
        <w:t>ю</w:t>
      </w:r>
      <w:r w:rsidRPr="004319AB">
        <w:t>дение. Эти меры могут быть приняты до помещения обвиняемого в тюрьму по решению органов уголовного расследования. Такое наблюдение может продо</w:t>
      </w:r>
      <w:r w:rsidRPr="004319AB">
        <w:t>л</w:t>
      </w:r>
      <w:r w:rsidRPr="004319AB">
        <w:t>жаться не более двух месяцев с момента ареста обвиняемого или до предъявл</w:t>
      </w:r>
      <w:r w:rsidRPr="004319AB">
        <w:t>е</w:t>
      </w:r>
      <w:r w:rsidRPr="004319AB">
        <w:t>ния ему обвинений, если они будут предъявлены ему ранее. Обвиняемый и его адвокат должны быть проинформированы об установке средств наблюдения. Важными основаниями для ограничения контактов обвиняемого с его адвок</w:t>
      </w:r>
      <w:r w:rsidRPr="004319AB">
        <w:t>а</w:t>
      </w:r>
      <w:r w:rsidRPr="004319AB">
        <w:t>том являются, например, случаи наличия подозрений в том, что адвокат являе</w:t>
      </w:r>
      <w:r w:rsidRPr="004319AB">
        <w:t>т</w:t>
      </w:r>
      <w:r w:rsidRPr="004319AB">
        <w:t>ся членом преступной организации, другие участники которой еще не подве</w:t>
      </w:r>
      <w:r w:rsidRPr="004319AB">
        <w:t>р</w:t>
      </w:r>
      <w:r w:rsidRPr="004319AB">
        <w:t>гались допросу. Такая гибкая схема позволяет учитывать специфику каждого конкретного дела, как т</w:t>
      </w:r>
      <w:r w:rsidRPr="004319AB">
        <w:t>о</w:t>
      </w:r>
      <w:r w:rsidRPr="004319AB">
        <w:t>го требует Европейский суд по правам человека.</w:t>
      </w:r>
    </w:p>
    <w:p w:rsidR="005F7900" w:rsidRPr="004319AB" w:rsidRDefault="005F7900" w:rsidP="00DA7229">
      <w:pPr>
        <w:pStyle w:val="SingleTxtGR"/>
      </w:pPr>
      <w:r w:rsidRPr="004319AB">
        <w:t>67.</w:t>
      </w:r>
      <w:r w:rsidRPr="004319AB">
        <w:tab/>
        <w:t>Обвиняемый имеет право вызвать во время допроса адвоката, который не может принимать никакого участия в самом процессе допроса, однако у него есть право по окончании допроса задать обвиняемому дополнительные вопр</w:t>
      </w:r>
      <w:r w:rsidRPr="004319AB">
        <w:t>о</w:t>
      </w:r>
      <w:r w:rsidRPr="004319AB">
        <w:t>сы. В ходе допроса обвиняемый не может консультироваться со своим адвок</w:t>
      </w:r>
      <w:r w:rsidRPr="004319AB">
        <w:t>а</w:t>
      </w:r>
      <w:r w:rsidRPr="004319AB">
        <w:t>том о том, каким образом ему следует отвечать на конкретные вопросы. В сл</w:t>
      </w:r>
      <w:r w:rsidRPr="004319AB">
        <w:t>у</w:t>
      </w:r>
      <w:r w:rsidRPr="004319AB">
        <w:t>чае необходимости обвиняемому может быть не разрешено вызвать своего а</w:t>
      </w:r>
      <w:r w:rsidRPr="004319AB">
        <w:t>д</w:t>
      </w:r>
      <w:r w:rsidRPr="004319AB">
        <w:t>воката, с тем чтобы не допустить вмешательства в процесс расследования или фальсификации свидетельств. В таком случае, если это возможно, должна пр</w:t>
      </w:r>
      <w:r w:rsidRPr="004319AB">
        <w:t>о</w:t>
      </w:r>
      <w:r w:rsidRPr="004319AB">
        <w:t>водиться аудио- или виде</w:t>
      </w:r>
      <w:r w:rsidRPr="004319AB">
        <w:t>о</w:t>
      </w:r>
      <w:r w:rsidRPr="004319AB">
        <w:t>запись допроса (пункт 2 статьи 164 Уголовно-процессуального к</w:t>
      </w:r>
      <w:r w:rsidRPr="004319AB">
        <w:t>о</w:t>
      </w:r>
      <w:r w:rsidRPr="004319AB">
        <w:t>декса). Такая мера может использоваться лишь в особых случаях. В упомянутых выше случаях любые указания или распоряжения могут быть обжалованы в компетентном суде. С учетом процеду</w:t>
      </w:r>
      <w:r w:rsidRPr="004319AB">
        <w:t>р</w:t>
      </w:r>
      <w:r w:rsidRPr="004319AB">
        <w:t>ных требований суд вряд ли может дать прямое распоряжение, однако наличие упомянутых выше требований юридической защиты обеспечивает возможность обвиняемому в каждом случае отказа в контакте с адвокатом обратиться с жалобой в суд во время предварительного ра</w:t>
      </w:r>
      <w:r w:rsidRPr="004319AB">
        <w:t>с</w:t>
      </w:r>
      <w:r w:rsidRPr="004319AB">
        <w:t xml:space="preserve">следования. </w:t>
      </w:r>
    </w:p>
    <w:p w:rsidR="005F7900" w:rsidRPr="004319AB" w:rsidRDefault="005F7900" w:rsidP="00DA7229">
      <w:pPr>
        <w:pStyle w:val="SingleTxtGR"/>
      </w:pPr>
      <w:r w:rsidRPr="004319AB">
        <w:t>68.</w:t>
      </w:r>
      <w:r w:rsidRPr="004319AB">
        <w:tab/>
        <w:t>Австрия стремится также обеспечить, чтобы у всех обвиняемых, незав</w:t>
      </w:r>
      <w:r w:rsidRPr="004319AB">
        <w:t>и</w:t>
      </w:r>
      <w:r w:rsidRPr="004319AB">
        <w:t>симо от их финансового положения, была возможность быть представленным адвокатом. Поэтому согласно пункту 2 статьи 61 Уголовно-процессуального к</w:t>
      </w:r>
      <w:r w:rsidRPr="004319AB">
        <w:t>о</w:t>
      </w:r>
      <w:r w:rsidRPr="004319AB">
        <w:t>декса - как и согласно соответствующим прежним положениям - услуги адвок</w:t>
      </w:r>
      <w:r w:rsidRPr="004319AB">
        <w:t>а</w:t>
      </w:r>
      <w:r w:rsidRPr="004319AB">
        <w:t>та для обвиняемых, которые сами не могут оплатить такие услуги, будут обе</w:t>
      </w:r>
      <w:r w:rsidRPr="004319AB">
        <w:t>с</w:t>
      </w:r>
      <w:r w:rsidRPr="004319AB">
        <w:t>печиваться при определенных условиях за счет государства, однако это делае</w:t>
      </w:r>
      <w:r w:rsidRPr="004319AB">
        <w:t>т</w:t>
      </w:r>
      <w:r w:rsidRPr="004319AB">
        <w:t>ся в обязательном порядке, если обвиняемый соде</w:t>
      </w:r>
      <w:r w:rsidRPr="004319AB">
        <w:t>р</w:t>
      </w:r>
      <w:r w:rsidRPr="004319AB">
        <w:t>жится под стражей. Решение относительно необходимости назначения адвоката принимается судом, однако конкретного адвоката выбирает компетентная ассоциация адвокатов. Создана новая служба, которая обеспечивает доступ обвиняемых к профессиональным адвокатам в течение краткого периода времени после ареста, независимо от т</w:t>
      </w:r>
      <w:r w:rsidRPr="004319AB">
        <w:t>о</w:t>
      </w:r>
      <w:r w:rsidRPr="004319AB">
        <w:t>го, имеется ли у него уже адвокат, знает ли он адвоката и есть ли у него необх</w:t>
      </w:r>
      <w:r w:rsidRPr="004319AB">
        <w:t>о</w:t>
      </w:r>
      <w:r w:rsidRPr="004319AB">
        <w:t>димые финансовые средства для оплаты услуг адвоката.</w:t>
      </w:r>
    </w:p>
    <w:p w:rsidR="005F7900" w:rsidRPr="004319AB" w:rsidRDefault="005F7900" w:rsidP="00DA7229">
      <w:pPr>
        <w:pStyle w:val="SingleTxtGR"/>
      </w:pPr>
      <w:r w:rsidRPr="004319AB">
        <w:t>69.</w:t>
      </w:r>
      <w:r w:rsidRPr="004319AB">
        <w:tab/>
        <w:t>Федеральное министерство юстиции уже приступило в 2007 году к пер</w:t>
      </w:r>
      <w:r w:rsidRPr="004319AB">
        <w:t>е</w:t>
      </w:r>
      <w:r w:rsidRPr="004319AB">
        <w:t xml:space="preserve">говорам с Ассоциацией адвокатов Австрии </w:t>
      </w:r>
      <w:r w:rsidRPr="004319AB">
        <w:rPr>
          <w:iCs/>
        </w:rPr>
        <w:t>(Ö</w:t>
      </w:r>
      <w:r w:rsidRPr="004319AB">
        <w:rPr>
          <w:iCs/>
          <w:lang w:val="en-GB"/>
        </w:rPr>
        <w:t>sterreichischer</w:t>
      </w:r>
      <w:r w:rsidRPr="004319AB">
        <w:rPr>
          <w:iCs/>
        </w:rPr>
        <w:t xml:space="preserve"> </w:t>
      </w:r>
      <w:r w:rsidRPr="004319AB">
        <w:rPr>
          <w:iCs/>
          <w:lang w:val="en-GB"/>
        </w:rPr>
        <w:t>Rechtsanwaltska</w:t>
      </w:r>
      <w:r w:rsidRPr="004319AB">
        <w:rPr>
          <w:iCs/>
          <w:lang w:val="en-GB"/>
        </w:rPr>
        <w:t>m</w:t>
      </w:r>
      <w:r w:rsidRPr="004319AB">
        <w:rPr>
          <w:iCs/>
          <w:lang w:val="en-GB"/>
        </w:rPr>
        <w:t>mertag</w:t>
      </w:r>
      <w:r w:rsidRPr="004319AB">
        <w:rPr>
          <w:iCs/>
        </w:rPr>
        <w:t>)</w:t>
      </w:r>
      <w:r w:rsidRPr="004319AB">
        <w:t xml:space="preserve"> по вопросу о создании дежурной юридической консультативной службы </w:t>
      </w:r>
      <w:r w:rsidRPr="004319AB">
        <w:rPr>
          <w:bCs/>
          <w:iCs/>
        </w:rPr>
        <w:t>(</w:t>
      </w:r>
      <w:r w:rsidRPr="004319AB">
        <w:rPr>
          <w:bCs/>
          <w:iCs/>
          <w:lang w:val="en-GB"/>
        </w:rPr>
        <w:t>rechtsanwaltlicher</w:t>
      </w:r>
      <w:r w:rsidRPr="004319AB">
        <w:rPr>
          <w:bCs/>
          <w:iCs/>
        </w:rPr>
        <w:t xml:space="preserve"> </w:t>
      </w:r>
      <w:r w:rsidRPr="004319AB">
        <w:rPr>
          <w:bCs/>
          <w:iCs/>
          <w:lang w:val="en-GB"/>
        </w:rPr>
        <w:t>Journaldienst</w:t>
      </w:r>
      <w:r w:rsidRPr="004319AB">
        <w:rPr>
          <w:bCs/>
          <w:iCs/>
        </w:rPr>
        <w:t>)</w:t>
      </w:r>
      <w:r w:rsidRPr="004319AB">
        <w:rPr>
          <w:iCs/>
        </w:rPr>
        <w:t>. Эта служба должна обеспечить предоставл</w:t>
      </w:r>
      <w:r w:rsidRPr="004319AB">
        <w:rPr>
          <w:iCs/>
        </w:rPr>
        <w:t>е</w:t>
      </w:r>
      <w:r w:rsidRPr="004319AB">
        <w:rPr>
          <w:iCs/>
        </w:rPr>
        <w:t>ние обвиняемому услуг компетентного адвоката со времени его ареста и до з</w:t>
      </w:r>
      <w:r w:rsidRPr="004319AB">
        <w:rPr>
          <w:iCs/>
        </w:rPr>
        <w:t>а</w:t>
      </w:r>
      <w:r w:rsidRPr="004319AB">
        <w:rPr>
          <w:iCs/>
        </w:rPr>
        <w:t>ключения его в тюрьму и/или до его освобождения, эта служба могла бы д</w:t>
      </w:r>
      <w:r w:rsidRPr="004319AB">
        <w:rPr>
          <w:iCs/>
        </w:rPr>
        <w:t>а</w:t>
      </w:r>
      <w:r w:rsidRPr="004319AB">
        <w:rPr>
          <w:iCs/>
        </w:rPr>
        <w:t>вать консультации по телефону и, если это необходимо, оказывать юридическую п</w:t>
      </w:r>
      <w:r w:rsidRPr="004319AB">
        <w:rPr>
          <w:iCs/>
        </w:rPr>
        <w:t>о</w:t>
      </w:r>
      <w:r w:rsidRPr="004319AB">
        <w:rPr>
          <w:iCs/>
        </w:rPr>
        <w:t>мощь на месте. Федерал</w:t>
      </w:r>
      <w:r w:rsidRPr="004319AB">
        <w:rPr>
          <w:iCs/>
        </w:rPr>
        <w:t>ь</w:t>
      </w:r>
      <w:r w:rsidRPr="004319AB">
        <w:rPr>
          <w:iCs/>
        </w:rPr>
        <w:t>ное министерство юстиции дало согласие создать в экспериментальном порядке такую службу на несколько месяцев, начиная с 1</w:t>
      </w:r>
      <w:r w:rsidR="00DC67EE">
        <w:rPr>
          <w:iCs/>
        </w:rPr>
        <w:t> </w:t>
      </w:r>
      <w:r w:rsidRPr="004319AB">
        <w:rPr>
          <w:iCs/>
        </w:rPr>
        <w:t>июля 2008 года, после чего должно быть принято решение относительно ее сохранения. Стоимость услуг, предоставляемых таким адвокатам, должна в о</w:t>
      </w:r>
      <w:r w:rsidRPr="004319AB">
        <w:rPr>
          <w:iCs/>
        </w:rPr>
        <w:t>с</w:t>
      </w:r>
      <w:r w:rsidRPr="004319AB">
        <w:rPr>
          <w:iCs/>
        </w:rPr>
        <w:t>новном оплачиваться обвиняемым (100 евро в час). Если обвиняемому предо</w:t>
      </w:r>
      <w:r w:rsidRPr="004319AB">
        <w:rPr>
          <w:iCs/>
        </w:rPr>
        <w:t>с</w:t>
      </w:r>
      <w:r w:rsidRPr="004319AB">
        <w:rPr>
          <w:iCs/>
        </w:rPr>
        <w:t xml:space="preserve">тавляется юридическая помощь в ретроспективном порядке, то он не должен оплачивать ее стоимость. Первый экспериментальный период закончился 31 </w:t>
      </w:r>
      <w:r>
        <w:rPr>
          <w:iCs/>
        </w:rPr>
        <w:t>о</w:t>
      </w:r>
      <w:r>
        <w:rPr>
          <w:iCs/>
        </w:rPr>
        <w:t>к</w:t>
      </w:r>
      <w:r>
        <w:rPr>
          <w:iCs/>
        </w:rPr>
        <w:t xml:space="preserve">тября </w:t>
      </w:r>
      <w:r w:rsidRPr="004319AB">
        <w:rPr>
          <w:iCs/>
        </w:rPr>
        <w:t>2008 года. Первые результаты работы оказались в целом довольно поз</w:t>
      </w:r>
      <w:r w:rsidRPr="004319AB">
        <w:rPr>
          <w:iCs/>
        </w:rPr>
        <w:t>и</w:t>
      </w:r>
      <w:r w:rsidRPr="004319AB">
        <w:rPr>
          <w:iCs/>
        </w:rPr>
        <w:t>тивными. Вместе с тем удивительно, что лишь несколько обвиняемых воспол</w:t>
      </w:r>
      <w:r w:rsidRPr="004319AB">
        <w:rPr>
          <w:iCs/>
        </w:rPr>
        <w:t>ь</w:t>
      </w:r>
      <w:r w:rsidRPr="004319AB">
        <w:rPr>
          <w:iCs/>
        </w:rPr>
        <w:t xml:space="preserve">зовались услугами этой службы. </w:t>
      </w:r>
      <w:r w:rsidRPr="004319AB">
        <w:t>В конце октября 2008 года была достигнута договоренность с Ассоциацией адвокатов Австрии продолжить работу дежу</w:t>
      </w:r>
      <w:r w:rsidRPr="004319AB">
        <w:t>р</w:t>
      </w:r>
      <w:r w:rsidRPr="004319AB">
        <w:t xml:space="preserve">ной юридической консультативной службы до 31 </w:t>
      </w:r>
      <w:r>
        <w:t>янва</w:t>
      </w:r>
      <w:r w:rsidRPr="004319AB">
        <w:t xml:space="preserve">ря 2009 года. </w:t>
      </w:r>
    </w:p>
    <w:p w:rsidR="005F7900" w:rsidRPr="004319AB" w:rsidRDefault="005F7900" w:rsidP="00DA7229">
      <w:pPr>
        <w:pStyle w:val="SingleTxtGR"/>
        <w:rPr>
          <w:bCs/>
          <w:iCs/>
          <w:color w:val="000000"/>
        </w:rPr>
      </w:pPr>
      <w:r w:rsidRPr="004319AB">
        <w:t>70.</w:t>
      </w:r>
      <w:r w:rsidRPr="004319AB">
        <w:tab/>
        <w:t xml:space="preserve">Согласно Закону о подаче жалоб на нарушение основных прав </w:t>
      </w:r>
      <w:r w:rsidRPr="004319AB">
        <w:rPr>
          <w:bCs/>
          <w:iCs/>
          <w:color w:val="000000"/>
        </w:rPr>
        <w:t>(</w:t>
      </w:r>
      <w:r w:rsidRPr="004319AB">
        <w:rPr>
          <w:bCs/>
          <w:color w:val="000000"/>
          <w:lang w:val="en-GB"/>
        </w:rPr>
        <w:t>Gru</w:t>
      </w:r>
      <w:r w:rsidRPr="004319AB">
        <w:rPr>
          <w:bCs/>
          <w:color w:val="000000"/>
          <w:lang w:val="en-GB"/>
        </w:rPr>
        <w:t>n</w:t>
      </w:r>
      <w:r w:rsidRPr="004319AB">
        <w:rPr>
          <w:bCs/>
          <w:color w:val="000000"/>
          <w:lang w:val="en-GB"/>
        </w:rPr>
        <w:t>drechtsbeschwerd</w:t>
      </w:r>
      <w:r w:rsidRPr="004319AB">
        <w:rPr>
          <w:bCs/>
          <w:color w:val="000000"/>
          <w:lang w:val="en-GB"/>
        </w:rPr>
        <w:t>e</w:t>
      </w:r>
      <w:r w:rsidRPr="004319AB">
        <w:rPr>
          <w:bCs/>
          <w:color w:val="000000"/>
          <w:lang w:val="en-GB"/>
        </w:rPr>
        <w:t>gesetz</w:t>
      </w:r>
      <w:r w:rsidRPr="004319AB">
        <w:rPr>
          <w:bCs/>
          <w:iCs/>
          <w:color w:val="000000"/>
        </w:rPr>
        <w:t>)</w:t>
      </w:r>
      <w:r>
        <w:rPr>
          <w:bCs/>
          <w:iCs/>
          <w:color w:val="000000"/>
        </w:rPr>
        <w:t>,</w:t>
      </w:r>
      <w:r w:rsidRPr="004319AB">
        <w:rPr>
          <w:bCs/>
          <w:iCs/>
          <w:color w:val="000000"/>
        </w:rPr>
        <w:t xml:space="preserve"> обвиняемые могут подавать в Верховный суд жалобы в случае нарушения их основного права на личную свободу в результате реш</w:t>
      </w:r>
      <w:r w:rsidRPr="004319AB">
        <w:rPr>
          <w:bCs/>
          <w:iCs/>
          <w:color w:val="000000"/>
        </w:rPr>
        <w:t>е</w:t>
      </w:r>
      <w:r w:rsidRPr="004319AB">
        <w:rPr>
          <w:bCs/>
          <w:iCs/>
          <w:color w:val="000000"/>
        </w:rPr>
        <w:t>ния суда по уголовным делам или же иного постановления после того, как б</w:t>
      </w:r>
      <w:r w:rsidRPr="004319AB">
        <w:rPr>
          <w:bCs/>
          <w:iCs/>
          <w:color w:val="000000"/>
        </w:rPr>
        <w:t>у</w:t>
      </w:r>
      <w:r w:rsidRPr="004319AB">
        <w:rPr>
          <w:bCs/>
          <w:iCs/>
          <w:color w:val="000000"/>
        </w:rPr>
        <w:t>дут пройдены все этапы обжалования. Это не касается случаев вынесения р</w:t>
      </w:r>
      <w:r w:rsidRPr="004319AB">
        <w:rPr>
          <w:bCs/>
          <w:iCs/>
          <w:color w:val="000000"/>
        </w:rPr>
        <w:t>е</w:t>
      </w:r>
      <w:r w:rsidRPr="004319AB">
        <w:rPr>
          <w:bCs/>
          <w:iCs/>
          <w:color w:val="000000"/>
        </w:rPr>
        <w:t>шения о лишении свободы и исполнения меры наказания. При принятии сме</w:t>
      </w:r>
      <w:r w:rsidRPr="004319AB">
        <w:rPr>
          <w:bCs/>
          <w:iCs/>
          <w:color w:val="000000"/>
        </w:rPr>
        <w:t>ж</w:t>
      </w:r>
      <w:r w:rsidRPr="004319AB">
        <w:rPr>
          <w:bCs/>
          <w:iCs/>
          <w:color w:val="000000"/>
        </w:rPr>
        <w:t>ных з</w:t>
      </w:r>
      <w:r w:rsidRPr="004319AB">
        <w:rPr>
          <w:bCs/>
          <w:iCs/>
          <w:color w:val="000000"/>
        </w:rPr>
        <w:t>а</w:t>
      </w:r>
      <w:r w:rsidRPr="004319AB">
        <w:rPr>
          <w:bCs/>
          <w:iCs/>
          <w:color w:val="000000"/>
        </w:rPr>
        <w:t>конов о реформе уголовно-процессуального законодательства в 2007 году ра</w:t>
      </w:r>
      <w:r w:rsidRPr="004319AB">
        <w:rPr>
          <w:bCs/>
          <w:iCs/>
          <w:color w:val="000000"/>
        </w:rPr>
        <w:t>с</w:t>
      </w:r>
      <w:r w:rsidRPr="004319AB">
        <w:rPr>
          <w:bCs/>
          <w:iCs/>
          <w:color w:val="000000"/>
        </w:rPr>
        <w:t>сматривался вопрос о целесообразности расширения сферы применения этого закона, которая в настоящее время ограничивается случаями нарушения основного права на личную свободу, на случаи обжалования решений, вын</w:t>
      </w:r>
      <w:r w:rsidRPr="004319AB">
        <w:rPr>
          <w:bCs/>
          <w:iCs/>
          <w:color w:val="000000"/>
        </w:rPr>
        <w:t>е</w:t>
      </w:r>
      <w:r w:rsidRPr="004319AB">
        <w:rPr>
          <w:bCs/>
          <w:iCs/>
          <w:color w:val="000000"/>
        </w:rPr>
        <w:t>сенных до принятия судебного постановления. Эти усилия имели целью ра</w:t>
      </w:r>
      <w:r w:rsidRPr="004319AB">
        <w:rPr>
          <w:bCs/>
          <w:iCs/>
          <w:color w:val="000000"/>
        </w:rPr>
        <w:t>с</w:t>
      </w:r>
      <w:r w:rsidRPr="004319AB">
        <w:rPr>
          <w:bCs/>
          <w:iCs/>
          <w:color w:val="000000"/>
        </w:rPr>
        <w:t>ширение полномочий Верховного суда в качестве гаранта основных прав при отправлении правосудия (сначала лишь в области уголовного права), наделив его правом принимать решения по делам о нарушениях всех основных прав, предусмотренных австрийским конституционным правом и, как предлагали н</w:t>
      </w:r>
      <w:r w:rsidRPr="004319AB">
        <w:rPr>
          <w:bCs/>
          <w:iCs/>
          <w:color w:val="000000"/>
        </w:rPr>
        <w:t>е</w:t>
      </w:r>
      <w:r w:rsidRPr="004319AB">
        <w:rPr>
          <w:bCs/>
          <w:iCs/>
          <w:color w:val="000000"/>
        </w:rPr>
        <w:t>которые, также в отношении судебных решений. В конечном счете в ходе ра</w:t>
      </w:r>
      <w:r w:rsidRPr="004319AB">
        <w:rPr>
          <w:bCs/>
          <w:iCs/>
          <w:color w:val="000000"/>
        </w:rPr>
        <w:t>с</w:t>
      </w:r>
      <w:r w:rsidRPr="004319AB">
        <w:rPr>
          <w:bCs/>
          <w:iCs/>
          <w:color w:val="000000"/>
        </w:rPr>
        <w:t>смотрения в законодательных органах смежных законов о реформе уголовного судопрои</w:t>
      </w:r>
      <w:r w:rsidRPr="004319AB">
        <w:rPr>
          <w:bCs/>
          <w:iCs/>
          <w:color w:val="000000"/>
        </w:rPr>
        <w:t>з</w:t>
      </w:r>
      <w:r w:rsidRPr="004319AB">
        <w:rPr>
          <w:bCs/>
          <w:iCs/>
          <w:color w:val="000000"/>
        </w:rPr>
        <w:t>водства, которые обсуждались и принимались в крайне ограниченные сроки, политического консенсуса достичь не удалось. Однако по−прежнему предпринимаются попытки в целях укрепления правового механизма обжал</w:t>
      </w:r>
      <w:r w:rsidRPr="004319AB">
        <w:rPr>
          <w:bCs/>
          <w:iCs/>
          <w:color w:val="000000"/>
        </w:rPr>
        <w:t>о</w:t>
      </w:r>
      <w:r w:rsidRPr="004319AB">
        <w:rPr>
          <w:bCs/>
          <w:iCs/>
          <w:color w:val="000000"/>
        </w:rPr>
        <w:t>вания решений по делам о нарушении основных прав, возможно, после дал</w:t>
      </w:r>
      <w:r w:rsidRPr="004319AB">
        <w:rPr>
          <w:bCs/>
          <w:iCs/>
          <w:color w:val="000000"/>
        </w:rPr>
        <w:t>ь</w:t>
      </w:r>
      <w:r w:rsidRPr="004319AB">
        <w:rPr>
          <w:bCs/>
          <w:iCs/>
          <w:color w:val="000000"/>
        </w:rPr>
        <w:t>нейшего рассмотрения этого вопроса. Верховный суд своими решениями ра</w:t>
      </w:r>
      <w:r w:rsidRPr="004319AB">
        <w:rPr>
          <w:bCs/>
          <w:iCs/>
          <w:color w:val="000000"/>
        </w:rPr>
        <w:t>с</w:t>
      </w:r>
      <w:r w:rsidRPr="004319AB">
        <w:rPr>
          <w:bCs/>
          <w:iCs/>
          <w:color w:val="000000"/>
        </w:rPr>
        <w:t>пространил действие положений о повторном рассмотрении на все случаи н</w:t>
      </w:r>
      <w:r w:rsidRPr="004319AB">
        <w:rPr>
          <w:bCs/>
          <w:iCs/>
          <w:color w:val="000000"/>
        </w:rPr>
        <w:t>а</w:t>
      </w:r>
      <w:r w:rsidRPr="004319AB">
        <w:rPr>
          <w:bCs/>
          <w:iCs/>
          <w:color w:val="000000"/>
        </w:rPr>
        <w:t>рушения прав, предусмотренных Европейской конвенцией о защите прав чел</w:t>
      </w:r>
      <w:r w:rsidRPr="004319AB">
        <w:rPr>
          <w:bCs/>
          <w:iCs/>
          <w:color w:val="000000"/>
        </w:rPr>
        <w:t>о</w:t>
      </w:r>
      <w:r w:rsidRPr="004319AB">
        <w:rPr>
          <w:bCs/>
          <w:iCs/>
          <w:color w:val="000000"/>
        </w:rPr>
        <w:t>века, без формального осуждения Австрии Европейским судом по правам чел</w:t>
      </w:r>
      <w:r w:rsidRPr="004319AB">
        <w:rPr>
          <w:bCs/>
          <w:iCs/>
          <w:color w:val="000000"/>
        </w:rPr>
        <w:t>о</w:t>
      </w:r>
      <w:r w:rsidRPr="004319AB">
        <w:rPr>
          <w:bCs/>
          <w:iCs/>
          <w:color w:val="000000"/>
        </w:rPr>
        <w:t>века. Таким образом, Верховный суд также обеспечивает полную юридическую защиту в случае вынесения окончательных решений судами по уголовным д</w:t>
      </w:r>
      <w:r w:rsidRPr="004319AB">
        <w:rPr>
          <w:bCs/>
          <w:iCs/>
          <w:color w:val="000000"/>
        </w:rPr>
        <w:t>е</w:t>
      </w:r>
      <w:r w:rsidRPr="004319AB">
        <w:rPr>
          <w:bCs/>
          <w:iCs/>
          <w:color w:val="000000"/>
        </w:rPr>
        <w:t>лам.</w:t>
      </w:r>
    </w:p>
    <w:p w:rsidR="00CE2925" w:rsidRDefault="00CE2925" w:rsidP="00DA7229">
      <w:pPr>
        <w:pStyle w:val="SingleTxtGR"/>
        <w:spacing w:line="240" w:lineRule="auto"/>
      </w:pPr>
      <w:r w:rsidRPr="00A429EC">
        <w:t>71.</w:t>
      </w:r>
      <w:r w:rsidRPr="00A429EC">
        <w:tab/>
      </w:r>
      <w:r>
        <w:t>Что касается применения сотрудниками правоохранительных органов электрошокового пистолета "</w:t>
      </w:r>
      <w:proofErr w:type="spellStart"/>
      <w:r>
        <w:t>Тэйзер</w:t>
      </w:r>
      <w:proofErr w:type="spellEnd"/>
      <w:r>
        <w:t xml:space="preserve"> Х26", то следует отметить, что в середине марта 2008</w:t>
      </w:r>
      <w:r w:rsidR="005D2491">
        <w:t xml:space="preserve"> </w:t>
      </w:r>
      <w:r>
        <w:t>года Федеральный министр юстиции пр</w:t>
      </w:r>
      <w:r>
        <w:t>и</w:t>
      </w:r>
      <w:r>
        <w:t>нял решение о временном прекращении использования этого устройства.</w:t>
      </w:r>
      <w:r w:rsidR="005D2491">
        <w:t xml:space="preserve"> </w:t>
      </w:r>
      <w:r>
        <w:t>Это решение было принято с учетом сообщений о том, что как в Соединенных Штатах Америки, так и в К</w:t>
      </w:r>
      <w:r>
        <w:t>а</w:t>
      </w:r>
      <w:r>
        <w:t>наде в результате применения пистолета "</w:t>
      </w:r>
      <w:proofErr w:type="spellStart"/>
      <w:r>
        <w:t>Тэйзер</w:t>
      </w:r>
      <w:proofErr w:type="spellEnd"/>
      <w:r>
        <w:t xml:space="preserve"> Х26" погибло несколько чел</w:t>
      </w:r>
      <w:r>
        <w:t>о</w:t>
      </w:r>
      <w:r>
        <w:t>век и что, кроме того, Комитет против пыток отметил, что применение эле</w:t>
      </w:r>
      <w:r>
        <w:t>к</w:t>
      </w:r>
      <w:r>
        <w:t>трошокового пистолета "</w:t>
      </w:r>
      <w:proofErr w:type="spellStart"/>
      <w:r>
        <w:t>Тэйзер</w:t>
      </w:r>
      <w:proofErr w:type="spellEnd"/>
      <w:r>
        <w:t xml:space="preserve"> Х26" является "одной из форм применения п</w:t>
      </w:r>
      <w:r>
        <w:t>ы</w:t>
      </w:r>
      <w:r>
        <w:t>ток".</w:t>
      </w:r>
    </w:p>
    <w:p w:rsidR="00CE2925" w:rsidRDefault="00CE2925" w:rsidP="00DA7229">
      <w:pPr>
        <w:pStyle w:val="SingleTxtGR"/>
        <w:spacing w:line="240" w:lineRule="auto"/>
      </w:pPr>
      <w:r>
        <w:t>72.</w:t>
      </w:r>
      <w:r>
        <w:tab/>
        <w:t>В настоящее время группа экспертов в Федеральном министерстве юст</w:t>
      </w:r>
      <w:r>
        <w:t>и</w:t>
      </w:r>
      <w:r>
        <w:t>ции изучает вопрос о во</w:t>
      </w:r>
      <w:r>
        <w:t>з</w:t>
      </w:r>
      <w:r>
        <w:t>можности применения вновь в уголовно-исполнительной службе электрошокового пистолета "</w:t>
      </w:r>
      <w:proofErr w:type="spellStart"/>
      <w:r>
        <w:t>Тэйзер</w:t>
      </w:r>
      <w:proofErr w:type="spellEnd"/>
      <w:r w:rsidR="005D2491">
        <w:t xml:space="preserve"> </w:t>
      </w:r>
      <w:r>
        <w:t>Х26".</w:t>
      </w:r>
      <w:r w:rsidR="005D2491">
        <w:t xml:space="preserve"> </w:t>
      </w:r>
      <w:r>
        <w:t>Эта группа доложит о результатах своей работы и вынесет ряд рекомендаций компетентн</w:t>
      </w:r>
      <w:r>
        <w:t>о</w:t>
      </w:r>
      <w:r>
        <w:t>му м</w:t>
      </w:r>
      <w:r>
        <w:t>и</w:t>
      </w:r>
      <w:r>
        <w:t>нистру.</w:t>
      </w:r>
      <w:r w:rsidR="005D2491">
        <w:t xml:space="preserve"> </w:t>
      </w:r>
    </w:p>
    <w:p w:rsidR="00CE2925" w:rsidRDefault="00CE2925" w:rsidP="0050376F">
      <w:pPr>
        <w:pStyle w:val="H1GR"/>
      </w:pPr>
      <w:r>
        <w:tab/>
      </w:r>
      <w:r>
        <w:tab/>
        <w:t>Статьи 12 и 13</w:t>
      </w:r>
    </w:p>
    <w:p w:rsidR="00CE2925" w:rsidRDefault="00CE2925" w:rsidP="00DA7229">
      <w:pPr>
        <w:pStyle w:val="SingleTxtGR"/>
        <w:spacing w:line="240" w:lineRule="auto"/>
        <w:rPr>
          <w:lang w:eastAsia="de-AT"/>
        </w:rPr>
      </w:pPr>
      <w:r>
        <w:t>73.</w:t>
      </w:r>
      <w:r>
        <w:tab/>
        <w:t>Вместо декретов от 10 ноября 2000</w:t>
      </w:r>
      <w:r w:rsidR="005D2491">
        <w:t xml:space="preserve"> </w:t>
      </w:r>
      <w:r>
        <w:t>года и от 5 марта 2003</w:t>
      </w:r>
      <w:r w:rsidR="005D2491">
        <w:t xml:space="preserve"> </w:t>
      </w:r>
      <w:r>
        <w:t>года сейчас действует декрет</w:t>
      </w:r>
      <w:r w:rsidR="005D2491">
        <w:t xml:space="preserve"> </w:t>
      </w:r>
      <w:r>
        <w:t>№</w:t>
      </w:r>
      <w:r w:rsidRPr="008B4A8F">
        <w:rPr>
          <w:lang w:eastAsia="de-AT"/>
        </w:rPr>
        <w:t xml:space="preserve"> </w:t>
      </w:r>
      <w:r w:rsidRPr="00D31F5E">
        <w:rPr>
          <w:lang w:val="en-GB" w:eastAsia="de-AT"/>
        </w:rPr>
        <w:t>BMI</w:t>
      </w:r>
      <w:r w:rsidRPr="008B4A8F">
        <w:rPr>
          <w:lang w:eastAsia="de-AT"/>
        </w:rPr>
        <w:t>-</w:t>
      </w:r>
      <w:r w:rsidRPr="00D31F5E">
        <w:rPr>
          <w:lang w:val="en-GB" w:eastAsia="de-AT"/>
        </w:rPr>
        <w:t>OA</w:t>
      </w:r>
      <w:r w:rsidRPr="008B4A8F">
        <w:rPr>
          <w:lang w:eastAsia="de-AT"/>
        </w:rPr>
        <w:t>1000/0070-</w:t>
      </w:r>
      <w:r w:rsidRPr="00D31F5E">
        <w:rPr>
          <w:lang w:val="en-GB" w:eastAsia="de-AT"/>
        </w:rPr>
        <w:t>II</w:t>
      </w:r>
      <w:r w:rsidRPr="008B4A8F">
        <w:rPr>
          <w:lang w:eastAsia="de-AT"/>
        </w:rPr>
        <w:t>/1/</w:t>
      </w:r>
      <w:r w:rsidRPr="00D31F5E">
        <w:rPr>
          <w:lang w:val="en-GB" w:eastAsia="de-AT"/>
        </w:rPr>
        <w:t>b</w:t>
      </w:r>
      <w:r w:rsidRPr="008B4A8F">
        <w:rPr>
          <w:lang w:eastAsia="de-AT"/>
        </w:rPr>
        <w:t>/2008</w:t>
      </w:r>
      <w:r>
        <w:rPr>
          <w:lang w:eastAsia="de-AT"/>
        </w:rPr>
        <w:t xml:space="preserve"> от 8 мая 2008</w:t>
      </w:r>
      <w:r w:rsidR="005D2491">
        <w:rPr>
          <w:lang w:eastAsia="de-AT"/>
        </w:rPr>
        <w:t xml:space="preserve"> </w:t>
      </w:r>
      <w:r>
        <w:rPr>
          <w:lang w:eastAsia="de-AT"/>
        </w:rPr>
        <w:t>года, который гарантирует незамедлительное направление сообщений</w:t>
      </w:r>
      <w:r w:rsidRPr="004B6A5D">
        <w:rPr>
          <w:lang w:eastAsia="de-AT"/>
        </w:rPr>
        <w:t xml:space="preserve"> </w:t>
      </w:r>
      <w:r w:rsidRPr="00EA5ACE">
        <w:rPr>
          <w:lang w:eastAsia="de-AT"/>
        </w:rPr>
        <w:t>(</w:t>
      </w:r>
      <w:proofErr w:type="spellStart"/>
      <w:r w:rsidRPr="00D31F5E">
        <w:rPr>
          <w:lang w:val="en-GB" w:eastAsia="de-AT"/>
        </w:rPr>
        <w:t>Anfallsbericht</w:t>
      </w:r>
      <w:proofErr w:type="spellEnd"/>
      <w:r w:rsidRPr="00EA5ACE">
        <w:rPr>
          <w:lang w:eastAsia="de-AT"/>
        </w:rPr>
        <w:t>)</w:t>
      </w:r>
      <w:r>
        <w:rPr>
          <w:lang w:eastAsia="de-AT"/>
        </w:rPr>
        <w:t xml:space="preserve"> прок</w:t>
      </w:r>
      <w:r>
        <w:rPr>
          <w:lang w:eastAsia="de-AT"/>
        </w:rPr>
        <w:t>у</w:t>
      </w:r>
      <w:r>
        <w:rPr>
          <w:lang w:eastAsia="de-AT"/>
        </w:rPr>
        <w:t xml:space="preserve">ратуре и Управлению внутренних дел </w:t>
      </w:r>
      <w:r w:rsidRPr="00EA5ACE">
        <w:rPr>
          <w:lang w:eastAsia="de-AT"/>
        </w:rPr>
        <w:t>(</w:t>
      </w:r>
      <w:r w:rsidRPr="00D31F5E">
        <w:rPr>
          <w:lang w:val="en-GB" w:eastAsia="de-AT"/>
        </w:rPr>
        <w:t>B</w:t>
      </w:r>
      <w:r w:rsidRPr="00EA5ACE">
        <w:rPr>
          <w:lang w:eastAsia="de-AT"/>
        </w:rPr>
        <w:t>ü</w:t>
      </w:r>
      <w:r w:rsidRPr="00D31F5E">
        <w:rPr>
          <w:lang w:val="en-GB" w:eastAsia="de-AT"/>
        </w:rPr>
        <w:t>ro</w:t>
      </w:r>
      <w:r w:rsidRPr="00EA5ACE">
        <w:rPr>
          <w:lang w:eastAsia="de-AT"/>
        </w:rPr>
        <w:t xml:space="preserve"> </w:t>
      </w:r>
      <w:r w:rsidRPr="00D31F5E">
        <w:rPr>
          <w:lang w:val="en-GB" w:eastAsia="de-AT"/>
        </w:rPr>
        <w:t>f</w:t>
      </w:r>
      <w:r w:rsidRPr="00EA5ACE">
        <w:rPr>
          <w:lang w:eastAsia="de-AT"/>
        </w:rPr>
        <w:t>ü</w:t>
      </w:r>
      <w:r w:rsidRPr="00D31F5E">
        <w:rPr>
          <w:lang w:val="en-GB" w:eastAsia="de-AT"/>
        </w:rPr>
        <w:t>r</w:t>
      </w:r>
      <w:r w:rsidRPr="00EA5ACE">
        <w:rPr>
          <w:lang w:eastAsia="de-AT"/>
        </w:rPr>
        <w:t xml:space="preserve"> </w:t>
      </w:r>
      <w:r w:rsidRPr="00D31F5E">
        <w:rPr>
          <w:lang w:val="en-GB" w:eastAsia="de-AT"/>
        </w:rPr>
        <w:t>Innere</w:t>
      </w:r>
      <w:r w:rsidRPr="00EA5ACE">
        <w:rPr>
          <w:lang w:eastAsia="de-AT"/>
        </w:rPr>
        <w:t xml:space="preserve"> </w:t>
      </w:r>
      <w:r w:rsidRPr="00D31F5E">
        <w:rPr>
          <w:lang w:val="en-GB" w:eastAsia="de-AT"/>
        </w:rPr>
        <w:t>Angelegenheiten</w:t>
      </w:r>
      <w:r w:rsidRPr="00EA5ACE">
        <w:rPr>
          <w:lang w:eastAsia="de-AT"/>
        </w:rPr>
        <w:t>),</w:t>
      </w:r>
      <w:r>
        <w:rPr>
          <w:lang w:eastAsia="de-AT"/>
        </w:rPr>
        <w:t xml:space="preserve"> к</w:t>
      </w:r>
      <w:r>
        <w:rPr>
          <w:lang w:eastAsia="de-AT"/>
        </w:rPr>
        <w:t>о</w:t>
      </w:r>
      <w:r>
        <w:rPr>
          <w:lang w:eastAsia="de-AT"/>
        </w:rPr>
        <w:t>торое было создано в качестве отдельного подразделения Федерального мин</w:t>
      </w:r>
      <w:r>
        <w:rPr>
          <w:lang w:eastAsia="de-AT"/>
        </w:rPr>
        <w:t>и</w:t>
      </w:r>
      <w:r>
        <w:rPr>
          <w:lang w:eastAsia="de-AT"/>
        </w:rPr>
        <w:t>стерства внутренних дел, о всех жалобах на злоупотребления (в основном речь идет о нападениях на иностранцев или представит</w:t>
      </w:r>
      <w:r>
        <w:rPr>
          <w:lang w:eastAsia="de-AT"/>
        </w:rPr>
        <w:t>е</w:t>
      </w:r>
      <w:r>
        <w:rPr>
          <w:lang w:eastAsia="de-AT"/>
        </w:rPr>
        <w:t>лей этнических меньшинств) со стороны сотрудников службы государственной безопасности</w:t>
      </w:r>
      <w:r w:rsidRPr="00EA5ACE">
        <w:rPr>
          <w:lang w:eastAsia="de-AT"/>
        </w:rPr>
        <w:t>.</w:t>
      </w:r>
      <w:r w:rsidR="005D2491">
        <w:rPr>
          <w:lang w:eastAsia="de-AT"/>
        </w:rPr>
        <w:t xml:space="preserve"> </w:t>
      </w:r>
      <w:r>
        <w:rPr>
          <w:lang w:eastAsia="de-AT"/>
        </w:rPr>
        <w:t>Упомянутый в</w:t>
      </w:r>
      <w:r>
        <w:rPr>
          <w:lang w:eastAsia="de-AT"/>
        </w:rPr>
        <w:t>ы</w:t>
      </w:r>
      <w:r>
        <w:rPr>
          <w:lang w:eastAsia="de-AT"/>
        </w:rPr>
        <w:t>ше декрет от 8 мая 2008</w:t>
      </w:r>
      <w:r w:rsidR="005D2491">
        <w:rPr>
          <w:lang w:eastAsia="de-AT"/>
        </w:rPr>
        <w:t xml:space="preserve"> </w:t>
      </w:r>
      <w:r>
        <w:rPr>
          <w:lang w:eastAsia="de-AT"/>
        </w:rPr>
        <w:t>года предусматривает также уведомление Консульт</w:t>
      </w:r>
      <w:r>
        <w:rPr>
          <w:lang w:eastAsia="de-AT"/>
        </w:rPr>
        <w:t>а</w:t>
      </w:r>
      <w:r>
        <w:rPr>
          <w:lang w:eastAsia="de-AT"/>
        </w:rPr>
        <w:t>тивного совета по правам человека обо всех таких жалобах на жестокое обр</w:t>
      </w:r>
      <w:r>
        <w:rPr>
          <w:lang w:eastAsia="de-AT"/>
        </w:rPr>
        <w:t>а</w:t>
      </w:r>
      <w:r>
        <w:rPr>
          <w:lang w:eastAsia="de-AT"/>
        </w:rPr>
        <w:t>щение посредством направления копий соответствующих сообщений по эле</w:t>
      </w:r>
      <w:r>
        <w:rPr>
          <w:lang w:eastAsia="de-AT"/>
        </w:rPr>
        <w:t>к</w:t>
      </w:r>
      <w:r>
        <w:rPr>
          <w:lang w:eastAsia="de-AT"/>
        </w:rPr>
        <w:t>тронной почте.</w:t>
      </w:r>
    </w:p>
    <w:p w:rsidR="00CE2925" w:rsidRDefault="00CE2925" w:rsidP="00DA7229">
      <w:pPr>
        <w:pStyle w:val="SingleTxtGR"/>
        <w:spacing w:line="240" w:lineRule="auto"/>
        <w:rPr>
          <w:lang w:eastAsia="de-AT"/>
        </w:rPr>
      </w:pPr>
      <w:r>
        <w:rPr>
          <w:lang w:eastAsia="de-AT"/>
        </w:rPr>
        <w:t>74.</w:t>
      </w:r>
      <w:r>
        <w:rPr>
          <w:lang w:eastAsia="de-AT"/>
        </w:rPr>
        <w:tab/>
        <w:t>Сотрудники правоохранительных органов предупреждены о том, что во</w:t>
      </w:r>
      <w:r>
        <w:rPr>
          <w:lang w:eastAsia="de-AT"/>
        </w:rPr>
        <w:t>з</w:t>
      </w:r>
      <w:r>
        <w:rPr>
          <w:lang w:eastAsia="de-AT"/>
        </w:rPr>
        <w:t>можные проявления ксенофобии, расизма или антисемитизма будут рассматр</w:t>
      </w:r>
      <w:r>
        <w:rPr>
          <w:lang w:eastAsia="de-AT"/>
        </w:rPr>
        <w:t>и</w:t>
      </w:r>
      <w:r>
        <w:rPr>
          <w:lang w:eastAsia="de-AT"/>
        </w:rPr>
        <w:t>ваться как правонарушения, и они обязаны при исполнении своих обязанностей уделять особое внимание таким преступным деяниям независимо от того, кем может оказат</w:t>
      </w:r>
      <w:r>
        <w:rPr>
          <w:lang w:eastAsia="de-AT"/>
        </w:rPr>
        <w:t>ь</w:t>
      </w:r>
      <w:r>
        <w:rPr>
          <w:lang w:eastAsia="de-AT"/>
        </w:rPr>
        <w:t>ся преступник.</w:t>
      </w:r>
    </w:p>
    <w:p w:rsidR="00CE2925" w:rsidRDefault="00CE2925" w:rsidP="00DA7229">
      <w:pPr>
        <w:pStyle w:val="SingleTxtGR"/>
        <w:spacing w:line="240" w:lineRule="auto"/>
        <w:rPr>
          <w:lang w:eastAsia="de-AT"/>
        </w:rPr>
      </w:pPr>
      <w:r>
        <w:rPr>
          <w:lang w:eastAsia="de-AT"/>
        </w:rPr>
        <w:t>75.</w:t>
      </w:r>
      <w:r>
        <w:rPr>
          <w:lang w:eastAsia="de-AT"/>
        </w:rPr>
        <w:tab/>
        <w:t>Соответствующее земельное управление по защите Конституции и бор</w:t>
      </w:r>
      <w:r>
        <w:rPr>
          <w:lang w:eastAsia="de-AT"/>
        </w:rPr>
        <w:t>ь</w:t>
      </w:r>
      <w:r>
        <w:rPr>
          <w:lang w:eastAsia="de-AT"/>
        </w:rPr>
        <w:t xml:space="preserve">бе с терроризмом </w:t>
      </w:r>
      <w:r w:rsidRPr="003310CA">
        <w:rPr>
          <w:lang w:eastAsia="de-AT"/>
        </w:rPr>
        <w:t>(</w:t>
      </w:r>
      <w:r w:rsidRPr="00D31F5E">
        <w:rPr>
          <w:lang w:val="en-GB" w:eastAsia="de-AT"/>
        </w:rPr>
        <w:t>Land</w:t>
      </w:r>
      <w:r w:rsidRPr="00D31F5E">
        <w:rPr>
          <w:lang w:val="en-GB" w:eastAsia="de-AT"/>
        </w:rPr>
        <w:t>e</w:t>
      </w:r>
      <w:r w:rsidRPr="00D31F5E">
        <w:rPr>
          <w:lang w:val="en-GB" w:eastAsia="de-AT"/>
        </w:rPr>
        <w:t>samt</w:t>
      </w:r>
      <w:r w:rsidRPr="003310CA">
        <w:rPr>
          <w:lang w:eastAsia="de-AT"/>
        </w:rPr>
        <w:t xml:space="preserve"> </w:t>
      </w:r>
      <w:r w:rsidRPr="00D31F5E">
        <w:rPr>
          <w:lang w:val="en-GB" w:eastAsia="de-AT"/>
        </w:rPr>
        <w:t>f</w:t>
      </w:r>
      <w:r w:rsidRPr="003310CA">
        <w:rPr>
          <w:lang w:eastAsia="de-AT"/>
        </w:rPr>
        <w:t>ü</w:t>
      </w:r>
      <w:r w:rsidRPr="00D31F5E">
        <w:rPr>
          <w:lang w:val="en-GB" w:eastAsia="de-AT"/>
        </w:rPr>
        <w:t>r</w:t>
      </w:r>
      <w:r w:rsidRPr="003310CA">
        <w:rPr>
          <w:lang w:eastAsia="de-AT"/>
        </w:rPr>
        <w:t xml:space="preserve"> </w:t>
      </w:r>
      <w:r w:rsidRPr="00D31F5E">
        <w:rPr>
          <w:lang w:val="en-GB" w:eastAsia="de-AT"/>
        </w:rPr>
        <w:t>Verfassungsschutz</w:t>
      </w:r>
      <w:r w:rsidRPr="003310CA">
        <w:rPr>
          <w:lang w:eastAsia="de-AT"/>
        </w:rPr>
        <w:t xml:space="preserve"> </w:t>
      </w:r>
      <w:r w:rsidRPr="00D31F5E">
        <w:rPr>
          <w:lang w:val="en-GB" w:eastAsia="de-AT"/>
        </w:rPr>
        <w:t>und</w:t>
      </w:r>
      <w:r w:rsidRPr="003310CA">
        <w:rPr>
          <w:lang w:eastAsia="de-AT"/>
        </w:rPr>
        <w:t xml:space="preserve"> </w:t>
      </w:r>
      <w:r w:rsidRPr="00D31F5E">
        <w:rPr>
          <w:lang w:val="en-GB" w:eastAsia="de-AT"/>
        </w:rPr>
        <w:t>Terrorismusbek</w:t>
      </w:r>
      <w:r w:rsidRPr="003310CA">
        <w:rPr>
          <w:lang w:eastAsia="de-AT"/>
        </w:rPr>
        <w:t>ä</w:t>
      </w:r>
      <w:r w:rsidRPr="00D31F5E">
        <w:rPr>
          <w:lang w:val="en-GB" w:eastAsia="de-AT"/>
        </w:rPr>
        <w:t>mpfung</w:t>
      </w:r>
      <w:r w:rsidRPr="003310CA">
        <w:rPr>
          <w:lang w:eastAsia="de-AT"/>
        </w:rPr>
        <w:t>)</w:t>
      </w:r>
      <w:r>
        <w:rPr>
          <w:lang w:eastAsia="de-AT"/>
        </w:rPr>
        <w:t xml:space="preserve"> должно быть незамедлительно проинформиров</w:t>
      </w:r>
      <w:r>
        <w:rPr>
          <w:lang w:eastAsia="de-AT"/>
        </w:rPr>
        <w:t>а</w:t>
      </w:r>
      <w:r>
        <w:rPr>
          <w:lang w:eastAsia="de-AT"/>
        </w:rPr>
        <w:t>но о случаях правонарушений с такими мотивами и о случаях, когда наличие такого мотива считается вероя</w:t>
      </w:r>
      <w:r>
        <w:rPr>
          <w:lang w:eastAsia="de-AT"/>
        </w:rPr>
        <w:t>т</w:t>
      </w:r>
      <w:r>
        <w:rPr>
          <w:lang w:eastAsia="de-AT"/>
        </w:rPr>
        <w:t>ным.</w:t>
      </w:r>
      <w:r w:rsidR="005D2491">
        <w:rPr>
          <w:lang w:eastAsia="de-AT"/>
        </w:rPr>
        <w:t xml:space="preserve"> </w:t>
      </w:r>
      <w:r>
        <w:rPr>
          <w:lang w:eastAsia="de-AT"/>
        </w:rPr>
        <w:t>После этого данное управление обязано направить свой доклад Федерал</w:t>
      </w:r>
      <w:r>
        <w:rPr>
          <w:lang w:eastAsia="de-AT"/>
        </w:rPr>
        <w:t>ь</w:t>
      </w:r>
      <w:r>
        <w:rPr>
          <w:lang w:eastAsia="de-AT"/>
        </w:rPr>
        <w:t xml:space="preserve">ному управлению по защите Конституции и борьбе с терроризмом </w:t>
      </w:r>
      <w:r w:rsidRPr="003310CA">
        <w:rPr>
          <w:lang w:eastAsia="de-AT"/>
        </w:rPr>
        <w:t>(</w:t>
      </w:r>
      <w:r w:rsidRPr="00D31F5E">
        <w:rPr>
          <w:lang w:val="en-GB" w:eastAsia="de-AT"/>
        </w:rPr>
        <w:t>Bundesamt</w:t>
      </w:r>
      <w:r w:rsidRPr="003310CA">
        <w:rPr>
          <w:lang w:eastAsia="de-AT"/>
        </w:rPr>
        <w:t xml:space="preserve"> </w:t>
      </w:r>
      <w:r w:rsidRPr="00D31F5E">
        <w:rPr>
          <w:lang w:val="en-GB" w:eastAsia="de-AT"/>
        </w:rPr>
        <w:t>for</w:t>
      </w:r>
      <w:r w:rsidRPr="003310CA">
        <w:rPr>
          <w:lang w:eastAsia="de-AT"/>
        </w:rPr>
        <w:t xml:space="preserve"> </w:t>
      </w:r>
      <w:r w:rsidRPr="00D31F5E">
        <w:rPr>
          <w:lang w:val="en-GB" w:eastAsia="de-AT"/>
        </w:rPr>
        <w:t>Verfassungsschutz</w:t>
      </w:r>
      <w:r w:rsidRPr="003310CA">
        <w:rPr>
          <w:lang w:eastAsia="de-AT"/>
        </w:rPr>
        <w:t xml:space="preserve"> </w:t>
      </w:r>
      <w:r w:rsidRPr="00D31F5E">
        <w:rPr>
          <w:lang w:val="en-GB" w:eastAsia="de-AT"/>
        </w:rPr>
        <w:t>und</w:t>
      </w:r>
      <w:r w:rsidRPr="003310CA">
        <w:rPr>
          <w:lang w:eastAsia="de-AT"/>
        </w:rPr>
        <w:t xml:space="preserve"> </w:t>
      </w:r>
      <w:r w:rsidRPr="00D31F5E">
        <w:rPr>
          <w:lang w:val="en-GB" w:eastAsia="de-AT"/>
        </w:rPr>
        <w:t>Terrorismusbek</w:t>
      </w:r>
      <w:r w:rsidRPr="003310CA">
        <w:rPr>
          <w:lang w:eastAsia="de-AT"/>
        </w:rPr>
        <w:t>ä</w:t>
      </w:r>
      <w:r w:rsidRPr="00D31F5E">
        <w:rPr>
          <w:lang w:val="en-GB" w:eastAsia="de-AT"/>
        </w:rPr>
        <w:t>mpfung</w:t>
      </w:r>
      <w:r w:rsidRPr="003310CA">
        <w:rPr>
          <w:lang w:eastAsia="de-AT"/>
        </w:rPr>
        <w:t>).</w:t>
      </w:r>
      <w:r w:rsidR="005D2491">
        <w:rPr>
          <w:lang w:eastAsia="de-AT"/>
        </w:rPr>
        <w:t xml:space="preserve"> </w:t>
      </w:r>
      <w:r>
        <w:rPr>
          <w:lang w:eastAsia="de-AT"/>
        </w:rPr>
        <w:t>В этом декрете испол</w:t>
      </w:r>
      <w:r>
        <w:rPr>
          <w:lang w:eastAsia="de-AT"/>
        </w:rPr>
        <w:t>ь</w:t>
      </w:r>
      <w:r>
        <w:rPr>
          <w:lang w:eastAsia="de-AT"/>
        </w:rPr>
        <w:t>зуются определения, содержащиеся в документе</w:t>
      </w:r>
      <w:r w:rsidR="005D2491">
        <w:rPr>
          <w:lang w:eastAsia="de-AT"/>
        </w:rPr>
        <w:t xml:space="preserve"> </w:t>
      </w:r>
      <w:r w:rsidRPr="00F07321">
        <w:rPr>
          <w:lang w:eastAsia="de-AT"/>
        </w:rPr>
        <w:t xml:space="preserve">11768/94 </w:t>
      </w:r>
      <w:r w:rsidRPr="00D31F5E">
        <w:rPr>
          <w:lang w:val="en-GB" w:eastAsia="de-AT"/>
        </w:rPr>
        <w:t>JAI</w:t>
      </w:r>
      <w:r w:rsidRPr="00F07321">
        <w:rPr>
          <w:lang w:eastAsia="de-AT"/>
        </w:rPr>
        <w:t xml:space="preserve"> 78</w:t>
      </w:r>
      <w:r>
        <w:rPr>
          <w:lang w:eastAsia="de-AT"/>
        </w:rPr>
        <w:t xml:space="preserve"> Совета по вопросам юстиции и внутренних дел </w:t>
      </w:r>
      <w:r w:rsidRPr="00F07321">
        <w:rPr>
          <w:lang w:eastAsia="de-AT"/>
        </w:rPr>
        <w:t>(</w:t>
      </w:r>
      <w:r w:rsidRPr="00D31F5E">
        <w:rPr>
          <w:lang w:val="en-GB" w:eastAsia="de-AT"/>
        </w:rPr>
        <w:t>Rat</w:t>
      </w:r>
      <w:r w:rsidRPr="00F07321">
        <w:rPr>
          <w:lang w:eastAsia="de-AT"/>
        </w:rPr>
        <w:t xml:space="preserve"> </w:t>
      </w:r>
      <w:r w:rsidRPr="00D31F5E">
        <w:rPr>
          <w:lang w:val="en-GB" w:eastAsia="de-AT"/>
        </w:rPr>
        <w:t>f</w:t>
      </w:r>
      <w:r w:rsidRPr="00F07321">
        <w:rPr>
          <w:lang w:eastAsia="de-AT"/>
        </w:rPr>
        <w:t>ü</w:t>
      </w:r>
      <w:r w:rsidRPr="00D31F5E">
        <w:rPr>
          <w:lang w:val="en-GB" w:eastAsia="de-AT"/>
        </w:rPr>
        <w:t>r</w:t>
      </w:r>
      <w:r w:rsidRPr="00F07321">
        <w:rPr>
          <w:lang w:eastAsia="de-AT"/>
        </w:rPr>
        <w:t xml:space="preserve"> </w:t>
      </w:r>
      <w:r w:rsidRPr="00D31F5E">
        <w:rPr>
          <w:lang w:val="en-GB" w:eastAsia="de-AT"/>
        </w:rPr>
        <w:t>Justiz</w:t>
      </w:r>
      <w:r w:rsidRPr="00F07321">
        <w:rPr>
          <w:lang w:eastAsia="de-AT"/>
        </w:rPr>
        <w:t xml:space="preserve"> </w:t>
      </w:r>
      <w:r w:rsidRPr="00D31F5E">
        <w:rPr>
          <w:lang w:val="en-GB" w:eastAsia="de-AT"/>
        </w:rPr>
        <w:t>und</w:t>
      </w:r>
      <w:r w:rsidRPr="00F07321">
        <w:rPr>
          <w:lang w:eastAsia="de-AT"/>
        </w:rPr>
        <w:t xml:space="preserve"> </w:t>
      </w:r>
      <w:r w:rsidRPr="00D31F5E">
        <w:rPr>
          <w:lang w:val="en-GB" w:eastAsia="de-AT"/>
        </w:rPr>
        <w:t>Inneres</w:t>
      </w:r>
      <w:r w:rsidRPr="00F07321">
        <w:rPr>
          <w:lang w:eastAsia="de-AT"/>
        </w:rPr>
        <w:t>)</w:t>
      </w:r>
      <w:r>
        <w:rPr>
          <w:lang w:eastAsia="de-AT"/>
        </w:rPr>
        <w:t xml:space="preserve"> от 3 декабря 1994</w:t>
      </w:r>
      <w:r w:rsidR="005D2491">
        <w:rPr>
          <w:lang w:eastAsia="de-AT"/>
        </w:rPr>
        <w:t xml:space="preserve"> </w:t>
      </w:r>
      <w:r>
        <w:rPr>
          <w:lang w:eastAsia="de-AT"/>
        </w:rPr>
        <w:t>года, в котором указывается, что правонарушения на почве ксенофобии, расизма и а</w:t>
      </w:r>
      <w:r>
        <w:rPr>
          <w:lang w:eastAsia="de-AT"/>
        </w:rPr>
        <w:t>н</w:t>
      </w:r>
      <w:r>
        <w:rPr>
          <w:lang w:eastAsia="de-AT"/>
        </w:rPr>
        <w:t>тисемитизма являются преступлениями против лиц или групп лиц, которых проявляющие нетерпимость к ним преступники лишают права време</w:t>
      </w:r>
      <w:r>
        <w:rPr>
          <w:lang w:eastAsia="de-AT"/>
        </w:rPr>
        <w:t>н</w:t>
      </w:r>
      <w:r>
        <w:rPr>
          <w:lang w:eastAsia="de-AT"/>
        </w:rPr>
        <w:t>ного или постоянного проживания в каком-либо районе или во всей стране на основании их действительной или подразумеваемой национальности, этнической прина</w:t>
      </w:r>
      <w:r>
        <w:rPr>
          <w:lang w:eastAsia="de-AT"/>
        </w:rPr>
        <w:t>д</w:t>
      </w:r>
      <w:r>
        <w:rPr>
          <w:lang w:eastAsia="de-AT"/>
        </w:rPr>
        <w:t>лежности, расы, цвета кожи, религии или происхождения или правонаруш</w:t>
      </w:r>
      <w:r>
        <w:rPr>
          <w:lang w:eastAsia="de-AT"/>
        </w:rPr>
        <w:t>е</w:t>
      </w:r>
      <w:r>
        <w:rPr>
          <w:lang w:eastAsia="de-AT"/>
        </w:rPr>
        <w:t>ниями против других лиц/институтов/объектов, когда действия преступников мотивированы ксенофобией, расизмом или антисемитизмом. В принципе отве</w:t>
      </w:r>
      <w:r>
        <w:rPr>
          <w:lang w:eastAsia="de-AT"/>
        </w:rPr>
        <w:t>т</w:t>
      </w:r>
      <w:r>
        <w:rPr>
          <w:lang w:eastAsia="de-AT"/>
        </w:rPr>
        <w:t>ственность за прием и рассмотрение всех обвинений и жалоб, связанных с т</w:t>
      </w:r>
      <w:r>
        <w:rPr>
          <w:lang w:eastAsia="de-AT"/>
        </w:rPr>
        <w:t>а</w:t>
      </w:r>
      <w:r>
        <w:rPr>
          <w:lang w:eastAsia="de-AT"/>
        </w:rPr>
        <w:t>ким неправильным поведением при исполнении служебных об</w:t>
      </w:r>
      <w:r>
        <w:rPr>
          <w:lang w:eastAsia="de-AT"/>
        </w:rPr>
        <w:t>я</w:t>
      </w:r>
      <w:r>
        <w:rPr>
          <w:lang w:eastAsia="de-AT"/>
        </w:rPr>
        <w:t>занностей (включая, в частности статьи</w:t>
      </w:r>
      <w:r w:rsidR="005D2491">
        <w:rPr>
          <w:lang w:eastAsia="de-AT"/>
        </w:rPr>
        <w:t xml:space="preserve"> </w:t>
      </w:r>
      <w:r>
        <w:rPr>
          <w:lang w:eastAsia="de-AT"/>
        </w:rPr>
        <w:t xml:space="preserve">302-313 Уголовного кодекса Австрии - </w:t>
      </w:r>
      <w:r w:rsidRPr="00C31A94">
        <w:rPr>
          <w:i/>
          <w:iCs/>
          <w:lang w:val="en-GB" w:eastAsia="de-AT"/>
        </w:rPr>
        <w:t>Strafgeset</w:t>
      </w:r>
      <w:r w:rsidRPr="00C31A94">
        <w:rPr>
          <w:i/>
          <w:iCs/>
          <w:lang w:val="en-GB" w:eastAsia="de-AT"/>
        </w:rPr>
        <w:t>z</w:t>
      </w:r>
      <w:r w:rsidRPr="00C31A94">
        <w:rPr>
          <w:i/>
          <w:iCs/>
          <w:lang w:val="en-GB" w:eastAsia="de-AT"/>
        </w:rPr>
        <w:t>buch</w:t>
      </w:r>
      <w:r w:rsidRPr="00F07321">
        <w:rPr>
          <w:lang w:eastAsia="de-AT"/>
        </w:rPr>
        <w:t>).</w:t>
      </w:r>
      <w:r w:rsidR="005D2491">
        <w:rPr>
          <w:lang w:eastAsia="de-AT"/>
        </w:rPr>
        <w:t xml:space="preserve"> </w:t>
      </w:r>
      <w:r>
        <w:rPr>
          <w:lang w:eastAsia="de-AT"/>
        </w:rPr>
        <w:t>Управление внутренних дел должно проводить расследования по всем случаям наличия подозрений или жалоб в отношении сотрудников службы о</w:t>
      </w:r>
      <w:r>
        <w:rPr>
          <w:lang w:eastAsia="de-AT"/>
        </w:rPr>
        <w:t>б</w:t>
      </w:r>
      <w:r>
        <w:rPr>
          <w:lang w:eastAsia="de-AT"/>
        </w:rPr>
        <w:t>щественной безопасности и/или проводить соответствующие расследования.</w:t>
      </w:r>
      <w:r w:rsidR="005D2491">
        <w:rPr>
          <w:lang w:eastAsia="de-AT"/>
        </w:rPr>
        <w:t xml:space="preserve"> </w:t>
      </w:r>
      <w:r>
        <w:rPr>
          <w:lang w:eastAsia="de-AT"/>
        </w:rPr>
        <w:t>Проведение тщательного медицинского обследования и подготовка экспертного заключения хирургами полицейской службы гарантируется должностными и</w:t>
      </w:r>
      <w:r>
        <w:rPr>
          <w:lang w:eastAsia="de-AT"/>
        </w:rPr>
        <w:t>н</w:t>
      </w:r>
      <w:r>
        <w:rPr>
          <w:lang w:eastAsia="de-AT"/>
        </w:rPr>
        <w:t>струкциями.</w:t>
      </w:r>
      <w:r w:rsidR="005D2491">
        <w:rPr>
          <w:lang w:eastAsia="de-AT"/>
        </w:rPr>
        <w:t xml:space="preserve"> </w:t>
      </w:r>
    </w:p>
    <w:p w:rsidR="00CE2925" w:rsidRDefault="00CE2925" w:rsidP="00DA7229">
      <w:pPr>
        <w:pStyle w:val="SingleTxtGR"/>
        <w:spacing w:line="240" w:lineRule="auto"/>
        <w:rPr>
          <w:lang w:eastAsia="de-AT"/>
        </w:rPr>
      </w:pPr>
      <w:r>
        <w:rPr>
          <w:lang w:eastAsia="de-AT"/>
        </w:rPr>
        <w:t>76.</w:t>
      </w:r>
      <w:r>
        <w:rPr>
          <w:lang w:eastAsia="de-AT"/>
        </w:rPr>
        <w:tab/>
        <w:t>Что касается статей 2, 11 и 16 Конвенции, которые касаются общего з</w:t>
      </w:r>
      <w:r>
        <w:rPr>
          <w:lang w:eastAsia="de-AT"/>
        </w:rPr>
        <w:t>а</w:t>
      </w:r>
      <w:r>
        <w:rPr>
          <w:lang w:eastAsia="de-AT"/>
        </w:rPr>
        <w:t>прещения пыток и жестокого обращения, то следует отметить, что полная и</w:t>
      </w:r>
      <w:r>
        <w:rPr>
          <w:lang w:eastAsia="de-AT"/>
        </w:rPr>
        <w:t>н</w:t>
      </w:r>
      <w:r>
        <w:rPr>
          <w:lang w:eastAsia="de-AT"/>
        </w:rPr>
        <w:t>формация о задачах и структуре Консультативного совета по правам человека уже была представлена в третьем периодическом докладе Австрии.</w:t>
      </w:r>
    </w:p>
    <w:p w:rsidR="00CE2925" w:rsidRDefault="00CE2925" w:rsidP="00DA7229">
      <w:pPr>
        <w:pStyle w:val="SingleTxtGR"/>
        <w:spacing w:line="240" w:lineRule="auto"/>
        <w:rPr>
          <w:lang w:eastAsia="de-AT"/>
        </w:rPr>
      </w:pPr>
      <w:r>
        <w:rPr>
          <w:lang w:eastAsia="de-AT"/>
        </w:rPr>
        <w:t>77.</w:t>
      </w:r>
      <w:r>
        <w:rPr>
          <w:lang w:eastAsia="de-AT"/>
        </w:rPr>
        <w:tab/>
        <w:t>Консультативный совет по правам человека должен консультировать Ф</w:t>
      </w:r>
      <w:r>
        <w:rPr>
          <w:lang w:eastAsia="de-AT"/>
        </w:rPr>
        <w:t>е</w:t>
      </w:r>
      <w:r>
        <w:rPr>
          <w:lang w:eastAsia="de-AT"/>
        </w:rPr>
        <w:t>дерального министра внутренних дел по вопросам прав человека и поощрять постоянное и систематическое ориентирование сотрудников полиции безопа</w:t>
      </w:r>
      <w:r>
        <w:rPr>
          <w:lang w:eastAsia="de-AT"/>
        </w:rPr>
        <w:t>с</w:t>
      </w:r>
      <w:r>
        <w:rPr>
          <w:lang w:eastAsia="de-AT"/>
        </w:rPr>
        <w:t>ности на обеспечение соблюдения прав человека посредством организации н</w:t>
      </w:r>
      <w:r>
        <w:rPr>
          <w:lang w:eastAsia="de-AT"/>
        </w:rPr>
        <w:t>а</w:t>
      </w:r>
      <w:r>
        <w:rPr>
          <w:lang w:eastAsia="de-AT"/>
        </w:rPr>
        <w:t>блюдения и регулярного контроля.</w:t>
      </w:r>
    </w:p>
    <w:p w:rsidR="00CE2925" w:rsidRDefault="00CE2925" w:rsidP="00DA7229">
      <w:pPr>
        <w:pStyle w:val="SingleTxtGR"/>
        <w:spacing w:line="240" w:lineRule="auto"/>
        <w:rPr>
          <w:szCs w:val="24"/>
        </w:rPr>
      </w:pPr>
      <w:r>
        <w:rPr>
          <w:lang w:eastAsia="de-AT"/>
        </w:rPr>
        <w:t>78.</w:t>
      </w:r>
      <w:r>
        <w:rPr>
          <w:lang w:eastAsia="de-AT"/>
        </w:rPr>
        <w:tab/>
        <w:t>Создание Консультативного совета означает также, что Министерство внутренних дел открыто для гражданского общества, и об этом ясно свидетел</w:t>
      </w:r>
      <w:r>
        <w:rPr>
          <w:lang w:eastAsia="de-AT"/>
        </w:rPr>
        <w:t>ь</w:t>
      </w:r>
      <w:r>
        <w:rPr>
          <w:lang w:eastAsia="de-AT"/>
        </w:rPr>
        <w:t>ствует состав Совета:</w:t>
      </w:r>
      <w:r w:rsidR="005D2491">
        <w:rPr>
          <w:lang w:eastAsia="de-AT"/>
        </w:rPr>
        <w:t xml:space="preserve"> </w:t>
      </w:r>
      <w:r>
        <w:rPr>
          <w:lang w:eastAsia="de-AT"/>
        </w:rPr>
        <w:t>пять его членов назначаются Федеральным министром внутренних дел по предложениям неправительственных организаций, зан</w:t>
      </w:r>
      <w:r>
        <w:rPr>
          <w:lang w:eastAsia="de-AT"/>
        </w:rPr>
        <w:t>и</w:t>
      </w:r>
      <w:r>
        <w:rPr>
          <w:lang w:eastAsia="de-AT"/>
        </w:rPr>
        <w:t xml:space="preserve">мающихся вопросами обеспечения прав человека (в настоящее время это </w:t>
      </w:r>
      <w:r w:rsidRPr="00D31F5E">
        <w:rPr>
          <w:szCs w:val="24"/>
          <w:lang w:val="en-GB"/>
        </w:rPr>
        <w:t>SOS</w:t>
      </w:r>
      <w:r w:rsidRPr="007777BB">
        <w:rPr>
          <w:szCs w:val="24"/>
        </w:rPr>
        <w:t xml:space="preserve"> </w:t>
      </w:r>
      <w:r w:rsidRPr="00D31F5E">
        <w:rPr>
          <w:szCs w:val="24"/>
          <w:lang w:val="en-GB"/>
        </w:rPr>
        <w:t>Menschenrechte</w:t>
      </w:r>
      <w:r w:rsidRPr="007777BB">
        <w:rPr>
          <w:szCs w:val="24"/>
        </w:rPr>
        <w:t xml:space="preserve">, </w:t>
      </w:r>
      <w:r w:rsidRPr="00D31F5E">
        <w:rPr>
          <w:szCs w:val="24"/>
          <w:lang w:val="en-GB"/>
        </w:rPr>
        <w:t>Diakonie</w:t>
      </w:r>
      <w:r w:rsidRPr="007777BB">
        <w:rPr>
          <w:szCs w:val="24"/>
        </w:rPr>
        <w:t xml:space="preserve"> Ö</w:t>
      </w:r>
      <w:r w:rsidRPr="00D31F5E">
        <w:rPr>
          <w:szCs w:val="24"/>
          <w:lang w:val="en-GB"/>
        </w:rPr>
        <w:t>sterreich</w:t>
      </w:r>
      <w:r w:rsidRPr="007777BB">
        <w:rPr>
          <w:szCs w:val="24"/>
        </w:rPr>
        <w:t xml:space="preserve">, </w:t>
      </w:r>
      <w:r w:rsidRPr="00D31F5E">
        <w:rPr>
          <w:szCs w:val="24"/>
          <w:lang w:val="en-GB"/>
        </w:rPr>
        <w:t>Caritas</w:t>
      </w:r>
      <w:r w:rsidRPr="007777BB">
        <w:rPr>
          <w:szCs w:val="24"/>
        </w:rPr>
        <w:t xml:space="preserve">, </w:t>
      </w:r>
      <w:r w:rsidRPr="00D31F5E">
        <w:rPr>
          <w:szCs w:val="24"/>
          <w:lang w:val="en-GB"/>
        </w:rPr>
        <w:t>Verein</w:t>
      </w:r>
      <w:r w:rsidRPr="007777BB">
        <w:rPr>
          <w:szCs w:val="24"/>
        </w:rPr>
        <w:t xml:space="preserve"> </w:t>
      </w:r>
      <w:r w:rsidRPr="00D31F5E">
        <w:rPr>
          <w:szCs w:val="24"/>
          <w:lang w:val="en-GB"/>
        </w:rPr>
        <w:t>Menschenrechte</w:t>
      </w:r>
      <w:r w:rsidRPr="007777BB">
        <w:rPr>
          <w:szCs w:val="24"/>
        </w:rPr>
        <w:t xml:space="preserve"> Ö</w:t>
      </w:r>
      <w:r w:rsidRPr="00D31F5E">
        <w:rPr>
          <w:szCs w:val="24"/>
          <w:lang w:val="en-GB"/>
        </w:rPr>
        <w:t>sterreich</w:t>
      </w:r>
      <w:r w:rsidRPr="007777BB">
        <w:rPr>
          <w:szCs w:val="24"/>
        </w:rPr>
        <w:t xml:space="preserve"> </w:t>
      </w:r>
      <w:r w:rsidRPr="00D31F5E">
        <w:rPr>
          <w:szCs w:val="24"/>
          <w:lang w:val="en-GB"/>
        </w:rPr>
        <w:t>and</w:t>
      </w:r>
      <w:r w:rsidRPr="007777BB">
        <w:rPr>
          <w:szCs w:val="24"/>
        </w:rPr>
        <w:t xml:space="preserve"> </w:t>
      </w:r>
      <w:r w:rsidRPr="00D31F5E">
        <w:rPr>
          <w:szCs w:val="24"/>
          <w:lang w:val="en-GB"/>
        </w:rPr>
        <w:t>Volkshilfe</w:t>
      </w:r>
      <w:r w:rsidRPr="007777BB">
        <w:rPr>
          <w:szCs w:val="24"/>
        </w:rPr>
        <w:t xml:space="preserve"> Ö</w:t>
      </w:r>
      <w:r w:rsidRPr="00D31F5E">
        <w:rPr>
          <w:szCs w:val="24"/>
          <w:lang w:val="en-GB"/>
        </w:rPr>
        <w:t>sterreich</w:t>
      </w:r>
      <w:r w:rsidRPr="007777BB">
        <w:rPr>
          <w:szCs w:val="24"/>
        </w:rPr>
        <w:t>).</w:t>
      </w:r>
      <w:r w:rsidR="005D2491">
        <w:rPr>
          <w:szCs w:val="24"/>
        </w:rPr>
        <w:t xml:space="preserve"> </w:t>
      </w:r>
      <w:r>
        <w:rPr>
          <w:szCs w:val="24"/>
        </w:rPr>
        <w:t>Один член от каждой организации назначается по предложению Федерального канцлера и Федерального министерства юстиции, а также Председателя и его заместителя по предложению Председателя Конст</w:t>
      </w:r>
      <w:r>
        <w:rPr>
          <w:szCs w:val="24"/>
        </w:rPr>
        <w:t>и</w:t>
      </w:r>
      <w:r>
        <w:rPr>
          <w:szCs w:val="24"/>
        </w:rPr>
        <w:t>туционного суда Австрии.</w:t>
      </w:r>
      <w:r w:rsidR="005D2491">
        <w:rPr>
          <w:szCs w:val="24"/>
        </w:rPr>
        <w:t xml:space="preserve"> </w:t>
      </w:r>
      <w:r>
        <w:rPr>
          <w:szCs w:val="24"/>
        </w:rPr>
        <w:t>Только три члена Совета назначаются исключител</w:t>
      </w:r>
      <w:r>
        <w:rPr>
          <w:szCs w:val="24"/>
        </w:rPr>
        <w:t>ь</w:t>
      </w:r>
      <w:r>
        <w:rPr>
          <w:szCs w:val="24"/>
        </w:rPr>
        <w:t>но по инициативе Федерального министра внутре</w:t>
      </w:r>
      <w:r>
        <w:rPr>
          <w:szCs w:val="24"/>
        </w:rPr>
        <w:t>н</w:t>
      </w:r>
      <w:r>
        <w:rPr>
          <w:szCs w:val="24"/>
        </w:rPr>
        <w:t>них дел.</w:t>
      </w:r>
      <w:r w:rsidR="005D2491">
        <w:rPr>
          <w:szCs w:val="24"/>
        </w:rPr>
        <w:t xml:space="preserve"> </w:t>
      </w:r>
    </w:p>
    <w:p w:rsidR="00CE2925" w:rsidRDefault="00CE2925" w:rsidP="00DA7229">
      <w:pPr>
        <w:pStyle w:val="SingleTxtGR"/>
        <w:spacing w:line="240" w:lineRule="auto"/>
        <w:rPr>
          <w:szCs w:val="24"/>
        </w:rPr>
      </w:pPr>
      <w:r>
        <w:rPr>
          <w:szCs w:val="24"/>
        </w:rPr>
        <w:t>79.</w:t>
      </w:r>
      <w:r>
        <w:rPr>
          <w:szCs w:val="24"/>
        </w:rPr>
        <w:tab/>
        <w:t>Консультативный совет по правам человека проводит свою работу с п</w:t>
      </w:r>
      <w:r>
        <w:rPr>
          <w:szCs w:val="24"/>
        </w:rPr>
        <w:t>о</w:t>
      </w:r>
      <w:r>
        <w:rPr>
          <w:szCs w:val="24"/>
        </w:rPr>
        <w:t>мощью делегаций и комитетов.</w:t>
      </w:r>
      <w:r w:rsidR="005D2491">
        <w:rPr>
          <w:szCs w:val="24"/>
        </w:rPr>
        <w:t xml:space="preserve"> </w:t>
      </w:r>
      <w:r>
        <w:rPr>
          <w:szCs w:val="24"/>
        </w:rPr>
        <w:t>Они имеют право посещать все подразделения полиции безопасности и все места, где сотрудники полиции безопасности ос</w:t>
      </w:r>
      <w:r>
        <w:rPr>
          <w:szCs w:val="24"/>
        </w:rPr>
        <w:t>у</w:t>
      </w:r>
      <w:r>
        <w:rPr>
          <w:szCs w:val="24"/>
        </w:rPr>
        <w:t>ществляют свои административные полномочия и используют средства прин</w:t>
      </w:r>
      <w:r>
        <w:rPr>
          <w:szCs w:val="24"/>
        </w:rPr>
        <w:t>у</w:t>
      </w:r>
      <w:r>
        <w:rPr>
          <w:szCs w:val="24"/>
        </w:rPr>
        <w:t>ждения.</w:t>
      </w:r>
      <w:r w:rsidR="005D2491">
        <w:rPr>
          <w:szCs w:val="24"/>
        </w:rPr>
        <w:t xml:space="preserve"> </w:t>
      </w:r>
      <w:r>
        <w:rPr>
          <w:szCs w:val="24"/>
        </w:rPr>
        <w:t>В настоящее время Консультативный совет создал шесть комитетов экспертов (три комитета для административного округа Высокого суда Вены и один комитет в составе семи членов от каждого из всех других администрати</w:t>
      </w:r>
      <w:r>
        <w:rPr>
          <w:szCs w:val="24"/>
        </w:rPr>
        <w:t>в</w:t>
      </w:r>
      <w:r>
        <w:rPr>
          <w:szCs w:val="24"/>
        </w:rPr>
        <w:t>ных районов высоких судов земель Австрии) с учетом региональных аспектов, с тем чтобы регулярно контролировать условия в центрах содержания под стражей, подведомственных полиции безопасности.</w:t>
      </w:r>
      <w:r w:rsidR="005D2491">
        <w:rPr>
          <w:szCs w:val="24"/>
        </w:rPr>
        <w:t xml:space="preserve"> </w:t>
      </w:r>
      <w:r>
        <w:rPr>
          <w:szCs w:val="24"/>
        </w:rPr>
        <w:t>Помимо обычных посещ</w:t>
      </w:r>
      <w:r>
        <w:rPr>
          <w:szCs w:val="24"/>
        </w:rPr>
        <w:t>е</w:t>
      </w:r>
      <w:r>
        <w:rPr>
          <w:szCs w:val="24"/>
        </w:rPr>
        <w:t>ний члены комитетов посещают также места, в отношении которых есть подо</w:t>
      </w:r>
      <w:r>
        <w:rPr>
          <w:szCs w:val="24"/>
        </w:rPr>
        <w:t>з</w:t>
      </w:r>
      <w:r>
        <w:rPr>
          <w:szCs w:val="24"/>
        </w:rPr>
        <w:t>рения относительно применения жестокого обращения.</w:t>
      </w:r>
      <w:r w:rsidR="005D2491">
        <w:rPr>
          <w:szCs w:val="24"/>
        </w:rPr>
        <w:t xml:space="preserve"> </w:t>
      </w:r>
      <w:r>
        <w:rPr>
          <w:szCs w:val="24"/>
        </w:rPr>
        <w:t>Комитеты обязаны до</w:t>
      </w:r>
      <w:r>
        <w:rPr>
          <w:szCs w:val="24"/>
        </w:rPr>
        <w:t>к</w:t>
      </w:r>
      <w:r>
        <w:rPr>
          <w:szCs w:val="24"/>
        </w:rPr>
        <w:t>ладывать Консультативному совету по вопросам прав человека о каждом т</w:t>
      </w:r>
      <w:r>
        <w:rPr>
          <w:szCs w:val="24"/>
        </w:rPr>
        <w:t>а</w:t>
      </w:r>
      <w:r>
        <w:rPr>
          <w:szCs w:val="24"/>
        </w:rPr>
        <w:t>ком посещении с указанием, в частности, установленных фактов, а также мер и р</w:t>
      </w:r>
      <w:r>
        <w:rPr>
          <w:szCs w:val="24"/>
        </w:rPr>
        <w:t>е</w:t>
      </w:r>
      <w:r>
        <w:rPr>
          <w:szCs w:val="24"/>
        </w:rPr>
        <w:t>комендаций, которые Комитет считает необходимыми.</w:t>
      </w:r>
    </w:p>
    <w:p w:rsidR="00CE2925" w:rsidRDefault="0050376F" w:rsidP="00CC3025">
      <w:pPr>
        <w:pStyle w:val="Heading1"/>
        <w:spacing w:after="120"/>
      </w:pPr>
      <w:r>
        <w:br w:type="page"/>
      </w:r>
      <w:r w:rsidR="00A11ECE">
        <w:tab/>
      </w:r>
      <w:r w:rsidR="00A11ECE">
        <w:tab/>
      </w:r>
      <w:r w:rsidR="00CE2925">
        <w:t>Таблица 3</w:t>
      </w:r>
    </w:p>
    <w:p w:rsidR="00CC3025" w:rsidRDefault="00CE2925" w:rsidP="00CC3025">
      <w:pPr>
        <w:pStyle w:val="Heading1"/>
      </w:pPr>
      <w:r w:rsidRPr="00A11ECE">
        <w:tab/>
      </w:r>
      <w:r w:rsidRPr="00A11ECE">
        <w:tab/>
      </w:r>
      <w:r>
        <w:t>Число посещений пенитенциарных учреждений членами</w:t>
      </w:r>
      <w:r w:rsidR="00CC3025">
        <w:t xml:space="preserve"> шести</w:t>
      </w:r>
    </w:p>
    <w:p w:rsidR="00CE2925" w:rsidRPr="008971CD" w:rsidRDefault="00CC3025" w:rsidP="00CC3025">
      <w:pPr>
        <w:pStyle w:val="Heading1"/>
        <w:spacing w:after="120"/>
      </w:pPr>
      <w:r>
        <w:tab/>
      </w:r>
      <w:r>
        <w:tab/>
      </w:r>
      <w:r w:rsidR="00CE2925">
        <w:t>комитетов</w:t>
      </w:r>
      <w:r>
        <w:t xml:space="preserve"> </w:t>
      </w:r>
      <w:r w:rsidR="00CE2925">
        <w:t>Консульт</w:t>
      </w:r>
      <w:r w:rsidR="00CE2925">
        <w:t>а</w:t>
      </w:r>
      <w:r w:rsidR="00CE2925">
        <w:t>тивного совета по правам человека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1"/>
        <w:gridCol w:w="1843"/>
        <w:gridCol w:w="1843"/>
        <w:gridCol w:w="1843"/>
      </w:tblGrid>
      <w:tr w:rsidR="00CE2925" w:rsidRPr="008408F9" w:rsidTr="00DA72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E2925" w:rsidRPr="00C91219" w:rsidRDefault="00CE2925" w:rsidP="00DA7229">
            <w:pPr>
              <w:spacing w:before="80" w:after="80" w:line="200" w:lineRule="exact"/>
              <w:rPr>
                <w:i/>
                <w:sz w:val="16"/>
              </w:rPr>
            </w:pPr>
            <w:r w:rsidRPr="00C91219">
              <w:rPr>
                <w:i/>
                <w:sz w:val="16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E2925" w:rsidRPr="008408F9" w:rsidRDefault="00CE2925" w:rsidP="00DA722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Число посещений камер</w:t>
            </w:r>
            <w:r>
              <w:rPr>
                <w:i/>
                <w:sz w:val="16"/>
              </w:rPr>
              <w:br/>
              <w:t xml:space="preserve">(полицейские центры </w:t>
            </w:r>
            <w:r>
              <w:rPr>
                <w:i/>
                <w:sz w:val="16"/>
              </w:rPr>
              <w:br/>
              <w:t>содержания под</w:t>
            </w:r>
            <w:r>
              <w:rPr>
                <w:i/>
                <w:sz w:val="16"/>
              </w:rPr>
              <w:br/>
              <w:t>стр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жей и полицейские уч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стки)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E2925" w:rsidRPr="008408F9" w:rsidRDefault="00CE2925" w:rsidP="00DA722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Число выявленных</w:t>
            </w:r>
            <w:r>
              <w:rPr>
                <w:i/>
                <w:sz w:val="16"/>
              </w:rPr>
              <w:br/>
              <w:t>случ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ев применения силы полицией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E2925" w:rsidRPr="008408F9" w:rsidRDefault="00CE2925" w:rsidP="00DA722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Число посещений тюрем (лица, содержащиеся под стражей в ожид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нии высылки)</w:t>
            </w:r>
          </w:p>
        </w:tc>
      </w:tr>
      <w:tr w:rsidR="00CE2925" w:rsidRPr="008408F9" w:rsidTr="00DA7229">
        <w:tc>
          <w:tcPr>
            <w:tcW w:w="184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E2925" w:rsidRPr="008408F9" w:rsidRDefault="00CE2925" w:rsidP="00DA7229">
            <w:pPr>
              <w:spacing w:line="220" w:lineRule="exact"/>
            </w:pPr>
            <w:r>
              <w:t>2003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E2925" w:rsidRPr="008408F9" w:rsidRDefault="00CE2925" w:rsidP="00DA7229">
            <w:pPr>
              <w:spacing w:line="220" w:lineRule="exact"/>
              <w:jc w:val="right"/>
            </w:pPr>
            <w:r>
              <w:t>371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E2925" w:rsidRPr="008408F9" w:rsidRDefault="00CE2925" w:rsidP="00DA7229">
            <w:pPr>
              <w:spacing w:line="220" w:lineRule="exact"/>
              <w:jc w:val="right"/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E2925" w:rsidRPr="008408F9" w:rsidRDefault="00CE2925" w:rsidP="00DA7229">
            <w:pPr>
              <w:spacing w:line="220" w:lineRule="exact"/>
              <w:jc w:val="right"/>
            </w:pPr>
          </w:p>
        </w:tc>
      </w:tr>
      <w:tr w:rsidR="00CE2925" w:rsidRPr="008408F9" w:rsidTr="00DA7229">
        <w:tc>
          <w:tcPr>
            <w:tcW w:w="1841" w:type="dxa"/>
            <w:shd w:val="clear" w:color="auto" w:fill="auto"/>
            <w:vAlign w:val="bottom"/>
          </w:tcPr>
          <w:p w:rsidR="00CE2925" w:rsidRPr="008408F9" w:rsidRDefault="00CE2925" w:rsidP="00DA7229">
            <w:pPr>
              <w:spacing w:line="220" w:lineRule="exact"/>
            </w:pPr>
            <w:r>
              <w:t>2004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CE2925" w:rsidRPr="008408F9" w:rsidRDefault="00CE2925" w:rsidP="00DA7229">
            <w:pPr>
              <w:spacing w:line="220" w:lineRule="exact"/>
              <w:jc w:val="right"/>
            </w:pPr>
            <w:r>
              <w:t>443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CE2925" w:rsidRPr="008408F9" w:rsidRDefault="00CE2925" w:rsidP="00DA7229">
            <w:pPr>
              <w:spacing w:line="220" w:lineRule="exact"/>
              <w:jc w:val="right"/>
            </w:pPr>
            <w:r>
              <w:t>46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CE2925" w:rsidRPr="008408F9" w:rsidRDefault="00CE2925" w:rsidP="00DA7229">
            <w:pPr>
              <w:spacing w:line="220" w:lineRule="exact"/>
              <w:jc w:val="right"/>
            </w:pPr>
          </w:p>
        </w:tc>
      </w:tr>
      <w:tr w:rsidR="00CE2925" w:rsidRPr="008408F9" w:rsidTr="00DA7229">
        <w:tc>
          <w:tcPr>
            <w:tcW w:w="1841" w:type="dxa"/>
            <w:shd w:val="clear" w:color="auto" w:fill="auto"/>
            <w:vAlign w:val="bottom"/>
          </w:tcPr>
          <w:p w:rsidR="00CE2925" w:rsidRPr="008408F9" w:rsidRDefault="00CE2925" w:rsidP="00DA7229">
            <w:pPr>
              <w:spacing w:line="220" w:lineRule="exact"/>
            </w:pPr>
            <w:r>
              <w:t>2005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CE2925" w:rsidRPr="008408F9" w:rsidRDefault="00CE2925" w:rsidP="00DA7229">
            <w:pPr>
              <w:spacing w:line="220" w:lineRule="exact"/>
              <w:jc w:val="right"/>
            </w:pPr>
            <w:r>
              <w:t>483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CE2925" w:rsidRPr="008408F9" w:rsidRDefault="00CE2925" w:rsidP="00DA7229">
            <w:pPr>
              <w:spacing w:line="220" w:lineRule="exact"/>
              <w:jc w:val="right"/>
            </w:pPr>
            <w:r>
              <w:t>56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CE2925" w:rsidRPr="008408F9" w:rsidRDefault="00CE2925" w:rsidP="00DA7229">
            <w:pPr>
              <w:spacing w:line="220" w:lineRule="exact"/>
              <w:jc w:val="right"/>
            </w:pPr>
            <w:r>
              <w:t>15</w:t>
            </w:r>
          </w:p>
        </w:tc>
      </w:tr>
      <w:tr w:rsidR="00CE2925" w:rsidRPr="008408F9" w:rsidTr="00DA7229">
        <w:tc>
          <w:tcPr>
            <w:tcW w:w="1841" w:type="dxa"/>
            <w:shd w:val="clear" w:color="auto" w:fill="auto"/>
            <w:vAlign w:val="bottom"/>
          </w:tcPr>
          <w:p w:rsidR="00CE2925" w:rsidRPr="008408F9" w:rsidRDefault="00CE2925" w:rsidP="00DA7229">
            <w:pPr>
              <w:spacing w:line="220" w:lineRule="exact"/>
            </w:pPr>
            <w:r>
              <w:t>2006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CE2925" w:rsidRPr="008408F9" w:rsidRDefault="00CE2925" w:rsidP="00DA7229">
            <w:pPr>
              <w:spacing w:line="220" w:lineRule="exact"/>
              <w:jc w:val="right"/>
            </w:pPr>
            <w:r>
              <w:t>498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CE2925" w:rsidRPr="008408F9" w:rsidRDefault="00CE2925" w:rsidP="00DA7229">
            <w:pPr>
              <w:spacing w:line="220" w:lineRule="exact"/>
              <w:jc w:val="right"/>
            </w:pPr>
            <w:r>
              <w:t>38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CE2925" w:rsidRPr="008408F9" w:rsidRDefault="00CE2925" w:rsidP="00DA7229">
            <w:pPr>
              <w:spacing w:line="220" w:lineRule="exact"/>
              <w:jc w:val="right"/>
            </w:pPr>
            <w:r>
              <w:t>36</w:t>
            </w:r>
          </w:p>
        </w:tc>
      </w:tr>
      <w:tr w:rsidR="00CE2925" w:rsidRPr="008408F9" w:rsidTr="00DA7229">
        <w:tc>
          <w:tcPr>
            <w:tcW w:w="184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E2925" w:rsidRPr="008408F9" w:rsidRDefault="00CE2925" w:rsidP="00DA7229">
            <w:pPr>
              <w:spacing w:line="220" w:lineRule="exact"/>
            </w:pPr>
            <w:r>
              <w:t>2007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E2925" w:rsidRPr="008408F9" w:rsidRDefault="00CE2925" w:rsidP="00DA7229">
            <w:pPr>
              <w:spacing w:line="220" w:lineRule="exact"/>
              <w:jc w:val="right"/>
            </w:pPr>
            <w:r>
              <w:t>567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E2925" w:rsidRPr="008408F9" w:rsidRDefault="00CE2925" w:rsidP="00DA7229">
            <w:pPr>
              <w:spacing w:line="220" w:lineRule="exact"/>
              <w:jc w:val="right"/>
            </w:pPr>
            <w:r>
              <w:t>113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E2925" w:rsidRPr="008408F9" w:rsidRDefault="00CE2925" w:rsidP="00DA7229">
            <w:pPr>
              <w:spacing w:line="220" w:lineRule="exact"/>
              <w:jc w:val="right"/>
            </w:pPr>
            <w:r>
              <w:t>33</w:t>
            </w:r>
          </w:p>
        </w:tc>
      </w:tr>
    </w:tbl>
    <w:p w:rsidR="00CE2925" w:rsidRPr="00250F82" w:rsidRDefault="00CE2925" w:rsidP="00DA7229">
      <w:pPr>
        <w:pStyle w:val="SingleTxtGR"/>
        <w:spacing w:before="120"/>
      </w:pPr>
      <w:r w:rsidRPr="00250F82">
        <w:t>80.</w:t>
      </w:r>
      <w:r w:rsidRPr="00250F82">
        <w:tab/>
        <w:t>В 2003−2008 годах Консультативный совет по правам человека предст</w:t>
      </w:r>
      <w:r w:rsidRPr="00250F82">
        <w:t>а</w:t>
      </w:r>
      <w:r w:rsidRPr="00250F82">
        <w:t>вил Фед</w:t>
      </w:r>
      <w:r w:rsidRPr="00250F82">
        <w:t>е</w:t>
      </w:r>
      <w:r w:rsidRPr="00250F82">
        <w:t>ральному министру внутренних дел 106 рекомендаций по улучшению общего положения. Некоторые из этих рекомендаций были подготовлены см</w:t>
      </w:r>
      <w:r w:rsidRPr="00250F82">
        <w:t>е</w:t>
      </w:r>
      <w:r w:rsidRPr="00250F82">
        <w:t>шанными рабочими группами после полного анализа соответствующих вопр</w:t>
      </w:r>
      <w:r w:rsidRPr="00250F82">
        <w:t>о</w:t>
      </w:r>
      <w:r w:rsidRPr="00250F82">
        <w:t>сов. Рекомендации б</w:t>
      </w:r>
      <w:r w:rsidRPr="00250F82">
        <w:t>ы</w:t>
      </w:r>
      <w:r w:rsidRPr="00250F82">
        <w:t xml:space="preserve">ли вынесены, в частности, по следующим вопросам: </w:t>
      </w:r>
    </w:p>
    <w:p w:rsidR="00CE2925" w:rsidRPr="00250F82" w:rsidRDefault="00CE2925" w:rsidP="0050376F">
      <w:pPr>
        <w:pStyle w:val="SingleTxtGR"/>
        <w:numPr>
          <w:ilvl w:val="0"/>
          <w:numId w:val="33"/>
        </w:numPr>
        <w:tabs>
          <w:tab w:val="clear" w:pos="1701"/>
          <w:tab w:val="left" w:pos="567"/>
          <w:tab w:val="left" w:pos="1134"/>
        </w:tabs>
      </w:pPr>
      <w:r w:rsidRPr="00250F82">
        <w:t>использование выражений сотрудниками пол</w:t>
      </w:r>
      <w:r w:rsidRPr="00250F82">
        <w:t>и</w:t>
      </w:r>
      <w:r w:rsidRPr="00250F82">
        <w:t>ции безопасности;</w:t>
      </w:r>
    </w:p>
    <w:p w:rsidR="00CE2925" w:rsidRPr="00250F82" w:rsidRDefault="00CE2925" w:rsidP="0050376F">
      <w:pPr>
        <w:pStyle w:val="SingleTxtGR"/>
        <w:numPr>
          <w:ilvl w:val="0"/>
          <w:numId w:val="33"/>
        </w:numPr>
        <w:tabs>
          <w:tab w:val="clear" w:pos="1701"/>
          <w:tab w:val="left" w:pos="567"/>
          <w:tab w:val="left" w:pos="1134"/>
        </w:tabs>
      </w:pPr>
      <w:r w:rsidRPr="00250F82">
        <w:t>содержание под стражей несовершеннолетних до высылки;</w:t>
      </w:r>
    </w:p>
    <w:p w:rsidR="00CE2925" w:rsidRPr="00250F82" w:rsidRDefault="00CE2925" w:rsidP="0050376F">
      <w:pPr>
        <w:pStyle w:val="SingleTxtGR"/>
        <w:numPr>
          <w:ilvl w:val="0"/>
          <w:numId w:val="33"/>
        </w:numPr>
        <w:tabs>
          <w:tab w:val="clear" w:pos="1701"/>
          <w:tab w:val="left" w:pos="567"/>
          <w:tab w:val="left" w:pos="1134"/>
        </w:tabs>
      </w:pPr>
      <w:r w:rsidRPr="00250F82">
        <w:t>понимание необходимости соблюдения сотрудниками полиции без</w:t>
      </w:r>
      <w:r w:rsidRPr="00250F82">
        <w:t>о</w:t>
      </w:r>
      <w:r w:rsidRPr="00250F82">
        <w:t>пасности прав человека;</w:t>
      </w:r>
    </w:p>
    <w:p w:rsidR="00CE2925" w:rsidRPr="00250F82" w:rsidRDefault="00CE2925" w:rsidP="0050376F">
      <w:pPr>
        <w:pStyle w:val="SingleTxtGR"/>
        <w:numPr>
          <w:ilvl w:val="0"/>
          <w:numId w:val="33"/>
        </w:numPr>
        <w:tabs>
          <w:tab w:val="clear" w:pos="1701"/>
          <w:tab w:val="left" w:pos="567"/>
          <w:tab w:val="left" w:pos="1134"/>
        </w:tabs>
      </w:pPr>
      <w:r w:rsidRPr="00250F82">
        <w:t>использование полицией средств принуждения с учетом необходим</w:t>
      </w:r>
      <w:r w:rsidRPr="00250F82">
        <w:t>о</w:t>
      </w:r>
      <w:r w:rsidRPr="00250F82">
        <w:t>сти сведения к минимуму рисков в проблемных ситуациях. Разрабо</w:t>
      </w:r>
      <w:r w:rsidRPr="00250F82">
        <w:t>т</w:t>
      </w:r>
      <w:r w:rsidRPr="00250F82">
        <w:t>ка ко</w:t>
      </w:r>
      <w:r w:rsidRPr="00250F82">
        <w:t>н</w:t>
      </w:r>
      <w:r w:rsidRPr="00250F82">
        <w:t>цепции минимальных стандартов для условий содержания под стр</w:t>
      </w:r>
      <w:r w:rsidRPr="00250F82">
        <w:t>а</w:t>
      </w:r>
      <w:r w:rsidRPr="00250F82">
        <w:t>жей;</w:t>
      </w:r>
    </w:p>
    <w:p w:rsidR="00CE2925" w:rsidRPr="00250F82" w:rsidRDefault="00CE2925" w:rsidP="0050376F">
      <w:pPr>
        <w:pStyle w:val="SingleTxtGR"/>
        <w:numPr>
          <w:ilvl w:val="0"/>
          <w:numId w:val="33"/>
        </w:numPr>
        <w:tabs>
          <w:tab w:val="clear" w:pos="1701"/>
          <w:tab w:val="left" w:pos="567"/>
          <w:tab w:val="left" w:pos="1134"/>
        </w:tabs>
      </w:pPr>
      <w:r w:rsidRPr="00250F82">
        <w:t>медицинское обслуживание во время содержания под стражей до в</w:t>
      </w:r>
      <w:r w:rsidRPr="00250F82">
        <w:t>ы</w:t>
      </w:r>
      <w:r w:rsidRPr="00250F82">
        <w:t>сылки − доклад и рекомендации Консультативного совета по правам человека в связи со смертью Янкубы Сэсэ в полицейском центре с</w:t>
      </w:r>
      <w:r w:rsidRPr="00250F82">
        <w:t>о</w:t>
      </w:r>
      <w:r w:rsidRPr="00250F82">
        <w:t>держания под стражей в городе Линц;</w:t>
      </w:r>
    </w:p>
    <w:p w:rsidR="00CE2925" w:rsidRPr="00250F82" w:rsidRDefault="00CE2925" w:rsidP="0050376F">
      <w:pPr>
        <w:pStyle w:val="SingleTxtGR"/>
        <w:numPr>
          <w:ilvl w:val="0"/>
          <w:numId w:val="33"/>
        </w:numPr>
        <w:tabs>
          <w:tab w:val="clear" w:pos="1701"/>
          <w:tab w:val="left" w:pos="567"/>
          <w:tab w:val="left" w:pos="1134"/>
        </w:tabs>
      </w:pPr>
      <w:r w:rsidRPr="00250F82">
        <w:t>методы рассмотрения государственными учреждениями жалоб на жестокое обращение со стороны сотрудников полиции безопасности. Кроме того, были выработаны более конкретные рекомендации, к</w:t>
      </w:r>
      <w:r w:rsidRPr="00250F82">
        <w:t>а</w:t>
      </w:r>
      <w:r w:rsidRPr="00250F82">
        <w:t>сающиеся, н</w:t>
      </w:r>
      <w:r w:rsidRPr="00250F82">
        <w:t>а</w:t>
      </w:r>
      <w:r w:rsidRPr="00250F82">
        <w:t>пример, зоны для лиц, подлежащих высылке, в венском аэропорту Шв</w:t>
      </w:r>
      <w:r w:rsidRPr="00250F82">
        <w:t>е</w:t>
      </w:r>
      <w:r w:rsidRPr="00250F82">
        <w:t>хат.</w:t>
      </w:r>
    </w:p>
    <w:p w:rsidR="00CE2925" w:rsidRPr="00250F82" w:rsidRDefault="00CE2925" w:rsidP="00DA7229">
      <w:pPr>
        <w:pStyle w:val="SingleTxtGR"/>
      </w:pPr>
      <w:r w:rsidRPr="00250F82">
        <w:t>81.</w:t>
      </w:r>
      <w:r w:rsidRPr="00250F82">
        <w:tab/>
        <w:t>Рекомендации Консультативного совета по правам человека тщательно проверяются на предмет их осуществимости, и затем либо принимаются соо</w:t>
      </w:r>
      <w:r w:rsidRPr="00250F82">
        <w:t>т</w:t>
      </w:r>
      <w:r w:rsidRPr="00250F82">
        <w:t>ветствующие меры, либо Министерство организует диалог с Консультативным советом по правам человека. За период с 2003 года полностью выполнены 55</w:t>
      </w:r>
      <w:r w:rsidR="004A20AB">
        <w:t> </w:t>
      </w:r>
      <w:r w:rsidRPr="00250F82">
        <w:t>рекомендаций, 33 рекомендации выполнены частично и/или осуществляю</w:t>
      </w:r>
      <w:r w:rsidRPr="00250F82">
        <w:t>т</w:t>
      </w:r>
      <w:r w:rsidRPr="00250F82">
        <w:t>ся. Однако 18 рекомендаций не могут быть реализованы в предложенной фо</w:t>
      </w:r>
      <w:r w:rsidRPr="00250F82">
        <w:t>р</w:t>
      </w:r>
      <w:r w:rsidRPr="00250F82">
        <w:t>ме. Кроме того, в сотрудничестве с Консультативным советом по правам чел</w:t>
      </w:r>
      <w:r w:rsidRPr="00250F82">
        <w:t>о</w:t>
      </w:r>
      <w:r w:rsidRPr="00250F82">
        <w:t xml:space="preserve">века проведен обзор правил содержания под стражей. </w:t>
      </w:r>
    </w:p>
    <w:p w:rsidR="00CE2925" w:rsidRDefault="00CE2925" w:rsidP="00DA7229">
      <w:pPr>
        <w:pStyle w:val="SingleTxtGR"/>
        <w:rPr>
          <w:bCs/>
          <w:szCs w:val="24"/>
        </w:rPr>
      </w:pPr>
      <w:r w:rsidRPr="00250F82">
        <w:t>82.</w:t>
      </w:r>
      <w:r w:rsidRPr="00250F82">
        <w:tab/>
        <w:t xml:space="preserve">В Уголовном суде Вены находятся на рассмотрении дела, возбужденные </w:t>
      </w:r>
      <w:r>
        <w:t>против четырех сотрудников полиции безопасности (</w:t>
      </w:r>
      <w:r w:rsidRPr="00D31F5E">
        <w:rPr>
          <w:bCs/>
          <w:szCs w:val="24"/>
          <w:lang w:val="en-GB"/>
        </w:rPr>
        <w:t>Sicherheitswache</w:t>
      </w:r>
      <w:r>
        <w:rPr>
          <w:bCs/>
          <w:szCs w:val="24"/>
        </w:rPr>
        <w:t>) в соо</w:t>
      </w:r>
      <w:r>
        <w:rPr>
          <w:bCs/>
          <w:szCs w:val="24"/>
        </w:rPr>
        <w:t>т</w:t>
      </w:r>
      <w:r>
        <w:rPr>
          <w:bCs/>
          <w:szCs w:val="24"/>
        </w:rPr>
        <w:t>ветствии с пунктами 1 и 3, второй подпункт, ст</w:t>
      </w:r>
      <w:r>
        <w:rPr>
          <w:bCs/>
          <w:szCs w:val="24"/>
        </w:rPr>
        <w:t>а</w:t>
      </w:r>
      <w:r>
        <w:rPr>
          <w:bCs/>
          <w:szCs w:val="24"/>
        </w:rPr>
        <w:t>тьи 312 частично в увязке с</w:t>
      </w:r>
      <w:r w:rsidR="005D2491">
        <w:rPr>
          <w:bCs/>
          <w:szCs w:val="24"/>
        </w:rPr>
        <w:t xml:space="preserve"> </w:t>
      </w:r>
      <w:r>
        <w:rPr>
          <w:bCs/>
          <w:szCs w:val="24"/>
        </w:rPr>
        <w:t>пунктом 12, третий подпункт. Эти сотрудники обвиняются в жестоком обращ</w:t>
      </w:r>
      <w:r>
        <w:rPr>
          <w:bCs/>
          <w:szCs w:val="24"/>
        </w:rPr>
        <w:t>е</w:t>
      </w:r>
      <w:r>
        <w:rPr>
          <w:bCs/>
          <w:szCs w:val="24"/>
        </w:rPr>
        <w:t>нии с Бакари Дж., который находился под стражей в ожидании высылки и кот</w:t>
      </w:r>
      <w:r>
        <w:rPr>
          <w:bCs/>
          <w:szCs w:val="24"/>
        </w:rPr>
        <w:t>о</w:t>
      </w:r>
      <w:r>
        <w:rPr>
          <w:bCs/>
          <w:szCs w:val="24"/>
        </w:rPr>
        <w:t>рого били кулаками и ногами в пустом складском помещении, сбили его маш</w:t>
      </w:r>
      <w:r>
        <w:rPr>
          <w:bCs/>
          <w:szCs w:val="24"/>
        </w:rPr>
        <w:t>и</w:t>
      </w:r>
      <w:r>
        <w:rPr>
          <w:bCs/>
          <w:szCs w:val="24"/>
        </w:rPr>
        <w:t xml:space="preserve">ной и неоднократно угрожали убить его. В частности, ему сломали кость между глазной впадиной и челюстью, при том что сустав остался </w:t>
      </w:r>
      <w:proofErr w:type="spellStart"/>
      <w:r>
        <w:rPr>
          <w:bCs/>
          <w:szCs w:val="24"/>
        </w:rPr>
        <w:t>невыб</w:t>
      </w:r>
      <w:r>
        <w:rPr>
          <w:bCs/>
          <w:szCs w:val="24"/>
        </w:rPr>
        <w:t>и</w:t>
      </w:r>
      <w:r>
        <w:rPr>
          <w:bCs/>
          <w:szCs w:val="24"/>
        </w:rPr>
        <w:t>тым</w:t>
      </w:r>
      <w:proofErr w:type="spellEnd"/>
      <w:r>
        <w:rPr>
          <w:bCs/>
          <w:szCs w:val="24"/>
        </w:rPr>
        <w:t>.</w:t>
      </w:r>
    </w:p>
    <w:p w:rsidR="00CE2925" w:rsidRDefault="00CE2925" w:rsidP="00DA7229">
      <w:pPr>
        <w:pStyle w:val="SingleTxtGR"/>
        <w:rPr>
          <w:bCs/>
          <w:szCs w:val="24"/>
        </w:rPr>
      </w:pPr>
      <w:r>
        <w:rPr>
          <w:bCs/>
          <w:szCs w:val="24"/>
        </w:rPr>
        <w:t>83.</w:t>
      </w:r>
      <w:r>
        <w:rPr>
          <w:bCs/>
          <w:szCs w:val="24"/>
        </w:rPr>
        <w:tab/>
        <w:t xml:space="preserve">31 августа </w:t>
      </w:r>
      <w:r w:rsidRPr="00EE3DAA">
        <w:rPr>
          <w:bCs/>
          <w:szCs w:val="24"/>
        </w:rPr>
        <w:t>2006</w:t>
      </w:r>
      <w:r>
        <w:rPr>
          <w:bCs/>
          <w:szCs w:val="24"/>
        </w:rPr>
        <w:t xml:space="preserve"> </w:t>
      </w:r>
      <w:r w:rsidRPr="00EE3DAA">
        <w:rPr>
          <w:bCs/>
          <w:szCs w:val="24"/>
        </w:rPr>
        <w:t>года</w:t>
      </w:r>
      <w:r>
        <w:rPr>
          <w:bCs/>
          <w:szCs w:val="24"/>
        </w:rPr>
        <w:t xml:space="preserve"> все четыре сотрудника были признаны виновными в инкриминированных им деяниях. Три из них были приговорены к восьми мес</w:t>
      </w:r>
      <w:r>
        <w:rPr>
          <w:bCs/>
          <w:szCs w:val="24"/>
        </w:rPr>
        <w:t>я</w:t>
      </w:r>
      <w:r>
        <w:rPr>
          <w:bCs/>
          <w:szCs w:val="24"/>
        </w:rPr>
        <w:t>цам тюремного заключения каждый с отсрочкой исполнения приговора, а че</w:t>
      </w:r>
      <w:r>
        <w:rPr>
          <w:bCs/>
          <w:szCs w:val="24"/>
        </w:rPr>
        <w:t>т</w:t>
      </w:r>
      <w:r>
        <w:rPr>
          <w:bCs/>
          <w:szCs w:val="24"/>
        </w:rPr>
        <w:t>вертый − к шести месяцам тюремного заключения с отсрочкой исполнения пр</w:t>
      </w:r>
      <w:r>
        <w:rPr>
          <w:bCs/>
          <w:szCs w:val="24"/>
        </w:rPr>
        <w:t>и</w:t>
      </w:r>
      <w:r>
        <w:rPr>
          <w:bCs/>
          <w:szCs w:val="24"/>
        </w:rPr>
        <w:t>говора (с определением каждому трехгодичного испытательного срока). Жертве были присуждено возмещение вреда в связи с причиненной болью и страд</w:t>
      </w:r>
      <w:r>
        <w:rPr>
          <w:bCs/>
          <w:szCs w:val="24"/>
        </w:rPr>
        <w:t>а</w:t>
      </w:r>
      <w:r>
        <w:rPr>
          <w:bCs/>
          <w:szCs w:val="24"/>
        </w:rPr>
        <w:t>ниями в размере 3 000 евро. Приговор был окончательным и немедленно вст</w:t>
      </w:r>
      <w:r>
        <w:rPr>
          <w:bCs/>
          <w:szCs w:val="24"/>
        </w:rPr>
        <w:t>у</w:t>
      </w:r>
      <w:r>
        <w:rPr>
          <w:bCs/>
          <w:szCs w:val="24"/>
        </w:rPr>
        <w:t xml:space="preserve">пил в силу. </w:t>
      </w:r>
    </w:p>
    <w:p w:rsidR="00CE2925" w:rsidRDefault="00CE2925" w:rsidP="00DA7229">
      <w:pPr>
        <w:pStyle w:val="SingleTxtGR"/>
        <w:rPr>
          <w:iCs/>
        </w:rPr>
      </w:pPr>
      <w:r>
        <w:rPr>
          <w:bCs/>
          <w:szCs w:val="24"/>
        </w:rPr>
        <w:t>84.</w:t>
      </w:r>
      <w:r>
        <w:rPr>
          <w:bCs/>
          <w:szCs w:val="24"/>
        </w:rPr>
        <w:tab/>
        <w:t>Поскольку присудить компенсацию частному лицу, участвующему в пр</w:t>
      </w:r>
      <w:r>
        <w:rPr>
          <w:bCs/>
          <w:szCs w:val="24"/>
        </w:rPr>
        <w:t>о</w:t>
      </w:r>
      <w:r>
        <w:rPr>
          <w:bCs/>
          <w:szCs w:val="24"/>
        </w:rPr>
        <w:t>цессе, было невозможно ввиду того, что претензии должны были бы адрес</w:t>
      </w:r>
      <w:r>
        <w:rPr>
          <w:bCs/>
          <w:szCs w:val="24"/>
        </w:rPr>
        <w:t>о</w:t>
      </w:r>
      <w:r>
        <w:rPr>
          <w:bCs/>
          <w:szCs w:val="24"/>
        </w:rPr>
        <w:t>ваться государству, старший прокурор города Вены предложил подать ходата</w:t>
      </w:r>
      <w:r>
        <w:rPr>
          <w:bCs/>
          <w:szCs w:val="24"/>
        </w:rPr>
        <w:t>й</w:t>
      </w:r>
      <w:r>
        <w:rPr>
          <w:bCs/>
          <w:szCs w:val="24"/>
        </w:rPr>
        <w:t>ство о признании претензий недействительными для сохранения целостности закона (</w:t>
      </w:r>
      <w:r w:rsidRPr="00EE3DAA">
        <w:rPr>
          <w:iCs/>
          <w:lang w:val="en-GB"/>
        </w:rPr>
        <w:t>Nichtigkeitsbeschwerde</w:t>
      </w:r>
      <w:r w:rsidRPr="00EE3DAA">
        <w:rPr>
          <w:iCs/>
        </w:rPr>
        <w:t xml:space="preserve"> </w:t>
      </w:r>
      <w:r w:rsidRPr="00EE3DAA">
        <w:rPr>
          <w:iCs/>
          <w:lang w:val="en-GB"/>
        </w:rPr>
        <w:t>zur</w:t>
      </w:r>
      <w:r w:rsidRPr="00EE3DAA">
        <w:rPr>
          <w:iCs/>
        </w:rPr>
        <w:t xml:space="preserve"> </w:t>
      </w:r>
      <w:r w:rsidRPr="00EE3DAA">
        <w:rPr>
          <w:iCs/>
          <w:lang w:val="en-GB"/>
        </w:rPr>
        <w:t>Wahrung</w:t>
      </w:r>
      <w:r w:rsidRPr="00EE3DAA">
        <w:rPr>
          <w:iCs/>
        </w:rPr>
        <w:t xml:space="preserve"> </w:t>
      </w:r>
      <w:r w:rsidRPr="00EE3DAA">
        <w:rPr>
          <w:iCs/>
          <w:lang w:val="en-GB"/>
        </w:rPr>
        <w:t>des</w:t>
      </w:r>
      <w:r w:rsidRPr="00EE3DAA">
        <w:rPr>
          <w:iCs/>
        </w:rPr>
        <w:t xml:space="preserve"> </w:t>
      </w:r>
      <w:r w:rsidRPr="00EE3DAA">
        <w:rPr>
          <w:iCs/>
          <w:lang w:val="en-GB"/>
        </w:rPr>
        <w:t>Gesetzes</w:t>
      </w:r>
      <w:r>
        <w:rPr>
          <w:iCs/>
        </w:rPr>
        <w:t xml:space="preserve">). Такое ходатайство было направлено в Верховный суд Генеральной прокуратурой 8 февраля </w:t>
      </w:r>
      <w:r w:rsidRPr="00EE3DAA">
        <w:rPr>
          <w:iCs/>
        </w:rPr>
        <w:t>2007</w:t>
      </w:r>
      <w:r w:rsidR="004A20AB">
        <w:rPr>
          <w:iCs/>
        </w:rPr>
        <w:t> </w:t>
      </w:r>
      <w:r w:rsidRPr="00EE3DAA">
        <w:rPr>
          <w:iCs/>
        </w:rPr>
        <w:t>года</w:t>
      </w:r>
      <w:r>
        <w:rPr>
          <w:iCs/>
        </w:rPr>
        <w:t xml:space="preserve"> и поддержано Верховным судом 11 апреля </w:t>
      </w:r>
      <w:r w:rsidRPr="00EE3DAA">
        <w:rPr>
          <w:iCs/>
        </w:rPr>
        <w:t>2007</w:t>
      </w:r>
      <w:r>
        <w:rPr>
          <w:iCs/>
        </w:rPr>
        <w:t xml:space="preserve"> </w:t>
      </w:r>
      <w:r w:rsidRPr="00EE3DAA">
        <w:rPr>
          <w:iCs/>
        </w:rPr>
        <w:t>года</w:t>
      </w:r>
      <w:r>
        <w:rPr>
          <w:iCs/>
        </w:rPr>
        <w:t>. Представитель жертвы инициировал подачу еще одного ходатайства о признании претензий недействительными для сохранения целостности закона, заявив, что сотрудн</w:t>
      </w:r>
      <w:r>
        <w:rPr>
          <w:iCs/>
        </w:rPr>
        <w:t>и</w:t>
      </w:r>
      <w:r>
        <w:rPr>
          <w:iCs/>
        </w:rPr>
        <w:t>кам полиции были предъявлены обвинения в менее тяжком преступлении, к</w:t>
      </w:r>
      <w:r>
        <w:rPr>
          <w:iCs/>
        </w:rPr>
        <w:t>о</w:t>
      </w:r>
      <w:r>
        <w:rPr>
          <w:iCs/>
        </w:rPr>
        <w:t>торое заключалось в том, что они мучили заключенного и не уделяли ему вн</w:t>
      </w:r>
      <w:r>
        <w:rPr>
          <w:iCs/>
        </w:rPr>
        <w:t>и</w:t>
      </w:r>
      <w:r>
        <w:rPr>
          <w:iCs/>
        </w:rPr>
        <w:t>мания, а не в преднамеренном нанесении тяжких телесных повреждений по смыслу ст</w:t>
      </w:r>
      <w:r>
        <w:rPr>
          <w:iCs/>
        </w:rPr>
        <w:t>а</w:t>
      </w:r>
      <w:r>
        <w:rPr>
          <w:iCs/>
        </w:rPr>
        <w:t>тьи 87 Уголовного кодекса (за которое предусмотрено более суровое наказание). Однако Генеральная прок</w:t>
      </w:r>
      <w:r>
        <w:rPr>
          <w:iCs/>
        </w:rPr>
        <w:t>у</w:t>
      </w:r>
      <w:r>
        <w:rPr>
          <w:iCs/>
        </w:rPr>
        <w:t>ратура не поддержала это мнение.</w:t>
      </w:r>
    </w:p>
    <w:p w:rsidR="00CE2925" w:rsidRDefault="00CE2925" w:rsidP="00DA7229">
      <w:pPr>
        <w:pStyle w:val="SingleTxtGR"/>
        <w:rPr>
          <w:sz w:val="22"/>
          <w:szCs w:val="22"/>
          <w:lang w:eastAsia="de-AT"/>
        </w:rPr>
      </w:pPr>
      <w:r>
        <w:rPr>
          <w:iCs/>
        </w:rPr>
        <w:t>85.</w:t>
      </w:r>
      <w:r>
        <w:rPr>
          <w:iCs/>
        </w:rPr>
        <w:tab/>
        <w:t>Кроме того, против этих сотрудников были возбуждены дисциплинарные дела. В ходе разбир</w:t>
      </w:r>
      <w:r>
        <w:rPr>
          <w:iCs/>
        </w:rPr>
        <w:t>а</w:t>
      </w:r>
      <w:r>
        <w:rPr>
          <w:iCs/>
        </w:rPr>
        <w:t>тельства они были признаны виновными, и в одном случае был установлен штраф в размере пяти месячных окладов, в двух случаях − в размере четырех месячных окладов и в одном случае − штраф в размере трех месячных окладов. При</w:t>
      </w:r>
      <w:r w:rsidRPr="004170F0">
        <w:rPr>
          <w:iCs/>
        </w:rPr>
        <w:t xml:space="preserve"> </w:t>
      </w:r>
      <w:r>
        <w:rPr>
          <w:iCs/>
        </w:rPr>
        <w:t>первоначальном</w:t>
      </w:r>
      <w:r w:rsidRPr="004170F0">
        <w:rPr>
          <w:iCs/>
        </w:rPr>
        <w:t xml:space="preserve"> </w:t>
      </w:r>
      <w:r>
        <w:rPr>
          <w:iCs/>
        </w:rPr>
        <w:t>рассмотрении</w:t>
      </w:r>
      <w:r w:rsidRPr="004170F0">
        <w:rPr>
          <w:iCs/>
        </w:rPr>
        <w:t xml:space="preserve"> </w:t>
      </w:r>
      <w:r>
        <w:rPr>
          <w:iCs/>
        </w:rPr>
        <w:t>дела</w:t>
      </w:r>
      <w:r w:rsidRPr="004170F0">
        <w:rPr>
          <w:iCs/>
        </w:rPr>
        <w:t xml:space="preserve"> </w:t>
      </w:r>
      <w:r>
        <w:rPr>
          <w:iCs/>
        </w:rPr>
        <w:t>в</w:t>
      </w:r>
      <w:r w:rsidRPr="004170F0">
        <w:rPr>
          <w:iCs/>
        </w:rPr>
        <w:t xml:space="preserve"> </w:t>
      </w:r>
      <w:r>
        <w:rPr>
          <w:iCs/>
        </w:rPr>
        <w:t>Дисциплинарной</w:t>
      </w:r>
      <w:r w:rsidRPr="004170F0">
        <w:rPr>
          <w:iCs/>
        </w:rPr>
        <w:t xml:space="preserve"> </w:t>
      </w:r>
      <w:r>
        <w:rPr>
          <w:iCs/>
        </w:rPr>
        <w:t>комиссии</w:t>
      </w:r>
      <w:r w:rsidRPr="004170F0">
        <w:rPr>
          <w:iCs/>
        </w:rPr>
        <w:t xml:space="preserve"> (</w:t>
      </w:r>
      <w:r w:rsidRPr="00D31F5E">
        <w:rPr>
          <w:lang w:val="en-GB" w:eastAsia="de-AT"/>
        </w:rPr>
        <w:t>Disziplinarkommission</w:t>
      </w:r>
      <w:r w:rsidRPr="004170F0">
        <w:rPr>
          <w:lang w:eastAsia="de-AT"/>
        </w:rPr>
        <w:t xml:space="preserve">) </w:t>
      </w:r>
      <w:r>
        <w:rPr>
          <w:lang w:eastAsia="de-AT"/>
        </w:rPr>
        <w:t>Федерального министерства внутренних дел Омбудсмену по дисциплинарным делам (</w:t>
      </w:r>
      <w:r w:rsidRPr="00D31F5E">
        <w:rPr>
          <w:lang w:val="en-GB" w:eastAsia="de-AT"/>
        </w:rPr>
        <w:t>Disziplinaranwalt</w:t>
      </w:r>
      <w:r w:rsidRPr="004170F0">
        <w:rPr>
          <w:lang w:eastAsia="de-AT"/>
        </w:rPr>
        <w:t xml:space="preserve">) </w:t>
      </w:r>
      <w:r>
        <w:rPr>
          <w:lang w:eastAsia="de-AT"/>
        </w:rPr>
        <w:t>было поручено ход</w:t>
      </w:r>
      <w:r>
        <w:rPr>
          <w:lang w:eastAsia="de-AT"/>
        </w:rPr>
        <w:t>а</w:t>
      </w:r>
      <w:r>
        <w:rPr>
          <w:lang w:eastAsia="de-AT"/>
        </w:rPr>
        <w:t>тайствовать об увольнении этих четырех обвиняемых сотрудников. Сенат</w:t>
      </w:r>
      <w:r w:rsidRPr="00EB5B97">
        <w:rPr>
          <w:lang w:eastAsia="de-AT"/>
        </w:rPr>
        <w:t xml:space="preserve"> </w:t>
      </w:r>
      <w:r>
        <w:rPr>
          <w:lang w:eastAsia="de-AT"/>
        </w:rPr>
        <w:t>по</w:t>
      </w:r>
      <w:r w:rsidR="005D2491">
        <w:rPr>
          <w:lang w:eastAsia="de-AT"/>
        </w:rPr>
        <w:t xml:space="preserve"> </w:t>
      </w:r>
      <w:r>
        <w:rPr>
          <w:lang w:eastAsia="de-AT"/>
        </w:rPr>
        <w:t>дисциплинарным</w:t>
      </w:r>
      <w:r w:rsidRPr="00EB5B97">
        <w:rPr>
          <w:lang w:eastAsia="de-AT"/>
        </w:rPr>
        <w:t xml:space="preserve"> </w:t>
      </w:r>
      <w:r>
        <w:rPr>
          <w:lang w:eastAsia="de-AT"/>
        </w:rPr>
        <w:t>делам</w:t>
      </w:r>
      <w:r w:rsidRPr="00EB5B97">
        <w:rPr>
          <w:lang w:eastAsia="de-AT"/>
        </w:rPr>
        <w:t xml:space="preserve"> </w:t>
      </w:r>
      <w:r>
        <w:rPr>
          <w:lang w:eastAsia="de-AT"/>
        </w:rPr>
        <w:t>рассмотрел</w:t>
      </w:r>
      <w:r w:rsidRPr="00EB5B97">
        <w:rPr>
          <w:lang w:eastAsia="de-AT"/>
        </w:rPr>
        <w:t xml:space="preserve"> </w:t>
      </w:r>
      <w:r>
        <w:rPr>
          <w:lang w:eastAsia="de-AT"/>
        </w:rPr>
        <w:t>и</w:t>
      </w:r>
      <w:r w:rsidRPr="00EB5B97">
        <w:rPr>
          <w:lang w:eastAsia="de-AT"/>
        </w:rPr>
        <w:t xml:space="preserve"> </w:t>
      </w:r>
      <w:r>
        <w:rPr>
          <w:lang w:eastAsia="de-AT"/>
        </w:rPr>
        <w:t>отклонил</w:t>
      </w:r>
      <w:r w:rsidRPr="00EB5B97">
        <w:rPr>
          <w:lang w:eastAsia="de-AT"/>
        </w:rPr>
        <w:t xml:space="preserve"> </w:t>
      </w:r>
      <w:r>
        <w:rPr>
          <w:lang w:eastAsia="de-AT"/>
        </w:rPr>
        <w:t>это</w:t>
      </w:r>
      <w:r w:rsidRPr="00EB5B97">
        <w:rPr>
          <w:lang w:eastAsia="de-AT"/>
        </w:rPr>
        <w:t xml:space="preserve"> </w:t>
      </w:r>
      <w:r>
        <w:rPr>
          <w:lang w:eastAsia="de-AT"/>
        </w:rPr>
        <w:t>предложение</w:t>
      </w:r>
      <w:r w:rsidRPr="00EB5B97">
        <w:rPr>
          <w:lang w:eastAsia="de-AT"/>
        </w:rPr>
        <w:t xml:space="preserve">. </w:t>
      </w:r>
      <w:r>
        <w:rPr>
          <w:lang w:eastAsia="de-AT"/>
        </w:rPr>
        <w:t>После</w:t>
      </w:r>
      <w:r w:rsidRPr="004170F0">
        <w:rPr>
          <w:lang w:eastAsia="de-AT"/>
        </w:rPr>
        <w:t xml:space="preserve"> </w:t>
      </w:r>
      <w:r>
        <w:rPr>
          <w:lang w:eastAsia="de-AT"/>
        </w:rPr>
        <w:t>пол</w:t>
      </w:r>
      <w:r>
        <w:rPr>
          <w:lang w:eastAsia="de-AT"/>
        </w:rPr>
        <w:t>у</w:t>
      </w:r>
      <w:r>
        <w:rPr>
          <w:lang w:eastAsia="de-AT"/>
        </w:rPr>
        <w:t>чения</w:t>
      </w:r>
      <w:r w:rsidRPr="004170F0">
        <w:rPr>
          <w:lang w:eastAsia="de-AT"/>
        </w:rPr>
        <w:t xml:space="preserve"> </w:t>
      </w:r>
      <w:r>
        <w:rPr>
          <w:lang w:eastAsia="de-AT"/>
        </w:rPr>
        <w:t>копии</w:t>
      </w:r>
      <w:r w:rsidRPr="004170F0">
        <w:rPr>
          <w:lang w:eastAsia="de-AT"/>
        </w:rPr>
        <w:t xml:space="preserve"> </w:t>
      </w:r>
      <w:r>
        <w:rPr>
          <w:lang w:eastAsia="de-AT"/>
        </w:rPr>
        <w:t>этого</w:t>
      </w:r>
      <w:r w:rsidRPr="004170F0">
        <w:rPr>
          <w:lang w:eastAsia="de-AT"/>
        </w:rPr>
        <w:t xml:space="preserve"> </w:t>
      </w:r>
      <w:r>
        <w:rPr>
          <w:lang w:eastAsia="de-AT"/>
        </w:rPr>
        <w:t>решения</w:t>
      </w:r>
      <w:r w:rsidRPr="004170F0">
        <w:rPr>
          <w:lang w:eastAsia="de-AT"/>
        </w:rPr>
        <w:t xml:space="preserve"> </w:t>
      </w:r>
      <w:r>
        <w:rPr>
          <w:lang w:eastAsia="de-AT"/>
        </w:rPr>
        <w:t>было</w:t>
      </w:r>
      <w:r w:rsidRPr="004170F0">
        <w:rPr>
          <w:lang w:eastAsia="de-AT"/>
        </w:rPr>
        <w:t xml:space="preserve"> </w:t>
      </w:r>
      <w:r>
        <w:rPr>
          <w:lang w:eastAsia="de-AT"/>
        </w:rPr>
        <w:t>направлено</w:t>
      </w:r>
      <w:r w:rsidRPr="004170F0">
        <w:rPr>
          <w:lang w:eastAsia="de-AT"/>
        </w:rPr>
        <w:t xml:space="preserve"> </w:t>
      </w:r>
      <w:r>
        <w:rPr>
          <w:lang w:eastAsia="de-AT"/>
        </w:rPr>
        <w:t>ходатайство</w:t>
      </w:r>
      <w:r w:rsidRPr="004170F0">
        <w:rPr>
          <w:lang w:eastAsia="de-AT"/>
        </w:rPr>
        <w:t xml:space="preserve"> </w:t>
      </w:r>
      <w:r>
        <w:rPr>
          <w:lang w:eastAsia="de-AT"/>
        </w:rPr>
        <w:t>в</w:t>
      </w:r>
      <w:r w:rsidRPr="004170F0">
        <w:rPr>
          <w:lang w:eastAsia="de-AT"/>
        </w:rPr>
        <w:t xml:space="preserve"> </w:t>
      </w:r>
      <w:r>
        <w:rPr>
          <w:lang w:eastAsia="de-AT"/>
        </w:rPr>
        <w:t>Высокую</w:t>
      </w:r>
      <w:r w:rsidRPr="004170F0">
        <w:rPr>
          <w:lang w:eastAsia="de-AT"/>
        </w:rPr>
        <w:t xml:space="preserve"> </w:t>
      </w:r>
      <w:r>
        <w:rPr>
          <w:lang w:eastAsia="de-AT"/>
        </w:rPr>
        <w:t>коми</w:t>
      </w:r>
      <w:r>
        <w:rPr>
          <w:lang w:eastAsia="de-AT"/>
        </w:rPr>
        <w:t>с</w:t>
      </w:r>
      <w:r>
        <w:rPr>
          <w:lang w:eastAsia="de-AT"/>
        </w:rPr>
        <w:t>сию</w:t>
      </w:r>
      <w:r w:rsidRPr="004170F0">
        <w:rPr>
          <w:lang w:eastAsia="de-AT"/>
        </w:rPr>
        <w:t xml:space="preserve"> </w:t>
      </w:r>
      <w:r>
        <w:rPr>
          <w:lang w:eastAsia="de-AT"/>
        </w:rPr>
        <w:t>по</w:t>
      </w:r>
      <w:r w:rsidRPr="004170F0">
        <w:rPr>
          <w:lang w:eastAsia="de-AT"/>
        </w:rPr>
        <w:t xml:space="preserve"> </w:t>
      </w:r>
      <w:r>
        <w:rPr>
          <w:lang w:eastAsia="de-AT"/>
        </w:rPr>
        <w:t>дисциплинарным</w:t>
      </w:r>
      <w:r w:rsidRPr="004170F0">
        <w:rPr>
          <w:lang w:eastAsia="de-AT"/>
        </w:rPr>
        <w:t xml:space="preserve"> </w:t>
      </w:r>
      <w:r>
        <w:rPr>
          <w:lang w:eastAsia="de-AT"/>
        </w:rPr>
        <w:t>делам</w:t>
      </w:r>
      <w:r w:rsidRPr="004170F0">
        <w:rPr>
          <w:lang w:eastAsia="de-AT"/>
        </w:rPr>
        <w:t xml:space="preserve"> (</w:t>
      </w:r>
      <w:r w:rsidRPr="00D31F5E">
        <w:rPr>
          <w:lang w:val="en-GB" w:eastAsia="de-AT"/>
        </w:rPr>
        <w:t>Disziplinaroberkommission</w:t>
      </w:r>
      <w:r w:rsidRPr="004170F0">
        <w:rPr>
          <w:lang w:eastAsia="de-AT"/>
        </w:rPr>
        <w:t xml:space="preserve">) </w:t>
      </w:r>
      <w:r>
        <w:rPr>
          <w:lang w:eastAsia="de-AT"/>
        </w:rPr>
        <w:t>Федеральной</w:t>
      </w:r>
      <w:r w:rsidRPr="004170F0">
        <w:rPr>
          <w:lang w:eastAsia="de-AT"/>
        </w:rPr>
        <w:t xml:space="preserve"> </w:t>
      </w:r>
      <w:r>
        <w:rPr>
          <w:lang w:eastAsia="de-AT"/>
        </w:rPr>
        <w:t>канцел</w:t>
      </w:r>
      <w:r>
        <w:rPr>
          <w:lang w:eastAsia="de-AT"/>
        </w:rPr>
        <w:t>я</w:t>
      </w:r>
      <w:r>
        <w:rPr>
          <w:lang w:eastAsia="de-AT"/>
        </w:rPr>
        <w:t>рии</w:t>
      </w:r>
      <w:r w:rsidRPr="004170F0">
        <w:rPr>
          <w:lang w:eastAsia="de-AT"/>
        </w:rPr>
        <w:t xml:space="preserve"> (</w:t>
      </w:r>
      <w:r w:rsidRPr="00D31F5E">
        <w:rPr>
          <w:lang w:val="en-GB" w:eastAsia="de-AT"/>
        </w:rPr>
        <w:t>Bundeskanzleramt</w:t>
      </w:r>
      <w:r w:rsidRPr="004170F0">
        <w:rPr>
          <w:lang w:eastAsia="de-AT"/>
        </w:rPr>
        <w:t>).</w:t>
      </w:r>
      <w:r>
        <w:rPr>
          <w:lang w:eastAsia="de-AT"/>
        </w:rPr>
        <w:t xml:space="preserve"> Высокая комиссия по дисциплинарным делам подтве</w:t>
      </w:r>
      <w:r>
        <w:rPr>
          <w:lang w:eastAsia="de-AT"/>
        </w:rPr>
        <w:t>р</w:t>
      </w:r>
      <w:r>
        <w:rPr>
          <w:lang w:eastAsia="de-AT"/>
        </w:rPr>
        <w:t>дила решение о выплате штрафов.</w:t>
      </w:r>
    </w:p>
    <w:p w:rsidR="00CE2925" w:rsidRDefault="00CE2925" w:rsidP="00DA7229">
      <w:pPr>
        <w:pStyle w:val="SingleTxtGR"/>
      </w:pPr>
      <w:r>
        <w:t>86.</w:t>
      </w:r>
      <w:r>
        <w:tab/>
      </w:r>
      <w:r w:rsidRPr="0053748A">
        <w:t>Омбудсмен по дисциплинарным делам оспорил это решение (распоряж</w:t>
      </w:r>
      <w:r w:rsidRPr="0053748A">
        <w:t>е</w:t>
      </w:r>
      <w:r w:rsidRPr="0053748A">
        <w:t>ние) в</w:t>
      </w:r>
      <w:r>
        <w:rPr>
          <w:lang w:eastAsia="de-AT"/>
        </w:rPr>
        <w:t xml:space="preserve"> Административном суде, который 18 сентября </w:t>
      </w:r>
      <w:r w:rsidRPr="0053748A">
        <w:rPr>
          <w:lang w:eastAsia="de-AT"/>
        </w:rPr>
        <w:t>2008</w:t>
      </w:r>
      <w:r>
        <w:rPr>
          <w:lang w:eastAsia="de-AT"/>
        </w:rPr>
        <w:t xml:space="preserve"> </w:t>
      </w:r>
      <w:r w:rsidRPr="0053748A">
        <w:rPr>
          <w:lang w:eastAsia="de-AT"/>
        </w:rPr>
        <w:t>года</w:t>
      </w:r>
      <w:r>
        <w:rPr>
          <w:lang w:eastAsia="de-AT"/>
        </w:rPr>
        <w:t xml:space="preserve"> не утвердил это решение на основании подпункта 1 пункта 2 статьи 42 Закона об Администр</w:t>
      </w:r>
      <w:r>
        <w:rPr>
          <w:lang w:eastAsia="de-AT"/>
        </w:rPr>
        <w:t>а</w:t>
      </w:r>
      <w:r>
        <w:rPr>
          <w:lang w:eastAsia="de-AT"/>
        </w:rPr>
        <w:t>тивном суде Австрии</w:t>
      </w:r>
      <w:r w:rsidRPr="0053748A">
        <w:t xml:space="preserve"> (</w:t>
      </w:r>
      <w:r w:rsidRPr="0053748A">
        <w:rPr>
          <w:iCs/>
          <w:lang w:val="en-GB"/>
        </w:rPr>
        <w:t>Verwaltungsgerichtshofsgesetz</w:t>
      </w:r>
      <w:r w:rsidRPr="0053748A">
        <w:t>) (</w:t>
      </w:r>
      <w:r>
        <w:t>№</w:t>
      </w:r>
      <w:r w:rsidRPr="0053748A">
        <w:t xml:space="preserve"> 2007/09/0320-14)</w:t>
      </w:r>
      <w:r>
        <w:t>. П</w:t>
      </w:r>
      <w:r>
        <w:t>о</w:t>
      </w:r>
      <w:r>
        <w:t>этому рассмотрение дела надлежит возобновить в Высокой комиссии по дисц</w:t>
      </w:r>
      <w:r>
        <w:t>и</w:t>
      </w:r>
      <w:r>
        <w:t>плинарным делам, и дело должно быть вновь рассмотрено в течение шести</w:t>
      </w:r>
      <w:r w:rsidR="005D2491">
        <w:t xml:space="preserve"> </w:t>
      </w:r>
      <w:r>
        <w:t>м</w:t>
      </w:r>
      <w:r>
        <w:t>е</w:t>
      </w:r>
      <w:r>
        <w:t>сяцев</w:t>
      </w:r>
      <w:r w:rsidRPr="0053748A">
        <w:t xml:space="preserve">. </w:t>
      </w:r>
    </w:p>
    <w:p w:rsidR="00CE2925" w:rsidRDefault="00CE2925" w:rsidP="00DA7229">
      <w:pPr>
        <w:pStyle w:val="SingleTxtGR"/>
      </w:pPr>
      <w:r>
        <w:t>87.</w:t>
      </w:r>
      <w:r>
        <w:tab/>
        <w:t>Бакари Дж. до сих пор не получил никакой компенсации. Согласно авс</w:t>
      </w:r>
      <w:r>
        <w:t>т</w:t>
      </w:r>
      <w:r>
        <w:t>рийскому законодательству, он имеет право на компенсацию на основе призн</w:t>
      </w:r>
      <w:r>
        <w:t>а</w:t>
      </w:r>
      <w:r>
        <w:t>ния ответственности должностных лиц (Закон Австрии об ответственности г</w:t>
      </w:r>
      <w:r>
        <w:t>о</w:t>
      </w:r>
      <w:r>
        <w:t>сударственных органов (</w:t>
      </w:r>
      <w:r w:rsidRPr="004D6B38">
        <w:rPr>
          <w:iCs/>
          <w:lang w:val="en-GB"/>
        </w:rPr>
        <w:t>Amtshaftungsgesetz</w:t>
      </w:r>
      <w:r w:rsidRPr="004D6B38">
        <w:t xml:space="preserve">), </w:t>
      </w:r>
      <w:r>
        <w:t>Федеральный юридический вес</w:t>
      </w:r>
      <w:r>
        <w:t>т</w:t>
      </w:r>
      <w:r>
        <w:t xml:space="preserve">ник № </w:t>
      </w:r>
      <w:r w:rsidRPr="004D6B38">
        <w:t xml:space="preserve">20/1949 </w:t>
      </w:r>
      <w:r>
        <w:t xml:space="preserve">от </w:t>
      </w:r>
      <w:r w:rsidRPr="004D6B38">
        <w:t xml:space="preserve">1 </w:t>
      </w:r>
      <w:r>
        <w:t>февраля</w:t>
      </w:r>
      <w:r w:rsidRPr="004D6B38">
        <w:t xml:space="preserve"> 1949</w:t>
      </w:r>
      <w:r>
        <w:t xml:space="preserve"> года, с учетом критериев возмещения, указа</w:t>
      </w:r>
      <w:r>
        <w:t>н</w:t>
      </w:r>
      <w:r>
        <w:t>ных в статье 14 Конвенции). Однако</w:t>
      </w:r>
      <w:r w:rsidRPr="004D6B38">
        <w:t xml:space="preserve">, </w:t>
      </w:r>
      <w:r>
        <w:t>несмотря</w:t>
      </w:r>
      <w:r w:rsidRPr="004D6B38">
        <w:t xml:space="preserve"> </w:t>
      </w:r>
      <w:r>
        <w:t>на</w:t>
      </w:r>
      <w:r w:rsidRPr="004D6B38">
        <w:t xml:space="preserve"> </w:t>
      </w:r>
      <w:r>
        <w:t>то,</w:t>
      </w:r>
      <w:r w:rsidRPr="004D6B38">
        <w:t xml:space="preserve"> </w:t>
      </w:r>
      <w:r>
        <w:t>что</w:t>
      </w:r>
      <w:r w:rsidRPr="004D6B38">
        <w:t xml:space="preserve"> </w:t>
      </w:r>
      <w:r>
        <w:t>этот</w:t>
      </w:r>
      <w:r w:rsidRPr="004D6B38">
        <w:t xml:space="preserve"> </w:t>
      </w:r>
      <w:r>
        <w:t>вопрос</w:t>
      </w:r>
      <w:r w:rsidRPr="004D6B38">
        <w:t xml:space="preserve"> </w:t>
      </w:r>
      <w:r>
        <w:t>обсу</w:t>
      </w:r>
      <w:r>
        <w:t>ж</w:t>
      </w:r>
      <w:r>
        <w:t>дался</w:t>
      </w:r>
      <w:r w:rsidRPr="004D6B38">
        <w:t xml:space="preserve"> </w:t>
      </w:r>
      <w:r>
        <w:t>между</w:t>
      </w:r>
      <w:r w:rsidRPr="004D6B38">
        <w:t xml:space="preserve"> </w:t>
      </w:r>
      <w:r>
        <w:t>специальным</w:t>
      </w:r>
      <w:r w:rsidRPr="004D6B38">
        <w:t xml:space="preserve"> </w:t>
      </w:r>
      <w:r>
        <w:t>отделом</w:t>
      </w:r>
      <w:r w:rsidRPr="004D6B38">
        <w:t xml:space="preserve"> (</w:t>
      </w:r>
      <w:r w:rsidRPr="00D31F5E">
        <w:rPr>
          <w:lang w:val="en-GB"/>
        </w:rPr>
        <w:t>Fachreferat</w:t>
      </w:r>
      <w:r w:rsidRPr="004D6B38">
        <w:t xml:space="preserve">) </w:t>
      </w:r>
      <w:r>
        <w:t>Федерального министерства внутренних дел и а</w:t>
      </w:r>
      <w:r>
        <w:t>д</w:t>
      </w:r>
      <w:r>
        <w:t>вокатом, Бакари Дж. еще не предъявил иск ни сам, ни через своего адвоката. Не предпринял он и каких-либо других шагов в этом напра</w:t>
      </w:r>
      <w:r>
        <w:t>в</w:t>
      </w:r>
      <w:r>
        <w:t>лении, например для внесудебного урегулирования вопроса, чтобы добиться удовлетворения своих притязаний. Федеральное министерство внутренних дел принимает активные меры с целью использовать все имеющиеся варианты ск</w:t>
      </w:r>
      <w:r>
        <w:t>о</w:t>
      </w:r>
      <w:r>
        <w:t>рого урегулирования этого спора. Между тем, четыре сотрудника правоохран</w:t>
      </w:r>
      <w:r>
        <w:t>и</w:t>
      </w:r>
      <w:r>
        <w:t>тельных органов, о которых идет речь, были назначены на должности, не св</w:t>
      </w:r>
      <w:r>
        <w:t>я</w:t>
      </w:r>
      <w:r>
        <w:t>занные с оперативной деятел</w:t>
      </w:r>
      <w:r>
        <w:t>ь</w:t>
      </w:r>
      <w:r>
        <w:t>ностью.</w:t>
      </w:r>
    </w:p>
    <w:p w:rsidR="00CE2925" w:rsidRDefault="00CE2925" w:rsidP="00DA7229">
      <w:pPr>
        <w:pStyle w:val="SingleTxtGR"/>
      </w:pPr>
      <w:r w:rsidRPr="00E4333A">
        <w:t>88.</w:t>
      </w:r>
      <w:r w:rsidRPr="00E4333A">
        <w:tab/>
        <w:t>В связи с этим делом Федеральное министерство внутренних дел</w:t>
      </w:r>
      <w:r>
        <w:t xml:space="preserve"> пор</w:t>
      </w:r>
      <w:r>
        <w:t>у</w:t>
      </w:r>
      <w:r>
        <w:t xml:space="preserve">чило провести исследование с </w:t>
      </w:r>
      <w:proofErr w:type="spellStart"/>
      <w:r>
        <w:t>уделением</w:t>
      </w:r>
      <w:proofErr w:type="spellEnd"/>
      <w:r>
        <w:t xml:space="preserve"> особого внимания вопросу о напр</w:t>
      </w:r>
      <w:r>
        <w:t>я</w:t>
      </w:r>
      <w:r>
        <w:t>женных условиях, в которых работают сотрудники правоохранительных орг</w:t>
      </w:r>
      <w:r>
        <w:t>а</w:t>
      </w:r>
      <w:r>
        <w:t>нов, в частности в чрезвычайных случаях. Кроме того, была проведена полная оценка практики высылки. В проблематичных случаях высылка все чаще ос</w:t>
      </w:r>
      <w:r>
        <w:t>у</w:t>
      </w:r>
      <w:r>
        <w:t>ществляется с использованием конкретно зафрахтованных для этой цели сам</w:t>
      </w:r>
      <w:r>
        <w:t>о</w:t>
      </w:r>
      <w:r>
        <w:t>летов (совместные операции по возвращ</w:t>
      </w:r>
      <w:r>
        <w:t>е</w:t>
      </w:r>
      <w:r>
        <w:t xml:space="preserve">нию). </w:t>
      </w:r>
    </w:p>
    <w:p w:rsidR="00CE2925" w:rsidRDefault="00CE2925" w:rsidP="00DA7229">
      <w:pPr>
        <w:pStyle w:val="SingleTxtGR"/>
      </w:pPr>
      <w:r>
        <w:t>89.</w:t>
      </w:r>
      <w:r>
        <w:tab/>
        <w:t>В целях обеспечения смягчения нагрузки и/или ротации длительно раб</w:t>
      </w:r>
      <w:r>
        <w:t>о</w:t>
      </w:r>
      <w:r>
        <w:t>тающих групп сопровождения ведется подготовка новых сотрудников сопров</w:t>
      </w:r>
      <w:r>
        <w:t>о</w:t>
      </w:r>
      <w:r>
        <w:t>ждения. Кроме того, Консультативному совету по правам человека будет забл</w:t>
      </w:r>
      <w:r>
        <w:t>а</w:t>
      </w:r>
      <w:r>
        <w:t>говременно представляться информация обо всех случаях проблематичной в</w:t>
      </w:r>
      <w:r>
        <w:t>ы</w:t>
      </w:r>
      <w:r>
        <w:t>сылки и высылки на зафрахтованных самолетах, с тем чтобы члены комиссий Консультативного совета по правам человека могли участвовать в предвар</w:t>
      </w:r>
      <w:r>
        <w:t>и</w:t>
      </w:r>
      <w:r>
        <w:t>тельных встречах с подлежащими высылке лицами и/или сопровождать их по пути в аэропорт.</w:t>
      </w:r>
    </w:p>
    <w:p w:rsidR="00CE2925" w:rsidRDefault="00CE2925" w:rsidP="00DA7229">
      <w:pPr>
        <w:pStyle w:val="SingleTxtGR"/>
      </w:pPr>
      <w:r>
        <w:t>90.</w:t>
      </w:r>
      <w:r>
        <w:tab/>
        <w:t>Принятие Закона о реформе уголовного судопроизводства позволило улучшить положение жертв по ряду аспектов. Согласно статье 195 Уголовно-процессуального кодека Австрии, жертвы имеют право потребовать возобно</w:t>
      </w:r>
      <w:r>
        <w:t>в</w:t>
      </w:r>
      <w:r>
        <w:t>ления уголовного расследования, которое было прекращено прокуратурой, если не были соблюдены требования, касающиеся прекращения дела, или же в сл</w:t>
      </w:r>
      <w:r>
        <w:t>у</w:t>
      </w:r>
      <w:r>
        <w:t>чае появления новых свидетельств, которые могут послужить основанием для осуждения обвиняемых. Прокуратура может либо сама рассмотреть это ход</w:t>
      </w:r>
      <w:r>
        <w:t>а</w:t>
      </w:r>
      <w:r>
        <w:t>тайство, либо передать его для принятия решения Высокому земельному суду. Если Высокий земельный суд решит удовлетворить ходатайство, он также в</w:t>
      </w:r>
      <w:r>
        <w:t>ы</w:t>
      </w:r>
      <w:r>
        <w:t>носит решение о продолжении рассмотрения дела. Сам Высокий земельный суд не может возбудить дело, в частности поскольку действует принцип разд</w:t>
      </w:r>
      <w:r>
        <w:t>е</w:t>
      </w:r>
      <w:r>
        <w:t>ления полномочий. Кроме того, жертва, которая участвовала в процессе в качестве ч</w:t>
      </w:r>
      <w:r>
        <w:t>а</w:t>
      </w:r>
      <w:r>
        <w:t>стной стороны, чтобы требовать возмещения ущерба, может опротестовать р</w:t>
      </w:r>
      <w:r>
        <w:t>е</w:t>
      </w:r>
      <w:r>
        <w:t>шение суда по существу и в определенной степени может также ходатайств</w:t>
      </w:r>
      <w:r>
        <w:t>о</w:t>
      </w:r>
      <w:r>
        <w:t>вать о признании соответствующего решения недействительным. Частная ст</w:t>
      </w:r>
      <w:r>
        <w:t>о</w:t>
      </w:r>
      <w:r>
        <w:t>рона имеет право ходатайствовать о признании решения недействительным, е</w:t>
      </w:r>
      <w:r>
        <w:t>с</w:t>
      </w:r>
      <w:r>
        <w:t>ли обвиняемый был оправдан и частной стороне было предложено обратиться с иском в гражданский суд при условии, что отклонение ходатайства соответс</w:t>
      </w:r>
      <w:r>
        <w:t>т</w:t>
      </w:r>
      <w:r>
        <w:t>вующей частной стороны в ходе судебного разбирательства может оказать нег</w:t>
      </w:r>
      <w:r>
        <w:t>а</w:t>
      </w:r>
      <w:r>
        <w:t>тивное воздействие в том, что касается удовлетворения иска частной стороны по гражданскому праву. Кроме того, частная сторона имеет также право обж</w:t>
      </w:r>
      <w:r>
        <w:t>а</w:t>
      </w:r>
      <w:r>
        <w:t>ловать решение по иску в рамках частного права. Однако такая возможность имелась и до рефо</w:t>
      </w:r>
      <w:r>
        <w:t>р</w:t>
      </w:r>
      <w:r>
        <w:t xml:space="preserve">мы. </w:t>
      </w:r>
    </w:p>
    <w:p w:rsidR="00CE2925" w:rsidRDefault="00CE2925" w:rsidP="00657245">
      <w:pPr>
        <w:pStyle w:val="H1GR"/>
      </w:pPr>
      <w:r>
        <w:tab/>
      </w:r>
      <w:r>
        <w:tab/>
        <w:t>Статья 14</w:t>
      </w:r>
    </w:p>
    <w:p w:rsidR="00CE2925" w:rsidRDefault="00CE2925" w:rsidP="00DA7229">
      <w:pPr>
        <w:pStyle w:val="SingleTxtGR"/>
        <w:rPr>
          <w:color w:val="000000"/>
        </w:rPr>
      </w:pPr>
      <w:r>
        <w:t>91.</w:t>
      </w:r>
      <w:r>
        <w:tab/>
        <w:t>Согласно Уголовно-процессуальному кодексу Австрии, жертвы, незав</w:t>
      </w:r>
      <w:r>
        <w:t>и</w:t>
      </w:r>
      <w:r>
        <w:t>симо от того, что они явл</w:t>
      </w:r>
      <w:r>
        <w:t>я</w:t>
      </w:r>
      <w:r>
        <w:t>ются частной стороной, участвующей в судебном процессе по делу о возмещении ущерба, имеют особый юридический статус в уголовном судопроизводстве. Они имеют право получать полную информ</w:t>
      </w:r>
      <w:r>
        <w:t>а</w:t>
      </w:r>
      <w:r>
        <w:t>цию о ходе рассмотрения дела и о своем юридическом статусе; им предоставляются особые права стороны, и они могут требовать возобновления судебного проце</w:t>
      </w:r>
      <w:r>
        <w:t>с</w:t>
      </w:r>
      <w:r>
        <w:t>са, прекращенного по решению прокуратуры. Кроме того, лица, являющиеся жертвами насилия, или лица, сексуальная неприкосновенность которых была нарушена, с одной стороны, или иждивенцы лица, смерть которого, возможно, явилась резул</w:t>
      </w:r>
      <w:r>
        <w:t>ь</w:t>
      </w:r>
      <w:r>
        <w:t>татом уголовного преступления, с другой стороны, имеют право на психологическую и юридическую помощь во время судебного процесса (</w:t>
      </w:r>
      <w:proofErr w:type="spellStart"/>
      <w:r w:rsidRPr="005F096A">
        <w:rPr>
          <w:iCs/>
          <w:color w:val="000000"/>
          <w:lang w:val="en-GB"/>
        </w:rPr>
        <w:t>Prozessbegleitung</w:t>
      </w:r>
      <w:proofErr w:type="spellEnd"/>
      <w:r w:rsidRPr="005F096A">
        <w:rPr>
          <w:color w:val="000000"/>
        </w:rPr>
        <w:t>)</w:t>
      </w:r>
      <w:r>
        <w:rPr>
          <w:color w:val="000000"/>
        </w:rPr>
        <w:t>.</w:t>
      </w:r>
    </w:p>
    <w:p w:rsidR="00CE2925" w:rsidRDefault="00CE2925" w:rsidP="00DA7229">
      <w:pPr>
        <w:pStyle w:val="SingleTxtGR"/>
        <w:rPr>
          <w:color w:val="000000"/>
        </w:rPr>
      </w:pPr>
      <w:r>
        <w:rPr>
          <w:color w:val="000000"/>
        </w:rPr>
        <w:t>92.</w:t>
      </w:r>
      <w:r>
        <w:rPr>
          <w:color w:val="000000"/>
        </w:rPr>
        <w:tab/>
        <w:t>Кроме того, каждая жертва имеет право участвовать в уголовном проце</w:t>
      </w:r>
      <w:r>
        <w:rPr>
          <w:color w:val="000000"/>
        </w:rPr>
        <w:t>с</w:t>
      </w:r>
      <w:r>
        <w:rPr>
          <w:color w:val="000000"/>
        </w:rPr>
        <w:t>се (участие в уголовном процессе в качестве частной стороны, требующей во</w:t>
      </w:r>
      <w:r>
        <w:rPr>
          <w:color w:val="000000"/>
        </w:rPr>
        <w:t>з</w:t>
      </w:r>
      <w:r>
        <w:rPr>
          <w:color w:val="000000"/>
        </w:rPr>
        <w:t>мещения ущерба) и требовать компенсации за нанесенный в результате уголо</w:t>
      </w:r>
      <w:r>
        <w:rPr>
          <w:color w:val="000000"/>
        </w:rPr>
        <w:t>в</w:t>
      </w:r>
      <w:r>
        <w:rPr>
          <w:color w:val="000000"/>
        </w:rPr>
        <w:t>ного преступления ущерб. Помимо прав, предоставленных жертвам, частные стороны, участвующие в судебном процессе, имеют право также требовать принятия свид</w:t>
      </w:r>
      <w:r>
        <w:rPr>
          <w:color w:val="000000"/>
        </w:rPr>
        <w:t>е</w:t>
      </w:r>
      <w:r>
        <w:rPr>
          <w:color w:val="000000"/>
        </w:rPr>
        <w:t xml:space="preserve">тельств или обжаловать решения, касающиеся их требований по гражданскому праву. Если они не имеют права на помощь во время судебного разбирательства, им должна предоставлять юридическая помощь </w:t>
      </w:r>
      <w:r w:rsidRPr="00F51A50">
        <w:rPr>
          <w:color w:val="000000"/>
        </w:rPr>
        <w:t>(</w:t>
      </w:r>
      <w:proofErr w:type="spellStart"/>
      <w:r>
        <w:rPr>
          <w:color w:val="000000"/>
          <w:lang w:val="en-US"/>
        </w:rPr>
        <w:t>Verfahre</w:t>
      </w:r>
      <w:r>
        <w:rPr>
          <w:color w:val="000000"/>
          <w:lang w:val="en-US"/>
        </w:rPr>
        <w:t>n</w:t>
      </w:r>
      <w:r>
        <w:rPr>
          <w:color w:val="000000"/>
          <w:lang w:val="en-US"/>
        </w:rPr>
        <w:t>shilfe</w:t>
      </w:r>
      <w:proofErr w:type="spellEnd"/>
      <w:r w:rsidRPr="00F51A50">
        <w:rPr>
          <w:color w:val="000000"/>
        </w:rPr>
        <w:t>)</w:t>
      </w:r>
      <w:r>
        <w:rPr>
          <w:color w:val="000000"/>
        </w:rPr>
        <w:t>, если они не могут сами оплачивать услуги адвоката, с учетом их фина</w:t>
      </w:r>
      <w:r>
        <w:rPr>
          <w:color w:val="000000"/>
        </w:rPr>
        <w:t>н</w:t>
      </w:r>
      <w:r>
        <w:rPr>
          <w:color w:val="000000"/>
        </w:rPr>
        <w:t>сового и социального положения. Если в результате судебного разбир</w:t>
      </w:r>
      <w:r>
        <w:rPr>
          <w:color w:val="000000"/>
        </w:rPr>
        <w:t>а</w:t>
      </w:r>
      <w:r>
        <w:rPr>
          <w:color w:val="000000"/>
        </w:rPr>
        <w:t>тельства выносится обвинительный приговор, то суд обязан принять решение по сущ</w:t>
      </w:r>
      <w:r>
        <w:rPr>
          <w:color w:val="000000"/>
        </w:rPr>
        <w:t>е</w:t>
      </w:r>
      <w:r>
        <w:rPr>
          <w:color w:val="000000"/>
        </w:rPr>
        <w:t xml:space="preserve">ству иска частной стороны при условии, что итоги судебного разбирательства дают достаточные для этого основания. </w:t>
      </w:r>
    </w:p>
    <w:p w:rsidR="00CE2925" w:rsidRDefault="00CE2925" w:rsidP="00DA7229">
      <w:pPr>
        <w:pStyle w:val="SingleTxtGR"/>
      </w:pPr>
      <w:r>
        <w:rPr>
          <w:color w:val="000000"/>
        </w:rPr>
        <w:t>93.</w:t>
      </w:r>
      <w:r>
        <w:rPr>
          <w:color w:val="000000"/>
        </w:rPr>
        <w:tab/>
        <w:t>Помимо права участия в качестве частной стороны в рамках гражданск</w:t>
      </w:r>
      <w:r>
        <w:rPr>
          <w:color w:val="000000"/>
        </w:rPr>
        <w:t>о</w:t>
      </w:r>
      <w:r>
        <w:rPr>
          <w:color w:val="000000"/>
        </w:rPr>
        <w:t>го процесса для целей истребования возмещения, жертвы, конечно же, могут заявлять свои претензии в рамках гражданского процесса. Кроме того, лица, к</w:t>
      </w:r>
      <w:r>
        <w:rPr>
          <w:color w:val="000000"/>
        </w:rPr>
        <w:t>о</w:t>
      </w:r>
      <w:r>
        <w:rPr>
          <w:color w:val="000000"/>
        </w:rPr>
        <w:t>торым были нанесены телесные повреждения или здоровью которых был пр</w:t>
      </w:r>
      <w:r>
        <w:rPr>
          <w:color w:val="000000"/>
        </w:rPr>
        <w:t>и</w:t>
      </w:r>
      <w:r>
        <w:rPr>
          <w:color w:val="000000"/>
        </w:rPr>
        <w:t>чинен вред в результате незаконных и преднамеренных действий, наказуемых лишением свободы на срок свыше шести месяцев, или же являющиеся нев</w:t>
      </w:r>
      <w:r>
        <w:rPr>
          <w:color w:val="000000"/>
        </w:rPr>
        <w:t>и</w:t>
      </w:r>
      <w:r>
        <w:rPr>
          <w:color w:val="000000"/>
        </w:rPr>
        <w:t xml:space="preserve">новными сторонними наблюдателями при совершении такого преступления, могут получать алименты от государства на основании положений австрийского Закона о жертвах преступлений </w:t>
      </w:r>
      <w:r w:rsidRPr="004B3C43">
        <w:t>(</w:t>
      </w:r>
      <w:proofErr w:type="spellStart"/>
      <w:r w:rsidRPr="004B3C43">
        <w:rPr>
          <w:iCs/>
          <w:lang w:val="en-GB"/>
        </w:rPr>
        <w:t>Verbrechensopfergesetz</w:t>
      </w:r>
      <w:proofErr w:type="spellEnd"/>
      <w:r w:rsidRPr="004B3C43">
        <w:t>).</w:t>
      </w:r>
      <w:r>
        <w:t xml:space="preserve"> Иждивенцы лица, п</w:t>
      </w:r>
      <w:r>
        <w:t>о</w:t>
      </w:r>
      <w:r>
        <w:t>гибшего в результате такого деяния, могут также получать алименты на основ</w:t>
      </w:r>
      <w:r>
        <w:t>а</w:t>
      </w:r>
      <w:r>
        <w:t>нии указанного закона. Может выплачиваться компенсация за потерянную зар</w:t>
      </w:r>
      <w:r>
        <w:t>а</w:t>
      </w:r>
      <w:r>
        <w:t>ботную плату или потерянные алименты или за понесенные медицинские ра</w:t>
      </w:r>
      <w:r>
        <w:t>с</w:t>
      </w:r>
      <w:r>
        <w:t>ходы (например, терапевтическое лечение, приобретение ортопедических апп</w:t>
      </w:r>
      <w:r>
        <w:t>а</w:t>
      </w:r>
      <w:r>
        <w:t>ратов или реабилитация). Однако Закон о жертвах преступлений не предусма</w:t>
      </w:r>
      <w:r>
        <w:t>т</w:t>
      </w:r>
      <w:r>
        <w:t>ривает возмещения вреда вследствие боли и страданий или же компенсации ущерба нанесенного имуществу. Согласно Закону о жертвах преступлений, х</w:t>
      </w:r>
      <w:r>
        <w:t>о</w:t>
      </w:r>
      <w:r>
        <w:t>датайство можно подавать независимо от хода полицейского расследования или уголовного разбирательства. Принятие каких-либо мер в отношении правон</w:t>
      </w:r>
      <w:r>
        <w:t>а</w:t>
      </w:r>
      <w:r>
        <w:t>рушителя в рамках гражданского права не является необходимым до подачи х</w:t>
      </w:r>
      <w:r>
        <w:t>о</w:t>
      </w:r>
      <w:r>
        <w:t>датайства. Однако производимые нарушителем выплаты по возмещению уще</w:t>
      </w:r>
      <w:r>
        <w:t>р</w:t>
      </w:r>
      <w:r>
        <w:t>ба учитываются при определении суммы алиме</w:t>
      </w:r>
      <w:r>
        <w:t>н</w:t>
      </w:r>
      <w:r>
        <w:t xml:space="preserve">тов. </w:t>
      </w:r>
    </w:p>
    <w:p w:rsidR="00CE2925" w:rsidRPr="008226C1" w:rsidRDefault="00CE2925" w:rsidP="00DA7229">
      <w:pPr>
        <w:pStyle w:val="SingleTxtGR"/>
      </w:pPr>
      <w:r w:rsidRPr="008226C1">
        <w:t>94.</w:t>
      </w:r>
      <w:r w:rsidRPr="008226C1">
        <w:tab/>
        <w:t>В целях незамедлительного оказания жертвам эффективной и не связа</w:t>
      </w:r>
      <w:r w:rsidRPr="008226C1">
        <w:t>н</w:t>
      </w:r>
      <w:r w:rsidRPr="008226C1">
        <w:t>ной бюрократическими процедурами помощи Федеральное министерство ю</w:t>
      </w:r>
      <w:r w:rsidRPr="008226C1">
        <w:t>с</w:t>
      </w:r>
      <w:r w:rsidRPr="008226C1">
        <w:t>тиции в сотрудничестве с ассоциацией "Белый круг" внедрило бесплатную т</w:t>
      </w:r>
      <w:r w:rsidRPr="008226C1">
        <w:t>е</w:t>
      </w:r>
      <w:r w:rsidRPr="008226C1">
        <w:t>лефонную линию "горячей связи" по номеру 0800 112 112, которая действует с 1 июля 2007 года. По этой "линии горячей связи для жертв преступлений" мо</w:t>
      </w:r>
      <w:r w:rsidRPr="008226C1">
        <w:t>ж</w:t>
      </w:r>
      <w:r w:rsidRPr="008226C1">
        <w:t>но 365 дней в году связываться с социальными работниками, что гарантирует возможность получения профессиональной помощи специалистов при собл</w:t>
      </w:r>
      <w:r w:rsidRPr="008226C1">
        <w:t>ю</w:t>
      </w:r>
      <w:r w:rsidRPr="008226C1">
        <w:t>дении полной анонимности. Цель создания этой линии заключается в том, чт</w:t>
      </w:r>
      <w:r w:rsidRPr="008226C1">
        <w:t>о</w:t>
      </w:r>
      <w:r w:rsidRPr="008226C1">
        <w:t>бы обеспечить людям возможность пол</w:t>
      </w:r>
      <w:r w:rsidRPr="008226C1">
        <w:t>у</w:t>
      </w:r>
      <w:r w:rsidRPr="008226C1">
        <w:t>чения первой бесплатной консультации и информации о том, в какие специализир</w:t>
      </w:r>
      <w:r w:rsidRPr="008226C1">
        <w:t>о</w:t>
      </w:r>
      <w:r w:rsidRPr="008226C1">
        <w:t>ванные институты помощи жертвам следует обр</w:t>
      </w:r>
      <w:r w:rsidRPr="008226C1">
        <w:t>а</w:t>
      </w:r>
      <w:r w:rsidRPr="008226C1">
        <w:t xml:space="preserve">титься. </w:t>
      </w:r>
    </w:p>
    <w:p w:rsidR="00CE2925" w:rsidRPr="008226C1" w:rsidRDefault="00CE2925" w:rsidP="00DA7229">
      <w:pPr>
        <w:pStyle w:val="SingleTxtGR"/>
      </w:pPr>
      <w:r w:rsidRPr="008226C1">
        <w:t>95.</w:t>
      </w:r>
      <w:r w:rsidRPr="008226C1">
        <w:tab/>
        <w:t>Помимо ассоциации "Белый круг"</w:t>
      </w:r>
      <w:r>
        <w:t>,</w:t>
      </w:r>
      <w:r w:rsidRPr="008226C1">
        <w:t xml:space="preserve"> Федеральное министерство юстиции оказывает также поддержку еще 46 ассоциациям, занимающимся вопросами помощи жертвам преступл</w:t>
      </w:r>
      <w:r w:rsidRPr="008226C1">
        <w:t>е</w:t>
      </w:r>
      <w:r w:rsidRPr="008226C1">
        <w:t>ний.</w:t>
      </w:r>
    </w:p>
    <w:p w:rsidR="00CE2925" w:rsidRPr="008226C1" w:rsidRDefault="00CE2925" w:rsidP="00DA7229">
      <w:pPr>
        <w:pStyle w:val="H1GR"/>
      </w:pPr>
      <w:r>
        <w:tab/>
      </w:r>
      <w:r w:rsidRPr="008226C1">
        <w:tab/>
        <w:t>Статья 15</w:t>
      </w:r>
    </w:p>
    <w:p w:rsidR="00CE2925" w:rsidRPr="008226C1" w:rsidRDefault="00CE2925" w:rsidP="00DA7229">
      <w:pPr>
        <w:pStyle w:val="SingleTxtGR"/>
      </w:pPr>
      <w:r w:rsidRPr="008226C1">
        <w:t>96.</w:t>
      </w:r>
      <w:r w:rsidRPr="008226C1">
        <w:tab/>
        <w:t>После принятия Закона о реформе уголовного судопроизводства ст</w:t>
      </w:r>
      <w:r w:rsidRPr="008226C1">
        <w:t>а</w:t>
      </w:r>
      <w:r w:rsidRPr="008226C1">
        <w:t>тья</w:t>
      </w:r>
      <w:r w:rsidR="00D2749F">
        <w:t> </w:t>
      </w:r>
      <w:r w:rsidRPr="008226C1">
        <w:t>166 Закона об уголовном судопроизводстве четко запрещает принимать в качестве доказательств заявления, полученные (в том числе) с помощью пыток. С</w:t>
      </w:r>
      <w:r w:rsidRPr="008226C1">
        <w:t>о</w:t>
      </w:r>
      <w:r w:rsidRPr="008226C1">
        <w:t>гласно установившейся в судах практике, заявления, полученные с помощью пыток, не принимались в качестве доказательств и до реформы. Соответству</w:t>
      </w:r>
      <w:r w:rsidRPr="008226C1">
        <w:t>ю</w:t>
      </w:r>
      <w:r w:rsidRPr="008226C1">
        <w:t xml:space="preserve">щее положение гласит: </w:t>
      </w:r>
    </w:p>
    <w:p w:rsidR="00CE2925" w:rsidRPr="008226C1" w:rsidRDefault="00CE2925" w:rsidP="00DA7229">
      <w:pPr>
        <w:pStyle w:val="SingleTxtGR"/>
      </w:pPr>
      <w:r w:rsidRPr="008226C1">
        <w:t>Неприемлемость свидетельств</w:t>
      </w:r>
    </w:p>
    <w:p w:rsidR="00CE2925" w:rsidRPr="008226C1" w:rsidRDefault="00CE2925" w:rsidP="00DA7229">
      <w:pPr>
        <w:pStyle w:val="SingleTxtGR"/>
      </w:pPr>
      <w:r w:rsidRPr="008226C1">
        <w:t>"Статья 166</w:t>
      </w:r>
    </w:p>
    <w:p w:rsidR="00CE2925" w:rsidRPr="008226C1" w:rsidRDefault="00CE2925" w:rsidP="00DA7229">
      <w:pPr>
        <w:pStyle w:val="SingleTxtGR"/>
      </w:pPr>
      <w:r w:rsidRPr="008226C1">
        <w:t>1)</w:t>
      </w:r>
      <w:r w:rsidRPr="008226C1">
        <w:tab/>
        <w:t>Заявления обвиняемого и заявления свидетелей или сообвиня</w:t>
      </w:r>
      <w:r w:rsidRPr="008226C1">
        <w:t>е</w:t>
      </w:r>
      <w:r w:rsidRPr="008226C1">
        <w:t>мых не должны использоваться в качестве доказательств в ущерб обвиняемому – за и</w:t>
      </w:r>
      <w:r w:rsidRPr="008226C1">
        <w:t>с</w:t>
      </w:r>
      <w:r w:rsidRPr="008226C1">
        <w:t>ключением тех случаев, когда лицо обвиняется в нарушении закона в связи с его допросом – если т</w:t>
      </w:r>
      <w:r w:rsidRPr="008226C1">
        <w:t>а</w:t>
      </w:r>
      <w:r w:rsidRPr="008226C1">
        <w:t>кие заявления:</w:t>
      </w:r>
    </w:p>
    <w:p w:rsidR="00CE2925" w:rsidRPr="008226C1" w:rsidRDefault="00CE2925" w:rsidP="00DA7229">
      <w:pPr>
        <w:pStyle w:val="SingleTxtGR"/>
        <w:ind w:left="1701" w:hanging="567"/>
      </w:pPr>
      <w:r w:rsidRPr="008226C1">
        <w:t>1.</w:t>
      </w:r>
      <w:r w:rsidRPr="008226C1">
        <w:tab/>
        <w:t>были получены в результате применения пыток (статья 7 Международн</w:t>
      </w:r>
      <w:r w:rsidRPr="008226C1">
        <w:t>о</w:t>
      </w:r>
      <w:r w:rsidRPr="008226C1">
        <w:t>го пакта о гражданских и политических правах, Федеральный юридич</w:t>
      </w:r>
      <w:r w:rsidRPr="008226C1">
        <w:t>е</w:t>
      </w:r>
      <w:r w:rsidRPr="008226C1">
        <w:t>ский вес</w:t>
      </w:r>
      <w:r w:rsidRPr="008226C1">
        <w:t>т</w:t>
      </w:r>
      <w:r w:rsidRPr="008226C1">
        <w:t>ник № 591/1978, статья 3 Европейской конвенции о защите прав человека и основных свобод, Федеральный юридический вес</w:t>
      </w:r>
      <w:r w:rsidRPr="008226C1">
        <w:t>т</w:t>
      </w:r>
      <w:r w:rsidRPr="008226C1">
        <w:t>ник</w:t>
      </w:r>
      <w:r w:rsidR="00CB0BD4">
        <w:t> </w:t>
      </w:r>
      <w:r w:rsidRPr="008226C1">
        <w:t>№</w:t>
      </w:r>
      <w:r w:rsidR="00CB0BD4">
        <w:t> </w:t>
      </w:r>
      <w:r w:rsidRPr="008226C1">
        <w:t>210/1</w:t>
      </w:r>
      <w:r>
        <w:t>9</w:t>
      </w:r>
      <w:r w:rsidRPr="008226C1">
        <w:t>58, и пункт 1 статьи 1 и статья 15 Конвенции против пыток и других жестоких, бесчеловечных или унижающих достоинство видов обращения и наказания, Федеральный юридический вес</w:t>
      </w:r>
      <w:r w:rsidRPr="008226C1">
        <w:t>т</w:t>
      </w:r>
      <w:r w:rsidRPr="008226C1">
        <w:t>ник</w:t>
      </w:r>
      <w:r w:rsidR="00CB0BD4">
        <w:t> </w:t>
      </w:r>
      <w:r w:rsidRPr="008226C1">
        <w:t>№</w:t>
      </w:r>
      <w:r w:rsidR="00CB0BD4">
        <w:t> </w:t>
      </w:r>
      <w:r w:rsidRPr="008226C1">
        <w:t xml:space="preserve">492/1987); или </w:t>
      </w:r>
    </w:p>
    <w:p w:rsidR="00CE2925" w:rsidRPr="008226C1" w:rsidRDefault="00CE2925" w:rsidP="00DA7229">
      <w:pPr>
        <w:pStyle w:val="SingleTxtGR"/>
        <w:ind w:left="1701" w:hanging="567"/>
      </w:pPr>
      <w:r w:rsidRPr="008226C1">
        <w:t>2.</w:t>
      </w:r>
      <w:r w:rsidRPr="008226C1">
        <w:tab/>
        <w:t>были получены с помощью других неправомерных средств оказания во</w:t>
      </w:r>
      <w:r w:rsidRPr="008226C1">
        <w:t>з</w:t>
      </w:r>
      <w:r w:rsidRPr="008226C1">
        <w:t>дейс</w:t>
      </w:r>
      <w:r w:rsidRPr="008226C1">
        <w:t>т</w:t>
      </w:r>
      <w:r w:rsidRPr="008226C1">
        <w:t>вия на свободу человека принимать решения и проявлять свою волю или с помощью недопустимых методов допроса, противоречащих осно</w:t>
      </w:r>
      <w:r w:rsidRPr="008226C1">
        <w:t>в</w:t>
      </w:r>
      <w:r w:rsidRPr="008226C1">
        <w:t>ным процедурным принципам, и исключить возможность их принятия с тем, чтобы можно было исправить это нар</w:t>
      </w:r>
      <w:r w:rsidRPr="008226C1">
        <w:t>у</w:t>
      </w:r>
      <w:r w:rsidRPr="008226C1">
        <w:t>шение.</w:t>
      </w:r>
    </w:p>
    <w:p w:rsidR="00CE2925" w:rsidRPr="008226C1" w:rsidRDefault="00CE2925" w:rsidP="00DA7229">
      <w:pPr>
        <w:pStyle w:val="SingleTxtGR"/>
      </w:pPr>
      <w:r w:rsidRPr="008226C1">
        <w:t>2)</w:t>
      </w:r>
      <w:r w:rsidRPr="008226C1">
        <w:tab/>
        <w:t>Заявления, полученные способами, указанными в пункте 1, не имеют н</w:t>
      </w:r>
      <w:r w:rsidRPr="008226C1">
        <w:t>и</w:t>
      </w:r>
      <w:r w:rsidRPr="008226C1">
        <w:t>какой юридической силы."</w:t>
      </w:r>
    </w:p>
    <w:p w:rsidR="00CE2925" w:rsidRPr="008226C1" w:rsidRDefault="00CE2925" w:rsidP="00DA7229">
      <w:pPr>
        <w:pStyle w:val="SingleTxtGR"/>
      </w:pPr>
      <w:r w:rsidRPr="008226C1">
        <w:t>97.</w:t>
      </w:r>
      <w:r w:rsidRPr="008226C1">
        <w:tab/>
        <w:t>Это означает, что такие заявления не только являются неприемлемыми, но и не имеют никакой юридической силы. Поэтому запрещение использования таких заявлений в качестве свидетельств носит абсолютный характер. В случ</w:t>
      </w:r>
      <w:r w:rsidRPr="008226C1">
        <w:t>а</w:t>
      </w:r>
      <w:r w:rsidRPr="008226C1">
        <w:t>ях, указанных в подпункте 1 (пытки), это запрещение является абсолютным, что означает, что они никоим образом не учитываются. Такое тяжкое нарушение прав человека, как применение пыток, является настолько серьезным, что в</w:t>
      </w:r>
      <w:r w:rsidRPr="008226C1">
        <w:t>ы</w:t>
      </w:r>
      <w:r w:rsidRPr="008226C1">
        <w:t>несение санкций в отношении лишь сотрудников правоохранительных органов представляется недостаточным для того, чтобы государство могло загладить с</w:t>
      </w:r>
      <w:r w:rsidRPr="008226C1">
        <w:t>о</w:t>
      </w:r>
      <w:r w:rsidRPr="008226C1">
        <w:t>вершенное нарушение прав человека. Кроме того, ценность полученных в р</w:t>
      </w:r>
      <w:r w:rsidRPr="008226C1">
        <w:t>е</w:t>
      </w:r>
      <w:r w:rsidRPr="008226C1">
        <w:t>зультате такого заявления свидетельств представляется крайне сомнительной, поскольку нельзя исключать, что обвиняемый сделал ложное признание, опас</w:t>
      </w:r>
      <w:r w:rsidRPr="008226C1">
        <w:t>а</w:t>
      </w:r>
      <w:r w:rsidRPr="008226C1">
        <w:t>ясь подвергнуться пыткам и/или с целью добиться прекращения пыток. В сл</w:t>
      </w:r>
      <w:r w:rsidRPr="008226C1">
        <w:t>у</w:t>
      </w:r>
      <w:r w:rsidRPr="008226C1">
        <w:t>чаях, указанных в подпункте 2 пункта 1, т.е. в случаях совершения менее тя</w:t>
      </w:r>
      <w:r w:rsidRPr="008226C1">
        <w:t>ж</w:t>
      </w:r>
      <w:r w:rsidRPr="008226C1">
        <w:t>ких нарушений, надлежит подтвердить необходимость непринятия заявлений в к</w:t>
      </w:r>
      <w:r w:rsidRPr="008226C1">
        <w:t>а</w:t>
      </w:r>
      <w:r w:rsidRPr="008226C1">
        <w:t xml:space="preserve">честве средства для исправления процедурных нарушений. </w:t>
      </w:r>
    </w:p>
    <w:p w:rsidR="00CE2925" w:rsidRPr="008226C1" w:rsidRDefault="00CE2925" w:rsidP="00DA7229">
      <w:pPr>
        <w:pStyle w:val="H1GR"/>
      </w:pPr>
      <w:r>
        <w:tab/>
      </w:r>
      <w:r w:rsidRPr="008226C1">
        <w:tab/>
        <w:t>Статья 16</w:t>
      </w:r>
    </w:p>
    <w:p w:rsidR="00CE2925" w:rsidRPr="008226C1" w:rsidRDefault="00CE2925" w:rsidP="00DA7229">
      <w:pPr>
        <w:pStyle w:val="SingleTxtGR"/>
      </w:pPr>
      <w:r w:rsidRPr="008226C1">
        <w:t>98.</w:t>
      </w:r>
      <w:r w:rsidRPr="008226C1">
        <w:tab/>
        <w:t>Программа распределения по камерам: результаты исследования по в</w:t>
      </w:r>
      <w:r w:rsidRPr="008226C1">
        <w:t>о</w:t>
      </w:r>
      <w:r w:rsidRPr="008226C1">
        <w:t>просу о предотвращении суицида показали, что содержание заключенных в одиночных камерах является наиболее серьезным фактором, способствующим суициду. Поэтому во всех (кроме двух) тюрьмах была внедрена схема надлеж</w:t>
      </w:r>
      <w:r w:rsidRPr="008226C1">
        <w:t>а</w:t>
      </w:r>
      <w:r w:rsidRPr="008226C1">
        <w:t>щего распределения по к</w:t>
      </w:r>
      <w:r w:rsidRPr="008226C1">
        <w:t>а</w:t>
      </w:r>
      <w:r w:rsidRPr="008226C1">
        <w:t>мерам. Эта программа была организована с целью оказания сотрудникам пенитенциарных учреждений помощи в оценке специф</w:t>
      </w:r>
      <w:r w:rsidRPr="008226C1">
        <w:t>и</w:t>
      </w:r>
      <w:r w:rsidRPr="008226C1">
        <w:t>ки каждого конкретного лица при п</w:t>
      </w:r>
      <w:r w:rsidRPr="008226C1">
        <w:t>о</w:t>
      </w:r>
      <w:r w:rsidRPr="008226C1">
        <w:t>ступлении в тюрьму (</w:t>
      </w:r>
      <w:r>
        <w:t>его содержание</w:t>
      </w:r>
      <w:r w:rsidRPr="008226C1">
        <w:t xml:space="preserve"> в одиночной камере или камере с другими з</w:t>
      </w:r>
      <w:r w:rsidRPr="008226C1">
        <w:t>а</w:t>
      </w:r>
      <w:r w:rsidRPr="008226C1">
        <w:t>ключенными) посредством проверки с точки зрения критериев, объективно способствующих суициду. 19 сентября 2006 года в трех австрийских тюрьмах началось осуществление этой програ</w:t>
      </w:r>
      <w:r w:rsidRPr="008226C1">
        <w:t>м</w:t>
      </w:r>
      <w:r w:rsidRPr="008226C1">
        <w:t>мы в экспериментальном порядке. По завершении экспер</w:t>
      </w:r>
      <w:r w:rsidRPr="008226C1">
        <w:t>и</w:t>
      </w:r>
      <w:r w:rsidRPr="008226C1">
        <w:t>ментальной фазы программа распределения заключенных по камерам была введена с 4 декабря 2007 года во всех (кроме двух) тюрьмах. Принципы распределения заключе</w:t>
      </w:r>
      <w:r w:rsidRPr="008226C1">
        <w:t>н</w:t>
      </w:r>
      <w:r w:rsidRPr="008226C1">
        <w:t>ных в соответствии с этой системой аналогичны принципам работы системы управления доро</w:t>
      </w:r>
      <w:r w:rsidRPr="008226C1">
        <w:t>ж</w:t>
      </w:r>
      <w:r w:rsidRPr="008226C1">
        <w:t xml:space="preserve">ным движением: </w:t>
      </w:r>
    </w:p>
    <w:p w:rsidR="00CE2925" w:rsidRPr="008226C1" w:rsidRDefault="00CE2925" w:rsidP="0018796F">
      <w:pPr>
        <w:pStyle w:val="SingleTxtGR"/>
        <w:ind w:left="1701" w:hanging="567"/>
      </w:pPr>
      <w:r w:rsidRPr="008226C1">
        <w:t>-</w:t>
      </w:r>
      <w:r w:rsidRPr="008226C1">
        <w:tab/>
        <w:t>"зеленый цвет" означает отсутствие объективных факторов, препятс</w:t>
      </w:r>
      <w:r w:rsidRPr="008226C1">
        <w:t>т</w:t>
      </w:r>
      <w:r w:rsidRPr="008226C1">
        <w:t>вующих содержанию в одиночной камере;</w:t>
      </w:r>
    </w:p>
    <w:p w:rsidR="00CE2925" w:rsidRPr="008226C1" w:rsidRDefault="00CE2925" w:rsidP="0018796F">
      <w:pPr>
        <w:pStyle w:val="SingleTxtGR"/>
        <w:ind w:left="1701" w:hanging="567"/>
      </w:pPr>
      <w:r w:rsidRPr="008226C1">
        <w:t>-</w:t>
      </w:r>
      <w:r w:rsidRPr="008226C1">
        <w:tab/>
        <w:t>"желтый цвет" также означает отсутствие особой необходимости в пр</w:t>
      </w:r>
      <w:r w:rsidRPr="008226C1">
        <w:t>и</w:t>
      </w:r>
      <w:r w:rsidRPr="008226C1">
        <w:t>нятии такой меры. Однако, если возможно, заключенного не следует с</w:t>
      </w:r>
      <w:r w:rsidRPr="008226C1">
        <w:t>о</w:t>
      </w:r>
      <w:r w:rsidRPr="008226C1">
        <w:t>держать в одиночной камере. Если же такой возможности нет, то в пред</w:t>
      </w:r>
      <w:r w:rsidRPr="008226C1">
        <w:t>у</w:t>
      </w:r>
      <w:r w:rsidRPr="008226C1">
        <w:t>смотренном для этой цели месте на карточке следует указать соответс</w:t>
      </w:r>
      <w:r w:rsidRPr="008226C1">
        <w:t>т</w:t>
      </w:r>
      <w:r w:rsidRPr="008226C1">
        <w:t>вующие причины. В таком случае заключенного следует представить в обычном порядке специальному тюремному персон</w:t>
      </w:r>
      <w:r w:rsidRPr="008226C1">
        <w:t>а</w:t>
      </w:r>
      <w:r w:rsidRPr="008226C1">
        <w:t>лу;</w:t>
      </w:r>
    </w:p>
    <w:p w:rsidR="00CE2925" w:rsidRPr="008226C1" w:rsidRDefault="00CE2925" w:rsidP="0018796F">
      <w:pPr>
        <w:pStyle w:val="SingleTxtGR"/>
        <w:ind w:left="1701" w:hanging="567"/>
      </w:pPr>
      <w:r w:rsidRPr="008226C1">
        <w:t>-</w:t>
      </w:r>
      <w:r w:rsidRPr="008226C1">
        <w:tab/>
        <w:t>"красный цвет" означает, что заключенного нельзя помещать в одино</w:t>
      </w:r>
      <w:r w:rsidRPr="008226C1">
        <w:t>ч</w:t>
      </w:r>
      <w:r w:rsidRPr="008226C1">
        <w:t>ную камеру. Заключенного следует показать специалисту (пс</w:t>
      </w:r>
      <w:r w:rsidRPr="008226C1">
        <w:t>и</w:t>
      </w:r>
      <w:r w:rsidRPr="008226C1">
        <w:t>хологу, психиатру или врачу общей практики/скорой помощи), как только позв</w:t>
      </w:r>
      <w:r w:rsidRPr="008226C1">
        <w:t>о</w:t>
      </w:r>
      <w:r w:rsidRPr="008226C1">
        <w:t>лят имеющиеся ресурсы.</w:t>
      </w:r>
    </w:p>
    <w:p w:rsidR="00CE2925" w:rsidRDefault="00CE2925" w:rsidP="00DA7229">
      <w:pPr>
        <w:pStyle w:val="SingleTxtGR"/>
      </w:pPr>
      <w:r>
        <w:t>99.</w:t>
      </w:r>
      <w:r>
        <w:tab/>
        <w:t>В 2006 году 14 заключенных покончили жизнь самоубийством, в 2007 г</w:t>
      </w:r>
      <w:r>
        <w:t>о</w:t>
      </w:r>
      <w:r>
        <w:t>ду покончили жизнь самоубийством 12 человек, а в 2008 году за период до 30</w:t>
      </w:r>
      <w:r w:rsidR="0018796F">
        <w:t> </w:t>
      </w:r>
      <w:r>
        <w:t>апреля 2008 года в австрийских тюрьмах был зарегистрирован лишь один случай самоубийства. Пока еще слишком рано увязывать снижение этих показ</w:t>
      </w:r>
      <w:r>
        <w:t>а</w:t>
      </w:r>
      <w:r>
        <w:t>телей с принятием новой программы, однако работа по оценке эффективности программы распределения заключенных по камерам в австрийских тюрьмах продолжается.</w:t>
      </w:r>
    </w:p>
    <w:p w:rsidR="00CE2925" w:rsidRDefault="00CE2925" w:rsidP="00DA7229">
      <w:pPr>
        <w:pStyle w:val="SingleTxtGR"/>
        <w:rPr>
          <w:bCs/>
        </w:rPr>
      </w:pPr>
      <w:r>
        <w:t>100.</w:t>
      </w:r>
      <w:r>
        <w:tab/>
        <w:t xml:space="preserve">Посещения, предусмотренные пунктом 2 статьи 93 Закона об исполнении приговоров </w:t>
      </w:r>
      <w:r w:rsidRPr="006259BC">
        <w:t>(</w:t>
      </w:r>
      <w:r w:rsidRPr="006259BC">
        <w:rPr>
          <w:bCs/>
          <w:iCs/>
          <w:lang w:val="en-GB"/>
        </w:rPr>
        <w:t>Strafvollzugsgesetz</w:t>
      </w:r>
      <w:r w:rsidRPr="006259BC">
        <w:rPr>
          <w:bCs/>
        </w:rPr>
        <w:t xml:space="preserve">) </w:t>
      </w:r>
      <w:r>
        <w:rPr>
          <w:bCs/>
        </w:rPr>
        <w:t>− продленные посещения: создание возможн</w:t>
      </w:r>
      <w:r>
        <w:rPr>
          <w:bCs/>
        </w:rPr>
        <w:t>о</w:t>
      </w:r>
      <w:r>
        <w:rPr>
          <w:bCs/>
        </w:rPr>
        <w:t>стей для посещений в соответствии с пунктом 2 статьи 93 Закона об исполн</w:t>
      </w:r>
      <w:r>
        <w:rPr>
          <w:bCs/>
        </w:rPr>
        <w:t>е</w:t>
      </w:r>
      <w:r>
        <w:rPr>
          <w:bCs/>
        </w:rPr>
        <w:t>нии приговоров (визиты членов семьи без наблюдения) все шире пр</w:t>
      </w:r>
      <w:r>
        <w:rPr>
          <w:bCs/>
        </w:rPr>
        <w:t>и</w:t>
      </w:r>
      <w:r>
        <w:rPr>
          <w:bCs/>
        </w:rPr>
        <w:t xml:space="preserve">меняются в австрийских тюрьмах с </w:t>
      </w:r>
      <w:r w:rsidRPr="006259BC">
        <w:rPr>
          <w:bCs/>
        </w:rPr>
        <w:t>2005</w:t>
      </w:r>
      <w:r>
        <w:rPr>
          <w:bCs/>
        </w:rPr>
        <w:t xml:space="preserve"> </w:t>
      </w:r>
      <w:r w:rsidRPr="006259BC">
        <w:rPr>
          <w:bCs/>
        </w:rPr>
        <w:t>года</w:t>
      </w:r>
      <w:r>
        <w:rPr>
          <w:bCs/>
        </w:rPr>
        <w:t>. Такие посещения используются в качестве средства недопущения неблагоприятного воздействия на людей тюремного з</w:t>
      </w:r>
      <w:r>
        <w:rPr>
          <w:bCs/>
        </w:rPr>
        <w:t>а</w:t>
      </w:r>
      <w:r>
        <w:rPr>
          <w:bCs/>
        </w:rPr>
        <w:t>ключения, особенно отвыкания (например, от супругов (общее право), детей, родственников и других близких заключенному лиц). Поэтому усилия по дал</w:t>
      </w:r>
      <w:r>
        <w:rPr>
          <w:bCs/>
        </w:rPr>
        <w:t>ь</w:t>
      </w:r>
      <w:r>
        <w:rPr>
          <w:bCs/>
        </w:rPr>
        <w:t>нейшему осуществлению этой программы вполне оправданы. Наибольшую трудность в этой связи представляет поиск соответствующих помещений для таких свиданий. Поэтому в нынешних планах по обновлению и модернизации пенитенциарных учреждений учитывается необходимость создания возможн</w:t>
      </w:r>
      <w:r>
        <w:rPr>
          <w:bCs/>
        </w:rPr>
        <w:t>о</w:t>
      </w:r>
      <w:r>
        <w:rPr>
          <w:bCs/>
        </w:rPr>
        <w:t>стей для долгосрочных свиданий. Уже созданы возможн</w:t>
      </w:r>
      <w:r>
        <w:rPr>
          <w:bCs/>
        </w:rPr>
        <w:t>о</w:t>
      </w:r>
      <w:r>
        <w:rPr>
          <w:bCs/>
        </w:rPr>
        <w:t>сти для долгосрочных посещений в трех тюрьмах. В 2008 году будет завершено создание соответс</w:t>
      </w:r>
      <w:r>
        <w:rPr>
          <w:bCs/>
        </w:rPr>
        <w:t>т</w:t>
      </w:r>
      <w:r>
        <w:rPr>
          <w:bCs/>
        </w:rPr>
        <w:t>вующих помещений в других тюрьмах.</w:t>
      </w:r>
    </w:p>
    <w:p w:rsidR="00CE2925" w:rsidRDefault="00CE2925" w:rsidP="00DA7229">
      <w:pPr>
        <w:pStyle w:val="SingleTxtGR"/>
        <w:rPr>
          <w:bCs/>
        </w:rPr>
      </w:pPr>
      <w:r>
        <w:rPr>
          <w:bCs/>
        </w:rPr>
        <w:t>101.</w:t>
      </w:r>
      <w:r>
        <w:rPr>
          <w:bCs/>
        </w:rPr>
        <w:tab/>
        <w:t>Проект помощи в создании мелких предприятий: инициатива тюрьмы г</w:t>
      </w:r>
      <w:r>
        <w:rPr>
          <w:bCs/>
        </w:rPr>
        <w:t>о</w:t>
      </w:r>
      <w:r>
        <w:rPr>
          <w:bCs/>
        </w:rPr>
        <w:t>рода Зубен, имеющая целью получение квалификации заключенными из афр</w:t>
      </w:r>
      <w:r>
        <w:rPr>
          <w:bCs/>
        </w:rPr>
        <w:t>и</w:t>
      </w:r>
      <w:r>
        <w:rPr>
          <w:bCs/>
        </w:rPr>
        <w:t>канских стран, расположенных к югу от Сахары. С заключенными проводятся теоретические и практические занятия, чтобы ознакомить их с профессионал</w:t>
      </w:r>
      <w:r>
        <w:rPr>
          <w:bCs/>
        </w:rPr>
        <w:t>ь</w:t>
      </w:r>
      <w:r>
        <w:rPr>
          <w:bCs/>
        </w:rPr>
        <w:t>ной деятельностью и дать им основные знания, которые они могут в дальне</w:t>
      </w:r>
      <w:r>
        <w:rPr>
          <w:bCs/>
        </w:rPr>
        <w:t>й</w:t>
      </w:r>
      <w:r>
        <w:rPr>
          <w:bCs/>
        </w:rPr>
        <w:t>шем расширять по своей собственной инициативе. Цель этого проекта заключ</w:t>
      </w:r>
      <w:r>
        <w:rPr>
          <w:bCs/>
        </w:rPr>
        <w:t>а</w:t>
      </w:r>
      <w:r>
        <w:rPr>
          <w:bCs/>
        </w:rPr>
        <w:t>ется в том, чтобы поощрять заключенных к организации мелких предприятий с учетом их знаний в собственных странах, с тем чтобы они могли зарабатывать себе на жизнь. На этих десятимесячных курсах могут заниматься десять чел</w:t>
      </w:r>
      <w:r>
        <w:rPr>
          <w:bCs/>
        </w:rPr>
        <w:t>о</w:t>
      </w:r>
      <w:r>
        <w:rPr>
          <w:bCs/>
        </w:rPr>
        <w:t>век. Задача состоит не в том, чтобы установить с заключенными отношения, подобные отношениям с учащимися, а в том, чтобы пробудить у них интерес к той или иной работе. Основная идея этой инициативы заключается в том, чт</w:t>
      </w:r>
      <w:r>
        <w:rPr>
          <w:bCs/>
        </w:rPr>
        <w:t>о</w:t>
      </w:r>
      <w:r>
        <w:rPr>
          <w:bCs/>
        </w:rPr>
        <w:t>бы дать участникам знания, которые они могли бы затем использовать, чтобы зар</w:t>
      </w:r>
      <w:r>
        <w:rPr>
          <w:bCs/>
        </w:rPr>
        <w:t>а</w:t>
      </w:r>
      <w:r>
        <w:rPr>
          <w:bCs/>
        </w:rPr>
        <w:t>батывать себе на жизнь в странах своего происхождения. Помимо практ</w:t>
      </w:r>
      <w:r>
        <w:rPr>
          <w:bCs/>
        </w:rPr>
        <w:t>и</w:t>
      </w:r>
      <w:r>
        <w:rPr>
          <w:bCs/>
        </w:rPr>
        <w:t>ческой подготовки организована учебная программа, включающая четыре модуля. По окончании этих курсов слушатели получают: опыт работы по пяти специальн</w:t>
      </w:r>
      <w:r>
        <w:rPr>
          <w:bCs/>
        </w:rPr>
        <w:t>о</w:t>
      </w:r>
      <w:r>
        <w:rPr>
          <w:bCs/>
        </w:rPr>
        <w:t>стям, знание немецкого языка, знание бухгалтерского учета, умение работать с компьютером и гражданское воспит</w:t>
      </w:r>
      <w:r>
        <w:rPr>
          <w:bCs/>
        </w:rPr>
        <w:t>а</w:t>
      </w:r>
      <w:r>
        <w:rPr>
          <w:bCs/>
        </w:rPr>
        <w:t>ние.</w:t>
      </w:r>
    </w:p>
    <w:p w:rsidR="00CE2925" w:rsidRDefault="00CE2925" w:rsidP="00DA7229">
      <w:pPr>
        <w:pStyle w:val="SingleTxtGR"/>
        <w:rPr>
          <w:bCs/>
        </w:rPr>
      </w:pPr>
      <w:r>
        <w:rPr>
          <w:bCs/>
        </w:rPr>
        <w:t>102.</w:t>
      </w:r>
      <w:r>
        <w:rPr>
          <w:bCs/>
        </w:rPr>
        <w:tab/>
        <w:t>Предполагается, что в ходе выполнения статьи 133 а) Закона об исполн</w:t>
      </w:r>
      <w:r>
        <w:rPr>
          <w:bCs/>
        </w:rPr>
        <w:t>е</w:t>
      </w:r>
      <w:r>
        <w:rPr>
          <w:bCs/>
        </w:rPr>
        <w:t>нии приговоров (приостановление приведения приговора в исполнение всле</w:t>
      </w:r>
      <w:r>
        <w:rPr>
          <w:bCs/>
        </w:rPr>
        <w:t>д</w:t>
      </w:r>
      <w:r>
        <w:rPr>
          <w:bCs/>
        </w:rPr>
        <w:t>ствие наличия запрета на проживание) действие этого проекта будет распр</w:t>
      </w:r>
      <w:r>
        <w:rPr>
          <w:bCs/>
        </w:rPr>
        <w:t>о</w:t>
      </w:r>
      <w:r>
        <w:rPr>
          <w:bCs/>
        </w:rPr>
        <w:t>странено и на другие тюрьмы.</w:t>
      </w:r>
    </w:p>
    <w:p w:rsidR="00CE2925" w:rsidRDefault="00CE2925" w:rsidP="00DA7229">
      <w:pPr>
        <w:pStyle w:val="SingleTxtGR"/>
        <w:rPr>
          <w:bCs/>
        </w:rPr>
      </w:pPr>
      <w:r>
        <w:rPr>
          <w:bCs/>
        </w:rPr>
        <w:t>103.</w:t>
      </w:r>
      <w:r>
        <w:rPr>
          <w:bCs/>
        </w:rPr>
        <w:tab/>
        <w:t>Закон о защите личной свободы лиц, проживающих в учреждениях: Ф</w:t>
      </w:r>
      <w:r>
        <w:rPr>
          <w:bCs/>
        </w:rPr>
        <w:t>е</w:t>
      </w:r>
      <w:r>
        <w:rPr>
          <w:bCs/>
        </w:rPr>
        <w:t>деральный закон о защите личной свободы лиц, проживающих в домах для пр</w:t>
      </w:r>
      <w:r>
        <w:rPr>
          <w:bCs/>
        </w:rPr>
        <w:t>е</w:t>
      </w:r>
      <w:r>
        <w:rPr>
          <w:bCs/>
        </w:rPr>
        <w:t xml:space="preserve">старелых и в других учреждениях, обеспечивающих уход и лечение </w:t>
      </w:r>
      <w:r w:rsidRPr="00AE6135">
        <w:rPr>
          <w:iCs/>
        </w:rPr>
        <w:t>(</w:t>
      </w:r>
      <w:r w:rsidRPr="00AE6135">
        <w:rPr>
          <w:lang w:val="en-GB"/>
        </w:rPr>
        <w:t>Bundesg</w:t>
      </w:r>
      <w:r w:rsidRPr="00AE6135">
        <w:rPr>
          <w:lang w:val="en-GB"/>
        </w:rPr>
        <w:t>e</w:t>
      </w:r>
      <w:r w:rsidRPr="00AE6135">
        <w:rPr>
          <w:lang w:val="en-GB"/>
        </w:rPr>
        <w:t>setz</w:t>
      </w:r>
      <w:r w:rsidRPr="00AE6135">
        <w:t xml:space="preserve"> ü</w:t>
      </w:r>
      <w:r w:rsidRPr="00AE6135">
        <w:rPr>
          <w:lang w:val="en-GB"/>
        </w:rPr>
        <w:t>ber</w:t>
      </w:r>
      <w:r w:rsidRPr="00AE6135">
        <w:t xml:space="preserve"> </w:t>
      </w:r>
      <w:r w:rsidRPr="00AE6135">
        <w:rPr>
          <w:lang w:val="en-GB"/>
        </w:rPr>
        <w:t>den</w:t>
      </w:r>
      <w:r w:rsidRPr="00AE6135">
        <w:t xml:space="preserve"> </w:t>
      </w:r>
      <w:r w:rsidRPr="00AE6135">
        <w:rPr>
          <w:lang w:val="en-GB"/>
        </w:rPr>
        <w:t>Schutz</w:t>
      </w:r>
      <w:r w:rsidRPr="00AE6135">
        <w:t xml:space="preserve"> </w:t>
      </w:r>
      <w:r w:rsidRPr="00AE6135">
        <w:rPr>
          <w:lang w:val="en-GB"/>
        </w:rPr>
        <w:t>der</w:t>
      </w:r>
      <w:r w:rsidRPr="00AE6135">
        <w:t xml:space="preserve"> </w:t>
      </w:r>
      <w:r w:rsidRPr="00AE6135">
        <w:rPr>
          <w:lang w:val="en-GB"/>
        </w:rPr>
        <w:t>pers</w:t>
      </w:r>
      <w:r w:rsidRPr="00AE6135">
        <w:t>ö</w:t>
      </w:r>
      <w:r w:rsidRPr="00AE6135">
        <w:rPr>
          <w:lang w:val="en-GB"/>
        </w:rPr>
        <w:t>nlichen</w:t>
      </w:r>
      <w:r w:rsidRPr="00AE6135">
        <w:t xml:space="preserve"> </w:t>
      </w:r>
      <w:r w:rsidRPr="00AE6135">
        <w:rPr>
          <w:lang w:val="en-GB"/>
        </w:rPr>
        <w:t>Freiheit</w:t>
      </w:r>
      <w:r w:rsidRPr="00AE6135">
        <w:t xml:space="preserve"> </w:t>
      </w:r>
      <w:r w:rsidRPr="00AE6135">
        <w:rPr>
          <w:lang w:val="en-GB"/>
        </w:rPr>
        <w:t>w</w:t>
      </w:r>
      <w:r w:rsidRPr="00AE6135">
        <w:t>ä</w:t>
      </w:r>
      <w:r w:rsidRPr="00AE6135">
        <w:rPr>
          <w:lang w:val="en-GB"/>
        </w:rPr>
        <w:t>hrend</w:t>
      </w:r>
      <w:r w:rsidRPr="00AE6135">
        <w:t xml:space="preserve"> </w:t>
      </w:r>
      <w:r w:rsidRPr="00AE6135">
        <w:rPr>
          <w:lang w:val="en-GB"/>
        </w:rPr>
        <w:t>des</w:t>
      </w:r>
      <w:r w:rsidRPr="00AE6135">
        <w:t xml:space="preserve"> </w:t>
      </w:r>
      <w:r w:rsidRPr="00AE6135">
        <w:rPr>
          <w:lang w:val="en-GB"/>
        </w:rPr>
        <w:t>Aufenthalts</w:t>
      </w:r>
      <w:r w:rsidRPr="00AE6135">
        <w:t xml:space="preserve"> </w:t>
      </w:r>
      <w:r w:rsidRPr="00AE6135">
        <w:rPr>
          <w:lang w:val="en-GB"/>
        </w:rPr>
        <w:t>in</w:t>
      </w:r>
      <w:r w:rsidRPr="00AE6135">
        <w:t xml:space="preserve"> </w:t>
      </w:r>
      <w:r w:rsidRPr="00AE6135">
        <w:rPr>
          <w:lang w:val="en-GB"/>
        </w:rPr>
        <w:t>Heimen</w:t>
      </w:r>
      <w:r w:rsidRPr="00AE6135">
        <w:t xml:space="preserve"> </w:t>
      </w:r>
      <w:r w:rsidRPr="00AE6135">
        <w:rPr>
          <w:lang w:val="en-GB"/>
        </w:rPr>
        <w:t>und</w:t>
      </w:r>
      <w:r w:rsidRPr="00AE6135">
        <w:t xml:space="preserve"> </w:t>
      </w:r>
      <w:r w:rsidRPr="00AE6135">
        <w:rPr>
          <w:lang w:val="en-GB"/>
        </w:rPr>
        <w:t>anderen</w:t>
      </w:r>
      <w:r w:rsidRPr="00AE6135">
        <w:t xml:space="preserve"> </w:t>
      </w:r>
      <w:r w:rsidRPr="00AE6135">
        <w:rPr>
          <w:lang w:val="en-GB"/>
        </w:rPr>
        <w:t>Pflege</w:t>
      </w:r>
      <w:r w:rsidRPr="00AE6135">
        <w:t xml:space="preserve">- </w:t>
      </w:r>
      <w:r w:rsidRPr="00AE6135">
        <w:rPr>
          <w:lang w:val="en-GB"/>
        </w:rPr>
        <w:t>und</w:t>
      </w:r>
      <w:r w:rsidRPr="00AE6135">
        <w:t xml:space="preserve"> </w:t>
      </w:r>
      <w:r w:rsidRPr="00AE6135">
        <w:rPr>
          <w:lang w:val="en-GB"/>
        </w:rPr>
        <w:t>Betreuungseinrichtungen</w:t>
      </w:r>
      <w:r w:rsidRPr="00AE6135">
        <w:rPr>
          <w:iCs/>
        </w:rPr>
        <w:t xml:space="preserve"> (</w:t>
      </w:r>
      <w:r w:rsidRPr="00AE6135">
        <w:rPr>
          <w:lang w:val="en-GB"/>
        </w:rPr>
        <w:t>Heimaufenthaltsgesetz</w:t>
      </w:r>
      <w:r w:rsidRPr="00AE6135">
        <w:rPr>
          <w:iCs/>
        </w:rPr>
        <w:t>)),</w:t>
      </w:r>
      <w:r>
        <w:rPr>
          <w:iCs/>
        </w:rPr>
        <w:t xml:space="preserve"> Фед</w:t>
      </w:r>
      <w:r>
        <w:rPr>
          <w:iCs/>
        </w:rPr>
        <w:t>е</w:t>
      </w:r>
      <w:r>
        <w:rPr>
          <w:iCs/>
        </w:rPr>
        <w:t xml:space="preserve">ральный юридический вестник </w:t>
      </w:r>
      <w:r>
        <w:rPr>
          <w:iCs/>
          <w:lang w:val="en-US"/>
        </w:rPr>
        <w:t>I</w:t>
      </w:r>
      <w:r>
        <w:rPr>
          <w:iCs/>
        </w:rPr>
        <w:t xml:space="preserve"> № 11/2004, вступивший в силу 1 июля </w:t>
      </w:r>
      <w:r w:rsidRPr="00AE6135">
        <w:rPr>
          <w:iCs/>
        </w:rPr>
        <w:t>2005</w:t>
      </w:r>
      <w:r>
        <w:rPr>
          <w:iCs/>
        </w:rPr>
        <w:t xml:space="preserve"> </w:t>
      </w:r>
      <w:r w:rsidRPr="00AE6135">
        <w:rPr>
          <w:iCs/>
        </w:rPr>
        <w:t>г</w:t>
      </w:r>
      <w:r w:rsidRPr="00AE6135">
        <w:rPr>
          <w:iCs/>
        </w:rPr>
        <w:t>о</w:t>
      </w:r>
      <w:r w:rsidRPr="00AE6135">
        <w:rPr>
          <w:iCs/>
        </w:rPr>
        <w:t>да</w:t>
      </w:r>
      <w:r>
        <w:rPr>
          <w:iCs/>
        </w:rPr>
        <w:t>, является первым законодательным актом, в котором содержатся нормы з</w:t>
      </w:r>
      <w:r>
        <w:rPr>
          <w:iCs/>
        </w:rPr>
        <w:t>а</w:t>
      </w:r>
      <w:r>
        <w:rPr>
          <w:iCs/>
        </w:rPr>
        <w:t>щиты личной свободы лиц, страдающих психическими заболеваниями, во вр</w:t>
      </w:r>
      <w:r>
        <w:rPr>
          <w:iCs/>
        </w:rPr>
        <w:t>е</w:t>
      </w:r>
      <w:r>
        <w:rPr>
          <w:iCs/>
        </w:rPr>
        <w:t>мя их нахождения в домах для престарелых, пансионатах, домах для инв</w:t>
      </w:r>
      <w:r>
        <w:rPr>
          <w:iCs/>
        </w:rPr>
        <w:t>а</w:t>
      </w:r>
      <w:r>
        <w:rPr>
          <w:iCs/>
        </w:rPr>
        <w:t>лидов и в других учреждениях. Хотя Законом о госпитализации лиц, страдающих пс</w:t>
      </w:r>
      <w:r>
        <w:rPr>
          <w:iCs/>
        </w:rPr>
        <w:t>и</w:t>
      </w:r>
      <w:r>
        <w:rPr>
          <w:iCs/>
        </w:rPr>
        <w:t>хическими заболеваниями (</w:t>
      </w:r>
      <w:r w:rsidRPr="00AE6135">
        <w:rPr>
          <w:bCs/>
          <w:lang w:val="en-GB"/>
        </w:rPr>
        <w:t>Unterbringungsgesetz</w:t>
      </w:r>
      <w:r>
        <w:rPr>
          <w:bCs/>
        </w:rPr>
        <w:t>), предусматривается провед</w:t>
      </w:r>
      <w:r>
        <w:rPr>
          <w:bCs/>
        </w:rPr>
        <w:t>е</w:t>
      </w:r>
      <w:r>
        <w:rPr>
          <w:bCs/>
        </w:rPr>
        <w:t>ние инспекций в целях выявления возможных ограничений свободы лиц, стр</w:t>
      </w:r>
      <w:r>
        <w:rPr>
          <w:bCs/>
        </w:rPr>
        <w:t>а</w:t>
      </w:r>
      <w:r>
        <w:rPr>
          <w:bCs/>
        </w:rPr>
        <w:t>дающих психическими заболеваниями, в психиатрических больницах и отдел</w:t>
      </w:r>
      <w:r>
        <w:rPr>
          <w:bCs/>
        </w:rPr>
        <w:t>е</w:t>
      </w:r>
      <w:r>
        <w:rPr>
          <w:bCs/>
        </w:rPr>
        <w:t>ниях, с 1990 года, до вступления в силу Закона о защите личной свободы лиц, проживающих в специализир</w:t>
      </w:r>
      <w:r>
        <w:rPr>
          <w:bCs/>
        </w:rPr>
        <w:t>о</w:t>
      </w:r>
      <w:r>
        <w:rPr>
          <w:bCs/>
        </w:rPr>
        <w:t>ванных учреждениях, не было подобной системы правовой защиты лиц, находящихся в домах для инвалидов, в домах для пр</w:t>
      </w:r>
      <w:r>
        <w:rPr>
          <w:bCs/>
        </w:rPr>
        <w:t>е</w:t>
      </w:r>
      <w:r>
        <w:rPr>
          <w:bCs/>
        </w:rPr>
        <w:t>старелых и в пансионатах. Свобода лица, находящегося в специализ</w:t>
      </w:r>
      <w:r>
        <w:rPr>
          <w:bCs/>
        </w:rPr>
        <w:t>и</w:t>
      </w:r>
      <w:r>
        <w:rPr>
          <w:bCs/>
        </w:rPr>
        <w:t>рованном учреждении, ограничивается, если ему не позволяют передвигаться вопреки его воли, а также в случае применения или угрозы применения физ</w:t>
      </w:r>
      <w:r>
        <w:rPr>
          <w:bCs/>
        </w:rPr>
        <w:t>и</w:t>
      </w:r>
      <w:r>
        <w:rPr>
          <w:bCs/>
        </w:rPr>
        <w:t>ческих средств, например, таких как установка ограждения на его кровати или изъятие у него костыля или иного подобного устройства. Если лицо, находящееся в т</w:t>
      </w:r>
      <w:r>
        <w:rPr>
          <w:bCs/>
        </w:rPr>
        <w:t>а</w:t>
      </w:r>
      <w:r>
        <w:rPr>
          <w:bCs/>
        </w:rPr>
        <w:t>ком учреждении, способно понимать и оценивать происходящее и с</w:t>
      </w:r>
      <w:r>
        <w:rPr>
          <w:bCs/>
        </w:rPr>
        <w:t>о</w:t>
      </w:r>
      <w:r>
        <w:rPr>
          <w:bCs/>
        </w:rPr>
        <w:t>глашается на ограничение его свободы передвижения, то свобода передвижения не счит</w:t>
      </w:r>
      <w:r>
        <w:rPr>
          <w:bCs/>
        </w:rPr>
        <w:t>а</w:t>
      </w:r>
      <w:r>
        <w:rPr>
          <w:bCs/>
        </w:rPr>
        <w:t>ется ограниченной. Свобода находящегося в таком учреждении лица может о</w:t>
      </w:r>
      <w:r>
        <w:rPr>
          <w:bCs/>
        </w:rPr>
        <w:t>г</w:t>
      </w:r>
      <w:r>
        <w:rPr>
          <w:bCs/>
        </w:rPr>
        <w:t>раничиваться лишь при соблюдении определенных критериев. Один из таких критериев заключается в том, что при непринятии таких мер возникала бы серьезная угроза для жизни или здоровья этого лица или для жизни и здор</w:t>
      </w:r>
      <w:r>
        <w:rPr>
          <w:bCs/>
        </w:rPr>
        <w:t>о</w:t>
      </w:r>
      <w:r>
        <w:rPr>
          <w:bCs/>
        </w:rPr>
        <w:t>вья других лиц. Меры по ограничению свободы могут приниматься исключ</w:t>
      </w:r>
      <w:r>
        <w:rPr>
          <w:bCs/>
        </w:rPr>
        <w:t>и</w:t>
      </w:r>
      <w:r>
        <w:rPr>
          <w:bCs/>
        </w:rPr>
        <w:t>тельно на основании указания таких уполномоченных на то лиц, как, например, гла</w:t>
      </w:r>
      <w:r>
        <w:rPr>
          <w:bCs/>
        </w:rPr>
        <w:t>в</w:t>
      </w:r>
      <w:r>
        <w:rPr>
          <w:bCs/>
        </w:rPr>
        <w:t>ный врач с</w:t>
      </w:r>
      <w:r>
        <w:rPr>
          <w:bCs/>
        </w:rPr>
        <w:t>о</w:t>
      </w:r>
      <w:r>
        <w:rPr>
          <w:bCs/>
        </w:rPr>
        <w:t>ответствующего учреждения. Любые ограничения свободы должны осуществляться при соблюдении профессиональных требов</w:t>
      </w:r>
      <w:r>
        <w:rPr>
          <w:bCs/>
        </w:rPr>
        <w:t>а</w:t>
      </w:r>
      <w:r>
        <w:rPr>
          <w:bCs/>
        </w:rPr>
        <w:t>ний, и при этом всегда следует стремиться к тому, чтобы наносимый человеку вред был по во</w:t>
      </w:r>
      <w:r>
        <w:rPr>
          <w:bCs/>
        </w:rPr>
        <w:t>з</w:t>
      </w:r>
      <w:r>
        <w:rPr>
          <w:bCs/>
        </w:rPr>
        <w:t>можности минимальным. Как только меры, ограничивающие свободу передв</w:t>
      </w:r>
      <w:r>
        <w:rPr>
          <w:bCs/>
        </w:rPr>
        <w:t>и</w:t>
      </w:r>
      <w:r>
        <w:rPr>
          <w:bCs/>
        </w:rPr>
        <w:t>жения таких лиц, перестают отвечать установленным в законодательном поря</w:t>
      </w:r>
      <w:r>
        <w:rPr>
          <w:bCs/>
        </w:rPr>
        <w:t>д</w:t>
      </w:r>
      <w:r>
        <w:rPr>
          <w:bCs/>
        </w:rPr>
        <w:t>ке требованиям, они должны незамедлительно отменяться. Находящееся в т</w:t>
      </w:r>
      <w:r>
        <w:rPr>
          <w:bCs/>
        </w:rPr>
        <w:t>а</w:t>
      </w:r>
      <w:r>
        <w:rPr>
          <w:bCs/>
        </w:rPr>
        <w:t>ком учреждении лицо может назначить близкого родственника, адвоката или государственного нотариуса, для того чтобы тот представлял его интересы, в том что касается гарантирования его права на личную свободу.</w:t>
      </w:r>
    </w:p>
    <w:p w:rsidR="00CE2925" w:rsidRPr="00A420C7" w:rsidRDefault="00CE2925" w:rsidP="00DA7229">
      <w:pPr>
        <w:pStyle w:val="SingleTxtGR"/>
      </w:pPr>
      <w:r w:rsidRPr="00A420C7">
        <w:t>104.</w:t>
      </w:r>
      <w:r w:rsidRPr="00A420C7">
        <w:tab/>
        <w:t xml:space="preserve">Кроме того, лиц, проживающих в специализированных учреждениях, представляют также на законных основаниях так называемые представители жителей </w:t>
      </w:r>
      <w:r w:rsidRPr="00A420C7">
        <w:rPr>
          <w:iCs/>
        </w:rPr>
        <w:t>(</w:t>
      </w:r>
      <w:proofErr w:type="spellStart"/>
      <w:r w:rsidRPr="00A420C7">
        <w:rPr>
          <w:iCs/>
          <w:lang w:val="en-GB"/>
        </w:rPr>
        <w:t>Bewohnervertreter</w:t>
      </w:r>
      <w:proofErr w:type="spellEnd"/>
      <w:r w:rsidRPr="00A420C7">
        <w:rPr>
          <w:iCs/>
        </w:rPr>
        <w:t>).</w:t>
      </w:r>
      <w:r>
        <w:rPr>
          <w:iCs/>
        </w:rPr>
        <w:t xml:space="preserve"> </w:t>
      </w:r>
      <w:r w:rsidRPr="00A420C7">
        <w:rPr>
          <w:iCs/>
        </w:rPr>
        <w:t>Эти представители получили с помощью специ</w:t>
      </w:r>
      <w:r w:rsidRPr="00A420C7">
        <w:rPr>
          <w:iCs/>
        </w:rPr>
        <w:t>а</w:t>
      </w:r>
      <w:r w:rsidRPr="00A420C7">
        <w:rPr>
          <w:iCs/>
        </w:rPr>
        <w:t>лизированных ассоциаций соответствующую подготовку по вопросам, связа</w:t>
      </w:r>
      <w:r w:rsidRPr="00A420C7">
        <w:rPr>
          <w:iCs/>
        </w:rPr>
        <w:t>н</w:t>
      </w:r>
      <w:r w:rsidRPr="00A420C7">
        <w:rPr>
          <w:iCs/>
        </w:rPr>
        <w:t>ным с особыми условиями в домах для престарелых и пансионатах.</w:t>
      </w:r>
      <w:r>
        <w:rPr>
          <w:iCs/>
        </w:rPr>
        <w:t xml:space="preserve"> </w:t>
      </w:r>
      <w:r w:rsidRPr="00A420C7">
        <w:rPr>
          <w:iCs/>
        </w:rPr>
        <w:t>Каждый представитель проживающего в так</w:t>
      </w:r>
      <w:r>
        <w:rPr>
          <w:iCs/>
        </w:rPr>
        <w:t>ом</w:t>
      </w:r>
      <w:r w:rsidRPr="00A420C7">
        <w:rPr>
          <w:iCs/>
        </w:rPr>
        <w:t xml:space="preserve"> учреждени</w:t>
      </w:r>
      <w:r>
        <w:rPr>
          <w:iCs/>
        </w:rPr>
        <w:t>и</w:t>
      </w:r>
      <w:r w:rsidRPr="00A420C7">
        <w:rPr>
          <w:iCs/>
        </w:rPr>
        <w:t xml:space="preserve"> лица имеет, в частности, право посещать соответствующ</w:t>
      </w:r>
      <w:r>
        <w:rPr>
          <w:iCs/>
        </w:rPr>
        <w:t>е</w:t>
      </w:r>
      <w:r w:rsidRPr="00A420C7">
        <w:rPr>
          <w:iCs/>
        </w:rPr>
        <w:t>е учреждение без предварительного уведомл</w:t>
      </w:r>
      <w:r w:rsidRPr="00A420C7">
        <w:rPr>
          <w:iCs/>
        </w:rPr>
        <w:t>е</w:t>
      </w:r>
      <w:r w:rsidRPr="00A420C7">
        <w:rPr>
          <w:iCs/>
        </w:rPr>
        <w:t xml:space="preserve">ния, с тем чтобы лично ознакомиться с положением проживающего там лица, обсудить вопрос о </w:t>
      </w:r>
      <w:r>
        <w:rPr>
          <w:iCs/>
        </w:rPr>
        <w:t>соблюдении</w:t>
      </w:r>
      <w:r w:rsidRPr="00A420C7">
        <w:rPr>
          <w:iCs/>
        </w:rPr>
        <w:t xml:space="preserve"> критериев </w:t>
      </w:r>
      <w:r>
        <w:rPr>
          <w:iCs/>
        </w:rPr>
        <w:t xml:space="preserve">при </w:t>
      </w:r>
      <w:r w:rsidRPr="00A420C7">
        <w:rPr>
          <w:iCs/>
        </w:rPr>
        <w:t>ограничени</w:t>
      </w:r>
      <w:r>
        <w:rPr>
          <w:iCs/>
        </w:rPr>
        <w:t>и</w:t>
      </w:r>
      <w:r w:rsidRPr="00A420C7">
        <w:rPr>
          <w:iCs/>
        </w:rPr>
        <w:t xml:space="preserve"> свободы</w:t>
      </w:r>
      <w:r>
        <w:rPr>
          <w:iCs/>
        </w:rPr>
        <w:t xml:space="preserve"> человека</w:t>
      </w:r>
      <w:r w:rsidRPr="00A420C7">
        <w:rPr>
          <w:iCs/>
        </w:rPr>
        <w:t>, с лицом, уполномоченным отдавать распоряжени</w:t>
      </w:r>
      <w:r>
        <w:rPr>
          <w:iCs/>
        </w:rPr>
        <w:t>я</w:t>
      </w:r>
      <w:r w:rsidRPr="00A420C7">
        <w:rPr>
          <w:iCs/>
        </w:rPr>
        <w:t xml:space="preserve"> о приняти</w:t>
      </w:r>
      <w:r>
        <w:rPr>
          <w:iCs/>
        </w:rPr>
        <w:t>и</w:t>
      </w:r>
      <w:r w:rsidRPr="00A420C7">
        <w:rPr>
          <w:iCs/>
        </w:rPr>
        <w:t xml:space="preserve"> таких мер</w:t>
      </w:r>
      <w:r>
        <w:rPr>
          <w:iCs/>
        </w:rPr>
        <w:t>,</w:t>
      </w:r>
      <w:r w:rsidRPr="00A420C7">
        <w:rPr>
          <w:iCs/>
        </w:rPr>
        <w:t xml:space="preserve"> и с др</w:t>
      </w:r>
      <w:r w:rsidRPr="00A420C7">
        <w:rPr>
          <w:iCs/>
        </w:rPr>
        <w:t>у</w:t>
      </w:r>
      <w:r w:rsidRPr="00A420C7">
        <w:rPr>
          <w:iCs/>
        </w:rPr>
        <w:t xml:space="preserve">гими сотрудниками, </w:t>
      </w:r>
      <w:r>
        <w:rPr>
          <w:iCs/>
        </w:rPr>
        <w:t>а</w:t>
      </w:r>
      <w:r w:rsidRPr="00A420C7">
        <w:rPr>
          <w:iCs/>
        </w:rPr>
        <w:t xml:space="preserve"> в случае необходимости </w:t>
      </w:r>
      <w:r>
        <w:rPr>
          <w:iCs/>
        </w:rPr>
        <w:t xml:space="preserve">и </w:t>
      </w:r>
      <w:r w:rsidRPr="00A420C7">
        <w:rPr>
          <w:iCs/>
        </w:rPr>
        <w:t>знакомиться с соответству</w:t>
      </w:r>
      <w:r w:rsidRPr="00A420C7">
        <w:rPr>
          <w:iCs/>
        </w:rPr>
        <w:t>ю</w:t>
      </w:r>
      <w:r w:rsidRPr="00A420C7">
        <w:rPr>
          <w:iCs/>
        </w:rPr>
        <w:t>щими документами.</w:t>
      </w:r>
      <w:r>
        <w:rPr>
          <w:iCs/>
        </w:rPr>
        <w:t xml:space="preserve"> </w:t>
      </w:r>
      <w:r w:rsidRPr="00A420C7">
        <w:rPr>
          <w:iCs/>
        </w:rPr>
        <w:t>Некоторые лица (в том числе сами проживающие в таких учреждениях лица и их представители) имеют право обращаться в суд с ход</w:t>
      </w:r>
      <w:r w:rsidRPr="00A420C7">
        <w:rPr>
          <w:iCs/>
        </w:rPr>
        <w:t>а</w:t>
      </w:r>
      <w:r w:rsidRPr="00A420C7">
        <w:rPr>
          <w:iCs/>
        </w:rPr>
        <w:t>тайством о рассмотрении вопроса о применении мер, ограничивающих личную свободу лиц, проживающих в таких учреждениях.</w:t>
      </w:r>
      <w:r>
        <w:rPr>
          <w:iCs/>
        </w:rPr>
        <w:t xml:space="preserve"> </w:t>
      </w:r>
      <w:r w:rsidRPr="00A420C7">
        <w:rPr>
          <w:iCs/>
        </w:rPr>
        <w:t>В таком случае суд обязан в течение семи дней получить личное мнение проживающего в учреждении лица.</w:t>
      </w:r>
      <w:r>
        <w:rPr>
          <w:iCs/>
        </w:rPr>
        <w:t xml:space="preserve"> </w:t>
      </w:r>
      <w:r w:rsidRPr="00A420C7">
        <w:rPr>
          <w:iCs/>
        </w:rPr>
        <w:t>Он должен информировать это лицо о причинах и цели рассмотрения дела, з</w:t>
      </w:r>
      <w:r w:rsidRPr="00A420C7">
        <w:rPr>
          <w:iCs/>
        </w:rPr>
        <w:t>а</w:t>
      </w:r>
      <w:r w:rsidRPr="00A420C7">
        <w:rPr>
          <w:iCs/>
        </w:rPr>
        <w:t>слушать проживающ</w:t>
      </w:r>
      <w:r>
        <w:rPr>
          <w:iCs/>
        </w:rPr>
        <w:t>е</w:t>
      </w:r>
      <w:r w:rsidRPr="00A420C7">
        <w:rPr>
          <w:iCs/>
        </w:rPr>
        <w:t xml:space="preserve">е в учреждении лицо по этим вопросам и </w:t>
      </w:r>
      <w:r>
        <w:rPr>
          <w:iCs/>
        </w:rPr>
        <w:t>ознакомиться с</w:t>
      </w:r>
      <w:r w:rsidRPr="00A420C7">
        <w:rPr>
          <w:iCs/>
        </w:rPr>
        <w:t xml:space="preserve"> документ</w:t>
      </w:r>
      <w:r>
        <w:rPr>
          <w:iCs/>
        </w:rPr>
        <w:t>ами</w:t>
      </w:r>
      <w:r w:rsidRPr="00A420C7">
        <w:rPr>
          <w:iCs/>
        </w:rPr>
        <w:t>.</w:t>
      </w:r>
      <w:r>
        <w:rPr>
          <w:iCs/>
        </w:rPr>
        <w:t xml:space="preserve"> </w:t>
      </w:r>
      <w:r w:rsidRPr="00A420C7">
        <w:rPr>
          <w:iCs/>
        </w:rPr>
        <w:t>Суд может также консультироваться с экспертами.</w:t>
      </w:r>
      <w:r>
        <w:rPr>
          <w:iCs/>
        </w:rPr>
        <w:t xml:space="preserve"> </w:t>
      </w:r>
      <w:r w:rsidRPr="00A420C7">
        <w:rPr>
          <w:iCs/>
        </w:rPr>
        <w:t>Цель судебн</w:t>
      </w:r>
      <w:r w:rsidRPr="00A420C7">
        <w:rPr>
          <w:iCs/>
        </w:rPr>
        <w:t>о</w:t>
      </w:r>
      <w:r w:rsidRPr="00A420C7">
        <w:rPr>
          <w:iCs/>
        </w:rPr>
        <w:t>го рассмотрения заключается в том, чтобы вынести решение относительно д</w:t>
      </w:r>
      <w:r w:rsidRPr="00A420C7">
        <w:rPr>
          <w:iCs/>
        </w:rPr>
        <w:t>о</w:t>
      </w:r>
      <w:r w:rsidRPr="00A420C7">
        <w:rPr>
          <w:iCs/>
        </w:rPr>
        <w:t>пустимости или недопустимости ограничения свободы.</w:t>
      </w:r>
      <w:r>
        <w:rPr>
          <w:iCs/>
        </w:rPr>
        <w:t xml:space="preserve"> </w:t>
      </w:r>
      <w:r w:rsidRPr="00A420C7">
        <w:rPr>
          <w:iCs/>
        </w:rPr>
        <w:t>В случае установления судом недопустимости меры, ограничивающей свобод</w:t>
      </w:r>
      <w:r>
        <w:rPr>
          <w:iCs/>
        </w:rPr>
        <w:t>у</w:t>
      </w:r>
      <w:r w:rsidRPr="00A420C7">
        <w:rPr>
          <w:iCs/>
        </w:rPr>
        <w:t xml:space="preserve"> проживающего в учр</w:t>
      </w:r>
      <w:r w:rsidRPr="00A420C7">
        <w:rPr>
          <w:iCs/>
        </w:rPr>
        <w:t>е</w:t>
      </w:r>
      <w:r w:rsidRPr="00A420C7">
        <w:rPr>
          <w:iCs/>
        </w:rPr>
        <w:t>ждении лица, он должен вынести решение о безотлагательном прекращении применения этой меры.</w:t>
      </w:r>
      <w:r>
        <w:rPr>
          <w:iCs/>
        </w:rPr>
        <w:t xml:space="preserve"> </w:t>
      </w:r>
      <w:r w:rsidRPr="00A420C7">
        <w:rPr>
          <w:iCs/>
        </w:rPr>
        <w:t>Расходы, связанные с рассмотрением</w:t>
      </w:r>
      <w:r>
        <w:rPr>
          <w:iCs/>
        </w:rPr>
        <w:t xml:space="preserve"> соответствующих</w:t>
      </w:r>
      <w:r w:rsidRPr="00A420C7">
        <w:rPr>
          <w:iCs/>
        </w:rPr>
        <w:t xml:space="preserve"> дел в суде, покрываются Федерал</w:t>
      </w:r>
      <w:r w:rsidRPr="00A420C7">
        <w:rPr>
          <w:iCs/>
        </w:rPr>
        <w:t>ь</w:t>
      </w:r>
      <w:r w:rsidRPr="00A420C7">
        <w:rPr>
          <w:iCs/>
        </w:rPr>
        <w:t>ным правительством.</w:t>
      </w:r>
    </w:p>
    <w:p w:rsidR="00CE2925" w:rsidRPr="00A420C7" w:rsidRDefault="00CE2925" w:rsidP="00DA7229">
      <w:pPr>
        <w:pStyle w:val="HChGR0"/>
      </w:pPr>
      <w:r w:rsidRPr="009539BD">
        <w:tab/>
      </w:r>
      <w:r w:rsidRPr="00A420C7">
        <w:rPr>
          <w:lang w:val="en-US"/>
        </w:rPr>
        <w:t>III</w:t>
      </w:r>
      <w:r w:rsidRPr="00A420C7">
        <w:t>.</w:t>
      </w:r>
      <w:r w:rsidRPr="00A420C7">
        <w:tab/>
        <w:t>Дополнительная информация, запрошенная Комитетом</w:t>
      </w:r>
    </w:p>
    <w:p w:rsidR="00CE2925" w:rsidRPr="00A420C7" w:rsidRDefault="00CE2925" w:rsidP="00DA7229">
      <w:pPr>
        <w:pStyle w:val="SingleTxtGR"/>
      </w:pPr>
      <w:r w:rsidRPr="00A420C7">
        <w:t>105.</w:t>
      </w:r>
      <w:r w:rsidRPr="00A420C7">
        <w:tab/>
        <w:t>Что касается выводов и рекомендаций, сделанных Комитетом против п</w:t>
      </w:r>
      <w:r w:rsidRPr="00A420C7">
        <w:t>ы</w:t>
      </w:r>
      <w:r w:rsidRPr="00A420C7">
        <w:t>ток 15 декабря 2005</w:t>
      </w:r>
      <w:r>
        <w:t xml:space="preserve"> </w:t>
      </w:r>
      <w:r w:rsidRPr="00A420C7">
        <w:t>года, то в дополнение к ответу Австрии от 24 ноября 2006</w:t>
      </w:r>
      <w:r w:rsidR="006A57FE">
        <w:t> </w:t>
      </w:r>
      <w:r w:rsidRPr="00A420C7">
        <w:t>года Министерство сообщает следующее.</w:t>
      </w:r>
    </w:p>
    <w:p w:rsidR="00CE2925" w:rsidRPr="00A420C7" w:rsidRDefault="00CE2925" w:rsidP="00DA7229">
      <w:pPr>
        <w:pStyle w:val="SingleTxtGR"/>
      </w:pPr>
      <w:r w:rsidRPr="00A420C7">
        <w:t>106.</w:t>
      </w:r>
      <w:r w:rsidRPr="00A420C7">
        <w:tab/>
        <w:t>В связи с пунктом 6 (статьи 1 и 4, определение пытки):</w:t>
      </w:r>
      <w:r>
        <w:t xml:space="preserve"> </w:t>
      </w:r>
      <w:r w:rsidRPr="00A420C7">
        <w:t>Австрия подтве</w:t>
      </w:r>
      <w:r w:rsidRPr="00A420C7">
        <w:t>р</w:t>
      </w:r>
      <w:r w:rsidRPr="00A420C7">
        <w:t>ждает свое убеждение в том, что любые деяния, которые могут рассматриваться в качестве пытки по смыслу статьи 1 Конвенции, подлежали наказанию согла</w:t>
      </w:r>
      <w:r w:rsidRPr="00A420C7">
        <w:t>с</w:t>
      </w:r>
      <w:r w:rsidRPr="00A420C7">
        <w:t>но Уголовному кодексу Австрии еще до того, как Австрия ратифицировала Конвенцию, и что были предусмотрены соответствующие меры наказания, уч</w:t>
      </w:r>
      <w:r w:rsidRPr="00A420C7">
        <w:t>и</w:t>
      </w:r>
      <w:r w:rsidRPr="00A420C7">
        <w:t>тывающие тяжесть преступления.</w:t>
      </w:r>
      <w:r>
        <w:t xml:space="preserve"> </w:t>
      </w:r>
      <w:r w:rsidRPr="00A420C7">
        <w:t>В Уголовном кодексе Австрии конкретно ук</w:t>
      </w:r>
      <w:r w:rsidRPr="00A420C7">
        <w:t>а</w:t>
      </w:r>
      <w:r w:rsidRPr="00A420C7">
        <w:t>зываются элементы преступлений, охватывающих все преднамеренные дейс</w:t>
      </w:r>
      <w:r w:rsidRPr="00A420C7">
        <w:t>т</w:t>
      </w:r>
      <w:r w:rsidRPr="00A420C7">
        <w:t>вия, характеризуемые в качестве пытки в соответствии с пунктом 1 статьи 1 Конвенции.</w:t>
      </w:r>
      <w:r>
        <w:t xml:space="preserve"> </w:t>
      </w:r>
      <w:r w:rsidRPr="00A420C7">
        <w:t>Такие действия могут представлять собой преступление</w:t>
      </w:r>
      <w:r>
        <w:t xml:space="preserve"> в форме</w:t>
      </w:r>
      <w:r w:rsidRPr="00A420C7">
        <w:t xml:space="preserve"> убийства (статья 75), нанесение телесных повреждений (статьи 83</w:t>
      </w:r>
      <w:r>
        <w:t>−</w:t>
      </w:r>
      <w:r w:rsidRPr="00A420C7">
        <w:t>87) или пр</w:t>
      </w:r>
      <w:r w:rsidRPr="00A420C7">
        <w:t>и</w:t>
      </w:r>
      <w:r w:rsidRPr="00A420C7">
        <w:t>чинение мучений заключенному или невыполнение обязанностей по отнош</w:t>
      </w:r>
      <w:r w:rsidRPr="00A420C7">
        <w:t>е</w:t>
      </w:r>
      <w:r w:rsidRPr="00A420C7">
        <w:t>нию к нему со стороны должностного лица, включая проявление халатност</w:t>
      </w:r>
      <w:r>
        <w:t>и</w:t>
      </w:r>
      <w:r w:rsidRPr="00A420C7">
        <w:t xml:space="preserve">, </w:t>
      </w:r>
      <w:r>
        <w:t xml:space="preserve">следствием </w:t>
      </w:r>
      <w:r w:rsidRPr="00A420C7">
        <w:t>которы</w:t>
      </w:r>
      <w:r>
        <w:t>х может быть нанесение вреда</w:t>
      </w:r>
      <w:r w:rsidRPr="00A420C7">
        <w:t xml:space="preserve"> здоровью заключенного в р</w:t>
      </w:r>
      <w:r w:rsidRPr="00A420C7">
        <w:t>е</w:t>
      </w:r>
      <w:r w:rsidRPr="00A420C7">
        <w:t xml:space="preserve">зультате неоказания необходимой помощи или </w:t>
      </w:r>
      <w:proofErr w:type="spellStart"/>
      <w:r w:rsidRPr="00A420C7">
        <w:t>необеспечени</w:t>
      </w:r>
      <w:r>
        <w:t>я</w:t>
      </w:r>
      <w:proofErr w:type="spellEnd"/>
      <w:r w:rsidRPr="00A420C7">
        <w:t xml:space="preserve"> требуемого ухода (статья 312).</w:t>
      </w:r>
      <w:r>
        <w:t xml:space="preserve"> </w:t>
      </w:r>
      <w:r w:rsidRPr="00A420C7">
        <w:t>За исключением случаев, предусмотренных в статьях 75 и 312, м</w:t>
      </w:r>
      <w:r w:rsidRPr="00A420C7">
        <w:t>е</w:t>
      </w:r>
      <w:r w:rsidRPr="00A420C7">
        <w:t xml:space="preserve">ры наказания, </w:t>
      </w:r>
      <w:r>
        <w:t>определяемые</w:t>
      </w:r>
      <w:r w:rsidRPr="00A420C7">
        <w:t xml:space="preserve"> судом, являются на 50% более строгими, чем обычно определяемые на основании закона меры наказания в случае, если такое преступление совершено сотрудником, находящи</w:t>
      </w:r>
      <w:r>
        <w:t>м</w:t>
      </w:r>
      <w:r w:rsidRPr="00A420C7">
        <w:t>ся при исполнении служе</w:t>
      </w:r>
      <w:r w:rsidRPr="00A420C7">
        <w:t>б</w:t>
      </w:r>
      <w:r w:rsidRPr="00A420C7">
        <w:t>ных обязанностей.</w:t>
      </w:r>
      <w:r>
        <w:t xml:space="preserve"> </w:t>
      </w:r>
    </w:p>
    <w:p w:rsidR="00CE2925" w:rsidRPr="00A420C7" w:rsidRDefault="00CE2925" w:rsidP="00DA7229">
      <w:pPr>
        <w:pStyle w:val="SingleTxtGR"/>
      </w:pPr>
      <w:r w:rsidRPr="00A420C7">
        <w:t>107.</w:t>
      </w:r>
      <w:r w:rsidRPr="00A420C7">
        <w:tab/>
        <w:t>Как уже указывалось в третьем докладе, меры наказания, предусмотре</w:t>
      </w:r>
      <w:r w:rsidRPr="00A420C7">
        <w:t>н</w:t>
      </w:r>
      <w:r w:rsidRPr="00A420C7">
        <w:t>ные Уголовным кодексом Австрии, являются даже более широкими, поскольку некоторые элементы определения пытки, которые должны учитываться в соо</w:t>
      </w:r>
      <w:r w:rsidRPr="00A420C7">
        <w:t>т</w:t>
      </w:r>
      <w:r w:rsidRPr="00A420C7">
        <w:t>ветствии с Конвенцией, не должны учитываться в соответствии с Уголовным кодексом.</w:t>
      </w:r>
      <w:r>
        <w:t xml:space="preserve"> </w:t>
      </w:r>
      <w:r w:rsidRPr="00A420C7">
        <w:t>Тем не менее</w:t>
      </w:r>
      <w:r>
        <w:t>,</w:t>
      </w:r>
      <w:r w:rsidRPr="00A420C7">
        <w:t xml:space="preserve"> Австрия </w:t>
      </w:r>
      <w:r>
        <w:t xml:space="preserve">со всей серьезностью </w:t>
      </w:r>
      <w:r w:rsidRPr="00A420C7">
        <w:t>восприняла рекоменд</w:t>
      </w:r>
      <w:r w:rsidRPr="00A420C7">
        <w:t>а</w:t>
      </w:r>
      <w:r w:rsidRPr="00A420C7">
        <w:t>цию по ее третьему докладу (</w:t>
      </w:r>
      <w:r w:rsidRPr="00A420C7">
        <w:rPr>
          <w:lang w:val="en-US"/>
        </w:rPr>
        <w:t>CAT</w:t>
      </w:r>
      <w:r w:rsidRPr="00A420C7">
        <w:t>/</w:t>
      </w:r>
      <w:r w:rsidRPr="00A420C7">
        <w:rPr>
          <w:lang w:val="en-US"/>
        </w:rPr>
        <w:t>C</w:t>
      </w:r>
      <w:r w:rsidRPr="00A420C7">
        <w:t>/</w:t>
      </w:r>
      <w:proofErr w:type="spellStart"/>
      <w:r w:rsidRPr="00A420C7">
        <w:rPr>
          <w:lang w:val="en-US"/>
        </w:rPr>
        <w:t>AUT</w:t>
      </w:r>
      <w:proofErr w:type="spellEnd"/>
      <w:r w:rsidRPr="00A420C7">
        <w:t>/</w:t>
      </w:r>
      <w:r w:rsidRPr="00A420C7">
        <w:rPr>
          <w:lang w:val="en-US"/>
        </w:rPr>
        <w:t>CO</w:t>
      </w:r>
      <w:r w:rsidRPr="00A420C7">
        <w:t>/3, пункт 6) включить в наци</w:t>
      </w:r>
      <w:r w:rsidRPr="00A420C7">
        <w:t>о</w:t>
      </w:r>
      <w:r w:rsidRPr="00A420C7">
        <w:t>нальное законодательство определение пытки, соответствующее смыслу Ко</w:t>
      </w:r>
      <w:r w:rsidRPr="00A420C7">
        <w:t>н</w:t>
      </w:r>
      <w:r w:rsidRPr="00A420C7">
        <w:t>венции.</w:t>
      </w:r>
      <w:r>
        <w:t xml:space="preserve"> </w:t>
      </w:r>
      <w:r w:rsidRPr="00A420C7">
        <w:t>Поэтому Австрия планирует включить в Уголовный кодекс новое п</w:t>
      </w:r>
      <w:r w:rsidRPr="00A420C7">
        <w:t>о</w:t>
      </w:r>
      <w:r w:rsidRPr="00A420C7">
        <w:t xml:space="preserve">ложение, </w:t>
      </w:r>
      <w:r>
        <w:t xml:space="preserve">содержащее </w:t>
      </w:r>
      <w:r w:rsidRPr="00A420C7">
        <w:t>элементы, которые должны быть соблюдены для того, чтобы преступление можно было рассматривать в качестве преступления пы</w:t>
      </w:r>
      <w:r w:rsidRPr="00A420C7">
        <w:t>т</w:t>
      </w:r>
      <w:r w:rsidRPr="00A420C7">
        <w:t>ки.</w:t>
      </w:r>
      <w:r>
        <w:t xml:space="preserve"> </w:t>
      </w:r>
      <w:r w:rsidRPr="00A420C7">
        <w:t xml:space="preserve">Как указывалось выше, это обязательство </w:t>
      </w:r>
      <w:r>
        <w:t>отражено</w:t>
      </w:r>
      <w:r w:rsidRPr="00A420C7">
        <w:t xml:space="preserve"> в программ</w:t>
      </w:r>
      <w:r>
        <w:t>е</w:t>
      </w:r>
      <w:r w:rsidRPr="00A420C7">
        <w:t xml:space="preserve"> нового прав</w:t>
      </w:r>
      <w:r w:rsidRPr="00A420C7">
        <w:t>и</w:t>
      </w:r>
      <w:r w:rsidRPr="00A420C7">
        <w:t>тельства.</w:t>
      </w:r>
      <w:r>
        <w:t xml:space="preserve"> </w:t>
      </w:r>
      <w:r w:rsidRPr="00A420C7">
        <w:t>Текст нового положения еще не выработан.</w:t>
      </w:r>
    </w:p>
    <w:p w:rsidR="00CE2925" w:rsidRPr="00A420C7" w:rsidRDefault="00CE2925" w:rsidP="00DA7229">
      <w:pPr>
        <w:pStyle w:val="SingleTxtGR"/>
      </w:pPr>
      <w:r w:rsidRPr="00A420C7">
        <w:t>108.</w:t>
      </w:r>
      <w:r w:rsidRPr="00A420C7">
        <w:tab/>
        <w:t xml:space="preserve">Что касается пункта 10 </w:t>
      </w:r>
      <w:r w:rsidRPr="00A420C7">
        <w:rPr>
          <w:lang w:val="en-US"/>
        </w:rPr>
        <w:t>b</w:t>
      </w:r>
      <w:r w:rsidRPr="00A420C7">
        <w:t>) (статья 12,</w:t>
      </w:r>
      <w:r>
        <w:t xml:space="preserve"> дело о</w:t>
      </w:r>
      <w:r w:rsidRPr="00A420C7">
        <w:t xml:space="preserve"> смерт</w:t>
      </w:r>
      <w:r>
        <w:t>и</w:t>
      </w:r>
      <w:r w:rsidRPr="00A420C7">
        <w:t xml:space="preserve"> </w:t>
      </w:r>
      <w:proofErr w:type="spellStart"/>
      <w:r w:rsidRPr="00A420C7">
        <w:t>Шейбани</w:t>
      </w:r>
      <w:proofErr w:type="spellEnd"/>
      <w:r w:rsidRPr="00A420C7">
        <w:t xml:space="preserve"> </w:t>
      </w:r>
      <w:proofErr w:type="spellStart"/>
      <w:r w:rsidRPr="00A420C7">
        <w:t>Вагуе</w:t>
      </w:r>
      <w:proofErr w:type="spellEnd"/>
      <w:r w:rsidRPr="00A420C7">
        <w:t xml:space="preserve">), то </w:t>
      </w:r>
      <w:r>
        <w:br/>
      </w:r>
      <w:r w:rsidRPr="00A420C7">
        <w:t>9 ноября 2005</w:t>
      </w:r>
      <w:r>
        <w:t xml:space="preserve"> </w:t>
      </w:r>
      <w:r w:rsidRPr="00A420C7">
        <w:t>года Земельный уголовный суд Вены признал врача скорой п</w:t>
      </w:r>
      <w:r w:rsidRPr="00A420C7">
        <w:t>о</w:t>
      </w:r>
      <w:r w:rsidRPr="00A420C7">
        <w:t xml:space="preserve">мощи </w:t>
      </w:r>
      <w:r>
        <w:t xml:space="preserve">Венского </w:t>
      </w:r>
      <w:r w:rsidRPr="00A420C7">
        <w:t>муниципалитета и полицейского виновными в непреднамере</w:t>
      </w:r>
      <w:r w:rsidRPr="00A420C7">
        <w:t>н</w:t>
      </w:r>
      <w:r w:rsidRPr="00A420C7">
        <w:t>ном убийстве, предусмотренном статьей 80 Уголовного кодекса.</w:t>
      </w:r>
      <w:r>
        <w:t xml:space="preserve"> </w:t>
      </w:r>
      <w:r w:rsidRPr="00A420C7">
        <w:t>Каждый из них был приговорен к семи месяцам тюремного заключения с отсрочкой привед</w:t>
      </w:r>
      <w:r w:rsidRPr="00A420C7">
        <w:t>е</w:t>
      </w:r>
      <w:r w:rsidRPr="00A420C7">
        <w:t>ния приговора в исполнение.</w:t>
      </w:r>
      <w:r>
        <w:t xml:space="preserve"> </w:t>
      </w:r>
      <w:r w:rsidRPr="00A420C7">
        <w:t>Восемь других полицейских, которым были предъявлены обвинения, были оправданы.</w:t>
      </w:r>
      <w:r>
        <w:t xml:space="preserve"> </w:t>
      </w:r>
      <w:r w:rsidRPr="00A420C7">
        <w:t>Фактическая сторона этого дела з</w:t>
      </w:r>
      <w:r w:rsidRPr="00A420C7">
        <w:t>а</w:t>
      </w:r>
      <w:r w:rsidRPr="00A420C7">
        <w:t>ключается в том, что во время проведения полицейской операции 15</w:t>
      </w:r>
      <w:r>
        <w:t xml:space="preserve"> </w:t>
      </w:r>
      <w:r w:rsidRPr="00A420C7">
        <w:t xml:space="preserve">июля </w:t>
      </w:r>
      <w:r>
        <w:br/>
      </w:r>
      <w:r w:rsidRPr="00A420C7">
        <w:t>2003</w:t>
      </w:r>
      <w:r>
        <w:t xml:space="preserve"> </w:t>
      </w:r>
      <w:r w:rsidRPr="00A420C7">
        <w:t xml:space="preserve">года жертве </w:t>
      </w:r>
      <w:proofErr w:type="spellStart"/>
      <w:r w:rsidRPr="00A420C7">
        <w:t>Шейбани</w:t>
      </w:r>
      <w:proofErr w:type="spellEnd"/>
      <w:r w:rsidRPr="00A420C7">
        <w:t xml:space="preserve"> </w:t>
      </w:r>
      <w:proofErr w:type="spellStart"/>
      <w:r w:rsidRPr="00A420C7">
        <w:t>Вагуе</w:t>
      </w:r>
      <w:proofErr w:type="spellEnd"/>
      <w:r w:rsidRPr="00A420C7">
        <w:t xml:space="preserve"> надели наручники и несколько минут удерж</w:t>
      </w:r>
      <w:r w:rsidRPr="00A420C7">
        <w:t>и</w:t>
      </w:r>
      <w:r w:rsidRPr="00A420C7">
        <w:t>вали его на земле, в р</w:t>
      </w:r>
      <w:r w:rsidRPr="00A420C7">
        <w:t>е</w:t>
      </w:r>
      <w:r w:rsidRPr="00A420C7">
        <w:t>зультате чего он скончался.</w:t>
      </w:r>
    </w:p>
    <w:p w:rsidR="00CE2925" w:rsidRPr="00A420C7" w:rsidRDefault="00CE2925" w:rsidP="00DA7229">
      <w:pPr>
        <w:pStyle w:val="SingleTxtGR"/>
      </w:pPr>
      <w:r w:rsidRPr="00A420C7">
        <w:t>109.</w:t>
      </w:r>
      <w:r w:rsidRPr="00A420C7">
        <w:tab/>
        <w:t>Решением от 15 марта 2007</w:t>
      </w:r>
      <w:r>
        <w:t xml:space="preserve"> </w:t>
      </w:r>
      <w:r w:rsidRPr="00A420C7">
        <w:t>года Высокий земельный суд Вены удовл</w:t>
      </w:r>
      <w:r w:rsidRPr="00A420C7">
        <w:t>е</w:t>
      </w:r>
      <w:r w:rsidRPr="00A420C7">
        <w:t>творил лишь ходатайство о пересмотре приговора, котор</w:t>
      </w:r>
      <w:r>
        <w:t>о</w:t>
      </w:r>
      <w:r w:rsidRPr="00A420C7">
        <w:t>е было заявлено пр</w:t>
      </w:r>
      <w:r w:rsidRPr="00A420C7">
        <w:t>и</w:t>
      </w:r>
      <w:r w:rsidRPr="00A420C7">
        <w:t>говоренным сотрудникам полиции, и сократил срок лишения свободы (с о</w:t>
      </w:r>
      <w:r w:rsidRPr="00A420C7">
        <w:t>т</w:t>
      </w:r>
      <w:r w:rsidRPr="00A420C7">
        <w:t>срочкой исполнения</w:t>
      </w:r>
      <w:r>
        <w:t xml:space="preserve"> наказания</w:t>
      </w:r>
      <w:r w:rsidRPr="00A420C7">
        <w:t>) до четырех месяцев.</w:t>
      </w:r>
      <w:r>
        <w:t xml:space="preserve"> </w:t>
      </w:r>
      <w:r w:rsidRPr="00A420C7">
        <w:t>Другие ходатайства, кот</w:t>
      </w:r>
      <w:r w:rsidRPr="00A420C7">
        <w:t>о</w:t>
      </w:r>
      <w:r w:rsidRPr="00A420C7">
        <w:t xml:space="preserve">рые были заявлены прокуратурой города Вены, приговоренным врачом скорой помощи и частной стороной, которая </w:t>
      </w:r>
      <w:r>
        <w:t>принимала</w:t>
      </w:r>
      <w:r w:rsidRPr="00A420C7">
        <w:t xml:space="preserve"> участие в судебном процессе, чтобы требовать возмещения ущерба, были полностью отклонены.</w:t>
      </w:r>
      <w:r>
        <w:t xml:space="preserve"> </w:t>
      </w:r>
      <w:r w:rsidRPr="00A420C7">
        <w:t>Кроме того, суд также отклонил ходатайство обвиненного полицейского относительно н</w:t>
      </w:r>
      <w:r w:rsidRPr="00A420C7">
        <w:t>и</w:t>
      </w:r>
      <w:r w:rsidRPr="00A420C7">
        <w:t>чтожности и виновности.</w:t>
      </w:r>
      <w:r>
        <w:t xml:space="preserve"> </w:t>
      </w:r>
    </w:p>
    <w:p w:rsidR="00CE2925" w:rsidRPr="00A420C7" w:rsidRDefault="00CE2925" w:rsidP="00DA7229">
      <w:pPr>
        <w:pStyle w:val="SingleTxtGR"/>
      </w:pPr>
      <w:r w:rsidRPr="00A420C7">
        <w:t>110.</w:t>
      </w:r>
      <w:r w:rsidRPr="00A420C7">
        <w:tab/>
        <w:t>Что касается пункта 18 (статья 12, уголовное дело в отношении сотру</w:t>
      </w:r>
      <w:r w:rsidRPr="00A420C7">
        <w:t>д</w:t>
      </w:r>
      <w:r w:rsidRPr="00A420C7">
        <w:t>ника гражданской полиции):</w:t>
      </w:r>
      <w:r>
        <w:t xml:space="preserve"> </w:t>
      </w:r>
      <w:r w:rsidRPr="00A420C7">
        <w:t>ряд сотрудников полиции безопасности, прик</w:t>
      </w:r>
      <w:r w:rsidRPr="00A420C7">
        <w:t>о</w:t>
      </w:r>
      <w:r w:rsidRPr="00A420C7">
        <w:t>мандированных к полицейским силам Организации Объединенных Наций в К</w:t>
      </w:r>
      <w:r w:rsidRPr="00A420C7">
        <w:t>о</w:t>
      </w:r>
      <w:r w:rsidRPr="00A420C7">
        <w:t>сово, подозре</w:t>
      </w:r>
      <w:r>
        <w:t>ваются</w:t>
      </w:r>
      <w:r w:rsidRPr="00A420C7">
        <w:t xml:space="preserve"> в жестком обращении с заключенным и в том, что 25 фе</w:t>
      </w:r>
      <w:r w:rsidRPr="00A420C7">
        <w:t>в</w:t>
      </w:r>
      <w:r w:rsidRPr="00A420C7">
        <w:t>раля 2002</w:t>
      </w:r>
      <w:r>
        <w:t xml:space="preserve"> </w:t>
      </w:r>
      <w:r w:rsidRPr="00A420C7">
        <w:t>года они заставили его рыть свою собственную могилу.</w:t>
      </w:r>
      <w:r>
        <w:t xml:space="preserve"> </w:t>
      </w:r>
      <w:r w:rsidRPr="00A420C7">
        <w:t>В то время когда Международный Суд в Косово рассматривал это уголовное дело, этот п</w:t>
      </w:r>
      <w:r w:rsidRPr="00A420C7">
        <w:t>о</w:t>
      </w:r>
      <w:r w:rsidRPr="00A420C7">
        <w:t>лицейский был репатриирован по указанию Федерального министерства вну</w:t>
      </w:r>
      <w:r w:rsidRPr="00A420C7">
        <w:t>т</w:t>
      </w:r>
      <w:r w:rsidRPr="00A420C7">
        <w:t>ренних дел в Австрию по причине состояния его здоровья.</w:t>
      </w:r>
      <w:r>
        <w:t xml:space="preserve"> </w:t>
      </w:r>
      <w:r w:rsidRPr="00A420C7">
        <w:t>7 марта 2002</w:t>
      </w:r>
      <w:r>
        <w:t xml:space="preserve"> </w:t>
      </w:r>
      <w:r w:rsidRPr="00A420C7">
        <w:t>года Земельный уголовный суд Вены возбудил против него уголовно</w:t>
      </w:r>
      <w:r>
        <w:t>е</w:t>
      </w:r>
      <w:r w:rsidRPr="00A420C7">
        <w:t xml:space="preserve"> дело по стат</w:t>
      </w:r>
      <w:r w:rsidRPr="00A420C7">
        <w:t>ь</w:t>
      </w:r>
      <w:r w:rsidRPr="00A420C7">
        <w:t>ям 83, 92 и 107 Уголовного кодекса (причинение телесных повреждений, пр</w:t>
      </w:r>
      <w:r w:rsidRPr="00A420C7">
        <w:t>и</w:t>
      </w:r>
      <w:r w:rsidRPr="00A420C7">
        <w:t>чине</w:t>
      </w:r>
      <w:r>
        <w:t>ние страданий</w:t>
      </w:r>
      <w:r w:rsidRPr="00A420C7">
        <w:t xml:space="preserve"> несовершеннолетнему, более молодому или беззащитному лицу или невыполнение обязанностей по отношени</w:t>
      </w:r>
      <w:r>
        <w:t>ю</w:t>
      </w:r>
      <w:r w:rsidRPr="00A420C7">
        <w:t xml:space="preserve"> к нему и серьезны</w:t>
      </w:r>
      <w:r>
        <w:t>е</w:t>
      </w:r>
      <w:r w:rsidRPr="00A420C7">
        <w:t xml:space="preserve"> угр</w:t>
      </w:r>
      <w:r w:rsidRPr="00A420C7">
        <w:t>о</w:t>
      </w:r>
      <w:r w:rsidRPr="00A420C7">
        <w:t>з</w:t>
      </w:r>
      <w:r>
        <w:t>ы</w:t>
      </w:r>
      <w:r w:rsidRPr="00A420C7">
        <w:t>).</w:t>
      </w:r>
      <w:r>
        <w:t xml:space="preserve"> </w:t>
      </w:r>
      <w:r w:rsidRPr="00A420C7">
        <w:t>4 июля 2002</w:t>
      </w:r>
      <w:r>
        <w:t xml:space="preserve"> </w:t>
      </w:r>
      <w:r w:rsidRPr="00A420C7">
        <w:t xml:space="preserve">года Международная прокуратура в городе </w:t>
      </w:r>
      <w:proofErr w:type="spellStart"/>
      <w:r w:rsidRPr="00A420C7">
        <w:t>Пр</w:t>
      </w:r>
      <w:r w:rsidRPr="00A420C7">
        <w:t>и</w:t>
      </w:r>
      <w:r w:rsidRPr="00A420C7">
        <w:t>зрен</w:t>
      </w:r>
      <w:proofErr w:type="spellEnd"/>
      <w:r w:rsidRPr="00A420C7">
        <w:t xml:space="preserve"> в Косово предъявила этому сотруднику обвинени</w:t>
      </w:r>
      <w:r>
        <w:t>е</w:t>
      </w:r>
      <w:r w:rsidRPr="00A420C7">
        <w:t xml:space="preserve"> в совершении указанных выше фа</w:t>
      </w:r>
      <w:r w:rsidRPr="00A420C7">
        <w:t>к</w:t>
      </w:r>
      <w:r w:rsidRPr="00A420C7">
        <w:t>тов.</w:t>
      </w:r>
      <w:r>
        <w:t xml:space="preserve"> </w:t>
      </w:r>
      <w:r w:rsidRPr="00A420C7">
        <w:t>Решением от 7 октября 2003</w:t>
      </w:r>
      <w:r>
        <w:t xml:space="preserve"> </w:t>
      </w:r>
      <w:r w:rsidRPr="00A420C7">
        <w:t xml:space="preserve">года местный суд в </w:t>
      </w:r>
      <w:proofErr w:type="spellStart"/>
      <w:r w:rsidRPr="00A420C7">
        <w:t>Ораховаче</w:t>
      </w:r>
      <w:proofErr w:type="spellEnd"/>
      <w:r w:rsidRPr="00A420C7">
        <w:t>, Косово, кот</w:t>
      </w:r>
      <w:r w:rsidRPr="00A420C7">
        <w:t>о</w:t>
      </w:r>
      <w:r w:rsidRPr="00A420C7">
        <w:t>рое было принято в отсутствие обвиняемого, признал его виновным в нанес</w:t>
      </w:r>
      <w:r w:rsidRPr="00A420C7">
        <w:t>е</w:t>
      </w:r>
      <w:r w:rsidRPr="00A420C7">
        <w:t xml:space="preserve">нии телесных повреждений, принуждении к даче показаний, а также </w:t>
      </w:r>
      <w:r>
        <w:t xml:space="preserve">в </w:t>
      </w:r>
      <w:r w:rsidRPr="00A420C7">
        <w:t>жестоком обращении при исполнении служебных обязанностей, а также в злоупотребл</w:t>
      </w:r>
      <w:r w:rsidRPr="00A420C7">
        <w:t>е</w:t>
      </w:r>
      <w:r w:rsidRPr="00A420C7">
        <w:t>нии служебными полномочиями.</w:t>
      </w:r>
      <w:r>
        <w:t xml:space="preserve"> </w:t>
      </w:r>
      <w:r w:rsidRPr="00A420C7">
        <w:t>Он был приговорен к трем годам тюремного заключения.</w:t>
      </w:r>
      <w:r>
        <w:t xml:space="preserve"> </w:t>
      </w:r>
      <w:r w:rsidRPr="00A420C7">
        <w:t>Обвиненный сотрудник подал апелляцию на это решение суда.</w:t>
      </w:r>
      <w:r>
        <w:t xml:space="preserve"> </w:t>
      </w:r>
      <w:r w:rsidRPr="00A420C7">
        <w:t>О</w:t>
      </w:r>
      <w:r w:rsidRPr="00A420C7">
        <w:t>д</w:t>
      </w:r>
      <w:r w:rsidRPr="00A420C7">
        <w:t>нако повестку с указанием явиться на слушание дела по его апелляции 13 д</w:t>
      </w:r>
      <w:r w:rsidRPr="00A420C7">
        <w:t>е</w:t>
      </w:r>
      <w:r w:rsidRPr="00A420C7">
        <w:t>кабря 2005</w:t>
      </w:r>
      <w:r>
        <w:t xml:space="preserve"> </w:t>
      </w:r>
      <w:r w:rsidRPr="00A420C7">
        <w:t>года не удалось вручить ему своевременно.</w:t>
      </w:r>
      <w:r>
        <w:t xml:space="preserve"> </w:t>
      </w:r>
      <w:r w:rsidRPr="00A420C7">
        <w:t>Завершить рассмотрение дела в Австрии пока оказалось невозможным, поскольку не были получены о</w:t>
      </w:r>
      <w:r w:rsidRPr="00A420C7">
        <w:t>т</w:t>
      </w:r>
      <w:r w:rsidRPr="00A420C7">
        <w:t>веты на все письма, содержащие с</w:t>
      </w:r>
      <w:r w:rsidRPr="00A420C7">
        <w:t>у</w:t>
      </w:r>
      <w:r w:rsidRPr="00A420C7">
        <w:t xml:space="preserve">дебные </w:t>
      </w:r>
      <w:r>
        <w:t>предписания</w:t>
      </w:r>
      <w:r w:rsidRPr="00A420C7">
        <w:t>.</w:t>
      </w:r>
      <w:r>
        <w:t xml:space="preserve"> </w:t>
      </w:r>
    </w:p>
    <w:p w:rsidR="00CE2925" w:rsidRPr="00203A97" w:rsidRDefault="00CE2925" w:rsidP="00DA722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E2925" w:rsidRPr="00203A9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229" w:rsidRDefault="00DA7229">
      <w:r>
        <w:rPr>
          <w:lang w:val="en-US"/>
        </w:rPr>
        <w:tab/>
      </w:r>
      <w:r>
        <w:separator/>
      </w:r>
    </w:p>
  </w:endnote>
  <w:endnote w:type="continuationSeparator" w:id="0">
    <w:p w:rsidR="00DA7229" w:rsidRDefault="00DA7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BA0" w:rsidRPr="00B74BE2" w:rsidRDefault="006D0BA0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C67EE"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GE.09-43865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BA0" w:rsidRPr="00B74BE2" w:rsidRDefault="006D0BA0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GE.09-</w:t>
    </w:r>
    <w:r>
      <w:rPr>
        <w:rStyle w:val="PageNumber"/>
        <w:b w:val="0"/>
        <w:sz w:val="16"/>
        <w:szCs w:val="16"/>
        <w:lang w:val="en-US"/>
      </w:rPr>
      <w:t>43865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C67EE"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BA0" w:rsidRPr="00813321" w:rsidRDefault="006D0BA0">
    <w:pPr>
      <w:pStyle w:val="Footer"/>
      <w:rPr>
        <w:sz w:val="20"/>
        <w:lang w:val="en-US"/>
      </w:rPr>
    </w:pPr>
    <w:r>
      <w:rPr>
        <w:sz w:val="20"/>
        <w:lang w:val="en-US"/>
      </w:rPr>
      <w:t>GE.09-</w:t>
    </w:r>
    <w:r>
      <w:rPr>
        <w:sz w:val="20"/>
        <w:lang w:val="ru-RU"/>
      </w:rPr>
      <w:t>43865</w:t>
    </w:r>
    <w:r>
      <w:rPr>
        <w:sz w:val="20"/>
        <w:lang w:val="en-US"/>
      </w:rPr>
      <w:t xml:space="preserve">  (R)  </w:t>
    </w:r>
    <w:r w:rsidR="004A1166">
      <w:rPr>
        <w:sz w:val="20"/>
        <w:lang w:val="en-US"/>
      </w:rPr>
      <w:t>161009  081109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229" w:rsidRPr="00F71F63" w:rsidRDefault="00DA722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A7229" w:rsidRPr="00F71F63" w:rsidRDefault="00DA722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A7229" w:rsidRPr="00635E86" w:rsidRDefault="00DA7229" w:rsidP="00635E86">
      <w:pPr>
        <w:pStyle w:val="Footer"/>
      </w:pPr>
    </w:p>
  </w:footnote>
  <w:footnote w:id="1">
    <w:p w:rsidR="006D0BA0" w:rsidRPr="0074796A" w:rsidRDefault="006D0BA0">
      <w:pPr>
        <w:pStyle w:val="FootnoteText"/>
        <w:rPr>
          <w:lang w:val="ru-RU"/>
        </w:rPr>
      </w:pPr>
      <w:r>
        <w:tab/>
      </w:r>
      <w:r w:rsidRPr="0074796A">
        <w:rPr>
          <w:rStyle w:val="FootnoteReference"/>
          <w:sz w:val="20"/>
          <w:vertAlign w:val="baseline"/>
          <w:lang w:val="ru-RU"/>
        </w:rPr>
        <w:t>*</w:t>
      </w:r>
      <w:r w:rsidRPr="0074796A">
        <w:rPr>
          <w:lang w:val="ru-RU"/>
        </w:rPr>
        <w:tab/>
      </w:r>
      <w:r w:rsidR="0074796A" w:rsidRPr="0074796A">
        <w:rPr>
          <w:lang w:val="ru-RU"/>
        </w:rPr>
        <w:t xml:space="preserve">Третий периодический доклад, представленный правительством Австрии, содержится в документе </w:t>
      </w:r>
      <w:r w:rsidR="0074796A" w:rsidRPr="0074796A">
        <w:t>CAT</w:t>
      </w:r>
      <w:r w:rsidR="0074796A" w:rsidRPr="0074796A">
        <w:rPr>
          <w:lang w:val="ru-RU"/>
        </w:rPr>
        <w:t>/</w:t>
      </w:r>
      <w:r w:rsidR="0074796A" w:rsidRPr="0074796A">
        <w:t>C</w:t>
      </w:r>
      <w:r w:rsidR="0074796A" w:rsidRPr="0074796A">
        <w:rPr>
          <w:lang w:val="ru-RU"/>
        </w:rPr>
        <w:t>/34/</w:t>
      </w:r>
      <w:r w:rsidR="0074796A" w:rsidRPr="0074796A">
        <w:t>Add</w:t>
      </w:r>
      <w:r w:rsidR="0074796A" w:rsidRPr="0074796A">
        <w:rPr>
          <w:lang w:val="ru-RU"/>
        </w:rPr>
        <w:t>.18.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BA0" w:rsidRPr="008C469F" w:rsidRDefault="006D0BA0">
    <w:pPr>
      <w:pStyle w:val="Header"/>
      <w:rPr>
        <w:lang w:val="en-US"/>
      </w:rPr>
    </w:pPr>
    <w:r>
      <w:rPr>
        <w:lang w:val="en-US"/>
      </w:rPr>
      <w:t>CAT/C/AUT/4-5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BA0" w:rsidRPr="00B74BE2" w:rsidRDefault="006D0BA0">
    <w:pPr>
      <w:pStyle w:val="Header"/>
      <w:rPr>
        <w:lang w:val="en-US"/>
      </w:rPr>
    </w:pPr>
    <w:r>
      <w:rPr>
        <w:lang w:val="en-US"/>
      </w:rPr>
      <w:tab/>
      <w:t>CAT/C/AUT/4-5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51A12"/>
    <w:multiLevelType w:val="multilevel"/>
    <w:tmpl w:val="43A6C61A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B992443"/>
    <w:multiLevelType w:val="hybridMultilevel"/>
    <w:tmpl w:val="CA0E1736"/>
    <w:lvl w:ilvl="0" w:tplc="7C7055FA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2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25B83D02"/>
    <w:multiLevelType w:val="hybridMultilevel"/>
    <w:tmpl w:val="6004E040"/>
    <w:lvl w:ilvl="0" w:tplc="E3F6EC8A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2EB1427"/>
    <w:multiLevelType w:val="multilevel"/>
    <w:tmpl w:val="43A6C61A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CEA010A"/>
    <w:multiLevelType w:val="hybridMultilevel"/>
    <w:tmpl w:val="01BE3102"/>
    <w:lvl w:ilvl="0" w:tplc="E3F6EC8A">
      <w:start w:val="1"/>
      <w:numFmt w:val="bullet"/>
      <w:lvlText w:val=""/>
      <w:lvlJc w:val="left"/>
      <w:pPr>
        <w:tabs>
          <w:tab w:val="num" w:pos="2098"/>
        </w:tabs>
        <w:ind w:left="2098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7">
    <w:nsid w:val="4DB67C08"/>
    <w:multiLevelType w:val="hybridMultilevel"/>
    <w:tmpl w:val="444EEBB6"/>
    <w:lvl w:ilvl="0" w:tplc="75B40190">
      <w:start w:val="60"/>
      <w:numFmt w:val="decimal"/>
      <w:lvlText w:val="%1."/>
      <w:lvlJc w:val="left"/>
      <w:pPr>
        <w:tabs>
          <w:tab w:val="num" w:pos="1689"/>
        </w:tabs>
        <w:ind w:left="1689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8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>
    <w:nsid w:val="580D42BA"/>
    <w:multiLevelType w:val="hybridMultilevel"/>
    <w:tmpl w:val="2CBEC140"/>
    <w:lvl w:ilvl="0" w:tplc="E3F6EC8A">
      <w:start w:val="1"/>
      <w:numFmt w:val="bullet"/>
      <w:lvlText w:val=""/>
      <w:lvlJc w:val="left"/>
      <w:pPr>
        <w:tabs>
          <w:tab w:val="num" w:pos="2098"/>
        </w:tabs>
        <w:ind w:left="2098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6B544053"/>
    <w:multiLevelType w:val="hybridMultilevel"/>
    <w:tmpl w:val="E0023472"/>
    <w:lvl w:ilvl="0" w:tplc="E3F6EC8A">
      <w:start w:val="1"/>
      <w:numFmt w:val="bullet"/>
      <w:lvlText w:val=""/>
      <w:lvlJc w:val="left"/>
      <w:pPr>
        <w:tabs>
          <w:tab w:val="num" w:pos="2098"/>
        </w:tabs>
        <w:ind w:left="2098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C7049FE"/>
    <w:multiLevelType w:val="multilevel"/>
    <w:tmpl w:val="CA0E1736"/>
    <w:lvl w:ilvl="0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20"/>
  </w:num>
  <w:num w:numId="4">
    <w:abstractNumId w:val="22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8"/>
  </w:num>
  <w:num w:numId="17">
    <w:abstractNumId w:val="21"/>
  </w:num>
  <w:num w:numId="18">
    <w:abstractNumId w:val="15"/>
  </w:num>
  <w:num w:numId="19">
    <w:abstractNumId w:val="15"/>
  </w:num>
  <w:num w:numId="20">
    <w:abstractNumId w:val="21"/>
  </w:num>
  <w:num w:numId="21">
    <w:abstractNumId w:val="15"/>
  </w:num>
  <w:num w:numId="22">
    <w:abstractNumId w:val="20"/>
  </w:num>
  <w:num w:numId="23">
    <w:abstractNumId w:val="20"/>
  </w:num>
  <w:num w:numId="24">
    <w:abstractNumId w:val="11"/>
  </w:num>
  <w:num w:numId="25">
    <w:abstractNumId w:val="10"/>
  </w:num>
  <w:num w:numId="26">
    <w:abstractNumId w:val="23"/>
  </w:num>
  <w:num w:numId="27">
    <w:abstractNumId w:val="14"/>
  </w:num>
  <w:num w:numId="28">
    <w:abstractNumId w:val="19"/>
  </w:num>
  <w:num w:numId="29">
    <w:abstractNumId w:val="13"/>
  </w:num>
  <w:num w:numId="30">
    <w:abstractNumId w:val="17"/>
  </w:num>
  <w:num w:numId="31">
    <w:abstractNumId w:val="21"/>
  </w:num>
  <w:num w:numId="32">
    <w:abstractNumId w:val="24"/>
  </w:num>
  <w:num w:numId="33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506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5315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8796F"/>
    <w:rsid w:val="00190231"/>
    <w:rsid w:val="00192ABD"/>
    <w:rsid w:val="001A2125"/>
    <w:rsid w:val="001A75D5"/>
    <w:rsid w:val="001A7D40"/>
    <w:rsid w:val="001B5D33"/>
    <w:rsid w:val="001D07F7"/>
    <w:rsid w:val="001D7B8F"/>
    <w:rsid w:val="001E48EE"/>
    <w:rsid w:val="001F2D04"/>
    <w:rsid w:val="0020059C"/>
    <w:rsid w:val="002019BD"/>
    <w:rsid w:val="00232D42"/>
    <w:rsid w:val="002344FF"/>
    <w:rsid w:val="00237334"/>
    <w:rsid w:val="002444F4"/>
    <w:rsid w:val="002629A0"/>
    <w:rsid w:val="00272B61"/>
    <w:rsid w:val="00281925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3FA5"/>
    <w:rsid w:val="003215F5"/>
    <w:rsid w:val="00332891"/>
    <w:rsid w:val="003349D8"/>
    <w:rsid w:val="00350655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03D2"/>
    <w:rsid w:val="003B40A9"/>
    <w:rsid w:val="003C016E"/>
    <w:rsid w:val="003D5EBD"/>
    <w:rsid w:val="003F07B2"/>
    <w:rsid w:val="003F3130"/>
    <w:rsid w:val="003F770B"/>
    <w:rsid w:val="00401CE0"/>
    <w:rsid w:val="00403234"/>
    <w:rsid w:val="00407AC3"/>
    <w:rsid w:val="00414586"/>
    <w:rsid w:val="00415059"/>
    <w:rsid w:val="004151FF"/>
    <w:rsid w:val="00424FDD"/>
    <w:rsid w:val="0043033D"/>
    <w:rsid w:val="00435FE4"/>
    <w:rsid w:val="00453610"/>
    <w:rsid w:val="00457634"/>
    <w:rsid w:val="00473E72"/>
    <w:rsid w:val="00474F42"/>
    <w:rsid w:val="0048244D"/>
    <w:rsid w:val="004A0DE8"/>
    <w:rsid w:val="004A1166"/>
    <w:rsid w:val="004A20AB"/>
    <w:rsid w:val="004A4CB7"/>
    <w:rsid w:val="004A57B5"/>
    <w:rsid w:val="004B19DA"/>
    <w:rsid w:val="004C2A53"/>
    <w:rsid w:val="004C3B35"/>
    <w:rsid w:val="004C43EC"/>
    <w:rsid w:val="004E6729"/>
    <w:rsid w:val="004F0E47"/>
    <w:rsid w:val="0050376F"/>
    <w:rsid w:val="00506688"/>
    <w:rsid w:val="0051339C"/>
    <w:rsid w:val="0051412F"/>
    <w:rsid w:val="00522B6F"/>
    <w:rsid w:val="0052430E"/>
    <w:rsid w:val="005276AD"/>
    <w:rsid w:val="00540A9A"/>
    <w:rsid w:val="00543522"/>
    <w:rsid w:val="00545680"/>
    <w:rsid w:val="00564C6B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2491"/>
    <w:rsid w:val="005D346D"/>
    <w:rsid w:val="005E74AB"/>
    <w:rsid w:val="005F7900"/>
    <w:rsid w:val="00606A3E"/>
    <w:rsid w:val="006115AA"/>
    <w:rsid w:val="006120AE"/>
    <w:rsid w:val="00635E86"/>
    <w:rsid w:val="00636A37"/>
    <w:rsid w:val="006501A5"/>
    <w:rsid w:val="006567B2"/>
    <w:rsid w:val="00657245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57FE"/>
    <w:rsid w:val="006A7C6E"/>
    <w:rsid w:val="006B23D9"/>
    <w:rsid w:val="006C1814"/>
    <w:rsid w:val="006C2F45"/>
    <w:rsid w:val="006C361A"/>
    <w:rsid w:val="006C5657"/>
    <w:rsid w:val="006D0BA0"/>
    <w:rsid w:val="006D5E4E"/>
    <w:rsid w:val="006E6860"/>
    <w:rsid w:val="006E7183"/>
    <w:rsid w:val="006F5FBF"/>
    <w:rsid w:val="0070327E"/>
    <w:rsid w:val="00707B5F"/>
    <w:rsid w:val="00735602"/>
    <w:rsid w:val="0074796A"/>
    <w:rsid w:val="0075279B"/>
    <w:rsid w:val="00753748"/>
    <w:rsid w:val="00762446"/>
    <w:rsid w:val="00766630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321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217"/>
    <w:rsid w:val="00861C52"/>
    <w:rsid w:val="008727A1"/>
    <w:rsid w:val="00886B0F"/>
    <w:rsid w:val="00891C08"/>
    <w:rsid w:val="00895D0D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3B00"/>
    <w:rsid w:val="00915B0A"/>
    <w:rsid w:val="009163D9"/>
    <w:rsid w:val="00926904"/>
    <w:rsid w:val="009372F0"/>
    <w:rsid w:val="00955022"/>
    <w:rsid w:val="00957B4D"/>
    <w:rsid w:val="00964EEA"/>
    <w:rsid w:val="0096506C"/>
    <w:rsid w:val="00980C86"/>
    <w:rsid w:val="0098490D"/>
    <w:rsid w:val="009972B3"/>
    <w:rsid w:val="009B1D9B"/>
    <w:rsid w:val="009B4074"/>
    <w:rsid w:val="009B4975"/>
    <w:rsid w:val="009C30BB"/>
    <w:rsid w:val="009C60BE"/>
    <w:rsid w:val="009E6279"/>
    <w:rsid w:val="009F00A6"/>
    <w:rsid w:val="009F56A7"/>
    <w:rsid w:val="009F5B05"/>
    <w:rsid w:val="00A026CA"/>
    <w:rsid w:val="00A07232"/>
    <w:rsid w:val="00A11ECE"/>
    <w:rsid w:val="00A14800"/>
    <w:rsid w:val="00A156DE"/>
    <w:rsid w:val="00A157ED"/>
    <w:rsid w:val="00A17961"/>
    <w:rsid w:val="00A2446A"/>
    <w:rsid w:val="00A325A9"/>
    <w:rsid w:val="00A4025D"/>
    <w:rsid w:val="00A54735"/>
    <w:rsid w:val="00A800D1"/>
    <w:rsid w:val="00A92699"/>
    <w:rsid w:val="00A97B48"/>
    <w:rsid w:val="00AB5BF0"/>
    <w:rsid w:val="00AC1C95"/>
    <w:rsid w:val="00AC2CCB"/>
    <w:rsid w:val="00AC443A"/>
    <w:rsid w:val="00AE60E2"/>
    <w:rsid w:val="00B0169F"/>
    <w:rsid w:val="00B05F21"/>
    <w:rsid w:val="00B14EA9"/>
    <w:rsid w:val="00B27B4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0BD4"/>
    <w:rsid w:val="00CB31FB"/>
    <w:rsid w:val="00CC3025"/>
    <w:rsid w:val="00CE2925"/>
    <w:rsid w:val="00CE3D6F"/>
    <w:rsid w:val="00CE79A5"/>
    <w:rsid w:val="00CF0042"/>
    <w:rsid w:val="00CF262F"/>
    <w:rsid w:val="00D01EAE"/>
    <w:rsid w:val="00D025D5"/>
    <w:rsid w:val="00D26B13"/>
    <w:rsid w:val="00D26CC1"/>
    <w:rsid w:val="00D2749F"/>
    <w:rsid w:val="00D30662"/>
    <w:rsid w:val="00D32A0B"/>
    <w:rsid w:val="00D6236B"/>
    <w:rsid w:val="00D809D1"/>
    <w:rsid w:val="00D84ECF"/>
    <w:rsid w:val="00DA2851"/>
    <w:rsid w:val="00DA2B7C"/>
    <w:rsid w:val="00DA5686"/>
    <w:rsid w:val="00DA7229"/>
    <w:rsid w:val="00DB2FC0"/>
    <w:rsid w:val="00DC67EE"/>
    <w:rsid w:val="00DF18FA"/>
    <w:rsid w:val="00DF49CA"/>
    <w:rsid w:val="00DF775B"/>
    <w:rsid w:val="00E007F3"/>
    <w:rsid w:val="00E00DEA"/>
    <w:rsid w:val="00E06EF0"/>
    <w:rsid w:val="00E11679"/>
    <w:rsid w:val="00E307D1"/>
    <w:rsid w:val="00E3745C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189C"/>
    <w:rsid w:val="00F069D1"/>
    <w:rsid w:val="00F1503D"/>
    <w:rsid w:val="00F22712"/>
    <w:rsid w:val="00F275F5"/>
    <w:rsid w:val="00F33188"/>
    <w:rsid w:val="00F35BDE"/>
    <w:rsid w:val="00F51DAB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ChGR">
    <w:name w:val="_ H _Ch_GR Знак"/>
    <w:link w:val="HChGR0"/>
    <w:rsid w:val="00272B61"/>
    <w:rPr>
      <w:b/>
      <w:spacing w:val="4"/>
      <w:w w:val="103"/>
      <w:kern w:val="14"/>
      <w:sz w:val="28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0">
    <w:name w:val="_ H _Ch_GR"/>
    <w:basedOn w:val="Normal"/>
    <w:next w:val="Normal"/>
    <w:link w:val="HChGR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29</Pages>
  <Words>13272</Words>
  <Characters>75653</Characters>
  <Application>Microsoft Office Word</Application>
  <DocSecurity>4</DocSecurity>
  <Lines>630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0943865</vt:lpstr>
    </vt:vector>
  </TitlesOfParts>
  <Company>CSD</Company>
  <LinksUpToDate>false</LinksUpToDate>
  <CharactersWithSpaces>88748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0943865</dc:title>
  <dc:subject/>
  <dc:creator>Светлана Прокудина</dc:creator>
  <cp:keywords/>
  <dc:description/>
  <cp:lastModifiedBy>Svetlana Prokoudina</cp:lastModifiedBy>
  <cp:revision>2</cp:revision>
  <cp:lastPrinted>2009-11-08T09:01:00Z</cp:lastPrinted>
  <dcterms:created xsi:type="dcterms:W3CDTF">2009-11-08T09:05:00Z</dcterms:created>
  <dcterms:modified xsi:type="dcterms:W3CDTF">2009-11-08T09:05:00Z</dcterms:modified>
</cp:coreProperties>
</file>