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C4EBD" w14:textId="77777777" w:rsidR="007160B1" w:rsidRPr="00BD23E7" w:rsidRDefault="007160B1" w:rsidP="007160B1">
      <w:pPr>
        <w:spacing w:line="60" w:lineRule="exact"/>
        <w:rPr>
          <w:color w:val="010000"/>
          <w:sz w:val="2"/>
        </w:rPr>
        <w:sectPr w:rsidR="007160B1" w:rsidRPr="00BD23E7" w:rsidSect="009839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D23E7">
        <w:rPr>
          <w:rStyle w:val="CommentReference"/>
        </w:rPr>
        <w:commentReference w:id="0"/>
      </w:r>
    </w:p>
    <w:p w14:paraId="1D388A84" w14:textId="77777777" w:rsidR="00523DE3" w:rsidRPr="00BD23E7" w:rsidRDefault="00523DE3" w:rsidP="00523DE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5040"/>
      </w:pPr>
      <w:r w:rsidRPr="00BD23E7">
        <w:t>Комитет по ликвидации дискриминации в отношении женщин</w:t>
      </w:r>
    </w:p>
    <w:p w14:paraId="1D26AB5E" w14:textId="77777777" w:rsidR="00523DE3" w:rsidRPr="00BD23E7" w:rsidRDefault="00523DE3" w:rsidP="00523DE3">
      <w:pPr>
        <w:pStyle w:val="Session"/>
        <w:rPr>
          <w:lang w:val="ru-RU"/>
        </w:rPr>
      </w:pPr>
      <w:r w:rsidRPr="00BD23E7">
        <w:rPr>
          <w:lang w:val="ru-RU"/>
        </w:rPr>
        <w:t>Семьдесят восьмая сессия</w:t>
      </w:r>
    </w:p>
    <w:p w14:paraId="6F88FE93" w14:textId="24303A11" w:rsidR="00523DE3" w:rsidRPr="00BD23E7" w:rsidRDefault="00523DE3" w:rsidP="00523DE3">
      <w:r w:rsidRPr="00BD23E7">
        <w:t>8–26 февраля 2021 года</w:t>
      </w:r>
    </w:p>
    <w:p w14:paraId="759B4DE7" w14:textId="77777777" w:rsidR="00523DE3" w:rsidRPr="00BD23E7" w:rsidRDefault="00523DE3" w:rsidP="00523DE3">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D23E7">
        <w:t>Пункт 4 предварительной повестки дня</w:t>
      </w:r>
    </w:p>
    <w:p w14:paraId="62088489" w14:textId="4A52D882" w:rsidR="00523DE3" w:rsidRPr="00BD23E7" w:rsidRDefault="00523DE3" w:rsidP="003609B3">
      <w:pPr>
        <w:pStyle w:val="AgendaTitleH2"/>
      </w:pPr>
      <w:r w:rsidRPr="00BD23E7">
        <w:t>Рассмотрение докладов, представленных государствами-участниками в соответствии со статьей</w:t>
      </w:r>
      <w:r w:rsidR="003609B3" w:rsidRPr="00BD23E7">
        <w:rPr>
          <w:lang w:val="en-US"/>
        </w:rPr>
        <w:t> </w:t>
      </w:r>
      <w:r w:rsidRPr="00BD23E7">
        <w:t>18 Конвенции о ликвидации всех форм дискриминации в отношении женщин</w:t>
      </w:r>
    </w:p>
    <w:p w14:paraId="7A5BED44" w14:textId="0F9964C0" w:rsidR="00523DE3" w:rsidRPr="00BD23E7" w:rsidRDefault="00523DE3" w:rsidP="00523DE3">
      <w:pPr>
        <w:pStyle w:val="SingleTxt"/>
        <w:spacing w:after="0" w:line="120" w:lineRule="exact"/>
        <w:rPr>
          <w:sz w:val="10"/>
        </w:rPr>
      </w:pPr>
    </w:p>
    <w:p w14:paraId="0ABADE9D" w14:textId="3DFAF4BE" w:rsidR="00523DE3" w:rsidRPr="00BD23E7" w:rsidRDefault="00523DE3" w:rsidP="00523DE3">
      <w:pPr>
        <w:pStyle w:val="SingleTxt"/>
        <w:spacing w:after="0" w:line="120" w:lineRule="exact"/>
        <w:rPr>
          <w:sz w:val="10"/>
        </w:rPr>
      </w:pPr>
    </w:p>
    <w:p w14:paraId="5F8BF058" w14:textId="16903936" w:rsidR="00523DE3" w:rsidRPr="00BD23E7" w:rsidRDefault="00523DE3" w:rsidP="00523DE3">
      <w:pPr>
        <w:pStyle w:val="SingleTxt"/>
        <w:spacing w:after="0" w:line="120" w:lineRule="exact"/>
        <w:rPr>
          <w:sz w:val="10"/>
        </w:rPr>
      </w:pPr>
    </w:p>
    <w:p w14:paraId="7BD17214" w14:textId="612D002B" w:rsidR="00523DE3" w:rsidRPr="00BD23E7" w:rsidRDefault="00523DE3" w:rsidP="00523DE3">
      <w:pPr>
        <w:pStyle w:val="TitleHCH"/>
        <w:rPr>
          <w:bCs/>
        </w:rPr>
      </w:pPr>
      <w:r w:rsidRPr="00BD23E7">
        <w:tab/>
      </w:r>
      <w:r w:rsidRPr="00BD23E7">
        <w:tab/>
        <w:t>Ответы Российской Федерации на перечень тем и</w:t>
      </w:r>
      <w:r w:rsidR="001D705F" w:rsidRPr="00BD23E7">
        <w:rPr>
          <w:lang w:val="en-US"/>
        </w:rPr>
        <w:t> </w:t>
      </w:r>
      <w:r w:rsidRPr="00BD23E7">
        <w:t>вопросов в связи с рассмотрением ее девятого периодического доклада</w:t>
      </w:r>
      <w:r w:rsidRPr="00BD23E7">
        <w:rPr>
          <w:b w:val="0"/>
          <w:bCs/>
          <w:sz w:val="20"/>
          <w:szCs w:val="20"/>
        </w:rPr>
        <w:footnoteReference w:customMarkFollows="1" w:id="1"/>
        <w:t>*</w:t>
      </w:r>
      <w:r w:rsidR="00B86CC1" w:rsidRPr="00BD23E7">
        <w:rPr>
          <w:b w:val="0"/>
          <w:bCs/>
          <w:sz w:val="20"/>
          <w:szCs w:val="20"/>
          <w:vertAlign w:val="superscript"/>
        </w:rPr>
        <w:t xml:space="preserve">, </w:t>
      </w:r>
      <w:r w:rsidRPr="00BD23E7">
        <w:rPr>
          <w:b w:val="0"/>
          <w:bCs/>
          <w:sz w:val="20"/>
          <w:szCs w:val="20"/>
        </w:rPr>
        <w:footnoteReference w:customMarkFollows="1" w:id="2"/>
        <w:t>**</w:t>
      </w:r>
    </w:p>
    <w:p w14:paraId="6B9E6500" w14:textId="3695993A" w:rsidR="00523DE3" w:rsidRPr="00BD23E7" w:rsidRDefault="00523DE3" w:rsidP="00523DE3">
      <w:pPr>
        <w:pStyle w:val="SingleTxt"/>
        <w:spacing w:after="0" w:line="120" w:lineRule="exact"/>
        <w:rPr>
          <w:sz w:val="10"/>
        </w:rPr>
      </w:pPr>
    </w:p>
    <w:p w14:paraId="24241306" w14:textId="16FA9590" w:rsidR="00523DE3" w:rsidRPr="00BD23E7" w:rsidRDefault="00523DE3" w:rsidP="00523DE3">
      <w:pPr>
        <w:pStyle w:val="SingleTxt"/>
        <w:spacing w:after="0" w:line="120" w:lineRule="exact"/>
        <w:rPr>
          <w:sz w:val="10"/>
        </w:rPr>
      </w:pPr>
    </w:p>
    <w:p w14:paraId="2D126234" w14:textId="32C5DC3A" w:rsidR="00523DE3" w:rsidRPr="00BD23E7" w:rsidRDefault="00523DE3" w:rsidP="00523DE3">
      <w:pPr>
        <w:pStyle w:val="SingleTxt"/>
        <w:jc w:val="right"/>
      </w:pPr>
      <w:r w:rsidRPr="00BD23E7">
        <w:t>[Дата получения: 5 ноября 2020 года]</w:t>
      </w:r>
    </w:p>
    <w:p w14:paraId="7685055E" w14:textId="0AE26F4C" w:rsidR="00523DE3" w:rsidRPr="00BD23E7" w:rsidRDefault="00523DE3" w:rsidP="00523DE3">
      <w:pPr>
        <w:pStyle w:val="SingleTxt"/>
      </w:pPr>
      <w:bookmarkStart w:id="1" w:name="_GoBack"/>
      <w:bookmarkEnd w:id="1"/>
    </w:p>
    <w:p w14:paraId="05450481" w14:textId="43CA89FA" w:rsidR="00523DE3" w:rsidRPr="00BD23E7" w:rsidRDefault="00523DE3">
      <w:pPr>
        <w:spacing w:after="200" w:line="276" w:lineRule="auto"/>
      </w:pPr>
      <w:r w:rsidRPr="00BD23E7">
        <w:br w:type="page"/>
      </w:r>
    </w:p>
    <w:p w14:paraId="78230392" w14:textId="77777777" w:rsidR="00523DE3" w:rsidRPr="00BD23E7" w:rsidRDefault="00523DE3" w:rsidP="00B44A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lastRenderedPageBreak/>
        <w:tab/>
      </w:r>
      <w:r w:rsidRPr="00BD23E7">
        <w:tab/>
        <w:t>Законодательство</w:t>
      </w:r>
    </w:p>
    <w:p w14:paraId="46D37E61" w14:textId="3AA417FF" w:rsidR="00B44AD3" w:rsidRPr="00BD23E7" w:rsidRDefault="00B44AD3" w:rsidP="00B44AD3">
      <w:pPr>
        <w:pStyle w:val="SingleTxt"/>
        <w:spacing w:after="0" w:line="120" w:lineRule="exact"/>
        <w:rPr>
          <w:sz w:val="10"/>
        </w:rPr>
      </w:pPr>
    </w:p>
    <w:p w14:paraId="4439536D" w14:textId="66424281" w:rsidR="00B44AD3" w:rsidRPr="00BD23E7" w:rsidRDefault="00B44AD3" w:rsidP="00B44AD3">
      <w:pPr>
        <w:pStyle w:val="SingleTxt"/>
        <w:spacing w:after="0" w:line="120" w:lineRule="exact"/>
        <w:rPr>
          <w:sz w:val="10"/>
        </w:rPr>
      </w:pPr>
    </w:p>
    <w:p w14:paraId="724CF398" w14:textId="63F19AFB" w:rsidR="00523DE3" w:rsidRPr="00BD23E7" w:rsidRDefault="00523DE3" w:rsidP="00B44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w:t>
      </w:r>
    </w:p>
    <w:p w14:paraId="6D0A9324" w14:textId="49BBBA26" w:rsidR="00B44AD3" w:rsidRPr="00BD23E7" w:rsidRDefault="00B44AD3" w:rsidP="00B44AD3">
      <w:pPr>
        <w:pStyle w:val="SingleTxt"/>
        <w:spacing w:after="0" w:line="120" w:lineRule="exact"/>
        <w:rPr>
          <w:sz w:val="10"/>
        </w:rPr>
      </w:pPr>
    </w:p>
    <w:p w14:paraId="41E11733" w14:textId="7343DFBC" w:rsidR="00B44AD3" w:rsidRPr="00BD23E7" w:rsidRDefault="00B44AD3" w:rsidP="00B44AD3">
      <w:pPr>
        <w:pStyle w:val="SingleTxt"/>
        <w:spacing w:after="0" w:line="120" w:lineRule="exact"/>
        <w:rPr>
          <w:sz w:val="10"/>
        </w:rPr>
      </w:pPr>
    </w:p>
    <w:p w14:paraId="0D29FC4B" w14:textId="384292E8" w:rsidR="00523DE3" w:rsidRPr="00BD23E7" w:rsidRDefault="00523DE3" w:rsidP="00523DE3">
      <w:pPr>
        <w:pStyle w:val="SingleTxt"/>
      </w:pPr>
      <w:r w:rsidRPr="00BD23E7">
        <w:t>1.</w:t>
      </w:r>
      <w:r w:rsidRPr="00BD23E7">
        <w:tab/>
        <w:t>Нормы российского законодательства, запрещающие дискриминацию в отношении женщин, соответствуют положениям Конвенции о ликвидации всех форм дискриминации в отношении женщин.</w:t>
      </w:r>
    </w:p>
    <w:p w14:paraId="1EC07648" w14:textId="77777777" w:rsidR="00523DE3" w:rsidRPr="00BD23E7" w:rsidRDefault="00523DE3" w:rsidP="00523DE3">
      <w:pPr>
        <w:pStyle w:val="SingleTxt"/>
      </w:pPr>
      <w:r w:rsidRPr="00BD23E7">
        <w:t>2.</w:t>
      </w:r>
      <w:r w:rsidRPr="00BD23E7">
        <w:tab/>
        <w:t>Конституцией Российской Федерацией закреплены признание и гарантия прав и свобод человека и гражданина согласно общепризнанным принципам и нормам международного права (часть 1 статьи 17 Конституции Российской Федерации). Конституцией Российской Федерации гарантируется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Мужчина и женщина имеют равные права и свободы и равные возможности для их реализации (статья 19). Указание на то, что мужчины и женщины имеют равные возможности для реализации соответствующих прав и свобод, ориентирует на полноправное осуществление женщинами прав и свобод, на достижение фактического равенства.</w:t>
      </w:r>
    </w:p>
    <w:p w14:paraId="58866200" w14:textId="77777777" w:rsidR="00523DE3" w:rsidRPr="00BD23E7" w:rsidRDefault="00523DE3" w:rsidP="00523DE3">
      <w:pPr>
        <w:pStyle w:val="SingleTxt"/>
      </w:pPr>
      <w:r w:rsidRPr="00BD23E7">
        <w:t>3.</w:t>
      </w:r>
      <w:r w:rsidRPr="00BD23E7">
        <w:tab/>
        <w:t>Законодательство Российской Федерации содержит определение дискриминации, которое применимо и к дискриминации по признаку пола.</w:t>
      </w:r>
    </w:p>
    <w:p w14:paraId="366A7C88" w14:textId="671232E6" w:rsidR="00523DE3" w:rsidRPr="00BD23E7" w:rsidRDefault="00523DE3" w:rsidP="00523DE3">
      <w:pPr>
        <w:pStyle w:val="SingleTxt"/>
      </w:pPr>
      <w:r w:rsidRPr="00BD23E7">
        <w:t>4.</w:t>
      </w:r>
      <w:r w:rsidRPr="00BD23E7">
        <w:tab/>
        <w:t>Согласно Кодексу Российской Федерации об административных правонарушениях (далее</w:t>
      </w:r>
      <w:r w:rsidR="0016395A" w:rsidRPr="00BD23E7">
        <w:t> —</w:t>
      </w:r>
      <w:r w:rsidRPr="00BD23E7">
        <w:t xml:space="preserve"> КоАП РФ) дискриминация рассматривается как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(статья</w:t>
      </w:r>
      <w:r w:rsidR="00B44AD3" w:rsidRPr="00BD23E7">
        <w:rPr>
          <w:lang w:val="en-US"/>
        </w:rPr>
        <w:t> </w:t>
      </w:r>
      <w:r w:rsidRPr="00BD23E7">
        <w:t>5.62).</w:t>
      </w:r>
    </w:p>
    <w:p w14:paraId="2E3841C7" w14:textId="48571E50" w:rsidR="00523DE3" w:rsidRPr="00BD23E7" w:rsidRDefault="00523DE3" w:rsidP="00523DE3">
      <w:pPr>
        <w:pStyle w:val="SingleTxt"/>
      </w:pPr>
      <w:r w:rsidRPr="00BD23E7">
        <w:t>5.</w:t>
      </w:r>
      <w:r w:rsidRPr="00BD23E7">
        <w:tab/>
        <w:t>Согласно Уголовному кодексу Российской Федерации (далее</w:t>
      </w:r>
      <w:r w:rsidR="0016395A" w:rsidRPr="00BD23E7">
        <w:t> —</w:t>
      </w:r>
      <w:r w:rsidRPr="00BD23E7">
        <w:t xml:space="preserve"> УК</w:t>
      </w:r>
      <w:r w:rsidR="0016395A" w:rsidRPr="00BD23E7">
        <w:t> </w:t>
      </w:r>
      <w:r w:rsidRPr="00BD23E7">
        <w:t>РФ) дискриминация рассматривается как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(статья 136).</w:t>
      </w:r>
    </w:p>
    <w:p w14:paraId="3F403700" w14:textId="77777777" w:rsidR="00523DE3" w:rsidRPr="00BD23E7" w:rsidRDefault="00523DE3" w:rsidP="00523DE3">
      <w:pPr>
        <w:pStyle w:val="SingleTxt"/>
      </w:pPr>
      <w:r w:rsidRPr="00BD23E7">
        <w:t>6.</w:t>
      </w:r>
      <w:r w:rsidRPr="00BD23E7">
        <w:tab/>
        <w:t>Санкции за дискриминацию установлены Уголовным кодексом Российской Федерации и Кодексом Российской Федерации об административных правонарушениях.</w:t>
      </w:r>
    </w:p>
    <w:p w14:paraId="1D8ACE53" w14:textId="77777777" w:rsidR="00523DE3" w:rsidRPr="00BD23E7" w:rsidRDefault="00523DE3" w:rsidP="00523DE3">
      <w:pPr>
        <w:pStyle w:val="SingleTxt"/>
      </w:pPr>
      <w:r w:rsidRPr="00BD23E7">
        <w:t>7.</w:t>
      </w:r>
      <w:r w:rsidRPr="00BD23E7">
        <w:tab/>
        <w:t>Нормы российского законодательства, направленные на обеспечение равенства мужчин и женщин и запрещение дискриминации по признаку пола, подробно освещены в восьмом периодическом докладе.</w:t>
      </w:r>
    </w:p>
    <w:p w14:paraId="7119F907" w14:textId="77777777" w:rsidR="00523DE3" w:rsidRPr="00BD23E7" w:rsidRDefault="00523DE3" w:rsidP="00523DE3">
      <w:pPr>
        <w:pStyle w:val="SingleTxt"/>
      </w:pPr>
      <w:r w:rsidRPr="00BD23E7">
        <w:t>8.</w:t>
      </w:r>
      <w:r w:rsidRPr="00BD23E7">
        <w:tab/>
        <w:t>Дополнительное закрепление в федеральном законодательстве положений, запрещающих дискриминацию, приведет к дублированию уже действующих в российском законодательстве норм.</w:t>
      </w:r>
    </w:p>
    <w:p w14:paraId="0C736833" w14:textId="77777777" w:rsidR="00523DE3" w:rsidRPr="00BD23E7" w:rsidRDefault="00523DE3" w:rsidP="00523DE3">
      <w:pPr>
        <w:pStyle w:val="SingleTxt"/>
      </w:pPr>
      <w:r w:rsidRPr="00BD23E7">
        <w:t>9.</w:t>
      </w:r>
      <w:r w:rsidRPr="00BD23E7">
        <w:tab/>
        <w:t xml:space="preserve">Соблюдение конституционного принципа недискриминации по признаку пола обеспечивается гарантированной Конституцией Российской Федерации судебной защитой прав и свобод, а также наличием специальных правовых </w:t>
      </w:r>
      <w:r w:rsidRPr="00BD23E7">
        <w:lastRenderedPageBreak/>
        <w:t>механизмов. К ним относятся: проверки Конституционным Судом Российской Федерации соблюдения конституционности закона, в том числе конституционного принципа недискриминации, примененного в конкретном деле; обращение к Уполномоченному по правам человека в Российской Федерации, в органы прокуратуры, на которые возложены полномочия по надзору за соблюдением Конституции Российской Федерации и исполнением законов, действующих на территории Российской, в Федеральную службу по труду и занятости (Роструд), которая осуществляет функции по контролю и надзору в сфере труда и занятости.</w:t>
      </w:r>
    </w:p>
    <w:p w14:paraId="42711A4F" w14:textId="5132B08A" w:rsidR="00523DE3" w:rsidRPr="00BD23E7" w:rsidRDefault="00523DE3" w:rsidP="00523DE3">
      <w:pPr>
        <w:pStyle w:val="SingleTxt"/>
      </w:pPr>
      <w:r w:rsidRPr="00BD23E7">
        <w:t>10.</w:t>
      </w:r>
      <w:r w:rsidRPr="00BD23E7">
        <w:tab/>
        <w:t>Расходы на проведение соответствующих мероприятий финансируются за счет средств, предусмотренных в федеральном бюджете на осуществление текущей деятельности органов государственной власти.</w:t>
      </w:r>
    </w:p>
    <w:p w14:paraId="20AB70EE" w14:textId="6C182948" w:rsidR="0016395A" w:rsidRPr="00BD23E7" w:rsidRDefault="0016395A" w:rsidP="0016395A">
      <w:pPr>
        <w:pStyle w:val="SingleTxt"/>
        <w:spacing w:after="0" w:line="120" w:lineRule="exact"/>
        <w:rPr>
          <w:sz w:val="10"/>
        </w:rPr>
      </w:pPr>
    </w:p>
    <w:p w14:paraId="75F4B2A7" w14:textId="4776A87A" w:rsidR="0016395A" w:rsidRPr="00BD23E7" w:rsidRDefault="0016395A" w:rsidP="0016395A">
      <w:pPr>
        <w:pStyle w:val="SingleTxt"/>
        <w:spacing w:after="0" w:line="120" w:lineRule="exact"/>
        <w:rPr>
          <w:sz w:val="10"/>
        </w:rPr>
      </w:pPr>
    </w:p>
    <w:p w14:paraId="080B21DE" w14:textId="77777777" w:rsidR="00523DE3" w:rsidRPr="00BD23E7" w:rsidRDefault="00523DE3" w:rsidP="001639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Доступ женщин к правосудию</w:t>
      </w:r>
    </w:p>
    <w:p w14:paraId="41025F17" w14:textId="1306C60E" w:rsidR="0016395A" w:rsidRPr="00BD23E7" w:rsidRDefault="0016395A" w:rsidP="0016395A">
      <w:pPr>
        <w:pStyle w:val="SingleTxt"/>
        <w:spacing w:after="0" w:line="120" w:lineRule="exact"/>
        <w:rPr>
          <w:sz w:val="10"/>
        </w:rPr>
      </w:pPr>
    </w:p>
    <w:p w14:paraId="05E8D29E" w14:textId="4FE4AE78" w:rsidR="0016395A" w:rsidRPr="00BD23E7" w:rsidRDefault="0016395A" w:rsidP="0016395A">
      <w:pPr>
        <w:pStyle w:val="SingleTxt"/>
        <w:spacing w:after="0" w:line="120" w:lineRule="exact"/>
        <w:rPr>
          <w:sz w:val="10"/>
        </w:rPr>
      </w:pPr>
    </w:p>
    <w:p w14:paraId="2E1EFAF8" w14:textId="67521FC6" w:rsidR="00523DE3" w:rsidRPr="00BD23E7" w:rsidRDefault="00523DE3" w:rsidP="00163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2.</w:t>
      </w:r>
    </w:p>
    <w:p w14:paraId="5499CE2A" w14:textId="76D450A5" w:rsidR="0016395A" w:rsidRPr="00BD23E7" w:rsidRDefault="0016395A" w:rsidP="0016395A">
      <w:pPr>
        <w:pStyle w:val="SingleTxt"/>
        <w:spacing w:after="0" w:line="120" w:lineRule="exact"/>
        <w:rPr>
          <w:sz w:val="10"/>
        </w:rPr>
      </w:pPr>
    </w:p>
    <w:p w14:paraId="4A26BE9B" w14:textId="4B6B131B" w:rsidR="0016395A" w:rsidRPr="00BD23E7" w:rsidRDefault="0016395A" w:rsidP="0016395A">
      <w:pPr>
        <w:pStyle w:val="SingleTxt"/>
        <w:spacing w:after="0" w:line="120" w:lineRule="exact"/>
        <w:rPr>
          <w:sz w:val="10"/>
        </w:rPr>
      </w:pPr>
    </w:p>
    <w:p w14:paraId="758ED435" w14:textId="77777777" w:rsidR="00523DE3" w:rsidRPr="00BD23E7" w:rsidRDefault="00523DE3" w:rsidP="00523DE3">
      <w:pPr>
        <w:pStyle w:val="SingleTxt"/>
      </w:pPr>
      <w:r w:rsidRPr="00BD23E7">
        <w:t>11.</w:t>
      </w:r>
      <w:r w:rsidRPr="00BD23E7">
        <w:tab/>
        <w:t>В рамках профессиональной переподготовки и повышения квалификации прокурорских работников рассматриваются вопросы, касающиеся прав женщин, в частности, «Гендерное равноправие: некоторые правовые вопросы», «Государственные гарантии равных прав и свобод мужчин и женщин и равных возможностей для их реализации», «Защита прав женщин в контексте борьбы с торговлей людьми», «Особенности правового положения женщин в исламе».</w:t>
      </w:r>
    </w:p>
    <w:p w14:paraId="036FE679" w14:textId="798FE553" w:rsidR="00523DE3" w:rsidRPr="00BD23E7" w:rsidRDefault="00523DE3" w:rsidP="00523DE3">
      <w:pPr>
        <w:pStyle w:val="SingleTxt"/>
      </w:pPr>
      <w:r w:rsidRPr="00BD23E7">
        <w:t>12.</w:t>
      </w:r>
      <w:r w:rsidRPr="00BD23E7">
        <w:tab/>
        <w:t>В соответствии с подпунктом 3 пункта 1 статьи 7 Федерального закона от 31</w:t>
      </w:r>
      <w:r w:rsidR="0016395A" w:rsidRPr="00BD23E7">
        <w:t> </w:t>
      </w:r>
      <w:r w:rsidRPr="00BD23E7">
        <w:t>мая 2002</w:t>
      </w:r>
      <w:r w:rsidR="0016395A" w:rsidRPr="00BD23E7">
        <w:t> </w:t>
      </w:r>
      <w:r w:rsidRPr="00BD23E7">
        <w:t>г. №</w:t>
      </w:r>
      <w:r w:rsidR="0016395A" w:rsidRPr="00BD23E7">
        <w:t> </w:t>
      </w:r>
      <w:r w:rsidRPr="00BD23E7">
        <w:t>63-ФЗ «Об адвокатской деятельности и адвокатуре в Российской Федерации» адвокат обязан самостоятельно постоянно совершенствовать свои знания и повышать свой профессиональный уровень в порядке, установленном Федеральной палатой адвокатов Российской Федерации и адвокатскими палатами субъектов Российской Федерации. Совет адвокатской палаты субъекта Российской Федерации содействует повышению профессионального уровня адвокатов, в том числе утверждает программы профессионального обучения адвокатов, помощников адвокатов и стажеров адвокатов по направлениям, определяемым советом Федеральной палаты адвокатов Российской Федерации, организует профессиональное обучение по этим программам.</w:t>
      </w:r>
    </w:p>
    <w:p w14:paraId="205D948B" w14:textId="411867D8" w:rsidR="0016395A" w:rsidRPr="00BD23E7" w:rsidRDefault="0016395A" w:rsidP="0016395A">
      <w:pPr>
        <w:pStyle w:val="SingleTxt"/>
        <w:spacing w:after="0" w:line="120" w:lineRule="exact"/>
        <w:rPr>
          <w:sz w:val="10"/>
        </w:rPr>
      </w:pPr>
    </w:p>
    <w:p w14:paraId="6054B105" w14:textId="2C17E7B5" w:rsidR="0016395A" w:rsidRPr="00BD23E7" w:rsidRDefault="0016395A" w:rsidP="0016395A">
      <w:pPr>
        <w:pStyle w:val="SingleTxt"/>
        <w:spacing w:after="0" w:line="120" w:lineRule="exact"/>
        <w:rPr>
          <w:sz w:val="10"/>
        </w:rPr>
      </w:pPr>
    </w:p>
    <w:p w14:paraId="76E9751D" w14:textId="051F251A" w:rsidR="00523DE3" w:rsidRPr="00BD23E7" w:rsidRDefault="0016395A" w:rsidP="001639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Национальные механизмы по улучшению положения женщин</w:t>
      </w:r>
    </w:p>
    <w:p w14:paraId="04981F67" w14:textId="5AF96A77" w:rsidR="0016395A" w:rsidRPr="00BD23E7" w:rsidRDefault="0016395A" w:rsidP="0016395A">
      <w:pPr>
        <w:pStyle w:val="SingleTxt"/>
        <w:spacing w:after="0" w:line="120" w:lineRule="exact"/>
        <w:rPr>
          <w:sz w:val="10"/>
        </w:rPr>
      </w:pPr>
    </w:p>
    <w:p w14:paraId="2D762BFA" w14:textId="2981DA02" w:rsidR="0016395A" w:rsidRPr="00BD23E7" w:rsidRDefault="0016395A" w:rsidP="0016395A">
      <w:pPr>
        <w:pStyle w:val="SingleTxt"/>
        <w:spacing w:after="0" w:line="120" w:lineRule="exact"/>
        <w:rPr>
          <w:sz w:val="10"/>
        </w:rPr>
      </w:pPr>
    </w:p>
    <w:p w14:paraId="753ECC79" w14:textId="78AFCA0C" w:rsidR="00523DE3" w:rsidRPr="00BD23E7" w:rsidRDefault="0016395A" w:rsidP="00163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3.</w:t>
      </w:r>
    </w:p>
    <w:p w14:paraId="6364EB4D" w14:textId="31A3C7D5" w:rsidR="0016395A" w:rsidRPr="00BD23E7" w:rsidRDefault="0016395A" w:rsidP="0016395A">
      <w:pPr>
        <w:pStyle w:val="SingleTxt"/>
        <w:spacing w:after="0" w:line="120" w:lineRule="exact"/>
        <w:rPr>
          <w:sz w:val="10"/>
        </w:rPr>
      </w:pPr>
    </w:p>
    <w:p w14:paraId="73360E91" w14:textId="7BD9C8DC" w:rsidR="0016395A" w:rsidRPr="00BD23E7" w:rsidRDefault="0016395A" w:rsidP="0016395A">
      <w:pPr>
        <w:pStyle w:val="SingleTxt"/>
        <w:spacing w:after="0" w:line="120" w:lineRule="exact"/>
        <w:rPr>
          <w:sz w:val="10"/>
        </w:rPr>
      </w:pPr>
    </w:p>
    <w:p w14:paraId="05373060" w14:textId="04ED8351" w:rsidR="00523DE3" w:rsidRPr="00BD23E7" w:rsidRDefault="00523DE3" w:rsidP="00523DE3">
      <w:pPr>
        <w:pStyle w:val="SingleTxt"/>
      </w:pPr>
      <w:r w:rsidRPr="00BD23E7">
        <w:t>13.</w:t>
      </w:r>
      <w:r w:rsidRPr="00BD23E7">
        <w:tab/>
        <w:t>Приоритеты государства в интересах женщин определены стратегическими документами и связаны с формированием условий для реализации женщинами всего комплекса прав и свобод. Во исполнение Указа Президента Российской Федерации от 7 мая 2018 г. №</w:t>
      </w:r>
      <w:r w:rsidR="0016395A" w:rsidRPr="00BD23E7">
        <w:t> </w:t>
      </w:r>
      <w:r w:rsidRPr="00BD23E7">
        <w:t xml:space="preserve">204 «О национальных целях и стратегических задачах развития Российской Федерации на период до 2024 года» утверждены 12 национальных проектов: «Здравоохранение», «Образование», «Демография», «Культура», «Безопасные и качественные автомобильные дороги», «Жильё и городская среда», «Экология», «Наука», «Малое и среднее предпринимательство и поддержка индивидуальной предпринимательской инициативы», «Цифровая экономика», «Производительность труда и поддержка занятости», «Международная кооперация и экспорт», которые направлены на прорывное научно-технологическое и социально-экономическое развитие России. </w:t>
      </w:r>
      <w:r w:rsidRPr="00BD23E7">
        <w:lastRenderedPageBreak/>
        <w:t>Мероприятия, предусмотренные национальными проектами также обеспечивают реализацию Национальной стратегии действий в интересах женщин на 2017</w:t>
      </w:r>
      <w:r w:rsidR="00257720" w:rsidRPr="00BD23E7">
        <w:t>–</w:t>
      </w:r>
      <w:r w:rsidRPr="00BD23E7">
        <w:t>2022</w:t>
      </w:r>
      <w:r w:rsidR="00257720" w:rsidRPr="00BD23E7">
        <w:t> </w:t>
      </w:r>
      <w:r w:rsidRPr="00BD23E7">
        <w:t>годы (далее</w:t>
      </w:r>
      <w:r w:rsidR="00257720" w:rsidRPr="00BD23E7">
        <w:t> —</w:t>
      </w:r>
      <w:r w:rsidRPr="00BD23E7">
        <w:t xml:space="preserve"> Стратегии), содействуют реализации прав и возможностей женщин.</w:t>
      </w:r>
    </w:p>
    <w:p w14:paraId="31479470" w14:textId="4AAF26FA" w:rsidR="00523DE3" w:rsidRPr="00BD23E7" w:rsidRDefault="00523DE3" w:rsidP="00523DE3">
      <w:pPr>
        <w:pStyle w:val="SingleTxt"/>
      </w:pPr>
      <w:r w:rsidRPr="00BD23E7">
        <w:t>14.</w:t>
      </w:r>
      <w:r w:rsidRPr="00BD23E7">
        <w:tab/>
        <w:t>Так, например, в составе национального проекта «Демография» реализуются: федеральный проект «Финансовая поддержка семей при рождении детей», направленный на обеспечение достойного уровня жизни семей с детьми посредством предоставления денежных пособий и выплат, материнского (семейного) капитала, сниженных ставок по жилищным (ипотечным) кредитам (займам); федеральный проект «Содействие занятости женщин</w:t>
      </w:r>
      <w:r w:rsidR="00842D0E">
        <w:t> —</w:t>
      </w:r>
      <w:r w:rsidRPr="00BD23E7">
        <w:t xml:space="preserve"> создание условий дошкольного образования для детей в возрасте до трех лет», предусматривающий мероприятия по переобучению и повышению квалификации женщин в период отпуска по уходу за ребенком в возрасте до трех лет, созданию дополнительных мест в дошкольных образовательных учреждениях с целью обеспечения осуществления трудовой деятельности женщин, имеющих детей, в режиме полного трудового дня; федеральный проект «Старшее поколение», предусматривающий мероприятия, направленные на укрепление здоровья, увеличение периода активного долголетия и продолжительности здоровой жизни.</w:t>
      </w:r>
    </w:p>
    <w:p w14:paraId="2216640E" w14:textId="3993CB59" w:rsidR="00523DE3" w:rsidRPr="00BD23E7" w:rsidRDefault="00523DE3" w:rsidP="00523DE3">
      <w:pPr>
        <w:pStyle w:val="SingleTxt"/>
      </w:pPr>
      <w:r w:rsidRPr="00BD23E7">
        <w:t>15.</w:t>
      </w:r>
      <w:r w:rsidRPr="00BD23E7">
        <w:tab/>
        <w:t>Направления и мероприятия Стратегии реализуются в рамках национальных и федеральных проектов, государственных программ и других документов, которые имеют соответствующее финансирование за счет федерального бюджета и бюджетов субъектов Российской Федерации с привлечением средств из внебюджетных источников. В этой связи отдельный бюджет Стратегии не формируется.</w:t>
      </w:r>
    </w:p>
    <w:p w14:paraId="50093EFB" w14:textId="03F97AD5" w:rsidR="00523DE3" w:rsidRPr="00BD23E7" w:rsidRDefault="00523DE3" w:rsidP="00523DE3">
      <w:pPr>
        <w:pStyle w:val="SingleTxt"/>
      </w:pPr>
      <w:r w:rsidRPr="00BD23E7">
        <w:t>16.</w:t>
      </w:r>
      <w:r w:rsidRPr="00BD23E7">
        <w:tab/>
        <w:t>Российское законодательство содержит все необходимые положения для обеспечения гендерного равенства. Равные права и свободы между мужчинами и женщинами и равные возможности для их реализации гарантируются Конституцией Российской Федерации (п. 3 статьи 19 Конституции Российской Федерации), принцип равноправия полов присутствует во всех основных сводах законов, а также во всех федеральных законах и соответствующих программных документах. Российское законодательство использует два способа обеспечения гендерного равенства: «положительно», посредством заявления равных прав в Конституции и федеральных законах, и «отрицательно», путем запрещения дискриминации. В большинстве федеральных законов предусмотрены равные права посредством заявления равного доступа к правам, которые они предоставляют, независимо от пола и других признаков (например, расы, национальности, социального происхождения, религии и т.</w:t>
      </w:r>
      <w:r w:rsidR="00BD23E7">
        <w:t> </w:t>
      </w:r>
      <w:r w:rsidRPr="00BD23E7">
        <w:t>д.).</w:t>
      </w:r>
    </w:p>
    <w:p w14:paraId="0DC2117B" w14:textId="29A9C431" w:rsidR="00523DE3" w:rsidRPr="00BD23E7" w:rsidRDefault="00523DE3" w:rsidP="00523DE3">
      <w:pPr>
        <w:pStyle w:val="SingleTxt"/>
      </w:pPr>
      <w:r w:rsidRPr="00BD23E7">
        <w:t>17.</w:t>
      </w:r>
      <w:r w:rsidRPr="00BD23E7">
        <w:tab/>
        <w:t>Принятие дополнительного закона о гендерном равенстве излишне, поскольку он будет дублировать нормы действующего законодательства. Распоряжением Правительства Российской Федерации от 7 декабря 2019</w:t>
      </w:r>
      <w:r w:rsidRPr="00BD23E7">
        <w:rPr>
          <w:lang w:val="en-GB"/>
        </w:rPr>
        <w:t> </w:t>
      </w:r>
      <w:r w:rsidRPr="00BD23E7">
        <w:t>г. №</w:t>
      </w:r>
      <w:r w:rsidR="00B41B57" w:rsidRPr="00BD23E7">
        <w:t> </w:t>
      </w:r>
      <w:r w:rsidRPr="00BD23E7">
        <w:t>2943-р утвержден план мероприятий по реализации в 2019</w:t>
      </w:r>
      <w:r w:rsidR="00B41B57" w:rsidRPr="00BD23E7">
        <w:t>–</w:t>
      </w:r>
      <w:r w:rsidRPr="00BD23E7">
        <w:t>2022 годах Национальной стратегии действий в интересах женщин на 2017</w:t>
      </w:r>
      <w:r w:rsidR="00B41B57" w:rsidRPr="00BD23E7">
        <w:t>–</w:t>
      </w:r>
      <w:r w:rsidRPr="00BD23E7">
        <w:t>2022 годы.</w:t>
      </w:r>
    </w:p>
    <w:p w14:paraId="69255D8B" w14:textId="607235B9" w:rsidR="00523DE3" w:rsidRPr="00BD23E7" w:rsidRDefault="00523DE3" w:rsidP="00523DE3">
      <w:pPr>
        <w:pStyle w:val="SingleTxt"/>
      </w:pPr>
      <w:r w:rsidRPr="00BD23E7">
        <w:t>18.</w:t>
      </w:r>
      <w:r w:rsidRPr="00BD23E7">
        <w:tab/>
        <w:t>Информация о ходе реализации Стратегии размещена на официальном сайте Министерства труда и социальной защиты Российской Федерации (далее</w:t>
      </w:r>
      <w:r w:rsidR="00B41B57" w:rsidRPr="00BD23E7">
        <w:t> —</w:t>
      </w:r>
      <w:r w:rsidRPr="00BD23E7">
        <w:t xml:space="preserve"> Минтруд России) и в федеральной информационной системе стратегического планирования.</w:t>
      </w:r>
    </w:p>
    <w:p w14:paraId="598290BC" w14:textId="77777777" w:rsidR="00523DE3" w:rsidRPr="00BD23E7" w:rsidRDefault="00523DE3" w:rsidP="00523DE3">
      <w:pPr>
        <w:pStyle w:val="SingleTxt"/>
      </w:pPr>
      <w:r w:rsidRPr="00BD23E7">
        <w:t>19.</w:t>
      </w:r>
      <w:r w:rsidRPr="00BD23E7">
        <w:tab/>
        <w:t xml:space="preserve">В 2019 году Министерством промышленности и торговли Российской Федерации проведено исследование положения женщин в промышленности, в том числе с точки зрения влияния цифровизации и четвертой промышленной революции. Анализ показал, что женщины составляют более трети всех занятых в промышленности. При этом наблюдается широкий разброс по роду </w:t>
      </w:r>
      <w:r w:rsidRPr="00BD23E7">
        <w:lastRenderedPageBreak/>
        <w:t>деятельности и уровню занимаемых должностей: от рядовых специалистов до руководителей и собственников предприятий.</w:t>
      </w:r>
    </w:p>
    <w:p w14:paraId="00F76414" w14:textId="6F1E7359" w:rsidR="00523DE3" w:rsidRPr="00BD23E7" w:rsidRDefault="00523DE3" w:rsidP="00523DE3">
      <w:pPr>
        <w:pStyle w:val="SingleTxt"/>
      </w:pPr>
      <w:r w:rsidRPr="00BD23E7">
        <w:t>20.</w:t>
      </w:r>
      <w:r w:rsidRPr="00BD23E7">
        <w:tab/>
        <w:t>По данным исследования, проведенного в 2019 году Федеральной службой государственной статистики, Министерством просвещения Российской Федерации и Министерством науки и высшего образования Российской Федерации, общее число студентов промышленных специальностей по программам среднего и высшего профессионального образования в России (в 2017</w:t>
      </w:r>
      <w:r w:rsidR="00B41B57" w:rsidRPr="00BD23E7">
        <w:t>–</w:t>
      </w:r>
      <w:r w:rsidRPr="00BD23E7">
        <w:t>2018 учебном году) составляло 1,5 млн человек, из них доля девочек</w:t>
      </w:r>
      <w:r w:rsidR="00B41B57" w:rsidRPr="00BD23E7">
        <w:t> —</w:t>
      </w:r>
      <w:r w:rsidRPr="00BD23E7">
        <w:t xml:space="preserve"> 24,6% (364</w:t>
      </w:r>
      <w:r w:rsidR="00B41B57" w:rsidRPr="00BD23E7">
        <w:t> </w:t>
      </w:r>
      <w:r w:rsidRPr="00BD23E7">
        <w:t>тыс. студентов), в системе профессионального образования (52,6%).</w:t>
      </w:r>
    </w:p>
    <w:p w14:paraId="2DC6F655" w14:textId="0D34D947" w:rsidR="00523DE3" w:rsidRPr="00BD23E7" w:rsidRDefault="00523DE3" w:rsidP="00523DE3">
      <w:pPr>
        <w:pStyle w:val="SingleTxt"/>
      </w:pPr>
      <w:r w:rsidRPr="00BD23E7">
        <w:t>21.</w:t>
      </w:r>
      <w:r w:rsidRPr="00BD23E7">
        <w:tab/>
        <w:t>Вопросы привлечения женщин в различные секторы промышленности, повышения экономической роли женщин в контексте цифровизации, развития кадров в промышленности рассматривались на различных международных и российских конференциях, таких как панельная сессия «Женщины-управленцы в построении успешных бизнес-моделей» Петербургского международного экономического форума</w:t>
      </w:r>
      <w:r w:rsidR="00B41B57" w:rsidRPr="00BD23E7">
        <w:t> —</w:t>
      </w:r>
      <w:r w:rsidRPr="00BD23E7">
        <w:t xml:space="preserve"> ПМЭФ-2019 (г.</w:t>
      </w:r>
      <w:r w:rsidRPr="00BD23E7">
        <w:rPr>
          <w:lang w:val="en-GB"/>
        </w:rPr>
        <w:t> </w:t>
      </w:r>
      <w:r w:rsidRPr="00BD23E7">
        <w:t>Санкт-Петербург, 2019 г.), Женский форум «Роль женщины в развитии промышленных регионов» (г.</w:t>
      </w:r>
      <w:r w:rsidRPr="00BD23E7">
        <w:rPr>
          <w:lang w:val="en-GB"/>
        </w:rPr>
        <w:t> </w:t>
      </w:r>
      <w:r w:rsidRPr="00BD23E7">
        <w:t>Новокузнецк, 2019</w:t>
      </w:r>
      <w:r w:rsidR="00CA3F00" w:rsidRPr="00BD23E7">
        <w:t> </w:t>
      </w:r>
      <w:r w:rsidRPr="00BD23E7">
        <w:t>г.), Глобальный саммит производства и индустриализации (</w:t>
      </w:r>
      <w:r w:rsidRPr="00BD23E7">
        <w:rPr>
          <w:lang w:val="en-GB"/>
        </w:rPr>
        <w:t>GMIS</w:t>
      </w:r>
      <w:r w:rsidRPr="00BD23E7">
        <w:t>)</w:t>
      </w:r>
      <w:r w:rsidR="00842D0E">
        <w:t> </w:t>
      </w:r>
      <w:r w:rsidRPr="00BD23E7">
        <w:t>–</w:t>
      </w:r>
      <w:r w:rsidR="00842D0E">
        <w:t> </w:t>
      </w:r>
      <w:r w:rsidRPr="00BD23E7">
        <w:t>2019 (г.</w:t>
      </w:r>
      <w:r w:rsidRPr="00BD23E7">
        <w:rPr>
          <w:lang w:val="en-GB"/>
        </w:rPr>
        <w:t> </w:t>
      </w:r>
      <w:r w:rsidRPr="00BD23E7">
        <w:t>Екатеринбург, 2019</w:t>
      </w:r>
      <w:r w:rsidR="00CA3F00" w:rsidRPr="00BD23E7">
        <w:t> </w:t>
      </w:r>
      <w:r w:rsidRPr="00BD23E7">
        <w:t>г.), сессия «Философия пространства: женщина на работе и дома» в рамках деловой программы Форума «Здоровье женщин</w:t>
      </w:r>
      <w:r w:rsidR="00842D0E">
        <w:t> —</w:t>
      </w:r>
      <w:r w:rsidRPr="00BD23E7">
        <w:t xml:space="preserve"> благополучие нации» (г.</w:t>
      </w:r>
      <w:r w:rsidRPr="00BD23E7">
        <w:rPr>
          <w:lang w:val="en-GB"/>
        </w:rPr>
        <w:t> </w:t>
      </w:r>
      <w:r w:rsidRPr="00BD23E7">
        <w:t>Москва, 2020</w:t>
      </w:r>
      <w:r w:rsidRPr="00BD23E7">
        <w:rPr>
          <w:lang w:val="en-GB"/>
        </w:rPr>
        <w:t> </w:t>
      </w:r>
      <w:r w:rsidRPr="00BD23E7">
        <w:t>г.).</w:t>
      </w:r>
    </w:p>
    <w:p w14:paraId="44E4F505" w14:textId="494DCFFA" w:rsidR="00523DE3" w:rsidRPr="00BD23E7" w:rsidRDefault="00523DE3" w:rsidP="00523DE3">
      <w:pPr>
        <w:pStyle w:val="SingleTxt"/>
      </w:pPr>
      <w:r w:rsidRPr="00BD23E7">
        <w:t>22.</w:t>
      </w:r>
      <w:r w:rsidRPr="00BD23E7">
        <w:tab/>
        <w:t>Каждые три года в России проводится Евразийский женский форум, который является крупнейшей авторитетной международной площадкой для обсуждения роли женщин в современном обществе. Организаторы Форума</w:t>
      </w:r>
      <w:r w:rsidR="00865E04">
        <w:t> —</w:t>
      </w:r>
      <w:r w:rsidRPr="00BD23E7">
        <w:t xml:space="preserve"> Совет Федерации Федерального Собрания Российской Федерации и Межпарламентская ассамблея государств</w:t>
      </w:r>
      <w:r w:rsidR="00CA3F00" w:rsidRPr="00BD23E7">
        <w:t> —</w:t>
      </w:r>
      <w:r w:rsidRPr="00BD23E7">
        <w:t xml:space="preserve"> участников Содружества Независимых Государств. Участники Форума</w:t>
      </w:r>
      <w:r w:rsidR="00CA3F00" w:rsidRPr="00BD23E7">
        <w:t> —</w:t>
      </w:r>
      <w:r w:rsidRPr="00BD23E7">
        <w:t xml:space="preserve"> женщины-парламентарии, представители исполнительных органов власти, международных организаций, деловых кругов, бизнеса, научного сообщества, общественных организаций, авторитетные деятели международного женского движения из многих стран мира.</w:t>
      </w:r>
    </w:p>
    <w:p w14:paraId="1E989381" w14:textId="2F078689" w:rsidR="00523DE3" w:rsidRPr="00BD23E7" w:rsidRDefault="00523DE3" w:rsidP="00523DE3">
      <w:pPr>
        <w:pStyle w:val="SingleTxt"/>
      </w:pPr>
      <w:r w:rsidRPr="00BD23E7">
        <w:t>23.</w:t>
      </w:r>
      <w:r w:rsidRPr="00BD23E7">
        <w:tab/>
        <w:t>В сентябре 2018 года состоялся второй Евразийский женский форум. В деловой программе Форума приняло участие 2 тыс. участников (в том числе более 600</w:t>
      </w:r>
      <w:r w:rsidR="0092684C">
        <w:rPr>
          <w:lang w:val="en-US"/>
        </w:rPr>
        <w:t> </w:t>
      </w:r>
      <w:r w:rsidRPr="00BD23E7">
        <w:t>иностранных участников из 110 стран мира и 27 международных организаций и структур).</w:t>
      </w:r>
    </w:p>
    <w:p w14:paraId="5E5F6D04" w14:textId="77777777" w:rsidR="00523DE3" w:rsidRPr="00BD23E7" w:rsidRDefault="00523DE3" w:rsidP="00523DE3">
      <w:pPr>
        <w:pStyle w:val="SingleTxt"/>
      </w:pPr>
      <w:r w:rsidRPr="00BD23E7">
        <w:t>24.</w:t>
      </w:r>
      <w:r w:rsidRPr="00BD23E7">
        <w:tab/>
        <w:t>Проведение третьего Евразийского женского форума запланировано на сентябрь 2021 года.</w:t>
      </w:r>
    </w:p>
    <w:p w14:paraId="0DE6124A" w14:textId="02937393" w:rsidR="00523DE3" w:rsidRPr="00BD23E7" w:rsidRDefault="00523DE3" w:rsidP="00523DE3">
      <w:pPr>
        <w:pStyle w:val="SingleTxt"/>
      </w:pPr>
      <w:r w:rsidRPr="00BD23E7">
        <w:t>25.</w:t>
      </w:r>
      <w:r w:rsidRPr="00BD23E7">
        <w:tab/>
        <w:t>По направлению «Расширение участия женщин в общественно-политической жизни» в рамках проекта Российской Федерации и Совета Европы «Сотрудничество в области реализации Национальной стратегии действий Российской Федерации в интересах женщин на 2017</w:t>
      </w:r>
      <w:r w:rsidR="00CA3F00" w:rsidRPr="00BD23E7">
        <w:t>–</w:t>
      </w:r>
      <w:r w:rsidRPr="00BD23E7">
        <w:t>2022 годы» (далее</w:t>
      </w:r>
      <w:r w:rsidR="00CA3F00" w:rsidRPr="00BD23E7">
        <w:t> —</w:t>
      </w:r>
      <w:r w:rsidRPr="00BD23E7">
        <w:t xml:space="preserve"> проект Российской Федерации и Совета Европы) проведены семинары по вопросу расширения участия женщин в процессах принятия общественных и политических решений, тренинг для журналистов по наилучшим методам использования средств массовой информации для освещения процесса принятия решений в государственных и политических кругах. Опубликовано исследование «Достижение сбалансированного участия женщин и мужчин в процессе принятия политических и общественно значимых решений в Российской Федерации: наилучшие европейские практики».</w:t>
      </w:r>
    </w:p>
    <w:p w14:paraId="4E586092" w14:textId="5EE56C53" w:rsidR="00523DE3" w:rsidRPr="00BD23E7" w:rsidRDefault="00523DE3" w:rsidP="00523DE3">
      <w:pPr>
        <w:pStyle w:val="SingleTxt"/>
      </w:pPr>
      <w:r w:rsidRPr="00BD23E7">
        <w:t>26.</w:t>
      </w:r>
      <w:r w:rsidRPr="00BD23E7">
        <w:tab/>
        <w:t>В целях расширения участия женщин в общественной и политической жизни в 2018</w:t>
      </w:r>
      <w:r w:rsidR="00CA3F00" w:rsidRPr="00BD23E7">
        <w:t>–</w:t>
      </w:r>
      <w:r w:rsidRPr="00BD23E7">
        <w:t>2020</w:t>
      </w:r>
      <w:r w:rsidR="0092684C">
        <w:rPr>
          <w:lang w:val="en-US"/>
        </w:rPr>
        <w:t> </w:t>
      </w:r>
      <w:r w:rsidRPr="00BD23E7">
        <w:t xml:space="preserve">годах проводились различные мероприятия, среди них: </w:t>
      </w:r>
      <w:r w:rsidRPr="00BD23E7">
        <w:rPr>
          <w:lang w:val="en-GB"/>
        </w:rPr>
        <w:t>XIV</w:t>
      </w:r>
      <w:r w:rsidR="00CA3F00" w:rsidRPr="00BD23E7">
        <w:t> </w:t>
      </w:r>
      <w:r w:rsidRPr="00BD23E7">
        <w:t xml:space="preserve">Всероссийский конкурс деловых женщин «Успех» 2018; Национальная </w:t>
      </w:r>
      <w:r w:rsidRPr="00BD23E7">
        <w:lastRenderedPageBreak/>
        <w:t>премия «Женщина года»; Международный форум «</w:t>
      </w:r>
      <w:r w:rsidRPr="00BD23E7">
        <w:rPr>
          <w:lang w:val="en-GB"/>
        </w:rPr>
        <w:t>Wom</w:t>
      </w:r>
      <w:r w:rsidRPr="00BD23E7">
        <w:t>а</w:t>
      </w:r>
      <w:r w:rsidRPr="00BD23E7">
        <w:rPr>
          <w:lang w:val="en-GB"/>
        </w:rPr>
        <w:t>n</w:t>
      </w:r>
      <w:r w:rsidRPr="00BD23E7">
        <w:t xml:space="preserve"> </w:t>
      </w:r>
      <w:r w:rsidRPr="00BD23E7">
        <w:rPr>
          <w:lang w:val="en-GB"/>
        </w:rPr>
        <w:t>who</w:t>
      </w:r>
      <w:r w:rsidRPr="00BD23E7">
        <w:t xml:space="preserve"> </w:t>
      </w:r>
      <w:r w:rsidRPr="00BD23E7">
        <w:rPr>
          <w:lang w:val="en-GB"/>
        </w:rPr>
        <w:t>Matters</w:t>
      </w:r>
      <w:r w:rsidRPr="00BD23E7">
        <w:t xml:space="preserve">» («Женщина имеет значение»); </w:t>
      </w:r>
      <w:r w:rsidRPr="00BD23E7">
        <w:rPr>
          <w:lang w:val="en-GB"/>
        </w:rPr>
        <w:t>XXII</w:t>
      </w:r>
      <w:r w:rsidRPr="00BD23E7">
        <w:t xml:space="preserve"> Всероссийский конкурс «Женщина</w:t>
      </w:r>
      <w:r w:rsidR="00CA3F00" w:rsidRPr="00BD23E7">
        <w:t> —</w:t>
      </w:r>
      <w:r w:rsidRPr="00BD23E7">
        <w:t xml:space="preserve"> директор года».</w:t>
      </w:r>
    </w:p>
    <w:p w14:paraId="2F7DAA04" w14:textId="77777777" w:rsidR="00523DE3" w:rsidRPr="00BD23E7" w:rsidRDefault="00523DE3" w:rsidP="00523DE3">
      <w:pPr>
        <w:pStyle w:val="SingleTxt"/>
      </w:pPr>
      <w:r w:rsidRPr="00BD23E7">
        <w:t>27.</w:t>
      </w:r>
      <w:r w:rsidRPr="00BD23E7">
        <w:tab/>
        <w:t>В целях предупреждения правонарушений в сфере семейно-бытовых отношений сотрудниками полиции проводится индивидуальная профилактическая работа с 1,1 млн лиц, находящихся на учете, из них 72 тыс. лиц, допускающих правонарушения в указанной сфере.</w:t>
      </w:r>
    </w:p>
    <w:p w14:paraId="02F0214A" w14:textId="1501F15B" w:rsidR="00523DE3" w:rsidRPr="00BD23E7" w:rsidRDefault="00523DE3" w:rsidP="00523DE3">
      <w:pPr>
        <w:pStyle w:val="SingleTxt"/>
      </w:pPr>
      <w:r w:rsidRPr="00BD23E7">
        <w:t>28.</w:t>
      </w:r>
      <w:r w:rsidRPr="00BD23E7">
        <w:tab/>
        <w:t>На протяжении последних трех лет отмечается позитивная динамика снижения количества преступлений, совершенных в сфере семейно-бытовых отношений (2017 год</w:t>
      </w:r>
      <w:r w:rsidR="00CA3F00" w:rsidRPr="00BD23E7">
        <w:t> —</w:t>
      </w:r>
      <w:r w:rsidRPr="00BD23E7">
        <w:t xml:space="preserve"> на 39,7%; 2018 год</w:t>
      </w:r>
      <w:r w:rsidR="00CA3F00" w:rsidRPr="00BD23E7">
        <w:t> —</w:t>
      </w:r>
      <w:r w:rsidRPr="00BD23E7">
        <w:t xml:space="preserve"> на 10,7%; 2019 год</w:t>
      </w:r>
      <w:r w:rsidR="00CA3F00" w:rsidRPr="00BD23E7">
        <w:t> —</w:t>
      </w:r>
      <w:r w:rsidRPr="00BD23E7">
        <w:t xml:space="preserve"> на 6,6%) и их доли в общем объеме противоправных деяний (2016</w:t>
      </w:r>
      <w:r w:rsidR="00CA3F00" w:rsidRPr="00BD23E7">
        <w:t> </w:t>
      </w:r>
      <w:r w:rsidRPr="00BD23E7">
        <w:t>год</w:t>
      </w:r>
      <w:r w:rsidR="00CA3F00" w:rsidRPr="00BD23E7">
        <w:t> —</w:t>
      </w:r>
      <w:r w:rsidRPr="00BD23E7">
        <w:t xml:space="preserve"> 3%; 2017</w:t>
      </w:r>
      <w:r w:rsidR="00CA3F00" w:rsidRPr="00BD23E7">
        <w:t> </w:t>
      </w:r>
      <w:r w:rsidRPr="00BD23E7">
        <w:t>год</w:t>
      </w:r>
      <w:r w:rsidR="00CA3F00" w:rsidRPr="00BD23E7">
        <w:t> —</w:t>
      </w:r>
      <w:r w:rsidRPr="00BD23E7">
        <w:t xml:space="preserve"> 1,9%; 2018</w:t>
      </w:r>
      <w:r w:rsidRPr="00BD23E7">
        <w:rPr>
          <w:lang w:val="en-GB"/>
        </w:rPr>
        <w:t> </w:t>
      </w:r>
      <w:r w:rsidRPr="00BD23E7">
        <w:t>год</w:t>
      </w:r>
      <w:r w:rsidR="00CA3F00" w:rsidRPr="00BD23E7">
        <w:t> —</w:t>
      </w:r>
      <w:r w:rsidRPr="00BD23E7">
        <w:t xml:space="preserve"> 1,8%; 2019 год</w:t>
      </w:r>
      <w:r w:rsidR="00CA3F00" w:rsidRPr="00BD23E7">
        <w:t> —</w:t>
      </w:r>
      <w:r w:rsidRPr="00BD23E7">
        <w:t xml:space="preserve"> 1,6%).</w:t>
      </w:r>
    </w:p>
    <w:p w14:paraId="5139D272" w14:textId="1829391C" w:rsidR="00523DE3" w:rsidRPr="00BD23E7" w:rsidRDefault="00523DE3" w:rsidP="00523DE3">
      <w:pPr>
        <w:pStyle w:val="SingleTxt"/>
      </w:pPr>
      <w:r w:rsidRPr="00BD23E7">
        <w:t>29.</w:t>
      </w:r>
      <w:r w:rsidRPr="00BD23E7">
        <w:tab/>
        <w:t>Наблюдается спад тяжести последствий противоправных деяний, совершенных в сфере семейно-бытовых отношений. За последние пять лет (с 2015 по 2019</w:t>
      </w:r>
      <w:r w:rsidR="00CA3F00" w:rsidRPr="00BD23E7">
        <w:t> </w:t>
      </w:r>
      <w:r w:rsidRPr="00BD23E7">
        <w:t xml:space="preserve">годы) количество тяжких и особо тяжких преступлений, совершенных в указанной сфере, снизилось на 24,3%; с 4,3 тыс. до 3,2 тыс. </w:t>
      </w:r>
    </w:p>
    <w:p w14:paraId="324B52F5" w14:textId="77777777" w:rsidR="00523DE3" w:rsidRPr="00BD23E7" w:rsidRDefault="00523DE3" w:rsidP="00523DE3">
      <w:pPr>
        <w:pStyle w:val="SingleTxt"/>
      </w:pPr>
      <w:r w:rsidRPr="00BD23E7">
        <w:t>30.</w:t>
      </w:r>
      <w:r w:rsidRPr="00BD23E7">
        <w:tab/>
        <w:t>За 6 месяцев 2020 год тенденция сокращения числа преступлений названной категории сохраняется.</w:t>
      </w:r>
    </w:p>
    <w:p w14:paraId="0EBA4EEF" w14:textId="77777777" w:rsidR="00523DE3" w:rsidRPr="00BD23E7" w:rsidRDefault="00523DE3" w:rsidP="00523DE3">
      <w:pPr>
        <w:pStyle w:val="SingleTxt"/>
      </w:pPr>
      <w:r w:rsidRPr="00BD23E7">
        <w:t>31.</w:t>
      </w:r>
      <w:r w:rsidRPr="00BD23E7">
        <w:tab/>
        <w:t>По направлению «Профилактика и предупреждение социального неблагополучия женщин и насилия в отношении женщин» в рамках проекта Российской Федерации и Совета Европы проведены семинары по вопросам профилактики насилия в отношении женщин и домашнего насилия, в том числе на региональном уровне, тренинг для журналистов по повышению осведомленности о профилактике и предотвращении насилия в отношении женщин, конкурс на лучшую социальную рекламу по теме «Предотвращение насилия в отношении женщин» и лучший репортаж по теме «Участие женщин в общественной и политической жизни» с целью выявления и распространения лучших практик деятельности СМИ в указанных областях.</w:t>
      </w:r>
    </w:p>
    <w:p w14:paraId="1C72D6B5" w14:textId="77777777" w:rsidR="00523DE3" w:rsidRPr="00BD23E7" w:rsidRDefault="00523DE3" w:rsidP="00523DE3">
      <w:pPr>
        <w:pStyle w:val="SingleTxt"/>
      </w:pPr>
      <w:r w:rsidRPr="00BD23E7">
        <w:t>32.</w:t>
      </w:r>
      <w:r w:rsidRPr="00BD23E7">
        <w:tab/>
        <w:t>Опубликовано исследование по вопросам предотвращения и борьбы с насилием в отношении женщин и домашним насилием, в том числе в ситуациях социального неблагополучия, в Российской Федерации, подготовленное группой международных и российских экспертов Совета Европы на основе анализа российской нормативной правовой базы и обобщения передовых практик других стран в этой области.</w:t>
      </w:r>
    </w:p>
    <w:p w14:paraId="7CA393D9" w14:textId="77777777" w:rsidR="00523DE3" w:rsidRPr="00BD23E7" w:rsidRDefault="00523DE3" w:rsidP="00523DE3">
      <w:pPr>
        <w:pStyle w:val="SingleTxt"/>
      </w:pPr>
      <w:r w:rsidRPr="00BD23E7">
        <w:t>33.</w:t>
      </w:r>
      <w:r w:rsidRPr="00BD23E7">
        <w:tab/>
        <w:t>В целях повышения конкурентоспособности на рынке труда и профессиональной мобильности, повышения занятости женщин, имеющих несовершеннолетних детей, осуществляются мероприятия, направленные на организацию профессионального обучения и дополнительного профессионального образования в связи с необходимостью смены сферы профессиональной деятельности, профессии, освоения дополнительных профессиональных навыков перед возвращением к трудовой деятельности после отпуска по уходу за ребенком. Это позволяет женщинам пройти по направлению органов службы занятости профессиональное обучение и вернуться к трудовой деятельности на прежнее рабочее место (актуализировав профессиональные знания и навыки), либо трудоустроиться на место работы, наиболее подходящее для совмещения с обязанностями по воспитанию ребенка.</w:t>
      </w:r>
    </w:p>
    <w:p w14:paraId="2A6BF195" w14:textId="00BAFD3C" w:rsidR="00523DE3" w:rsidRPr="00BD23E7" w:rsidRDefault="00523DE3" w:rsidP="00523DE3">
      <w:pPr>
        <w:pStyle w:val="SingleTxt"/>
      </w:pPr>
      <w:r w:rsidRPr="00BD23E7">
        <w:t>34.</w:t>
      </w:r>
      <w:r w:rsidRPr="00BD23E7">
        <w:tab/>
        <w:t xml:space="preserve">С 2020 года мероприятия по переобучению и повышению квалификации женщин, находящихся в отпуске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 осуществляется в </w:t>
      </w:r>
      <w:r w:rsidRPr="00BD23E7">
        <w:lastRenderedPageBreak/>
        <w:t>субъектах Российской Федерации при софинансировании из федерального бюджета. Мероприятиями по обучению планируется охватить в 2020</w:t>
      </w:r>
      <w:r w:rsidR="00CA3F00" w:rsidRPr="00BD23E7">
        <w:t>–</w:t>
      </w:r>
      <w:r w:rsidRPr="00BD23E7">
        <w:t>2021</w:t>
      </w:r>
      <w:r w:rsidR="00CA3F00" w:rsidRPr="00BD23E7">
        <w:t> </w:t>
      </w:r>
      <w:r w:rsidRPr="00BD23E7">
        <w:t>годах ежегодно 40 тыс. женщин указанных категорий; в 2022</w:t>
      </w:r>
      <w:r w:rsidR="00AD5E66" w:rsidRPr="00AD5E66">
        <w:t>–</w:t>
      </w:r>
      <w:r w:rsidRPr="00BD23E7">
        <w:t>2024</w:t>
      </w:r>
      <w:r w:rsidRPr="00BD23E7">
        <w:rPr>
          <w:lang w:val="en-GB"/>
        </w:rPr>
        <w:t> </w:t>
      </w:r>
      <w:r w:rsidRPr="00BD23E7">
        <w:t>годах</w:t>
      </w:r>
      <w:r w:rsidR="00CA3F00" w:rsidRPr="00BD23E7">
        <w:t> —</w:t>
      </w:r>
      <w:r w:rsidRPr="00BD23E7">
        <w:t xml:space="preserve"> 50</w:t>
      </w:r>
      <w:r w:rsidRPr="00BD23E7">
        <w:rPr>
          <w:lang w:val="en-GB"/>
        </w:rPr>
        <w:t> </w:t>
      </w:r>
      <w:r w:rsidRPr="00BD23E7">
        <w:t>тыс. женщин.</w:t>
      </w:r>
    </w:p>
    <w:p w14:paraId="0A1F9D73" w14:textId="5C7089C5" w:rsidR="00523DE3" w:rsidRPr="00BD23E7" w:rsidRDefault="00523DE3" w:rsidP="00523DE3">
      <w:pPr>
        <w:pStyle w:val="SingleTxt"/>
      </w:pPr>
      <w:r w:rsidRPr="00BD23E7">
        <w:t>35.</w:t>
      </w:r>
      <w:r w:rsidRPr="00BD23E7">
        <w:tab/>
        <w:t>Информация о среднесрочных результатах осуществления Национальной стратегии действий в интересах женщин на 2017–2022 годы в части совершенствования сбора дезагрегированных по признаку пола статистических данных представлена в пунктах 203</w:t>
      </w:r>
      <w:r w:rsidR="00CA3F00" w:rsidRPr="00BD23E7">
        <w:t>–</w:t>
      </w:r>
      <w:r w:rsidRPr="00BD23E7">
        <w:t>210 девятого периодического доклада Российской Федерации о реализации положений Конвенции о ликвидации всех форм дискриминации в отношении женщин.</w:t>
      </w:r>
    </w:p>
    <w:p w14:paraId="79E800B7" w14:textId="646224B4" w:rsidR="00523DE3" w:rsidRPr="00BD23E7" w:rsidRDefault="00523DE3" w:rsidP="00523DE3">
      <w:pPr>
        <w:pStyle w:val="SingleTxt"/>
      </w:pPr>
      <w:r w:rsidRPr="00BD23E7">
        <w:t>36.</w:t>
      </w:r>
      <w:r w:rsidRPr="00BD23E7">
        <w:tab/>
        <w:t>Кроме того, с 2020 года осуществляется расчет показателей, отражающих уровень занятости женщин, имеющих детей в возрасте до трех лет, и уровень занятости женщин, имеющих детей дошкольного возраста.</w:t>
      </w:r>
    </w:p>
    <w:p w14:paraId="2426FAF0" w14:textId="06759219" w:rsidR="00CA3F00" w:rsidRPr="00BD23E7" w:rsidRDefault="00CA3F00" w:rsidP="00CA3F00">
      <w:pPr>
        <w:pStyle w:val="SingleTxt"/>
        <w:spacing w:after="0" w:line="120" w:lineRule="exact"/>
        <w:rPr>
          <w:sz w:val="10"/>
        </w:rPr>
      </w:pPr>
    </w:p>
    <w:p w14:paraId="67727271" w14:textId="2C9D3D15" w:rsidR="00CA3F00" w:rsidRPr="00BD23E7" w:rsidRDefault="00CA3F00" w:rsidP="00CA3F00">
      <w:pPr>
        <w:pStyle w:val="SingleTxt"/>
        <w:spacing w:after="0" w:line="120" w:lineRule="exact"/>
        <w:rPr>
          <w:sz w:val="10"/>
        </w:rPr>
      </w:pPr>
    </w:p>
    <w:p w14:paraId="547078AC" w14:textId="77777777" w:rsidR="00523DE3" w:rsidRPr="00BD23E7" w:rsidRDefault="00523DE3" w:rsidP="00CA3F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4.</w:t>
      </w:r>
    </w:p>
    <w:p w14:paraId="44955DAB" w14:textId="31374C8D" w:rsidR="00CA3F00" w:rsidRPr="00BD23E7" w:rsidRDefault="00CA3F00" w:rsidP="00CA3F00">
      <w:pPr>
        <w:pStyle w:val="SingleTxt"/>
        <w:spacing w:after="0" w:line="120" w:lineRule="exact"/>
        <w:rPr>
          <w:sz w:val="10"/>
        </w:rPr>
      </w:pPr>
    </w:p>
    <w:p w14:paraId="3180987D" w14:textId="2D66B007" w:rsidR="00CA3F00" w:rsidRPr="00BD23E7" w:rsidRDefault="00CA3F00" w:rsidP="00CA3F00">
      <w:pPr>
        <w:pStyle w:val="SingleTxt"/>
        <w:spacing w:after="0" w:line="120" w:lineRule="exact"/>
        <w:rPr>
          <w:sz w:val="10"/>
        </w:rPr>
      </w:pPr>
    </w:p>
    <w:p w14:paraId="79D232A0" w14:textId="52D453A5" w:rsidR="00523DE3" w:rsidRPr="00BD23E7" w:rsidRDefault="00523DE3" w:rsidP="00523DE3">
      <w:pPr>
        <w:pStyle w:val="SingleTxt"/>
      </w:pPr>
      <w:r w:rsidRPr="00BD23E7">
        <w:t>37.</w:t>
      </w:r>
      <w:r w:rsidRPr="00BD23E7">
        <w:tab/>
        <w:t>Уполномоченный по правам человека в Российской Федерации (далее</w:t>
      </w:r>
      <w:r w:rsidR="00CA3F00" w:rsidRPr="00BD23E7">
        <w:t> —</w:t>
      </w:r>
      <w:r w:rsidRPr="00BD23E7">
        <w:t xml:space="preserve"> Уполномоченный) рассматривает жалобы на решения или действия (бездействие) государственных органов, органов местного самоуправления, должностных лиц, государственных служащих, если ранее заявитель обжаловал эти решения или действия (бездействие) в судебном либо административном порядке, но не согласен с решениями, принятыми по его жалобе.</w:t>
      </w:r>
    </w:p>
    <w:p w14:paraId="0FED23A8" w14:textId="14E9E372" w:rsidR="00523DE3" w:rsidRPr="00BD23E7" w:rsidRDefault="00523DE3" w:rsidP="00523DE3">
      <w:pPr>
        <w:pStyle w:val="SingleTxt"/>
      </w:pPr>
      <w:r w:rsidRPr="00BD23E7">
        <w:t>38.</w:t>
      </w:r>
      <w:r w:rsidRPr="00BD23E7">
        <w:tab/>
        <w:t>Вместе с тем, к Уполномоченному поступают жалобы граждан не только на действия (бездействие) и решения органов публичной власти, но и на действия негосударственных структур (по вопросам трудовых споров, охраны здоровья, образования и т.</w:t>
      </w:r>
      <w:r w:rsidR="00BD23E7">
        <w:t> </w:t>
      </w:r>
      <w:r w:rsidRPr="00BD23E7">
        <w:t>п.), однако существующее правовое регулирование не позволяет Уполномоченному рассматривать весь спектр поступающих к нему обращений.</w:t>
      </w:r>
    </w:p>
    <w:p w14:paraId="177D9D81" w14:textId="6BC74A61" w:rsidR="00523DE3" w:rsidRPr="00BD23E7" w:rsidRDefault="00523DE3" w:rsidP="00523DE3">
      <w:pPr>
        <w:pStyle w:val="SingleTxt"/>
      </w:pPr>
      <w:r w:rsidRPr="00BD23E7">
        <w:t>39.</w:t>
      </w:r>
      <w:r w:rsidRPr="00BD23E7">
        <w:tab/>
        <w:t>В настоящее время прорабатывается вопрос о разработке проекта федерального конституционного закона о внесении изменений в правовое регулирование деятельности Уполномоченного в части расширения круга субъектов, чьи действия и решения граждане могут обжаловать Уполномоченному по правам человека в Российской Федерации (по вопросам трудовых споров, охраны здоровья, образования и т.</w:t>
      </w:r>
      <w:r w:rsidR="00BD23E7">
        <w:t> </w:t>
      </w:r>
      <w:r w:rsidRPr="00BD23E7">
        <w:t>п.).</w:t>
      </w:r>
    </w:p>
    <w:p w14:paraId="44150B84" w14:textId="7667A1B0" w:rsidR="00CA3F00" w:rsidRPr="00BD23E7" w:rsidRDefault="00CA3F00" w:rsidP="00CA3F00">
      <w:pPr>
        <w:pStyle w:val="SingleTxt"/>
        <w:spacing w:after="0" w:line="120" w:lineRule="exact"/>
        <w:rPr>
          <w:sz w:val="10"/>
        </w:rPr>
      </w:pPr>
    </w:p>
    <w:p w14:paraId="00B2DBDF" w14:textId="68A9A219" w:rsidR="00CA3F00" w:rsidRPr="00BD23E7" w:rsidRDefault="00CA3F00" w:rsidP="00CA3F00">
      <w:pPr>
        <w:pStyle w:val="SingleTxt"/>
        <w:spacing w:after="0" w:line="120" w:lineRule="exact"/>
        <w:rPr>
          <w:sz w:val="10"/>
        </w:rPr>
      </w:pPr>
    </w:p>
    <w:p w14:paraId="49101D8D" w14:textId="77777777" w:rsidR="00523DE3" w:rsidRPr="00BD23E7" w:rsidRDefault="00523DE3" w:rsidP="00CA3F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Гражданское общество и неправительственные организации</w:t>
      </w:r>
    </w:p>
    <w:p w14:paraId="453B6C0B" w14:textId="13ACBB17" w:rsidR="00CA3F00" w:rsidRPr="00BD23E7" w:rsidRDefault="00CA3F00" w:rsidP="00CA3F00">
      <w:pPr>
        <w:pStyle w:val="SingleTxt"/>
        <w:spacing w:after="0" w:line="120" w:lineRule="exact"/>
        <w:rPr>
          <w:sz w:val="10"/>
        </w:rPr>
      </w:pPr>
    </w:p>
    <w:p w14:paraId="649213B5" w14:textId="530AE2FD" w:rsidR="00CA3F00" w:rsidRPr="00BD23E7" w:rsidRDefault="00CA3F00" w:rsidP="00CA3F00">
      <w:pPr>
        <w:pStyle w:val="SingleTxt"/>
        <w:spacing w:after="0" w:line="120" w:lineRule="exact"/>
        <w:rPr>
          <w:sz w:val="10"/>
        </w:rPr>
      </w:pPr>
    </w:p>
    <w:p w14:paraId="0A4A9333" w14:textId="07B4FC30" w:rsidR="00523DE3" w:rsidRPr="00BD23E7" w:rsidRDefault="00523DE3" w:rsidP="00CA3F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5.</w:t>
      </w:r>
    </w:p>
    <w:p w14:paraId="27F4D161" w14:textId="76113B78" w:rsidR="00CA3F00" w:rsidRPr="00BD23E7" w:rsidRDefault="00CA3F00" w:rsidP="00CA3F00">
      <w:pPr>
        <w:pStyle w:val="SingleTxt"/>
        <w:spacing w:after="0" w:line="120" w:lineRule="exact"/>
        <w:rPr>
          <w:sz w:val="10"/>
        </w:rPr>
      </w:pPr>
    </w:p>
    <w:p w14:paraId="0E236481" w14:textId="7ED370B7" w:rsidR="00CA3F00" w:rsidRPr="00BD23E7" w:rsidRDefault="00CA3F00" w:rsidP="00CA3F00">
      <w:pPr>
        <w:pStyle w:val="SingleTxt"/>
        <w:spacing w:after="0" w:line="120" w:lineRule="exact"/>
        <w:rPr>
          <w:sz w:val="10"/>
        </w:rPr>
      </w:pPr>
    </w:p>
    <w:p w14:paraId="69FDD15C" w14:textId="3DE15B88" w:rsidR="00523DE3" w:rsidRPr="00BD23E7" w:rsidRDefault="00523DE3" w:rsidP="00523DE3">
      <w:pPr>
        <w:pStyle w:val="SingleTxt"/>
      </w:pPr>
      <w:r w:rsidRPr="00BD23E7">
        <w:t>40.</w:t>
      </w:r>
      <w:r w:rsidRPr="00BD23E7">
        <w:tab/>
        <w:t>В реестре некоммерческих организаций, выполняющих функции иностранного агента (далее</w:t>
      </w:r>
      <w:r w:rsidR="00CA3F00" w:rsidRPr="00BD23E7">
        <w:t> —</w:t>
      </w:r>
      <w:r w:rsidRPr="00BD23E7">
        <w:t xml:space="preserve"> реестр), содержатся сведения о 12 организациях, занимающихся (занимавшихся), в том числе реализацией и защитой гражданских, политических, экономических и социальных прав женщин; содействием развитию активности и самостоятельности женщин; активным вовлечением женщин в управление делами общества и государства. Из них 4 некоммерческие организации исключены из реестра в связи с их ликвидацией, 5</w:t>
      </w:r>
      <w:r w:rsidR="00CA3F00" w:rsidRPr="00BD23E7">
        <w:t> —</w:t>
      </w:r>
      <w:r w:rsidRPr="00BD23E7">
        <w:t xml:space="preserve"> в связи с прекращением выполнения функций иностранного агента.</w:t>
      </w:r>
    </w:p>
    <w:p w14:paraId="49559B5A" w14:textId="5A1757D3" w:rsidR="00523DE3" w:rsidRPr="00BD23E7" w:rsidRDefault="00523DE3" w:rsidP="00523DE3">
      <w:pPr>
        <w:pStyle w:val="SingleTxt"/>
      </w:pPr>
      <w:r w:rsidRPr="00BD23E7">
        <w:t>41.</w:t>
      </w:r>
      <w:r w:rsidR="00CA3F00" w:rsidRPr="00BD23E7">
        <w:tab/>
      </w:r>
      <w:r w:rsidRPr="00BD23E7">
        <w:t>По состоянию на 17 сентября 2020 г. функционируют 3 некоммерческие организации, выполняющие функции иностранного агента.</w:t>
      </w:r>
    </w:p>
    <w:p w14:paraId="2D26B231" w14:textId="408EC5E9" w:rsidR="00CA3F00" w:rsidRPr="00BD23E7" w:rsidRDefault="00CA3F00" w:rsidP="00CA3F00">
      <w:pPr>
        <w:pStyle w:val="SingleTxt"/>
        <w:spacing w:after="0" w:line="120" w:lineRule="exact"/>
        <w:rPr>
          <w:sz w:val="10"/>
        </w:rPr>
      </w:pPr>
    </w:p>
    <w:p w14:paraId="743598DE" w14:textId="207FF36B" w:rsidR="00523DE3" w:rsidRPr="00BD23E7" w:rsidRDefault="00CA3F00" w:rsidP="00CA3F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Временные специальные меры</w:t>
      </w:r>
    </w:p>
    <w:p w14:paraId="00F317A3" w14:textId="08DE7686" w:rsidR="00CA3F00" w:rsidRPr="00BD23E7" w:rsidRDefault="00CA3F00" w:rsidP="00CA3F00">
      <w:pPr>
        <w:pStyle w:val="SingleTxt"/>
        <w:spacing w:after="0" w:line="120" w:lineRule="exact"/>
        <w:rPr>
          <w:sz w:val="10"/>
        </w:rPr>
      </w:pPr>
    </w:p>
    <w:p w14:paraId="5975AFE5" w14:textId="12E9D8E5" w:rsidR="00CA3F00" w:rsidRPr="00BD23E7" w:rsidRDefault="00CA3F00" w:rsidP="00CA3F00">
      <w:pPr>
        <w:pStyle w:val="SingleTxt"/>
        <w:spacing w:after="0" w:line="120" w:lineRule="exact"/>
        <w:rPr>
          <w:sz w:val="10"/>
        </w:rPr>
      </w:pPr>
    </w:p>
    <w:p w14:paraId="4736804C" w14:textId="6684557C" w:rsidR="00523DE3" w:rsidRPr="00BD23E7" w:rsidRDefault="00CA3F00" w:rsidP="00CA3F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6.</w:t>
      </w:r>
    </w:p>
    <w:p w14:paraId="415B06AA" w14:textId="5C1B78E7" w:rsidR="00CA3F00" w:rsidRPr="00BD23E7" w:rsidRDefault="00CA3F00" w:rsidP="00CA3F00">
      <w:pPr>
        <w:pStyle w:val="SingleTxt"/>
        <w:spacing w:after="0" w:line="120" w:lineRule="exact"/>
        <w:rPr>
          <w:sz w:val="10"/>
        </w:rPr>
      </w:pPr>
    </w:p>
    <w:p w14:paraId="24FA2B42" w14:textId="2C5A47B0" w:rsidR="00CA3F00" w:rsidRPr="00BD23E7" w:rsidRDefault="00CA3F00" w:rsidP="00CA3F00">
      <w:pPr>
        <w:pStyle w:val="SingleTxt"/>
        <w:spacing w:after="0" w:line="120" w:lineRule="exact"/>
        <w:rPr>
          <w:sz w:val="10"/>
        </w:rPr>
      </w:pPr>
    </w:p>
    <w:p w14:paraId="10E4C2FF" w14:textId="1BCC1D0C" w:rsidR="00523DE3" w:rsidRPr="00BD23E7" w:rsidRDefault="00523DE3" w:rsidP="00523DE3">
      <w:pPr>
        <w:pStyle w:val="SingleTxt"/>
      </w:pPr>
      <w:r w:rsidRPr="00BD23E7">
        <w:t>42.</w:t>
      </w:r>
      <w:r w:rsidRPr="00BD23E7">
        <w:tab/>
        <w:t>Информация представлена в ответе на вопрос 3 в части проведения Евразийского женского форума, осуществления проекта Российской Федерации и Совета Европы «Сотрудничество в области реализации Национальной стратегии действий Российской Федерации в интересах женщин на 2017</w:t>
      </w:r>
      <w:r w:rsidR="00CA3F00" w:rsidRPr="00BD23E7">
        <w:t>–</w:t>
      </w:r>
      <w:r w:rsidRPr="00BD23E7">
        <w:t>2022</w:t>
      </w:r>
      <w:r w:rsidR="00CA3F00" w:rsidRPr="00BD23E7">
        <w:t> </w:t>
      </w:r>
      <w:r w:rsidRPr="00BD23E7">
        <w:t>годы» по направлению «Расширение участия женщин в общественно-политической жизни».</w:t>
      </w:r>
    </w:p>
    <w:p w14:paraId="00831700" w14:textId="401612F9" w:rsidR="00CA3F00" w:rsidRPr="00BD23E7" w:rsidRDefault="00CA3F00" w:rsidP="00CA3F00">
      <w:pPr>
        <w:pStyle w:val="SingleTxt"/>
        <w:spacing w:after="0" w:line="120" w:lineRule="exact"/>
        <w:rPr>
          <w:sz w:val="10"/>
        </w:rPr>
      </w:pPr>
    </w:p>
    <w:p w14:paraId="29E2A83C" w14:textId="775CD990" w:rsidR="00CA3F00" w:rsidRPr="00BD23E7" w:rsidRDefault="00CA3F00" w:rsidP="00CA3F00">
      <w:pPr>
        <w:pStyle w:val="SingleTxt"/>
        <w:spacing w:after="0" w:line="120" w:lineRule="exact"/>
        <w:rPr>
          <w:sz w:val="10"/>
        </w:rPr>
      </w:pPr>
    </w:p>
    <w:p w14:paraId="33196CE1" w14:textId="78E879FD" w:rsidR="00523DE3" w:rsidRPr="00BD23E7" w:rsidRDefault="00CA3F00" w:rsidP="00CA3F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Стереотипы и вредная практика</w:t>
      </w:r>
    </w:p>
    <w:p w14:paraId="62648A7D" w14:textId="4621D359" w:rsidR="00CA3F00" w:rsidRPr="00BD23E7" w:rsidRDefault="00CA3F00" w:rsidP="00CA3F00">
      <w:pPr>
        <w:pStyle w:val="SingleTxt"/>
        <w:spacing w:after="0" w:line="120" w:lineRule="exact"/>
        <w:rPr>
          <w:b/>
          <w:sz w:val="10"/>
        </w:rPr>
      </w:pPr>
    </w:p>
    <w:p w14:paraId="1AB5D36D" w14:textId="4C7CCB1F" w:rsidR="00CA3F00" w:rsidRPr="00BD23E7" w:rsidRDefault="00CA3F00" w:rsidP="00CA3F00">
      <w:pPr>
        <w:pStyle w:val="SingleTxt"/>
        <w:spacing w:after="0" w:line="120" w:lineRule="exact"/>
        <w:rPr>
          <w:b/>
          <w:sz w:val="10"/>
        </w:rPr>
      </w:pPr>
    </w:p>
    <w:p w14:paraId="7172CF13" w14:textId="099CE0B1" w:rsidR="00523DE3" w:rsidRPr="00BD23E7" w:rsidRDefault="00523DE3" w:rsidP="00CA3F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7.</w:t>
      </w:r>
    </w:p>
    <w:p w14:paraId="7E9A0ED8" w14:textId="77386AC7" w:rsidR="00CA3F00" w:rsidRPr="00BD23E7" w:rsidRDefault="00CA3F00" w:rsidP="00CA3F00">
      <w:pPr>
        <w:pStyle w:val="SingleTxt"/>
        <w:spacing w:after="0" w:line="120" w:lineRule="exact"/>
        <w:rPr>
          <w:sz w:val="10"/>
        </w:rPr>
      </w:pPr>
    </w:p>
    <w:p w14:paraId="4A654D4D" w14:textId="2B536A4D" w:rsidR="00CA3F00" w:rsidRPr="00BD23E7" w:rsidRDefault="00CA3F00" w:rsidP="00CA3F00">
      <w:pPr>
        <w:pStyle w:val="SingleTxt"/>
        <w:spacing w:after="0" w:line="120" w:lineRule="exact"/>
        <w:rPr>
          <w:sz w:val="10"/>
        </w:rPr>
      </w:pPr>
    </w:p>
    <w:p w14:paraId="5C7EF5D9" w14:textId="7A8FED93" w:rsidR="00523DE3" w:rsidRPr="00BD23E7" w:rsidRDefault="00523DE3" w:rsidP="00523DE3">
      <w:pPr>
        <w:pStyle w:val="SingleTxt"/>
      </w:pPr>
      <w:r w:rsidRPr="00BD23E7">
        <w:t>43.</w:t>
      </w:r>
      <w:r w:rsidRPr="00BD23E7">
        <w:tab/>
        <w:t>Стратегией предусмотрены мероприятия по правовому просвещению женщин по вопросам их прав и свобод в соответствии с законодательством Российской Федерации и международными договорами Российской Федерации, преодолению гендерных стереотипов, реализации информационно-просветительских программ, направленных на повышение участия женщин в общественно-политической жизни; содействие объективному освещению в средствах массовой информации роли женщин в различных сферах жизни; проведение кампаний в средствах массовой информации, направленных на изменение поведенческих и социальных норм, проецирующих неравенство по признаку пола и др.</w:t>
      </w:r>
    </w:p>
    <w:p w14:paraId="0DAA800B" w14:textId="2D532FF5" w:rsidR="00523DE3" w:rsidRPr="00BD23E7" w:rsidRDefault="00523DE3" w:rsidP="00523DE3">
      <w:pPr>
        <w:pStyle w:val="SingleTxt"/>
      </w:pPr>
      <w:r w:rsidRPr="00BD23E7">
        <w:t>44.</w:t>
      </w:r>
      <w:r w:rsidRPr="00BD23E7">
        <w:tab/>
        <w:t>Так, в рамках проекта Российской Федерации и Совета Европы в 2019</w:t>
      </w:r>
      <w:r w:rsidR="00872837" w:rsidRPr="00872837">
        <w:t>–</w:t>
      </w:r>
      <w:r w:rsidRPr="00BD23E7">
        <w:t>2020 годах по реализации Стратегии по направлению «Расширение участия женщин в общественно-политической жизни» проводились семинары и тренинги, на которых обсуждались особенности освещения указанных вопросов в средствах массовой информации: тренинг для журналистов по наилучшим методам использования средств массовой информации для освещения процесса принятия решений в государственных и политических кругах, семинар «Действия по расширению участия женщин в процессах принятии общественных и политических решений», «круглый стол» и мероприятие по обмену опытом между нынешними и будущими женщинами-политиками в формате «мирового кафе», всероссийский медиа-конкурс «Женщина в современном мире».</w:t>
      </w:r>
    </w:p>
    <w:p w14:paraId="6068F029" w14:textId="34D232EE" w:rsidR="00CA3F00" w:rsidRPr="00BD23E7" w:rsidRDefault="00CA3F00" w:rsidP="00CA3F00">
      <w:pPr>
        <w:pStyle w:val="SingleTxt"/>
        <w:spacing w:after="0" w:line="120" w:lineRule="exact"/>
        <w:rPr>
          <w:sz w:val="10"/>
        </w:rPr>
      </w:pPr>
    </w:p>
    <w:p w14:paraId="7EF8ACB9" w14:textId="2507345D" w:rsidR="00CA3F00" w:rsidRPr="00BD23E7" w:rsidRDefault="00CA3F00" w:rsidP="00CA3F00">
      <w:pPr>
        <w:pStyle w:val="SingleTxt"/>
        <w:spacing w:after="0" w:line="120" w:lineRule="exact"/>
        <w:rPr>
          <w:sz w:val="10"/>
        </w:rPr>
      </w:pPr>
    </w:p>
    <w:p w14:paraId="60FEE349" w14:textId="77777777" w:rsidR="00523DE3" w:rsidRPr="00BD23E7" w:rsidRDefault="00523DE3" w:rsidP="00CA3F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Гендерное насилие в отношении женщин</w:t>
      </w:r>
    </w:p>
    <w:p w14:paraId="28AFE34A" w14:textId="7EAF495F" w:rsidR="00CA3F00" w:rsidRPr="00BD23E7" w:rsidRDefault="00CA3F00" w:rsidP="00CA3F00">
      <w:pPr>
        <w:pStyle w:val="SingleTxt"/>
        <w:spacing w:after="0" w:line="120" w:lineRule="exact"/>
        <w:rPr>
          <w:sz w:val="10"/>
        </w:rPr>
      </w:pPr>
    </w:p>
    <w:p w14:paraId="259ECA42" w14:textId="57C20C7C" w:rsidR="00CA3F00" w:rsidRPr="00BD23E7" w:rsidRDefault="00CA3F00" w:rsidP="00CA3F00">
      <w:pPr>
        <w:pStyle w:val="SingleTxt"/>
        <w:spacing w:after="0" w:line="120" w:lineRule="exact"/>
        <w:rPr>
          <w:sz w:val="10"/>
        </w:rPr>
      </w:pPr>
    </w:p>
    <w:p w14:paraId="2D6257B0" w14:textId="6AF5EE24" w:rsidR="00523DE3" w:rsidRPr="00BD23E7" w:rsidRDefault="00CA3F00" w:rsidP="00CA3F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8.</w:t>
      </w:r>
    </w:p>
    <w:p w14:paraId="48E5B2AA" w14:textId="2F03EEEA" w:rsidR="00CA3F00" w:rsidRPr="00BD23E7" w:rsidRDefault="00CA3F00" w:rsidP="00CA3F00">
      <w:pPr>
        <w:pStyle w:val="SingleTxt"/>
        <w:spacing w:after="0" w:line="120" w:lineRule="exact"/>
        <w:rPr>
          <w:sz w:val="10"/>
        </w:rPr>
      </w:pPr>
    </w:p>
    <w:p w14:paraId="44F1419A" w14:textId="766E8C6E" w:rsidR="00CA3F00" w:rsidRPr="00BD23E7" w:rsidRDefault="00CA3F00" w:rsidP="00CA3F00">
      <w:pPr>
        <w:pStyle w:val="SingleTxt"/>
        <w:spacing w:after="0" w:line="120" w:lineRule="exact"/>
        <w:rPr>
          <w:sz w:val="10"/>
        </w:rPr>
      </w:pPr>
    </w:p>
    <w:p w14:paraId="30CAD18E" w14:textId="1AFCDDFD" w:rsidR="00523DE3" w:rsidRPr="00BD23E7" w:rsidRDefault="00523DE3" w:rsidP="00523DE3">
      <w:pPr>
        <w:pStyle w:val="SingleTxt"/>
      </w:pPr>
      <w:r w:rsidRPr="00BD23E7">
        <w:t>45.</w:t>
      </w:r>
      <w:r w:rsidRPr="00BD23E7">
        <w:tab/>
        <w:t>Федеральным законом от 7 февраля 2017 г. №</w:t>
      </w:r>
      <w:r w:rsidR="00CA3F00" w:rsidRPr="00BD23E7">
        <w:t> </w:t>
      </w:r>
      <w:r w:rsidRPr="00BD23E7">
        <w:t xml:space="preserve">8-ФЗ внесены изменения в статью 116 «Побои» УК РФ, согласно которым лицо привлекается к уголовной ответственности в случае нанесения побоев при отягчающих обстоятельствах (из хулиганских побуждений,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Побои, совершенные в отношении членов семьи и других близких лиц, отнесены к административным правонарушениям, предусмотренным статьей 6.1.1. «Побои» КоАП РФ. При этом за повторное нанесение побоев лицом, подвергнутым административному наказанию за данное правонарушение, предусмотрена </w:t>
      </w:r>
      <w:r w:rsidRPr="00BD23E7">
        <w:lastRenderedPageBreak/>
        <w:t>уголовная ответственность по статье 116.1 «Нанесение побоев лицом, подвергнутым административному наказанию» УК РФ.</w:t>
      </w:r>
    </w:p>
    <w:p w14:paraId="6FD60D86" w14:textId="29AE43BC" w:rsidR="00523DE3" w:rsidRPr="00BD23E7" w:rsidRDefault="00523DE3" w:rsidP="00523DE3">
      <w:pPr>
        <w:pStyle w:val="SingleTxt"/>
      </w:pPr>
      <w:r w:rsidRPr="00BD23E7">
        <w:t>46.</w:t>
      </w:r>
      <w:r w:rsidRPr="00BD23E7">
        <w:tab/>
        <w:t>Данные изменения направлены на гуманизацию и либерализацию уголовного законодательства. Возможность привлечения «семейных дебоширов» к административной ответственности является одной из наиболее эффективных превентивных мер, которая успешно используется последние четыре года. После перевода части побоев из сферы уголовного законодательства в категорию административных правонарушений число тех, кто понес реальную ответственность за подобные деяния, увеличилось в 4 раза (с 26,5 тыс. в 2015 году до 110,7</w:t>
      </w:r>
      <w:r w:rsidR="00CA3F00" w:rsidRPr="00BD23E7">
        <w:t> </w:t>
      </w:r>
      <w:r w:rsidRPr="00BD23E7">
        <w:t>тыс. в 2019 году).</w:t>
      </w:r>
    </w:p>
    <w:p w14:paraId="01D1BED3" w14:textId="77777777" w:rsidR="00523DE3" w:rsidRPr="00BD23E7" w:rsidRDefault="00523DE3" w:rsidP="00523DE3">
      <w:pPr>
        <w:pStyle w:val="SingleTxt"/>
      </w:pPr>
      <w:r w:rsidRPr="00BD23E7">
        <w:t>47.</w:t>
      </w:r>
      <w:r w:rsidRPr="00BD23E7">
        <w:tab/>
        <w:t>Несмотря на отсутствие в уголовном законодательстве самостоятельного состава преступления, предусматривающего ответственность за бытовое насилие, УК РФ содержит целый ряд статей, по которым могут быть квалифицированы данные деяния.</w:t>
      </w:r>
    </w:p>
    <w:p w14:paraId="669262EA" w14:textId="77777777" w:rsidR="00523DE3" w:rsidRPr="00BD23E7" w:rsidRDefault="00523DE3" w:rsidP="00523DE3">
      <w:pPr>
        <w:pStyle w:val="SingleTxt"/>
      </w:pPr>
      <w:r w:rsidRPr="00BD23E7">
        <w:t>48.</w:t>
      </w:r>
      <w:r w:rsidRPr="00BD23E7">
        <w:tab/>
        <w:t>В качестве актов семейного насилия могут рассматриваться не только нанесение побоев, но и другие противоправные деяния, в частности составы преступлений, предусмотренных статьями УК РФ: 111 «Умышленное причинение тяжкого вреда здоровью», 107 «Убийство, совершенное в состоянии аффекта», 109 «Причинение смерти по неосторожности», 112</w:t>
      </w:r>
      <w:r w:rsidRPr="00BD23E7">
        <w:rPr>
          <w:lang w:val="en-GB"/>
        </w:rPr>
        <w:t> </w:t>
      </w:r>
      <w:r w:rsidRPr="00BD23E7">
        <w:t>«Умышленное причинение средней тяжести вреда здоровью», 115</w:t>
      </w:r>
      <w:r w:rsidRPr="00BD23E7">
        <w:rPr>
          <w:lang w:val="en-GB"/>
        </w:rPr>
        <w:t> </w:t>
      </w:r>
      <w:r w:rsidRPr="00BD23E7">
        <w:t>«Умышленное причинение легкого вреда здоровью», 117 «Истязание», 119 «Угроза убийством или причинением тяжкого вреда здоровью».</w:t>
      </w:r>
    </w:p>
    <w:p w14:paraId="18E9A90B" w14:textId="6B2A3BC9" w:rsidR="00523DE3" w:rsidRPr="00BD23E7" w:rsidRDefault="00523DE3" w:rsidP="00523DE3">
      <w:pPr>
        <w:pStyle w:val="SingleTxt"/>
      </w:pPr>
      <w:r w:rsidRPr="00BD23E7">
        <w:t>49.</w:t>
      </w:r>
      <w:r w:rsidRPr="00BD23E7">
        <w:tab/>
        <w:t>В зависимости от обстоятельств деяния, связанные с совершением насилия в семье, могут быть квалифицированы по статьям 131 «Изнасилование», 132</w:t>
      </w:r>
      <w:r w:rsidR="00A71971" w:rsidRPr="00BD23E7">
        <w:t> </w:t>
      </w:r>
      <w:r w:rsidRPr="00BD23E7">
        <w:t>«Насильственные действия сексуального характера», 133 «Понуждение к действиям сексуального характера» УК РФ.</w:t>
      </w:r>
    </w:p>
    <w:p w14:paraId="5706C30B" w14:textId="77777777" w:rsidR="00523DE3" w:rsidRPr="00BD23E7" w:rsidRDefault="00523DE3" w:rsidP="00523DE3">
      <w:pPr>
        <w:pStyle w:val="SingleTxt"/>
      </w:pPr>
      <w:r w:rsidRPr="00BD23E7">
        <w:t>50.</w:t>
      </w:r>
      <w:r w:rsidRPr="00BD23E7">
        <w:tab/>
        <w:t>Полиция наделена достаточным спектром механизмов предупреждения преступлений, связанных с семейно-бытовым насилием, включая такие формы воздействия как профилактическая беседа и учет, объявление официального предостережения, которые предельно схожи с мерами, предлагаемыми в защитных предписаниях.</w:t>
      </w:r>
    </w:p>
    <w:p w14:paraId="397551BE" w14:textId="26D36DBF" w:rsidR="00523DE3" w:rsidRPr="00BD23E7" w:rsidRDefault="00523DE3" w:rsidP="00523DE3">
      <w:pPr>
        <w:pStyle w:val="SingleTxt"/>
      </w:pPr>
      <w:r w:rsidRPr="00BD23E7">
        <w:t>51.</w:t>
      </w:r>
      <w:r w:rsidRPr="00BD23E7">
        <w:tab/>
        <w:t>Профилактика правонарушений в семейно-бытовой сфере является приоритетным направлением деятельности Министерства внутренних дел Российской Федерации (далее</w:t>
      </w:r>
      <w:r w:rsidR="00A71971" w:rsidRPr="00BD23E7">
        <w:t> —</w:t>
      </w:r>
      <w:r w:rsidRPr="00BD23E7">
        <w:t xml:space="preserve"> МВД России) и его территориальных органов. См.</w:t>
      </w:r>
      <w:r w:rsidR="00A71971" w:rsidRPr="00BD23E7">
        <w:t> </w:t>
      </w:r>
      <w:r w:rsidRPr="00BD23E7">
        <w:t>ответ на вопрос №</w:t>
      </w:r>
      <w:r w:rsidR="00A71971" w:rsidRPr="00BD23E7">
        <w:t> </w:t>
      </w:r>
      <w:r w:rsidRPr="00BD23E7">
        <w:t>3.</w:t>
      </w:r>
    </w:p>
    <w:p w14:paraId="64CDAA35" w14:textId="77777777" w:rsidR="00523DE3" w:rsidRPr="00BD23E7" w:rsidRDefault="00523DE3" w:rsidP="00523DE3">
      <w:pPr>
        <w:pStyle w:val="SingleTxt"/>
      </w:pPr>
      <w:r w:rsidRPr="00BD23E7">
        <w:t>52.</w:t>
      </w:r>
      <w:r w:rsidRPr="00BD23E7">
        <w:tab/>
        <w:t>Вопрос о реализации мер по предупреждению преступлений в сфере семейно-бытовых отношений рассмотрен на заседании Правительственной комиссии по профилактике правонарушений 31 марта 2020 года.</w:t>
      </w:r>
    </w:p>
    <w:p w14:paraId="41079855" w14:textId="77777777" w:rsidR="00523DE3" w:rsidRPr="00BD23E7" w:rsidRDefault="00523DE3" w:rsidP="00523DE3">
      <w:pPr>
        <w:pStyle w:val="SingleTxt"/>
      </w:pPr>
      <w:r w:rsidRPr="00BD23E7">
        <w:t>53.</w:t>
      </w:r>
      <w:r w:rsidRPr="00BD23E7">
        <w:tab/>
        <w:t>Информация о проекте федерального закона «О профилактике семейно-бытового насилия» содержится в пункте 47 девятого периодического доклада. В настоящее время проект федерального закона проходит процедуру доработки с учетом поступивших предложений и замечаний.</w:t>
      </w:r>
    </w:p>
    <w:p w14:paraId="5B6BCFFE" w14:textId="05D2C10D" w:rsidR="00523DE3" w:rsidRPr="00BD23E7" w:rsidRDefault="00523DE3" w:rsidP="00523DE3">
      <w:pPr>
        <w:pStyle w:val="SingleTxt"/>
      </w:pPr>
      <w:r w:rsidRPr="00BD23E7">
        <w:t>54.</w:t>
      </w:r>
      <w:r w:rsidRPr="00BD23E7">
        <w:tab/>
        <w:t>В соответствии с российским уголовным законодательством изнасилованием признается половое сношение (половой акт), совершенное в отношении потерпевшего лица вопреки его воле и согласия с применением насилия или с угрозой его применения, а равно с использованием беспомощного состояния потерпевшей. Все иные насильственные действия сексуального характера в отношении совершеннолетней женщины образуют состав преступления, предусмотренного статьей 132 «Насильственные действия сексуального характера» УК</w:t>
      </w:r>
      <w:r w:rsidR="00A71971" w:rsidRPr="00BD23E7">
        <w:t> </w:t>
      </w:r>
      <w:r w:rsidRPr="00BD23E7">
        <w:t>РФ.</w:t>
      </w:r>
    </w:p>
    <w:p w14:paraId="52171851" w14:textId="2A1D5D04" w:rsidR="00523DE3" w:rsidRPr="00BD23E7" w:rsidRDefault="00523DE3" w:rsidP="00523DE3">
      <w:pPr>
        <w:pStyle w:val="SingleTxt"/>
      </w:pPr>
      <w:r w:rsidRPr="00BD23E7">
        <w:lastRenderedPageBreak/>
        <w:t>55.</w:t>
      </w:r>
      <w:r w:rsidRPr="00BD23E7">
        <w:tab/>
        <w:t>Совершение полового сношения вопреки воле женщины является обязательным признаком преступлений, предусмотренных статьями 131 и 132 УК РФ, наряду с применением насилия (физического или психического), угрозы его применения либо с использованием беспомощного состоянии потерпевшей.</w:t>
      </w:r>
    </w:p>
    <w:p w14:paraId="5B0CBB7C" w14:textId="620DFF31" w:rsidR="00523DE3" w:rsidRPr="00BD23E7" w:rsidRDefault="00523DE3" w:rsidP="00523DE3">
      <w:pPr>
        <w:pStyle w:val="SingleTxt"/>
      </w:pPr>
      <w:r w:rsidRPr="00BD23E7">
        <w:t>56.</w:t>
      </w:r>
      <w:r w:rsidRPr="00BD23E7">
        <w:tab/>
        <w:t>Информация о лицах, совершивших преступления в отношении женщин, в 2019</w:t>
      </w:r>
      <w:r w:rsidR="00627942" w:rsidRPr="00BD23E7">
        <w:t> </w:t>
      </w:r>
      <w:r w:rsidRPr="00BD23E7">
        <w:t>году представлена в Таблице 1.</w:t>
      </w:r>
    </w:p>
    <w:p w14:paraId="128158A5" w14:textId="68916723" w:rsidR="00523DE3" w:rsidRPr="00BD23E7" w:rsidRDefault="00523DE3" w:rsidP="00523DE3">
      <w:pPr>
        <w:pStyle w:val="SingleTxt"/>
      </w:pPr>
      <w:r w:rsidRPr="00BD23E7">
        <w:t>57.</w:t>
      </w:r>
      <w:r w:rsidRPr="00BD23E7">
        <w:tab/>
        <w:t>Информация о количестве женщин, потерпевших от преступных посягательств в 2017</w:t>
      </w:r>
      <w:r w:rsidR="00872837" w:rsidRPr="00872837">
        <w:t>–</w:t>
      </w:r>
      <w:r w:rsidRPr="00BD23E7">
        <w:t>2019 годах, представлена в Таблице 2.</w:t>
      </w:r>
    </w:p>
    <w:p w14:paraId="074023E1" w14:textId="42AD200B" w:rsidR="00627942" w:rsidRPr="00BD23E7" w:rsidRDefault="00627942" w:rsidP="00627942">
      <w:pPr>
        <w:pStyle w:val="SingleTxt"/>
        <w:spacing w:after="0" w:line="120" w:lineRule="exact"/>
        <w:rPr>
          <w:sz w:val="10"/>
        </w:rPr>
      </w:pPr>
    </w:p>
    <w:p w14:paraId="06B30D68" w14:textId="1E16063B" w:rsidR="00627942" w:rsidRPr="00BD23E7" w:rsidRDefault="00627942" w:rsidP="00627942">
      <w:pPr>
        <w:pStyle w:val="SingleTxt"/>
        <w:spacing w:after="0" w:line="120" w:lineRule="exact"/>
        <w:rPr>
          <w:sz w:val="10"/>
        </w:rPr>
      </w:pPr>
    </w:p>
    <w:p w14:paraId="07326831" w14:textId="77777777" w:rsidR="00523DE3" w:rsidRPr="00BD23E7" w:rsidRDefault="00523DE3" w:rsidP="006279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9.</w:t>
      </w:r>
    </w:p>
    <w:p w14:paraId="0D428783" w14:textId="4C55721F" w:rsidR="00627942" w:rsidRPr="00BD23E7" w:rsidRDefault="00627942" w:rsidP="00627942">
      <w:pPr>
        <w:pStyle w:val="SingleTxt"/>
        <w:spacing w:after="0" w:line="120" w:lineRule="exact"/>
        <w:rPr>
          <w:sz w:val="10"/>
        </w:rPr>
      </w:pPr>
    </w:p>
    <w:p w14:paraId="0507FEAF" w14:textId="1EC236E0" w:rsidR="00627942" w:rsidRPr="00BD23E7" w:rsidRDefault="00627942" w:rsidP="00627942">
      <w:pPr>
        <w:pStyle w:val="SingleTxt"/>
        <w:spacing w:after="0" w:line="120" w:lineRule="exact"/>
        <w:rPr>
          <w:sz w:val="10"/>
        </w:rPr>
      </w:pPr>
    </w:p>
    <w:p w14:paraId="33D3E6C2" w14:textId="4BEE3A61" w:rsidR="00523DE3" w:rsidRPr="00BD23E7" w:rsidRDefault="00523DE3" w:rsidP="00523DE3">
      <w:pPr>
        <w:pStyle w:val="SingleTxt"/>
      </w:pPr>
      <w:r w:rsidRPr="00BD23E7">
        <w:t>58.</w:t>
      </w:r>
      <w:r w:rsidRPr="00BD23E7">
        <w:tab/>
        <w:t>В рамках повышения квалификации и профессиональной переподготовки прокурорских работников уделяется внимание гендерной проблематике при применении положений уголовного законодательства по вопросам борьбы против насилия в отношении женщин и по проведению следственных процедур, учитывающих гендерные аспекты, в том числе по темам: «Гендерное равноправие: некоторые правовые вопросы», «Государственные гарантии равных прав и свобод мужчин и женщин и равных возможностей для их реализации», «Противодействие насилию в семье: зарубежный и российский правовой аспект», «Раскрытие и расследование насильственных преступлений, совершенных в семье», «Уголовно-процессуальная защита прав и законных интересов женщин, потерпевших от преступлений», «Тактико-психологические особенности допроса женщин», «Проблемы реализации международных стандартов, регулирующих правовое положение женщин, осужденных к лишению свободы».</w:t>
      </w:r>
    </w:p>
    <w:p w14:paraId="63487AD7" w14:textId="77777777" w:rsidR="00523DE3" w:rsidRPr="00BD23E7" w:rsidRDefault="00523DE3" w:rsidP="00523DE3">
      <w:pPr>
        <w:pStyle w:val="SingleTxt"/>
      </w:pPr>
      <w:r w:rsidRPr="00BD23E7">
        <w:t>59.</w:t>
      </w:r>
      <w:r w:rsidRPr="00BD23E7">
        <w:tab/>
        <w:t>В рамках профессиональной переподготовки и повышения квалификации прокурорских работников, осуществляющих надзор за расследованием преступлений против личности, рассматривались вопросы, касающиеся уголовной ответственности за преступления против половой неприкосновенности и половой свободы личности, прокурорского надзора за исполнением законов при раскрытии и расследовании таких преступлений.</w:t>
      </w:r>
    </w:p>
    <w:p w14:paraId="6E9D6631" w14:textId="77777777" w:rsidR="00523DE3" w:rsidRPr="00BD23E7" w:rsidRDefault="00523DE3" w:rsidP="00523DE3">
      <w:pPr>
        <w:pStyle w:val="SingleTxt"/>
      </w:pPr>
      <w:r w:rsidRPr="00BD23E7">
        <w:t>60.</w:t>
      </w:r>
      <w:r w:rsidRPr="00BD23E7">
        <w:tab/>
        <w:t>Как правило, отдельная подготовка следователей для расследования дел, связанных с насилием в отношении женщин, принуждением их к браку, похищением женщин и девочек с указанной целью, преступлениями «во имя чести», проведением калечащих операций на женских половых органах и полигамии, не осуществляется, поскольку предмет доказывания по таким делам не требует проведения специфичных следственных действий, не свойственных расследованию иных дел.</w:t>
      </w:r>
    </w:p>
    <w:p w14:paraId="276648B5" w14:textId="5B7CCEB8" w:rsidR="00523DE3" w:rsidRPr="00BD23E7" w:rsidRDefault="00523DE3" w:rsidP="00523DE3">
      <w:pPr>
        <w:pStyle w:val="SingleTxt"/>
      </w:pPr>
      <w:r w:rsidRPr="00BD23E7">
        <w:t>61.</w:t>
      </w:r>
      <w:r w:rsidRPr="00BD23E7">
        <w:tab/>
        <w:t>Примером учета гендерных аспектов при проведении расследований является неукоснительно соблюдаемое требование ч. 4 статьи 179, ч. 3 статьи</w:t>
      </w:r>
      <w:r w:rsidR="00627942" w:rsidRPr="00BD23E7">
        <w:t> </w:t>
      </w:r>
      <w:r w:rsidRPr="00BD23E7">
        <w:t>184 Уголовно-процессуального кодекса Российской Федерации (далее</w:t>
      </w:r>
      <w:r w:rsidR="00627942" w:rsidRPr="00BD23E7">
        <w:t> —</w:t>
      </w:r>
      <w:r w:rsidRPr="00BD23E7">
        <w:t xml:space="preserve"> УПК</w:t>
      </w:r>
      <w:r w:rsidR="00627942" w:rsidRPr="00BD23E7">
        <w:t> </w:t>
      </w:r>
      <w:r w:rsidRPr="00BD23E7">
        <w:t>РФ), согласно которому освидетельствование женщин, сопровождающееся их обнажением, а также проведение их личного обыска не осуществляется следователями мужского пола.</w:t>
      </w:r>
    </w:p>
    <w:p w14:paraId="1A00189B" w14:textId="77777777" w:rsidR="00523DE3" w:rsidRPr="00BD23E7" w:rsidRDefault="00523DE3" w:rsidP="00523DE3">
      <w:pPr>
        <w:pStyle w:val="SingleTxt"/>
      </w:pPr>
      <w:r w:rsidRPr="00BD23E7">
        <w:t>62.</w:t>
      </w:r>
      <w:r w:rsidRPr="00BD23E7">
        <w:tab/>
        <w:t>До сведения сотрудников следственных органов регулярно доводится распространяемая практика Европейского Суда по правам человека, межгосударственных органов по защите прав и основных свобод человека, в том числе затрагивающая аспекты насилия в отношении женщин. Позиции международных контрольных процедур используется в практической деятельности.</w:t>
      </w:r>
    </w:p>
    <w:p w14:paraId="10BCA56A" w14:textId="77777777" w:rsidR="00523DE3" w:rsidRPr="00BD23E7" w:rsidRDefault="00523DE3" w:rsidP="00523DE3">
      <w:pPr>
        <w:pStyle w:val="SingleTxt"/>
      </w:pPr>
      <w:r w:rsidRPr="00BD23E7">
        <w:t>63.</w:t>
      </w:r>
      <w:r w:rsidRPr="00BD23E7">
        <w:tab/>
        <w:t xml:space="preserve">Самооборона в ситуации бытового насилия, при которой женщина совершает убийство, в зависимости от конкретных обстоятельств может как </w:t>
      </w:r>
      <w:r w:rsidRPr="00BD23E7">
        <w:lastRenderedPageBreak/>
        <w:t>исключать преступность деяния в соответствии со статьей 37 «Необходимая самооборона» УК РФ, так и смягчать наказание согласно статьям 61 «Обстоятельства, смягчающие наказание», 108 «Убийство, совершенное при превышении пределов необходимой обороны либо при превышении мер, необходимых для задержания лица, совершившего преступление» УК РФ.</w:t>
      </w:r>
    </w:p>
    <w:p w14:paraId="30228257" w14:textId="7A283CB7" w:rsidR="00523DE3" w:rsidRPr="00BD23E7" w:rsidRDefault="00523DE3" w:rsidP="00523DE3">
      <w:pPr>
        <w:pStyle w:val="SingleTxt"/>
      </w:pPr>
      <w:r w:rsidRPr="00BD23E7">
        <w:t>64.</w:t>
      </w:r>
      <w:r w:rsidRPr="00BD23E7">
        <w:tab/>
        <w:t xml:space="preserve">Согласно статье 37 УК РФ не является преступлением причинение вреда посягающему лицу в состоянии </w:t>
      </w:r>
      <w:hyperlink r:id="rId16">
        <w:r w:rsidRPr="00BD23E7">
          <w:rPr>
            <w:rStyle w:val="Hyperlink"/>
          </w:rPr>
          <w:t>необходимой обороны</w:t>
        </w:r>
      </w:hyperlink>
      <w:r w:rsidRPr="00BD23E7">
        <w:t>, то есть при защите личности и прав обороняющегося от общественно опасного посягательства, если это посягательство было сопряжено с насилием, опасным для жизни, либо с непосредственной угрозой применения такого насилия.</w:t>
      </w:r>
    </w:p>
    <w:p w14:paraId="36EF0B3D" w14:textId="77777777" w:rsidR="00523DE3" w:rsidRPr="00BD23E7" w:rsidRDefault="00523DE3" w:rsidP="00523DE3">
      <w:pPr>
        <w:pStyle w:val="SingleTxt"/>
      </w:pPr>
      <w:r w:rsidRPr="00BD23E7">
        <w:t>65.</w:t>
      </w:r>
      <w:r w:rsidRPr="00BD23E7">
        <w:tab/>
        <w:t>При защите от общественно опасного посягательства, сопряженного с насилием, опасным для жизни, либо с непосредственной угрозой применения такого насилия, обороняющееся лицо вправе причинить любой по характеру и объему вред посягающему лицу.</w:t>
      </w:r>
    </w:p>
    <w:p w14:paraId="0B8EEF84" w14:textId="77777777" w:rsidR="00523DE3" w:rsidRPr="00BD23E7" w:rsidRDefault="00523DE3" w:rsidP="00523DE3">
      <w:pPr>
        <w:pStyle w:val="SingleTxt"/>
      </w:pPr>
      <w:r w:rsidRPr="00BD23E7">
        <w:t>66.</w:t>
      </w:r>
      <w:r w:rsidRPr="00BD23E7">
        <w:tab/>
        <w:t>Уголовная ответственность наступает в случае превышения пределов необходимой обороны, а именно когда по делу будет установлено, что оборонявшийся осознавал, что причиняет вред, который не был необходим для предотвращения или пресечения конкретного общественно опасного посягательства.</w:t>
      </w:r>
    </w:p>
    <w:p w14:paraId="058751F4" w14:textId="77777777" w:rsidR="00523DE3" w:rsidRPr="00BD23E7" w:rsidRDefault="00523DE3" w:rsidP="00523DE3">
      <w:pPr>
        <w:pStyle w:val="SingleTxt"/>
      </w:pPr>
      <w:r w:rsidRPr="00BD23E7">
        <w:t>67.</w:t>
      </w:r>
      <w:r w:rsidRPr="00BD23E7">
        <w:tab/>
        <w:t>В соответствии со статьей 61 УК РФ к обстоятельствам, смягчающим наказания в случае убийства, совершенного женщиной в целях «самообороны» в ситуации бытового насилия, относятся: совершение преступления в силу стечения тяжелых жизненных обстоятельств; совершение преступления при нарушении условий правомерности необходимой обороны; противоправность или аморальность поведения потерпевшего, явившегося поводом для преступления.</w:t>
      </w:r>
    </w:p>
    <w:p w14:paraId="335FBD8E" w14:textId="77777777" w:rsidR="00523DE3" w:rsidRPr="00BD23E7" w:rsidRDefault="00523DE3" w:rsidP="00523DE3">
      <w:pPr>
        <w:pStyle w:val="SingleTxt"/>
      </w:pPr>
      <w:r w:rsidRPr="00BD23E7">
        <w:t>68.</w:t>
      </w:r>
      <w:r w:rsidRPr="00BD23E7">
        <w:tab/>
        <w:t>Убийство, совершенное в целях так называемой «самообороны», может быть квалифицировано по привилегированному составу, предусматривающему более мягкое наказание. Если за убийство назначается наказание в виде лишения свободы на срок от шести до пятнадцати лет с ограничением свободы на срок до двух лет либо без такового (статья 105. «Убийство» УК), то за убийство, совершенное при превышении пределов необходимой обороны, может быть назначено наказание в виде лишения свободы сроком до 3-х лет или более мягкое наказание.</w:t>
      </w:r>
    </w:p>
    <w:p w14:paraId="7AF7C819" w14:textId="5E1346F4" w:rsidR="00523DE3" w:rsidRPr="00BD23E7" w:rsidRDefault="00523DE3" w:rsidP="00523DE3">
      <w:pPr>
        <w:pStyle w:val="SingleTxt"/>
      </w:pPr>
      <w:r w:rsidRPr="00BD23E7">
        <w:t>69.</w:t>
      </w:r>
      <w:r w:rsidRPr="00BD23E7">
        <w:tab/>
        <w:t>Суд полномочен назначать обвиняемому наказание за преступление, в совершении которого он признан виновным, с учетом характера, степени общественной опасности деяния и личности виновного (в пределах, предусмотренных соответствующей статьей Особенной части УК РФ, и с учетом положений Общей части УК РФ). В связи с этим справедливость и адекватность вида и размера наказания, назначаемого женщинам за совершение убийств в целях «самообороны» в ситуации бытового насилия, обеспечены национальным законодательством в полной мере.</w:t>
      </w:r>
    </w:p>
    <w:p w14:paraId="2495DDE0" w14:textId="246DAF0C" w:rsidR="00627942" w:rsidRPr="00BD23E7" w:rsidRDefault="00627942" w:rsidP="00627942">
      <w:pPr>
        <w:pStyle w:val="SingleTxt"/>
        <w:spacing w:after="0" w:line="120" w:lineRule="exact"/>
        <w:rPr>
          <w:sz w:val="10"/>
        </w:rPr>
      </w:pPr>
    </w:p>
    <w:p w14:paraId="1EE11C94" w14:textId="3D121C9A" w:rsidR="00627942" w:rsidRPr="00BD23E7" w:rsidRDefault="00627942" w:rsidP="00627942">
      <w:pPr>
        <w:pStyle w:val="SingleTxt"/>
        <w:spacing w:after="0" w:line="120" w:lineRule="exact"/>
        <w:rPr>
          <w:sz w:val="10"/>
        </w:rPr>
      </w:pPr>
    </w:p>
    <w:p w14:paraId="0EC46D48" w14:textId="77777777" w:rsidR="00523DE3" w:rsidRPr="00BD23E7" w:rsidRDefault="00523DE3" w:rsidP="006279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Гендерное насилие и вредная практика в отношении женщин в Северо-Кавказском регионе</w:t>
      </w:r>
    </w:p>
    <w:p w14:paraId="75421163" w14:textId="02A20857" w:rsidR="00627942" w:rsidRPr="00BD23E7" w:rsidRDefault="00627942" w:rsidP="00627942">
      <w:pPr>
        <w:pStyle w:val="SingleTxt"/>
        <w:spacing w:after="0" w:line="120" w:lineRule="exact"/>
        <w:rPr>
          <w:sz w:val="10"/>
        </w:rPr>
      </w:pPr>
    </w:p>
    <w:p w14:paraId="1D26B15F" w14:textId="706F5317" w:rsidR="00627942" w:rsidRPr="00BD23E7" w:rsidRDefault="00627942" w:rsidP="00627942">
      <w:pPr>
        <w:pStyle w:val="SingleTxt"/>
        <w:spacing w:after="0" w:line="120" w:lineRule="exact"/>
        <w:rPr>
          <w:sz w:val="10"/>
        </w:rPr>
      </w:pPr>
    </w:p>
    <w:p w14:paraId="20A122EC" w14:textId="08775330" w:rsidR="00523DE3" w:rsidRPr="00BD23E7" w:rsidRDefault="00627942" w:rsidP="006279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10.</w:t>
      </w:r>
    </w:p>
    <w:p w14:paraId="0ECBD21B" w14:textId="3C48217D" w:rsidR="00627942" w:rsidRPr="00BD23E7" w:rsidRDefault="00627942" w:rsidP="00627942">
      <w:pPr>
        <w:pStyle w:val="SingleTxt"/>
        <w:spacing w:after="0" w:line="120" w:lineRule="exact"/>
        <w:rPr>
          <w:sz w:val="10"/>
        </w:rPr>
      </w:pPr>
    </w:p>
    <w:p w14:paraId="36397D6C" w14:textId="568D56E0" w:rsidR="00627942" w:rsidRPr="00BD23E7" w:rsidRDefault="00627942" w:rsidP="00627942">
      <w:pPr>
        <w:pStyle w:val="SingleTxt"/>
        <w:spacing w:after="0" w:line="120" w:lineRule="exact"/>
        <w:rPr>
          <w:sz w:val="10"/>
        </w:rPr>
      </w:pPr>
    </w:p>
    <w:p w14:paraId="60C58150" w14:textId="07145330" w:rsidR="00523DE3" w:rsidRPr="00BD23E7" w:rsidRDefault="00523DE3" w:rsidP="00523DE3">
      <w:pPr>
        <w:pStyle w:val="SingleTxt"/>
      </w:pPr>
      <w:r w:rsidRPr="00BD23E7">
        <w:t>70.</w:t>
      </w:r>
      <w:r w:rsidRPr="00BD23E7">
        <w:tab/>
        <w:t>В 2019 году по данным официальной статистики число женщин, потерпевших от преступных посягательств, в Северо-Кавказском федеральном округе (далее</w:t>
      </w:r>
      <w:r w:rsidR="00627942" w:rsidRPr="00BD23E7">
        <w:t> —</w:t>
      </w:r>
      <w:r w:rsidRPr="00BD23E7">
        <w:t xml:space="preserve"> СКФО) составило 18,5 тыс. человек (44,6</w:t>
      </w:r>
      <w:r w:rsidRPr="00BD23E7">
        <w:rPr>
          <w:lang w:val="en-GB"/>
        </w:rPr>
        <w:t> </w:t>
      </w:r>
      <w:r w:rsidRPr="00BD23E7">
        <w:t xml:space="preserve">% от общего числа потерпевших). Удельный вес насильственных преступлений в отношении женщин в </w:t>
      </w:r>
      <w:r w:rsidRPr="00BD23E7">
        <w:lastRenderedPageBreak/>
        <w:t>СКФО составляет 37,5</w:t>
      </w:r>
      <w:r w:rsidRPr="00BD23E7">
        <w:rPr>
          <w:lang w:val="en-GB"/>
        </w:rPr>
        <w:t> </w:t>
      </w:r>
      <w:r w:rsidRPr="00BD23E7">
        <w:t>% от всех преступлений данного вида (наименьшее значение из всех федеральных округов). Треть всех преступлений в отношении женщин, сопряженных с насильственными действиями, по которым имеются потерпевшие, составляют преступления сексуального характера (2019</w:t>
      </w:r>
      <w:r w:rsidRPr="00BD23E7">
        <w:rPr>
          <w:lang w:val="en-GB"/>
        </w:rPr>
        <w:t> </w:t>
      </w:r>
      <w:r w:rsidRPr="00BD23E7">
        <w:t>год</w:t>
      </w:r>
      <w:r w:rsidR="00627942" w:rsidRPr="00BD23E7">
        <w:t> —</w:t>
      </w:r>
      <w:r w:rsidRPr="00BD23E7">
        <w:t xml:space="preserve"> 30,1%).</w:t>
      </w:r>
    </w:p>
    <w:p w14:paraId="13FEC224" w14:textId="1DCCE080" w:rsidR="00523DE3" w:rsidRPr="00BD23E7" w:rsidRDefault="00523DE3" w:rsidP="00523DE3">
      <w:pPr>
        <w:pStyle w:val="SingleTxt"/>
      </w:pPr>
      <w:r w:rsidRPr="00BD23E7">
        <w:t>71.</w:t>
      </w:r>
      <w:r w:rsidRPr="00BD23E7">
        <w:tab/>
        <w:t>Уголовное и уголовно-процессуальное законодательства находятся</w:t>
      </w:r>
      <w:r w:rsidR="00627942" w:rsidRPr="00BD23E7">
        <w:t xml:space="preserve"> </w:t>
      </w:r>
      <w:r w:rsidRPr="00BD23E7">
        <w:t>в исключительном ведении Российской Федерации (пункт «о» статьи 71 Конституции Российской Федерации). По предметам ведения Российской Федерации принимаются федеральные конституционные законы</w:t>
      </w:r>
      <w:r w:rsidR="00627942" w:rsidRPr="00BD23E7">
        <w:t xml:space="preserve"> </w:t>
      </w:r>
      <w:r w:rsidRPr="00BD23E7">
        <w:t>и федеральные законы, имеющие прямое действие на всей территории Российской Федерации (статья</w:t>
      </w:r>
      <w:r w:rsidR="00627942" w:rsidRPr="00BD23E7">
        <w:t> </w:t>
      </w:r>
      <w:r w:rsidRPr="00BD23E7">
        <w:t>76 Конституции Российской Федерации).</w:t>
      </w:r>
    </w:p>
    <w:p w14:paraId="2F6A9E05" w14:textId="77777777" w:rsidR="00523DE3" w:rsidRPr="00BD23E7" w:rsidRDefault="00523DE3" w:rsidP="00523DE3">
      <w:pPr>
        <w:pStyle w:val="SingleTxt"/>
      </w:pPr>
      <w:r w:rsidRPr="00BD23E7">
        <w:t>72.</w:t>
      </w:r>
      <w:r w:rsidRPr="00BD23E7">
        <w:tab/>
        <w:t>УК РФ является единственным нормативным правовым актом, в котором конструируются признаки составов преступлений и устанавливаются санкции за их совершение.</w:t>
      </w:r>
    </w:p>
    <w:p w14:paraId="283CEF79" w14:textId="74AE2D24" w:rsidR="00523DE3" w:rsidRPr="00BD23E7" w:rsidRDefault="00523DE3" w:rsidP="00523DE3">
      <w:pPr>
        <w:pStyle w:val="SingleTxt"/>
      </w:pPr>
      <w:r w:rsidRPr="00BD23E7">
        <w:t>73.</w:t>
      </w:r>
      <w:r w:rsidRPr="00BD23E7">
        <w:tab/>
        <w:t xml:space="preserve">Вне зависимости от того, в каком регионе страны совершены те или иные противоправные действия, они одинаково наказуемы на всей территории Российской Федерации. Единообразное определение противоправности преступлений, связанных с насилием в отношении женщин, предполагает единообразие как в отношении составов соответствующих преступлений, так и в отношении всего комплекса норм </w:t>
      </w:r>
      <w:hyperlink r:id="rId17">
        <w:r w:rsidRPr="00BD23E7">
          <w:rPr>
            <w:rStyle w:val="Hyperlink"/>
          </w:rPr>
          <w:t>Общей части</w:t>
        </w:r>
      </w:hyperlink>
      <w:r w:rsidRPr="00BD23E7">
        <w:t xml:space="preserve"> УК РФ, подлежащих применению в каждом конкретном случае. Региональных различий в регулировании уголовно-правовых отношений нет.</w:t>
      </w:r>
    </w:p>
    <w:p w14:paraId="44BBBDA3" w14:textId="77777777" w:rsidR="00523DE3" w:rsidRPr="00BD23E7" w:rsidRDefault="00523DE3" w:rsidP="00523DE3">
      <w:pPr>
        <w:pStyle w:val="SingleTxt"/>
      </w:pPr>
      <w:r w:rsidRPr="00BD23E7">
        <w:t>74.</w:t>
      </w:r>
      <w:r w:rsidRPr="00BD23E7">
        <w:tab/>
        <w:t>В Российской Федерации брачный возраст соответствует предписаниям Декларации прав ребенка от 20 ноября 1959 г. и Конвенции о согласии на вступление в брак, брачном возрасте и регистрации браков, согласно статье 2 которой не допускается заключение брака с лицом, не достигшим установленного возраста, кроме случаев, когда компетентный орган власти в интересах сторон, вступающих в брак, разрешает сделать из этого правила о возрасте исключение по серьезным причинам.</w:t>
      </w:r>
    </w:p>
    <w:p w14:paraId="7166F765" w14:textId="59754CE6" w:rsidR="00523DE3" w:rsidRPr="00BD23E7" w:rsidRDefault="00523DE3" w:rsidP="00523DE3">
      <w:pPr>
        <w:pStyle w:val="SingleTxt"/>
      </w:pPr>
      <w:r w:rsidRPr="00BD23E7">
        <w:t>75.</w:t>
      </w:r>
      <w:r w:rsidRPr="00BD23E7">
        <w:tab/>
        <w:t>Статьей 13 Семейного кодекса Российской Федерации (далее</w:t>
      </w:r>
      <w:r w:rsidR="00627942" w:rsidRPr="00BD23E7">
        <w:t> —</w:t>
      </w:r>
      <w:r w:rsidRPr="00BD23E7">
        <w:t xml:space="preserve"> СК</w:t>
      </w:r>
      <w:r w:rsidR="00627942" w:rsidRPr="00BD23E7">
        <w:t> </w:t>
      </w:r>
      <w:r w:rsidRPr="00BD23E7">
        <w:t>РФ) установлен 18-летний брачный возраст. Одновременно предусмотрено право органов местного самоуправления, с учетом конституционно значимых интересов охраны семьи и ребенка, по месту жительства лиц, желающих вступить в брак, по их просьбе и при наличии уважительных причин разрешать вступление в брак лицам, достигшим возраста 16-ти лет, а также право субъектов Российской Федерации своими законами определять порядок и условия, при наличии которых вступление в брак в виде исключения с учетом особых обстоятельств может быть разрешено до достижения возраста 16-ти лет.</w:t>
      </w:r>
    </w:p>
    <w:p w14:paraId="162DCE16" w14:textId="2645573C" w:rsidR="00523DE3" w:rsidRPr="00BD23E7" w:rsidRDefault="00523DE3" w:rsidP="00523DE3">
      <w:pPr>
        <w:pStyle w:val="SingleTxt"/>
      </w:pPr>
      <w:r w:rsidRPr="00BD23E7">
        <w:t>76.</w:t>
      </w:r>
      <w:r w:rsidRPr="00BD23E7">
        <w:tab/>
        <w:t>Вступление в брак с лицом, не достигшим брачного возраста</w:t>
      </w:r>
      <w:r w:rsidR="00627942" w:rsidRPr="00BD23E7">
        <w:t> —</w:t>
      </w:r>
      <w:r w:rsidRPr="00BD23E7">
        <w:t xml:space="preserve"> 18</w:t>
      </w:r>
      <w:r w:rsidR="00627942" w:rsidRPr="00BD23E7">
        <w:t> </w:t>
      </w:r>
      <w:r w:rsidRPr="00BD23E7">
        <w:t>лет при отсутствии уважительных причин, указанных в статье 13 СК РФ, в том числе и на территории Северного Кавказа, рассматривается как преступление, по которому возбуждается уголовное дело по признакам деяний, предусмотренных статьей 134 УК РФ «Половое сношение и иные действия сексуального характера с лицом, не достигшим 16-летнего возраста».</w:t>
      </w:r>
    </w:p>
    <w:p w14:paraId="7647E726" w14:textId="77777777" w:rsidR="00523DE3" w:rsidRPr="00BD23E7" w:rsidRDefault="00523DE3" w:rsidP="00523DE3">
      <w:pPr>
        <w:pStyle w:val="SingleTxt"/>
      </w:pPr>
      <w:r w:rsidRPr="00BD23E7">
        <w:t>77.</w:t>
      </w:r>
      <w:r w:rsidRPr="00BD23E7">
        <w:tab/>
        <w:t>Похищения женщин и девочек квалифицируются по статье 126 «Похищение человека» УК РФ.</w:t>
      </w:r>
    </w:p>
    <w:p w14:paraId="3F7B8FBF" w14:textId="77777777" w:rsidR="00523DE3" w:rsidRPr="00BD23E7" w:rsidRDefault="00523DE3" w:rsidP="00523DE3">
      <w:pPr>
        <w:pStyle w:val="SingleTxt"/>
      </w:pPr>
      <w:r w:rsidRPr="00BD23E7">
        <w:t>78.</w:t>
      </w:r>
      <w:r w:rsidRPr="00BD23E7">
        <w:tab/>
        <w:t>Калечащие операции на женских половых органах квалифицируются как умышленное причинение средней тяжести либо тяжкого вреда здоровью, опасного для жизни человека, или повлекшего за собой потерю какого-либо органа или утрату органом его функций (статьи 111 и 112 УК РФ).</w:t>
      </w:r>
    </w:p>
    <w:p w14:paraId="02465E71" w14:textId="4D305B55" w:rsidR="00523DE3" w:rsidRPr="00BD23E7" w:rsidRDefault="00523DE3" w:rsidP="00523DE3">
      <w:pPr>
        <w:pStyle w:val="SingleTxt"/>
      </w:pPr>
      <w:r w:rsidRPr="00BD23E7">
        <w:lastRenderedPageBreak/>
        <w:t>79.</w:t>
      </w:r>
      <w:r w:rsidRPr="00BD23E7">
        <w:tab/>
        <w:t>Уголовной ответственности за многоженство («полигамию») законодательство Российской Федерации не устанавливает. Вместе с тем, в соответствии со статьей 14 СК РФ не допускается заключение брака между лицами, из которых хотя бы одно лицо уже состоит в другом зарегистрированном браке.</w:t>
      </w:r>
    </w:p>
    <w:p w14:paraId="532CB11B" w14:textId="749341DB" w:rsidR="00627942" w:rsidRPr="00BD23E7" w:rsidRDefault="00627942" w:rsidP="00627942">
      <w:pPr>
        <w:pStyle w:val="SingleTxt"/>
        <w:spacing w:after="0" w:line="120" w:lineRule="exact"/>
        <w:rPr>
          <w:sz w:val="10"/>
        </w:rPr>
      </w:pPr>
    </w:p>
    <w:p w14:paraId="505261B9" w14:textId="037BD718" w:rsidR="00627942" w:rsidRPr="00BD23E7" w:rsidRDefault="00627942" w:rsidP="00627942">
      <w:pPr>
        <w:pStyle w:val="SingleTxt"/>
        <w:spacing w:after="0" w:line="120" w:lineRule="exact"/>
        <w:rPr>
          <w:sz w:val="10"/>
        </w:rPr>
      </w:pPr>
    </w:p>
    <w:p w14:paraId="60A1D689" w14:textId="470B32A5" w:rsidR="00523DE3" w:rsidRPr="00BD23E7" w:rsidRDefault="00627942" w:rsidP="006279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Торговля людьми и эксплуатация проституции</w:t>
      </w:r>
    </w:p>
    <w:p w14:paraId="657CD1A5" w14:textId="0083977D" w:rsidR="00627942" w:rsidRPr="00BD23E7" w:rsidRDefault="00627942" w:rsidP="00627942">
      <w:pPr>
        <w:pStyle w:val="SingleTxt"/>
        <w:spacing w:after="0" w:line="120" w:lineRule="exact"/>
        <w:rPr>
          <w:sz w:val="10"/>
        </w:rPr>
      </w:pPr>
    </w:p>
    <w:p w14:paraId="53574324" w14:textId="55B7A6C7" w:rsidR="00627942" w:rsidRPr="00BD23E7" w:rsidRDefault="00627942" w:rsidP="00627942">
      <w:pPr>
        <w:pStyle w:val="SingleTxt"/>
        <w:spacing w:after="0" w:line="120" w:lineRule="exact"/>
        <w:rPr>
          <w:sz w:val="10"/>
        </w:rPr>
      </w:pPr>
    </w:p>
    <w:p w14:paraId="3BB03C89" w14:textId="13A2BEC2" w:rsidR="00523DE3" w:rsidRPr="00BD23E7" w:rsidRDefault="00523DE3" w:rsidP="006279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11.</w:t>
      </w:r>
    </w:p>
    <w:p w14:paraId="78F57549" w14:textId="7BA159D1" w:rsidR="00627942" w:rsidRPr="00BD23E7" w:rsidRDefault="00627942" w:rsidP="00627942">
      <w:pPr>
        <w:pStyle w:val="SingleTxt"/>
        <w:spacing w:after="0" w:line="120" w:lineRule="exact"/>
        <w:rPr>
          <w:sz w:val="10"/>
        </w:rPr>
      </w:pPr>
    </w:p>
    <w:p w14:paraId="77FFA121" w14:textId="24D57915" w:rsidR="00627942" w:rsidRPr="00BD23E7" w:rsidRDefault="00627942" w:rsidP="00627942">
      <w:pPr>
        <w:pStyle w:val="SingleTxt"/>
        <w:spacing w:after="0" w:line="120" w:lineRule="exact"/>
        <w:rPr>
          <w:sz w:val="10"/>
        </w:rPr>
      </w:pPr>
    </w:p>
    <w:p w14:paraId="730F1A6D" w14:textId="3E910B53" w:rsidR="00523DE3" w:rsidRPr="00BD23E7" w:rsidRDefault="00523DE3" w:rsidP="00523DE3">
      <w:pPr>
        <w:pStyle w:val="SingleTxt"/>
      </w:pPr>
      <w:r w:rsidRPr="00BD23E7">
        <w:t>80.</w:t>
      </w:r>
      <w:r w:rsidRPr="00BD23E7">
        <w:tab/>
        <w:t>Подробная информация была представлена в пунктах 69</w:t>
      </w:r>
      <w:r w:rsidR="00627942" w:rsidRPr="00BD23E7">
        <w:t>–</w:t>
      </w:r>
      <w:r w:rsidRPr="00BD23E7">
        <w:t>71, 74</w:t>
      </w:r>
      <w:r w:rsidR="00627942" w:rsidRPr="00BD23E7">
        <w:t>–</w:t>
      </w:r>
      <w:r w:rsidRPr="00BD23E7">
        <w:t>81 девятого периодического доклада.</w:t>
      </w:r>
    </w:p>
    <w:p w14:paraId="2575AC74" w14:textId="0C1E4937" w:rsidR="00523DE3" w:rsidRPr="00BD23E7" w:rsidRDefault="00523DE3" w:rsidP="00523DE3">
      <w:pPr>
        <w:pStyle w:val="SingleTxt"/>
      </w:pPr>
      <w:r w:rsidRPr="00BD23E7">
        <w:t>81.</w:t>
      </w:r>
      <w:r w:rsidRPr="00BD23E7">
        <w:tab/>
        <w:t>По имеющимся данным в 2019 году совершено 22 преступления, предусмотренных статьей 127.1 «Торговля людьми» УК</w:t>
      </w:r>
      <w:r w:rsidRPr="00BD23E7">
        <w:rPr>
          <w:lang w:val="en-GB"/>
        </w:rPr>
        <w:t> </w:t>
      </w:r>
      <w:r w:rsidRPr="00BD23E7">
        <w:t>РФ (за январь-июнь 2020</w:t>
      </w:r>
      <w:r w:rsidR="00627942" w:rsidRPr="00BD23E7">
        <w:t> </w:t>
      </w:r>
      <w:r w:rsidRPr="00BD23E7">
        <w:t>года</w:t>
      </w:r>
      <w:r w:rsidR="00627942" w:rsidRPr="00BD23E7">
        <w:t> —</w:t>
      </w:r>
      <w:r w:rsidRPr="00BD23E7">
        <w:t xml:space="preserve"> 15 преступлений), привлечено к уголовной ответственности 33</w:t>
      </w:r>
      <w:r w:rsidR="00627942" w:rsidRPr="00BD23E7">
        <w:t> </w:t>
      </w:r>
      <w:r w:rsidRPr="00BD23E7">
        <w:t>человека (за январь-июнь 2020 года</w:t>
      </w:r>
      <w:r w:rsidR="00865E04">
        <w:t> —</w:t>
      </w:r>
      <w:r w:rsidRPr="00BD23E7">
        <w:t xml:space="preserve"> 11</w:t>
      </w:r>
      <w:r w:rsidR="00865E04">
        <w:t> </w:t>
      </w:r>
      <w:r w:rsidRPr="00BD23E7">
        <w:t>человек).</w:t>
      </w:r>
    </w:p>
    <w:p w14:paraId="2E65A480" w14:textId="13D84F05" w:rsidR="00523DE3" w:rsidRPr="00BD23E7" w:rsidRDefault="00523DE3" w:rsidP="00523DE3">
      <w:pPr>
        <w:pStyle w:val="SingleTxt"/>
      </w:pPr>
      <w:r w:rsidRPr="00BD23E7">
        <w:t>82.</w:t>
      </w:r>
      <w:r w:rsidRPr="00BD23E7">
        <w:tab/>
        <w:t>Согласно статье 6.11 КоАП занятия проституцией влечет наложение административного штрафа. Объектом данного правонарушения являются общественная нравственность и здоровье населения. Общественный вред проституции состоит в том, что она может стать причиной массового распространения венерических заболеваний и ВИЧ-инфекции.</w:t>
      </w:r>
    </w:p>
    <w:p w14:paraId="6C5C34C0" w14:textId="2860A3F6" w:rsidR="00627942" w:rsidRPr="00BD23E7" w:rsidRDefault="00627942" w:rsidP="00627942">
      <w:pPr>
        <w:pStyle w:val="SingleTxt"/>
        <w:spacing w:after="0" w:line="120" w:lineRule="exact"/>
        <w:rPr>
          <w:sz w:val="10"/>
        </w:rPr>
      </w:pPr>
    </w:p>
    <w:p w14:paraId="1E7ED1BC" w14:textId="0240EA13" w:rsidR="00627942" w:rsidRPr="00BD23E7" w:rsidRDefault="00627942" w:rsidP="00627942">
      <w:pPr>
        <w:pStyle w:val="SingleTxt"/>
        <w:spacing w:after="0" w:line="120" w:lineRule="exact"/>
        <w:rPr>
          <w:sz w:val="10"/>
        </w:rPr>
      </w:pPr>
    </w:p>
    <w:p w14:paraId="0C648B7C" w14:textId="77777777" w:rsidR="00523DE3" w:rsidRPr="00BD23E7" w:rsidRDefault="00523DE3" w:rsidP="006279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Участие в политической и общественной жизни</w:t>
      </w:r>
    </w:p>
    <w:p w14:paraId="4E608AD7" w14:textId="68BB44F3" w:rsidR="00627942" w:rsidRPr="00BD23E7" w:rsidRDefault="00627942" w:rsidP="00627942">
      <w:pPr>
        <w:pStyle w:val="SingleTxt"/>
        <w:spacing w:after="0" w:line="120" w:lineRule="exact"/>
        <w:rPr>
          <w:sz w:val="10"/>
        </w:rPr>
      </w:pPr>
    </w:p>
    <w:p w14:paraId="73511F3A" w14:textId="0A27E511" w:rsidR="00627942" w:rsidRPr="00BD23E7" w:rsidRDefault="00627942" w:rsidP="00627942">
      <w:pPr>
        <w:pStyle w:val="SingleTxt"/>
        <w:spacing w:after="0" w:line="120" w:lineRule="exact"/>
        <w:rPr>
          <w:sz w:val="10"/>
        </w:rPr>
      </w:pPr>
    </w:p>
    <w:p w14:paraId="0847C461" w14:textId="21A18477" w:rsidR="00523DE3" w:rsidRPr="00BD23E7" w:rsidRDefault="00627942" w:rsidP="006279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12.</w:t>
      </w:r>
    </w:p>
    <w:p w14:paraId="21FB8EAD" w14:textId="4A9D4BFA" w:rsidR="00627942" w:rsidRPr="00BD23E7" w:rsidRDefault="00627942" w:rsidP="00627942">
      <w:pPr>
        <w:pStyle w:val="SingleTxt"/>
        <w:spacing w:after="0" w:line="120" w:lineRule="exact"/>
        <w:rPr>
          <w:sz w:val="10"/>
        </w:rPr>
      </w:pPr>
    </w:p>
    <w:p w14:paraId="0F789A74" w14:textId="20CA0572" w:rsidR="00627942" w:rsidRPr="00BD23E7" w:rsidRDefault="00627942" w:rsidP="00627942">
      <w:pPr>
        <w:pStyle w:val="SingleTxt"/>
        <w:spacing w:after="0" w:line="120" w:lineRule="exact"/>
        <w:rPr>
          <w:sz w:val="10"/>
        </w:rPr>
      </w:pPr>
    </w:p>
    <w:p w14:paraId="444576C9" w14:textId="4C638BEB" w:rsidR="00523DE3" w:rsidRPr="00BD23E7" w:rsidRDefault="00523DE3" w:rsidP="00523DE3">
      <w:pPr>
        <w:pStyle w:val="SingleTxt"/>
      </w:pPr>
      <w:r w:rsidRPr="00BD23E7">
        <w:t>83.</w:t>
      </w:r>
      <w:r w:rsidRPr="00BD23E7">
        <w:tab/>
        <w:t>В составе Правительства Российской Федерации две женщины являются заместителями Председателя Правительства Российской Федерации, одна женщина является федеральным министром (культуры).</w:t>
      </w:r>
    </w:p>
    <w:p w14:paraId="37EAC3AD" w14:textId="12A48688" w:rsidR="00523DE3" w:rsidRPr="00BD23E7" w:rsidRDefault="00523DE3" w:rsidP="00523DE3">
      <w:pPr>
        <w:pStyle w:val="SingleTxt"/>
      </w:pPr>
      <w:r w:rsidRPr="00BD23E7">
        <w:t>84.</w:t>
      </w:r>
      <w:r w:rsidRPr="00BD23E7">
        <w:tab/>
        <w:t>В составе Совета Федерации Федерального Собрания Российской Федерации из 170 сенаторов Совета Федерации</w:t>
      </w:r>
      <w:r w:rsidR="00627942" w:rsidRPr="00BD23E7">
        <w:t> —</w:t>
      </w:r>
      <w:r w:rsidRPr="00BD23E7">
        <w:t xml:space="preserve"> 28 женщин, в том числе Председатель Совета Федерации и заместитель Председателя Совета Федерации. Женщины являются председателями 2-х из 10 комитетов Совета Федерации (по социальной политике и по науке, образованию и культуре), 4 женщины являются первыми заместителями председателя комитета, 4 женщины</w:t>
      </w:r>
      <w:r w:rsidR="00865E04">
        <w:t> —</w:t>
      </w:r>
      <w:r w:rsidRPr="00BD23E7">
        <w:t xml:space="preserve"> заместителями председателя комитета.</w:t>
      </w:r>
    </w:p>
    <w:p w14:paraId="4461A8B4" w14:textId="6C0ABA98" w:rsidR="00523DE3" w:rsidRPr="00BD23E7" w:rsidRDefault="00523DE3" w:rsidP="00523DE3">
      <w:pPr>
        <w:pStyle w:val="SingleTxt"/>
      </w:pPr>
      <w:r w:rsidRPr="00BD23E7">
        <w:t>85.</w:t>
      </w:r>
      <w:r w:rsidRPr="00BD23E7">
        <w:tab/>
        <w:t xml:space="preserve">В составе Государственной Думы Федерального Собрания Российской Федерации </w:t>
      </w:r>
      <w:r w:rsidRPr="00BD23E7">
        <w:rPr>
          <w:lang w:val="en-GB"/>
        </w:rPr>
        <w:t>VII</w:t>
      </w:r>
      <w:r w:rsidRPr="00BD23E7">
        <w:t xml:space="preserve"> созыва из 450 депутатов Государственной Думы 70 женщин (в</w:t>
      </w:r>
      <w:r w:rsidR="00627942" w:rsidRPr="00BD23E7">
        <w:t> </w:t>
      </w:r>
      <w:r w:rsidRPr="00BD23E7">
        <w:t>предыдущем составе</w:t>
      </w:r>
      <w:r w:rsidR="00627942" w:rsidRPr="00BD23E7">
        <w:t> —</w:t>
      </w:r>
      <w:r w:rsidRPr="00BD23E7">
        <w:t xml:space="preserve"> 21 женщина). Женщины являются председателями 4</w:t>
      </w:r>
      <w:r w:rsidR="00627942" w:rsidRPr="00BD23E7">
        <w:noBreakHyphen/>
      </w:r>
      <w:r w:rsidRPr="00BD23E7">
        <w:t>х из 26 комитетов Государственной Думы, 7 женщин</w:t>
      </w:r>
      <w:r w:rsidR="00627942" w:rsidRPr="00BD23E7">
        <w:t> —</w:t>
      </w:r>
      <w:r w:rsidRPr="00BD23E7">
        <w:t xml:space="preserve"> первыми заместителями председателя комитета, 15 женщин</w:t>
      </w:r>
      <w:r w:rsidR="00627942" w:rsidRPr="00BD23E7">
        <w:t> —</w:t>
      </w:r>
      <w:r w:rsidRPr="00BD23E7">
        <w:t xml:space="preserve"> заместителями председателя комитета.</w:t>
      </w:r>
    </w:p>
    <w:p w14:paraId="7191C799" w14:textId="77777777" w:rsidR="00523DE3" w:rsidRPr="00BD23E7" w:rsidRDefault="00523DE3" w:rsidP="00523DE3">
      <w:pPr>
        <w:pStyle w:val="SingleTxt"/>
      </w:pPr>
      <w:r w:rsidRPr="00BD23E7">
        <w:t>86.</w:t>
      </w:r>
      <w:r w:rsidRPr="00BD23E7">
        <w:tab/>
        <w:t>Женщины занимают посты Председателя Центрального банка России, Уполномоченного по правам человека в Российской Федерации и Уполномоченного при Президенте Российской Федерации по правам ребенка, одна женщина является Губернатором Ханты-Мансийского автономного округа.</w:t>
      </w:r>
    </w:p>
    <w:p w14:paraId="00A319FE" w14:textId="4533B97A" w:rsidR="00523DE3" w:rsidRPr="00BD23E7" w:rsidRDefault="00523DE3" w:rsidP="00523DE3">
      <w:pPr>
        <w:pStyle w:val="SingleTxt"/>
      </w:pPr>
      <w:r w:rsidRPr="00BD23E7">
        <w:t>87.</w:t>
      </w:r>
      <w:r w:rsidRPr="00BD23E7">
        <w:tab/>
        <w:t>Увеличилась доля женщин, занимающих муниципальные должности (2016</w:t>
      </w:r>
      <w:r w:rsidRPr="00BD23E7">
        <w:rPr>
          <w:lang w:val="en-GB"/>
        </w:rPr>
        <w:t> </w:t>
      </w:r>
      <w:r w:rsidRPr="00BD23E7">
        <w:t>год</w:t>
      </w:r>
      <w:r w:rsidR="00A06430" w:rsidRPr="00BD23E7">
        <w:t> —</w:t>
      </w:r>
      <w:r w:rsidRPr="00BD23E7">
        <w:t xml:space="preserve"> 31%, 2019 год</w:t>
      </w:r>
      <w:r w:rsidR="00A06430" w:rsidRPr="00BD23E7">
        <w:t> —</w:t>
      </w:r>
      <w:r w:rsidRPr="00BD23E7">
        <w:t xml:space="preserve"> 33%), и доля женщин, занимающих муниципальные должности в местных администрациях</w:t>
      </w:r>
      <w:r w:rsidR="00865E04">
        <w:t> —</w:t>
      </w:r>
      <w:r w:rsidRPr="00BD23E7">
        <w:t xml:space="preserve"> исполнительно-распорядительных органах муниципальных образований (2016 год</w:t>
      </w:r>
      <w:r w:rsidR="00A06430" w:rsidRPr="00BD23E7">
        <w:t> —</w:t>
      </w:r>
      <w:r w:rsidRPr="00BD23E7">
        <w:t xml:space="preserve"> 30%, 2019</w:t>
      </w:r>
      <w:r w:rsidRPr="00BD23E7">
        <w:rPr>
          <w:lang w:val="en-GB"/>
        </w:rPr>
        <w:t> </w:t>
      </w:r>
      <w:r w:rsidRPr="00BD23E7">
        <w:t>год</w:t>
      </w:r>
      <w:r w:rsidR="00A06430" w:rsidRPr="00BD23E7">
        <w:t xml:space="preserve"> — </w:t>
      </w:r>
      <w:r w:rsidRPr="00BD23E7">
        <w:t>32%).</w:t>
      </w:r>
    </w:p>
    <w:p w14:paraId="0C28DDD9" w14:textId="77777777" w:rsidR="00523DE3" w:rsidRPr="00BD23E7" w:rsidRDefault="00523DE3" w:rsidP="00523DE3">
      <w:pPr>
        <w:pStyle w:val="SingleTxt"/>
      </w:pPr>
      <w:r w:rsidRPr="00BD23E7">
        <w:lastRenderedPageBreak/>
        <w:t>88.</w:t>
      </w:r>
      <w:r w:rsidRPr="00BD23E7">
        <w:tab/>
        <w:t>В Российской Федерации реализуются мероприятия по улучшению экономического положения женщин, переобучению и повышению квалификации, содействию занятости женщин, созданию благоприятных условий для совмещения трудовых обязанностей и материнства.</w:t>
      </w:r>
    </w:p>
    <w:p w14:paraId="16D386A2" w14:textId="77777777" w:rsidR="00523DE3" w:rsidRPr="00BD23E7" w:rsidRDefault="00523DE3" w:rsidP="00523DE3">
      <w:pPr>
        <w:pStyle w:val="SingleTxt"/>
      </w:pPr>
      <w:r w:rsidRPr="00BD23E7">
        <w:t>89.</w:t>
      </w:r>
      <w:r w:rsidRPr="00BD23E7">
        <w:tab/>
        <w:t>Согласно Федеральному закону от 12</w:t>
      </w:r>
      <w:r w:rsidRPr="00BD23E7">
        <w:rPr>
          <w:lang w:val="en-GB"/>
        </w:rPr>
        <w:t> </w:t>
      </w:r>
      <w:r w:rsidRPr="00BD23E7">
        <w:t>июня 2002 г. №</w:t>
      </w:r>
      <w:r w:rsidRPr="00BD23E7">
        <w:rPr>
          <w:lang w:val="en-GB"/>
        </w:rPr>
        <w:t> </w:t>
      </w:r>
      <w:r w:rsidRPr="00BD23E7">
        <w:t>67-ФЗ «Об основных гарантиях избирательных прав и права на участие в референдуме граждан Российской Федерации» гражданин имеет право избирать и быть избранным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Кандидаты обязаны создавать собственные избирательные фонды для финансирования своей избирательной кампании, которые могут создаваться за счет собственных средств кандидата, средств, выделенных кандидату избирательным объединением, добровольных пожертвований граждан или юридических лиц.</w:t>
      </w:r>
    </w:p>
    <w:p w14:paraId="4BE0A7B1" w14:textId="77777777" w:rsidR="00523DE3" w:rsidRPr="00BD23E7" w:rsidRDefault="00523DE3" w:rsidP="00523DE3">
      <w:pPr>
        <w:pStyle w:val="SingleTxt"/>
      </w:pPr>
      <w:r w:rsidRPr="00BD23E7">
        <w:t>90.</w:t>
      </w:r>
      <w:r w:rsidRPr="00BD23E7">
        <w:tab/>
        <w:t>В законодательстве Российской Федерации отсутствуют положения об ограничении доступа женщин к финансированию избирательных кампаний.</w:t>
      </w:r>
    </w:p>
    <w:p w14:paraId="048E014A" w14:textId="3DE9AF92" w:rsidR="00523DE3" w:rsidRPr="00BD23E7" w:rsidRDefault="00523DE3" w:rsidP="00523DE3">
      <w:pPr>
        <w:pStyle w:val="SingleTxt"/>
      </w:pPr>
      <w:r w:rsidRPr="00BD23E7">
        <w:t>91.</w:t>
      </w:r>
      <w:r w:rsidRPr="00BD23E7">
        <w:tab/>
        <w:t>При приеме на гражданскую службу в МИД России предпочтение отдается кандидатам, максимально соответствующим установленным законодательством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Данные критерии закреплены в п. 1 статьи 12 Федерального закона от 27 июля 2004 г. № 79-ФЗ «О государственной гражданской службе Российской Федерации» (далее</w:t>
      </w:r>
      <w:r w:rsidR="00A06430" w:rsidRPr="00BD23E7">
        <w:t> —</w:t>
      </w:r>
      <w:r w:rsidRPr="00BD23E7">
        <w:t xml:space="preserve"> Закон №</w:t>
      </w:r>
      <w:r w:rsidR="00A06430" w:rsidRPr="00BD23E7">
        <w:t> </w:t>
      </w:r>
      <w:r w:rsidRPr="00BD23E7">
        <w:t>79-ФЗ). Положений, увязывающих поступление граждан на государственную гражданскую службу с гендерной принадлежностью, в нем не содержится. Более того, одним из установленных Законом №</w:t>
      </w:r>
      <w:r w:rsidRPr="00BD23E7">
        <w:rPr>
          <w:lang w:val="en-GB"/>
        </w:rPr>
        <w:t> </w:t>
      </w:r>
      <w:r w:rsidRPr="00BD23E7">
        <w:t>79-ФЗ принципов государственной гражданской службы (п.</w:t>
      </w:r>
      <w:r w:rsidR="00A06430" w:rsidRPr="00BD23E7">
        <w:t> </w:t>
      </w:r>
      <w:r w:rsidRPr="00BD23E7">
        <w:t>3 статьи</w:t>
      </w:r>
      <w:r w:rsidR="00A06430" w:rsidRPr="00BD23E7">
        <w:t> </w:t>
      </w:r>
      <w:r w:rsidRPr="00BD23E7">
        <w:t>4) является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 Таким образом, законодательных ограничений для поступления женщин на дипломатическую службу не имеется.</w:t>
      </w:r>
    </w:p>
    <w:p w14:paraId="56D436B8" w14:textId="577D4D65" w:rsidR="00523DE3" w:rsidRPr="00BD23E7" w:rsidRDefault="00523DE3" w:rsidP="00523DE3">
      <w:pPr>
        <w:pStyle w:val="SingleTxt"/>
      </w:pPr>
      <w:r w:rsidRPr="00BD23E7">
        <w:t>92.</w:t>
      </w:r>
      <w:r w:rsidRPr="00BD23E7">
        <w:tab/>
        <w:t>Что касается разрыва между долей женщин среди дипломатического персонала в центральном аппарате Министерства и дипломатических представительствах за рубежом, то он обусловлен спецификой дипломатической службы. Частью</w:t>
      </w:r>
      <w:r w:rsidR="00A06430" w:rsidRPr="00BD23E7">
        <w:t> </w:t>
      </w:r>
      <w:r w:rsidRPr="00BD23E7">
        <w:t>1 статьи</w:t>
      </w:r>
      <w:r w:rsidR="00A06430" w:rsidRPr="00BD23E7">
        <w:t> </w:t>
      </w:r>
      <w:r w:rsidRPr="00BD23E7">
        <w:t>8 Закона №</w:t>
      </w:r>
      <w:r w:rsidR="00A06430" w:rsidRPr="00BD23E7">
        <w:t> </w:t>
      </w:r>
      <w:r w:rsidRPr="00BD23E7">
        <w:t>205-ФЗ предусмотрена обязательная ротация дипломатического персонала. Женщины-дипломаты наравне с коллегами-мужчинами должны направляться на работу из Центрального аппарата Министерства в загранучреждения МИД России с учетом их квалификации и специализации. Вместе с тем загранучреждение не всегда может предоставить супругу женщины-дипломата работу, соответствующую квалификации и карьерным ожиданиям или сопоставимую с той зарплатой, которую он получает в Российской Федерации. Следует учитывать, что ротация в ряде случаев осуществляется в страны с тяжелыми климатическими, эпидемиологическими, социально-бытовыми и т.</w:t>
      </w:r>
      <w:r w:rsidR="00BD23E7">
        <w:t> </w:t>
      </w:r>
      <w:r w:rsidRPr="00BD23E7">
        <w:t>п. условиями. Работа в них может быть связана с угрозой здоровью как самих женщин, так и их будущих либо уже имеющихся детей.</w:t>
      </w:r>
    </w:p>
    <w:p w14:paraId="26440B95" w14:textId="6844253E" w:rsidR="00523DE3" w:rsidRPr="00BD23E7" w:rsidRDefault="00523DE3" w:rsidP="00523DE3">
      <w:pPr>
        <w:pStyle w:val="SingleTxt"/>
      </w:pPr>
      <w:r w:rsidRPr="00BD23E7">
        <w:t>93.</w:t>
      </w:r>
      <w:r w:rsidRPr="00BD23E7">
        <w:tab/>
        <w:t>Чтобы не подвергать здоровье женщин угрозе и не ставить их перед дилеммой</w:t>
      </w:r>
      <w:r w:rsidR="00BD23E7">
        <w:t> —</w:t>
      </w:r>
      <w:r w:rsidRPr="00BD23E7">
        <w:t xml:space="preserve"> семья или карьера</w:t>
      </w:r>
      <w:r w:rsidR="00BD23E7">
        <w:t> —</w:t>
      </w:r>
      <w:r w:rsidRPr="00BD23E7">
        <w:t xml:space="preserve"> наниматель (т.</w:t>
      </w:r>
      <w:r w:rsidR="00BD23E7">
        <w:t> </w:t>
      </w:r>
      <w:r w:rsidRPr="00BD23E7">
        <w:t xml:space="preserve">е. государство), действуя в </w:t>
      </w:r>
      <w:r w:rsidRPr="00BD23E7">
        <w:lastRenderedPageBreak/>
        <w:t>интересах самих женщин, не настаивает, как правило, на обязательном их выезде на загранработу, если это не вызвано особыми причинами. Таким образом, упоминаемый Комитетом «разрыв» объясняется не дискриминацией, а учетом интересов самих женщин.</w:t>
      </w:r>
    </w:p>
    <w:p w14:paraId="33C7A079" w14:textId="0C640300" w:rsidR="00A06430" w:rsidRPr="00BD23E7" w:rsidRDefault="00A06430" w:rsidP="00A06430">
      <w:pPr>
        <w:pStyle w:val="SingleTxt"/>
        <w:spacing w:after="0" w:line="120" w:lineRule="exact"/>
        <w:rPr>
          <w:sz w:val="10"/>
        </w:rPr>
      </w:pPr>
    </w:p>
    <w:p w14:paraId="73D3BD96" w14:textId="1D1D123D" w:rsidR="00A06430" w:rsidRPr="00BD23E7" w:rsidRDefault="00A06430" w:rsidP="00A06430">
      <w:pPr>
        <w:pStyle w:val="SingleTxt"/>
        <w:spacing w:after="0" w:line="120" w:lineRule="exact"/>
        <w:rPr>
          <w:sz w:val="10"/>
        </w:rPr>
      </w:pPr>
    </w:p>
    <w:p w14:paraId="1B7D2BB2" w14:textId="77777777" w:rsidR="00523DE3" w:rsidRPr="00BD23E7" w:rsidRDefault="00523DE3" w:rsidP="00A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Женщины и мир и безопасность</w:t>
      </w:r>
    </w:p>
    <w:p w14:paraId="1158955E" w14:textId="0E66F9C3" w:rsidR="00A06430" w:rsidRPr="00BD23E7" w:rsidRDefault="00A06430" w:rsidP="00A06430">
      <w:pPr>
        <w:pStyle w:val="SingleTxt"/>
        <w:spacing w:after="0" w:line="120" w:lineRule="exact"/>
        <w:rPr>
          <w:b/>
          <w:sz w:val="10"/>
        </w:rPr>
      </w:pPr>
    </w:p>
    <w:p w14:paraId="1F8873AD" w14:textId="50CA7269" w:rsidR="00A06430" w:rsidRPr="00BD23E7" w:rsidRDefault="00A06430" w:rsidP="00A06430">
      <w:pPr>
        <w:pStyle w:val="SingleTxt"/>
        <w:spacing w:after="0" w:line="120" w:lineRule="exact"/>
        <w:rPr>
          <w:b/>
          <w:sz w:val="10"/>
        </w:rPr>
      </w:pPr>
    </w:p>
    <w:p w14:paraId="2C0219F7" w14:textId="408DDD11" w:rsidR="00523DE3" w:rsidRPr="00BD23E7" w:rsidRDefault="00A06430" w:rsidP="00A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13.</w:t>
      </w:r>
    </w:p>
    <w:p w14:paraId="067A87F5" w14:textId="25BE7B53" w:rsidR="00A06430" w:rsidRPr="00BD23E7" w:rsidRDefault="00A06430" w:rsidP="00A06430">
      <w:pPr>
        <w:pStyle w:val="SingleTxt"/>
        <w:spacing w:after="0" w:line="120" w:lineRule="exact"/>
        <w:rPr>
          <w:sz w:val="10"/>
        </w:rPr>
      </w:pPr>
    </w:p>
    <w:p w14:paraId="178DF745" w14:textId="3C53DCEC" w:rsidR="00A06430" w:rsidRPr="00BD23E7" w:rsidRDefault="00A06430" w:rsidP="00A06430">
      <w:pPr>
        <w:pStyle w:val="SingleTxt"/>
        <w:spacing w:after="0" w:line="120" w:lineRule="exact"/>
        <w:rPr>
          <w:sz w:val="10"/>
        </w:rPr>
      </w:pPr>
    </w:p>
    <w:p w14:paraId="67AAEB73" w14:textId="378AB561" w:rsidR="00523DE3" w:rsidRPr="00BD23E7" w:rsidRDefault="00523DE3" w:rsidP="00523DE3">
      <w:pPr>
        <w:pStyle w:val="SingleTxt"/>
      </w:pPr>
      <w:r w:rsidRPr="00BD23E7">
        <w:t>94.</w:t>
      </w:r>
      <w:r w:rsidRPr="00BD23E7">
        <w:tab/>
        <w:t>Российская Федерация не является участником какого-либо вооруженного конфликта. Вместе с тем как постоянный член Совета Безопасности ООН Россия придает большое значение рассмотрению на его «площадке» тематики «Женщины, мир и безопасность». В качестве одного из центральных мероприятий российского председательства в Совете Безопасности ООН в октябре 2020</w:t>
      </w:r>
      <w:r w:rsidRPr="00BD23E7">
        <w:rPr>
          <w:lang w:val="en-GB"/>
        </w:rPr>
        <w:t> </w:t>
      </w:r>
      <w:r w:rsidRPr="00BD23E7">
        <w:t>г. запланировано проведение открытых дебатов по данной тематике по случаю 20</w:t>
      </w:r>
      <w:r w:rsidR="00A06430" w:rsidRPr="00BD23E7">
        <w:noBreakHyphen/>
      </w:r>
      <w:r w:rsidRPr="00BD23E7">
        <w:t xml:space="preserve">летия принятия резолюции СБ ООН </w:t>
      </w:r>
      <w:hyperlink r:id="rId18" w:history="1">
        <w:r w:rsidRPr="00BD23E7">
          <w:rPr>
            <w:rStyle w:val="Hyperlink"/>
          </w:rPr>
          <w:t>1325 (2000)</w:t>
        </w:r>
      </w:hyperlink>
      <w:r w:rsidRPr="00BD23E7">
        <w:t>.</w:t>
      </w:r>
    </w:p>
    <w:p w14:paraId="23178900" w14:textId="20919E65" w:rsidR="00523DE3" w:rsidRPr="00BD23E7" w:rsidRDefault="00523DE3" w:rsidP="00523DE3">
      <w:pPr>
        <w:pStyle w:val="SingleTxt"/>
      </w:pPr>
      <w:r w:rsidRPr="00BD23E7">
        <w:t>95.</w:t>
      </w:r>
      <w:r w:rsidRPr="00BD23E7">
        <w:tab/>
        <w:t>Российская Федерация в целом поддерживает инициативы Генсекретаря ООН по наращиванию участия женщин в миротворчестве,</w:t>
      </w:r>
      <w:r w:rsidR="00A06430" w:rsidRPr="00BD23E7">
        <w:t xml:space="preserve"> </w:t>
      </w:r>
      <w:r w:rsidRPr="00BD23E7">
        <w:t>в особенности в полицейском сегменте. При этом выступает за то, чтобы при направлении женщин в миссии ООН по поддержанию мира, в том числе на руководящие посты, строго соблюдался принцип широкой географической представленности. В этих целях российские власти оказывают содействие развивающимся странам в подготовке женщин-миротворцев, в том числе на базе сертифицированного ООН Центра подготовки миротворцев МВД России в г.</w:t>
      </w:r>
      <w:r w:rsidR="00AD5E66">
        <w:rPr>
          <w:lang w:val="en-US"/>
        </w:rPr>
        <w:t> </w:t>
      </w:r>
      <w:r w:rsidRPr="00BD23E7">
        <w:t>Домодедово, проводящего ежегодное обучение иностранных сотрудников правоохранительных органов с максимальным привлечением женщин.</w:t>
      </w:r>
    </w:p>
    <w:p w14:paraId="58EF7FE4" w14:textId="3100DE56" w:rsidR="00523DE3" w:rsidRPr="00BD23E7" w:rsidRDefault="00523DE3" w:rsidP="00523DE3">
      <w:pPr>
        <w:pStyle w:val="SingleTxt"/>
      </w:pPr>
      <w:r w:rsidRPr="00BD23E7">
        <w:t>96.</w:t>
      </w:r>
      <w:r w:rsidRPr="00BD23E7">
        <w:tab/>
        <w:t>Сотрудники органов внутренних дел Российской Федерации участвуют в миротворческих операциях и специальных политических миссиях ООН с 1998</w:t>
      </w:r>
      <w:r w:rsidR="00A06430" w:rsidRPr="00BD23E7">
        <w:t> </w:t>
      </w:r>
      <w:r w:rsidRPr="00BD23E7">
        <w:t>года.</w:t>
      </w:r>
    </w:p>
    <w:p w14:paraId="770A4530" w14:textId="77777777" w:rsidR="00523DE3" w:rsidRPr="00BD23E7" w:rsidRDefault="00523DE3" w:rsidP="00523DE3">
      <w:pPr>
        <w:pStyle w:val="SingleTxt"/>
      </w:pPr>
      <w:r w:rsidRPr="00BD23E7">
        <w:t>97.</w:t>
      </w:r>
      <w:r w:rsidRPr="00BD23E7">
        <w:tab/>
        <w:t>За последние 5 лет более 20 российских женщин-полицейских участвовали в миротворческих операциях для выполнения предусмотренных в мандате задач по охране правопорядка. Многие из них участвовали в двух и более миссиях ООН.</w:t>
      </w:r>
    </w:p>
    <w:p w14:paraId="600D29D6" w14:textId="77777777" w:rsidR="00523DE3" w:rsidRPr="00BD23E7" w:rsidRDefault="00523DE3" w:rsidP="00523DE3">
      <w:pPr>
        <w:pStyle w:val="SingleTxt"/>
      </w:pPr>
      <w:r w:rsidRPr="00BD23E7">
        <w:t>98.</w:t>
      </w:r>
      <w:r w:rsidRPr="00BD23E7">
        <w:tab/>
        <w:t>В соответствии с предъявляемыми требованиями МВД России стремится поддерживать долю числа женщин-полицейских в составе сотрудников органов внутренних дел Российской Федерации, направляемых на службу в полицию ООН, на уровне не ниже 20</w:t>
      </w:r>
      <w:r w:rsidRPr="00BD23E7">
        <w:rPr>
          <w:lang w:val="en-GB"/>
        </w:rPr>
        <w:t> </w:t>
      </w:r>
      <w:r w:rsidRPr="00BD23E7">
        <w:t>%.</w:t>
      </w:r>
    </w:p>
    <w:p w14:paraId="740AEA0E" w14:textId="77777777" w:rsidR="00523DE3" w:rsidRPr="00BD23E7" w:rsidRDefault="00523DE3" w:rsidP="00523DE3">
      <w:pPr>
        <w:pStyle w:val="SingleTxt"/>
      </w:pPr>
      <w:r w:rsidRPr="00BD23E7">
        <w:t>99.</w:t>
      </w:r>
      <w:r w:rsidRPr="00BD23E7">
        <w:tab/>
        <w:t>Подготовка кандидатов в состав миротворческих полицейских сил, в том числе женщин-полицейских, осуществляется на базе Центра подготовки сотрудников органов внутренних дел.</w:t>
      </w:r>
    </w:p>
    <w:p w14:paraId="61C209D4" w14:textId="625F89CC" w:rsidR="00523DE3" w:rsidRPr="00BD23E7" w:rsidRDefault="00523DE3" w:rsidP="00523DE3">
      <w:pPr>
        <w:pStyle w:val="SingleTxt"/>
      </w:pPr>
      <w:r w:rsidRPr="00BD23E7">
        <w:t>100.</w:t>
      </w:r>
      <w:r w:rsidRPr="00BD23E7">
        <w:tab/>
        <w:t>Два раза в год для сотрудников органов внутренних дел Российской Федерации в Центре проводятся курсы по программе подготовки кандидатов для участия в миротворческих миссиях (могут обучаться до 100 человек в год) и сотрудников правоохранительных органов африканских государств {до 80</w:t>
      </w:r>
      <w:r w:rsidR="00A06430" w:rsidRPr="00BD23E7">
        <w:t> </w:t>
      </w:r>
      <w:r w:rsidRPr="00BD23E7">
        <w:t xml:space="preserve">человек в год). В 2017 году организован гендерный курс подготовки миротворцев, в первом наборе которого приняли участие 29 женщин-полицейских, из них успешно сдали международный квалификационный экзамен </w:t>
      </w:r>
      <w:r w:rsidRPr="00BD23E7">
        <w:rPr>
          <w:lang w:val="en-GB"/>
        </w:rPr>
        <w:t>SAAT</w:t>
      </w:r>
      <w:r w:rsidR="00865E04">
        <w:t> </w:t>
      </w:r>
      <w:r w:rsidRPr="00BD23E7">
        <w:t>–</w:t>
      </w:r>
      <w:r w:rsidR="00865E04">
        <w:t> </w:t>
      </w:r>
      <w:r w:rsidRPr="00BD23E7">
        <w:t>17.</w:t>
      </w:r>
    </w:p>
    <w:p w14:paraId="6BFFF5D6" w14:textId="77777777" w:rsidR="00523DE3" w:rsidRPr="00BD23E7" w:rsidRDefault="00523DE3" w:rsidP="00523DE3">
      <w:pPr>
        <w:pStyle w:val="SingleTxt"/>
      </w:pPr>
      <w:r w:rsidRPr="00BD23E7">
        <w:t>101.</w:t>
      </w:r>
      <w:r w:rsidRPr="00BD23E7">
        <w:tab/>
        <w:t>Проведение специализированного курса явилось значимым вкладом России в выполнение международной программы ООН «Глобальные усилия» по увеличению женского представительства в полицейском миротворчестве.</w:t>
      </w:r>
    </w:p>
    <w:p w14:paraId="5586FB31" w14:textId="5F470917" w:rsidR="00523DE3" w:rsidRPr="00BD23E7" w:rsidRDefault="00523DE3" w:rsidP="00523DE3">
      <w:pPr>
        <w:pStyle w:val="SingleTxt"/>
      </w:pPr>
      <w:r w:rsidRPr="00BD23E7">
        <w:lastRenderedPageBreak/>
        <w:t>102.</w:t>
      </w:r>
      <w:r w:rsidRPr="00BD23E7">
        <w:tab/>
        <w:t>В настоящее время резерв российских кандидатов для участия в миротворческих операциях ООН составляют 53 сотрудника, из них 10 женщин-полицейских.</w:t>
      </w:r>
    </w:p>
    <w:p w14:paraId="4334B0F7" w14:textId="5775C600" w:rsidR="00A06430" w:rsidRPr="00BD23E7" w:rsidRDefault="00A06430" w:rsidP="00A06430">
      <w:pPr>
        <w:pStyle w:val="SingleTxt"/>
        <w:spacing w:after="0" w:line="120" w:lineRule="exact"/>
        <w:rPr>
          <w:sz w:val="10"/>
        </w:rPr>
      </w:pPr>
    </w:p>
    <w:p w14:paraId="5C39D8C5" w14:textId="323DF78D" w:rsidR="00A06430" w:rsidRPr="00BD23E7" w:rsidRDefault="00A06430" w:rsidP="00A06430">
      <w:pPr>
        <w:pStyle w:val="SingleTxt"/>
        <w:spacing w:after="0" w:line="120" w:lineRule="exact"/>
        <w:rPr>
          <w:sz w:val="10"/>
        </w:rPr>
      </w:pPr>
    </w:p>
    <w:p w14:paraId="365F68BC" w14:textId="55C4DC53" w:rsidR="00523DE3" w:rsidRPr="00BD23E7" w:rsidRDefault="00A06430" w:rsidP="00A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Образование</w:t>
      </w:r>
    </w:p>
    <w:p w14:paraId="06D61BB5" w14:textId="5EF1A154" w:rsidR="00A06430" w:rsidRPr="00BD23E7" w:rsidRDefault="00A06430" w:rsidP="00A06430">
      <w:pPr>
        <w:pStyle w:val="SingleTxt"/>
        <w:spacing w:after="0" w:line="120" w:lineRule="exact"/>
        <w:rPr>
          <w:sz w:val="10"/>
        </w:rPr>
      </w:pPr>
    </w:p>
    <w:p w14:paraId="76C704A8" w14:textId="4C0A8582" w:rsidR="00A06430" w:rsidRPr="00BD23E7" w:rsidRDefault="00A06430" w:rsidP="00A06430">
      <w:pPr>
        <w:pStyle w:val="SingleTxt"/>
        <w:spacing w:after="0" w:line="120" w:lineRule="exact"/>
        <w:rPr>
          <w:sz w:val="10"/>
        </w:rPr>
      </w:pPr>
    </w:p>
    <w:p w14:paraId="0541B749" w14:textId="7C453A2F" w:rsidR="00523DE3" w:rsidRPr="00BD23E7" w:rsidRDefault="00523DE3" w:rsidP="00A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14.</w:t>
      </w:r>
    </w:p>
    <w:p w14:paraId="02CB8BB7" w14:textId="55BB93B7" w:rsidR="00A06430" w:rsidRPr="00BD23E7" w:rsidRDefault="00A06430" w:rsidP="00A06430">
      <w:pPr>
        <w:pStyle w:val="SingleTxt"/>
        <w:spacing w:after="0" w:line="120" w:lineRule="exact"/>
        <w:rPr>
          <w:sz w:val="10"/>
        </w:rPr>
      </w:pPr>
    </w:p>
    <w:p w14:paraId="181EC214" w14:textId="6F0847A3" w:rsidR="00A06430" w:rsidRPr="00BD23E7" w:rsidRDefault="00A06430" w:rsidP="00A06430">
      <w:pPr>
        <w:pStyle w:val="SingleTxt"/>
        <w:spacing w:after="0" w:line="120" w:lineRule="exact"/>
        <w:rPr>
          <w:sz w:val="10"/>
        </w:rPr>
      </w:pPr>
    </w:p>
    <w:p w14:paraId="45212DD5" w14:textId="69552724" w:rsidR="00523DE3" w:rsidRPr="00BD23E7" w:rsidRDefault="00523DE3" w:rsidP="00523DE3">
      <w:pPr>
        <w:pStyle w:val="SingleTxt"/>
      </w:pPr>
      <w:r w:rsidRPr="00BD23E7">
        <w:t>103.</w:t>
      </w:r>
      <w:r w:rsidRPr="00BD23E7">
        <w:tab/>
        <w:t>В соответствии со статьями 12 и 28 Федерального закона от 29</w:t>
      </w:r>
      <w:r w:rsidRPr="00BD23E7">
        <w:rPr>
          <w:lang w:val="en-GB"/>
        </w:rPr>
        <w:t> </w:t>
      </w:r>
      <w:r w:rsidRPr="00BD23E7">
        <w:t>декабря 2012</w:t>
      </w:r>
      <w:r w:rsidRPr="00BD23E7">
        <w:rPr>
          <w:lang w:val="en-GB"/>
        </w:rPr>
        <w:t> </w:t>
      </w:r>
      <w:r w:rsidRPr="00BD23E7">
        <w:t>г. №</w:t>
      </w:r>
      <w:r w:rsidRPr="00BD23E7">
        <w:rPr>
          <w:lang w:val="en-GB"/>
        </w:rPr>
        <w:t> </w:t>
      </w:r>
      <w:r w:rsidRPr="00BD23E7">
        <w:t>273-ФЗ «Об образовании в Российской Федерации» содержание образования определяется образовательными программами образовательной организации, которые разрабатываются ею самостоятельно на основе федеральных государственных образовательных стандартов и с учетом соответствующих примерных основных образовательных программ. Образовательные программы формируются с учетом особенностей развития детей соответствующего возраста.</w:t>
      </w:r>
    </w:p>
    <w:p w14:paraId="24E814B4" w14:textId="77777777" w:rsidR="00523DE3" w:rsidRPr="00BD23E7" w:rsidRDefault="00523DE3" w:rsidP="00523DE3">
      <w:pPr>
        <w:pStyle w:val="SingleTxt"/>
      </w:pPr>
      <w:r w:rsidRPr="00BD23E7">
        <w:t>104.</w:t>
      </w:r>
      <w:r w:rsidRPr="00BD23E7">
        <w:tab/>
        <w:t>Согласно примерной образовательной программе среднего общего образования, одобренной решением федерального учебно-методического объединения по общему образованию (протокол от 28 июня 2016</w:t>
      </w:r>
      <w:r w:rsidRPr="00BD23E7">
        <w:rPr>
          <w:lang w:val="en-GB"/>
        </w:rPr>
        <w:t> </w:t>
      </w:r>
      <w:r w:rsidRPr="00BD23E7">
        <w:t>г. №</w:t>
      </w:r>
      <w:r w:rsidRPr="00BD23E7">
        <w:rPr>
          <w:lang w:val="en-GB"/>
        </w:rPr>
        <w:t> </w:t>
      </w:r>
      <w:r w:rsidRPr="00BD23E7">
        <w:t>2/16-з), в результате изучения раздела «Основы здорового образа жизни» учебного предмета «Основы безопасности жизнедеятельности» выпускник должен научиться:</w:t>
      </w:r>
    </w:p>
    <w:p w14:paraId="766F0C70" w14:textId="48C872E0" w:rsidR="00523DE3" w:rsidRPr="00BD23E7" w:rsidRDefault="00A06430" w:rsidP="00A06430">
      <w:pPr>
        <w:pStyle w:val="SingleTxt"/>
        <w:tabs>
          <w:tab w:val="right" w:pos="1685"/>
        </w:tabs>
        <w:ind w:left="1742" w:hanging="475"/>
      </w:pPr>
      <w:r w:rsidRPr="00BD23E7">
        <w:tab/>
      </w:r>
      <w:r w:rsidR="00523DE3" w:rsidRPr="00BD23E7">
        <w:t>•</w:t>
      </w:r>
      <w:r w:rsidR="00523DE3" w:rsidRPr="00BD23E7">
        <w:tab/>
        <w:t>раскрывать сущность репродуктивного здоровья;</w:t>
      </w:r>
    </w:p>
    <w:p w14:paraId="1D3D16BB" w14:textId="4CEBE3F9" w:rsidR="00523DE3" w:rsidRPr="00BD23E7" w:rsidRDefault="00A06430" w:rsidP="00A06430">
      <w:pPr>
        <w:pStyle w:val="SingleTxt"/>
        <w:tabs>
          <w:tab w:val="right" w:pos="1685"/>
        </w:tabs>
        <w:ind w:left="1742" w:hanging="475"/>
      </w:pPr>
      <w:r w:rsidRPr="00BD23E7">
        <w:tab/>
      </w:r>
      <w:r w:rsidR="00523DE3" w:rsidRPr="00BD23E7">
        <w:t>•</w:t>
      </w:r>
      <w:r w:rsidR="00523DE3" w:rsidRPr="00BD23E7">
        <w:tab/>
        <w:t>распознавать факторы, положительно и отрицательно влияющие на репродуктивное здоровье;</w:t>
      </w:r>
    </w:p>
    <w:p w14:paraId="4B9DC918" w14:textId="1095B72E" w:rsidR="00523DE3" w:rsidRPr="00BD23E7" w:rsidRDefault="00A06430" w:rsidP="00A06430">
      <w:pPr>
        <w:pStyle w:val="SingleTxt"/>
        <w:tabs>
          <w:tab w:val="right" w:pos="1685"/>
        </w:tabs>
        <w:ind w:left="1742" w:hanging="475"/>
      </w:pPr>
      <w:r w:rsidRPr="00BD23E7">
        <w:tab/>
      </w:r>
      <w:r w:rsidR="00523DE3" w:rsidRPr="00BD23E7">
        <w:t>•</w:t>
      </w:r>
      <w:r w:rsidR="00523DE3" w:rsidRPr="00BD23E7">
        <w:tab/>
        <w:t>пользоваться официальными источниками для получения информации о здоровье, здоровом образе жизни, сохранении и укреплении репродуктивного здоровья.</w:t>
      </w:r>
    </w:p>
    <w:p w14:paraId="7F386A4B" w14:textId="5AA10C84" w:rsidR="00523DE3" w:rsidRPr="00BD23E7" w:rsidRDefault="00523DE3" w:rsidP="00523DE3">
      <w:pPr>
        <w:pStyle w:val="SingleTxt"/>
      </w:pPr>
      <w:r w:rsidRPr="00BD23E7">
        <w:t>105.</w:t>
      </w:r>
      <w:r w:rsidRPr="00BD23E7">
        <w:tab/>
        <w:t>Меры по пересмотру учебного плана и учебников в целях исключения негативных стереотипов в отношении женщин и девочек не принимаются ввиду отсутствия установленных фактов наличия каких-либо негативных стереотипов в отношении женщин и девочек.</w:t>
      </w:r>
    </w:p>
    <w:p w14:paraId="6F6A159E" w14:textId="53CC3D4B" w:rsidR="00A06430" w:rsidRPr="00BD23E7" w:rsidRDefault="00A06430" w:rsidP="00A06430">
      <w:pPr>
        <w:pStyle w:val="SingleTxt"/>
        <w:spacing w:after="0" w:line="120" w:lineRule="exact"/>
        <w:rPr>
          <w:sz w:val="10"/>
        </w:rPr>
      </w:pPr>
    </w:p>
    <w:p w14:paraId="5D58397D" w14:textId="1CA2690C" w:rsidR="00A06430" w:rsidRPr="00BD23E7" w:rsidRDefault="00A06430" w:rsidP="00A06430">
      <w:pPr>
        <w:pStyle w:val="SingleTxt"/>
        <w:spacing w:after="0" w:line="120" w:lineRule="exact"/>
        <w:rPr>
          <w:sz w:val="10"/>
        </w:rPr>
      </w:pPr>
    </w:p>
    <w:p w14:paraId="3252B183" w14:textId="77777777" w:rsidR="00523DE3" w:rsidRPr="00BD23E7" w:rsidRDefault="00523DE3" w:rsidP="00A06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Занятость</w:t>
      </w:r>
    </w:p>
    <w:p w14:paraId="22F1344E" w14:textId="1A705321" w:rsidR="00A06430" w:rsidRPr="00BD23E7" w:rsidRDefault="00A06430" w:rsidP="00A06430">
      <w:pPr>
        <w:pStyle w:val="SingleTxt"/>
        <w:spacing w:after="0" w:line="120" w:lineRule="exact"/>
        <w:rPr>
          <w:b/>
          <w:sz w:val="10"/>
        </w:rPr>
      </w:pPr>
    </w:p>
    <w:p w14:paraId="6231D4B4" w14:textId="2CB9F4AE" w:rsidR="00A06430" w:rsidRPr="00BD23E7" w:rsidRDefault="00A06430" w:rsidP="00A06430">
      <w:pPr>
        <w:pStyle w:val="SingleTxt"/>
        <w:spacing w:after="0" w:line="120" w:lineRule="exact"/>
        <w:rPr>
          <w:b/>
          <w:sz w:val="10"/>
        </w:rPr>
      </w:pPr>
    </w:p>
    <w:p w14:paraId="2970C895" w14:textId="3B861C1C" w:rsidR="00523DE3" w:rsidRPr="00BD23E7" w:rsidRDefault="00523DE3" w:rsidP="00A06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15.</w:t>
      </w:r>
    </w:p>
    <w:p w14:paraId="5824904B" w14:textId="0DC0812A" w:rsidR="00A06430" w:rsidRPr="00BD23E7" w:rsidRDefault="00A06430" w:rsidP="00A06430">
      <w:pPr>
        <w:pStyle w:val="SingleTxt"/>
        <w:spacing w:after="0" w:line="120" w:lineRule="exact"/>
        <w:rPr>
          <w:sz w:val="10"/>
        </w:rPr>
      </w:pPr>
    </w:p>
    <w:p w14:paraId="2D27DBA9" w14:textId="6D22AD18" w:rsidR="00A06430" w:rsidRPr="00BD23E7" w:rsidRDefault="00A06430" w:rsidP="00A06430">
      <w:pPr>
        <w:pStyle w:val="SingleTxt"/>
        <w:spacing w:after="0" w:line="120" w:lineRule="exact"/>
        <w:rPr>
          <w:sz w:val="10"/>
        </w:rPr>
      </w:pPr>
    </w:p>
    <w:p w14:paraId="66CBB55F" w14:textId="2E06DBA2" w:rsidR="00523DE3" w:rsidRPr="00BD23E7" w:rsidRDefault="00523DE3" w:rsidP="00523DE3">
      <w:pPr>
        <w:pStyle w:val="SingleTxt"/>
      </w:pPr>
      <w:r w:rsidRPr="00BD23E7">
        <w:t>106.</w:t>
      </w:r>
      <w:r w:rsidRPr="00BD23E7">
        <w:tab/>
        <w:t>Трудовое законодательство Российской Федерации предусматривает для матери и отца ребенка равные права по воспитанию ребенка с момента его рождения.</w:t>
      </w:r>
    </w:p>
    <w:p w14:paraId="2FF9F506" w14:textId="0839A606" w:rsidR="00523DE3" w:rsidRPr="00BD23E7" w:rsidRDefault="00523DE3" w:rsidP="00523DE3">
      <w:pPr>
        <w:pStyle w:val="SingleTxt"/>
      </w:pPr>
      <w:r w:rsidRPr="00BD23E7">
        <w:t>107.</w:t>
      </w:r>
      <w:r w:rsidRPr="00BD23E7">
        <w:tab/>
        <w:t>Женщине по ее заявлению предоставляется оплачиваемый отпуск по уходу за ребенком до достижения им возраста трех лет. Оплачиваемый отпуск по уходу за ребенком может быть использован полностью или по частям также отцом ребенка, бабушкой, дедом, другим родственником или опекуном, фактически осуществляющим уход за ребенком (статья 256 Трудового Кодекса Российской Федерации (далее</w:t>
      </w:r>
      <w:r w:rsidR="00A06430" w:rsidRPr="00BD23E7">
        <w:t> —</w:t>
      </w:r>
      <w:r w:rsidRPr="00BD23E7">
        <w:t xml:space="preserve"> ТК РФ).</w:t>
      </w:r>
    </w:p>
    <w:p w14:paraId="2339B628" w14:textId="77777777" w:rsidR="00523DE3" w:rsidRPr="00BD23E7" w:rsidRDefault="00523DE3" w:rsidP="00523DE3">
      <w:pPr>
        <w:pStyle w:val="SingleTxt"/>
      </w:pPr>
      <w:r w:rsidRPr="00BD23E7">
        <w:t>108.</w:t>
      </w:r>
      <w:r w:rsidRPr="00BD23E7">
        <w:tab/>
        <w:t>Во время нахождения в отпусках по уходу за ребенком мать, отец или иное лицо, осуществляющее уход за ребенком могут работать на условиях неполного рабочего времени или на дому с сохранением права на получение пособия по государственному социальному страхованию.</w:t>
      </w:r>
    </w:p>
    <w:p w14:paraId="780DE13D" w14:textId="77777777" w:rsidR="00523DE3" w:rsidRPr="00BD23E7" w:rsidRDefault="00523DE3" w:rsidP="00523DE3">
      <w:pPr>
        <w:pStyle w:val="SingleTxt"/>
      </w:pPr>
      <w:r w:rsidRPr="00BD23E7">
        <w:lastRenderedPageBreak/>
        <w:t>109.</w:t>
      </w:r>
      <w:r w:rsidRPr="00BD23E7">
        <w:tab/>
        <w:t>Период отпуска по уходу за ребенком за работником сохраняется место работы (должность).</w:t>
      </w:r>
    </w:p>
    <w:p w14:paraId="4786D0A7" w14:textId="77777777" w:rsidR="00523DE3" w:rsidRPr="00BD23E7" w:rsidRDefault="00523DE3" w:rsidP="00523DE3">
      <w:pPr>
        <w:pStyle w:val="SingleTxt"/>
      </w:pPr>
      <w:r w:rsidRPr="00BD23E7">
        <w:t>110.</w:t>
      </w:r>
      <w:r w:rsidRPr="00BD23E7">
        <w:tab/>
        <w:t>Отпуска по уходу за ребенком засчитываются в общий и непрерывный трудовой стаж, а также в стаж работы по специальности (за исключением случаев досрочного назначения страховой пенсии по старости).</w:t>
      </w:r>
    </w:p>
    <w:p w14:paraId="19FF7B4D" w14:textId="310704BF" w:rsidR="00523DE3" w:rsidRPr="00BD23E7" w:rsidRDefault="00523DE3" w:rsidP="00523DE3">
      <w:pPr>
        <w:pStyle w:val="SingleTxt"/>
      </w:pPr>
      <w:r w:rsidRPr="00BD23E7">
        <w:t>111.</w:t>
      </w:r>
      <w:r w:rsidRPr="00BD23E7">
        <w:tab/>
        <w:t>Мужу по его желанию предоставляется ежегодный отпуск в период нахождения его жены (матери ребенка) в отпуске по беременности и родам независимо от времени его непрерывной работы у данного работодателя. Работнику по его письменному заявлению может быть предоставлен отпуск без сохранения заработной платы в случае рождения ребенка</w:t>
      </w:r>
      <w:r w:rsidR="0097171B" w:rsidRPr="00BD23E7">
        <w:t> —</w:t>
      </w:r>
      <w:r w:rsidRPr="00BD23E7">
        <w:t xml:space="preserve"> до пяти календарных дней (статья</w:t>
      </w:r>
      <w:r w:rsidR="0097171B" w:rsidRPr="00BD23E7">
        <w:t> </w:t>
      </w:r>
      <w:r w:rsidRPr="00BD23E7">
        <w:t>128 ТК РФ).</w:t>
      </w:r>
    </w:p>
    <w:p w14:paraId="7929EA46" w14:textId="459069E9" w:rsidR="00523DE3" w:rsidRPr="00BD23E7" w:rsidRDefault="00523DE3" w:rsidP="00523DE3">
      <w:pPr>
        <w:pStyle w:val="SingleTxt"/>
      </w:pPr>
      <w:r w:rsidRPr="00BD23E7">
        <w:t>112.</w:t>
      </w:r>
      <w:r w:rsidRPr="00BD23E7">
        <w:tab/>
        <w:t>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 (статья</w:t>
      </w:r>
      <w:r w:rsidR="0097171B" w:rsidRPr="00BD23E7">
        <w:t> </w:t>
      </w:r>
      <w:r w:rsidRPr="00BD23E7">
        <w:t>264 ТК РФ).</w:t>
      </w:r>
    </w:p>
    <w:p w14:paraId="580D6D33" w14:textId="77777777" w:rsidR="00523DE3" w:rsidRPr="00BD23E7" w:rsidRDefault="00523DE3" w:rsidP="00523DE3">
      <w:pPr>
        <w:pStyle w:val="SingleTxt"/>
      </w:pPr>
      <w:r w:rsidRPr="00BD23E7">
        <w:t>113.</w:t>
      </w:r>
      <w:r w:rsidRPr="00BD23E7">
        <w:tab/>
        <w:t>Одному из членов семьи (опекуну, попечителю, иному родственнику), в случае необходимости осуществления ухода за больным членом семьи (в том числе, за ребенком), фактически осуществляющему уход за ним, может быть выдан листок нетрудоспособности. Таким образом, отец ребенка имеет право взять листок временной нетрудоспособности по уходу за больным ребенком и реализовать свое право на получение пособия.</w:t>
      </w:r>
    </w:p>
    <w:p w14:paraId="16231B6A" w14:textId="77777777" w:rsidR="00523DE3" w:rsidRPr="00BD23E7" w:rsidRDefault="00523DE3" w:rsidP="00523DE3">
      <w:pPr>
        <w:pStyle w:val="SingleTxt"/>
      </w:pPr>
      <w:r w:rsidRPr="00BD23E7">
        <w:t>114.</w:t>
      </w:r>
      <w:r w:rsidRPr="00BD23E7">
        <w:tab/>
        <w:t>Наличие перечня производств, работ и должностей с вредными и (или) опасными условиями труда, на которых ограничивается применение труда женщин, обусловлено опасностью отдельных видов работ для репродуктивного здоровья женщин и здоровья ее будущих детей.</w:t>
      </w:r>
    </w:p>
    <w:p w14:paraId="5BDF7BD6" w14:textId="0813A687" w:rsidR="00523DE3" w:rsidRPr="00BD23E7" w:rsidRDefault="00523DE3" w:rsidP="00523DE3">
      <w:pPr>
        <w:pStyle w:val="SingleTxt"/>
      </w:pPr>
      <w:r w:rsidRPr="00BD23E7">
        <w:t>115.</w:t>
      </w:r>
      <w:r w:rsidRPr="00BD23E7">
        <w:tab/>
        <w:t>В Перечень производств, работ и должностей с вредными и (или) опасными условиями труда, на которых ограничивается применение труда женщин, утвержденный приказом Минтруда России от 18 июля 2019 г. №</w:t>
      </w:r>
      <w:r w:rsidRPr="00BD23E7">
        <w:rPr>
          <w:lang w:val="en-GB"/>
        </w:rPr>
        <w:t> </w:t>
      </w:r>
      <w:r w:rsidRPr="00BD23E7">
        <w:t>512н, (далее</w:t>
      </w:r>
      <w:r w:rsidR="0097171B" w:rsidRPr="00BD23E7">
        <w:t> —</w:t>
      </w:r>
      <w:r w:rsidRPr="00BD23E7">
        <w:t xml:space="preserve"> Перечень), включены только профессии и работы, выполнение которых связано с воздействием в течение технологического процесса факторов, опасных для репродуктивного здоровья женщины и влияющих на здоровье будущего поколения, таких как вредные химические вещества, тяжесть трудового процесса при подъеме и переносе грузов сверх установленных нормативов, вибрация и др.</w:t>
      </w:r>
    </w:p>
    <w:p w14:paraId="279EA1C7" w14:textId="77777777" w:rsidR="00523DE3" w:rsidRPr="00BD23E7" w:rsidRDefault="00523DE3" w:rsidP="00523DE3">
      <w:pPr>
        <w:pStyle w:val="SingleTxt"/>
      </w:pPr>
      <w:r w:rsidRPr="00BD23E7">
        <w:t>116.</w:t>
      </w:r>
      <w:r w:rsidRPr="00BD23E7">
        <w:tab/>
        <w:t>При подготовке Перечня проведена серия совещаний с представителями объединений работодателей, объединений профсоюзов и представителями работодателей различных видов экономической деятельности при участии научного сообщества. В частности, в совещаниях по обсуждению перечня профессий и работ, связанных с судоходством, принимала участие Ассоциация женщин в области судоходства и торговли.</w:t>
      </w:r>
    </w:p>
    <w:p w14:paraId="0BB10B64" w14:textId="2E91BE8D" w:rsidR="00523DE3" w:rsidRPr="00BD23E7" w:rsidRDefault="00523DE3" w:rsidP="00523DE3">
      <w:pPr>
        <w:pStyle w:val="SingleTxt"/>
      </w:pPr>
      <w:r w:rsidRPr="00BD23E7">
        <w:t>117.</w:t>
      </w:r>
      <w:r w:rsidRPr="00BD23E7">
        <w:tab/>
        <w:t xml:space="preserve">В соответствии с законодательством о разработке нормативных правовых актов, проект Перечня был размещен для публичного обсуждения на официальном сайте </w:t>
      </w:r>
      <w:r w:rsidRPr="00BD23E7">
        <w:rPr>
          <w:lang w:val="en-GB"/>
        </w:rPr>
        <w:t>regulation</w:t>
      </w:r>
      <w:r w:rsidRPr="00BD23E7">
        <w:t>.</w:t>
      </w:r>
      <w:r w:rsidRPr="00BD23E7">
        <w:rPr>
          <w:lang w:val="en-GB"/>
        </w:rPr>
        <w:t>gov</w:t>
      </w:r>
      <w:r w:rsidRPr="00BD23E7">
        <w:t>.</w:t>
      </w:r>
      <w:r w:rsidRPr="00BD23E7">
        <w:rPr>
          <w:lang w:val="en-GB"/>
        </w:rPr>
        <w:t>ru</w:t>
      </w:r>
      <w:r w:rsidRPr="00BD23E7">
        <w:t>, в рамках которого предоставляется возможность принять участие и высказать свою позицию по проекту всем заинтересованным гражданам и организациям. По завершении публичного обсуждения все поступившие предложения были рассмотрены, проанализированы и учтены при доработке Перечня.</w:t>
      </w:r>
    </w:p>
    <w:p w14:paraId="220EA25E" w14:textId="77777777" w:rsidR="00523DE3" w:rsidRPr="00BD23E7" w:rsidRDefault="00523DE3" w:rsidP="00523DE3">
      <w:pPr>
        <w:pStyle w:val="SingleTxt"/>
      </w:pPr>
      <w:r w:rsidRPr="00BD23E7">
        <w:lastRenderedPageBreak/>
        <w:t>118.</w:t>
      </w:r>
      <w:r w:rsidRPr="00BD23E7">
        <w:tab/>
        <w:t>Перечень содержит наименование профессий и работ, на которых ограничивается применение труда женщин. Перечень не устанавливает ограничений на труд женщин при создании безопасных условий труда, в связи с чем женщины имеют право быть нанятыми на данные работы, а, соответственно, работодатель вправе принять женщин на указанные работы.</w:t>
      </w:r>
    </w:p>
    <w:p w14:paraId="2677BBFA" w14:textId="7D0EF3BB" w:rsidR="00523DE3" w:rsidRPr="00BD23E7" w:rsidRDefault="00523DE3" w:rsidP="00523DE3">
      <w:pPr>
        <w:pStyle w:val="SingleTxt"/>
      </w:pPr>
      <w:r w:rsidRPr="00BD23E7">
        <w:t>119.</w:t>
      </w:r>
      <w:r w:rsidRPr="00BD23E7">
        <w:tab/>
        <w:t>Недопущение и защита от насилия и домогательств обеспечивается гражданам независимо от их статуса (трудятся они или нет) и места совершения преступления (связного с работой или нет) и т.</w:t>
      </w:r>
      <w:r w:rsidR="00BD23E7">
        <w:t> </w:t>
      </w:r>
      <w:r w:rsidRPr="00BD23E7">
        <w:t>п.</w:t>
      </w:r>
    </w:p>
    <w:p w14:paraId="5A7338C4" w14:textId="77777777" w:rsidR="00523DE3" w:rsidRPr="00BD23E7" w:rsidRDefault="00523DE3" w:rsidP="00523DE3">
      <w:pPr>
        <w:pStyle w:val="SingleTxt"/>
      </w:pPr>
      <w:r w:rsidRPr="00BD23E7">
        <w:t>120.</w:t>
      </w:r>
      <w:r w:rsidRPr="00BD23E7">
        <w:tab/>
        <w:t>Ответственность за преступления против половой неприкосновенности и половой свободы личности регламентирована УК РФ, в том числе за изнасилование, насильственные действия сексуального характера, понуждение к действиям сексуального характера.</w:t>
      </w:r>
    </w:p>
    <w:p w14:paraId="115593F8" w14:textId="195599C9" w:rsidR="00523DE3" w:rsidRPr="00BD23E7" w:rsidRDefault="00523DE3" w:rsidP="00523DE3">
      <w:pPr>
        <w:pStyle w:val="SingleTxt"/>
      </w:pPr>
      <w:r w:rsidRPr="00BD23E7">
        <w:t>121.</w:t>
      </w:r>
      <w:r w:rsidRPr="00BD23E7">
        <w:tab/>
        <w:t>Уголовная ответственность применяется к виновным лицам вне зависимости от места совершения преступления, т.</w:t>
      </w:r>
      <w:r w:rsidR="00BD23E7">
        <w:t> </w:t>
      </w:r>
      <w:r w:rsidRPr="00BD23E7">
        <w:t>е. ответственность распространяется, в том числе и на лиц, совершивших преступление на работе, в общественном месте, в бытовых условиях.</w:t>
      </w:r>
    </w:p>
    <w:p w14:paraId="1B1A3FA0" w14:textId="77777777" w:rsidR="00523DE3" w:rsidRPr="00BD23E7" w:rsidRDefault="00523DE3" w:rsidP="00523DE3">
      <w:pPr>
        <w:pStyle w:val="SingleTxt"/>
      </w:pPr>
      <w:r w:rsidRPr="00BD23E7">
        <w:t>122.</w:t>
      </w:r>
      <w:r w:rsidRPr="00BD23E7">
        <w:tab/>
        <w:t>Сексуальные домогательства на рабочем месте могут быть квалифицированы по статье 133 УК РФ «Понуждение к действиям сексуального характера». Согласно диспозиции данной статьи способами воздействия на потерпевшее лицо с целью получения от него вынужденного согласия на совершение указанных действий может среди прочего являться шантаж, а также использование материальной или иной зависимости потерпевшего лица.</w:t>
      </w:r>
    </w:p>
    <w:p w14:paraId="5907AF3F" w14:textId="2B2D0055" w:rsidR="00523DE3" w:rsidRPr="00BD23E7" w:rsidRDefault="00523DE3" w:rsidP="00523DE3">
      <w:pPr>
        <w:pStyle w:val="SingleTxt"/>
      </w:pPr>
      <w:r w:rsidRPr="00BD23E7">
        <w:t>123.</w:t>
      </w:r>
      <w:r w:rsidRPr="00BD23E7">
        <w:tab/>
        <w:t>Административная ответственность за сексуальные домогательства на рабочем месте может быть применена посредством нормы права, запрещающей оскорбление, т.</w:t>
      </w:r>
      <w:r w:rsidR="009B286C" w:rsidRPr="00BD23E7">
        <w:t> </w:t>
      </w:r>
      <w:r w:rsidRPr="00BD23E7">
        <w:t>е. унижение чести и достоинства другого лица, выраженное в неприличной форме.</w:t>
      </w:r>
    </w:p>
    <w:p w14:paraId="16DAE0BA" w14:textId="77777777" w:rsidR="00523DE3" w:rsidRPr="00BD23E7" w:rsidRDefault="00523DE3" w:rsidP="00523DE3">
      <w:pPr>
        <w:pStyle w:val="SingleTxt"/>
      </w:pPr>
      <w:r w:rsidRPr="00BD23E7">
        <w:t>124.</w:t>
      </w:r>
      <w:r w:rsidRPr="00BD23E7">
        <w:tab/>
        <w:t>В рамках гражданско-правовых отношений возможно привлечение к ответственности за сексуальные домогательства на рабочем месте путем предъявления иска с компенсацией морального вреда (физические и нравственные страдания).</w:t>
      </w:r>
    </w:p>
    <w:p w14:paraId="65EBF511" w14:textId="77777777" w:rsidR="00523DE3" w:rsidRPr="00BD23E7" w:rsidRDefault="00523DE3" w:rsidP="00523DE3">
      <w:pPr>
        <w:pStyle w:val="SingleTxt"/>
      </w:pPr>
      <w:r w:rsidRPr="00BD23E7">
        <w:t>125.</w:t>
      </w:r>
      <w:r w:rsidRPr="00BD23E7">
        <w:tab/>
        <w:t>Расширение возможностей трудоустройства для женщин и снижение разрыва в заработной плате женщин и мужчин реализуется по нескольким направлениям.</w:t>
      </w:r>
    </w:p>
    <w:p w14:paraId="2825818B" w14:textId="77777777" w:rsidR="00523DE3" w:rsidRPr="00BD23E7" w:rsidRDefault="00523DE3" w:rsidP="00523DE3">
      <w:pPr>
        <w:pStyle w:val="SingleTxt"/>
      </w:pPr>
      <w:r w:rsidRPr="00BD23E7">
        <w:t>126.</w:t>
      </w:r>
      <w:r w:rsidRPr="00BD23E7">
        <w:tab/>
        <w:t>Более чем в 4 раза (с 456 позиций до 100) сокращен перечень производств, работ и должностей с вредными и (или) опасными условиями труда, на которых ограничивается (а не запрещается как раньше) применение труда женщин.</w:t>
      </w:r>
    </w:p>
    <w:p w14:paraId="41E76858" w14:textId="31496BE2" w:rsidR="00523DE3" w:rsidRPr="00BD23E7" w:rsidRDefault="00523DE3" w:rsidP="00523DE3">
      <w:pPr>
        <w:pStyle w:val="SingleTxt"/>
      </w:pPr>
      <w:r w:rsidRPr="00BD23E7">
        <w:t>127.</w:t>
      </w:r>
      <w:r w:rsidRPr="00BD23E7">
        <w:tab/>
        <w:t>В рамках реализации федерального проекта «Содействие занятости женщин</w:t>
      </w:r>
      <w:r w:rsidR="0097171B" w:rsidRPr="00BD23E7">
        <w:t> —</w:t>
      </w:r>
      <w:r w:rsidRPr="00BD23E7">
        <w:t xml:space="preserve"> создание условий дошкольного образования для детей в возрасте до трех лет» национального проекта «Демография» осуществляются мероприятия по организации профессионального обучения и дополнительного профессионального образования женщин, находящихся в отпуске по уходу за ребенком в возрасте до трех лет, в целях освоения дополнительных профессиональных навыков перед возвращением к трудовой деятельности после отпуска по уходу за ребенком или в связи с необходимостью смены сферы профессиональной деятельности.</w:t>
      </w:r>
    </w:p>
    <w:p w14:paraId="659AD04F" w14:textId="77777777" w:rsidR="00523DE3" w:rsidRPr="00BD23E7" w:rsidRDefault="00523DE3" w:rsidP="00523DE3">
      <w:pPr>
        <w:pStyle w:val="SingleTxt"/>
      </w:pPr>
      <w:r w:rsidRPr="00BD23E7">
        <w:t>128.</w:t>
      </w:r>
      <w:r w:rsidRPr="00BD23E7">
        <w:tab/>
        <w:t>Обучение проводится по различным профессиям, специальностям с учетом уровня образования и профессиональной квалификации женщин, их практического опыта, сложности осваиваемых профессий (специальностей).</w:t>
      </w:r>
    </w:p>
    <w:p w14:paraId="7F364674" w14:textId="77777777" w:rsidR="00523DE3" w:rsidRPr="00BD23E7" w:rsidRDefault="00523DE3" w:rsidP="00523DE3">
      <w:pPr>
        <w:pStyle w:val="SingleTxt"/>
      </w:pPr>
      <w:r w:rsidRPr="00BD23E7">
        <w:lastRenderedPageBreak/>
        <w:t>129.</w:t>
      </w:r>
      <w:r w:rsidRPr="00BD23E7">
        <w:tab/>
        <w:t>Информирование женщин о реализации данного мероприятий в субъектах Российской Федерации организовано посредством транслирования видеороликов на телевидении, распространения буклетов в многофункциональных центрах, социальных службах, медицинских организациях (детских поликлиниках), учреждениях дополнительного образования детей, детских дошкольных учреждениях, проведения встреч, круглых столов с выездом в организации.</w:t>
      </w:r>
    </w:p>
    <w:p w14:paraId="6039D596" w14:textId="77777777" w:rsidR="00523DE3" w:rsidRPr="00BD23E7" w:rsidRDefault="00523DE3" w:rsidP="00523DE3">
      <w:pPr>
        <w:pStyle w:val="SingleTxt"/>
      </w:pPr>
      <w:r w:rsidRPr="00BD23E7">
        <w:t>130.</w:t>
      </w:r>
      <w:r w:rsidRPr="00BD23E7">
        <w:tab/>
        <w:t>В рамках указанного федерального проекта реализуется мероприятие по созданию дополнительных мест в дошкольных образовательных учреждениях с целью обеспечения осуществления трудовой деятельности женщин, имеющих детей, в режиме полного трудового дня.</w:t>
      </w:r>
    </w:p>
    <w:p w14:paraId="25C3C8AA" w14:textId="00BA12A1" w:rsidR="00523DE3" w:rsidRPr="00BD23E7" w:rsidRDefault="00523DE3" w:rsidP="00523DE3">
      <w:pPr>
        <w:pStyle w:val="SingleTxt"/>
      </w:pPr>
      <w:r w:rsidRPr="00BD23E7">
        <w:t>131.</w:t>
      </w:r>
      <w:r w:rsidRPr="00BD23E7">
        <w:tab/>
        <w:t>По данным Росстата, в целом по стране отношение заработной платы женщин к заработной плате мужчин в октябре 2019 г. составило 72,1% (октябрь 2017</w:t>
      </w:r>
      <w:r w:rsidR="0097171B" w:rsidRPr="00BD23E7">
        <w:t> </w:t>
      </w:r>
      <w:r w:rsidRPr="00BD23E7">
        <w:t>г.</w:t>
      </w:r>
      <w:r w:rsidR="009B286C" w:rsidRPr="00BD23E7">
        <w:t xml:space="preserve"> — </w:t>
      </w:r>
      <w:r w:rsidRPr="00BD23E7">
        <w:t>71,7%). Разрыв в размере заработной платы женщин и мужчин объясняется тем, что среди занятых в отраслях экономики с более низкой оплатой труда доля женщины выше.</w:t>
      </w:r>
    </w:p>
    <w:p w14:paraId="7D6966CD" w14:textId="4F99CF24" w:rsidR="009B286C" w:rsidRPr="00BD23E7" w:rsidRDefault="009B286C" w:rsidP="009B286C">
      <w:pPr>
        <w:pStyle w:val="SingleTxt"/>
        <w:spacing w:after="0" w:line="120" w:lineRule="exact"/>
        <w:rPr>
          <w:sz w:val="10"/>
        </w:rPr>
      </w:pPr>
    </w:p>
    <w:p w14:paraId="5AAC8971" w14:textId="2821AD70" w:rsidR="009B286C" w:rsidRPr="00BD23E7" w:rsidRDefault="009B286C" w:rsidP="009B286C">
      <w:pPr>
        <w:pStyle w:val="SingleTxt"/>
        <w:spacing w:after="0" w:line="120" w:lineRule="exact"/>
        <w:rPr>
          <w:sz w:val="10"/>
        </w:rPr>
      </w:pPr>
    </w:p>
    <w:p w14:paraId="62F5EE2F" w14:textId="77777777" w:rsidR="00523DE3" w:rsidRPr="00BD23E7" w:rsidRDefault="00523DE3" w:rsidP="009B28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Здоровье</w:t>
      </w:r>
    </w:p>
    <w:p w14:paraId="651B066A" w14:textId="58D2102F" w:rsidR="009B286C" w:rsidRPr="00BD23E7" w:rsidRDefault="009B286C" w:rsidP="009B286C">
      <w:pPr>
        <w:pStyle w:val="SingleTxt"/>
        <w:spacing w:after="0" w:line="120" w:lineRule="exact"/>
        <w:rPr>
          <w:b/>
          <w:sz w:val="10"/>
        </w:rPr>
      </w:pPr>
    </w:p>
    <w:p w14:paraId="0DC3C8B3" w14:textId="2AF7248A" w:rsidR="009B286C" w:rsidRPr="00BD23E7" w:rsidRDefault="009B286C" w:rsidP="009B286C">
      <w:pPr>
        <w:pStyle w:val="SingleTxt"/>
        <w:spacing w:after="0" w:line="120" w:lineRule="exact"/>
        <w:rPr>
          <w:b/>
          <w:sz w:val="10"/>
        </w:rPr>
      </w:pPr>
    </w:p>
    <w:p w14:paraId="0FBF6568" w14:textId="48D66CDC" w:rsidR="00523DE3" w:rsidRPr="00BD23E7" w:rsidRDefault="00523DE3"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16.</w:t>
      </w:r>
    </w:p>
    <w:p w14:paraId="73034126" w14:textId="5EE74903" w:rsidR="009B286C" w:rsidRPr="00BD23E7" w:rsidRDefault="009B286C" w:rsidP="009B286C">
      <w:pPr>
        <w:pStyle w:val="SingleTxt"/>
        <w:spacing w:after="0" w:line="120" w:lineRule="exact"/>
        <w:rPr>
          <w:sz w:val="10"/>
        </w:rPr>
      </w:pPr>
    </w:p>
    <w:p w14:paraId="69E8DBD1" w14:textId="2545D810" w:rsidR="009B286C" w:rsidRPr="00BD23E7" w:rsidRDefault="009B286C" w:rsidP="009B286C">
      <w:pPr>
        <w:pStyle w:val="SingleTxt"/>
        <w:spacing w:after="0" w:line="120" w:lineRule="exact"/>
        <w:rPr>
          <w:sz w:val="10"/>
        </w:rPr>
      </w:pPr>
    </w:p>
    <w:p w14:paraId="3CA20293" w14:textId="7BE749B3" w:rsidR="00523DE3" w:rsidRPr="00BD23E7" w:rsidRDefault="00523DE3" w:rsidP="00523DE3">
      <w:pPr>
        <w:pStyle w:val="SingleTxt"/>
      </w:pPr>
      <w:r w:rsidRPr="00BD23E7">
        <w:t>132.</w:t>
      </w:r>
      <w:r w:rsidRPr="00BD23E7">
        <w:tab/>
        <w:t>Согласно статье 56 Федерального закона от 21 ноября 2011 г. №</w:t>
      </w:r>
      <w:r w:rsidRPr="00BD23E7">
        <w:rPr>
          <w:lang w:val="en-GB"/>
        </w:rPr>
        <w:t> </w:t>
      </w:r>
      <w:r w:rsidRPr="00BD23E7">
        <w:t>323-ФЗ «Об основах охраны здоровья граждан в Российской Федерации» каждая женщина самостоятельно решает вопрос о материнстве. Искусственное прерывание беременности приводится по желанию женщины при наличии информированного добровольного согласия.</w:t>
      </w:r>
    </w:p>
    <w:p w14:paraId="2E49994B" w14:textId="5D79FCE0" w:rsidR="00523DE3" w:rsidRPr="00BD23E7" w:rsidRDefault="00523DE3" w:rsidP="00523DE3">
      <w:pPr>
        <w:pStyle w:val="SingleTxt"/>
      </w:pPr>
      <w:r w:rsidRPr="00BD23E7">
        <w:t>133.</w:t>
      </w:r>
      <w:r w:rsidRPr="00BD23E7">
        <w:tab/>
        <w:t>Оказание медицинской помощи женщинам при искусственном прерывании беременности осуществляется в соответствии с порядком, утвержденным приказом Министерства здравоохранения Российской Федерации от 1</w:t>
      </w:r>
      <w:r w:rsidR="009B286C" w:rsidRPr="00BD23E7">
        <w:t> </w:t>
      </w:r>
      <w:r w:rsidRPr="00BD23E7">
        <w:t>ноября 2012</w:t>
      </w:r>
      <w:r w:rsidR="009B286C" w:rsidRPr="00BD23E7">
        <w:t> </w:t>
      </w:r>
      <w:r w:rsidRPr="00BD23E7">
        <w:t>г. №</w:t>
      </w:r>
      <w:r w:rsidRPr="00BD23E7">
        <w:rPr>
          <w:lang w:val="en-GB"/>
        </w:rPr>
        <w:t> </w:t>
      </w:r>
      <w:r w:rsidRPr="00BD23E7">
        <w:t>572н «Об утверждении Порядка оказания медицинской помощи по профилю «акушерство и гинекология (за исключением использования вспомогательных репродуктивных технологий)», а также с учетом действующих клинических рекомендаций (протоколов лечения).</w:t>
      </w:r>
    </w:p>
    <w:p w14:paraId="588AAE8E" w14:textId="77777777" w:rsidR="00523DE3" w:rsidRPr="00BD23E7" w:rsidRDefault="00523DE3" w:rsidP="00523DE3">
      <w:pPr>
        <w:pStyle w:val="SingleTxt"/>
      </w:pPr>
      <w:r w:rsidRPr="00BD23E7">
        <w:t>134.</w:t>
      </w:r>
      <w:r w:rsidRPr="00BD23E7">
        <w:tab/>
        <w:t>Статистические данные о числе заболеваний наркоманией среди женщин в Российской Федерации представлены в Таблице</w:t>
      </w:r>
      <w:r w:rsidRPr="00BD23E7">
        <w:rPr>
          <w:lang w:val="en-GB"/>
        </w:rPr>
        <w:t> </w:t>
      </w:r>
      <w:r w:rsidRPr="00BD23E7">
        <w:t>3.</w:t>
      </w:r>
    </w:p>
    <w:p w14:paraId="5B577565" w14:textId="2BE701C8" w:rsidR="00523DE3" w:rsidRPr="00BD23E7" w:rsidRDefault="00523DE3" w:rsidP="00523DE3">
      <w:pPr>
        <w:pStyle w:val="SingleTxt"/>
      </w:pPr>
      <w:r w:rsidRPr="00BD23E7">
        <w:t>135.</w:t>
      </w:r>
      <w:r w:rsidRPr="00BD23E7">
        <w:tab/>
        <w:t>Информация относительно программы заместительной терапии для женщин, употребляющих наркотики, представлена в пункте 141 9-го периодического доклада. Данные о распространении ВИЧ-инфекции в регионах Российской Федерации представлены в Таблице</w:t>
      </w:r>
      <w:r w:rsidRPr="00BD23E7">
        <w:rPr>
          <w:lang w:val="en-GB"/>
        </w:rPr>
        <w:t> </w:t>
      </w:r>
      <w:r w:rsidRPr="00BD23E7">
        <w:t>4.</w:t>
      </w:r>
    </w:p>
    <w:p w14:paraId="583C186B" w14:textId="148194A5" w:rsidR="009B286C" w:rsidRPr="00BD23E7" w:rsidRDefault="009B286C" w:rsidP="009B286C">
      <w:pPr>
        <w:pStyle w:val="SingleTxt"/>
        <w:spacing w:after="0" w:line="120" w:lineRule="exact"/>
        <w:rPr>
          <w:sz w:val="10"/>
        </w:rPr>
      </w:pPr>
    </w:p>
    <w:p w14:paraId="4A303444" w14:textId="3651E2A1" w:rsidR="009B286C" w:rsidRPr="00BD23E7" w:rsidRDefault="009B286C" w:rsidP="009B286C">
      <w:pPr>
        <w:pStyle w:val="SingleTxt"/>
        <w:spacing w:after="0" w:line="120" w:lineRule="exact"/>
        <w:rPr>
          <w:sz w:val="10"/>
        </w:rPr>
      </w:pPr>
    </w:p>
    <w:p w14:paraId="453F8E8A" w14:textId="7C4EAC39" w:rsidR="00523DE3" w:rsidRPr="00BD23E7" w:rsidRDefault="009B286C" w:rsidP="009B28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Женщины в сельских районах</w:t>
      </w:r>
    </w:p>
    <w:p w14:paraId="24E7257F" w14:textId="52964B7B" w:rsidR="009B286C" w:rsidRPr="00BD23E7" w:rsidRDefault="009B286C" w:rsidP="009B286C">
      <w:pPr>
        <w:pStyle w:val="SingleTxt"/>
        <w:spacing w:after="0" w:line="120" w:lineRule="exact"/>
        <w:rPr>
          <w:b/>
          <w:sz w:val="10"/>
        </w:rPr>
      </w:pPr>
    </w:p>
    <w:p w14:paraId="6ADA9F6C" w14:textId="6022E818" w:rsidR="009B286C" w:rsidRPr="00BD23E7" w:rsidRDefault="009B286C" w:rsidP="009B286C">
      <w:pPr>
        <w:pStyle w:val="SingleTxt"/>
        <w:spacing w:after="0" w:line="120" w:lineRule="exact"/>
        <w:rPr>
          <w:b/>
          <w:sz w:val="10"/>
        </w:rPr>
      </w:pPr>
    </w:p>
    <w:p w14:paraId="324C1EB9" w14:textId="3DB6A5B2" w:rsidR="00523DE3" w:rsidRPr="00BD23E7" w:rsidRDefault="009B286C"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17.</w:t>
      </w:r>
    </w:p>
    <w:p w14:paraId="3F616CF9" w14:textId="179E62C7" w:rsidR="009B286C" w:rsidRPr="00BD23E7" w:rsidRDefault="009B286C" w:rsidP="009B286C">
      <w:pPr>
        <w:pStyle w:val="SingleTxt"/>
        <w:spacing w:after="0" w:line="120" w:lineRule="exact"/>
        <w:rPr>
          <w:sz w:val="10"/>
        </w:rPr>
      </w:pPr>
    </w:p>
    <w:p w14:paraId="3240295C" w14:textId="627F89AF" w:rsidR="009B286C" w:rsidRPr="00BD23E7" w:rsidRDefault="009B286C" w:rsidP="009B286C">
      <w:pPr>
        <w:pStyle w:val="SingleTxt"/>
        <w:spacing w:after="0" w:line="120" w:lineRule="exact"/>
        <w:rPr>
          <w:sz w:val="10"/>
        </w:rPr>
      </w:pPr>
    </w:p>
    <w:p w14:paraId="2D4369D6" w14:textId="170230C4" w:rsidR="00523DE3" w:rsidRPr="00BD23E7" w:rsidRDefault="00523DE3" w:rsidP="00523DE3">
      <w:pPr>
        <w:pStyle w:val="SingleTxt"/>
      </w:pPr>
      <w:r w:rsidRPr="00BD23E7">
        <w:t>136.</w:t>
      </w:r>
      <w:r w:rsidRPr="00BD23E7">
        <w:tab/>
        <w:t>Численность женщин, постоянно проживающих в сельской местности, в 2019</w:t>
      </w:r>
      <w:r w:rsidR="009B286C" w:rsidRPr="00BD23E7">
        <w:t> </w:t>
      </w:r>
      <w:r w:rsidRPr="00BD23E7">
        <w:t>году составила 19,2 млн чел., или 51,7% от общей численности сельского населения. В общей численности российских женщин доля сельских жительниц составила 24,5%.</w:t>
      </w:r>
    </w:p>
    <w:p w14:paraId="0E400D4A" w14:textId="54CE1181" w:rsidR="00523DE3" w:rsidRPr="00BD23E7" w:rsidRDefault="00523DE3" w:rsidP="00523DE3">
      <w:pPr>
        <w:pStyle w:val="SingleTxt"/>
      </w:pPr>
      <w:r w:rsidRPr="00BD23E7">
        <w:t>137.</w:t>
      </w:r>
      <w:r w:rsidRPr="00BD23E7">
        <w:tab/>
        <w:t xml:space="preserve">По данным выборочного наблюдения доходов населения и участия в социальных программах доля женщин, проживающих в домохозяйствах в сельской местности со среднедушевыми денежными доходами ниже прожиточного </w:t>
      </w:r>
      <w:r w:rsidRPr="00BD23E7">
        <w:lastRenderedPageBreak/>
        <w:t>минимума, в общей численности женщин, проживающих в домохозяйствах в</w:t>
      </w:r>
      <w:r w:rsidR="009B286C" w:rsidRPr="00BD23E7">
        <w:t> </w:t>
      </w:r>
      <w:r w:rsidRPr="00BD23E7">
        <w:t>сельской местности, снижается: 2016</w:t>
      </w:r>
      <w:r w:rsidR="009B286C" w:rsidRPr="00BD23E7">
        <w:t> </w:t>
      </w:r>
      <w:r w:rsidRPr="00BD23E7">
        <w:t>год</w:t>
      </w:r>
      <w:r w:rsidR="009B286C" w:rsidRPr="00BD23E7">
        <w:t> —</w:t>
      </w:r>
      <w:r w:rsidRPr="00BD23E7">
        <w:t xml:space="preserve"> 26,4%, 2017</w:t>
      </w:r>
      <w:r w:rsidR="009B286C" w:rsidRPr="00BD23E7">
        <w:t> </w:t>
      </w:r>
      <w:r w:rsidRPr="00BD23E7">
        <w:t>год</w:t>
      </w:r>
      <w:r w:rsidR="009B286C" w:rsidRPr="00BD23E7">
        <w:t> —</w:t>
      </w:r>
      <w:r w:rsidRPr="00BD23E7">
        <w:t xml:space="preserve"> 24,6%, 2018</w:t>
      </w:r>
      <w:r w:rsidR="009B286C" w:rsidRPr="00BD23E7">
        <w:t> </w:t>
      </w:r>
      <w:r w:rsidRPr="00BD23E7">
        <w:t>год</w:t>
      </w:r>
      <w:r w:rsidR="009B286C" w:rsidRPr="00BD23E7">
        <w:t> —</w:t>
      </w:r>
      <w:r w:rsidRPr="00BD23E7">
        <w:t xml:space="preserve"> 21,3%.</w:t>
      </w:r>
    </w:p>
    <w:p w14:paraId="4A4A7B7E" w14:textId="03E79D8A" w:rsidR="00523DE3" w:rsidRPr="00BD23E7" w:rsidRDefault="00523DE3" w:rsidP="00523DE3">
      <w:pPr>
        <w:pStyle w:val="SingleTxt"/>
      </w:pPr>
      <w:r w:rsidRPr="00BD23E7">
        <w:t>138.</w:t>
      </w:r>
      <w:r w:rsidRPr="00BD23E7">
        <w:tab/>
        <w:t>По итогам Комплексного наблюдения условий жизни населения в 2018</w:t>
      </w:r>
      <w:r w:rsidR="009B286C" w:rsidRPr="00BD23E7">
        <w:t> </w:t>
      </w:r>
      <w:r w:rsidRPr="00BD23E7">
        <w:t>году в сельских населенных пунктах большая часть (71,5%) семей (домохозяйств), в которых проживают женщины, жила в индивидуальных домах или в части такого дома (в 2016 году</w:t>
      </w:r>
      <w:r w:rsidR="009B286C" w:rsidRPr="00BD23E7">
        <w:t> —</w:t>
      </w:r>
      <w:r w:rsidRPr="00BD23E7">
        <w:t xml:space="preserve"> 71,6%), 28,4% семей</w:t>
      </w:r>
      <w:r w:rsidR="009B286C" w:rsidRPr="00BD23E7">
        <w:t> —</w:t>
      </w:r>
      <w:r w:rsidRPr="00BD23E7">
        <w:t xml:space="preserve"> в квартирах (в 2016</w:t>
      </w:r>
      <w:r w:rsidR="009B286C" w:rsidRPr="00BD23E7">
        <w:t> </w:t>
      </w:r>
      <w:r w:rsidRPr="00BD23E7">
        <w:t>году</w:t>
      </w:r>
      <w:r w:rsidR="009B286C" w:rsidRPr="00BD23E7">
        <w:t> —</w:t>
      </w:r>
      <w:r w:rsidRPr="00BD23E7">
        <w:t xml:space="preserve"> 28,3%), 0,1% семей</w:t>
      </w:r>
      <w:r w:rsidR="009B286C" w:rsidRPr="00BD23E7">
        <w:t> —</w:t>
      </w:r>
      <w:r w:rsidRPr="00BD23E7">
        <w:t xml:space="preserve"> в общежитии. 88,6% жилых помещений, в которых проживают семьи, снабжены водопроводом, в том числе 70,6%</w:t>
      </w:r>
      <w:r w:rsidR="009B286C" w:rsidRPr="00BD23E7">
        <w:t xml:space="preserve"> — </w:t>
      </w:r>
      <w:r w:rsidRPr="00BD23E7">
        <w:t>централизованным (в</w:t>
      </w:r>
      <w:r w:rsidR="009B286C" w:rsidRPr="00BD23E7">
        <w:t xml:space="preserve"> </w:t>
      </w:r>
      <w:r w:rsidRPr="00BD23E7">
        <w:t>2016</w:t>
      </w:r>
      <w:r w:rsidRPr="00BD23E7">
        <w:rPr>
          <w:lang w:val="en-GB"/>
        </w:rPr>
        <w:t> </w:t>
      </w:r>
      <w:r w:rsidRPr="00BD23E7">
        <w:t>году</w:t>
      </w:r>
      <w:r w:rsidR="009B286C" w:rsidRPr="00BD23E7">
        <w:t xml:space="preserve"> — </w:t>
      </w:r>
      <w:r w:rsidRPr="00BD23E7">
        <w:t>86,3% и 68,4% соответственно). Количество жилья без водопровода сократилось с 13,7% в 2016 году до 11,4% в 2018 году. В 68,5% жилых помещений имеется ванна или душ (в 2016 год</w:t>
      </w:r>
      <w:r w:rsidR="009B286C" w:rsidRPr="00BD23E7">
        <w:t> —</w:t>
      </w:r>
      <w:r w:rsidRPr="00BD23E7">
        <w:t xml:space="preserve"> 65,7%), 42% домохозяйств располагают баней или сауной (в 2016 году</w:t>
      </w:r>
      <w:r w:rsidR="009B286C" w:rsidRPr="00BD23E7">
        <w:t> —</w:t>
      </w:r>
      <w:r w:rsidRPr="00BD23E7">
        <w:t xml:space="preserve"> 43,1%). В 60,9% жилья туалет оборудован в доме или в квартире, в 38,4% случаев туалет расположен в местах общего пользования/в отдельном строении/в дворовой пристройке (в 2016 году</w:t>
      </w:r>
      <w:r w:rsidR="009B286C" w:rsidRPr="00BD23E7">
        <w:t xml:space="preserve"> — </w:t>
      </w:r>
      <w:r w:rsidRPr="00BD23E7">
        <w:t>55,9% и 43,1% соответственно). Центральной канализацией оборудовано 23,2% домохозяйств, индивидуальной канализационной системой (включая септик)</w:t>
      </w:r>
      <w:r w:rsidR="009B286C" w:rsidRPr="00BD23E7">
        <w:t> —</w:t>
      </w:r>
      <w:r w:rsidRPr="00BD23E7">
        <w:t xml:space="preserve"> 8,8% домохозяйств, через систему труб в выгребные ямы и т.</w:t>
      </w:r>
      <w:r w:rsidR="009B286C" w:rsidRPr="00BD23E7">
        <w:t> </w:t>
      </w:r>
      <w:r w:rsidRPr="00BD23E7">
        <w:t>п.</w:t>
      </w:r>
      <w:r w:rsidR="009B286C" w:rsidRPr="00BD23E7">
        <w:t xml:space="preserve">  —</w:t>
      </w:r>
      <w:r w:rsidRPr="00BD23E7">
        <w:t xml:space="preserve"> 51,7%.</w:t>
      </w:r>
    </w:p>
    <w:p w14:paraId="26705FAD" w14:textId="2DE7E7C4" w:rsidR="00523DE3" w:rsidRPr="00BD23E7" w:rsidRDefault="00523DE3" w:rsidP="00523DE3">
      <w:pPr>
        <w:pStyle w:val="SingleTxt"/>
      </w:pPr>
      <w:r w:rsidRPr="00BD23E7">
        <w:t>139.</w:t>
      </w:r>
      <w:r w:rsidRPr="00BD23E7">
        <w:tab/>
        <w:t>Численность педагогических работников в образовательных организациях, расположенных в сельской местности, в 2017</w:t>
      </w:r>
      <w:r w:rsidR="009B286C" w:rsidRPr="00BD23E7">
        <w:t>–</w:t>
      </w:r>
      <w:r w:rsidRPr="00BD23E7">
        <w:t>2019 годах представлена в Таблице</w:t>
      </w:r>
      <w:r w:rsidR="009B286C" w:rsidRPr="00BD23E7">
        <w:t> </w:t>
      </w:r>
      <w:r w:rsidRPr="00BD23E7">
        <w:t>5.</w:t>
      </w:r>
    </w:p>
    <w:p w14:paraId="40132D97" w14:textId="52B202C3" w:rsidR="00523DE3" w:rsidRPr="00BD23E7" w:rsidRDefault="00523DE3" w:rsidP="00523DE3">
      <w:pPr>
        <w:pStyle w:val="SingleTxt"/>
      </w:pPr>
      <w:r w:rsidRPr="00BD23E7">
        <w:t>140.</w:t>
      </w:r>
      <w:r w:rsidRPr="00BD23E7">
        <w:tab/>
        <w:t>Численность и доля женщин, занятых в области здравоохранения и предоставления социальных услуг в сельской местности, представлена в Таблице</w:t>
      </w:r>
      <w:r w:rsidR="009B286C" w:rsidRPr="00BD23E7">
        <w:t> </w:t>
      </w:r>
      <w:r w:rsidRPr="00BD23E7">
        <w:t>6.</w:t>
      </w:r>
    </w:p>
    <w:p w14:paraId="3AC8C71B" w14:textId="77777777" w:rsidR="00523DE3" w:rsidRPr="00BD23E7" w:rsidRDefault="00523DE3" w:rsidP="00523DE3">
      <w:pPr>
        <w:pStyle w:val="SingleTxt"/>
      </w:pPr>
      <w:r w:rsidRPr="00BD23E7">
        <w:t>141.</w:t>
      </w:r>
      <w:r w:rsidRPr="00BD23E7">
        <w:tab/>
        <w:t>Информация о количестве женщин, являющихся руководителями крестьянских (фермерских) хозяйств (по итогам Всероссийской сельскохозяйственной переписи 2016 года, по состоянию на 1 июля 2016 года), представлена в Таблице</w:t>
      </w:r>
      <w:r w:rsidRPr="00BD23E7">
        <w:rPr>
          <w:lang w:val="en-GB"/>
        </w:rPr>
        <w:t> </w:t>
      </w:r>
      <w:r w:rsidRPr="00BD23E7">
        <w:t>7.</w:t>
      </w:r>
    </w:p>
    <w:p w14:paraId="438B3B10" w14:textId="1220C317" w:rsidR="00523DE3" w:rsidRPr="00BD23E7" w:rsidRDefault="00523DE3" w:rsidP="00523DE3">
      <w:pPr>
        <w:pStyle w:val="SingleTxt"/>
      </w:pPr>
      <w:r w:rsidRPr="00BD23E7">
        <w:t>142.</w:t>
      </w:r>
      <w:r w:rsidRPr="00BD23E7">
        <w:tab/>
        <w:t>На 1 октября 2019 года в органах местного самоуправления и избирательных комиссиях сельских поселений женщины занимали 34,7% муниципальных должностей (в 2016 году 32,4%), что выше, чем в среднем по Российской Федерации (33,4%).</w:t>
      </w:r>
    </w:p>
    <w:p w14:paraId="0DE91171" w14:textId="414EC57D" w:rsidR="009B286C" w:rsidRPr="00BD23E7" w:rsidRDefault="009B286C" w:rsidP="009B286C">
      <w:pPr>
        <w:pStyle w:val="SingleTxt"/>
        <w:spacing w:after="0" w:line="120" w:lineRule="exact"/>
        <w:rPr>
          <w:sz w:val="10"/>
        </w:rPr>
      </w:pPr>
    </w:p>
    <w:p w14:paraId="05FB110C" w14:textId="0BC9BB86" w:rsidR="009B286C" w:rsidRPr="00BD23E7" w:rsidRDefault="009B286C" w:rsidP="009B286C">
      <w:pPr>
        <w:pStyle w:val="SingleTxt"/>
        <w:spacing w:after="0" w:line="120" w:lineRule="exact"/>
        <w:rPr>
          <w:sz w:val="10"/>
        </w:rPr>
      </w:pPr>
    </w:p>
    <w:p w14:paraId="4F65B000" w14:textId="77777777" w:rsidR="00523DE3" w:rsidRPr="00BD23E7" w:rsidRDefault="00523DE3" w:rsidP="009B28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Группы женщин, находящиеся в неблагоприятном положении</w:t>
      </w:r>
    </w:p>
    <w:p w14:paraId="22F43386" w14:textId="0D6967BC" w:rsidR="009B286C" w:rsidRPr="00BD23E7" w:rsidRDefault="009B286C" w:rsidP="009B286C">
      <w:pPr>
        <w:pStyle w:val="SingleTxt"/>
        <w:spacing w:after="0" w:line="120" w:lineRule="exact"/>
        <w:rPr>
          <w:b/>
          <w:sz w:val="10"/>
        </w:rPr>
      </w:pPr>
    </w:p>
    <w:p w14:paraId="1FBD58C9" w14:textId="3E03E76B" w:rsidR="009B286C" w:rsidRPr="00BD23E7" w:rsidRDefault="009B286C" w:rsidP="009B286C">
      <w:pPr>
        <w:pStyle w:val="SingleTxt"/>
        <w:spacing w:after="0" w:line="120" w:lineRule="exact"/>
        <w:rPr>
          <w:b/>
          <w:sz w:val="10"/>
        </w:rPr>
      </w:pPr>
    </w:p>
    <w:p w14:paraId="0B1DCC04" w14:textId="0B5A5179" w:rsidR="00523DE3" w:rsidRPr="00BD23E7" w:rsidRDefault="00523DE3"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18.</w:t>
      </w:r>
    </w:p>
    <w:p w14:paraId="56315659" w14:textId="3DCA75D0" w:rsidR="009B286C" w:rsidRPr="00BD23E7" w:rsidRDefault="009B286C" w:rsidP="009B286C">
      <w:pPr>
        <w:pStyle w:val="SingleTxt"/>
        <w:spacing w:after="0" w:line="120" w:lineRule="exact"/>
        <w:rPr>
          <w:sz w:val="10"/>
        </w:rPr>
      </w:pPr>
    </w:p>
    <w:p w14:paraId="1B169278" w14:textId="4BFDBA45" w:rsidR="009B286C" w:rsidRPr="00BD23E7" w:rsidRDefault="009B286C" w:rsidP="009B286C">
      <w:pPr>
        <w:pStyle w:val="SingleTxt"/>
        <w:spacing w:after="0" w:line="120" w:lineRule="exact"/>
        <w:rPr>
          <w:sz w:val="10"/>
        </w:rPr>
      </w:pPr>
    </w:p>
    <w:p w14:paraId="11286B08" w14:textId="6DC9B12B" w:rsidR="00523DE3" w:rsidRPr="00BD23E7" w:rsidRDefault="00523DE3" w:rsidP="00523DE3">
      <w:pPr>
        <w:pStyle w:val="SingleTxt"/>
      </w:pPr>
      <w:r w:rsidRPr="00BD23E7">
        <w:t>143.</w:t>
      </w:r>
      <w:r w:rsidRPr="00BD23E7">
        <w:tab/>
        <w:t>Права коренных малочисленных народов Российской Федерации на обеспечение приоритетного традиционного природопользования и промыслов, сохранение их традиционного уклада жизни и быта, осуществление регулирования правоотношений на указанных территориях посредством обычаев коренных малочисленных народов гарантируются Федеральным законом от 30 апреля 1999</w:t>
      </w:r>
      <w:r w:rsidR="009B286C" w:rsidRPr="00BD23E7">
        <w:t> </w:t>
      </w:r>
      <w:r w:rsidRPr="00BD23E7">
        <w:t>г. №</w:t>
      </w:r>
      <w:r w:rsidR="009B286C" w:rsidRPr="00BD23E7">
        <w:t> </w:t>
      </w:r>
      <w:r w:rsidRPr="00BD23E7">
        <w:t>82-ФЗ «О гарантиях прав коренных малочисленных народов Российской Федерации».</w:t>
      </w:r>
    </w:p>
    <w:p w14:paraId="569EC083" w14:textId="67D86DC2" w:rsidR="00523DE3" w:rsidRPr="00BD23E7" w:rsidRDefault="00523DE3" w:rsidP="00523DE3">
      <w:pPr>
        <w:pStyle w:val="SingleTxt"/>
      </w:pPr>
      <w:r w:rsidRPr="00BD23E7">
        <w:t>144.</w:t>
      </w:r>
      <w:r w:rsidRPr="00BD23E7">
        <w:tab/>
        <w:t>Статьями 5–8 Федерального закона от 7 мая 2001 г. №</w:t>
      </w:r>
      <w:r w:rsidR="009B286C" w:rsidRPr="00BD23E7">
        <w:t> </w:t>
      </w:r>
      <w:r w:rsidRPr="00BD23E7">
        <w:t>49-ФЗ «О территориях традиционного природопользования коренных малочисленных народов Севера, Сибири и Дальнего Востока Российской Федерации» (далее</w:t>
      </w:r>
      <w:r w:rsidR="009B286C" w:rsidRPr="00BD23E7">
        <w:t> —</w:t>
      </w:r>
      <w:r w:rsidRPr="00BD23E7">
        <w:t xml:space="preserve"> Федеральный закон №</w:t>
      </w:r>
      <w:r w:rsidR="009B286C" w:rsidRPr="00BD23E7">
        <w:t> </w:t>
      </w:r>
      <w:r w:rsidRPr="00BD23E7">
        <w:t xml:space="preserve">49-ФЗ) определяются виды территорий традиционного природопользования коренных малочисленных народов Севера, Сибири и Дальнего </w:t>
      </w:r>
      <w:r w:rsidRPr="00BD23E7">
        <w:lastRenderedPageBreak/>
        <w:t>Востока Российской Федерации, а также закрепляется порядок создания территорий традиционного природопользования коренных малочисленных народов Севера, Сибири и Дальнего Востока Российской Федерации федерального, регионального и местного значений.</w:t>
      </w:r>
    </w:p>
    <w:p w14:paraId="234C3AAF" w14:textId="77777777" w:rsidR="00523DE3" w:rsidRPr="00BD23E7" w:rsidRDefault="00523DE3" w:rsidP="00523DE3">
      <w:pPr>
        <w:pStyle w:val="SingleTxt"/>
      </w:pPr>
      <w:r w:rsidRPr="00BD23E7">
        <w:t>145.</w:t>
      </w:r>
      <w:r w:rsidRPr="00BD23E7">
        <w:tab/>
        <w:t>Статья 14 Федерального закона № 49-ФЗ определяет право безвозмездного пользования общераспространенными полезными ископаемыми, находящимися на территориях традиционного природопользования, для личных нужд лицам, относящимся к малочисленным народам, и общинам малочисленных народов, в том числе женщинам коренных народов.</w:t>
      </w:r>
    </w:p>
    <w:p w14:paraId="3E73FDED" w14:textId="77777777" w:rsidR="00523DE3" w:rsidRPr="00BD23E7" w:rsidRDefault="00523DE3" w:rsidP="00523DE3">
      <w:pPr>
        <w:pStyle w:val="SingleTxt"/>
      </w:pPr>
      <w:r w:rsidRPr="00BD23E7">
        <w:t>146.</w:t>
      </w:r>
      <w:r w:rsidRPr="00BD23E7">
        <w:tab/>
        <w:t>Земельные участки и другие обособленные природные объекты, находящиеся в пределах границ территорий традиционного природопользования, предоставляются лицам, относящимся к малочисленным народам, и общинам малочисленных народов в соответствии с законодательством Российской Федерации.</w:t>
      </w:r>
    </w:p>
    <w:p w14:paraId="02E14957" w14:textId="77777777" w:rsidR="00523DE3" w:rsidRPr="00BD23E7" w:rsidRDefault="00523DE3" w:rsidP="00523DE3">
      <w:pPr>
        <w:pStyle w:val="SingleTxt"/>
      </w:pPr>
      <w:r w:rsidRPr="00BD23E7">
        <w:t>147.</w:t>
      </w:r>
      <w:r w:rsidRPr="00BD23E7">
        <w:tab/>
        <w:t>Использование природных ресурсов, находящихся на территориях традиционного природопользования, для обеспечения ведения традиционного образа жизни осуществляется лицами, относящимися к малочисленным народам, и общинами малочисленных народов в соответствии с законодательством Российской Федерации, а также обычаями малочисленных народов.</w:t>
      </w:r>
    </w:p>
    <w:p w14:paraId="17C732B9" w14:textId="244662F7" w:rsidR="00523DE3" w:rsidRPr="00BD23E7" w:rsidRDefault="00523DE3" w:rsidP="00523DE3">
      <w:pPr>
        <w:pStyle w:val="SingleTxt"/>
      </w:pPr>
      <w:r w:rsidRPr="00BD23E7">
        <w:t>148.</w:t>
      </w:r>
      <w:r w:rsidRPr="00BD23E7">
        <w:tab/>
        <w:t>Федеральным законом №</w:t>
      </w:r>
      <w:r w:rsidR="009B286C" w:rsidRPr="00BD23E7">
        <w:t> </w:t>
      </w:r>
      <w:r w:rsidRPr="00BD23E7">
        <w:t>11-ФЗ от 6 февраля 2020 г. «О внесении изменений в Федеральный закон «О гарантиях прав коренных малочисленных народов Российской Федерации» установлен порядок учета лиц, относящихся к коренным малочисленным народам, предусматривающий создание единого перечня коренных малочисленных народов Российской Федерации. Единый реестр унифицирует порядок определения принадлежности к коренным малочисленным народам и обеспечивает реализацию социальных и экономических прав лиц, относящихся к малочисленным народам.</w:t>
      </w:r>
    </w:p>
    <w:p w14:paraId="4FF1ABD0" w14:textId="77777777" w:rsidR="00523DE3" w:rsidRPr="00BD23E7" w:rsidRDefault="00523DE3" w:rsidP="00523DE3">
      <w:pPr>
        <w:pStyle w:val="SingleTxt"/>
      </w:pPr>
      <w:r w:rsidRPr="00BD23E7">
        <w:t>149.</w:t>
      </w:r>
      <w:r w:rsidRPr="00BD23E7">
        <w:tab/>
        <w:t>Подготовлен проект федерального закона «О внесении изменений в 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и отдельные законодательные акты Российской Федерации», которым устанавливается единый порядок принятия решения об образовании территорий традиционного природопользования федерального, регионального и местного значения на основании обращения лиц из числа представителей коренных малочисленных народов, общин коренных малочисленных народов, а также на основании обращения лиц, не относящихся к коренным малочисленным народам, но постоянно проживающих в местах их традиционного проживания и традиционной хозяйственной деятельности, осуществляющих традиционную хозяйственную деятельность.</w:t>
      </w:r>
    </w:p>
    <w:p w14:paraId="05593BC8" w14:textId="3B4F5A7F" w:rsidR="00523DE3" w:rsidRPr="00BD23E7" w:rsidRDefault="00523DE3" w:rsidP="00523DE3">
      <w:pPr>
        <w:pStyle w:val="SingleTxt"/>
      </w:pPr>
      <w:r w:rsidRPr="00BD23E7">
        <w:t>150.</w:t>
      </w:r>
      <w:r w:rsidRPr="00BD23E7">
        <w:tab/>
        <w:t>Таким образом, действующим законодательством Российской Федерации предусмотрен полный и неограниченный доступ лиц из числа коренных народов к их традиционным землям и ресурсам независимо от гендерной принадлежности.</w:t>
      </w:r>
    </w:p>
    <w:p w14:paraId="6E4F9FE3" w14:textId="7FB5BAED" w:rsidR="009B286C" w:rsidRPr="00BD23E7" w:rsidRDefault="009B286C" w:rsidP="009B286C">
      <w:pPr>
        <w:pStyle w:val="SingleTxt"/>
        <w:spacing w:after="0" w:line="120" w:lineRule="exact"/>
        <w:rPr>
          <w:sz w:val="10"/>
        </w:rPr>
      </w:pPr>
    </w:p>
    <w:p w14:paraId="79D112DA" w14:textId="64CD1FAB" w:rsidR="009B286C" w:rsidRPr="00BD23E7" w:rsidRDefault="009B286C" w:rsidP="009B286C">
      <w:pPr>
        <w:pStyle w:val="SingleTxt"/>
        <w:spacing w:after="0" w:line="120" w:lineRule="exact"/>
        <w:rPr>
          <w:sz w:val="10"/>
        </w:rPr>
      </w:pPr>
    </w:p>
    <w:p w14:paraId="4B572CBD" w14:textId="77777777" w:rsidR="00523DE3" w:rsidRPr="00BD23E7" w:rsidRDefault="00523DE3"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Вопрос</w:t>
      </w:r>
      <w:r w:rsidRPr="00BD23E7">
        <w:rPr>
          <w:lang w:val="en-GB"/>
        </w:rPr>
        <w:t> </w:t>
      </w:r>
      <w:r w:rsidRPr="00BD23E7">
        <w:t>19.</w:t>
      </w:r>
    </w:p>
    <w:p w14:paraId="1CCC85AF" w14:textId="6D31482A" w:rsidR="009B286C" w:rsidRPr="00BD23E7" w:rsidRDefault="009B286C" w:rsidP="009B286C">
      <w:pPr>
        <w:pStyle w:val="SingleTxt"/>
        <w:spacing w:after="0" w:line="120" w:lineRule="exact"/>
        <w:rPr>
          <w:sz w:val="10"/>
        </w:rPr>
      </w:pPr>
    </w:p>
    <w:p w14:paraId="16AA58F0" w14:textId="2022B566" w:rsidR="009B286C" w:rsidRPr="00BD23E7" w:rsidRDefault="009B286C" w:rsidP="009B286C">
      <w:pPr>
        <w:pStyle w:val="SingleTxt"/>
        <w:spacing w:after="0" w:line="120" w:lineRule="exact"/>
        <w:rPr>
          <w:sz w:val="10"/>
        </w:rPr>
      </w:pPr>
    </w:p>
    <w:p w14:paraId="6A5C3AA1" w14:textId="68913BE4" w:rsidR="00523DE3" w:rsidRPr="00BD23E7" w:rsidRDefault="00523DE3" w:rsidP="00523DE3">
      <w:pPr>
        <w:pStyle w:val="SingleTxt"/>
      </w:pPr>
      <w:r w:rsidRPr="00BD23E7">
        <w:t>151.</w:t>
      </w:r>
      <w:r w:rsidRPr="00BD23E7">
        <w:tab/>
        <w:t>Дискриминация образует самостоятельный состав преступления, предусмотренный статьями 5.62 КоАП РФ и 136 УК РФ. См. ответ</w:t>
      </w:r>
      <w:r w:rsidR="009B286C" w:rsidRPr="00BD23E7">
        <w:t xml:space="preserve"> </w:t>
      </w:r>
      <w:r w:rsidRPr="00BD23E7">
        <w:t>на вопрос</w:t>
      </w:r>
      <w:r w:rsidR="009B286C" w:rsidRPr="00BD23E7">
        <w:t> </w:t>
      </w:r>
      <w:r w:rsidRPr="00BD23E7">
        <w:t>1.</w:t>
      </w:r>
    </w:p>
    <w:p w14:paraId="6F4228DF" w14:textId="77777777" w:rsidR="00523DE3" w:rsidRPr="00BD23E7" w:rsidRDefault="00523DE3" w:rsidP="00523DE3">
      <w:pPr>
        <w:pStyle w:val="SingleTxt"/>
      </w:pPr>
      <w:r w:rsidRPr="00BD23E7">
        <w:t>152.</w:t>
      </w:r>
      <w:r w:rsidRPr="00BD23E7">
        <w:tab/>
        <w:t xml:space="preserve">Применение насилия в отношении граждан независимо от происхождения, положения, убеждений, принадлежности к общественным объединениям, а также других обстоятельств со стороны должностных лиц влечет за собой </w:t>
      </w:r>
      <w:r w:rsidRPr="00BD23E7">
        <w:lastRenderedPageBreak/>
        <w:t>ответственность, предусмотренную УК РФ (статьи 301 «Незаконное задержание, заключение под стражу или содержание под стражей», 285 «Злоупотребление должностными полномочиями», 286 УК РФ «Превышение должностных полномочий»).</w:t>
      </w:r>
    </w:p>
    <w:p w14:paraId="5826F2EA" w14:textId="390766F9" w:rsidR="00523DE3" w:rsidRPr="00BD23E7" w:rsidRDefault="00523DE3" w:rsidP="00523DE3">
      <w:pPr>
        <w:pStyle w:val="SingleTxt"/>
      </w:pPr>
      <w:r w:rsidRPr="00BD23E7">
        <w:t>153.</w:t>
      </w:r>
      <w:r w:rsidRPr="00BD23E7">
        <w:tab/>
        <w:t>Законодательство об административном задержании в порядке статей</w:t>
      </w:r>
      <w:r w:rsidR="009B286C" w:rsidRPr="00BD23E7">
        <w:t> </w:t>
      </w:r>
      <w:r w:rsidRPr="00BD23E7">
        <w:t>91</w:t>
      </w:r>
      <w:r w:rsidR="009B286C" w:rsidRPr="00BD23E7">
        <w:t>–</w:t>
      </w:r>
      <w:r w:rsidRPr="00BD23E7">
        <w:t>92 УПК РФ не допускает арест женщин на основании их сексуальной ориентации, гендерной идентичности или гендерного самовыражения.</w:t>
      </w:r>
    </w:p>
    <w:p w14:paraId="6941D73E" w14:textId="45379274" w:rsidR="00523DE3" w:rsidRPr="00BD23E7" w:rsidRDefault="00523DE3" w:rsidP="00523DE3">
      <w:pPr>
        <w:pStyle w:val="SingleTxt"/>
      </w:pPr>
      <w:r w:rsidRPr="00BD23E7">
        <w:t>154.</w:t>
      </w:r>
      <w:r w:rsidRPr="00BD23E7">
        <w:tab/>
        <w:t>В соответствии со статьей 1 Федерального закона от 28 декабря 2010</w:t>
      </w:r>
      <w:r w:rsidR="009B286C" w:rsidRPr="00BD23E7">
        <w:t> </w:t>
      </w:r>
      <w:r w:rsidRPr="00BD23E7">
        <w:t>г. №</w:t>
      </w:r>
      <w:r w:rsidRPr="00BD23E7">
        <w:rPr>
          <w:lang w:val="en-GB"/>
        </w:rPr>
        <w:t> </w:t>
      </w:r>
      <w:r w:rsidRPr="00BD23E7">
        <w:t>403-ФЗ к задачам Следственного комитета Российской Федерации отнесены осуществление оперативного и качественного расследования преступлений, обеспечение законности при приеме, регистрации, проверке сообщений о преступлениях, возбуждении уголовных дел, производстве предварительного расследования, защита прав и свобод человека и гражданина, а также организация и осуществление в пределах своих полномочий выявления и принятия мер по устранению обстоятельств, способствующих совершению преступлений.</w:t>
      </w:r>
    </w:p>
    <w:p w14:paraId="1DEB565E" w14:textId="77777777" w:rsidR="00523DE3" w:rsidRPr="00BD23E7" w:rsidRDefault="00523DE3" w:rsidP="00523DE3">
      <w:pPr>
        <w:pStyle w:val="SingleTxt"/>
      </w:pPr>
      <w:r w:rsidRPr="00BD23E7">
        <w:t>155.</w:t>
      </w:r>
      <w:r w:rsidRPr="00BD23E7">
        <w:tab/>
        <w:t>Возложенные на Следственный комитет Российской Федерации задачи выполняются, в том числе в части расследования преступлений, совершаемых на почве ненависти в отношении гомосексуальных, бисексуальных и трансгендерных людей. Единственным условием, ограничивающим полномочия Следственного комитета Российской Федерации в обозначенных сферах деятельности, является подследственность, установленная уголовно-процессуальным законодательством Российской Федерации.</w:t>
      </w:r>
    </w:p>
    <w:p w14:paraId="685D1CC0" w14:textId="7FFA5111" w:rsidR="00523DE3" w:rsidRPr="00BD23E7" w:rsidRDefault="00523DE3" w:rsidP="00523DE3">
      <w:pPr>
        <w:pStyle w:val="SingleTxt"/>
      </w:pPr>
      <w:r w:rsidRPr="00BD23E7">
        <w:t>156.</w:t>
      </w:r>
      <w:r w:rsidRPr="00BD23E7">
        <w:tab/>
        <w:t>По информации, полученной из следственных органов Северо-Кавказского и Южного федеральных округов, можно констатировать, что сообщения о дискриминации и насилии в отношении женщин из числа лесбиянок, бисексуалов и трансгендеров не поступали. Следственными органами Следственного комитета женщины в связи с их сексуальной ориентацией, гендерной идентичностью или гендерным самовыражением не задерживались и аресту не подвергались.</w:t>
      </w:r>
    </w:p>
    <w:p w14:paraId="4104ECB7" w14:textId="74FA05EA" w:rsidR="009B286C" w:rsidRPr="00BD23E7" w:rsidRDefault="009B286C" w:rsidP="009B286C">
      <w:pPr>
        <w:pStyle w:val="SingleTxt"/>
        <w:spacing w:after="0" w:line="120" w:lineRule="exact"/>
        <w:rPr>
          <w:sz w:val="10"/>
        </w:rPr>
      </w:pPr>
    </w:p>
    <w:p w14:paraId="36C1CF41" w14:textId="4438C429" w:rsidR="009B286C" w:rsidRPr="00BD23E7" w:rsidRDefault="009B286C" w:rsidP="009B286C">
      <w:pPr>
        <w:pStyle w:val="SingleTxt"/>
        <w:spacing w:after="0" w:line="120" w:lineRule="exact"/>
        <w:rPr>
          <w:sz w:val="10"/>
        </w:rPr>
      </w:pPr>
    </w:p>
    <w:p w14:paraId="5724F253" w14:textId="77777777" w:rsidR="00523DE3" w:rsidRPr="00BD23E7" w:rsidRDefault="00523DE3" w:rsidP="009B28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Изменение климата и снижение риска бедствий</w:t>
      </w:r>
    </w:p>
    <w:p w14:paraId="42057ED5" w14:textId="67DF9867" w:rsidR="009B286C" w:rsidRPr="00BD23E7" w:rsidRDefault="009B286C" w:rsidP="009B286C">
      <w:pPr>
        <w:pStyle w:val="SingleTxt"/>
        <w:spacing w:after="0" w:line="120" w:lineRule="exact"/>
        <w:rPr>
          <w:b/>
          <w:sz w:val="10"/>
        </w:rPr>
      </w:pPr>
    </w:p>
    <w:p w14:paraId="07E69E42" w14:textId="3552009A" w:rsidR="009B286C" w:rsidRPr="00BD23E7" w:rsidRDefault="009B286C" w:rsidP="009B286C">
      <w:pPr>
        <w:pStyle w:val="SingleTxt"/>
        <w:spacing w:after="0" w:line="120" w:lineRule="exact"/>
        <w:rPr>
          <w:b/>
          <w:sz w:val="10"/>
        </w:rPr>
      </w:pPr>
    </w:p>
    <w:p w14:paraId="3F714EAB" w14:textId="4FEAF762" w:rsidR="00523DE3" w:rsidRPr="00BD23E7" w:rsidRDefault="009B286C"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21.</w:t>
      </w:r>
    </w:p>
    <w:p w14:paraId="0A03C378" w14:textId="4D6E8F0F" w:rsidR="009B286C" w:rsidRPr="00BD23E7" w:rsidRDefault="009B286C" w:rsidP="009B286C">
      <w:pPr>
        <w:pStyle w:val="SingleTxt"/>
        <w:spacing w:after="0" w:line="120" w:lineRule="exact"/>
        <w:rPr>
          <w:sz w:val="10"/>
        </w:rPr>
      </w:pPr>
    </w:p>
    <w:p w14:paraId="257322B2" w14:textId="4D06BDE3" w:rsidR="009B286C" w:rsidRPr="00BD23E7" w:rsidRDefault="009B286C" w:rsidP="009B286C">
      <w:pPr>
        <w:pStyle w:val="SingleTxt"/>
        <w:spacing w:after="0" w:line="120" w:lineRule="exact"/>
        <w:rPr>
          <w:sz w:val="10"/>
        </w:rPr>
      </w:pPr>
    </w:p>
    <w:p w14:paraId="78E3BAE7" w14:textId="6625F5AC" w:rsidR="00523DE3" w:rsidRPr="00BD23E7" w:rsidRDefault="00523DE3" w:rsidP="00523DE3">
      <w:pPr>
        <w:pStyle w:val="SingleTxt"/>
      </w:pPr>
      <w:r w:rsidRPr="00BD23E7">
        <w:t>157.</w:t>
      </w:r>
      <w:r w:rsidRPr="00BD23E7">
        <w:tab/>
        <w:t>Изменение климата и стихийные бедствия затрагивают все население страны, на национальном уровне не отмечается никаких признаков дискриминации по гендерному фактору. В этой связи гендерные аспекты отдельно не прописываются в национальных стратегиях и программах, касающихся изменения климата.</w:t>
      </w:r>
    </w:p>
    <w:p w14:paraId="594EA871" w14:textId="39A0D28A" w:rsidR="009B286C" w:rsidRPr="00BD23E7" w:rsidRDefault="009B286C" w:rsidP="009B286C">
      <w:pPr>
        <w:pStyle w:val="SingleTxt"/>
        <w:spacing w:after="0" w:line="120" w:lineRule="exact"/>
        <w:rPr>
          <w:sz w:val="10"/>
        </w:rPr>
      </w:pPr>
    </w:p>
    <w:p w14:paraId="69B9C9A7" w14:textId="1779FD7D" w:rsidR="009B286C" w:rsidRPr="00BD23E7" w:rsidRDefault="009B286C" w:rsidP="009B286C">
      <w:pPr>
        <w:pStyle w:val="SingleTxt"/>
        <w:spacing w:after="0" w:line="120" w:lineRule="exact"/>
        <w:rPr>
          <w:sz w:val="10"/>
        </w:rPr>
      </w:pPr>
    </w:p>
    <w:p w14:paraId="53862661" w14:textId="77777777" w:rsidR="00523DE3" w:rsidRPr="00BD23E7" w:rsidRDefault="00523DE3" w:rsidP="009B28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Pr="00BD23E7">
        <w:tab/>
        <w:t>Брак и семейные отношения</w:t>
      </w:r>
    </w:p>
    <w:p w14:paraId="68668806" w14:textId="407D31E9" w:rsidR="009B286C" w:rsidRPr="00BD23E7" w:rsidRDefault="009B286C" w:rsidP="009B286C">
      <w:pPr>
        <w:pStyle w:val="SingleTxt"/>
        <w:spacing w:after="0" w:line="120" w:lineRule="exact"/>
        <w:rPr>
          <w:b/>
          <w:sz w:val="10"/>
        </w:rPr>
      </w:pPr>
    </w:p>
    <w:p w14:paraId="1DF0886B" w14:textId="2FAE435E" w:rsidR="009B286C" w:rsidRPr="00BD23E7" w:rsidRDefault="009B286C" w:rsidP="009B286C">
      <w:pPr>
        <w:pStyle w:val="SingleTxt"/>
        <w:spacing w:after="0" w:line="120" w:lineRule="exact"/>
        <w:rPr>
          <w:b/>
          <w:sz w:val="10"/>
        </w:rPr>
      </w:pPr>
    </w:p>
    <w:p w14:paraId="5C7B37D2" w14:textId="47BE2D49" w:rsidR="00523DE3" w:rsidRPr="00BD23E7" w:rsidRDefault="009B286C" w:rsidP="009B28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22.</w:t>
      </w:r>
    </w:p>
    <w:p w14:paraId="47232AAA" w14:textId="2B28A4E2" w:rsidR="009B286C" w:rsidRPr="00BD23E7" w:rsidRDefault="009B286C" w:rsidP="009B286C">
      <w:pPr>
        <w:pStyle w:val="SingleTxt"/>
        <w:spacing w:after="0" w:line="120" w:lineRule="exact"/>
        <w:rPr>
          <w:sz w:val="10"/>
        </w:rPr>
      </w:pPr>
    </w:p>
    <w:p w14:paraId="514A45DF" w14:textId="296758B3" w:rsidR="009B286C" w:rsidRPr="00BD23E7" w:rsidRDefault="009B286C" w:rsidP="009B286C">
      <w:pPr>
        <w:pStyle w:val="SingleTxt"/>
        <w:spacing w:after="0" w:line="120" w:lineRule="exact"/>
        <w:rPr>
          <w:sz w:val="10"/>
        </w:rPr>
      </w:pPr>
    </w:p>
    <w:p w14:paraId="7E19524B" w14:textId="65DC151F" w:rsidR="00523DE3" w:rsidRPr="00BD23E7" w:rsidRDefault="00523DE3" w:rsidP="00523DE3">
      <w:pPr>
        <w:pStyle w:val="SingleTxt"/>
      </w:pPr>
      <w:r w:rsidRPr="00BD23E7">
        <w:t>158.</w:t>
      </w:r>
      <w:r w:rsidRPr="00BD23E7">
        <w:tab/>
        <w:t>Выравнивание пенсионных прав супругов при их разводе по сути означает перераспределение приобретенных каждым из супругов в период брака пенсионных прав, осуществляемое после прекращения брачных отношений от одного бывшего супруга в пользу другого, который в указанном периоде приобрел меньше пенсионных прав.</w:t>
      </w:r>
    </w:p>
    <w:p w14:paraId="2C7713BD" w14:textId="77777777" w:rsidR="00523DE3" w:rsidRPr="00BD23E7" w:rsidRDefault="00523DE3" w:rsidP="00523DE3">
      <w:pPr>
        <w:pStyle w:val="SingleTxt"/>
      </w:pPr>
      <w:r w:rsidRPr="00BD23E7">
        <w:t>159.</w:t>
      </w:r>
      <w:r w:rsidRPr="00BD23E7">
        <w:tab/>
        <w:t xml:space="preserve">Российская система обязательного пенсионного страхования, основываясь на страховых принципах, обеспечивая эквивалентность доходов и расходов, </w:t>
      </w:r>
      <w:r w:rsidRPr="00BD23E7">
        <w:lastRenderedPageBreak/>
        <w:t>гарантирует ее участникам возможность реализации пенсионных прав, приобретенных в рамках данной системы.</w:t>
      </w:r>
    </w:p>
    <w:p w14:paraId="6F3D0350" w14:textId="77777777" w:rsidR="00523DE3" w:rsidRPr="00BD23E7" w:rsidRDefault="00523DE3" w:rsidP="00523DE3">
      <w:pPr>
        <w:pStyle w:val="SingleTxt"/>
      </w:pPr>
      <w:r w:rsidRPr="00BD23E7">
        <w:t>160.</w:t>
      </w:r>
      <w:r w:rsidRPr="00BD23E7">
        <w:tab/>
        <w:t>Пенсионная система Российской Федерации включает в себя различные виды пенсий (по старости, инвалидности, по случаю потери кормильца) различающиеся как по своей правовой и социальной природе, так и по источнику их финансового обеспечения.</w:t>
      </w:r>
    </w:p>
    <w:p w14:paraId="12B5031C" w14:textId="65BA59E5" w:rsidR="00523DE3" w:rsidRPr="00BD23E7" w:rsidRDefault="00523DE3" w:rsidP="00523DE3">
      <w:pPr>
        <w:pStyle w:val="SingleTxt"/>
      </w:pPr>
      <w:r w:rsidRPr="00BD23E7">
        <w:t>161.</w:t>
      </w:r>
      <w:r w:rsidRPr="00BD23E7">
        <w:tab/>
        <w:t>Охват населения России пенсионной системой составляет 100%, то есть все граждане России либо получают пенсию, либо имеют право на нее при наступлении оснований. При этом в России нет пенсионеров с ежемесячным доходом ниже прожиточного минимума пенсионера в регионе проживания. Всем неработающим пенсионерам производится социальная доплата к пенсии до уровня прожиточного минимума в регионе проживания. В случае развода супругов, если у супруги имеется собственный страховой стаж и заработок, ей может быть назначена своя страховая пенсия по старости либо при отсутствии страхового стажа и заработка</w:t>
      </w:r>
      <w:r w:rsidR="00865E04">
        <w:t> —</w:t>
      </w:r>
      <w:r w:rsidRPr="00BD23E7">
        <w:t xml:space="preserve"> социальная пенсия. При этом, несмотря на то, что ожидаемая продолжительность жизни женщин значительно выше, чем мужчин, нормативный пенсионный возраст в Российской Федерации для женщин на пять лет ниже, чем для мужчин, что является дополнительной гарантией пенсионного обеспечения женщин.</w:t>
      </w:r>
    </w:p>
    <w:p w14:paraId="45450424" w14:textId="07168224" w:rsidR="00523DE3" w:rsidRPr="00BD23E7" w:rsidRDefault="00523DE3" w:rsidP="00523DE3">
      <w:pPr>
        <w:pStyle w:val="SingleTxt"/>
      </w:pPr>
      <w:r w:rsidRPr="00BD23E7">
        <w:t>162.</w:t>
      </w:r>
      <w:r w:rsidRPr="00BD23E7">
        <w:tab/>
        <w:t>В соответствии со статьей 32 Федерального закона от 28</w:t>
      </w:r>
      <w:r w:rsidRPr="00BD23E7">
        <w:rPr>
          <w:lang w:val="en-GB"/>
        </w:rPr>
        <w:t> </w:t>
      </w:r>
      <w:r w:rsidRPr="00BD23E7">
        <w:t>декабря 2013</w:t>
      </w:r>
      <w:r w:rsidR="009B286C" w:rsidRPr="00BD23E7">
        <w:t> </w:t>
      </w:r>
      <w:r w:rsidRPr="00BD23E7">
        <w:t>г. №</w:t>
      </w:r>
      <w:r w:rsidR="009B286C" w:rsidRPr="00BD23E7">
        <w:t> </w:t>
      </w:r>
      <w:r w:rsidRPr="00BD23E7">
        <w:t>400-ФЗ «О страховых пенсиях» (далее</w:t>
      </w:r>
      <w:r w:rsidR="009B286C" w:rsidRPr="00BD23E7">
        <w:t> —</w:t>
      </w:r>
      <w:r w:rsidRPr="00BD23E7">
        <w:t xml:space="preserve"> Федеральный закон №</w:t>
      </w:r>
      <w:r w:rsidR="009B286C" w:rsidRPr="00BD23E7">
        <w:t> </w:t>
      </w:r>
      <w:r w:rsidRPr="00BD23E7">
        <w:t>400-ФЗ) предусмотрено право на досрочное назначение страховой пенсии по старости при наличии величины индивидуального пенсионного коэффициента в размере не менее 30 (в 2020</w:t>
      </w:r>
      <w:r w:rsidR="009B286C" w:rsidRPr="00BD23E7">
        <w:t> </w:t>
      </w:r>
      <w:r w:rsidRPr="00BD23E7">
        <w:t>году</w:t>
      </w:r>
      <w:r w:rsidR="009B286C" w:rsidRPr="00BD23E7">
        <w:t> —</w:t>
      </w:r>
      <w:r w:rsidRPr="00BD23E7">
        <w:t xml:space="preserve"> 18,6): женщинам, родившим пять и более детей и воспитавшим их до достижения ими возраста 8 лет, достигшим возраста 50</w:t>
      </w:r>
      <w:r w:rsidR="009B286C" w:rsidRPr="00BD23E7">
        <w:t> </w:t>
      </w:r>
      <w:r w:rsidRPr="00BD23E7">
        <w:t>лет, если они имеют страховой стаж не менее 15 лет; женщинам, родившим четырех детей и воспитавшим их до достижения ими возраста 8 лет, достигшим возраста 56</w:t>
      </w:r>
      <w:r w:rsidR="009B286C" w:rsidRPr="00BD23E7">
        <w:t> </w:t>
      </w:r>
      <w:r w:rsidRPr="00BD23E7">
        <w:t>лет, если они имеют страховой стаж не менее 15 лет; женщинам, родившим трех детей и воспитавшим их до достижения ими возраста 8 лет, достигшим возраста 57 лет, если они имеют страховой стаж не менее 15 лет; женщинам, родившим двух и более детей, достигшим возраста 50 лет, если они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w:t>
      </w:r>
    </w:p>
    <w:p w14:paraId="03BCB10C" w14:textId="4DD0D8E9" w:rsidR="00523DE3" w:rsidRPr="00BD23E7" w:rsidRDefault="00523DE3" w:rsidP="00523DE3">
      <w:pPr>
        <w:pStyle w:val="SingleTxt"/>
      </w:pPr>
      <w:r w:rsidRPr="00BD23E7">
        <w:t>163.</w:t>
      </w:r>
      <w:r w:rsidRPr="00BD23E7">
        <w:tab/>
        <w:t>В соответствии с подпунктом 3 части 1 статьи 12 Федерального закона №</w:t>
      </w:r>
      <w:r w:rsidR="009B286C" w:rsidRPr="00BD23E7">
        <w:t> </w:t>
      </w:r>
      <w:r w:rsidRPr="00BD23E7">
        <w:t>400-ФЗ период ухода одного из родителей за каждым ребенком до достижения им возраста полутора лет, но не более шести лет в общей сложности, включается в страховой стаж для определения права на страховую пенсию наравне с периодами работы.</w:t>
      </w:r>
    </w:p>
    <w:p w14:paraId="78E0D646" w14:textId="77777777" w:rsidR="00523DE3" w:rsidRPr="00BD23E7" w:rsidRDefault="00523DE3" w:rsidP="00523DE3">
      <w:pPr>
        <w:pStyle w:val="SingleTxt"/>
      </w:pPr>
      <w:r w:rsidRPr="00BD23E7">
        <w:t>164.</w:t>
      </w:r>
      <w:r w:rsidRPr="00BD23E7">
        <w:tab/>
        <w:t>Коэффициент за полный календарный год засчитываемого в страховой стаж периода ухода за ребенком составляет:</w:t>
      </w:r>
    </w:p>
    <w:p w14:paraId="64892F1E" w14:textId="02344FD8" w:rsidR="00523DE3" w:rsidRPr="00BD23E7" w:rsidRDefault="009B286C" w:rsidP="009B286C">
      <w:pPr>
        <w:pStyle w:val="SingleTxt"/>
        <w:tabs>
          <w:tab w:val="right" w:pos="1685"/>
        </w:tabs>
        <w:ind w:left="1742" w:hanging="475"/>
      </w:pPr>
      <w:r w:rsidRPr="00BD23E7">
        <w:tab/>
      </w:r>
      <w:r w:rsidR="00523DE3" w:rsidRPr="00BD23E7">
        <w:t>•</w:t>
      </w:r>
      <w:r w:rsidR="00523DE3" w:rsidRPr="00BD23E7">
        <w:tab/>
        <w:t>1,8</w:t>
      </w:r>
      <w:r w:rsidRPr="00BD23E7">
        <w:t> —</w:t>
      </w:r>
      <w:r w:rsidR="00523DE3" w:rsidRPr="00BD23E7">
        <w:t xml:space="preserve"> в отношении периода ухода одного из родителей за первым ребенком до достижения им возраста полутора лет;</w:t>
      </w:r>
    </w:p>
    <w:p w14:paraId="7DE17D1E" w14:textId="1922E741" w:rsidR="00523DE3" w:rsidRPr="00BD23E7" w:rsidRDefault="009B286C" w:rsidP="009B286C">
      <w:pPr>
        <w:pStyle w:val="SingleTxt"/>
        <w:tabs>
          <w:tab w:val="right" w:pos="1685"/>
        </w:tabs>
        <w:ind w:left="1742" w:hanging="475"/>
      </w:pPr>
      <w:r w:rsidRPr="00BD23E7">
        <w:tab/>
      </w:r>
      <w:r w:rsidR="00523DE3" w:rsidRPr="00BD23E7">
        <w:t>•</w:t>
      </w:r>
      <w:r w:rsidR="00523DE3" w:rsidRPr="00BD23E7">
        <w:tab/>
        <w:t>3,6</w:t>
      </w:r>
      <w:r w:rsidRPr="00BD23E7">
        <w:t> —</w:t>
      </w:r>
      <w:r w:rsidR="00523DE3" w:rsidRPr="00BD23E7">
        <w:t xml:space="preserve"> в отношении периода ухода одного из родителей за вторым ребенком до достижения им возраста полутора лет;</w:t>
      </w:r>
    </w:p>
    <w:p w14:paraId="4E89E554" w14:textId="7C26DDCF" w:rsidR="00523DE3" w:rsidRPr="00BD23E7" w:rsidRDefault="009B286C" w:rsidP="009B286C">
      <w:pPr>
        <w:pStyle w:val="SingleTxt"/>
        <w:tabs>
          <w:tab w:val="right" w:pos="1685"/>
        </w:tabs>
        <w:ind w:left="1742" w:hanging="475"/>
      </w:pPr>
      <w:r w:rsidRPr="00BD23E7">
        <w:tab/>
      </w:r>
      <w:r w:rsidR="00523DE3" w:rsidRPr="00BD23E7">
        <w:t>•</w:t>
      </w:r>
      <w:r w:rsidR="00523DE3" w:rsidRPr="00BD23E7">
        <w:tab/>
        <w:t>5,4</w:t>
      </w:r>
      <w:r w:rsidRPr="00BD23E7">
        <w:t> —</w:t>
      </w:r>
      <w:r w:rsidR="00523DE3" w:rsidRPr="00BD23E7">
        <w:t xml:space="preserve"> в отношении периода ухода одного из родителей за третьим или четвертым ребенком до достижения каждым из них возраста полутора лет.</w:t>
      </w:r>
    </w:p>
    <w:p w14:paraId="1B2FA40E" w14:textId="77777777" w:rsidR="00523DE3" w:rsidRPr="00BD23E7" w:rsidRDefault="00523DE3" w:rsidP="00523DE3">
      <w:pPr>
        <w:pStyle w:val="SingleTxt"/>
      </w:pPr>
      <w:r w:rsidRPr="00BD23E7">
        <w:t>165.</w:t>
      </w:r>
      <w:r w:rsidRPr="00BD23E7">
        <w:tab/>
        <w:t xml:space="preserve">Таким образом, положение женщины в Российской Федерации является абсолютно защищенным в отношении пенсионного обеспечения, поскольку прекращение ведения супругами совместного хозяйства как в случае развода, так и </w:t>
      </w:r>
      <w:r w:rsidRPr="00BD23E7">
        <w:lastRenderedPageBreak/>
        <w:t>в случае смерти супруга не влияет на вопросы пенсионного обеспечения его жены.</w:t>
      </w:r>
    </w:p>
    <w:p w14:paraId="0DB56D14" w14:textId="77777777" w:rsidR="00523DE3" w:rsidRPr="00BD23E7" w:rsidRDefault="00523DE3" w:rsidP="00523DE3">
      <w:pPr>
        <w:pStyle w:val="SingleTxt"/>
      </w:pPr>
      <w:r w:rsidRPr="00BD23E7">
        <w:t>166.</w:t>
      </w:r>
      <w:r w:rsidRPr="00BD23E7">
        <w:tab/>
        <w:t>Учитывая изложенное, не планируется внесение изменений в действующее законодательство по вопросу выравнивания пенсионных прав супругов при их разводе.</w:t>
      </w:r>
    </w:p>
    <w:p w14:paraId="04265064" w14:textId="5906B73C" w:rsidR="00523DE3" w:rsidRPr="00BD23E7" w:rsidRDefault="00523DE3" w:rsidP="00523DE3">
      <w:pPr>
        <w:pStyle w:val="SingleTxt"/>
      </w:pPr>
      <w:r w:rsidRPr="00BD23E7">
        <w:t>167.</w:t>
      </w:r>
      <w:r w:rsidRPr="00BD23E7">
        <w:tab/>
        <w:t xml:space="preserve">В Российской Федерации признается брак, заключенный только в </w:t>
      </w:r>
      <w:hyperlink r:id="rId19">
        <w:r w:rsidRPr="00BD23E7">
          <w:rPr>
            <w:rStyle w:val="Hyperlink"/>
          </w:rPr>
          <w:t>органах</w:t>
        </w:r>
      </w:hyperlink>
      <w:r w:rsidRPr="00BD23E7">
        <w:t xml:space="preserve"> записи актов гражданского состояния (далее</w:t>
      </w:r>
      <w:r w:rsidR="009B286C" w:rsidRPr="00BD23E7">
        <w:t> —</w:t>
      </w:r>
      <w:r w:rsidRPr="00BD23E7">
        <w:t xml:space="preserve"> ЗАГС). Права и обязанности супругов возникают со дня государственной регистрации заключения брака в органах записи актов гражданского состояния (статья 10 СК РФ).</w:t>
      </w:r>
    </w:p>
    <w:p w14:paraId="4CE6C1AD" w14:textId="77777777" w:rsidR="00523DE3" w:rsidRPr="00BD23E7" w:rsidRDefault="00523DE3" w:rsidP="00523DE3">
      <w:pPr>
        <w:pStyle w:val="SingleTxt"/>
      </w:pPr>
      <w:r w:rsidRPr="00BD23E7">
        <w:t>168.</w:t>
      </w:r>
      <w:r w:rsidRPr="00BD23E7">
        <w:tab/>
        <w:t>Частью 1 статьи 33 СК РФ предусмотрено, что законным режимом имущества супругов является режим их совместной собственности. Законный режим имущества супругов действует, если брачным договором не установлено иное.</w:t>
      </w:r>
    </w:p>
    <w:p w14:paraId="4BA0F046" w14:textId="77777777" w:rsidR="00523DE3" w:rsidRPr="00BD23E7" w:rsidRDefault="00523DE3" w:rsidP="00523DE3">
      <w:pPr>
        <w:pStyle w:val="SingleTxt"/>
      </w:pPr>
      <w:r w:rsidRPr="00BD23E7">
        <w:t>169.</w:t>
      </w:r>
      <w:r w:rsidRPr="00BD23E7">
        <w:tab/>
        <w:t>В соответствии с частью 1 статьи 39 СК РФ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14:paraId="782E92E1" w14:textId="77777777" w:rsidR="00523DE3" w:rsidRPr="00BD23E7" w:rsidRDefault="00523DE3" w:rsidP="00523DE3">
      <w:pPr>
        <w:pStyle w:val="SingleTxt"/>
      </w:pPr>
      <w:r w:rsidRPr="00BD23E7">
        <w:t>170.</w:t>
      </w:r>
      <w:r w:rsidRPr="00BD23E7">
        <w:tab/>
        <w:t xml:space="preserve">В случае не зарегистрированного в органах ЗАГС брака (сожительства), неофициальным мужу и жене для получения прав супругов, чей брак зарегистрирован в органах ЗАГС, необходимо доказать наличие брака в суде, предоставив доказательства. В соответствии со статьей 55 Гражданского процессуального кодекса Российской Федерации доказательствами, подтверждающими факт ведения общего быта и гражданского брака, являются: показания свидетелей, письменные и вещественные доказательств, аудио- и видеозаписи, заключения экспертов. </w:t>
      </w:r>
    </w:p>
    <w:p w14:paraId="2DC5BFB2" w14:textId="77777777" w:rsidR="00523DE3" w:rsidRPr="00BD23E7" w:rsidRDefault="00523DE3" w:rsidP="00523DE3">
      <w:pPr>
        <w:pStyle w:val="SingleTxt"/>
      </w:pPr>
      <w:r w:rsidRPr="00BD23E7">
        <w:t>171.</w:t>
      </w:r>
      <w:r w:rsidRPr="00BD23E7">
        <w:tab/>
        <w:t>Место жительства ребенка при раздельном проживании родителей устанавливается соглашением родителей. При отсутствии соглашения спор между родителями разрешается судом исходя из интересов и с учетом мнения ребенка. Суд учитывает привязанность ребенка к каждому из родителей, братьям и сестрам, возраст ребенка, нравственные и иные личные качества родителей, отношения, существующие между каждым из родителей и ребенком, возможность создания ребенку условий для воспитания и развития (род деятельности, режим работы родителей, материальное и семейное положение родителей и другое). В случае раздельного проживания родителей ребенок имеет право на общение с каждым из них.</w:t>
      </w:r>
    </w:p>
    <w:p w14:paraId="1657D02E" w14:textId="77777777" w:rsidR="00523DE3" w:rsidRPr="00BD23E7" w:rsidRDefault="00523DE3" w:rsidP="00523DE3">
      <w:pPr>
        <w:pStyle w:val="SingleTxt"/>
      </w:pPr>
      <w:r w:rsidRPr="00BD23E7">
        <w:t>172.</w:t>
      </w:r>
      <w:r w:rsidRPr="00BD23E7">
        <w:tab/>
        <w:t>Положения СК РФ действуют на всей территории Российской Федерации.</w:t>
      </w:r>
    </w:p>
    <w:p w14:paraId="41DA373F" w14:textId="77777777" w:rsidR="00523DE3" w:rsidRPr="00BD23E7" w:rsidRDefault="00523DE3" w:rsidP="00523DE3">
      <w:pPr>
        <w:pStyle w:val="SingleTxt"/>
      </w:pPr>
      <w:r w:rsidRPr="00BD23E7">
        <w:t>173.</w:t>
      </w:r>
      <w:r w:rsidRPr="00BD23E7">
        <w:tab/>
        <w:t>В 2018 году внесены изменения в СК РФ, согласно которым размер неустойки за не вовремя перечисленные алименты снижен с 0,5% до 0,1% от суммы невыплаченных алиментов за каждый день просрочки. При этом сохраняется норма, согласно которой установлена возможность полного освобождения от выплаты задолженности по неустойке или снижение суммы задолженности по алиментам, но по договоренности сторон за исключением уплаты алиментов на несовершеннолетних детей.</w:t>
      </w:r>
    </w:p>
    <w:p w14:paraId="6B86511D" w14:textId="77777777" w:rsidR="00523DE3" w:rsidRPr="00BD23E7" w:rsidRDefault="00523DE3" w:rsidP="00523DE3">
      <w:pPr>
        <w:pStyle w:val="SingleTxt"/>
      </w:pPr>
      <w:r w:rsidRPr="00BD23E7">
        <w:t>174.</w:t>
      </w:r>
      <w:r w:rsidRPr="00BD23E7">
        <w:tab/>
        <w:t>Взыскание неустойки за не вовремя перечисленные алименты производится по решению суда.</w:t>
      </w:r>
    </w:p>
    <w:p w14:paraId="1AE2AE96" w14:textId="77777777" w:rsidR="00523DE3" w:rsidRPr="00BD23E7" w:rsidRDefault="00523DE3" w:rsidP="00523DE3">
      <w:pPr>
        <w:pStyle w:val="SingleTxt"/>
      </w:pPr>
      <w:r w:rsidRPr="00BD23E7">
        <w:t>175.</w:t>
      </w:r>
      <w:r w:rsidRPr="00BD23E7">
        <w:tab/>
        <w:t>Указанные изменения закрепляют норму, в соответствии с которой по усмотрению суда размер неустойки может быть уменьшен с учетом материального и (или) семейного положения должника, а также если подлежащая уплате неустойка явно несоразмерна последствиям нарушения обязательства по уплате алиментов.</w:t>
      </w:r>
    </w:p>
    <w:p w14:paraId="05507D73" w14:textId="5A9EA2AA" w:rsidR="00523DE3" w:rsidRPr="00BD23E7" w:rsidRDefault="00523DE3" w:rsidP="00523DE3">
      <w:pPr>
        <w:pStyle w:val="SingleTxt"/>
      </w:pPr>
      <w:r w:rsidRPr="00BD23E7">
        <w:lastRenderedPageBreak/>
        <w:t>176.</w:t>
      </w:r>
      <w:r w:rsidRPr="00BD23E7">
        <w:tab/>
        <w:t>Данная норма призвана защитить права нуждающихся членов семьи на получение содержания в случаях, когда должник оказывается в затруднительном материальном положении, на основании решения суда с учетом всех обстоятельств.</w:t>
      </w:r>
    </w:p>
    <w:p w14:paraId="12D33937" w14:textId="4C46A435" w:rsidR="00AB5E96" w:rsidRPr="00BD23E7" w:rsidRDefault="00AB5E96" w:rsidP="00AB5E96">
      <w:pPr>
        <w:pStyle w:val="SingleTxt"/>
        <w:spacing w:after="0" w:line="120" w:lineRule="exact"/>
        <w:rPr>
          <w:sz w:val="10"/>
        </w:rPr>
      </w:pPr>
    </w:p>
    <w:p w14:paraId="4D166C0E" w14:textId="703C3704" w:rsidR="00AB5E96" w:rsidRPr="00BD23E7" w:rsidRDefault="00AB5E96" w:rsidP="00AB5E96">
      <w:pPr>
        <w:pStyle w:val="SingleTxt"/>
        <w:spacing w:after="0" w:line="120" w:lineRule="exact"/>
        <w:rPr>
          <w:sz w:val="10"/>
        </w:rPr>
      </w:pPr>
    </w:p>
    <w:p w14:paraId="7BE946CB" w14:textId="3991E3DF" w:rsidR="00523DE3" w:rsidRPr="00BD23E7" w:rsidRDefault="00AB5E96" w:rsidP="00AB5E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Влияние пандемии на права женщин и гендерное равенство</w:t>
      </w:r>
    </w:p>
    <w:p w14:paraId="1B5C4CB8" w14:textId="3EF7ECCF" w:rsidR="00AB5E96" w:rsidRPr="00BD23E7" w:rsidRDefault="00AB5E96" w:rsidP="00AB5E96">
      <w:pPr>
        <w:pStyle w:val="SingleTxt"/>
        <w:spacing w:after="0" w:line="120" w:lineRule="exact"/>
        <w:rPr>
          <w:sz w:val="10"/>
        </w:rPr>
      </w:pPr>
    </w:p>
    <w:p w14:paraId="4844A35B" w14:textId="0C3BB1F4" w:rsidR="00AB5E96" w:rsidRPr="00BD23E7" w:rsidRDefault="00AB5E96" w:rsidP="00AB5E96">
      <w:pPr>
        <w:pStyle w:val="SingleTxt"/>
        <w:spacing w:after="0" w:line="120" w:lineRule="exact"/>
        <w:rPr>
          <w:sz w:val="10"/>
        </w:rPr>
      </w:pPr>
    </w:p>
    <w:p w14:paraId="3F4DC56B" w14:textId="70B549D1" w:rsidR="00523DE3" w:rsidRPr="00BD23E7" w:rsidRDefault="00AB5E96" w:rsidP="00AB5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23E7">
        <w:tab/>
      </w:r>
      <w:r w:rsidR="00523DE3" w:rsidRPr="00BD23E7">
        <w:tab/>
        <w:t>Вопрос</w:t>
      </w:r>
      <w:r w:rsidR="00523DE3" w:rsidRPr="00BD23E7">
        <w:rPr>
          <w:lang w:val="en-GB"/>
        </w:rPr>
        <w:t> </w:t>
      </w:r>
      <w:r w:rsidR="00523DE3" w:rsidRPr="00BD23E7">
        <w:t>23.</w:t>
      </w:r>
    </w:p>
    <w:p w14:paraId="5AAF9D71" w14:textId="1E37D5A3" w:rsidR="00AB5E96" w:rsidRPr="00BD23E7" w:rsidRDefault="00AB5E96" w:rsidP="00AB5E96">
      <w:pPr>
        <w:pStyle w:val="SingleTxt"/>
        <w:spacing w:after="0" w:line="120" w:lineRule="exact"/>
        <w:rPr>
          <w:sz w:val="10"/>
        </w:rPr>
      </w:pPr>
    </w:p>
    <w:p w14:paraId="5F0BA308" w14:textId="5C7A5B6C" w:rsidR="00AB5E96" w:rsidRPr="00BD23E7" w:rsidRDefault="00AB5E96" w:rsidP="00AB5E96">
      <w:pPr>
        <w:pStyle w:val="SingleTxt"/>
        <w:spacing w:after="0" w:line="120" w:lineRule="exact"/>
        <w:rPr>
          <w:sz w:val="10"/>
        </w:rPr>
      </w:pPr>
    </w:p>
    <w:p w14:paraId="259B7476" w14:textId="75DDD7E0" w:rsidR="00523DE3" w:rsidRPr="00BD23E7" w:rsidRDefault="00523DE3" w:rsidP="00523DE3">
      <w:pPr>
        <w:pStyle w:val="SingleTxt"/>
      </w:pPr>
      <w:r w:rsidRPr="00BD23E7">
        <w:t>177.</w:t>
      </w:r>
      <w:r w:rsidRPr="00BD23E7">
        <w:tab/>
        <w:t xml:space="preserve">В 2020 году в целях смягчение социально-экономических последствий пандемии </w:t>
      </w:r>
      <w:r w:rsidRPr="00BD23E7">
        <w:rPr>
          <w:lang w:val="en-GB"/>
        </w:rPr>
        <w:t>COVID</w:t>
      </w:r>
      <w:r w:rsidRPr="00BD23E7">
        <w:t>-19 на федеральном уровне принят пакет дополнительных мер поддержки семей с детьми, направленных на поддержку доходов, а также членов семьи, оставшихся без работы.</w:t>
      </w:r>
    </w:p>
    <w:p w14:paraId="57CF9D7F" w14:textId="48B920C6" w:rsidR="00523DE3" w:rsidRPr="00BD23E7" w:rsidRDefault="00523DE3" w:rsidP="00523DE3">
      <w:pPr>
        <w:pStyle w:val="SingleTxt"/>
      </w:pPr>
      <w:r w:rsidRPr="00BD23E7">
        <w:t>178.</w:t>
      </w:r>
      <w:r w:rsidRPr="00BD23E7">
        <w:tab/>
        <w:t>Установлены ежемесячные выплаты в размере 5000 рублей на каждого ребенка</w:t>
      </w:r>
      <w:r w:rsidR="00AB5E96" w:rsidRPr="00BD23E7">
        <w:t> —</w:t>
      </w:r>
      <w:r w:rsidRPr="00BD23E7">
        <w:t xml:space="preserve"> гражданина Российской Федерации в возрасте до 3 лет: </w:t>
      </w:r>
    </w:p>
    <w:p w14:paraId="52D9E7AE" w14:textId="7EF2F77A" w:rsidR="00523DE3" w:rsidRPr="00BD23E7" w:rsidRDefault="00AB5E96" w:rsidP="00AB5E96">
      <w:pPr>
        <w:pStyle w:val="SingleTxt"/>
        <w:tabs>
          <w:tab w:val="right" w:pos="1685"/>
        </w:tabs>
        <w:ind w:left="1742" w:hanging="475"/>
      </w:pPr>
      <w:r w:rsidRPr="00BD23E7">
        <w:tab/>
      </w:r>
      <w:r w:rsidR="00523DE3" w:rsidRPr="00BD23E7">
        <w:t>•</w:t>
      </w:r>
      <w:r w:rsidR="00523DE3" w:rsidRPr="00BD23E7">
        <w:tab/>
        <w:t>гражданам, проживающим на территории Российской Федерации, у которых право на меры государственной поддержки в виде материнского (семейного) капитала, предусмотренные Федеральным законом от 29 декабря 2006</w:t>
      </w:r>
      <w:r w:rsidRPr="00BD23E7">
        <w:t> </w:t>
      </w:r>
      <w:r w:rsidR="00523DE3" w:rsidRPr="00BD23E7">
        <w:t>г. №</w:t>
      </w:r>
      <w:r w:rsidRPr="00BD23E7">
        <w:t> </w:t>
      </w:r>
      <w:r w:rsidR="00523DE3" w:rsidRPr="00BD23E7">
        <w:t>256-ФЗ «О дополнительных мерах государственной поддержки семей, имеющих детей», возникло до 1 июля 2020 года (Указ Президента Российской Федерации от 7 апреля 2020 г.</w:t>
      </w:r>
      <w:r w:rsidRPr="00BD23E7">
        <w:t> </w:t>
      </w:r>
      <w:r w:rsidR="00523DE3" w:rsidRPr="00BD23E7">
        <w:t>№ 249);</w:t>
      </w:r>
    </w:p>
    <w:p w14:paraId="0C99D030" w14:textId="4A0D1043" w:rsidR="00523DE3" w:rsidRPr="00BD23E7" w:rsidRDefault="00AB5E96" w:rsidP="00AB5E96">
      <w:pPr>
        <w:pStyle w:val="SingleTxt"/>
        <w:tabs>
          <w:tab w:val="right" w:pos="1685"/>
        </w:tabs>
        <w:ind w:left="1742" w:hanging="475"/>
      </w:pPr>
      <w:r w:rsidRPr="00BD23E7">
        <w:tab/>
      </w:r>
      <w:r w:rsidR="00523DE3" w:rsidRPr="00BD23E7">
        <w:t>•</w:t>
      </w:r>
      <w:r w:rsidR="00523DE3" w:rsidRPr="00BD23E7">
        <w:tab/>
        <w:t>гражданам, проживающим на территории Российской Федерации, у которых первый ребенок родился или которыми первый ребенок был усыновлен в период с 1 апреля 2017 г. по 1</w:t>
      </w:r>
      <w:r w:rsidR="00523DE3" w:rsidRPr="00BD23E7">
        <w:rPr>
          <w:lang w:val="en-GB"/>
        </w:rPr>
        <w:t> </w:t>
      </w:r>
      <w:r w:rsidR="00523DE3" w:rsidRPr="00BD23E7">
        <w:t>января 2020 года (Указ Президента Российской Федерации от 11 мая 2020 г. №</w:t>
      </w:r>
      <w:r w:rsidRPr="00BD23E7">
        <w:t> </w:t>
      </w:r>
      <w:r w:rsidR="00523DE3" w:rsidRPr="00BD23E7">
        <w:t>317).</w:t>
      </w:r>
    </w:p>
    <w:p w14:paraId="03D469FA" w14:textId="77777777" w:rsidR="00523DE3" w:rsidRPr="00BD23E7" w:rsidRDefault="00523DE3" w:rsidP="00523DE3">
      <w:pPr>
        <w:pStyle w:val="SingleTxt"/>
      </w:pPr>
      <w:r w:rsidRPr="00BD23E7">
        <w:t>179.</w:t>
      </w:r>
      <w:r w:rsidRPr="00BD23E7">
        <w:tab/>
        <w:t>Данные выплаты производились за апрель-июнь 2020 года.</w:t>
      </w:r>
    </w:p>
    <w:p w14:paraId="06F25991" w14:textId="77777777" w:rsidR="00523DE3" w:rsidRPr="00BD23E7" w:rsidRDefault="00523DE3" w:rsidP="00523DE3">
      <w:pPr>
        <w:pStyle w:val="SingleTxt"/>
      </w:pPr>
      <w:r w:rsidRPr="00BD23E7">
        <w:t>180.</w:t>
      </w:r>
      <w:r w:rsidRPr="00BD23E7">
        <w:tab/>
        <w:t>Установлена единовременная выплата в размере 10000 рублей:</w:t>
      </w:r>
    </w:p>
    <w:p w14:paraId="1A62B691" w14:textId="1AC11D93" w:rsidR="00523DE3" w:rsidRPr="00BD23E7" w:rsidRDefault="00AB5E96" w:rsidP="00AB5E96">
      <w:pPr>
        <w:pStyle w:val="SingleTxt"/>
        <w:tabs>
          <w:tab w:val="right" w:pos="1685"/>
        </w:tabs>
        <w:ind w:left="1742" w:hanging="475"/>
      </w:pPr>
      <w:r w:rsidRPr="00BD23E7">
        <w:tab/>
      </w:r>
      <w:r w:rsidR="00523DE3" w:rsidRPr="00BD23E7">
        <w:t>•</w:t>
      </w:r>
      <w:r w:rsidR="00523DE3" w:rsidRPr="00BD23E7">
        <w:tab/>
        <w:t>гражданам Российской Федерации, проживающим на территории Российской Федерации, на каждого ребенка в возрасте от 3 до 16 лет (Указ Президента Российской Федерации от 11 мая 2020 г. №</w:t>
      </w:r>
      <w:r w:rsidRPr="00BD23E7">
        <w:t> </w:t>
      </w:r>
      <w:r w:rsidR="00523DE3" w:rsidRPr="00BD23E7">
        <w:t xml:space="preserve">317); </w:t>
      </w:r>
    </w:p>
    <w:p w14:paraId="58029691" w14:textId="55D29C03" w:rsidR="00523DE3" w:rsidRPr="00BD23E7" w:rsidRDefault="00AB5E96" w:rsidP="00AB5E96">
      <w:pPr>
        <w:pStyle w:val="SingleTxt"/>
        <w:tabs>
          <w:tab w:val="right" w:pos="1685"/>
        </w:tabs>
        <w:ind w:left="1742" w:hanging="475"/>
      </w:pPr>
      <w:r w:rsidRPr="00BD23E7">
        <w:tab/>
      </w:r>
      <w:r w:rsidR="00523DE3" w:rsidRPr="00BD23E7">
        <w:t>•</w:t>
      </w:r>
      <w:r w:rsidR="00523DE3" w:rsidRPr="00BD23E7">
        <w:tab/>
        <w:t>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 на каждого такого ребёнка (Указ Президента Российской Федерации от 23 июня 2020 г. №</w:t>
      </w:r>
      <w:r w:rsidRPr="00BD23E7">
        <w:t> </w:t>
      </w:r>
      <w:r w:rsidR="00523DE3" w:rsidRPr="00BD23E7">
        <w:t>412).</w:t>
      </w:r>
    </w:p>
    <w:p w14:paraId="765713DC" w14:textId="7E7744BF" w:rsidR="00523DE3" w:rsidRPr="00BD23E7" w:rsidRDefault="00523DE3" w:rsidP="00523DE3">
      <w:pPr>
        <w:pStyle w:val="SingleTxt"/>
      </w:pPr>
      <w:r w:rsidRPr="00BD23E7">
        <w:t>181.</w:t>
      </w:r>
      <w:r w:rsidRPr="00BD23E7">
        <w:tab/>
        <w:t>В соответствии с постановлением Правительства Российской Федерации от 27 марта 2020 г. № 346 «О размерах минимальной и максимальной величин пособия по безработице на 2020 год» установлены минимальная и максимальная величины пособия по безработице: для граждан, признанных в установленном порядке безработными, в размере 1500 рублей и 12</w:t>
      </w:r>
      <w:r w:rsidR="00AB5E96" w:rsidRPr="00BD23E7">
        <w:t> </w:t>
      </w:r>
      <w:r w:rsidRPr="00BD23E7">
        <w:t>130</w:t>
      </w:r>
      <w:r w:rsidR="00AB5E96" w:rsidRPr="00BD23E7">
        <w:t> </w:t>
      </w:r>
      <w:r w:rsidRPr="00BD23E7">
        <w:t>рублей соответственно. В мае-августе 2020 года минимальная величина пособия по безработице устанавливается в размере 4500 рублей. Гражданам, уволенным и признанным в установленном порядке безработными начиная с 1 марта 2020 года, за исключением граждан, уволенных за нарушение трудовой дисциплины или другие виновные действия, пособие по безработице устанавливается в размере 12</w:t>
      </w:r>
      <w:r w:rsidR="00AB5E96" w:rsidRPr="00BD23E7">
        <w:t> </w:t>
      </w:r>
      <w:r w:rsidRPr="00BD23E7">
        <w:t>130</w:t>
      </w:r>
      <w:r w:rsidR="00AB5E96" w:rsidRPr="00BD23E7">
        <w:t> </w:t>
      </w:r>
      <w:r w:rsidRPr="00BD23E7">
        <w:t>рублей.</w:t>
      </w:r>
    </w:p>
    <w:p w14:paraId="05A1E14D" w14:textId="253D326F" w:rsidR="00523DE3" w:rsidRPr="00BD23E7" w:rsidRDefault="00523DE3" w:rsidP="00AB5E96">
      <w:pPr>
        <w:pStyle w:val="SingleTxt"/>
        <w:keepNext/>
        <w:keepLines/>
      </w:pPr>
      <w:r w:rsidRPr="00BD23E7">
        <w:lastRenderedPageBreak/>
        <w:t>182.</w:t>
      </w:r>
      <w:r w:rsidRPr="00BD23E7">
        <w:tab/>
        <w:t>В соответствии с постановлением Правительства Российской Федерации от 12 апреля 2020 г. № 485 гражданам, уволенным и признанным в установленном порядке безработными начиная с 1 марта 2020 г. и имеющим детей в возрасте до 18 лет, предусмотрено увеличение размера пособия по безработице пропорционально количеству таких детей из расчета 3</w:t>
      </w:r>
      <w:r w:rsidR="00A73E8D" w:rsidRPr="00BD23E7">
        <w:t> </w:t>
      </w:r>
      <w:r w:rsidRPr="00BD23E7">
        <w:t>000 рублей за каждого ребенка одному из родителей, приемных родителей, усыновителей, а также опекуну (попечителю).</w:t>
      </w:r>
    </w:p>
    <w:p w14:paraId="2E4CFC8C" w14:textId="3CF63C71" w:rsidR="00523DE3" w:rsidRPr="00BD23E7" w:rsidRDefault="00523DE3" w:rsidP="00523DE3">
      <w:pPr>
        <w:pStyle w:val="SingleTxt"/>
      </w:pPr>
      <w:r w:rsidRPr="00BD23E7">
        <w:t>183.</w:t>
      </w:r>
      <w:r w:rsidRPr="00BD23E7">
        <w:tab/>
        <w:t xml:space="preserve">Помимо оперативных мер, направленных на поддержку семей с детьми в период распространения </w:t>
      </w:r>
      <w:r w:rsidRPr="00BD23E7">
        <w:rPr>
          <w:lang w:val="en-GB"/>
        </w:rPr>
        <w:t>COVID</w:t>
      </w:r>
      <w:r w:rsidRPr="00BD23E7">
        <w:t>-19, Правительством Российской Федерации в 2020</w:t>
      </w:r>
      <w:r w:rsidR="00AB5E96" w:rsidRPr="00BD23E7">
        <w:t> </w:t>
      </w:r>
      <w:r w:rsidRPr="00BD23E7">
        <w:t>году приняты и иные меры, способствующие повышению благосостояния семей с детьми.</w:t>
      </w:r>
    </w:p>
    <w:p w14:paraId="5A815BD4" w14:textId="37CEC69D" w:rsidR="00523DE3" w:rsidRPr="00BD23E7" w:rsidRDefault="00523DE3" w:rsidP="00523DE3">
      <w:pPr>
        <w:pStyle w:val="SingleTxt"/>
      </w:pPr>
      <w:r w:rsidRPr="00BD23E7">
        <w:t>184.</w:t>
      </w:r>
      <w:r w:rsidRPr="00BD23E7">
        <w:tab/>
        <w:t>С 1 января 2020 года изменены критерии при назначении ежемесячной выплаты на первого и второго ребенка в размере прожиточного минимума ребёнка, назначаемой в соответствии с Федеральным законом от 28</w:t>
      </w:r>
      <w:r w:rsidR="00AB5E96" w:rsidRPr="00BD23E7">
        <w:t> </w:t>
      </w:r>
      <w:r w:rsidRPr="00BD23E7">
        <w:t>декабря 2017</w:t>
      </w:r>
      <w:r w:rsidR="00AB5E96" w:rsidRPr="00BD23E7">
        <w:t> </w:t>
      </w:r>
      <w:r w:rsidRPr="00BD23E7">
        <w:t>г. №</w:t>
      </w:r>
      <w:r w:rsidR="00AB5E96" w:rsidRPr="00BD23E7">
        <w:t> </w:t>
      </w:r>
      <w:r w:rsidRPr="00BD23E7">
        <w:t>418-ФЗ «О ежемесячных выплатах семьям, имеющим детей».</w:t>
      </w:r>
    </w:p>
    <w:p w14:paraId="2FACAD1B" w14:textId="393AD463" w:rsidR="00523DE3" w:rsidRPr="00BD23E7" w:rsidRDefault="00523DE3" w:rsidP="00523DE3">
      <w:pPr>
        <w:pStyle w:val="SingleTxt"/>
      </w:pPr>
      <w:r w:rsidRPr="00BD23E7">
        <w:t>185.</w:t>
      </w:r>
      <w:r w:rsidRPr="00BD23E7">
        <w:tab/>
        <w:t>Право на указанные выплаты получили семьи, у которых размер среднедушевого дохода не превышает двукратную величину прожиточного минимума трудоспособного населения, установленную в</w:t>
      </w:r>
      <w:r w:rsidR="00A73E8D" w:rsidRPr="00BD23E7">
        <w:t xml:space="preserve"> </w:t>
      </w:r>
      <w:r w:rsidRPr="00BD23E7">
        <w:t>субъекте Российской Федерации (ранее</w:t>
      </w:r>
      <w:r w:rsidR="00A73E8D" w:rsidRPr="00BD23E7">
        <w:t> —</w:t>
      </w:r>
      <w:r w:rsidRPr="00BD23E7">
        <w:t xml:space="preserve"> полуторный размер прожиточного минимума). Выплаты производятся гражданам до достижения ребенком возраста трех лет (ранее</w:t>
      </w:r>
      <w:r w:rsidR="00A73E8D" w:rsidRPr="00BD23E7">
        <w:t> —</w:t>
      </w:r>
      <w:r w:rsidRPr="00BD23E7">
        <w:t xml:space="preserve"> до полутора лет).</w:t>
      </w:r>
    </w:p>
    <w:p w14:paraId="0E79BD87" w14:textId="19FB66A2" w:rsidR="00523DE3" w:rsidRPr="00BD23E7" w:rsidRDefault="00523DE3" w:rsidP="00523DE3">
      <w:pPr>
        <w:pStyle w:val="SingleTxt"/>
      </w:pPr>
      <w:r w:rsidRPr="00BD23E7">
        <w:t>186.</w:t>
      </w:r>
      <w:r w:rsidRPr="00BD23E7">
        <w:tab/>
        <w:t>С 1 января 2020 года на ребенка в возрасте от трёх до семи лет включительно установлена ежемесячная денежная выплата в размере 50% величины прожиточного минимума для детей, установленной в субъекте Российской Федерации (Указ Президента Российской Федерации от 20 марта 2020 года №</w:t>
      </w:r>
      <w:r w:rsidR="00A73E8D" w:rsidRPr="00BD23E7">
        <w:t> </w:t>
      </w:r>
      <w:r w:rsidRPr="00BD23E7">
        <w:t>199 «О дополнительных мерах государственной поддержки семей, имеющих детей»).</w:t>
      </w:r>
    </w:p>
    <w:p w14:paraId="6F6899EA" w14:textId="4D56E902" w:rsidR="00523DE3" w:rsidRPr="00BD23E7" w:rsidRDefault="00523DE3" w:rsidP="00523DE3">
      <w:pPr>
        <w:pStyle w:val="SingleTxt"/>
      </w:pPr>
      <w:r w:rsidRPr="00BD23E7">
        <w:t>187.</w:t>
      </w:r>
      <w:r w:rsidRPr="00BD23E7">
        <w:tab/>
        <w:t>С 1 июня 2020 года размер ежемесячного пособия по уходу за первым ребенком неработающим гражданам, а также минимального размера пособия по уходу за первым ребенком работающим гражданам увеличен в два раза до 6</w:t>
      </w:r>
      <w:r w:rsidR="00842D0E">
        <w:rPr>
          <w:lang w:val="en-GB"/>
        </w:rPr>
        <w:t> </w:t>
      </w:r>
      <w:r w:rsidRPr="00BD23E7">
        <w:t>572</w:t>
      </w:r>
      <w:r w:rsidR="00842D0E">
        <w:rPr>
          <w:lang w:val="en-US"/>
        </w:rPr>
        <w:t> </w:t>
      </w:r>
      <w:r w:rsidRPr="00BD23E7">
        <w:t>рублей.</w:t>
      </w:r>
    </w:p>
    <w:p w14:paraId="1AE596DA" w14:textId="7739BC85" w:rsidR="00523DE3" w:rsidRPr="00BD23E7" w:rsidRDefault="00523DE3" w:rsidP="00523DE3">
      <w:pPr>
        <w:pStyle w:val="SingleTxt"/>
      </w:pPr>
      <w:r w:rsidRPr="00BD23E7">
        <w:t>188.</w:t>
      </w:r>
      <w:r w:rsidRPr="00BD23E7">
        <w:tab/>
        <w:t>Действие программы материнского (семейного) капитала продлено до 31</w:t>
      </w:r>
      <w:r w:rsidR="00A73E8D" w:rsidRPr="00BD23E7">
        <w:t> </w:t>
      </w:r>
      <w:r w:rsidRPr="00BD23E7">
        <w:t>декабря 2026 года. Изменены условия предоставления средств материнского (семейного) капитала. Начиная с 2020 года право на материнский (семейный) капитал предоставлено семьям в случае рождения первого ребенка с 1</w:t>
      </w:r>
      <w:r w:rsidR="00CB6D64">
        <w:t> </w:t>
      </w:r>
      <w:r w:rsidRPr="00BD23E7">
        <w:t>января 2020 года в размере 466 тыс. рублей. Размер материнского (семейного) капитала при рождении второго или последующего ребенка с 1 января 2020 года увеличен до 616 тыс. рублей.</w:t>
      </w:r>
    </w:p>
    <w:p w14:paraId="74D8F1F3" w14:textId="77777777" w:rsidR="00523DE3" w:rsidRPr="00BD23E7" w:rsidRDefault="00523DE3" w:rsidP="00523DE3">
      <w:pPr>
        <w:pStyle w:val="SingleTxt"/>
      </w:pPr>
      <w:r w:rsidRPr="00BD23E7">
        <w:t>189.</w:t>
      </w:r>
      <w:r w:rsidRPr="00BD23E7">
        <w:tab/>
        <w:t xml:space="preserve">В условиях распространения </w:t>
      </w:r>
      <w:r w:rsidRPr="00BD23E7">
        <w:rPr>
          <w:lang w:val="en-GB"/>
        </w:rPr>
        <w:t>COVID</w:t>
      </w:r>
      <w:r w:rsidRPr="00BD23E7">
        <w:t>-19 многие предприятия перевели сотрудников на дистанционный режим работы.</w:t>
      </w:r>
    </w:p>
    <w:p w14:paraId="41C6DF6E" w14:textId="77777777" w:rsidR="00523DE3" w:rsidRPr="00BD23E7" w:rsidRDefault="00523DE3" w:rsidP="00523DE3">
      <w:pPr>
        <w:pStyle w:val="SingleTxt"/>
      </w:pPr>
      <w:r w:rsidRPr="00BD23E7">
        <w:t>190.</w:t>
      </w:r>
      <w:r w:rsidRPr="00BD23E7">
        <w:tab/>
        <w:t xml:space="preserve">В целях методической поддержки субъектов Российской Федерации Минтрудом России направлены разъяснения действующих норм трудового законодательства по применению гибких форм занятости в условиях предупреждения распространения </w:t>
      </w:r>
      <w:r w:rsidRPr="00BD23E7">
        <w:rPr>
          <w:lang w:val="en-GB"/>
        </w:rPr>
        <w:t>COVID</w:t>
      </w:r>
      <w:r w:rsidRPr="00BD23E7">
        <w:t>-19, в том числе в части удаленной работы.</w:t>
      </w:r>
    </w:p>
    <w:p w14:paraId="05764506" w14:textId="1B709B21" w:rsidR="00523DE3" w:rsidRPr="00BD23E7" w:rsidRDefault="00523DE3" w:rsidP="00523DE3">
      <w:pPr>
        <w:pStyle w:val="SingleTxt"/>
      </w:pPr>
      <w:r w:rsidRPr="00BD23E7">
        <w:t>191.</w:t>
      </w:r>
      <w:r w:rsidRPr="00BD23E7">
        <w:tab/>
        <w:t>С целью совершенствования в трудовом законодательстве гибких форм занятости, применения информационно-коммуникационных технологий в трудовых отношениях 21 июля 2020 г. Государственной Думой принят в первом чтении</w:t>
      </w:r>
      <w:r w:rsidR="00842D0E" w:rsidRPr="00842D0E">
        <w:t xml:space="preserve"> </w:t>
      </w:r>
      <w:r w:rsidRPr="00BD23E7">
        <w:t>проект федерального закона № 973264-7 «О внесении изменений в Трудовой кодекс Российской Федерации в части регулирования дистанционной и удаленной работы».</w:t>
      </w:r>
    </w:p>
    <w:p w14:paraId="2542A44A" w14:textId="7445AC7B" w:rsidR="00523DE3" w:rsidRPr="00BD23E7" w:rsidRDefault="00523DE3" w:rsidP="00523DE3">
      <w:pPr>
        <w:pStyle w:val="SingleTxt"/>
      </w:pPr>
      <w:r w:rsidRPr="00BD23E7">
        <w:lastRenderedPageBreak/>
        <w:t>192.</w:t>
      </w:r>
      <w:r w:rsidRPr="00BD23E7">
        <w:tab/>
        <w:t>В целях защиты жизни и здоровья медицинских работников, в том числе женщин</w:t>
      </w:r>
      <w:r w:rsidR="00A73E8D" w:rsidRPr="00BD23E7">
        <w:t> —</w:t>
      </w:r>
      <w:r w:rsidRPr="00BD23E7">
        <w:t xml:space="preserve"> медицинских работников, которые составляют большинство работников в секторе здравоохранения, Указом Президента Российской Федерации от 6</w:t>
      </w:r>
      <w:r w:rsidR="00A73E8D" w:rsidRPr="00BD23E7">
        <w:t> </w:t>
      </w:r>
      <w:r w:rsidRPr="00BD23E7">
        <w:t>мая 2020</w:t>
      </w:r>
      <w:r w:rsidR="00A73E8D" w:rsidRPr="00BD23E7">
        <w:t> </w:t>
      </w:r>
      <w:r w:rsidRPr="00BD23E7">
        <w:t>г. №</w:t>
      </w:r>
      <w:r w:rsidR="00A73E8D" w:rsidRPr="00BD23E7">
        <w:t> </w:t>
      </w:r>
      <w:r w:rsidRPr="00BD23E7">
        <w:t>313 (далее</w:t>
      </w:r>
      <w:r w:rsidR="00A73E8D" w:rsidRPr="00BD23E7">
        <w:t> —</w:t>
      </w:r>
      <w:r w:rsidRPr="00BD23E7">
        <w:t xml:space="preserve"> Указ №</w:t>
      </w:r>
      <w:r w:rsidR="00A73E8D" w:rsidRPr="00BD23E7">
        <w:t> </w:t>
      </w:r>
      <w:r w:rsidRPr="00BD23E7">
        <w:t>313) отдельным категориям медицинских работников предоставлены дополнительные страховые гарантии.</w:t>
      </w:r>
    </w:p>
    <w:p w14:paraId="08A56BB3" w14:textId="65ECB665" w:rsidR="00523DE3" w:rsidRPr="00BD23E7" w:rsidRDefault="00523DE3" w:rsidP="00523DE3">
      <w:pPr>
        <w:pStyle w:val="SingleTxt"/>
      </w:pPr>
      <w:r w:rsidRPr="00BD23E7">
        <w:t>193.</w:t>
      </w:r>
      <w:r w:rsidRPr="00BD23E7">
        <w:tab/>
        <w:t xml:space="preserve">Врачам, среднему и младшему медицинскому персоналу медицинских организаций, водителям автомобилей скорой медицинской помощи, непосредственно работающим с пациентами, у которых подтверждено наличие </w:t>
      </w:r>
      <w:r w:rsidRPr="00BD23E7">
        <w:rPr>
          <w:lang w:val="en-GB"/>
        </w:rPr>
        <w:t>COVID</w:t>
      </w:r>
      <w:r w:rsidR="00872837" w:rsidRPr="00842D0E">
        <w:noBreakHyphen/>
      </w:r>
      <w:r w:rsidRPr="00BD23E7">
        <w:t>19, и пациентами с подозрением на эту инфекцию (далее</w:t>
      </w:r>
      <w:r w:rsidR="00865E04">
        <w:t> —</w:t>
      </w:r>
      <w:r w:rsidRPr="00BD23E7">
        <w:t xml:space="preserve"> медицинские работники), предоставляются дополнительные страховые гарантии в виде единовременной страховой выплаты.</w:t>
      </w:r>
    </w:p>
    <w:p w14:paraId="4D216A13" w14:textId="77777777" w:rsidR="00523DE3" w:rsidRPr="00BD23E7" w:rsidRDefault="00523DE3" w:rsidP="00523DE3">
      <w:pPr>
        <w:pStyle w:val="SingleTxt"/>
      </w:pPr>
      <w:r w:rsidRPr="00BD23E7">
        <w:t>194.</w:t>
      </w:r>
      <w:r w:rsidRPr="00BD23E7">
        <w:tab/>
        <w:t>Установлено, что страховыми случаями, при наступлении которых производится единовременная страховая выплата, являются:</w:t>
      </w:r>
    </w:p>
    <w:p w14:paraId="15EF2FA6" w14:textId="22108E7E" w:rsidR="00523DE3" w:rsidRPr="00BD23E7" w:rsidRDefault="00842D0E" w:rsidP="00842D0E">
      <w:pPr>
        <w:pStyle w:val="SingleTxt"/>
        <w:tabs>
          <w:tab w:val="right" w:pos="1685"/>
        </w:tabs>
        <w:ind w:left="1742" w:hanging="475"/>
      </w:pPr>
      <w:r>
        <w:tab/>
      </w:r>
      <w:r w:rsidR="00523DE3" w:rsidRPr="00BD23E7">
        <w:t>•</w:t>
      </w:r>
      <w:r w:rsidR="00523DE3" w:rsidRPr="00BD23E7">
        <w:tab/>
        <w:t xml:space="preserve">смерть медицинского работника в результате инфицирования </w:t>
      </w:r>
      <w:r w:rsidR="00523DE3" w:rsidRPr="00BD23E7">
        <w:rPr>
          <w:lang w:val="en-GB"/>
        </w:rPr>
        <w:t>COVID</w:t>
      </w:r>
      <w:r w:rsidR="00523DE3" w:rsidRPr="00BD23E7">
        <w:t>-19 при исполнении им трудовых обязанностей;</w:t>
      </w:r>
    </w:p>
    <w:p w14:paraId="1403B77E" w14:textId="71B06E0F" w:rsidR="00523DE3" w:rsidRPr="00BD23E7" w:rsidRDefault="00842D0E" w:rsidP="00842D0E">
      <w:pPr>
        <w:pStyle w:val="SingleTxt"/>
        <w:tabs>
          <w:tab w:val="right" w:pos="1685"/>
        </w:tabs>
        <w:ind w:left="1742" w:hanging="475"/>
      </w:pPr>
      <w:r>
        <w:tab/>
      </w:r>
      <w:r w:rsidR="00523DE3" w:rsidRPr="00BD23E7">
        <w:t>•</w:t>
      </w:r>
      <w:r w:rsidR="00523DE3" w:rsidRPr="00BD23E7">
        <w:tab/>
        <w:t xml:space="preserve">причинение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вызванных </w:t>
      </w:r>
      <w:r w:rsidR="00523DE3" w:rsidRPr="00BD23E7">
        <w:rPr>
          <w:lang w:val="en-GB"/>
        </w:rPr>
        <w:t>COVID</w:t>
      </w:r>
      <w:r w:rsidR="00523DE3" w:rsidRPr="00BD23E7">
        <w:t>-19, подтвержденной лабораторными методами исследования (а при отсутствии возможности проведения лабораторных исследований</w:t>
      </w:r>
      <w:r w:rsidR="00865E04">
        <w:t> —</w:t>
      </w:r>
      <w:r w:rsidR="00523DE3" w:rsidRPr="00BD23E7">
        <w:t xml:space="preserve"> решением врачебной комиссии, принятым на основании результатов компьютерной томографии легких), и повлекших за собой временную нетрудоспособность, но не приведших к инвалидности. </w:t>
      </w:r>
      <w:hyperlink r:id="rId20">
        <w:r w:rsidR="00523DE3" w:rsidRPr="00BD23E7">
          <w:rPr>
            <w:rStyle w:val="Hyperlink"/>
          </w:rPr>
          <w:t>Перечень</w:t>
        </w:r>
      </w:hyperlink>
      <w:r w:rsidR="00523DE3" w:rsidRPr="00BD23E7">
        <w:t xml:space="preserve"> таких заболеваний (синдромов) и осложнений утверждается Правительством Российской Федерации;</w:t>
      </w:r>
    </w:p>
    <w:p w14:paraId="6DA31B7C" w14:textId="05C59F49" w:rsidR="00523DE3" w:rsidRPr="00BD23E7" w:rsidRDefault="00842D0E" w:rsidP="00842D0E">
      <w:pPr>
        <w:pStyle w:val="SingleTxt"/>
        <w:tabs>
          <w:tab w:val="right" w:pos="1685"/>
        </w:tabs>
        <w:ind w:left="1742" w:hanging="475"/>
      </w:pPr>
      <w:r>
        <w:tab/>
      </w:r>
      <w:r w:rsidR="00523DE3" w:rsidRPr="00BD23E7">
        <w:t>•</w:t>
      </w:r>
      <w:r w:rsidR="00523DE3" w:rsidRPr="00BD23E7">
        <w:tab/>
        <w:t xml:space="preserve">установленная в соответствии с российским законодательством стойкая утрата медицинским работником трудоспособности в результате развития осложнений после перенесенного заболевания, вызванного </w:t>
      </w:r>
      <w:r w:rsidR="00523DE3" w:rsidRPr="00BD23E7">
        <w:rPr>
          <w:lang w:val="en-GB"/>
        </w:rPr>
        <w:t>COVID</w:t>
      </w:r>
      <w:r w:rsidR="00523DE3" w:rsidRPr="00BD23E7">
        <w:t xml:space="preserve">-19, подтвержденной лабораторными методами исследования </w:t>
      </w:r>
      <w:r w:rsidR="00523DE3" w:rsidRPr="00BD23E7">
        <w:rPr>
          <w:lang w:val="en-GB"/>
        </w:rPr>
        <w:t>COVID</w:t>
      </w:r>
      <w:r w:rsidR="00523DE3" w:rsidRPr="00BD23E7">
        <w:t>-19 (а при отсутствии возможности проведения лабораторных исследований</w:t>
      </w:r>
      <w:r>
        <w:t> —</w:t>
      </w:r>
      <w:r w:rsidR="00523DE3" w:rsidRPr="00BD23E7">
        <w:t xml:space="preserve"> решением врачебной комиссии, принятым на основании результатов компьютерной томографии легких), если заболевание возникло при исполнении им трудовых обязанностей.</w:t>
      </w:r>
    </w:p>
    <w:p w14:paraId="25626586" w14:textId="187B198E" w:rsidR="00523DE3" w:rsidRPr="00BD23E7" w:rsidRDefault="00523DE3" w:rsidP="00523DE3">
      <w:pPr>
        <w:pStyle w:val="SingleTxt"/>
      </w:pPr>
      <w:r w:rsidRPr="00BD23E7">
        <w:t>195.</w:t>
      </w:r>
      <w:r w:rsidRPr="00BD23E7">
        <w:tab/>
        <w:t xml:space="preserve">Единовременная страховая выплата производится сверх предусмотренных Федеральным </w:t>
      </w:r>
      <w:hyperlink r:id="rId21">
        <w:r w:rsidRPr="00BD23E7">
          <w:rPr>
            <w:rStyle w:val="Hyperlink"/>
          </w:rPr>
          <w:t>законом</w:t>
        </w:r>
      </w:hyperlink>
      <w:r w:rsidRPr="00BD23E7">
        <w:t xml:space="preserve"> от 24 июля 1998 г. </w:t>
      </w:r>
      <w:r w:rsidRPr="00BD23E7">
        <w:rPr>
          <w:lang w:val="en-GB"/>
        </w:rPr>
        <w:t>N</w:t>
      </w:r>
      <w:r w:rsidR="00A73E8D" w:rsidRPr="00BD23E7">
        <w:t> </w:t>
      </w:r>
      <w:r w:rsidRPr="00BD23E7">
        <w:t>125-ФЗ «Об обязательном социальном страховании от несчастных случаев на производстве и профессиональных заболеваний» выплат.</w:t>
      </w:r>
    </w:p>
    <w:p w14:paraId="4ADD9AB9" w14:textId="1CAAC67E" w:rsidR="00523DE3" w:rsidRPr="00BD23E7" w:rsidRDefault="00523DE3" w:rsidP="00523DE3">
      <w:pPr>
        <w:pStyle w:val="SingleTxt"/>
      </w:pPr>
      <w:r w:rsidRPr="00BD23E7">
        <w:t>196.</w:t>
      </w:r>
      <w:r w:rsidRPr="00BD23E7">
        <w:tab/>
        <w:t>Во исполнение Указа №</w:t>
      </w:r>
      <w:r w:rsidR="00A73E8D" w:rsidRPr="00BD23E7">
        <w:t> </w:t>
      </w:r>
      <w:r w:rsidRPr="00BD23E7">
        <w:t xml:space="preserve">313 утверждено Временное положение о расследовании страховых случаев причинения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вызванных подтвержденной лабораторными методами исследования </w:t>
      </w:r>
      <w:r w:rsidRPr="00BD23E7">
        <w:rPr>
          <w:lang w:val="en-GB"/>
        </w:rPr>
        <w:t>COVID</w:t>
      </w:r>
      <w:r w:rsidRPr="00BD23E7">
        <w:t>-19 и повлекших за собой временную нетрудоспособность, но не приведших к инвалидности (постановление Правительства Российской Федерации от 16 мая 2020 г. №</w:t>
      </w:r>
      <w:r w:rsidR="00A73E8D" w:rsidRPr="00BD23E7">
        <w:t> </w:t>
      </w:r>
      <w:r w:rsidRPr="00BD23E7">
        <w:t>695).</w:t>
      </w:r>
    </w:p>
    <w:p w14:paraId="32858B44" w14:textId="77777777" w:rsidR="00523DE3" w:rsidRPr="00BD23E7" w:rsidRDefault="00523DE3" w:rsidP="00523DE3">
      <w:pPr>
        <w:pStyle w:val="SingleTxt"/>
      </w:pPr>
      <w:r w:rsidRPr="00BD23E7">
        <w:t>197.</w:t>
      </w:r>
      <w:r w:rsidRPr="00BD23E7">
        <w:tab/>
        <w:t>По вопросам организации расследования вышеуказанных страховых случаев Минтрудом России совместно с Министерством здравоохранения Российской Федерации направлены разъяснения в субъекты Российской Федерации.</w:t>
      </w:r>
    </w:p>
    <w:p w14:paraId="483C844C" w14:textId="77808DF1" w:rsidR="00523DE3" w:rsidRPr="00BD23E7" w:rsidRDefault="00523DE3" w:rsidP="00523DE3">
      <w:pPr>
        <w:pStyle w:val="SingleTxt"/>
      </w:pPr>
      <w:r w:rsidRPr="00BD23E7">
        <w:t>198.</w:t>
      </w:r>
      <w:r w:rsidRPr="00BD23E7">
        <w:tab/>
        <w:t xml:space="preserve">В целях стимулирования организаций российского бизнеса к повышению эффективности защиты жизни и здоровья работников в условиях распространения </w:t>
      </w:r>
      <w:r w:rsidRPr="00BD23E7">
        <w:rPr>
          <w:lang w:val="en-GB"/>
        </w:rPr>
        <w:t>COVID</w:t>
      </w:r>
      <w:r w:rsidRPr="00BD23E7">
        <w:t>-19 издан приказ Минтруда России от 23 июня 2020 г. №</w:t>
      </w:r>
      <w:r w:rsidR="00A73E8D" w:rsidRPr="00BD23E7">
        <w:t> </w:t>
      </w:r>
      <w:r w:rsidRPr="00BD23E7">
        <w:t xml:space="preserve">365н, в соответствии с которым предусмотрено расширение перечня предупредительных </w:t>
      </w:r>
      <w:r w:rsidRPr="00BD23E7">
        <w:lastRenderedPageBreak/>
        <w:t xml:space="preserve">мер, подлежащих финансовому обеспечению за счет сумм страховых взносов на обязательное социальное страхование от несчастных случаев на производстве и профессиональных заболеваний, в том числе в целях предупреждения распространения </w:t>
      </w:r>
      <w:r w:rsidRPr="00BD23E7">
        <w:rPr>
          <w:lang w:val="en-GB"/>
        </w:rPr>
        <w:t>COVID</w:t>
      </w:r>
      <w:r w:rsidRPr="00BD23E7">
        <w:t>-2019.</w:t>
      </w:r>
    </w:p>
    <w:p w14:paraId="54AC3438" w14:textId="68C4CFFA" w:rsidR="00523DE3" w:rsidRPr="00BD23E7" w:rsidRDefault="00523DE3" w:rsidP="00523DE3">
      <w:pPr>
        <w:pStyle w:val="SingleTxt"/>
      </w:pPr>
      <w:r w:rsidRPr="00BD23E7">
        <w:t>199.</w:t>
      </w:r>
      <w:r w:rsidRPr="00BD23E7">
        <w:tab/>
        <w:t>Приказом предусмотрено приобретение за счет сумм страховых взносов, в том числе средств индивидуальной защиты органов дыхания (одноразовых масок и (или) средств индивидуальной защиты органов дыхания фильтрующего типа</w:t>
      </w:r>
      <w:r w:rsidR="00865E04">
        <w:t> —</w:t>
      </w:r>
      <w:r w:rsidRPr="00BD23E7">
        <w:t xml:space="preserve"> респираторов и (или) многоразовых тканных масок), а также щитков лицевых, бахил, противочумных костюмов 1 типа, одноразовых халатов, дезинфицирующих кожных антисептиков для обработки рук работников и дозирующих устройств (оборудования) для обработки рук указанными антисептиками и устройств (оборудования) для бесконтактного контроля температуры тела работника и (или) термометров.</w:t>
      </w:r>
    </w:p>
    <w:p w14:paraId="6D5C35A9" w14:textId="77777777" w:rsidR="00523DE3" w:rsidRPr="00BD23E7" w:rsidRDefault="00523DE3" w:rsidP="00523DE3">
      <w:pPr>
        <w:pStyle w:val="SingleTxt"/>
      </w:pPr>
      <w:r w:rsidRPr="00BD23E7">
        <w:t>200.</w:t>
      </w:r>
      <w:r w:rsidRPr="00BD23E7">
        <w:tab/>
        <w:t xml:space="preserve">В целях предотвращения негативных последствий, вызванных распространением </w:t>
      </w:r>
      <w:r w:rsidRPr="00BD23E7">
        <w:rPr>
          <w:lang w:val="en-GB"/>
        </w:rPr>
        <w:t>COVID</w:t>
      </w:r>
      <w:r w:rsidRPr="00BD23E7">
        <w:t>-19, Минтрудом России в субъекты Российской Федерации направлены рекомендации по организации работы по повышению доступности социального обслуживания для женщин и детей, подвергшихся насилию, и снижению рисков семейно-бытового насилия в семьях с детьми.</w:t>
      </w:r>
    </w:p>
    <w:p w14:paraId="05839520" w14:textId="19D258EE" w:rsidR="00523DE3" w:rsidRPr="00BD23E7" w:rsidRDefault="00523DE3" w:rsidP="00523DE3">
      <w:pPr>
        <w:pStyle w:val="SingleTxt"/>
      </w:pPr>
      <w:r w:rsidRPr="00BD23E7">
        <w:t>201.</w:t>
      </w:r>
      <w:r w:rsidRPr="00BD23E7">
        <w:tab/>
        <w:t>В условиях пандемии организациями социального обслуживания, предоставляющими социальные услуги женщинам в ситуации семейного насилия, были приняты необходимые ограничительные меры в зависимости от эпидемиологической обстановки в каждом отдельном регионе. Предоставление социальных услуг в полустационарной форме осуществлялось в дистанционном режиме. В 5% субъектов Российской Федерации был приостановлен прием новых лиц на социальное обслуживание в стационарной форме. В основном организации социального обслуживания продолжили работу в обычном режиме с использованием мер индивидуальной защиты социальных работников и населения. Широко применяются технологии он-лайн консультирования граждан (скайп-консультирования, использования мессенджеров и социальных сетей), что особенно актуально в условия пандемии коронавируса. Усилена работа по информированию граждан о мерах поддержки, о телефонах, службах и учреждениях, оказывающих помощь в случае семейного насилия, в том числе с использованием социальной рекламы (наружная, печатная, на транспорте, на телевидении, в СМИ, интернете и др</w:t>
      </w:r>
      <w:r w:rsidR="00A73E8D" w:rsidRPr="00BD23E7">
        <w:t>.</w:t>
      </w:r>
      <w:r w:rsidRPr="00BD23E7">
        <w:t>).</w:t>
      </w:r>
    </w:p>
    <w:p w14:paraId="23FCA280" w14:textId="1755AFDF" w:rsidR="00523DE3" w:rsidRPr="00BD23E7" w:rsidRDefault="00523DE3" w:rsidP="00523DE3">
      <w:pPr>
        <w:pStyle w:val="SingleTxt"/>
      </w:pPr>
      <w:r w:rsidRPr="00BD23E7">
        <w:t>202.</w:t>
      </w:r>
      <w:r w:rsidRPr="00BD23E7">
        <w:tab/>
        <w:t>По оперативным данным органов исполнительной власти субъектов Российской Федерации, в организации социального обслуживания в январе</w:t>
      </w:r>
      <w:r w:rsidR="00F341BF" w:rsidRPr="00BD23E7">
        <w:t xml:space="preserve"> — </w:t>
      </w:r>
      <w:r w:rsidRPr="00BD23E7">
        <w:t>апреле 2020</w:t>
      </w:r>
      <w:r w:rsidR="00A73E8D" w:rsidRPr="00BD23E7">
        <w:t> </w:t>
      </w:r>
      <w:r w:rsidRPr="00BD23E7">
        <w:t>года по причине семейного насилия поступило 5163 обращение или 90,3% к январю</w:t>
      </w:r>
      <w:r w:rsidR="00A73E8D" w:rsidRPr="00BD23E7">
        <w:t> —</w:t>
      </w:r>
      <w:r w:rsidRPr="00BD23E7">
        <w:t xml:space="preserve"> апрелю 2019 года (5719 обращений).</w:t>
      </w:r>
    </w:p>
    <w:p w14:paraId="2DF2D2FB" w14:textId="77777777" w:rsidR="00523DE3" w:rsidRPr="00BD23E7" w:rsidRDefault="00523DE3" w:rsidP="00523DE3">
      <w:pPr>
        <w:pStyle w:val="SingleTxt"/>
      </w:pPr>
      <w:r w:rsidRPr="00BD23E7">
        <w:t>203.</w:t>
      </w:r>
      <w:r w:rsidRPr="00BD23E7">
        <w:tab/>
        <w:t>Во всех субъектах Российской Федерации работает служба «Детский телефон доверия» под единым общероссийским номером 8-800-2000-122. По указанному телефону могут обратиться за консультативной помощью не только дети и подростки, но и их родители, иные граждане, которые нуждаются в получении экстренной психологической и иной квалифицированной помощи.</w:t>
      </w:r>
    </w:p>
    <w:p w14:paraId="5794AFCA" w14:textId="77777777" w:rsidR="00523DE3" w:rsidRPr="00BD23E7" w:rsidRDefault="00523DE3" w:rsidP="00523DE3">
      <w:pPr>
        <w:pStyle w:val="SingleTxt"/>
      </w:pPr>
      <w:r w:rsidRPr="00BD23E7">
        <w:t>204.</w:t>
      </w:r>
      <w:r w:rsidRPr="00BD23E7">
        <w:tab/>
        <w:t>Кроме того, в 28 субъектах Российской Федерации на базах кризисных центров и приютов для женщин, оказавшихся в экстремальных психологических и социально-бытовых условиях, существуют региональные телефоны доверия, а также горячие линии, которые оказывают психологическую помощь указанной категории граждан.</w:t>
      </w:r>
    </w:p>
    <w:p w14:paraId="4C1C0FBD" w14:textId="097C607B" w:rsidR="00523DE3" w:rsidRDefault="00523DE3" w:rsidP="00865E04">
      <w:pPr>
        <w:pStyle w:val="SingleTxt"/>
        <w:keepNext/>
        <w:keepLines/>
      </w:pPr>
      <w:r w:rsidRPr="00BD23E7">
        <w:lastRenderedPageBreak/>
        <w:t>205.</w:t>
      </w:r>
      <w:r w:rsidRPr="00BD23E7">
        <w:tab/>
        <w:t>Количество обращений, поступивших на телефон доверия по вопросам семейного насилия, в январе</w:t>
      </w:r>
      <w:r w:rsidR="00A73E8D" w:rsidRPr="00BD23E7">
        <w:t> —</w:t>
      </w:r>
      <w:r w:rsidRPr="00BD23E7">
        <w:t xml:space="preserve"> апреле 2020 года составило 3586 или 72,6% к январю</w:t>
      </w:r>
      <w:r w:rsidR="00F341BF" w:rsidRPr="00BD23E7">
        <w:t xml:space="preserve"> — </w:t>
      </w:r>
      <w:r w:rsidRPr="00BD23E7">
        <w:t>апрелю 2019</w:t>
      </w:r>
      <w:r w:rsidR="00A73E8D" w:rsidRPr="00BD23E7">
        <w:t> </w:t>
      </w:r>
      <w:r w:rsidRPr="00BD23E7">
        <w:t>г. (4936</w:t>
      </w:r>
      <w:r w:rsidR="00F341BF" w:rsidRPr="00BD23E7">
        <w:t> </w:t>
      </w:r>
      <w:r w:rsidRPr="00BD23E7">
        <w:t>обращений).</w:t>
      </w:r>
    </w:p>
    <w:p w14:paraId="64F98087" w14:textId="5E6A676A" w:rsidR="00865E04" w:rsidRPr="00865E04" w:rsidRDefault="00865E04" w:rsidP="00865E04">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30E2CD1" wp14:editId="3D362E19">
                <wp:simplePos x="0" y="0"/>
                <wp:positionH relativeFrom="column">
                  <wp:posOffset>2669540</wp:posOffset>
                </wp:positionH>
                <wp:positionV relativeFrom="paragraph">
                  <wp:posOffset>381000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521B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865E04" w:rsidRPr="00865E04" w:rsidSect="00983992">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8T15:12:00Z" w:initials="Start">
    <w:p w14:paraId="62910199" w14:textId="77777777" w:rsidR="00842D0E" w:rsidRPr="00983992" w:rsidRDefault="00842D0E">
      <w:pPr>
        <w:pStyle w:val="CommentText"/>
        <w:rPr>
          <w:lang w:val="en-US"/>
        </w:rPr>
      </w:pPr>
      <w:r>
        <w:rPr>
          <w:rStyle w:val="CommentReference"/>
        </w:rPr>
        <w:annotationRef/>
      </w:r>
      <w:r w:rsidRPr="00983992">
        <w:rPr>
          <w:lang w:val="en-US"/>
        </w:rPr>
        <w:t>&lt;&lt;ODS JOB NO&gt;&gt;N2032106R&lt;&lt;ODS JOB NO&gt;&gt;</w:t>
      </w:r>
    </w:p>
    <w:p w14:paraId="7745B484" w14:textId="77777777" w:rsidR="00842D0E" w:rsidRDefault="00842D0E">
      <w:pPr>
        <w:pStyle w:val="CommentText"/>
      </w:pPr>
      <w:r>
        <w:t>&lt;&lt;ODS DOC SYMBOL1&gt;&gt;CEDAW/C/RUS/RQ/9&lt;&lt;ODS DOC SYMBOL1&gt;&gt;</w:t>
      </w:r>
    </w:p>
    <w:p w14:paraId="2DE6521E" w14:textId="482B1F6B" w:rsidR="00842D0E" w:rsidRDefault="00842D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DE6521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E6521E" w16cid:durableId="235FB8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76A07" w14:textId="77777777" w:rsidR="00842D0E" w:rsidRDefault="00842D0E" w:rsidP="001824A1">
      <w:pPr>
        <w:spacing w:line="240" w:lineRule="auto"/>
      </w:pPr>
      <w:r>
        <w:separator/>
      </w:r>
    </w:p>
  </w:endnote>
  <w:endnote w:type="continuationSeparator" w:id="0">
    <w:p w14:paraId="3A11BA29" w14:textId="77777777" w:rsidR="00842D0E" w:rsidRDefault="00842D0E"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2D0E" w14:paraId="1AD015E8" w14:textId="77777777" w:rsidTr="007160B1">
      <w:tc>
        <w:tcPr>
          <w:tcW w:w="4920" w:type="dxa"/>
          <w:shd w:val="clear" w:color="auto" w:fill="auto"/>
          <w:vAlign w:val="bottom"/>
        </w:tcPr>
        <w:p w14:paraId="61245016" w14:textId="7DFEEC82" w:rsidR="00842D0E" w:rsidRPr="007160B1" w:rsidRDefault="00842D0E" w:rsidP="007160B1">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9213A8D" w14:textId="47193B17" w:rsidR="00842D0E" w:rsidRPr="007160B1" w:rsidRDefault="00842D0E" w:rsidP="007160B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1CD8">
            <w:rPr>
              <w:b w:val="0"/>
              <w:color w:val="000000"/>
              <w:sz w:val="14"/>
            </w:rPr>
            <w:t>20-15541</w:t>
          </w:r>
          <w:r>
            <w:rPr>
              <w:b w:val="0"/>
              <w:color w:val="000000"/>
              <w:sz w:val="14"/>
            </w:rPr>
            <w:fldChar w:fldCharType="end"/>
          </w:r>
        </w:p>
      </w:tc>
    </w:tr>
  </w:tbl>
  <w:p w14:paraId="1AAEAA21" w14:textId="77777777" w:rsidR="00842D0E" w:rsidRPr="007160B1" w:rsidRDefault="00842D0E" w:rsidP="00716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42D0E" w14:paraId="5C7AB518" w14:textId="77777777" w:rsidTr="007160B1">
      <w:tc>
        <w:tcPr>
          <w:tcW w:w="4920" w:type="dxa"/>
          <w:shd w:val="clear" w:color="auto" w:fill="auto"/>
          <w:vAlign w:val="bottom"/>
        </w:tcPr>
        <w:p w14:paraId="394C505A" w14:textId="55F38453" w:rsidR="00842D0E" w:rsidRPr="007160B1" w:rsidRDefault="00842D0E" w:rsidP="007160B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1CD8">
            <w:rPr>
              <w:b w:val="0"/>
              <w:color w:val="000000"/>
              <w:sz w:val="14"/>
            </w:rPr>
            <w:t>20-15541</w:t>
          </w:r>
          <w:r>
            <w:rPr>
              <w:b w:val="0"/>
              <w:color w:val="000000"/>
              <w:sz w:val="14"/>
            </w:rPr>
            <w:fldChar w:fldCharType="end"/>
          </w:r>
        </w:p>
      </w:tc>
      <w:tc>
        <w:tcPr>
          <w:tcW w:w="4920" w:type="dxa"/>
          <w:shd w:val="clear" w:color="auto" w:fill="auto"/>
          <w:vAlign w:val="bottom"/>
        </w:tcPr>
        <w:p w14:paraId="3FB34C16" w14:textId="63D58786" w:rsidR="00842D0E" w:rsidRPr="007160B1" w:rsidRDefault="00842D0E" w:rsidP="007160B1">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5D5C63C5" w14:textId="77777777" w:rsidR="00842D0E" w:rsidRPr="007160B1" w:rsidRDefault="00842D0E" w:rsidP="007160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842D0E" w14:paraId="26A3BC70" w14:textId="77777777" w:rsidTr="007160B1">
      <w:tc>
        <w:tcPr>
          <w:tcW w:w="3830" w:type="dxa"/>
        </w:tcPr>
        <w:p w14:paraId="389DCD0C" w14:textId="79ACFACF" w:rsidR="00842D0E" w:rsidRDefault="00842D0E" w:rsidP="007160B1">
          <w:pPr>
            <w:pStyle w:val="ReleaseDate"/>
            <w:rPr>
              <w:color w:val="010000"/>
            </w:rPr>
          </w:pPr>
          <w:r>
            <w:rPr>
              <w:noProof/>
            </w:rPr>
            <w:drawing>
              <wp:anchor distT="0" distB="0" distL="114300" distR="114300" simplePos="0" relativeHeight="251658240" behindDoc="0" locked="0" layoutInCell="1" allowOverlap="1" wp14:anchorId="05378441" wp14:editId="656B9AD8">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20-15541 (R)</w:t>
          </w:r>
          <w:r>
            <w:rPr>
              <w:color w:val="010000"/>
            </w:rPr>
            <w:t xml:space="preserve">    181120    181120</w:t>
          </w:r>
        </w:p>
        <w:p w14:paraId="19BC0704" w14:textId="18D0220C" w:rsidR="00842D0E" w:rsidRPr="007160B1" w:rsidRDefault="00842D0E" w:rsidP="007160B1">
          <w:pPr>
            <w:spacing w:before="80" w:line="210" w:lineRule="exact"/>
            <w:rPr>
              <w:rFonts w:ascii="Barcode 3 of 9 by request" w:hAnsi="Barcode 3 of 9 by request"/>
              <w:w w:val="100"/>
              <w:sz w:val="24"/>
            </w:rPr>
          </w:pPr>
          <w:r>
            <w:rPr>
              <w:rFonts w:ascii="Barcode 3 of 9 by request" w:hAnsi="Barcode 3 of 9 by request"/>
              <w:b/>
              <w:w w:val="100"/>
              <w:sz w:val="24"/>
            </w:rPr>
            <w:t>*2015541*</w:t>
          </w:r>
        </w:p>
      </w:tc>
      <w:tc>
        <w:tcPr>
          <w:tcW w:w="4920" w:type="dxa"/>
        </w:tcPr>
        <w:p w14:paraId="5D65D4DB" w14:textId="1CC66AC4" w:rsidR="00842D0E" w:rsidRDefault="00842D0E" w:rsidP="007160B1">
          <w:pPr>
            <w:pStyle w:val="Footer"/>
            <w:spacing w:line="240" w:lineRule="atLeast"/>
            <w:jc w:val="right"/>
            <w:rPr>
              <w:b w:val="0"/>
              <w:sz w:val="20"/>
            </w:rPr>
          </w:pPr>
          <w:r>
            <w:rPr>
              <w:b w:val="0"/>
              <w:noProof/>
              <w:sz w:val="20"/>
            </w:rPr>
            <w:drawing>
              <wp:inline distT="0" distB="0" distL="0" distR="0" wp14:anchorId="02FA974E" wp14:editId="5013211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1E7B2916" w14:textId="77777777" w:rsidR="00842D0E" w:rsidRPr="007160B1" w:rsidRDefault="00842D0E" w:rsidP="007160B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80EF9" w14:textId="6E172ECC" w:rsidR="00842D0E" w:rsidRPr="00DF198F" w:rsidRDefault="00842D0E" w:rsidP="00DF198F">
      <w:pPr>
        <w:pStyle w:val="Footer"/>
        <w:spacing w:after="80"/>
        <w:ind w:left="792"/>
      </w:pPr>
      <w:r w:rsidRPr="00DF198F">
        <w:t>__________________</w:t>
      </w:r>
    </w:p>
  </w:footnote>
  <w:footnote w:type="continuationSeparator" w:id="0">
    <w:p w14:paraId="55184170" w14:textId="5151B058" w:rsidR="00842D0E" w:rsidRPr="00DF198F" w:rsidRDefault="00842D0E" w:rsidP="00DF198F">
      <w:pPr>
        <w:pStyle w:val="Footer"/>
        <w:spacing w:after="80"/>
        <w:ind w:left="792"/>
      </w:pPr>
      <w:r w:rsidRPr="00DF198F">
        <w:t>__________________</w:t>
      </w:r>
    </w:p>
  </w:footnote>
  <w:footnote w:id="1">
    <w:p w14:paraId="354E1EF6" w14:textId="77777777" w:rsidR="00842D0E" w:rsidRPr="00B44AD3" w:rsidRDefault="00842D0E" w:rsidP="00DF198F">
      <w:pPr>
        <w:pStyle w:val="FootnoteText"/>
        <w:tabs>
          <w:tab w:val="right" w:pos="1195"/>
          <w:tab w:val="left" w:pos="1267"/>
          <w:tab w:val="left" w:pos="1742"/>
          <w:tab w:val="left" w:pos="2218"/>
          <w:tab w:val="left" w:pos="2693"/>
        </w:tabs>
        <w:ind w:left="1267" w:right="1260" w:hanging="432"/>
        <w:rPr>
          <w:rFonts w:ascii="Calibri" w:hAnsi="Calibri"/>
          <w:szCs w:val="17"/>
        </w:rPr>
      </w:pPr>
      <w:r w:rsidRPr="00B44AD3">
        <w:rPr>
          <w:szCs w:val="17"/>
        </w:rPr>
        <w:tab/>
        <w:t>*</w:t>
      </w:r>
      <w:r w:rsidRPr="00B44AD3">
        <w:rPr>
          <w:szCs w:val="17"/>
        </w:rPr>
        <w:tab/>
        <w:t>Настоящий документ выпускается без официального редактирования.</w:t>
      </w:r>
    </w:p>
  </w:footnote>
  <w:footnote w:id="2">
    <w:p w14:paraId="11069471" w14:textId="77777777" w:rsidR="00842D0E" w:rsidRPr="00B44AD3" w:rsidRDefault="00842D0E" w:rsidP="00DF198F">
      <w:pPr>
        <w:pStyle w:val="FootnoteText"/>
        <w:tabs>
          <w:tab w:val="right" w:pos="1195"/>
          <w:tab w:val="left" w:pos="1267"/>
          <w:tab w:val="left" w:pos="1742"/>
          <w:tab w:val="left" w:pos="2218"/>
          <w:tab w:val="left" w:pos="2693"/>
        </w:tabs>
        <w:ind w:left="1267" w:right="1260" w:hanging="432"/>
        <w:rPr>
          <w:szCs w:val="17"/>
        </w:rPr>
      </w:pPr>
      <w:r w:rsidRPr="00B44AD3">
        <w:rPr>
          <w:szCs w:val="17"/>
        </w:rPr>
        <w:tab/>
        <w:t>**</w:t>
      </w:r>
      <w:r w:rsidRPr="00B44AD3">
        <w:rPr>
          <w:szCs w:val="17"/>
        </w:rPr>
        <w:tab/>
        <w:t>Приложение к настоящему документу размещено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2D0E" w14:paraId="4EDD6215" w14:textId="77777777" w:rsidTr="007160B1">
      <w:trPr>
        <w:trHeight w:hRule="exact" w:val="864"/>
      </w:trPr>
      <w:tc>
        <w:tcPr>
          <w:tcW w:w="4920" w:type="dxa"/>
          <w:shd w:val="clear" w:color="auto" w:fill="auto"/>
          <w:vAlign w:val="bottom"/>
        </w:tcPr>
        <w:p w14:paraId="318C160B" w14:textId="2F6E69FC" w:rsidR="00842D0E" w:rsidRPr="007160B1" w:rsidRDefault="00842D0E" w:rsidP="007160B1">
          <w:pPr>
            <w:pStyle w:val="Header"/>
            <w:spacing w:after="80"/>
            <w:rPr>
              <w:b/>
            </w:rPr>
          </w:pPr>
          <w:r>
            <w:rPr>
              <w:b/>
            </w:rPr>
            <w:fldChar w:fldCharType="begin"/>
          </w:r>
          <w:r>
            <w:rPr>
              <w:b/>
            </w:rPr>
            <w:instrText xml:space="preserve"> DOCVARIABLE "sss1" \* MERGEFORMAT </w:instrText>
          </w:r>
          <w:r>
            <w:rPr>
              <w:b/>
            </w:rPr>
            <w:fldChar w:fldCharType="separate"/>
          </w:r>
          <w:r w:rsidR="007B1CD8">
            <w:rPr>
              <w:b/>
            </w:rPr>
            <w:t>CEDAW/C/RUS/RQ/9</w:t>
          </w:r>
          <w:r>
            <w:rPr>
              <w:b/>
            </w:rPr>
            <w:fldChar w:fldCharType="end"/>
          </w:r>
        </w:p>
      </w:tc>
      <w:tc>
        <w:tcPr>
          <w:tcW w:w="4920" w:type="dxa"/>
          <w:shd w:val="clear" w:color="auto" w:fill="auto"/>
          <w:vAlign w:val="bottom"/>
        </w:tcPr>
        <w:p w14:paraId="66365EBD" w14:textId="77777777" w:rsidR="00842D0E" w:rsidRDefault="00842D0E" w:rsidP="007160B1">
          <w:pPr>
            <w:pStyle w:val="Header"/>
          </w:pPr>
        </w:p>
      </w:tc>
    </w:tr>
  </w:tbl>
  <w:p w14:paraId="0560BEB3" w14:textId="77777777" w:rsidR="00842D0E" w:rsidRPr="007160B1" w:rsidRDefault="00842D0E" w:rsidP="007160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42D0E" w14:paraId="5E1F1931" w14:textId="77777777" w:rsidTr="007160B1">
      <w:trPr>
        <w:trHeight w:hRule="exact" w:val="864"/>
      </w:trPr>
      <w:tc>
        <w:tcPr>
          <w:tcW w:w="4920" w:type="dxa"/>
          <w:shd w:val="clear" w:color="auto" w:fill="auto"/>
          <w:vAlign w:val="bottom"/>
        </w:tcPr>
        <w:p w14:paraId="6A6C8826" w14:textId="77777777" w:rsidR="00842D0E" w:rsidRDefault="00842D0E" w:rsidP="007160B1">
          <w:pPr>
            <w:pStyle w:val="Header"/>
          </w:pPr>
        </w:p>
      </w:tc>
      <w:tc>
        <w:tcPr>
          <w:tcW w:w="4920" w:type="dxa"/>
          <w:shd w:val="clear" w:color="auto" w:fill="auto"/>
          <w:vAlign w:val="bottom"/>
        </w:tcPr>
        <w:p w14:paraId="60B014E9" w14:textId="18A5FA45" w:rsidR="00842D0E" w:rsidRPr="007160B1" w:rsidRDefault="00842D0E" w:rsidP="007160B1">
          <w:pPr>
            <w:pStyle w:val="Header"/>
            <w:spacing w:after="80"/>
            <w:jc w:val="right"/>
            <w:rPr>
              <w:b/>
            </w:rPr>
          </w:pPr>
          <w:r>
            <w:rPr>
              <w:b/>
            </w:rPr>
            <w:fldChar w:fldCharType="begin"/>
          </w:r>
          <w:r>
            <w:rPr>
              <w:b/>
            </w:rPr>
            <w:instrText xml:space="preserve"> DOCVARIABLE "sss1" \* MERGEFORMAT </w:instrText>
          </w:r>
          <w:r>
            <w:rPr>
              <w:b/>
            </w:rPr>
            <w:fldChar w:fldCharType="separate"/>
          </w:r>
          <w:r w:rsidR="007B1CD8">
            <w:rPr>
              <w:b/>
            </w:rPr>
            <w:t>CEDAW/C/RUS/RQ/9</w:t>
          </w:r>
          <w:r>
            <w:rPr>
              <w:b/>
            </w:rPr>
            <w:fldChar w:fldCharType="end"/>
          </w:r>
        </w:p>
      </w:tc>
    </w:tr>
  </w:tbl>
  <w:p w14:paraId="24A946B7" w14:textId="77777777" w:rsidR="00842D0E" w:rsidRPr="007160B1" w:rsidRDefault="00842D0E" w:rsidP="007160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842D0E" w14:paraId="4CDF2DD5" w14:textId="77777777" w:rsidTr="007160B1">
      <w:trPr>
        <w:trHeight w:hRule="exact" w:val="864"/>
      </w:trPr>
      <w:tc>
        <w:tcPr>
          <w:tcW w:w="4421" w:type="dxa"/>
          <w:gridSpan w:val="2"/>
          <w:tcBorders>
            <w:bottom w:val="single" w:sz="4" w:space="0" w:color="auto"/>
          </w:tcBorders>
          <w:shd w:val="clear" w:color="auto" w:fill="auto"/>
          <w:vAlign w:val="bottom"/>
        </w:tcPr>
        <w:p w14:paraId="53EABFBE" w14:textId="680C5CEB" w:rsidR="00842D0E" w:rsidRPr="007160B1" w:rsidRDefault="00842D0E" w:rsidP="007160B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FCABBC7" w14:textId="77777777" w:rsidR="00842D0E" w:rsidRDefault="00842D0E" w:rsidP="007160B1">
          <w:pPr>
            <w:pStyle w:val="Header"/>
            <w:spacing w:after="120"/>
          </w:pPr>
        </w:p>
      </w:tc>
      <w:tc>
        <w:tcPr>
          <w:tcW w:w="5198" w:type="dxa"/>
          <w:gridSpan w:val="4"/>
          <w:tcBorders>
            <w:bottom w:val="single" w:sz="4" w:space="0" w:color="auto"/>
          </w:tcBorders>
          <w:shd w:val="clear" w:color="auto" w:fill="auto"/>
          <w:vAlign w:val="bottom"/>
        </w:tcPr>
        <w:p w14:paraId="4F92C6BD" w14:textId="18433DA8" w:rsidR="00842D0E" w:rsidRPr="007160B1" w:rsidRDefault="00842D0E" w:rsidP="007160B1">
          <w:pPr>
            <w:pStyle w:val="Header"/>
            <w:spacing w:after="20"/>
            <w:jc w:val="right"/>
            <w:rPr>
              <w:sz w:val="20"/>
            </w:rPr>
          </w:pPr>
          <w:r>
            <w:rPr>
              <w:sz w:val="40"/>
            </w:rPr>
            <w:t>CEDAW</w:t>
          </w:r>
          <w:r>
            <w:rPr>
              <w:sz w:val="20"/>
            </w:rPr>
            <w:t>/C/RUS/RQ/9</w:t>
          </w:r>
        </w:p>
      </w:tc>
    </w:tr>
    <w:tr w:rsidR="00842D0E" w:rsidRPr="009B286C" w14:paraId="596CEB5D" w14:textId="77777777" w:rsidTr="007160B1">
      <w:trPr>
        <w:gridAfter w:val="1"/>
        <w:wAfter w:w="15" w:type="dxa"/>
        <w:trHeight w:hRule="exact" w:val="2880"/>
      </w:trPr>
      <w:tc>
        <w:tcPr>
          <w:tcW w:w="1267" w:type="dxa"/>
          <w:tcBorders>
            <w:top w:val="single" w:sz="4" w:space="0" w:color="auto"/>
            <w:bottom w:val="single" w:sz="12" w:space="0" w:color="auto"/>
          </w:tcBorders>
          <w:shd w:val="clear" w:color="auto" w:fill="auto"/>
        </w:tcPr>
        <w:p w14:paraId="28EE10CF" w14:textId="4C80602E" w:rsidR="00842D0E" w:rsidRPr="007160B1" w:rsidRDefault="00842D0E" w:rsidP="007160B1">
          <w:pPr>
            <w:pStyle w:val="Header"/>
            <w:spacing w:before="120"/>
            <w:jc w:val="center"/>
          </w:pPr>
          <w:r>
            <w:rPr>
              <w:noProof/>
            </w:rPr>
            <w:drawing>
              <wp:inline distT="0" distB="0" distL="0" distR="0" wp14:anchorId="73F6A8F6" wp14:editId="1DE42A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07932A" w14:textId="55406352" w:rsidR="00842D0E" w:rsidRPr="007160B1" w:rsidRDefault="00842D0E" w:rsidP="007160B1">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DA5946A" w14:textId="77777777" w:rsidR="00842D0E" w:rsidRPr="007160B1" w:rsidRDefault="00842D0E" w:rsidP="007160B1">
          <w:pPr>
            <w:pStyle w:val="Header"/>
            <w:spacing w:before="109"/>
          </w:pPr>
        </w:p>
      </w:tc>
      <w:tc>
        <w:tcPr>
          <w:tcW w:w="3110" w:type="dxa"/>
          <w:tcBorders>
            <w:top w:val="single" w:sz="4" w:space="0" w:color="auto"/>
            <w:bottom w:val="single" w:sz="12" w:space="0" w:color="auto"/>
          </w:tcBorders>
          <w:shd w:val="clear" w:color="auto" w:fill="auto"/>
        </w:tcPr>
        <w:p w14:paraId="1C117FAD" w14:textId="77777777" w:rsidR="00842D0E" w:rsidRPr="00983992" w:rsidRDefault="00842D0E" w:rsidP="007160B1">
          <w:pPr>
            <w:pStyle w:val="Distribution"/>
            <w:rPr>
              <w:color w:val="000000"/>
              <w:lang w:val="en-US"/>
            </w:rPr>
          </w:pPr>
          <w:r w:rsidRPr="00983992">
            <w:rPr>
              <w:color w:val="000000"/>
              <w:lang w:val="en-US"/>
            </w:rPr>
            <w:t>Distr.: General</w:t>
          </w:r>
        </w:p>
        <w:p w14:paraId="5091BDF4" w14:textId="77777777" w:rsidR="00842D0E" w:rsidRPr="00983992" w:rsidRDefault="00842D0E" w:rsidP="007160B1">
          <w:pPr>
            <w:pStyle w:val="Publication"/>
            <w:rPr>
              <w:color w:val="000000"/>
              <w:lang w:val="en-US"/>
            </w:rPr>
          </w:pPr>
          <w:r w:rsidRPr="00983992">
            <w:rPr>
              <w:color w:val="000000"/>
              <w:lang w:val="en-US"/>
            </w:rPr>
            <w:t>18 November 2020</w:t>
          </w:r>
        </w:p>
        <w:p w14:paraId="6821F1D6" w14:textId="77777777" w:rsidR="00842D0E" w:rsidRPr="00983992" w:rsidRDefault="00842D0E" w:rsidP="007160B1">
          <w:pPr>
            <w:rPr>
              <w:color w:val="000000"/>
              <w:lang w:val="en-US"/>
            </w:rPr>
          </w:pPr>
          <w:r w:rsidRPr="00983992">
            <w:rPr>
              <w:color w:val="000000"/>
              <w:lang w:val="en-US"/>
            </w:rPr>
            <w:t>Russian</w:t>
          </w:r>
        </w:p>
        <w:p w14:paraId="783033A7" w14:textId="428E04A5" w:rsidR="00842D0E" w:rsidRPr="00A9108E" w:rsidRDefault="00842D0E" w:rsidP="00A9108E">
          <w:pPr>
            <w:pStyle w:val="Original"/>
            <w:rPr>
              <w:color w:val="000000"/>
              <w:lang w:val="en-US"/>
            </w:rPr>
          </w:pPr>
          <w:r w:rsidRPr="00983992">
            <w:rPr>
              <w:color w:val="000000"/>
              <w:lang w:val="en-US"/>
            </w:rPr>
            <w:t xml:space="preserve">Original: </w:t>
          </w:r>
          <w:r w:rsidRPr="00A9108E">
            <w:rPr>
              <w:color w:val="000000"/>
              <w:lang w:val="en-GB"/>
            </w:rPr>
            <w:t>English, French, Russian and Spanish only</w:t>
          </w:r>
        </w:p>
        <w:p w14:paraId="643B7E66" w14:textId="49F93341" w:rsidR="00842D0E" w:rsidRPr="00A9108E" w:rsidRDefault="00842D0E" w:rsidP="007160B1">
          <w:pPr>
            <w:rPr>
              <w:lang w:val="en-US"/>
            </w:rPr>
          </w:pPr>
        </w:p>
      </w:tc>
    </w:tr>
  </w:tbl>
  <w:p w14:paraId="35E4750F" w14:textId="77777777" w:rsidR="00842D0E" w:rsidRPr="00A9108E" w:rsidRDefault="00842D0E" w:rsidP="007160B1">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991572"/>
    <w:multiLevelType w:val="hybridMultilevel"/>
    <w:tmpl w:val="E2429B56"/>
    <w:lvl w:ilvl="0" w:tplc="AD18FC28">
      <w:start w:val="1"/>
      <w:numFmt w:val="upperRoman"/>
      <w:lvlText w:val="%1."/>
      <w:lvlJc w:val="right"/>
      <w:pPr>
        <w:ind w:left="1080" w:hanging="360"/>
      </w:pPr>
      <w:rPr>
        <w:spacing w:val="4"/>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7"/>
  </w:num>
  <w:num w:numId="5">
    <w:abstractNumId w:val="4"/>
  </w:num>
  <w:num w:numId="6">
    <w:abstractNumId w:val="3"/>
  </w:num>
  <w:num w:numId="7">
    <w:abstractNumId w:val="2"/>
  </w:num>
  <w:num w:numId="8">
    <w:abstractNumId w:val="1"/>
  </w:num>
  <w:num w:numId="9">
    <w:abstractNumId w:val="0"/>
  </w:num>
  <w:num w:numId="10">
    <w:abstractNumId w:val="5"/>
  </w:num>
  <w:num w:numId="11">
    <w:abstractNumId w:val="9"/>
  </w:num>
  <w:num w:numId="12">
    <w:abstractNumId w:val="8"/>
  </w:num>
  <w:num w:numId="13">
    <w:abstractNumId w:val="7"/>
  </w:num>
  <w:num w:numId="14">
    <w:abstractNumId w:val="4"/>
  </w:num>
  <w:num w:numId="15">
    <w:abstractNumId w:val="3"/>
  </w:num>
  <w:num w:numId="16">
    <w:abstractNumId w:val="2"/>
  </w:num>
  <w:num w:numId="17">
    <w:abstractNumId w:val="1"/>
  </w:num>
  <w:num w:numId="18">
    <w:abstractNumId w:val="0"/>
  </w:num>
  <w:num w:numId="19">
    <w:abstractNumId w:val="5"/>
  </w:num>
  <w:num w:numId="20">
    <w:abstractNumId w:val="9"/>
  </w:num>
  <w:num w:numId="21">
    <w:abstractNumId w:val="8"/>
  </w:num>
  <w:num w:numId="22">
    <w:abstractNumId w:val="7"/>
  </w:num>
  <w:num w:numId="23">
    <w:abstractNumId w:val="4"/>
  </w:num>
  <w:num w:numId="24">
    <w:abstractNumId w:val="3"/>
  </w:num>
  <w:num w:numId="25">
    <w:abstractNumId w:val="2"/>
  </w:num>
  <w:num w:numId="26">
    <w:abstractNumId w:val="1"/>
  </w:num>
  <w:num w:numId="27">
    <w:abstractNumId w:val="0"/>
  </w:num>
  <w:num w:numId="28">
    <w:abstractNumId w:val="5"/>
  </w:num>
  <w:num w:numId="29">
    <w:abstractNumId w:val="9"/>
  </w:num>
  <w:num w:numId="30">
    <w:abstractNumId w:val="8"/>
  </w:num>
  <w:num w:numId="31">
    <w:abstractNumId w:val="7"/>
  </w:num>
  <w:num w:numId="32">
    <w:abstractNumId w:val="4"/>
  </w:num>
  <w:num w:numId="33">
    <w:abstractNumId w:val="3"/>
  </w:num>
  <w:num w:numId="34">
    <w:abstractNumId w:val="2"/>
  </w:num>
  <w:num w:numId="35">
    <w:abstractNumId w:val="1"/>
  </w:num>
  <w:num w:numId="36">
    <w:abstractNumId w:val="0"/>
  </w:num>
  <w:num w:numId="3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hideGrammaticalErrors/>
  <w:proofState w:spelling="clean" w:grammar="clean"/>
  <w:revisionView w:markup="0"/>
  <w:defaultTabStop w:val="475"/>
  <w:autoHyphenation/>
  <w:doNotHyphenateCaps/>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541*"/>
    <w:docVar w:name="CreationDt" w:val="18/11/2020 3:12: PM"/>
    <w:docVar w:name="DocCategory" w:val="Doc"/>
    <w:docVar w:name="DocType" w:val="Final"/>
    <w:docVar w:name="DutyStation" w:val="New York"/>
    <w:docVar w:name="FooterJN" w:val="20-15541"/>
    <w:docVar w:name="jobn" w:val="20-15541 (R)"/>
    <w:docVar w:name="jobnDT" w:val="20-15541 (R)   181120"/>
    <w:docVar w:name="jobnDTDT" w:val="20-15541 (R)   181120   181120"/>
    <w:docVar w:name="JobNo" w:val="2015541R"/>
    <w:docVar w:name="JobNo2" w:val="2032106R"/>
    <w:docVar w:name="LocalDrive" w:val="0"/>
    <w:docVar w:name="OandT" w:val=" "/>
    <w:docVar w:name="sss1" w:val="CEDAW/C/RUS/RQ/9"/>
    <w:docVar w:name="sss2" w:val="-"/>
    <w:docVar w:name="Symbol1" w:val="CEDAW/C/RUS/RQ/9"/>
    <w:docVar w:name="Symbol2" w:val="-"/>
  </w:docVars>
  <w:rsids>
    <w:rsidRoot w:val="00602516"/>
    <w:rsid w:val="00003F8C"/>
    <w:rsid w:val="00021DE3"/>
    <w:rsid w:val="00057473"/>
    <w:rsid w:val="000857DE"/>
    <w:rsid w:val="000956AE"/>
    <w:rsid w:val="000A1A1B"/>
    <w:rsid w:val="000E4579"/>
    <w:rsid w:val="0010207F"/>
    <w:rsid w:val="0010276B"/>
    <w:rsid w:val="00151C56"/>
    <w:rsid w:val="00162D26"/>
    <w:rsid w:val="0016395A"/>
    <w:rsid w:val="001824A1"/>
    <w:rsid w:val="001B0786"/>
    <w:rsid w:val="001D705F"/>
    <w:rsid w:val="001F0AFA"/>
    <w:rsid w:val="001F427A"/>
    <w:rsid w:val="001F7371"/>
    <w:rsid w:val="00210AF4"/>
    <w:rsid w:val="00210EC3"/>
    <w:rsid w:val="00215A7D"/>
    <w:rsid w:val="00257720"/>
    <w:rsid w:val="002D16F0"/>
    <w:rsid w:val="002D2C61"/>
    <w:rsid w:val="002F4047"/>
    <w:rsid w:val="003218EF"/>
    <w:rsid w:val="00323373"/>
    <w:rsid w:val="003253AB"/>
    <w:rsid w:val="003358C4"/>
    <w:rsid w:val="003609B3"/>
    <w:rsid w:val="00361BBC"/>
    <w:rsid w:val="003807EF"/>
    <w:rsid w:val="0038495D"/>
    <w:rsid w:val="003B463F"/>
    <w:rsid w:val="003B46DC"/>
    <w:rsid w:val="003D4941"/>
    <w:rsid w:val="003F7347"/>
    <w:rsid w:val="004240B1"/>
    <w:rsid w:val="00425FDE"/>
    <w:rsid w:val="004275D7"/>
    <w:rsid w:val="004279A5"/>
    <w:rsid w:val="00431502"/>
    <w:rsid w:val="00432AC6"/>
    <w:rsid w:val="004731F9"/>
    <w:rsid w:val="00523DE3"/>
    <w:rsid w:val="005246CE"/>
    <w:rsid w:val="005253E2"/>
    <w:rsid w:val="00542D6F"/>
    <w:rsid w:val="00544754"/>
    <w:rsid w:val="005644C2"/>
    <w:rsid w:val="00571999"/>
    <w:rsid w:val="005A2266"/>
    <w:rsid w:val="005B58D8"/>
    <w:rsid w:val="005D0015"/>
    <w:rsid w:val="006018E8"/>
    <w:rsid w:val="00602516"/>
    <w:rsid w:val="006139CC"/>
    <w:rsid w:val="00627942"/>
    <w:rsid w:val="00635C39"/>
    <w:rsid w:val="00643F79"/>
    <w:rsid w:val="006460D5"/>
    <w:rsid w:val="006B0972"/>
    <w:rsid w:val="006B6BEE"/>
    <w:rsid w:val="006D4969"/>
    <w:rsid w:val="006E5CA5"/>
    <w:rsid w:val="00705A84"/>
    <w:rsid w:val="007160B1"/>
    <w:rsid w:val="00726630"/>
    <w:rsid w:val="00755D58"/>
    <w:rsid w:val="00765F79"/>
    <w:rsid w:val="00776645"/>
    <w:rsid w:val="007940CC"/>
    <w:rsid w:val="007A0887"/>
    <w:rsid w:val="007B1CD8"/>
    <w:rsid w:val="007C251A"/>
    <w:rsid w:val="007C7427"/>
    <w:rsid w:val="007D2E54"/>
    <w:rsid w:val="0080025F"/>
    <w:rsid w:val="00810582"/>
    <w:rsid w:val="008117CD"/>
    <w:rsid w:val="0083640B"/>
    <w:rsid w:val="00840363"/>
    <w:rsid w:val="00842D0E"/>
    <w:rsid w:val="00843551"/>
    <w:rsid w:val="00862840"/>
    <w:rsid w:val="00865E04"/>
    <w:rsid w:val="00872837"/>
    <w:rsid w:val="008B4A4B"/>
    <w:rsid w:val="008B7898"/>
    <w:rsid w:val="008D7164"/>
    <w:rsid w:val="008E0493"/>
    <w:rsid w:val="008E3D70"/>
    <w:rsid w:val="0092684C"/>
    <w:rsid w:val="009272CC"/>
    <w:rsid w:val="00960E68"/>
    <w:rsid w:val="0096420F"/>
    <w:rsid w:val="009707EE"/>
    <w:rsid w:val="0097171B"/>
    <w:rsid w:val="00972652"/>
    <w:rsid w:val="00983992"/>
    <w:rsid w:val="009877B8"/>
    <w:rsid w:val="009A1A35"/>
    <w:rsid w:val="009B286C"/>
    <w:rsid w:val="009C2801"/>
    <w:rsid w:val="009D5859"/>
    <w:rsid w:val="009F077A"/>
    <w:rsid w:val="00A06430"/>
    <w:rsid w:val="00A47034"/>
    <w:rsid w:val="00A57ABA"/>
    <w:rsid w:val="00A71971"/>
    <w:rsid w:val="00A72FF5"/>
    <w:rsid w:val="00A73E8D"/>
    <w:rsid w:val="00A8531C"/>
    <w:rsid w:val="00A9108E"/>
    <w:rsid w:val="00AA0CE4"/>
    <w:rsid w:val="00AB5E96"/>
    <w:rsid w:val="00AD5E66"/>
    <w:rsid w:val="00B26C80"/>
    <w:rsid w:val="00B306AF"/>
    <w:rsid w:val="00B36591"/>
    <w:rsid w:val="00B41B57"/>
    <w:rsid w:val="00B44AD3"/>
    <w:rsid w:val="00B535EE"/>
    <w:rsid w:val="00B745E4"/>
    <w:rsid w:val="00B86CC1"/>
    <w:rsid w:val="00B95A96"/>
    <w:rsid w:val="00BD23E7"/>
    <w:rsid w:val="00C06BC2"/>
    <w:rsid w:val="00C26FCC"/>
    <w:rsid w:val="00C41769"/>
    <w:rsid w:val="00C45C26"/>
    <w:rsid w:val="00C54064"/>
    <w:rsid w:val="00C71CD0"/>
    <w:rsid w:val="00C87C6C"/>
    <w:rsid w:val="00C96C9D"/>
    <w:rsid w:val="00CA3F00"/>
    <w:rsid w:val="00CA4BB0"/>
    <w:rsid w:val="00CB6D64"/>
    <w:rsid w:val="00CD2A34"/>
    <w:rsid w:val="00D11AF9"/>
    <w:rsid w:val="00D55202"/>
    <w:rsid w:val="00D760D3"/>
    <w:rsid w:val="00D82575"/>
    <w:rsid w:val="00D82BC5"/>
    <w:rsid w:val="00D96F14"/>
    <w:rsid w:val="00DB6E6A"/>
    <w:rsid w:val="00DF198F"/>
    <w:rsid w:val="00DF78D1"/>
    <w:rsid w:val="00E03929"/>
    <w:rsid w:val="00E052F6"/>
    <w:rsid w:val="00E10D88"/>
    <w:rsid w:val="00E144A8"/>
    <w:rsid w:val="00E25037"/>
    <w:rsid w:val="00E44DE3"/>
    <w:rsid w:val="00E720E8"/>
    <w:rsid w:val="00E7414B"/>
    <w:rsid w:val="00EC2A36"/>
    <w:rsid w:val="00ED31CE"/>
    <w:rsid w:val="00ED3989"/>
    <w:rsid w:val="00EF1631"/>
    <w:rsid w:val="00F2422B"/>
    <w:rsid w:val="00F341BF"/>
    <w:rsid w:val="00F63321"/>
    <w:rsid w:val="00F81CC1"/>
    <w:rsid w:val="00FB1E56"/>
    <w:rsid w:val="00FB731E"/>
    <w:rsid w:val="00FC2FD3"/>
    <w:rsid w:val="00FF4F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5D0C519"/>
  <w15:chartTrackingRefBased/>
  <w15:docId w15:val="{4B5045FC-A0D8-4D41-BC86-E64E93AAB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755D58"/>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755D58"/>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755D58"/>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755D58"/>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755D58"/>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755D58"/>
    <w:pPr>
      <w:suppressAutoHyphens/>
      <w:spacing w:line="270" w:lineRule="exact"/>
      <w:outlineLvl w:val="0"/>
    </w:pPr>
    <w:rPr>
      <w:b/>
      <w:sz w:val="24"/>
    </w:rPr>
  </w:style>
  <w:style w:type="paragraph" w:customStyle="1" w:styleId="HCh">
    <w:name w:val="_ H _Ch"/>
    <w:basedOn w:val="H1"/>
    <w:next w:val="SingleTxt"/>
    <w:qFormat/>
    <w:rsid w:val="00755D58"/>
    <w:pPr>
      <w:keepNext/>
      <w:keepLines/>
      <w:spacing w:line="300" w:lineRule="exact"/>
    </w:pPr>
    <w:rPr>
      <w:spacing w:val="-2"/>
      <w:sz w:val="28"/>
    </w:rPr>
  </w:style>
  <w:style w:type="paragraph" w:customStyle="1" w:styleId="H23">
    <w:name w:val="_ H_2/3"/>
    <w:basedOn w:val="H1"/>
    <w:next w:val="Normal"/>
    <w:qFormat/>
    <w:rsid w:val="00755D58"/>
    <w:pPr>
      <w:keepNext/>
      <w:keepLines/>
      <w:spacing w:line="240" w:lineRule="exact"/>
      <w:outlineLvl w:val="1"/>
    </w:pPr>
    <w:rPr>
      <w:spacing w:val="2"/>
      <w:sz w:val="20"/>
    </w:rPr>
  </w:style>
  <w:style w:type="paragraph" w:customStyle="1" w:styleId="H4">
    <w:name w:val="_ H_4"/>
    <w:basedOn w:val="Normal"/>
    <w:next w:val="Normal"/>
    <w:qFormat/>
    <w:rsid w:val="00755D58"/>
    <w:pPr>
      <w:keepNext/>
      <w:keepLines/>
      <w:tabs>
        <w:tab w:val="right" w:pos="360"/>
      </w:tabs>
      <w:suppressAutoHyphens/>
      <w:outlineLvl w:val="3"/>
    </w:pPr>
    <w:rPr>
      <w:i/>
      <w:spacing w:val="3"/>
    </w:rPr>
  </w:style>
  <w:style w:type="paragraph" w:customStyle="1" w:styleId="H56">
    <w:name w:val="_ H_5/6"/>
    <w:basedOn w:val="Normal"/>
    <w:next w:val="Normal"/>
    <w:qFormat/>
    <w:rsid w:val="00755D58"/>
    <w:pPr>
      <w:keepNext/>
      <w:keepLines/>
      <w:tabs>
        <w:tab w:val="right" w:pos="360"/>
      </w:tabs>
      <w:suppressAutoHyphens/>
      <w:ind w:left="1267" w:right="1267" w:hanging="1267"/>
      <w:outlineLvl w:val="4"/>
    </w:pPr>
  </w:style>
  <w:style w:type="paragraph" w:customStyle="1" w:styleId="DualTxt">
    <w:name w:val="__Dual Txt"/>
    <w:basedOn w:val="Normal"/>
    <w:qFormat/>
    <w:rsid w:val="00755D5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D5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D58"/>
    <w:pPr>
      <w:spacing w:line="540" w:lineRule="exact"/>
    </w:pPr>
    <w:rPr>
      <w:spacing w:val="-8"/>
      <w:w w:val="96"/>
      <w:sz w:val="57"/>
    </w:rPr>
  </w:style>
  <w:style w:type="paragraph" w:customStyle="1" w:styleId="SS">
    <w:name w:val="__S_S"/>
    <w:basedOn w:val="SM"/>
    <w:next w:val="Normal"/>
    <w:qFormat/>
    <w:rsid w:val="00755D58"/>
    <w:pPr>
      <w:spacing w:line="300" w:lineRule="exact"/>
      <w:ind w:left="1264" w:right="1264"/>
    </w:pPr>
    <w:rPr>
      <w:sz w:val="28"/>
    </w:rPr>
  </w:style>
  <w:style w:type="paragraph" w:customStyle="1" w:styleId="SingleTxt">
    <w:name w:val="__Single Txt"/>
    <w:basedOn w:val="Normal"/>
    <w:qFormat/>
    <w:rsid w:val="00755D5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755D58"/>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755D5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755D58"/>
    <w:pPr>
      <w:keepNext/>
      <w:keepLines/>
      <w:spacing w:line="240" w:lineRule="exact"/>
      <w:ind w:right="5040"/>
      <w:outlineLvl w:val="1"/>
    </w:pPr>
    <w:rPr>
      <w:spacing w:val="2"/>
      <w:sz w:val="20"/>
    </w:rPr>
  </w:style>
  <w:style w:type="paragraph" w:customStyle="1" w:styleId="Bullet1">
    <w:name w:val="Bullet 1"/>
    <w:basedOn w:val="Normal"/>
    <w:qFormat/>
    <w:rsid w:val="00755D58"/>
    <w:pPr>
      <w:numPr>
        <w:numId w:val="28"/>
      </w:numPr>
      <w:spacing w:after="120"/>
      <w:ind w:right="1267"/>
      <w:jc w:val="both"/>
    </w:pPr>
  </w:style>
  <w:style w:type="paragraph" w:customStyle="1" w:styleId="Bullet2">
    <w:name w:val="Bullet 2"/>
    <w:basedOn w:val="Normal"/>
    <w:qFormat/>
    <w:rsid w:val="00755D58"/>
    <w:pPr>
      <w:numPr>
        <w:numId w:val="29"/>
      </w:numPr>
      <w:spacing w:after="120"/>
      <w:ind w:right="1267"/>
      <w:jc w:val="both"/>
    </w:pPr>
  </w:style>
  <w:style w:type="paragraph" w:customStyle="1" w:styleId="Bullet3">
    <w:name w:val="Bullet 3"/>
    <w:basedOn w:val="SingleTxt"/>
    <w:qFormat/>
    <w:rsid w:val="00755D58"/>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755D58"/>
    <w:pPr>
      <w:spacing w:before="240"/>
    </w:pPr>
    <w:rPr>
      <w:szCs w:val="20"/>
    </w:rPr>
  </w:style>
  <w:style w:type="character" w:styleId="EndnoteReference">
    <w:name w:val="endnote reference"/>
    <w:basedOn w:val="DefaultParagraphFont"/>
    <w:uiPriority w:val="1"/>
    <w:semiHidden/>
    <w:rsid w:val="00755D5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755D5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755D58"/>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755D58"/>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755D58"/>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755D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755D58"/>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755D58"/>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755D5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755D58"/>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755D58"/>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755D58"/>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755D58"/>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755D58"/>
    <w:pPr>
      <w:spacing w:after="120"/>
      <w:ind w:left="360"/>
      <w:contextualSpacing/>
    </w:pPr>
  </w:style>
  <w:style w:type="paragraph" w:styleId="ListContinue2">
    <w:name w:val="List Continue 2"/>
    <w:basedOn w:val="Normal"/>
    <w:next w:val="Normal"/>
    <w:uiPriority w:val="99"/>
    <w:rsid w:val="00755D58"/>
    <w:pPr>
      <w:numPr>
        <w:numId w:val="31"/>
      </w:numPr>
      <w:tabs>
        <w:tab w:val="left" w:pos="792"/>
      </w:tabs>
      <w:spacing w:after="120"/>
    </w:pPr>
  </w:style>
  <w:style w:type="paragraph" w:styleId="ListNumber">
    <w:name w:val="List Number"/>
    <w:basedOn w:val="H1"/>
    <w:next w:val="Normal"/>
    <w:uiPriority w:val="99"/>
    <w:rsid w:val="00755D58"/>
    <w:pPr>
      <w:numPr>
        <w:numId w:val="32"/>
      </w:numPr>
      <w:contextualSpacing/>
    </w:pPr>
  </w:style>
  <w:style w:type="paragraph" w:styleId="ListNumber2">
    <w:name w:val="List Number 2"/>
    <w:basedOn w:val="H23"/>
    <w:next w:val="Normal"/>
    <w:uiPriority w:val="99"/>
    <w:rsid w:val="00755D58"/>
    <w:pPr>
      <w:numPr>
        <w:numId w:val="33"/>
      </w:numPr>
      <w:tabs>
        <w:tab w:val="left" w:pos="648"/>
      </w:tabs>
      <w:contextualSpacing/>
    </w:pPr>
  </w:style>
  <w:style w:type="paragraph" w:styleId="ListNumber3">
    <w:name w:val="List Number 3"/>
    <w:basedOn w:val="H23"/>
    <w:next w:val="Normal"/>
    <w:uiPriority w:val="99"/>
    <w:rsid w:val="00755D58"/>
    <w:pPr>
      <w:numPr>
        <w:numId w:val="34"/>
      </w:numPr>
      <w:tabs>
        <w:tab w:val="left" w:pos="922"/>
      </w:tabs>
      <w:contextualSpacing/>
    </w:pPr>
  </w:style>
  <w:style w:type="paragraph" w:styleId="ListNumber4">
    <w:name w:val="List Number 4"/>
    <w:basedOn w:val="Normal"/>
    <w:uiPriority w:val="99"/>
    <w:rsid w:val="00755D58"/>
    <w:pPr>
      <w:keepNext/>
      <w:keepLines/>
      <w:numPr>
        <w:numId w:val="35"/>
      </w:numPr>
      <w:tabs>
        <w:tab w:val="left" w:pos="1210"/>
      </w:tabs>
      <w:suppressAutoHyphens/>
      <w:contextualSpacing/>
      <w:outlineLvl w:val="3"/>
    </w:pPr>
    <w:rPr>
      <w:i/>
      <w:spacing w:val="3"/>
    </w:rPr>
  </w:style>
  <w:style w:type="paragraph" w:styleId="ListNumber5">
    <w:name w:val="List Number 5"/>
    <w:basedOn w:val="Normal"/>
    <w:next w:val="Normal"/>
    <w:uiPriority w:val="99"/>
    <w:rsid w:val="00755D58"/>
    <w:pPr>
      <w:numPr>
        <w:numId w:val="36"/>
      </w:numPr>
      <w:tabs>
        <w:tab w:val="left" w:pos="1498"/>
      </w:tabs>
      <w:contextualSpacing/>
    </w:pPr>
  </w:style>
  <w:style w:type="paragraph" w:styleId="NoSpacing">
    <w:name w:val="No Spacing"/>
    <w:uiPriority w:val="1"/>
    <w:rsid w:val="00755D58"/>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755D58"/>
    <w:rPr>
      <w:szCs w:val="20"/>
    </w:rPr>
  </w:style>
  <w:style w:type="paragraph" w:customStyle="1" w:styleId="Publication">
    <w:name w:val="Publication"/>
    <w:basedOn w:val="Normal"/>
    <w:next w:val="Normal"/>
    <w:qFormat/>
    <w:rsid w:val="00755D58"/>
  </w:style>
  <w:style w:type="paragraph" w:customStyle="1" w:styleId="ReleaseDate">
    <w:name w:val="ReleaseDate"/>
    <w:basedOn w:val="Normal"/>
    <w:next w:val="Normal"/>
    <w:qFormat/>
    <w:rsid w:val="00755D58"/>
    <w:rPr>
      <w:szCs w:val="20"/>
    </w:rPr>
  </w:style>
  <w:style w:type="paragraph" w:customStyle="1" w:styleId="Small">
    <w:name w:val="Small"/>
    <w:basedOn w:val="Normal"/>
    <w:next w:val="Normal"/>
    <w:qFormat/>
    <w:rsid w:val="00755D58"/>
    <w:pPr>
      <w:tabs>
        <w:tab w:val="right" w:pos="9965"/>
      </w:tabs>
      <w:spacing w:line="210" w:lineRule="exact"/>
    </w:pPr>
    <w:rPr>
      <w:spacing w:val="5"/>
      <w:w w:val="104"/>
      <w:sz w:val="17"/>
    </w:rPr>
  </w:style>
  <w:style w:type="paragraph" w:customStyle="1" w:styleId="SmallX">
    <w:name w:val="SmallX"/>
    <w:basedOn w:val="Small"/>
    <w:next w:val="Normal"/>
    <w:qFormat/>
    <w:rsid w:val="00755D58"/>
    <w:pPr>
      <w:spacing w:line="180" w:lineRule="exact"/>
      <w:jc w:val="right"/>
    </w:pPr>
    <w:rPr>
      <w:spacing w:val="6"/>
      <w:w w:val="106"/>
      <w:sz w:val="14"/>
    </w:rPr>
  </w:style>
  <w:style w:type="paragraph" w:customStyle="1" w:styleId="TitleHCH">
    <w:name w:val="Title_H_CH"/>
    <w:basedOn w:val="H1"/>
    <w:next w:val="Normal"/>
    <w:qFormat/>
    <w:rsid w:val="00755D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D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D5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D11AF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7160B1"/>
    <w:rPr>
      <w:sz w:val="16"/>
      <w:szCs w:val="16"/>
    </w:rPr>
  </w:style>
  <w:style w:type="paragraph" w:styleId="CommentText">
    <w:name w:val="annotation text"/>
    <w:basedOn w:val="Normal"/>
    <w:link w:val="CommentTextChar"/>
    <w:uiPriority w:val="99"/>
    <w:semiHidden/>
    <w:unhideWhenUsed/>
    <w:rsid w:val="007160B1"/>
    <w:pPr>
      <w:spacing w:line="240" w:lineRule="auto"/>
    </w:pPr>
    <w:rPr>
      <w:szCs w:val="20"/>
    </w:rPr>
  </w:style>
  <w:style w:type="character" w:customStyle="1" w:styleId="CommentTextChar">
    <w:name w:val="Comment Text Char"/>
    <w:basedOn w:val="DefaultParagraphFont"/>
    <w:link w:val="CommentText"/>
    <w:uiPriority w:val="99"/>
    <w:semiHidden/>
    <w:rsid w:val="007160B1"/>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7160B1"/>
    <w:rPr>
      <w:b/>
      <w:bCs/>
    </w:rPr>
  </w:style>
  <w:style w:type="character" w:customStyle="1" w:styleId="CommentSubjectChar">
    <w:name w:val="Comment Subject Char"/>
    <w:basedOn w:val="CommentTextChar"/>
    <w:link w:val="CommentSubject"/>
    <w:uiPriority w:val="99"/>
    <w:semiHidden/>
    <w:rsid w:val="007160B1"/>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S/RES/1325(2000)" TargetMode="External"/><Relationship Id="rId3" Type="http://schemas.openxmlformats.org/officeDocument/2006/relationships/settings" Target="settings.xml"/><Relationship Id="rId21" Type="http://schemas.openxmlformats.org/officeDocument/2006/relationships/hyperlink" Target="consultantplus://offline/ref=A493DD6D2F5A5A6A72085E9AEE6A8817E6388DABE7BBCE9EEFFC53CE1E1D49F002238F566EB89EC1A98968C05BBC19863B2C738B9AE1A43Dj725N"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consultantplus://offline/ref=992142BB143B39AF4BEED4B0EC4F01F5E0F6F1E40727E498D896E8F0E6ECA7CE9ABD5BB72CF470458C59A70DA5967BBF2B07D4C6011DFAFAtD13G" TargetMode="External"/><Relationship Id="rId2" Type="http://schemas.openxmlformats.org/officeDocument/2006/relationships/styles" Target="styles.xml"/><Relationship Id="rId16" Type="http://schemas.openxmlformats.org/officeDocument/2006/relationships/hyperlink" Target="consultantplus://offline/ref=DAAEA076BB1167E0C5F9F9487291615EA3316E8BD003D0B0ACAAD79E9FE30540579F74BDEF492A8E2E0B4BF0AA26114E2D0DD0AB773E6AF4OEECI" TargetMode="External"/><Relationship Id="rId20" Type="http://schemas.openxmlformats.org/officeDocument/2006/relationships/hyperlink" Target="consultantplus://offline/ref=A493DD6D2F5A5A6A72085E9AEE6A8817E63B85A1EFBECE9EEFFC53CE1E1D49F002238F566EB89EC8AA8968C05BBC19863B2C738B9AE1A43Dj725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consultantplus://offline/ref=101A291F13D9075D105F0898F9B8E179A0E6DD7DE3C0355DF61F0FDEEE4BB4EF348AB9E03DEA28F439E7B8B2249A90B030A015E11093EE52I3g5P"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12491</Words>
  <Characters>71202</Characters>
  <Application>Microsoft Office Word</Application>
  <DocSecurity>0</DocSecurity>
  <Lines>593</Lines>
  <Paragraphs>167</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Комитет по ликвидации дискриминации в отношении женщин</vt:lpstr>
      <vt:lpstr>    Семьдесят восьмая сессия</vt:lpstr>
      <vt:lpstr>    Рассмотрение докладов, представленных государствами-участниками в соответствии с</vt:lpstr>
      <vt:lpstr>Ответы Российской Федерации на перечень тем и вопросов в связи с рассмотрением</vt:lpstr>
      <vt:lpstr>Законодательство</vt:lpstr>
      <vt:lpstr>Вопрос 1.</vt:lpstr>
      <vt:lpstr>Доступ женщин к правосудию</vt:lpstr>
      <vt:lpstr>Вопрос 2.</vt:lpstr>
      <vt:lpstr>Национальные механизмы по улучшению положения женщин</vt:lpstr>
      <vt:lpstr>Вопрос 3.</vt:lpstr>
      <vt:lpstr>Вопрос 4.</vt:lpstr>
      <vt:lpstr>Гражданское общество и неправительственные организации</vt:lpstr>
      <vt:lpstr>Вопрос 5.</vt:lpstr>
      <vt:lpstr>Временные специальные меры</vt:lpstr>
      <vt:lpstr>Вопрос 6.</vt:lpstr>
      <vt:lpstr>Стереотипы и вредная практика</vt:lpstr>
      <vt:lpstr>Вопрос 7.</vt:lpstr>
      <vt:lpstr>Гендерное насилие в отношении женщин</vt:lpstr>
      <vt:lpstr>Вопрос 8.</vt:lpstr>
      <vt:lpstr>Вопрос 9.</vt:lpstr>
      <vt:lpstr>Гендерное насилие и вредная практика в отношении женщин в Северо-Кавказском ре</vt:lpstr>
      <vt:lpstr>Вопрос 10.</vt:lpstr>
      <vt:lpstr>Торговля людьми и эксплуатация проституции</vt:lpstr>
      <vt:lpstr>Вопрос 11.</vt:lpstr>
      <vt:lpstr>Участие в политической и общественной жизни</vt:lpstr>
      <vt:lpstr>Вопрос 12.</vt:lpstr>
      <vt:lpstr>Женщины и мир и безопасность</vt:lpstr>
      <vt:lpstr>Вопрос 13.</vt:lpstr>
      <vt:lpstr>Образование</vt:lpstr>
      <vt:lpstr>Вопрос 14.</vt:lpstr>
      <vt:lpstr>Занятость</vt:lpstr>
      <vt:lpstr>Вопрос 15.</vt:lpstr>
      <vt:lpstr>Здоровье</vt:lpstr>
      <vt:lpstr>Вопрос 16.</vt:lpstr>
      <vt:lpstr>Женщины в сельских районах</vt:lpstr>
      <vt:lpstr>Вопрос 17.</vt:lpstr>
      <vt:lpstr>Группы женщин, находящиеся в неблагоприятном положении</vt:lpstr>
      <vt:lpstr>Вопрос 18.</vt:lpstr>
      <vt:lpstr>Вопрос 19.</vt:lpstr>
      <vt:lpstr>Изменение климата и снижение риска бедствий</vt:lpstr>
      <vt:lpstr>Вопрос 21.</vt:lpstr>
      <vt:lpstr>Брак и семейные отношения</vt:lpstr>
      <vt:lpstr>Вопрос 22.</vt:lpstr>
      <vt:lpstr>Влияние пандемии на права женщин и гендерное равенство</vt:lpstr>
      <vt:lpstr>Вопрос 23.</vt:lpstr>
    </vt:vector>
  </TitlesOfParts>
  <Company/>
  <LinksUpToDate>false</LinksUpToDate>
  <CharactersWithSpaces>83526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Kuzishchina</dc:creator>
  <cp:keywords/>
  <dc:description/>
  <cp:lastModifiedBy>Svetlana Kuzishchina</cp:lastModifiedBy>
  <cp:revision>11</cp:revision>
  <cp:lastPrinted>2020-11-18T21:58:00Z</cp:lastPrinted>
  <dcterms:created xsi:type="dcterms:W3CDTF">2020-11-18T21:57:00Z</dcterms:created>
  <dcterms:modified xsi:type="dcterms:W3CDTF">2020-11-18T21:59:00Z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2015541R</vt:lpwstr>
  </property>
  <property fmtid="{D5CDD505-2E9C-101B-9397-08002B2CF9AE}" pid="3" name="ODSRefJobNo">
    <vt:lpwstr>2032106R</vt:lpwstr>
  </property>
  <property fmtid="{D5CDD505-2E9C-101B-9397-08002B2CF9AE}" pid="4" name="Symbol1">
    <vt:lpwstr>CEDAW/C/RUS/RQ/9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Original">
    <vt:lpwstr>English, French, Russian and Spanish only</vt:lpwstr>
  </property>
  <property fmtid="{D5CDD505-2E9C-101B-9397-08002B2CF9AE}" pid="13" name="Release Date">
    <vt:lpwstr/>
  </property>
  <property fmtid="{D5CDD505-2E9C-101B-9397-08002B2CF9AE}" pid="14" name="Session1">
    <vt:lpwstr>Семьдесят восьмая сессия_x000d_</vt:lpwstr>
  </property>
  <property fmtid="{D5CDD505-2E9C-101B-9397-08002B2CF9AE}" pid="15" name="Agenda1">
    <vt:lpwstr>Пункт 4 предварительной повестки дня_x000d_</vt:lpwstr>
  </property>
  <property fmtid="{D5CDD505-2E9C-101B-9397-08002B2CF9AE}" pid="16" name="Agenda Title1">
    <vt:lpwstr>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женщин_x000d_</vt:lpwstr>
  </property>
  <property fmtid="{D5CDD505-2E9C-101B-9397-08002B2CF9AE}" pid="17" name="Title1">
    <vt:lpwstr>		Ответы Российской Федерации на перечень тем и вопросов в связи с рассмотрением ее девятого периодического доклада*, **_x000d_</vt:lpwstr>
  </property>
</Properties>
</file>