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25DDB" w:rsidP="00F25DDB">
            <w:pPr>
              <w:bidi w:val="0"/>
              <w:spacing w:after="20"/>
              <w:jc w:val="left"/>
              <w:rPr>
                <w:szCs w:val="20"/>
              </w:rPr>
            </w:pPr>
            <w:r w:rsidRPr="00F25DDB">
              <w:rPr>
                <w:sz w:val="40"/>
                <w:szCs w:val="20"/>
              </w:rPr>
              <w:t>CEDAW</w:t>
            </w:r>
            <w:r>
              <w:rPr>
                <w:szCs w:val="20"/>
              </w:rPr>
              <w:t>/C/MKD/4-5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F25DDB" w:rsidRDefault="00F25DDB" w:rsidP="00F25DDB">
            <w:pPr>
              <w:bidi w:val="0"/>
              <w:spacing w:before="240"/>
              <w:jc w:val="left"/>
            </w:pPr>
            <w:r>
              <w:t>Distr.: General</w:t>
            </w:r>
          </w:p>
          <w:p w:rsidR="00F25DDB" w:rsidRDefault="00F25DDB" w:rsidP="00F25DDB">
            <w:pPr>
              <w:bidi w:val="0"/>
              <w:jc w:val="left"/>
            </w:pPr>
            <w:r>
              <w:t>23 September 2011</w:t>
            </w:r>
          </w:p>
          <w:p w:rsidR="00F25DDB" w:rsidRDefault="00F25DDB" w:rsidP="00F25DDB">
            <w:pPr>
              <w:bidi w:val="0"/>
              <w:jc w:val="left"/>
            </w:pPr>
            <w:r>
              <w:t>Arabic</w:t>
            </w:r>
          </w:p>
          <w:p w:rsidR="00257225" w:rsidRPr="008B4BC6" w:rsidRDefault="00F25DDB" w:rsidP="00F25DDB">
            <w:pPr>
              <w:bidi w:val="0"/>
              <w:jc w:val="left"/>
            </w:pPr>
            <w:r>
              <w:t>Original: English</w:t>
            </w:r>
          </w:p>
        </w:tc>
      </w:tr>
    </w:tbl>
    <w:p w:rsidR="008B4BC6" w:rsidRPr="00F25DDB" w:rsidRDefault="00F25DDB" w:rsidP="00F25DDB">
      <w:pPr>
        <w:spacing w:before="120" w:line="380" w:lineRule="exact"/>
        <w:rPr>
          <w:rFonts w:hint="cs"/>
          <w:b/>
          <w:bCs/>
          <w:sz w:val="36"/>
          <w:szCs w:val="36"/>
          <w:rtl/>
        </w:rPr>
      </w:pPr>
      <w:r w:rsidRPr="00F25DDB">
        <w:rPr>
          <w:rFonts w:hint="cs"/>
          <w:b/>
          <w:bCs/>
          <w:sz w:val="36"/>
          <w:szCs w:val="36"/>
          <w:rtl/>
        </w:rPr>
        <w:t>اللجنة المعنية بالقضاء على التمييز ضد المرأة</w:t>
      </w:r>
    </w:p>
    <w:p w:rsidR="00F25DDB" w:rsidRPr="00F25DDB" w:rsidRDefault="00F25DDB" w:rsidP="00F25DDB">
      <w:pPr>
        <w:pStyle w:val="HMGA"/>
        <w:spacing w:before="600"/>
        <w:rPr>
          <w:rFonts w:hint="cs"/>
          <w:rtl/>
          <w:lang w:bidi="ar-EG"/>
        </w:rPr>
      </w:pPr>
      <w:r w:rsidRPr="00F25DDB">
        <w:rPr>
          <w:rFonts w:hint="cs"/>
          <w:spacing w:val="-4"/>
          <w:rtl/>
          <w:lang w:bidi="ar-EG"/>
        </w:rPr>
        <w:tab/>
      </w:r>
      <w:r w:rsidRPr="00F25DDB">
        <w:rPr>
          <w:rFonts w:hint="cs"/>
          <w:spacing w:val="-4"/>
          <w:rtl/>
          <w:lang w:bidi="ar-EG"/>
        </w:rPr>
        <w:tab/>
        <w:t xml:space="preserve">النظر في التقارير المقدمة من الدول الأطراف بموجب المادة 18 </w:t>
      </w:r>
      <w:r w:rsidRPr="00F25DDB">
        <w:rPr>
          <w:rFonts w:hint="cs"/>
          <w:rtl/>
          <w:lang w:bidi="ar-EG"/>
        </w:rPr>
        <w:t>من اتفاقية القضاء على جميع أشكال التمييز ضد المرأة</w:t>
      </w:r>
    </w:p>
    <w:p w:rsidR="00F25DDB" w:rsidRPr="00F25DDB" w:rsidRDefault="00F25DDB" w:rsidP="00F25DDB">
      <w:pPr>
        <w:pStyle w:val="HChGA"/>
        <w:rPr>
          <w:rFonts w:hint="cs"/>
          <w:rtl/>
          <w:lang w:bidi="ar-EG"/>
        </w:rPr>
      </w:pPr>
      <w:r w:rsidRPr="00F25DDB">
        <w:rPr>
          <w:rFonts w:hint="cs"/>
          <w:rtl/>
          <w:lang w:bidi="ar-EG"/>
        </w:rPr>
        <w:tab/>
      </w:r>
      <w:r w:rsidRPr="00F25DDB">
        <w:rPr>
          <w:rFonts w:hint="cs"/>
          <w:rtl/>
          <w:lang w:bidi="ar-EG"/>
        </w:rPr>
        <w:tab/>
        <w:t>التقريران الدوريان الرابع والخامس المج</w:t>
      </w:r>
      <w:r>
        <w:rPr>
          <w:rFonts w:hint="cs"/>
          <w:rtl/>
          <w:lang w:bidi="ar-EG"/>
        </w:rPr>
        <w:t>مع</w:t>
      </w:r>
      <w:r w:rsidRPr="00F25DDB">
        <w:rPr>
          <w:rFonts w:hint="cs"/>
          <w:rtl/>
          <w:lang w:bidi="ar-EG"/>
        </w:rPr>
        <w:t>ان للدول الأطراف</w:t>
      </w:r>
    </w:p>
    <w:p w:rsidR="00F25DDB" w:rsidRPr="00F25DDB" w:rsidRDefault="00F25DDB" w:rsidP="00F25DDB">
      <w:pPr>
        <w:pStyle w:val="HMGA"/>
        <w:rPr>
          <w:rFonts w:hint="cs"/>
          <w:rtl/>
          <w:lang w:bidi="ar-EG"/>
        </w:rPr>
      </w:pPr>
      <w:r>
        <w:rPr>
          <w:rFonts w:hint="cs"/>
          <w:rtl/>
          <w:lang w:bidi="ar-AE"/>
        </w:rPr>
        <w:tab/>
      </w:r>
      <w:r>
        <w:rPr>
          <w:rFonts w:hint="cs"/>
          <w:rtl/>
          <w:lang w:bidi="ar-AE"/>
        </w:rPr>
        <w:tab/>
      </w:r>
      <w:r w:rsidRPr="00F25DDB">
        <w:rPr>
          <w:rtl/>
          <w:lang w:bidi="ar-AE"/>
        </w:rPr>
        <w:t>جمهورية</w:t>
      </w:r>
      <w:r w:rsidRPr="00F25DDB">
        <w:t xml:space="preserve"> </w:t>
      </w:r>
      <w:r w:rsidRPr="00F25DDB">
        <w:rPr>
          <w:rFonts w:hint="cs"/>
          <w:rtl/>
          <w:lang w:bidi="ar-AE"/>
        </w:rPr>
        <w:t>مقدونيا</w:t>
      </w:r>
      <w:r w:rsidRPr="00F25DDB">
        <w:rPr>
          <w:rFonts w:hint="cs"/>
          <w:rtl/>
          <w:lang w:bidi="ar-EG"/>
        </w:rPr>
        <w:t xml:space="preserve"> ال</w:t>
      </w:r>
      <w:r w:rsidR="002775E3">
        <w:rPr>
          <w:rFonts w:hint="cs"/>
          <w:rtl/>
          <w:lang w:bidi="ar-EG"/>
        </w:rPr>
        <w:t>يوغوس</w:t>
      </w:r>
      <w:r w:rsidRPr="00F25DDB">
        <w:rPr>
          <w:rFonts w:hint="cs"/>
          <w:rtl/>
          <w:lang w:bidi="ar-EG"/>
        </w:rPr>
        <w:t>لافية السابقة</w:t>
      </w:r>
      <w:r w:rsidRPr="00F25DDB">
        <w:rPr>
          <w:sz w:val="32"/>
          <w:szCs w:val="32"/>
          <w:rtl/>
          <w:lang w:bidi="ar-EG"/>
        </w:rPr>
        <w:footnoteReference w:customMarkFollows="1" w:id="1"/>
        <w:t>*</w:t>
      </w:r>
      <w:r w:rsidRPr="00F25DDB">
        <w:rPr>
          <w:rFonts w:hint="cs"/>
          <w:sz w:val="32"/>
          <w:szCs w:val="32"/>
          <w:rtl/>
          <w:lang w:bidi="ar-EG"/>
        </w:rPr>
        <w:t xml:space="preserve"> </w:t>
      </w:r>
      <w:r w:rsidRPr="00F25DDB">
        <w:rPr>
          <w:sz w:val="32"/>
          <w:szCs w:val="32"/>
          <w:rtl/>
          <w:lang w:bidi="ar-EG"/>
        </w:rPr>
        <w:footnoteReference w:customMarkFollows="1" w:id="2"/>
        <w:t>**</w:t>
      </w:r>
    </w:p>
    <w:p w:rsidR="00F25DDB" w:rsidRPr="00982D8B" w:rsidRDefault="00F25DDB">
      <w:pPr>
        <w:spacing w:line="360" w:lineRule="exact"/>
        <w:rPr>
          <w:rFonts w:hint="cs"/>
          <w:sz w:val="36"/>
          <w:szCs w:val="36"/>
          <w:rtl/>
        </w:rPr>
      </w:pPr>
      <w:r w:rsidRPr="00F25DDB">
        <w:rPr>
          <w:rtl/>
        </w:rPr>
        <w:br w:type="page"/>
      </w:r>
      <w:r>
        <w:rPr>
          <w:rFonts w:hint="cs"/>
          <w:sz w:val="36"/>
          <w:szCs w:val="36"/>
          <w:rtl/>
        </w:rPr>
        <w:t>المحتويات</w:t>
      </w:r>
    </w:p>
    <w:p w:rsidR="00F25DDB" w:rsidRPr="00E64ED3" w:rsidRDefault="00F25DDB">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25DDB" w:rsidRDefault="00F25DDB" w:rsidP="0006240B">
      <w:pPr>
        <w:tabs>
          <w:tab w:val="right" w:pos="1021"/>
          <w:tab w:val="left" w:pos="1077"/>
          <w:tab w:val="left" w:pos="1525"/>
          <w:tab w:val="left" w:pos="1842"/>
          <w:tab w:val="left" w:leader="dot" w:pos="7469"/>
          <w:tab w:val="left" w:pos="7972"/>
          <w:tab w:val="right" w:pos="9638"/>
        </w:tabs>
        <w:spacing w:line="40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szCs w:val="28"/>
          <w:rtl/>
          <w:lang w:val="fr-CH"/>
        </w:rPr>
        <w:t>مقدمة</w:t>
      </w:r>
      <w:r>
        <w:rPr>
          <w:rFonts w:hint="cs"/>
          <w:szCs w:val="28"/>
          <w:rtl/>
          <w:lang w:val="fr-CH"/>
        </w:rPr>
        <w:tab/>
      </w:r>
      <w:r>
        <w:rPr>
          <w:rFonts w:hint="cs"/>
          <w:szCs w:val="28"/>
          <w:rtl/>
          <w:lang w:val="fr-CH"/>
        </w:rPr>
        <w:tab/>
      </w:r>
      <w:r w:rsidRPr="00E64ED3">
        <w:rPr>
          <w:rFonts w:hint="cs"/>
          <w:szCs w:val="28"/>
          <w:rtl/>
          <w:lang w:val="fr-CH"/>
        </w:rPr>
        <w:t>1-</w:t>
      </w:r>
      <w:r>
        <w:rPr>
          <w:rFonts w:hint="cs"/>
          <w:szCs w:val="28"/>
          <w:rtl/>
          <w:lang w:val="fr-CH"/>
        </w:rPr>
        <w:t>5</w:t>
      </w:r>
      <w:r w:rsidRPr="00E64ED3">
        <w:rPr>
          <w:rFonts w:hint="cs"/>
          <w:szCs w:val="28"/>
          <w:rtl/>
          <w:lang w:val="fr-CH"/>
        </w:rPr>
        <w:tab/>
      </w:r>
      <w:r w:rsidR="005D79E6">
        <w:rPr>
          <w:rFonts w:hint="cs"/>
          <w:szCs w:val="28"/>
          <w:rtl/>
          <w:lang w:val="fr-CH"/>
        </w:rPr>
        <w:t>3</w:t>
      </w:r>
    </w:p>
    <w:p w:rsidR="00F25DDB" w:rsidRPr="00E64ED3" w:rsidRDefault="00F25DDB" w:rsidP="0006240B">
      <w:pPr>
        <w:tabs>
          <w:tab w:val="right" w:pos="1021"/>
          <w:tab w:val="left" w:pos="1077"/>
          <w:tab w:val="left" w:pos="1525"/>
          <w:tab w:val="left" w:pos="1842"/>
          <w:tab w:val="left" w:pos="2206"/>
          <w:tab w:val="left" w:leader="dot" w:pos="7469"/>
          <w:tab w:val="left" w:pos="7972"/>
          <w:tab w:val="right" w:pos="9638"/>
        </w:tabs>
        <w:spacing w:before="120" w:line="40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r>
      <w:r w:rsidR="005D79E6">
        <w:rPr>
          <w:rFonts w:hint="cs"/>
          <w:szCs w:val="28"/>
          <w:rtl/>
          <w:lang w:val="fr-CH"/>
        </w:rPr>
        <w:t>المواد 1-6</w:t>
      </w:r>
      <w:r w:rsidR="005D79E6">
        <w:rPr>
          <w:rFonts w:hint="cs"/>
          <w:szCs w:val="28"/>
          <w:rtl/>
          <w:lang w:val="fr-CH"/>
        </w:rPr>
        <w:tab/>
      </w:r>
      <w:r w:rsidR="005D79E6">
        <w:rPr>
          <w:rFonts w:hint="cs"/>
          <w:szCs w:val="28"/>
          <w:rtl/>
          <w:lang w:val="fr-CH"/>
        </w:rPr>
        <w:tab/>
        <w:t>6-121</w:t>
      </w:r>
      <w:r w:rsidR="005D79E6">
        <w:rPr>
          <w:rFonts w:hint="cs"/>
          <w:szCs w:val="28"/>
          <w:rtl/>
          <w:lang w:val="fr-CH"/>
        </w:rPr>
        <w:tab/>
        <w:t>3</w:t>
      </w:r>
    </w:p>
    <w:p w:rsidR="00F25DDB" w:rsidRDefault="00F25DD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r>
      <w:r w:rsidR="005D79E6">
        <w:rPr>
          <w:rFonts w:hint="cs"/>
          <w:szCs w:val="28"/>
          <w:rtl/>
          <w:lang w:val="fr-CH"/>
        </w:rPr>
        <w:t>المادة 1-</w:t>
      </w:r>
      <w:r w:rsidR="005D79E6">
        <w:rPr>
          <w:rFonts w:hint="cs"/>
          <w:szCs w:val="28"/>
          <w:rtl/>
          <w:lang w:val="fr-CH"/>
        </w:rPr>
        <w:tab/>
        <w:t>التمييز</w:t>
      </w:r>
      <w:r w:rsidR="005D79E6">
        <w:rPr>
          <w:rFonts w:hint="cs"/>
          <w:szCs w:val="28"/>
          <w:rtl/>
          <w:lang w:val="fr-CH"/>
        </w:rPr>
        <w:tab/>
      </w:r>
      <w:r w:rsidRPr="00E64ED3">
        <w:rPr>
          <w:rFonts w:hint="cs"/>
          <w:szCs w:val="28"/>
          <w:rtl/>
          <w:lang w:val="fr-CH"/>
        </w:rPr>
        <w:tab/>
      </w:r>
      <w:r w:rsidR="005D79E6">
        <w:rPr>
          <w:rFonts w:hint="cs"/>
          <w:sz w:val="28"/>
          <w:szCs w:val="28"/>
          <w:rtl/>
          <w:lang w:val="fr-CH"/>
        </w:rPr>
        <w:t>6-12</w:t>
      </w:r>
      <w:r w:rsidR="005D79E6">
        <w:rPr>
          <w:rFonts w:hint="cs"/>
          <w:sz w:val="28"/>
          <w:szCs w:val="28"/>
          <w:rtl/>
          <w:lang w:val="fr-CH"/>
        </w:rPr>
        <w:tab/>
        <w:t>3</w:t>
      </w:r>
    </w:p>
    <w:p w:rsidR="005D79E6" w:rsidRDefault="005D79E6"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w:t>
      </w:r>
      <w:r>
        <w:rPr>
          <w:rFonts w:hint="cs"/>
          <w:sz w:val="28"/>
          <w:szCs w:val="28"/>
          <w:rtl/>
          <w:lang w:val="fr-CH"/>
        </w:rPr>
        <w:tab/>
        <w:t>التدابير القانونية والسياسية</w:t>
      </w:r>
      <w:r>
        <w:rPr>
          <w:rFonts w:hint="cs"/>
          <w:sz w:val="28"/>
          <w:szCs w:val="28"/>
          <w:rtl/>
          <w:lang w:val="fr-CH"/>
        </w:rPr>
        <w:tab/>
      </w:r>
      <w:r>
        <w:rPr>
          <w:rFonts w:hint="cs"/>
          <w:sz w:val="28"/>
          <w:szCs w:val="28"/>
          <w:rtl/>
          <w:lang w:val="fr-CH"/>
        </w:rPr>
        <w:tab/>
        <w:t>13-29</w:t>
      </w:r>
      <w:r>
        <w:rPr>
          <w:rFonts w:hint="cs"/>
          <w:sz w:val="28"/>
          <w:szCs w:val="28"/>
          <w:rtl/>
          <w:lang w:val="fr-CH"/>
        </w:rPr>
        <w:tab/>
        <w:t>5</w:t>
      </w:r>
    </w:p>
    <w:p w:rsidR="005D79E6" w:rsidRDefault="005D79E6"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3-</w:t>
      </w:r>
      <w:r>
        <w:rPr>
          <w:rFonts w:hint="cs"/>
          <w:sz w:val="28"/>
          <w:szCs w:val="28"/>
          <w:rtl/>
          <w:lang w:val="fr-CH"/>
        </w:rPr>
        <w:tab/>
        <w:t>حقوق الإنسان والحريات الأساسية</w:t>
      </w:r>
      <w:r>
        <w:rPr>
          <w:rFonts w:hint="cs"/>
          <w:sz w:val="28"/>
          <w:szCs w:val="28"/>
          <w:rtl/>
          <w:lang w:val="fr-CH"/>
        </w:rPr>
        <w:tab/>
      </w:r>
      <w:r>
        <w:rPr>
          <w:rFonts w:hint="cs"/>
          <w:sz w:val="28"/>
          <w:szCs w:val="28"/>
          <w:rtl/>
          <w:lang w:val="fr-CH"/>
        </w:rPr>
        <w:tab/>
        <w:t>30-40</w:t>
      </w:r>
      <w:r>
        <w:rPr>
          <w:rFonts w:hint="cs"/>
          <w:sz w:val="28"/>
          <w:szCs w:val="28"/>
          <w:rtl/>
          <w:lang w:val="fr-CH"/>
        </w:rPr>
        <w:tab/>
        <w:t>8</w:t>
      </w:r>
    </w:p>
    <w:p w:rsidR="005D79E6" w:rsidRDefault="005D79E6"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4-</w:t>
      </w:r>
      <w:r>
        <w:rPr>
          <w:rFonts w:hint="cs"/>
          <w:sz w:val="28"/>
          <w:szCs w:val="28"/>
          <w:rtl/>
          <w:lang w:val="fr-CH"/>
        </w:rPr>
        <w:tab/>
        <w:t>التدابير الخاصة</w:t>
      </w:r>
      <w:r>
        <w:rPr>
          <w:rFonts w:hint="cs"/>
          <w:sz w:val="28"/>
          <w:szCs w:val="28"/>
          <w:rtl/>
          <w:lang w:val="fr-CH"/>
        </w:rPr>
        <w:tab/>
      </w:r>
      <w:r>
        <w:rPr>
          <w:rFonts w:hint="cs"/>
          <w:sz w:val="28"/>
          <w:szCs w:val="28"/>
          <w:rtl/>
          <w:lang w:val="fr-CH"/>
        </w:rPr>
        <w:tab/>
        <w:t>41-45</w:t>
      </w:r>
      <w:r>
        <w:rPr>
          <w:rFonts w:hint="cs"/>
          <w:sz w:val="28"/>
          <w:szCs w:val="28"/>
          <w:rtl/>
          <w:lang w:val="fr-CH"/>
        </w:rPr>
        <w:tab/>
        <w:t>11</w:t>
      </w:r>
    </w:p>
    <w:p w:rsidR="005D79E6" w:rsidRDefault="005D79E6"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5-</w:t>
      </w:r>
      <w:r>
        <w:rPr>
          <w:rFonts w:hint="cs"/>
          <w:sz w:val="28"/>
          <w:szCs w:val="28"/>
          <w:rtl/>
          <w:lang w:val="fr-CH"/>
        </w:rPr>
        <w:tab/>
        <w:t>القضاء على المفاهيم النمطية والأفكار المتحيزة القائمة على نوع الجنس</w:t>
      </w:r>
      <w:r>
        <w:rPr>
          <w:rFonts w:hint="cs"/>
          <w:sz w:val="28"/>
          <w:szCs w:val="28"/>
          <w:rtl/>
          <w:lang w:val="fr-CH"/>
        </w:rPr>
        <w:tab/>
        <w:t>46-81</w:t>
      </w:r>
      <w:r>
        <w:rPr>
          <w:rFonts w:hint="cs"/>
          <w:sz w:val="28"/>
          <w:szCs w:val="28"/>
          <w:rtl/>
          <w:lang w:val="fr-CH"/>
        </w:rPr>
        <w:tab/>
        <w:t>12</w:t>
      </w:r>
    </w:p>
    <w:p w:rsidR="005D79E6" w:rsidRDefault="005D79E6"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6-</w:t>
      </w:r>
      <w:r>
        <w:rPr>
          <w:rFonts w:hint="cs"/>
          <w:sz w:val="28"/>
          <w:szCs w:val="28"/>
          <w:rtl/>
          <w:lang w:val="fr-CH"/>
        </w:rPr>
        <w:tab/>
        <w:t>الاتجار بالبشر</w:t>
      </w:r>
      <w:r>
        <w:rPr>
          <w:rFonts w:hint="cs"/>
          <w:sz w:val="28"/>
          <w:szCs w:val="28"/>
          <w:rtl/>
          <w:lang w:val="fr-CH"/>
        </w:rPr>
        <w:tab/>
      </w:r>
      <w:r>
        <w:rPr>
          <w:rFonts w:hint="cs"/>
          <w:sz w:val="28"/>
          <w:szCs w:val="28"/>
          <w:rtl/>
          <w:lang w:val="fr-CH"/>
        </w:rPr>
        <w:tab/>
        <w:t>82-121</w:t>
      </w:r>
      <w:r>
        <w:rPr>
          <w:rFonts w:hint="cs"/>
          <w:sz w:val="28"/>
          <w:szCs w:val="28"/>
          <w:rtl/>
          <w:lang w:val="fr-CH"/>
        </w:rPr>
        <w:tab/>
        <w:t>21</w:t>
      </w:r>
    </w:p>
    <w:p w:rsidR="005D79E6" w:rsidRDefault="006516BD" w:rsidP="0006240B">
      <w:pPr>
        <w:tabs>
          <w:tab w:val="right" w:pos="1021"/>
          <w:tab w:val="left" w:pos="1077"/>
          <w:tab w:val="left" w:pos="1525"/>
          <w:tab w:val="left" w:pos="1842"/>
          <w:tab w:val="left" w:leader="dot" w:pos="7469"/>
          <w:tab w:val="left" w:pos="7972"/>
          <w:tab w:val="right" w:pos="9638"/>
        </w:tabs>
        <w:spacing w:before="120" w:line="400" w:lineRule="exact"/>
        <w:rPr>
          <w:rFonts w:hint="cs"/>
          <w:sz w:val="28"/>
          <w:szCs w:val="28"/>
          <w:rtl/>
          <w:lang w:val="fr-CH"/>
        </w:rPr>
      </w:pPr>
      <w:r>
        <w:rPr>
          <w:rFonts w:hint="cs"/>
          <w:sz w:val="28"/>
          <w:szCs w:val="28"/>
          <w:rtl/>
          <w:lang w:val="fr-CH"/>
        </w:rPr>
        <w:tab/>
        <w:t>ثالثاً</w:t>
      </w:r>
      <w:r>
        <w:rPr>
          <w:rFonts w:hint="cs"/>
          <w:sz w:val="28"/>
          <w:szCs w:val="28"/>
          <w:rtl/>
          <w:lang w:val="fr-CH"/>
        </w:rPr>
        <w:tab/>
        <w:t>-</w:t>
      </w:r>
      <w:r>
        <w:rPr>
          <w:rFonts w:hint="cs"/>
          <w:sz w:val="28"/>
          <w:szCs w:val="28"/>
          <w:rtl/>
          <w:lang w:val="fr-CH"/>
        </w:rPr>
        <w:tab/>
        <w:t>المواد 7-9</w:t>
      </w:r>
      <w:r>
        <w:rPr>
          <w:rFonts w:hint="cs"/>
          <w:sz w:val="28"/>
          <w:szCs w:val="28"/>
          <w:rtl/>
          <w:lang w:val="fr-CH"/>
        </w:rPr>
        <w:tab/>
      </w:r>
      <w:r>
        <w:rPr>
          <w:rFonts w:hint="cs"/>
          <w:sz w:val="28"/>
          <w:szCs w:val="28"/>
          <w:rtl/>
          <w:lang w:val="fr-CH"/>
        </w:rPr>
        <w:tab/>
        <w:t>122-156</w:t>
      </w:r>
      <w:r>
        <w:rPr>
          <w:rFonts w:hint="cs"/>
          <w:sz w:val="28"/>
          <w:szCs w:val="28"/>
          <w:rtl/>
          <w:lang w:val="fr-CH"/>
        </w:rPr>
        <w:tab/>
        <w:t>28</w:t>
      </w:r>
    </w:p>
    <w:p w:rsidR="006516BD" w:rsidRDefault="006516BD"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7-</w:t>
      </w:r>
      <w:r>
        <w:rPr>
          <w:rFonts w:hint="cs"/>
          <w:sz w:val="28"/>
          <w:szCs w:val="28"/>
          <w:rtl/>
          <w:lang w:val="fr-CH"/>
        </w:rPr>
        <w:tab/>
        <w:t>الحياة السياسية والعامة</w:t>
      </w:r>
      <w:r>
        <w:rPr>
          <w:rFonts w:hint="cs"/>
          <w:sz w:val="28"/>
          <w:szCs w:val="28"/>
          <w:rtl/>
          <w:lang w:val="fr-CH"/>
        </w:rPr>
        <w:tab/>
      </w:r>
      <w:r>
        <w:rPr>
          <w:rFonts w:hint="cs"/>
          <w:sz w:val="28"/>
          <w:szCs w:val="28"/>
          <w:rtl/>
          <w:lang w:val="fr-CH"/>
        </w:rPr>
        <w:tab/>
        <w:t>122-144</w:t>
      </w:r>
      <w:r>
        <w:rPr>
          <w:rFonts w:hint="cs"/>
          <w:sz w:val="28"/>
          <w:szCs w:val="28"/>
          <w:rtl/>
          <w:lang w:val="fr-CH"/>
        </w:rPr>
        <w:tab/>
        <w:t>28</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8-</w:t>
      </w:r>
      <w:r>
        <w:rPr>
          <w:rFonts w:hint="cs"/>
          <w:sz w:val="28"/>
          <w:szCs w:val="28"/>
          <w:rtl/>
          <w:lang w:val="fr-CH"/>
        </w:rPr>
        <w:tab/>
        <w:t>المشاركة الدولية</w:t>
      </w:r>
      <w:r>
        <w:rPr>
          <w:rFonts w:hint="cs"/>
          <w:sz w:val="28"/>
          <w:szCs w:val="28"/>
          <w:rtl/>
          <w:lang w:val="fr-CH"/>
        </w:rPr>
        <w:tab/>
      </w:r>
      <w:r>
        <w:rPr>
          <w:rFonts w:hint="cs"/>
          <w:sz w:val="28"/>
          <w:szCs w:val="28"/>
          <w:rtl/>
          <w:lang w:val="fr-CH"/>
        </w:rPr>
        <w:tab/>
        <w:t>145-147</w:t>
      </w:r>
      <w:r>
        <w:rPr>
          <w:rFonts w:hint="cs"/>
          <w:sz w:val="28"/>
          <w:szCs w:val="28"/>
          <w:rtl/>
          <w:lang w:val="fr-CH"/>
        </w:rPr>
        <w:tab/>
        <w:t>32</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9-</w:t>
      </w:r>
      <w:r>
        <w:rPr>
          <w:rFonts w:hint="cs"/>
          <w:sz w:val="28"/>
          <w:szCs w:val="28"/>
          <w:rtl/>
          <w:lang w:val="fr-CH"/>
        </w:rPr>
        <w:tab/>
        <w:t>المواطنة</w:t>
      </w:r>
      <w:r>
        <w:rPr>
          <w:rFonts w:hint="cs"/>
          <w:sz w:val="28"/>
          <w:szCs w:val="28"/>
          <w:rtl/>
          <w:lang w:val="fr-CH"/>
        </w:rPr>
        <w:tab/>
      </w:r>
      <w:r>
        <w:rPr>
          <w:rFonts w:hint="cs"/>
          <w:sz w:val="28"/>
          <w:szCs w:val="28"/>
          <w:rtl/>
          <w:lang w:val="fr-CH"/>
        </w:rPr>
        <w:tab/>
        <w:t>148-156</w:t>
      </w:r>
      <w:r>
        <w:rPr>
          <w:rFonts w:hint="cs"/>
          <w:sz w:val="28"/>
          <w:szCs w:val="28"/>
          <w:rtl/>
          <w:lang w:val="fr-CH"/>
        </w:rPr>
        <w:tab/>
        <w:t>33</w:t>
      </w:r>
    </w:p>
    <w:p w:rsidR="0006240B" w:rsidRDefault="0006240B" w:rsidP="0006240B">
      <w:pPr>
        <w:tabs>
          <w:tab w:val="right" w:pos="1021"/>
          <w:tab w:val="left" w:pos="1077"/>
          <w:tab w:val="left" w:pos="1525"/>
          <w:tab w:val="left" w:pos="1842"/>
          <w:tab w:val="left" w:pos="2438"/>
          <w:tab w:val="left" w:leader="dot" w:pos="7469"/>
          <w:tab w:val="left" w:pos="7972"/>
          <w:tab w:val="right" w:pos="9638"/>
        </w:tabs>
        <w:spacing w:before="120" w:line="400" w:lineRule="exact"/>
        <w:rPr>
          <w:rFonts w:hint="cs"/>
          <w:sz w:val="28"/>
          <w:szCs w:val="28"/>
          <w:rtl/>
          <w:lang w:val="fr-CH"/>
        </w:rPr>
      </w:pPr>
      <w:r>
        <w:rPr>
          <w:rFonts w:hint="cs"/>
          <w:sz w:val="28"/>
          <w:szCs w:val="28"/>
          <w:rtl/>
          <w:lang w:val="fr-CH"/>
        </w:rPr>
        <w:tab/>
        <w:t>رابعاً</w:t>
      </w:r>
      <w:r>
        <w:rPr>
          <w:rFonts w:hint="cs"/>
          <w:sz w:val="28"/>
          <w:szCs w:val="28"/>
          <w:rtl/>
          <w:lang w:val="fr-CH"/>
        </w:rPr>
        <w:tab/>
        <w:t>-</w:t>
      </w:r>
      <w:r>
        <w:rPr>
          <w:rFonts w:hint="cs"/>
          <w:sz w:val="28"/>
          <w:szCs w:val="28"/>
          <w:rtl/>
          <w:lang w:val="fr-CH"/>
        </w:rPr>
        <w:tab/>
        <w:t>المواد 10-14</w:t>
      </w:r>
      <w:r>
        <w:rPr>
          <w:rFonts w:hint="cs"/>
          <w:sz w:val="28"/>
          <w:szCs w:val="28"/>
          <w:rtl/>
          <w:lang w:val="fr-CH"/>
        </w:rPr>
        <w:tab/>
      </w:r>
      <w:r>
        <w:rPr>
          <w:rFonts w:hint="cs"/>
          <w:sz w:val="28"/>
          <w:szCs w:val="28"/>
          <w:rtl/>
          <w:lang w:val="fr-CH"/>
        </w:rPr>
        <w:tab/>
        <w:t>157-284</w:t>
      </w:r>
      <w:r>
        <w:rPr>
          <w:rFonts w:hint="cs"/>
          <w:sz w:val="28"/>
          <w:szCs w:val="28"/>
          <w:rtl/>
          <w:lang w:val="fr-CH"/>
        </w:rPr>
        <w:tab/>
        <w:t>35</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10-</w:t>
      </w:r>
      <w:r>
        <w:rPr>
          <w:rFonts w:hint="cs"/>
          <w:sz w:val="28"/>
          <w:szCs w:val="28"/>
          <w:rtl/>
          <w:lang w:val="fr-CH"/>
        </w:rPr>
        <w:tab/>
        <w:t>التعليم</w:t>
      </w:r>
      <w:r>
        <w:rPr>
          <w:rFonts w:hint="cs"/>
          <w:sz w:val="28"/>
          <w:szCs w:val="28"/>
          <w:rtl/>
          <w:lang w:val="fr-CH"/>
        </w:rPr>
        <w:tab/>
      </w:r>
      <w:r>
        <w:rPr>
          <w:rFonts w:hint="cs"/>
          <w:sz w:val="28"/>
          <w:szCs w:val="28"/>
          <w:rtl/>
          <w:lang w:val="fr-CH"/>
        </w:rPr>
        <w:tab/>
        <w:t>157-185</w:t>
      </w:r>
      <w:r>
        <w:rPr>
          <w:rFonts w:hint="cs"/>
          <w:sz w:val="28"/>
          <w:szCs w:val="28"/>
          <w:rtl/>
          <w:lang w:val="fr-CH"/>
        </w:rPr>
        <w:tab/>
        <w:t>35</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11-</w:t>
      </w:r>
      <w:r>
        <w:rPr>
          <w:rFonts w:hint="cs"/>
          <w:sz w:val="28"/>
          <w:szCs w:val="28"/>
          <w:rtl/>
          <w:lang w:val="fr-CH"/>
        </w:rPr>
        <w:tab/>
        <w:t>العمالة</w:t>
      </w:r>
      <w:r>
        <w:rPr>
          <w:rFonts w:hint="cs"/>
          <w:sz w:val="28"/>
          <w:szCs w:val="28"/>
          <w:rtl/>
          <w:lang w:val="fr-CH"/>
        </w:rPr>
        <w:tab/>
      </w:r>
      <w:r>
        <w:rPr>
          <w:rFonts w:hint="cs"/>
          <w:sz w:val="28"/>
          <w:szCs w:val="28"/>
          <w:rtl/>
          <w:lang w:val="fr-CH"/>
        </w:rPr>
        <w:tab/>
        <w:t>186-218</w:t>
      </w:r>
      <w:r>
        <w:rPr>
          <w:rFonts w:hint="cs"/>
          <w:sz w:val="28"/>
          <w:szCs w:val="28"/>
          <w:rtl/>
          <w:lang w:val="fr-CH"/>
        </w:rPr>
        <w:tab/>
        <w:t>41</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12-</w:t>
      </w:r>
      <w:r>
        <w:rPr>
          <w:rFonts w:hint="cs"/>
          <w:sz w:val="28"/>
          <w:szCs w:val="28"/>
          <w:rtl/>
          <w:lang w:val="fr-CH"/>
        </w:rPr>
        <w:tab/>
        <w:t>الرعاية الصحية</w:t>
      </w:r>
      <w:r>
        <w:rPr>
          <w:rFonts w:hint="cs"/>
          <w:sz w:val="28"/>
          <w:szCs w:val="28"/>
          <w:rtl/>
          <w:lang w:val="fr-CH"/>
        </w:rPr>
        <w:tab/>
      </w:r>
      <w:r>
        <w:rPr>
          <w:rFonts w:hint="cs"/>
          <w:sz w:val="28"/>
          <w:szCs w:val="28"/>
          <w:rtl/>
          <w:lang w:val="fr-CH"/>
        </w:rPr>
        <w:tab/>
        <w:t>219-254</w:t>
      </w:r>
      <w:r>
        <w:rPr>
          <w:rFonts w:hint="cs"/>
          <w:sz w:val="28"/>
          <w:szCs w:val="28"/>
          <w:rtl/>
          <w:lang w:val="fr-CH"/>
        </w:rPr>
        <w:tab/>
        <w:t>49</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13-</w:t>
      </w:r>
      <w:r>
        <w:rPr>
          <w:rFonts w:hint="cs"/>
          <w:sz w:val="28"/>
          <w:szCs w:val="28"/>
          <w:rtl/>
          <w:lang w:val="fr-CH"/>
        </w:rPr>
        <w:tab/>
        <w:t>الحياة الاقتصادية والاجتماعية للمجتمع</w:t>
      </w:r>
      <w:r>
        <w:rPr>
          <w:rFonts w:hint="cs"/>
          <w:sz w:val="28"/>
          <w:szCs w:val="28"/>
          <w:rtl/>
          <w:lang w:val="fr-CH"/>
        </w:rPr>
        <w:tab/>
      </w:r>
      <w:r>
        <w:rPr>
          <w:rFonts w:hint="cs"/>
          <w:sz w:val="28"/>
          <w:szCs w:val="28"/>
          <w:rtl/>
          <w:lang w:val="fr-CH"/>
        </w:rPr>
        <w:tab/>
        <w:t>255-264</w:t>
      </w:r>
      <w:r>
        <w:rPr>
          <w:rFonts w:hint="cs"/>
          <w:sz w:val="28"/>
          <w:szCs w:val="28"/>
          <w:rtl/>
          <w:lang w:val="fr-CH"/>
        </w:rPr>
        <w:tab/>
        <w:t>56</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14-</w:t>
      </w:r>
      <w:r>
        <w:rPr>
          <w:rFonts w:hint="cs"/>
          <w:sz w:val="28"/>
          <w:szCs w:val="28"/>
          <w:rtl/>
          <w:lang w:val="fr-CH"/>
        </w:rPr>
        <w:tab/>
        <w:t>المرأة في المناطق الريفية</w:t>
      </w:r>
      <w:r>
        <w:rPr>
          <w:rFonts w:hint="cs"/>
          <w:sz w:val="28"/>
          <w:szCs w:val="28"/>
          <w:rtl/>
          <w:lang w:val="fr-CH"/>
        </w:rPr>
        <w:tab/>
      </w:r>
      <w:r>
        <w:rPr>
          <w:rFonts w:hint="cs"/>
          <w:sz w:val="28"/>
          <w:szCs w:val="28"/>
          <w:rtl/>
          <w:lang w:val="fr-CH"/>
        </w:rPr>
        <w:tab/>
        <w:t>265-284</w:t>
      </w:r>
      <w:r>
        <w:rPr>
          <w:rFonts w:hint="cs"/>
          <w:sz w:val="28"/>
          <w:szCs w:val="28"/>
          <w:rtl/>
          <w:lang w:val="fr-CH"/>
        </w:rPr>
        <w:tab/>
        <w:t>58</w:t>
      </w:r>
    </w:p>
    <w:p w:rsidR="0006240B" w:rsidRDefault="0006240B" w:rsidP="00F05E41">
      <w:pPr>
        <w:tabs>
          <w:tab w:val="right" w:pos="1021"/>
          <w:tab w:val="left" w:pos="1077"/>
          <w:tab w:val="left" w:pos="1525"/>
          <w:tab w:val="left" w:pos="1842"/>
          <w:tab w:val="left" w:pos="2438"/>
          <w:tab w:val="left" w:pos="2681"/>
          <w:tab w:val="left" w:leader="dot" w:pos="7469"/>
          <w:tab w:val="left" w:pos="7972"/>
          <w:tab w:val="right" w:pos="9638"/>
        </w:tabs>
        <w:spacing w:before="120" w:line="400" w:lineRule="exact"/>
        <w:rPr>
          <w:rFonts w:hint="cs"/>
          <w:sz w:val="28"/>
          <w:szCs w:val="28"/>
          <w:rtl/>
          <w:lang w:val="fr-CH"/>
        </w:rPr>
      </w:pPr>
      <w:r>
        <w:rPr>
          <w:rFonts w:hint="cs"/>
          <w:sz w:val="28"/>
          <w:szCs w:val="28"/>
          <w:rtl/>
          <w:lang w:val="fr-CH"/>
        </w:rPr>
        <w:tab/>
        <w:t>خامساً</w:t>
      </w:r>
      <w:r>
        <w:rPr>
          <w:rFonts w:hint="cs"/>
          <w:sz w:val="28"/>
          <w:szCs w:val="28"/>
          <w:rtl/>
          <w:lang w:val="fr-CH"/>
        </w:rPr>
        <w:tab/>
        <w:t>-</w:t>
      </w:r>
      <w:r>
        <w:rPr>
          <w:rFonts w:hint="cs"/>
          <w:sz w:val="28"/>
          <w:szCs w:val="28"/>
          <w:rtl/>
          <w:lang w:val="fr-CH"/>
        </w:rPr>
        <w:tab/>
        <w:t>المادتان 15 و16</w:t>
      </w:r>
      <w:r>
        <w:rPr>
          <w:rFonts w:hint="cs"/>
          <w:sz w:val="28"/>
          <w:szCs w:val="28"/>
          <w:rtl/>
          <w:lang w:val="fr-CH"/>
        </w:rPr>
        <w:tab/>
      </w:r>
      <w:r>
        <w:rPr>
          <w:rFonts w:hint="cs"/>
          <w:sz w:val="28"/>
          <w:szCs w:val="28"/>
          <w:rtl/>
          <w:lang w:val="fr-CH"/>
        </w:rPr>
        <w:tab/>
        <w:t>285-299</w:t>
      </w:r>
      <w:r>
        <w:rPr>
          <w:rFonts w:hint="cs"/>
          <w:sz w:val="28"/>
          <w:szCs w:val="28"/>
          <w:rtl/>
          <w:lang w:val="fr-CH"/>
        </w:rPr>
        <w:tab/>
        <w:t>6</w:t>
      </w:r>
      <w:r w:rsidR="00F05E41">
        <w:rPr>
          <w:rFonts w:hint="cs"/>
          <w:sz w:val="28"/>
          <w:szCs w:val="28"/>
          <w:rtl/>
          <w:lang w:val="fr-CH"/>
        </w:rPr>
        <w:t>1</w:t>
      </w:r>
    </w:p>
    <w:p w:rsidR="0006240B" w:rsidRDefault="0006240B" w:rsidP="00F05E41">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15-</w:t>
      </w:r>
      <w:r>
        <w:rPr>
          <w:rFonts w:hint="cs"/>
          <w:sz w:val="28"/>
          <w:szCs w:val="28"/>
          <w:rtl/>
          <w:lang w:val="fr-CH"/>
        </w:rPr>
        <w:tab/>
        <w:t>المساواة أمام القانون</w:t>
      </w:r>
      <w:r>
        <w:rPr>
          <w:rFonts w:hint="cs"/>
          <w:sz w:val="28"/>
          <w:szCs w:val="28"/>
          <w:rtl/>
          <w:lang w:val="fr-CH"/>
        </w:rPr>
        <w:tab/>
      </w:r>
      <w:r>
        <w:rPr>
          <w:rFonts w:hint="cs"/>
          <w:sz w:val="28"/>
          <w:szCs w:val="28"/>
          <w:rtl/>
          <w:lang w:val="fr-CH"/>
        </w:rPr>
        <w:tab/>
        <w:t>285-286</w:t>
      </w:r>
      <w:r>
        <w:rPr>
          <w:rFonts w:hint="cs"/>
          <w:sz w:val="28"/>
          <w:szCs w:val="28"/>
          <w:rtl/>
          <w:lang w:val="fr-CH"/>
        </w:rPr>
        <w:tab/>
        <w:t>6</w:t>
      </w:r>
      <w:r w:rsidR="00F05E41">
        <w:rPr>
          <w:rFonts w:hint="cs"/>
          <w:sz w:val="28"/>
          <w:szCs w:val="28"/>
          <w:rtl/>
          <w:lang w:val="fr-CH"/>
        </w:rPr>
        <w:t>1</w:t>
      </w:r>
    </w:p>
    <w:p w:rsidR="0006240B" w:rsidRDefault="0006240B" w:rsidP="0006240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16-</w:t>
      </w:r>
      <w:r>
        <w:rPr>
          <w:rFonts w:hint="cs"/>
          <w:sz w:val="28"/>
          <w:szCs w:val="28"/>
          <w:rtl/>
          <w:lang w:val="fr-CH"/>
        </w:rPr>
        <w:tab/>
        <w:t>الزواج والعلاقات الأسرية</w:t>
      </w:r>
      <w:r>
        <w:rPr>
          <w:rFonts w:hint="cs"/>
          <w:sz w:val="28"/>
          <w:szCs w:val="28"/>
          <w:rtl/>
          <w:lang w:val="fr-CH"/>
        </w:rPr>
        <w:tab/>
      </w:r>
      <w:r>
        <w:rPr>
          <w:rFonts w:hint="cs"/>
          <w:sz w:val="28"/>
          <w:szCs w:val="28"/>
          <w:rtl/>
          <w:lang w:val="fr-CH"/>
        </w:rPr>
        <w:tab/>
        <w:t>287-299</w:t>
      </w:r>
      <w:r>
        <w:rPr>
          <w:rFonts w:hint="cs"/>
          <w:sz w:val="28"/>
          <w:szCs w:val="28"/>
          <w:rtl/>
          <w:lang w:val="fr-CH"/>
        </w:rPr>
        <w:tab/>
        <w:t>62</w:t>
      </w:r>
    </w:p>
    <w:p w:rsidR="00F25DDB" w:rsidRPr="00F25DDB" w:rsidRDefault="00F25DDB" w:rsidP="002E5506">
      <w:pPr>
        <w:pStyle w:val="HChGA"/>
        <w:spacing w:before="120"/>
        <w:ind w:hanging="680"/>
        <w:rPr>
          <w:rFonts w:hint="cs"/>
          <w:rtl/>
          <w:lang w:bidi="ar-AE"/>
        </w:rPr>
      </w:pPr>
      <w:r w:rsidRPr="00F25DDB">
        <w:rPr>
          <w:rtl/>
        </w:rPr>
        <w:br w:type="page"/>
      </w:r>
      <w:r w:rsidRPr="00F25DDB">
        <w:rPr>
          <w:rFonts w:hint="cs"/>
          <w:rtl/>
          <w:lang w:bidi="ar-EG"/>
        </w:rPr>
        <w:t>أولا</w:t>
      </w:r>
      <w:r>
        <w:rPr>
          <w:rFonts w:hint="cs"/>
          <w:rtl/>
          <w:lang w:bidi="ar-EG"/>
        </w:rPr>
        <w:t>ً</w:t>
      </w:r>
      <w:r w:rsidRPr="00F25DDB">
        <w:rPr>
          <w:rFonts w:hint="cs"/>
          <w:rtl/>
          <w:lang w:bidi="ar-EG"/>
        </w:rPr>
        <w:t>-</w:t>
      </w:r>
      <w:r>
        <w:rPr>
          <w:rFonts w:hint="cs"/>
          <w:rtl/>
          <w:lang w:bidi="ar-EG"/>
        </w:rPr>
        <w:tab/>
      </w:r>
      <w:r w:rsidRPr="00F25DDB">
        <w:rPr>
          <w:rtl/>
          <w:lang w:bidi="ar-EG"/>
        </w:rPr>
        <w:t>المقدمة</w:t>
      </w:r>
    </w:p>
    <w:p w:rsidR="00F25DDB" w:rsidRPr="00F25DDB" w:rsidRDefault="00F25DDB" w:rsidP="00FD1C70">
      <w:pPr>
        <w:pStyle w:val="SingleTxtGA"/>
        <w:rPr>
          <w:lang w:val="en-GB"/>
        </w:rPr>
      </w:pPr>
      <w:r w:rsidRPr="00F25DDB">
        <w:rPr>
          <w:rFonts w:hint="cs"/>
          <w:rtl/>
          <w:lang w:bidi="ar-AE"/>
        </w:rPr>
        <w:t>1-</w:t>
      </w:r>
      <w:r>
        <w:rPr>
          <w:rFonts w:hint="cs"/>
          <w:rtl/>
          <w:lang w:bidi="ar-AE"/>
        </w:rPr>
        <w:tab/>
      </w:r>
      <w:r w:rsidRPr="00F25DDB">
        <w:rPr>
          <w:rFonts w:hint="cs"/>
          <w:rtl/>
          <w:lang w:bidi="ar-AE"/>
        </w:rPr>
        <w:t>في عام 2004، قدمت جمهورية مقدونيا ال</w:t>
      </w:r>
      <w:r w:rsidR="002775E3">
        <w:rPr>
          <w:rFonts w:hint="cs"/>
          <w:rtl/>
          <w:lang w:bidi="ar-AE"/>
        </w:rPr>
        <w:t>يوغوس</w:t>
      </w:r>
      <w:r w:rsidRPr="00F25DDB">
        <w:rPr>
          <w:rFonts w:hint="cs"/>
          <w:rtl/>
          <w:lang w:bidi="ar-AE"/>
        </w:rPr>
        <w:t xml:space="preserve">لافية السابقة، بصفتها </w:t>
      </w:r>
      <w:r w:rsidR="00044030">
        <w:rPr>
          <w:rFonts w:hint="cs"/>
          <w:rtl/>
          <w:lang w:bidi="ar-AE"/>
        </w:rPr>
        <w:t>طرفاً</w:t>
      </w:r>
      <w:r w:rsidRPr="00F25DDB">
        <w:rPr>
          <w:rFonts w:hint="cs"/>
          <w:rtl/>
          <w:lang w:bidi="ar-AE"/>
        </w:rPr>
        <w:t xml:space="preserve"> في اتفاقية القضاء على جميع أشكال التمييز ضد المرأة، تق</w:t>
      </w:r>
      <w:r w:rsidR="00FD1C70">
        <w:rPr>
          <w:rFonts w:hint="cs"/>
          <w:rtl/>
          <w:lang w:bidi="ar-AE"/>
        </w:rPr>
        <w:t>ا</w:t>
      </w:r>
      <w:r w:rsidRPr="00F25DDB">
        <w:rPr>
          <w:rFonts w:hint="cs"/>
          <w:rtl/>
          <w:lang w:bidi="ar-AE"/>
        </w:rPr>
        <w:t xml:space="preserve">ريرها </w:t>
      </w:r>
      <w:r w:rsidR="00FD1C70">
        <w:rPr>
          <w:rFonts w:hint="cs"/>
          <w:rtl/>
          <w:lang w:bidi="ar-AE"/>
        </w:rPr>
        <w:t>الدورية الأولي و</w:t>
      </w:r>
      <w:r w:rsidRPr="00F25DDB">
        <w:rPr>
          <w:rFonts w:hint="cs"/>
          <w:rtl/>
          <w:lang w:bidi="ar-AE"/>
        </w:rPr>
        <w:t>الثاني والثالث، بموجب تعديل المادة 20 من الاتفاقية.</w:t>
      </w:r>
    </w:p>
    <w:p w:rsidR="00F25DDB" w:rsidRPr="00F25DDB" w:rsidRDefault="00F25DDB" w:rsidP="00FD1C70">
      <w:pPr>
        <w:pStyle w:val="SingleTxtGA"/>
        <w:rPr>
          <w:lang w:val="en-GB"/>
        </w:rPr>
      </w:pPr>
      <w:r w:rsidRPr="00F25DDB">
        <w:rPr>
          <w:rFonts w:hint="cs"/>
          <w:rtl/>
          <w:lang w:bidi="ar-AE"/>
        </w:rPr>
        <w:t>2-</w:t>
      </w:r>
      <w:r>
        <w:rPr>
          <w:rFonts w:hint="cs"/>
          <w:rtl/>
          <w:lang w:bidi="ar-AE"/>
        </w:rPr>
        <w:tab/>
      </w:r>
      <w:r w:rsidRPr="00F25DDB">
        <w:rPr>
          <w:rFonts w:hint="cs"/>
          <w:rtl/>
          <w:lang w:bidi="ar-AE"/>
        </w:rPr>
        <w:t>وخلال الدورة 34 التي عُقدت في الفترة من 16 كانون الثاني</w:t>
      </w:r>
      <w:r w:rsidR="00FD1C70">
        <w:rPr>
          <w:rFonts w:hint="cs"/>
          <w:rtl/>
          <w:lang w:bidi="ar-AE"/>
        </w:rPr>
        <w:t>/</w:t>
      </w:r>
      <w:r w:rsidRPr="00F25DDB">
        <w:rPr>
          <w:rFonts w:hint="cs"/>
          <w:rtl/>
          <w:lang w:bidi="ar-AE"/>
        </w:rPr>
        <w:t xml:space="preserve">يناير إلى 3 شباط/ فبراير 2006، استعرضت اللجنة المعنية بالقضاء على جميع أشكال التمييز ضد المرأة، في </w:t>
      </w:r>
      <w:r w:rsidR="00FD1C70">
        <w:rPr>
          <w:rFonts w:hint="cs"/>
          <w:rtl/>
          <w:lang w:bidi="ar-AE"/>
        </w:rPr>
        <w:t xml:space="preserve">جلستيها </w:t>
      </w:r>
      <w:r w:rsidRPr="00F25DDB">
        <w:rPr>
          <w:rFonts w:hint="cs"/>
          <w:rtl/>
          <w:lang w:bidi="ar-AE"/>
        </w:rPr>
        <w:t xml:space="preserve">713 و714، </w:t>
      </w:r>
      <w:r w:rsidR="00FD1C70">
        <w:rPr>
          <w:rFonts w:hint="cs"/>
          <w:rtl/>
          <w:lang w:bidi="ar-AE"/>
        </w:rPr>
        <w:t xml:space="preserve">المعقودتين في 25 كانون الثاني/يناير، التقارير الأولي والثاني </w:t>
      </w:r>
      <w:r w:rsidRPr="00F25DDB">
        <w:rPr>
          <w:rFonts w:hint="cs"/>
          <w:rtl/>
          <w:lang w:bidi="ar-AE"/>
        </w:rPr>
        <w:t>والثالث ال</w:t>
      </w:r>
      <w:r w:rsidR="00FD1C70">
        <w:rPr>
          <w:rFonts w:hint="cs"/>
          <w:rtl/>
          <w:lang w:bidi="ar-AE"/>
        </w:rPr>
        <w:t xml:space="preserve">تي </w:t>
      </w:r>
      <w:r w:rsidRPr="00F25DDB">
        <w:rPr>
          <w:rFonts w:hint="cs"/>
          <w:rtl/>
          <w:lang w:bidi="ar-AE"/>
        </w:rPr>
        <w:t>قدمتها جمهورية مقدونيا ال</w:t>
      </w:r>
      <w:r w:rsidR="002775E3">
        <w:rPr>
          <w:rFonts w:hint="cs"/>
          <w:rtl/>
          <w:lang w:bidi="ar-AE"/>
        </w:rPr>
        <w:t>يوغوس</w:t>
      </w:r>
      <w:r w:rsidRPr="00F25DDB">
        <w:rPr>
          <w:rFonts w:hint="cs"/>
          <w:rtl/>
          <w:lang w:bidi="ar-AE"/>
        </w:rPr>
        <w:t xml:space="preserve">لافية السابقة وأبدت تعليقاتها وتوصياتها النهائية </w:t>
      </w:r>
      <w:r w:rsidRPr="00F25DDB">
        <w:rPr>
          <w:rtl/>
          <w:lang w:bidi="ar-AE"/>
        </w:rPr>
        <w:t>عليها.</w:t>
      </w:r>
    </w:p>
    <w:p w:rsidR="00F25DDB" w:rsidRPr="00F25DDB" w:rsidRDefault="00F25DDB" w:rsidP="00F25DDB">
      <w:pPr>
        <w:pStyle w:val="SingleTxtGA"/>
        <w:rPr>
          <w:lang w:val="en-GB"/>
        </w:rPr>
      </w:pPr>
      <w:r w:rsidRPr="00F25DDB">
        <w:rPr>
          <w:rFonts w:hint="cs"/>
          <w:rtl/>
          <w:lang w:bidi="ar-AE"/>
        </w:rPr>
        <w:t>3-</w:t>
      </w:r>
      <w:r>
        <w:rPr>
          <w:rFonts w:hint="cs"/>
          <w:rtl/>
          <w:lang w:bidi="ar-AE"/>
        </w:rPr>
        <w:tab/>
      </w:r>
      <w:r w:rsidRPr="00F25DDB">
        <w:rPr>
          <w:rFonts w:hint="cs"/>
          <w:rtl/>
          <w:lang w:bidi="ar-AE"/>
        </w:rPr>
        <w:t>ودعت أمانة اتفاقية القضاء على جميع أشكال التمييز ضد المرأة في مفوضية الأمم المتحدة لحقوق الإنسان جمهورية مقدونيا ال</w:t>
      </w:r>
      <w:r w:rsidR="002775E3">
        <w:rPr>
          <w:rFonts w:hint="cs"/>
          <w:rtl/>
          <w:lang w:bidi="ar-AE"/>
        </w:rPr>
        <w:t>يوغوس</w:t>
      </w:r>
      <w:r w:rsidRPr="00F25DDB">
        <w:rPr>
          <w:rFonts w:hint="cs"/>
          <w:rtl/>
          <w:lang w:bidi="ar-AE"/>
        </w:rPr>
        <w:t>لافية السابقة إلى تقديم التقريرين الدوريين الرابع والخامس إلى اللجنة المعنية بالقضاء على جميع إشكال التمييز ضد المرأة في عام 2011.</w:t>
      </w:r>
    </w:p>
    <w:p w:rsidR="00F25DDB" w:rsidRPr="00007098" w:rsidRDefault="00F25DDB" w:rsidP="00FD1C70">
      <w:pPr>
        <w:pStyle w:val="SingleTxtGA"/>
        <w:rPr>
          <w:lang w:val="en-GB"/>
        </w:rPr>
      </w:pPr>
      <w:r w:rsidRPr="00007098">
        <w:rPr>
          <w:rFonts w:hint="cs"/>
          <w:rtl/>
          <w:lang w:bidi="ar-AE"/>
        </w:rPr>
        <w:t>4-</w:t>
      </w:r>
      <w:r w:rsidRPr="00007098">
        <w:rPr>
          <w:rFonts w:hint="cs"/>
          <w:rtl/>
          <w:lang w:bidi="ar-AE"/>
        </w:rPr>
        <w:tab/>
        <w:t>وشاركت جميع الوزارات المختصة في حكومة جمهورية مقدونيا ال</w:t>
      </w:r>
      <w:r w:rsidR="002775E3">
        <w:rPr>
          <w:rFonts w:hint="cs"/>
          <w:rtl/>
          <w:lang w:bidi="ar-AE"/>
        </w:rPr>
        <w:t>يوغوس</w:t>
      </w:r>
      <w:r w:rsidRPr="00007098">
        <w:rPr>
          <w:rFonts w:hint="cs"/>
          <w:rtl/>
          <w:lang w:bidi="ar-AE"/>
        </w:rPr>
        <w:t>لافية السابقة ومؤسسات الدولة المعنية في إعداد التقرير. وأتيحت للقطاع المدني أيضا</w:t>
      </w:r>
      <w:r w:rsidR="00FD1C70" w:rsidRPr="00007098">
        <w:rPr>
          <w:rFonts w:hint="cs"/>
          <w:rtl/>
          <w:lang w:bidi="ar-AE"/>
        </w:rPr>
        <w:t>ً</w:t>
      </w:r>
      <w:r w:rsidRPr="00007098">
        <w:rPr>
          <w:rFonts w:hint="cs"/>
          <w:rtl/>
          <w:lang w:bidi="ar-AE"/>
        </w:rPr>
        <w:t xml:space="preserve"> فرصة الإسهام في التقرير </w:t>
      </w:r>
      <w:r w:rsidR="00FD1C70" w:rsidRPr="00007098">
        <w:rPr>
          <w:rFonts w:hint="cs"/>
          <w:rtl/>
          <w:lang w:bidi="ar-AE"/>
        </w:rPr>
        <w:t xml:space="preserve">بآرائه </w:t>
      </w:r>
      <w:r w:rsidRPr="00007098">
        <w:rPr>
          <w:rFonts w:hint="cs"/>
          <w:rtl/>
          <w:lang w:bidi="ar-AE"/>
        </w:rPr>
        <w:t>وتعليقاته ومن خلال مشاركته في الاجتماعات التشاورية وتقديم مقترحات مكتوبة.</w:t>
      </w:r>
    </w:p>
    <w:p w:rsidR="00F25DDB" w:rsidRPr="00044030" w:rsidRDefault="00F25DDB" w:rsidP="00F25DDB">
      <w:pPr>
        <w:pStyle w:val="SingleTxtGA"/>
        <w:rPr>
          <w:rFonts w:hint="cs"/>
          <w:rtl/>
          <w:lang w:bidi="ar-AE"/>
        </w:rPr>
      </w:pPr>
      <w:r w:rsidRPr="00044030">
        <w:rPr>
          <w:rFonts w:hint="cs"/>
          <w:rtl/>
          <w:lang w:bidi="ar-AE"/>
        </w:rPr>
        <w:t>5-</w:t>
      </w:r>
      <w:r w:rsidRPr="00044030">
        <w:rPr>
          <w:rFonts w:hint="cs"/>
          <w:rtl/>
          <w:lang w:bidi="ar-AE"/>
        </w:rPr>
        <w:tab/>
        <w:t>ويتضمن التقرير كافة التغييرات خلال الفترة المشمولة بالتقرير من حيث التنظيم القانوني والتقدم المحرز في الحياة الاجتماعية والاقتصادية نشدانا</w:t>
      </w:r>
      <w:r w:rsidR="00FD1C70" w:rsidRPr="00044030">
        <w:rPr>
          <w:rFonts w:hint="cs"/>
          <w:rtl/>
          <w:lang w:bidi="ar-AE"/>
        </w:rPr>
        <w:t>ً</w:t>
      </w:r>
      <w:r w:rsidRPr="00044030">
        <w:rPr>
          <w:rFonts w:hint="cs"/>
          <w:rtl/>
          <w:lang w:bidi="ar-AE"/>
        </w:rPr>
        <w:t xml:space="preserve"> لتحقيق المساواة بين الرجل والمرأة.</w:t>
      </w:r>
    </w:p>
    <w:p w:rsidR="00F25DDB" w:rsidRPr="00F25DDB" w:rsidRDefault="00FD1C70" w:rsidP="00FD1C70">
      <w:pPr>
        <w:pStyle w:val="HChGA"/>
        <w:rPr>
          <w:rFonts w:hint="cs"/>
          <w:rtl/>
          <w:lang w:bidi="ar-AE"/>
        </w:rPr>
      </w:pPr>
      <w:r>
        <w:rPr>
          <w:rFonts w:hint="cs"/>
          <w:rtl/>
          <w:lang w:bidi="ar-AE"/>
        </w:rPr>
        <w:tab/>
      </w:r>
      <w:r w:rsidR="00F25DDB" w:rsidRPr="00F25DDB">
        <w:rPr>
          <w:rFonts w:hint="cs"/>
          <w:rtl/>
          <w:lang w:bidi="ar-AE"/>
        </w:rPr>
        <w:t>ثانيا</w:t>
      </w:r>
      <w:r w:rsidR="00F25DDB">
        <w:rPr>
          <w:rFonts w:hint="cs"/>
          <w:rtl/>
          <w:lang w:bidi="ar-AE"/>
        </w:rPr>
        <w:t>ً</w:t>
      </w:r>
      <w:r w:rsidR="00F25DDB" w:rsidRPr="00F25DDB">
        <w:rPr>
          <w:rFonts w:hint="cs"/>
          <w:rtl/>
          <w:lang w:bidi="ar-AE"/>
        </w:rPr>
        <w:t>-</w:t>
      </w:r>
      <w:r w:rsidR="00F25DDB">
        <w:rPr>
          <w:rFonts w:hint="cs"/>
          <w:rtl/>
          <w:lang w:bidi="ar-AE"/>
        </w:rPr>
        <w:tab/>
      </w:r>
      <w:r w:rsidR="00F25DDB" w:rsidRPr="00F25DDB">
        <w:rPr>
          <w:rFonts w:hint="cs"/>
          <w:rtl/>
          <w:lang w:bidi="ar-AE"/>
        </w:rPr>
        <w:t>المواد</w:t>
      </w:r>
      <w:r>
        <w:rPr>
          <w:rFonts w:hint="cs"/>
          <w:rtl/>
          <w:lang w:bidi="ar-AE"/>
        </w:rPr>
        <w:t xml:space="preserve"> </w:t>
      </w:r>
      <w:r w:rsidR="00F25DDB" w:rsidRPr="00F25DDB">
        <w:rPr>
          <w:rFonts w:hint="cs"/>
          <w:rtl/>
          <w:lang w:bidi="ar-AE"/>
        </w:rPr>
        <w:t>1</w:t>
      </w:r>
      <w:r>
        <w:rPr>
          <w:rFonts w:hint="cs"/>
          <w:rtl/>
          <w:lang w:bidi="ar-AE"/>
        </w:rPr>
        <w:t>-</w:t>
      </w:r>
      <w:r w:rsidR="00F25DDB" w:rsidRPr="00F25DDB">
        <w:rPr>
          <w:rFonts w:hint="cs"/>
          <w:rtl/>
          <w:lang w:bidi="ar-AE"/>
        </w:rPr>
        <w:t>6</w:t>
      </w:r>
    </w:p>
    <w:p w:rsidR="00F25DDB" w:rsidRPr="00F25DDB" w:rsidRDefault="00FD1C70" w:rsidP="00FD1C70">
      <w:pPr>
        <w:pStyle w:val="H1GA"/>
        <w:jc w:val="left"/>
        <w:rPr>
          <w:rFonts w:hint="cs"/>
          <w:rtl/>
          <w:lang w:bidi="ar-AE"/>
        </w:rPr>
      </w:pPr>
      <w:r>
        <w:rPr>
          <w:rFonts w:hint="cs"/>
          <w:rtl/>
          <w:lang w:bidi="ar-AE"/>
        </w:rPr>
        <w:tab/>
      </w:r>
      <w:r>
        <w:rPr>
          <w:rFonts w:hint="cs"/>
          <w:rtl/>
          <w:lang w:bidi="ar-AE"/>
        </w:rPr>
        <w:tab/>
      </w:r>
      <w:r w:rsidR="00F25DDB" w:rsidRPr="00F25DDB">
        <w:rPr>
          <w:rFonts w:hint="cs"/>
          <w:rtl/>
          <w:lang w:bidi="ar-AE"/>
        </w:rPr>
        <w:t>المادة 1</w:t>
      </w:r>
      <w:r w:rsidR="00F25DDB">
        <w:rPr>
          <w:rtl/>
          <w:lang w:bidi="ar-AE"/>
        </w:rPr>
        <w:br/>
      </w:r>
      <w:r w:rsidR="00F25DDB" w:rsidRPr="00F25DDB">
        <w:rPr>
          <w:rFonts w:hint="cs"/>
          <w:rtl/>
          <w:lang w:bidi="ar-AE"/>
        </w:rPr>
        <w:t>التمييز</w:t>
      </w:r>
    </w:p>
    <w:p w:rsidR="00F25DDB" w:rsidRPr="00F25DDB" w:rsidRDefault="00F25DDB" w:rsidP="00044030">
      <w:pPr>
        <w:pStyle w:val="SingleTxtGA"/>
        <w:rPr>
          <w:rFonts w:hint="cs"/>
          <w:rtl/>
          <w:lang w:bidi="ar-AE"/>
        </w:rPr>
      </w:pPr>
      <w:r w:rsidRPr="00F25DDB">
        <w:rPr>
          <w:rFonts w:hint="cs"/>
          <w:rtl/>
          <w:lang w:bidi="ar-AE"/>
        </w:rPr>
        <w:t>6-</w:t>
      </w:r>
      <w:r>
        <w:rPr>
          <w:rFonts w:hint="cs"/>
          <w:rtl/>
          <w:lang w:bidi="ar-AE"/>
        </w:rPr>
        <w:tab/>
      </w:r>
      <w:r w:rsidRPr="00F25DDB">
        <w:rPr>
          <w:rFonts w:hint="cs"/>
          <w:rtl/>
          <w:lang w:bidi="ar-AE"/>
        </w:rPr>
        <w:t xml:space="preserve">اعتمدت جمهورية مقدونيا، بصفتها </w:t>
      </w:r>
      <w:r w:rsidR="00044030">
        <w:rPr>
          <w:rFonts w:hint="cs"/>
          <w:rtl/>
          <w:lang w:bidi="ar-AE"/>
        </w:rPr>
        <w:t>طرفاً</w:t>
      </w:r>
      <w:r w:rsidRPr="00F25DDB">
        <w:rPr>
          <w:rFonts w:hint="cs"/>
          <w:rtl/>
          <w:lang w:bidi="ar-AE"/>
        </w:rPr>
        <w:t xml:space="preserve"> في الاتفاقية و</w:t>
      </w:r>
      <w:r w:rsidR="00FD1C70">
        <w:rPr>
          <w:rFonts w:hint="cs"/>
          <w:rtl/>
          <w:lang w:bidi="ar-AE"/>
        </w:rPr>
        <w:t>عملاً با</w:t>
      </w:r>
      <w:r w:rsidRPr="00F25DDB">
        <w:rPr>
          <w:rFonts w:hint="cs"/>
          <w:rtl/>
          <w:lang w:bidi="ar-AE"/>
        </w:rPr>
        <w:t xml:space="preserve">لتوصية 10 الداعية إلى تعريف التمييز المباشر وغير المباشر، قانون تكافؤ الفرص للرجال والنساء ("الجريدة الرسمية لجمهورية مقدونيا" </w:t>
      </w:r>
      <w:r w:rsidR="00FD1C70">
        <w:rPr>
          <w:rFonts w:hint="cs"/>
          <w:rtl/>
          <w:lang w:bidi="ar-AE"/>
        </w:rPr>
        <w:t>رقم</w:t>
      </w:r>
      <w:r w:rsidRPr="00F25DDB">
        <w:rPr>
          <w:rFonts w:hint="cs"/>
          <w:rtl/>
          <w:lang w:bidi="ar-AE"/>
        </w:rPr>
        <w:t xml:space="preserve"> 66/06 بتاريخ 29</w:t>
      </w:r>
      <w:r w:rsidR="00FD1C70">
        <w:rPr>
          <w:rFonts w:hint="cs"/>
          <w:rtl/>
          <w:lang w:bidi="ar-AE"/>
        </w:rPr>
        <w:t xml:space="preserve"> أيار/مايو </w:t>
      </w:r>
      <w:r w:rsidRPr="00F25DDB">
        <w:rPr>
          <w:rFonts w:hint="cs"/>
          <w:rtl/>
          <w:lang w:bidi="ar-AE"/>
        </w:rPr>
        <w:t xml:space="preserve">2006). وفي أيلول/سبتمبر 2008، اعتمدت جمعية جمهورية مقدونيا التعديلات على القانون ("الجريدة الرسمية" رقم 117 </w:t>
      </w:r>
      <w:r w:rsidR="002A3EDA">
        <w:rPr>
          <w:rFonts w:hint="cs"/>
          <w:rtl/>
          <w:lang w:bidi="ar-AE"/>
        </w:rPr>
        <w:t xml:space="preserve">     </w:t>
      </w:r>
      <w:r w:rsidRPr="00F25DDB">
        <w:rPr>
          <w:rFonts w:hint="cs"/>
          <w:rtl/>
          <w:lang w:bidi="ar-AE"/>
        </w:rPr>
        <w:t xml:space="preserve">بتاريخ </w:t>
      </w:r>
      <w:r w:rsidR="00FD1C70">
        <w:rPr>
          <w:rFonts w:hint="cs"/>
          <w:rtl/>
          <w:lang w:bidi="ar-AE"/>
        </w:rPr>
        <w:t>18 أيلول/سبتمبر</w:t>
      </w:r>
      <w:r w:rsidRPr="00F25DDB">
        <w:rPr>
          <w:rFonts w:hint="cs"/>
          <w:rtl/>
          <w:lang w:bidi="ar-AE"/>
        </w:rPr>
        <w:t xml:space="preserve"> 2008) بغية مواءمة تعريفاته مع المعايير الدولية ومع التوجيه </w:t>
      </w:r>
      <w:r w:rsidRPr="00F25DDB">
        <w:t>2002/73/EC</w:t>
      </w:r>
      <w:r w:rsidRPr="00F25DDB">
        <w:rPr>
          <w:rFonts w:hint="cs"/>
          <w:rtl/>
          <w:lang w:bidi="ar-AE"/>
        </w:rPr>
        <w:t>. وتحظر المادة 3 من قانون تكافؤ الفرص للرجال والنساء التمييز المباشر وغير المباشر على أساس نوع الجنس في القطاعين العام والخاص في مجالات العمالة والعمل والتعليم والضمان الاجتماعي والثقافة والرياضة.</w:t>
      </w:r>
    </w:p>
    <w:p w:rsidR="00F25DDB" w:rsidRPr="00F25DDB" w:rsidRDefault="00F25DDB" w:rsidP="006D1583">
      <w:pPr>
        <w:pStyle w:val="SingleTxtGA"/>
      </w:pPr>
      <w:r w:rsidRPr="00F25DDB">
        <w:rPr>
          <w:rFonts w:hint="cs"/>
          <w:rtl/>
          <w:lang w:bidi="ar-AE"/>
        </w:rPr>
        <w:t>7-</w:t>
      </w:r>
      <w:r>
        <w:rPr>
          <w:rFonts w:hint="cs"/>
          <w:rtl/>
          <w:lang w:bidi="ar-AE"/>
        </w:rPr>
        <w:tab/>
      </w:r>
      <w:r w:rsidRPr="00F25DDB">
        <w:rPr>
          <w:rFonts w:hint="cs"/>
          <w:rtl/>
          <w:lang w:bidi="ar-AE"/>
        </w:rPr>
        <w:t>ويحظر قانون منع التمييز والحماية منه ("الجريدة الرسمية لجمهورية مقدونيا" رقم 50 بتاريخ 13</w:t>
      </w:r>
      <w:r w:rsidR="00E414F5">
        <w:rPr>
          <w:rFonts w:hint="cs"/>
          <w:rtl/>
          <w:lang w:bidi="ar-AE"/>
        </w:rPr>
        <w:t xml:space="preserve"> نيسان/أبريل </w:t>
      </w:r>
      <w:r w:rsidRPr="00F25DDB">
        <w:rPr>
          <w:rFonts w:hint="cs"/>
          <w:rtl/>
          <w:lang w:bidi="ar-AE"/>
        </w:rPr>
        <w:t xml:space="preserve">2010) </w:t>
      </w:r>
      <w:r w:rsidR="005D2CD3">
        <w:rPr>
          <w:rFonts w:hint="cs"/>
          <w:rtl/>
          <w:lang w:bidi="ar-AE"/>
        </w:rPr>
        <w:t xml:space="preserve">الذي سيدخل حيز النفاذ في 1 </w:t>
      </w:r>
      <w:r w:rsidR="005D2CD3" w:rsidRPr="005D2CD3">
        <w:rPr>
          <w:rFonts w:hint="cs"/>
          <w:sz w:val="30"/>
          <w:rtl/>
          <w:lang w:bidi="ar-AE"/>
        </w:rPr>
        <w:t xml:space="preserve">كانون الثاني/يناير </w:t>
      </w:r>
      <w:r w:rsidR="005D2CD3">
        <w:rPr>
          <w:rFonts w:hint="cs"/>
          <w:rtl/>
          <w:lang w:bidi="ar-AE"/>
        </w:rPr>
        <w:t xml:space="preserve">2011 </w:t>
      </w:r>
      <w:r w:rsidRPr="00F25DDB">
        <w:rPr>
          <w:rFonts w:hint="cs"/>
          <w:rtl/>
          <w:lang w:bidi="ar-AE"/>
        </w:rPr>
        <w:t>بموجب المادة 3</w:t>
      </w:r>
      <w:r w:rsidR="00044030">
        <w:rPr>
          <w:rFonts w:hint="cs"/>
          <w:rtl/>
          <w:lang w:bidi="ar-AE"/>
        </w:rPr>
        <w:t xml:space="preserve"> </w:t>
      </w:r>
      <w:r w:rsidRPr="00F25DDB">
        <w:rPr>
          <w:rFonts w:hint="cs"/>
          <w:rtl/>
          <w:lang w:bidi="ar-AE"/>
        </w:rPr>
        <w:t xml:space="preserve">منه </w:t>
      </w:r>
      <w:r w:rsidR="00FD1C70">
        <w:rPr>
          <w:rFonts w:hint="cs"/>
          <w:rtl/>
          <w:lang w:bidi="ar-AE"/>
        </w:rPr>
        <w:t>أ</w:t>
      </w:r>
      <w:r w:rsidRPr="00F25DDB">
        <w:rPr>
          <w:rFonts w:hint="cs"/>
          <w:rtl/>
          <w:lang w:bidi="ar-AE"/>
        </w:rPr>
        <w:t>ي شكل من أشكال التمييز المب</w:t>
      </w:r>
      <w:r w:rsidR="00FD1C70">
        <w:rPr>
          <w:rFonts w:hint="cs"/>
          <w:rtl/>
          <w:lang w:bidi="ar-AE"/>
        </w:rPr>
        <w:t>ا</w:t>
      </w:r>
      <w:r w:rsidRPr="00F25DDB">
        <w:rPr>
          <w:rFonts w:hint="cs"/>
          <w:rtl/>
          <w:lang w:bidi="ar-AE"/>
        </w:rPr>
        <w:t>شر وغير المباشر والحض على التمييز وتشجيعه ودعم السلوك التمييزي على أساس الجنس أو العرق أو لون البشرة أو نوع الجنس أو الانتماء إلى مجموعة مهمشة أو الانتماء العرقي أو اللغة أو الجنسية أو الأصل الاجتماعي أو الدين أو الانتماء الديني أو</w:t>
      </w:r>
      <w:r w:rsidR="00044030">
        <w:rPr>
          <w:rFonts w:hint="cs"/>
          <w:rtl/>
          <w:lang w:bidi="ar-AE"/>
        </w:rPr>
        <w:t xml:space="preserve"> </w:t>
      </w:r>
      <w:r w:rsidRPr="00F25DDB">
        <w:rPr>
          <w:rFonts w:hint="cs"/>
          <w:rtl/>
          <w:lang w:bidi="ar-AE"/>
        </w:rPr>
        <w:t>التعليم أو الانتماء السياسي أو الحالة الشخصية أو الاجتماعية أو الإعاقة النفسية أو الجسدية أو العمر أو الأسرة أو الحالة الزوجية أو الاقتصادية أو الصحية أو أي أساس آخر ينص عليه القانون أو اتفاق دولي مصادق عليه. ويشير قانون الحماية من التمييز وحظره إلى جميع الكيانات الطبيعية والقانونية. وينص القانون على إنشاء لجنة للحماية من التمييز تكون لها صفة الكيان القانوني. وتم انتخاب أعضاء هذه اللجنة في كانون الأول/ديسمبر 2010، بصفتها كيانا</w:t>
      </w:r>
      <w:r w:rsidR="00044030">
        <w:rPr>
          <w:rFonts w:hint="cs"/>
          <w:rtl/>
          <w:lang w:bidi="ar-AE"/>
        </w:rPr>
        <w:t>ً</w:t>
      </w:r>
      <w:r w:rsidRPr="00F25DDB">
        <w:rPr>
          <w:rFonts w:hint="cs"/>
          <w:rtl/>
          <w:lang w:bidi="ar-AE"/>
        </w:rPr>
        <w:t xml:space="preserve"> قانونيا</w:t>
      </w:r>
      <w:r w:rsidR="00044030">
        <w:rPr>
          <w:rFonts w:hint="cs"/>
          <w:rtl/>
          <w:lang w:bidi="ar-AE"/>
        </w:rPr>
        <w:t>ً</w:t>
      </w:r>
      <w:r w:rsidR="006D1583">
        <w:rPr>
          <w:rFonts w:hint="cs"/>
          <w:rtl/>
          <w:lang w:bidi="ar-AE"/>
        </w:rPr>
        <w:t>.</w:t>
      </w:r>
      <w:r w:rsidRPr="00F25DDB">
        <w:rPr>
          <w:rFonts w:hint="cs"/>
          <w:rtl/>
          <w:lang w:bidi="ar-AE"/>
        </w:rPr>
        <w:t xml:space="preserve"> وتتألف </w:t>
      </w:r>
      <w:r w:rsidR="00044030">
        <w:rPr>
          <w:rFonts w:hint="cs"/>
          <w:rtl/>
          <w:lang w:bidi="ar-AE"/>
        </w:rPr>
        <w:t xml:space="preserve">اللجنة </w:t>
      </w:r>
      <w:r w:rsidRPr="00F25DDB">
        <w:rPr>
          <w:rFonts w:hint="cs"/>
          <w:rtl/>
          <w:lang w:bidi="ar-AE"/>
        </w:rPr>
        <w:t>من 7 أعضاء تعينهم جمعية جمهورية مقدونيا لمدة 5 سنوات مع الحق في إعادة انتخابهم لمرة واحدة فحسب. ويُختار من بين أعضاء اللجنة رئيسا</w:t>
      </w:r>
      <w:r w:rsidR="006D1583">
        <w:rPr>
          <w:rFonts w:hint="cs"/>
          <w:rtl/>
          <w:lang w:bidi="ar-AE"/>
        </w:rPr>
        <w:t>ً</w:t>
      </w:r>
      <w:r w:rsidRPr="00F25DDB">
        <w:rPr>
          <w:rFonts w:hint="cs"/>
          <w:rtl/>
          <w:lang w:bidi="ar-AE"/>
        </w:rPr>
        <w:t xml:space="preserve"> لها لمدة سنة واحدة. ويُتوخى مراعاة التمثيل العادل والمتكافئ في اختيار أعضاء الجنة. وتعمل اللجنة وفق الشكاوى التي تقدمها إليها كيانات طبيعية وقانونية وتضع توصيات وتصدر آراء قانونية في الحالات الملموسة. وتتعاون اللجنة مع سلطات الدولة الأخرى ومع أمين المظالم والكيانات الطبيعية والقانونية.</w:t>
      </w:r>
    </w:p>
    <w:p w:rsidR="00F25DDB" w:rsidRPr="00F25DDB" w:rsidRDefault="00F25DDB" w:rsidP="00044030">
      <w:pPr>
        <w:pStyle w:val="SingleTxtGA"/>
      </w:pPr>
      <w:r w:rsidRPr="00F25DDB">
        <w:rPr>
          <w:rFonts w:hint="cs"/>
          <w:rtl/>
          <w:lang w:bidi="ar-AE"/>
        </w:rPr>
        <w:t>8-</w:t>
      </w:r>
      <w:r>
        <w:rPr>
          <w:rFonts w:hint="cs"/>
          <w:rtl/>
          <w:lang w:bidi="ar-AE"/>
        </w:rPr>
        <w:tab/>
      </w:r>
      <w:r w:rsidRPr="00F25DDB">
        <w:rPr>
          <w:rFonts w:hint="cs"/>
          <w:rtl/>
          <w:lang w:bidi="ar-AE"/>
        </w:rPr>
        <w:t xml:space="preserve">وبجانب التمييز المباشر وغير المباشر يعِّرف قانون علاقات العمل (النص المنقح، "الجريدة الرسمية لجمهورية مقدونيا" </w:t>
      </w:r>
      <w:r w:rsidR="00044030">
        <w:rPr>
          <w:rFonts w:hint="cs"/>
          <w:rtl/>
          <w:lang w:bidi="ar-AE"/>
        </w:rPr>
        <w:t>رقم</w:t>
      </w:r>
      <w:r w:rsidRPr="00F25DDB">
        <w:rPr>
          <w:rFonts w:hint="cs"/>
          <w:rtl/>
          <w:lang w:bidi="ar-AE"/>
        </w:rPr>
        <w:t xml:space="preserve"> 16 بتاريخ 5</w:t>
      </w:r>
      <w:r w:rsidR="00E414F5">
        <w:rPr>
          <w:rFonts w:hint="cs"/>
          <w:rtl/>
          <w:lang w:bidi="ar-AE"/>
        </w:rPr>
        <w:t xml:space="preserve"> شباط/فبراير </w:t>
      </w:r>
      <w:r w:rsidRPr="00F25DDB">
        <w:rPr>
          <w:rFonts w:hint="cs"/>
          <w:rtl/>
          <w:lang w:bidi="ar-AE"/>
        </w:rPr>
        <w:t xml:space="preserve">2010) حظر التمييز في </w:t>
      </w:r>
      <w:r w:rsidRPr="00F25DDB">
        <w:rPr>
          <w:rFonts w:hint="cs"/>
          <w:rtl/>
          <w:lang w:bidi="ar"/>
        </w:rPr>
        <w:t>شروط العمالة، بما في ذلك معايير وشروط اختيار المرشحين لأداء عمل معين في أي قطاع وفق التصنيف الوطني للأنشطة وعلى كافة مستويات التسلسل الوظيفي، بالإضافة إلى الترقية في العمل</w:t>
      </w:r>
      <w:r w:rsidR="00044030">
        <w:rPr>
          <w:rFonts w:hint="cs"/>
          <w:rtl/>
          <w:lang w:bidi="ar"/>
        </w:rPr>
        <w:t xml:space="preserve"> </w:t>
      </w:r>
      <w:r w:rsidRPr="00F25DDB">
        <w:rPr>
          <w:rFonts w:hint="cs"/>
          <w:rtl/>
          <w:lang w:bidi="ar"/>
        </w:rPr>
        <w:t>(المادة 7).</w:t>
      </w:r>
    </w:p>
    <w:p w:rsidR="00F25DDB" w:rsidRPr="00F25DDB" w:rsidRDefault="00F25DDB" w:rsidP="00044030">
      <w:pPr>
        <w:pStyle w:val="SingleTxtGA"/>
        <w:rPr>
          <w:rFonts w:hint="cs"/>
          <w:rtl/>
          <w:lang w:bidi="ar"/>
        </w:rPr>
      </w:pPr>
      <w:r w:rsidRPr="00F25DDB">
        <w:rPr>
          <w:rFonts w:hint="cs"/>
          <w:rtl/>
          <w:lang w:bidi="ar"/>
        </w:rPr>
        <w:t>9-</w:t>
      </w:r>
      <w:r>
        <w:rPr>
          <w:rFonts w:hint="cs"/>
          <w:rtl/>
          <w:lang w:bidi="ar"/>
        </w:rPr>
        <w:tab/>
      </w:r>
      <w:r w:rsidRPr="00F25DDB">
        <w:rPr>
          <w:rFonts w:hint="cs"/>
          <w:rtl/>
          <w:lang w:bidi="ar"/>
        </w:rPr>
        <w:t>ويحظ</w:t>
      </w:r>
      <w:r w:rsidR="0065014A">
        <w:rPr>
          <w:rFonts w:hint="cs"/>
          <w:rtl/>
          <w:lang w:bidi="ar"/>
        </w:rPr>
        <w:t>ـ</w:t>
      </w:r>
      <w:r w:rsidRPr="00F25DDB">
        <w:rPr>
          <w:rFonts w:hint="cs"/>
          <w:rtl/>
          <w:lang w:bidi="ar"/>
        </w:rPr>
        <w:t>ر قان</w:t>
      </w:r>
      <w:r w:rsidR="0065014A">
        <w:rPr>
          <w:rFonts w:hint="cs"/>
          <w:rtl/>
          <w:lang w:bidi="ar"/>
        </w:rPr>
        <w:t>ـ</w:t>
      </w:r>
      <w:r w:rsidRPr="00F25DDB">
        <w:rPr>
          <w:rFonts w:hint="cs"/>
          <w:rtl/>
          <w:lang w:bidi="ar"/>
        </w:rPr>
        <w:t xml:space="preserve">ون </w:t>
      </w:r>
      <w:r w:rsidR="00044030">
        <w:rPr>
          <w:rFonts w:hint="cs"/>
          <w:rtl/>
          <w:lang w:bidi="ar"/>
        </w:rPr>
        <w:t>تنفي</w:t>
      </w:r>
      <w:r w:rsidR="0065014A">
        <w:rPr>
          <w:rFonts w:hint="cs"/>
          <w:rtl/>
          <w:lang w:bidi="ar"/>
        </w:rPr>
        <w:t>ـ</w:t>
      </w:r>
      <w:r w:rsidR="00044030">
        <w:rPr>
          <w:rFonts w:hint="cs"/>
          <w:rtl/>
          <w:lang w:bidi="ar"/>
        </w:rPr>
        <w:t xml:space="preserve">ذ </w:t>
      </w:r>
      <w:r w:rsidRPr="00F25DDB">
        <w:rPr>
          <w:rFonts w:hint="cs"/>
          <w:rtl/>
          <w:lang w:bidi="ar"/>
        </w:rPr>
        <w:t>الج</w:t>
      </w:r>
      <w:r w:rsidR="0065014A">
        <w:rPr>
          <w:rFonts w:hint="cs"/>
          <w:rtl/>
          <w:lang w:bidi="ar"/>
        </w:rPr>
        <w:t>ـ</w:t>
      </w:r>
      <w:r w:rsidRPr="00F25DDB">
        <w:rPr>
          <w:rFonts w:hint="cs"/>
          <w:rtl/>
          <w:lang w:bidi="ar"/>
        </w:rPr>
        <w:t>زاءات ("الجري</w:t>
      </w:r>
      <w:r w:rsidR="0065014A">
        <w:rPr>
          <w:rFonts w:hint="cs"/>
          <w:rtl/>
          <w:lang w:bidi="ar"/>
        </w:rPr>
        <w:t>ـ</w:t>
      </w:r>
      <w:r w:rsidRPr="00F25DDB">
        <w:rPr>
          <w:rFonts w:hint="cs"/>
          <w:rtl/>
          <w:lang w:bidi="ar"/>
        </w:rPr>
        <w:t>دة الرسمي</w:t>
      </w:r>
      <w:r w:rsidR="0065014A">
        <w:rPr>
          <w:rFonts w:hint="cs"/>
          <w:rtl/>
          <w:lang w:bidi="ar"/>
        </w:rPr>
        <w:t>ـ</w:t>
      </w:r>
      <w:r w:rsidRPr="00F25DDB">
        <w:rPr>
          <w:rFonts w:hint="cs"/>
          <w:rtl/>
          <w:lang w:bidi="ar"/>
        </w:rPr>
        <w:t>ة لجمهورية مقدونيا" رقم 3/97، 23/99) التمييز على أسا</w:t>
      </w:r>
      <w:r w:rsidRPr="00F25DDB">
        <w:rPr>
          <w:rFonts w:hint="eastAsia"/>
          <w:rtl/>
          <w:lang w:bidi="ar"/>
        </w:rPr>
        <w:t>س</w:t>
      </w:r>
      <w:r w:rsidRPr="00F25DDB">
        <w:rPr>
          <w:rFonts w:hint="cs"/>
          <w:rtl/>
          <w:lang w:bidi="ar"/>
        </w:rPr>
        <w:t xml:space="preserve"> العرق أو لون البشرة أو الجنس أو اللغة</w:t>
      </w:r>
      <w:r w:rsidR="00044030">
        <w:rPr>
          <w:rFonts w:hint="cs"/>
          <w:rtl/>
          <w:lang w:bidi="ar"/>
        </w:rPr>
        <w:t xml:space="preserve"> </w:t>
      </w:r>
      <w:r w:rsidRPr="00F25DDB">
        <w:rPr>
          <w:rFonts w:hint="cs"/>
          <w:rtl/>
          <w:lang w:bidi="ar"/>
        </w:rPr>
        <w:t>أو الانتماء الدين</w:t>
      </w:r>
      <w:r w:rsidR="00044030">
        <w:rPr>
          <w:rFonts w:hint="cs"/>
          <w:rtl/>
          <w:lang w:bidi="ar"/>
        </w:rPr>
        <w:t>ي</w:t>
      </w:r>
      <w:r w:rsidRPr="00F25DDB">
        <w:rPr>
          <w:rFonts w:hint="cs"/>
          <w:rtl/>
          <w:lang w:bidi="ar"/>
        </w:rPr>
        <w:t xml:space="preserve"> أو السياسي أو أي انتماء آخر، أو الأصل الوطني أو الاجتماعي أو الصلة أو الحالة الاجتماعية أو الاقتصادية أو أي حالة أخرى للشخص الموقّع عليه الجزاء.</w:t>
      </w:r>
    </w:p>
    <w:p w:rsidR="00F25DDB" w:rsidRPr="00F25DDB" w:rsidRDefault="00F25DDB" w:rsidP="0065014A">
      <w:pPr>
        <w:pStyle w:val="SingleTxtGA"/>
        <w:rPr>
          <w:rFonts w:hint="cs"/>
          <w:rtl/>
          <w:lang w:bidi="ar"/>
        </w:rPr>
      </w:pPr>
      <w:r w:rsidRPr="00F25DDB">
        <w:rPr>
          <w:rFonts w:hint="cs"/>
          <w:rtl/>
          <w:lang w:bidi="ar"/>
        </w:rPr>
        <w:t>10-</w:t>
      </w:r>
      <w:r>
        <w:rPr>
          <w:rFonts w:hint="cs"/>
          <w:rtl/>
          <w:lang w:bidi="ar"/>
        </w:rPr>
        <w:tab/>
      </w:r>
      <w:r w:rsidRPr="00F25DDB">
        <w:rPr>
          <w:rFonts w:hint="cs"/>
          <w:rtl/>
          <w:lang w:bidi="ar"/>
        </w:rPr>
        <w:t>ووف</w:t>
      </w:r>
      <w:r w:rsidR="0065014A">
        <w:rPr>
          <w:rFonts w:hint="cs"/>
          <w:rtl/>
          <w:lang w:bidi="ar"/>
        </w:rPr>
        <w:t>ـ</w:t>
      </w:r>
      <w:r w:rsidRPr="00F25DDB">
        <w:rPr>
          <w:rFonts w:hint="cs"/>
          <w:rtl/>
          <w:lang w:bidi="ar"/>
        </w:rPr>
        <w:t>ق قان</w:t>
      </w:r>
      <w:r w:rsidR="0065014A">
        <w:rPr>
          <w:rFonts w:hint="cs"/>
          <w:rtl/>
          <w:lang w:bidi="ar"/>
        </w:rPr>
        <w:t>ـ</w:t>
      </w:r>
      <w:r w:rsidRPr="00F25DDB">
        <w:rPr>
          <w:rFonts w:hint="cs"/>
          <w:rtl/>
          <w:lang w:bidi="ar"/>
        </w:rPr>
        <w:t>ون المحاك</w:t>
      </w:r>
      <w:r w:rsidR="0065014A">
        <w:rPr>
          <w:rFonts w:hint="cs"/>
          <w:rtl/>
          <w:lang w:bidi="ar"/>
        </w:rPr>
        <w:t>ـ</w:t>
      </w:r>
      <w:r w:rsidRPr="00F25DDB">
        <w:rPr>
          <w:rFonts w:hint="cs"/>
          <w:rtl/>
          <w:lang w:bidi="ar"/>
        </w:rPr>
        <w:t>م، ("الجري</w:t>
      </w:r>
      <w:r w:rsidR="0065014A">
        <w:rPr>
          <w:rFonts w:hint="cs"/>
          <w:rtl/>
          <w:lang w:bidi="ar"/>
        </w:rPr>
        <w:t>ـ</w:t>
      </w:r>
      <w:r w:rsidRPr="00F25DDB">
        <w:rPr>
          <w:rFonts w:hint="cs"/>
          <w:rtl/>
          <w:lang w:bidi="ar"/>
        </w:rPr>
        <w:t>دة الرسمي</w:t>
      </w:r>
      <w:r w:rsidR="0065014A">
        <w:rPr>
          <w:rFonts w:hint="cs"/>
          <w:rtl/>
          <w:lang w:bidi="ar"/>
        </w:rPr>
        <w:t>ــ</w:t>
      </w:r>
      <w:r w:rsidRPr="00F25DDB">
        <w:rPr>
          <w:rFonts w:hint="cs"/>
          <w:rtl/>
          <w:lang w:bidi="ar"/>
        </w:rPr>
        <w:t>ة لجمهوري</w:t>
      </w:r>
      <w:r w:rsidR="0065014A">
        <w:rPr>
          <w:rFonts w:hint="cs"/>
          <w:rtl/>
          <w:lang w:bidi="ar"/>
        </w:rPr>
        <w:t>ـ</w:t>
      </w:r>
      <w:r w:rsidRPr="00F25DDB">
        <w:rPr>
          <w:rFonts w:hint="cs"/>
          <w:rtl/>
          <w:lang w:bidi="ar"/>
        </w:rPr>
        <w:t>ة مقدوني</w:t>
      </w:r>
      <w:r w:rsidR="0065014A">
        <w:rPr>
          <w:rFonts w:hint="cs"/>
          <w:rtl/>
          <w:lang w:bidi="ar"/>
        </w:rPr>
        <w:t>ـ</w:t>
      </w:r>
      <w:r w:rsidRPr="00F25DDB">
        <w:rPr>
          <w:rFonts w:hint="cs"/>
          <w:rtl/>
          <w:lang w:bidi="ar"/>
        </w:rPr>
        <w:t>ا"، الأ</w:t>
      </w:r>
      <w:r w:rsidR="0065014A">
        <w:rPr>
          <w:rFonts w:hint="cs"/>
          <w:rtl/>
          <w:lang w:bidi="ar"/>
        </w:rPr>
        <w:t xml:space="preserve">رقام </w:t>
      </w:r>
      <w:r w:rsidRPr="00F25DDB">
        <w:rPr>
          <w:rFonts w:hint="cs"/>
          <w:rtl/>
          <w:lang w:bidi="ar"/>
        </w:rPr>
        <w:t>36/95، 45</w:t>
      </w:r>
      <w:r w:rsidR="00044030">
        <w:rPr>
          <w:rFonts w:hint="cs"/>
          <w:rtl/>
          <w:lang w:bidi="ar"/>
        </w:rPr>
        <w:t>/</w:t>
      </w:r>
      <w:r w:rsidRPr="00F25DDB">
        <w:rPr>
          <w:rFonts w:hint="cs"/>
          <w:rtl/>
          <w:lang w:bidi="ar"/>
        </w:rPr>
        <w:t>95</w:t>
      </w:r>
      <w:r>
        <w:rPr>
          <w:rFonts w:hint="cs"/>
          <w:rtl/>
          <w:lang w:bidi="ar"/>
        </w:rPr>
        <w:t xml:space="preserve"> </w:t>
      </w:r>
      <w:r w:rsidRPr="00F25DDB">
        <w:rPr>
          <w:rFonts w:hint="cs"/>
          <w:rtl/>
          <w:lang w:bidi="ar"/>
        </w:rPr>
        <w:t>و64/2003)، يُحظر التمييز على أساس الجنس أو العرق أو لون البشرة أو الأصل الوطني أو الاجتماعي أو الحالة الاقتصادية أو الاجتماعية عند اختيار القضاة والمحلفين.</w:t>
      </w:r>
    </w:p>
    <w:p w:rsidR="00F25DDB" w:rsidRPr="00F25DDB" w:rsidRDefault="00F25DDB" w:rsidP="00F25DDB">
      <w:pPr>
        <w:pStyle w:val="SingleTxtGA"/>
        <w:rPr>
          <w:rFonts w:hint="cs"/>
          <w:rtl/>
          <w:lang w:bidi="ar"/>
        </w:rPr>
      </w:pPr>
      <w:r w:rsidRPr="00F25DDB">
        <w:rPr>
          <w:rFonts w:hint="cs"/>
          <w:rtl/>
          <w:lang w:bidi="ar"/>
        </w:rPr>
        <w:t>11-</w:t>
      </w:r>
      <w:r>
        <w:rPr>
          <w:rFonts w:hint="cs"/>
          <w:rtl/>
          <w:lang w:bidi="ar"/>
        </w:rPr>
        <w:tab/>
      </w:r>
      <w:r w:rsidRPr="00F25DDB">
        <w:rPr>
          <w:rFonts w:hint="cs"/>
          <w:rtl/>
          <w:lang w:bidi="ar"/>
        </w:rPr>
        <w:t xml:space="preserve">وينظم قانون حماية حقوق المرضى </w:t>
      </w:r>
      <w:r w:rsidR="00044030">
        <w:rPr>
          <w:rFonts w:hint="cs"/>
          <w:rtl/>
          <w:lang w:bidi="ar"/>
        </w:rPr>
        <w:t>(</w:t>
      </w:r>
      <w:r w:rsidRPr="00F25DDB">
        <w:rPr>
          <w:rFonts w:hint="cs"/>
          <w:rtl/>
          <w:lang w:bidi="ar"/>
        </w:rPr>
        <w:t>"الجريدة الرسمية لجمهورية مقدونيا" رقم 82 بتاريخ 8</w:t>
      </w:r>
      <w:r w:rsidR="00E414F5">
        <w:rPr>
          <w:rFonts w:hint="cs"/>
          <w:rtl/>
          <w:lang w:bidi="ar"/>
        </w:rPr>
        <w:t xml:space="preserve"> تموز/يوليه </w:t>
      </w:r>
      <w:r w:rsidRPr="00F25DDB">
        <w:rPr>
          <w:rFonts w:hint="cs"/>
          <w:rtl/>
          <w:lang w:bidi="ar"/>
        </w:rPr>
        <w:t>2008)</w:t>
      </w:r>
      <w:r w:rsidR="00044030">
        <w:rPr>
          <w:rFonts w:hint="cs"/>
          <w:rtl/>
          <w:lang w:bidi="ar"/>
        </w:rPr>
        <w:t xml:space="preserve"> </w:t>
      </w:r>
      <w:r w:rsidRPr="00F25DDB">
        <w:rPr>
          <w:rFonts w:hint="cs"/>
          <w:rtl/>
          <w:lang w:bidi="ar"/>
        </w:rPr>
        <w:t>الحقوق التي يجوز للمرضى ممارستها دون تمييز على أسا</w:t>
      </w:r>
      <w:r w:rsidRPr="00F25DDB">
        <w:rPr>
          <w:rFonts w:hint="eastAsia"/>
          <w:rtl/>
          <w:lang w:bidi="ar"/>
        </w:rPr>
        <w:t>س</w:t>
      </w:r>
      <w:r w:rsidRPr="00F25DDB">
        <w:rPr>
          <w:rFonts w:hint="cs"/>
          <w:rtl/>
          <w:lang w:bidi="ar"/>
        </w:rPr>
        <w:t xml:space="preserve"> الجنس أو العرق أو لون البشرة أو اللغة أو الانتماء الديني أو السياسي، أو أي انتماء آخر، أو الأصل الوطني أو الاجتماعي، أو الانتماء إلى أقلية عرقية أو الحالة المادية أو الأص</w:t>
      </w:r>
      <w:r w:rsidRPr="00F25DDB">
        <w:rPr>
          <w:rFonts w:hint="eastAsia"/>
          <w:rtl/>
          <w:lang w:bidi="ar"/>
        </w:rPr>
        <w:t>ل</w:t>
      </w:r>
      <w:r w:rsidRPr="00F25DDB">
        <w:rPr>
          <w:rFonts w:hint="cs"/>
          <w:rtl/>
          <w:lang w:bidi="ar"/>
        </w:rPr>
        <w:t xml:space="preserve"> عند الولادة أو الميول الجنسية أو سواها من الحالا</w:t>
      </w:r>
      <w:r w:rsidRPr="00F25DDB">
        <w:rPr>
          <w:rFonts w:hint="eastAsia"/>
          <w:rtl/>
          <w:lang w:bidi="ar"/>
        </w:rPr>
        <w:t>ت</w:t>
      </w:r>
      <w:r w:rsidRPr="00F25DDB">
        <w:rPr>
          <w:rFonts w:hint="cs"/>
          <w:rtl/>
          <w:lang w:bidi="ar"/>
        </w:rPr>
        <w:t xml:space="preserve"> (المادة 5).</w:t>
      </w:r>
    </w:p>
    <w:p w:rsidR="00F25DDB" w:rsidRPr="00F25DDB" w:rsidRDefault="00F25DDB" w:rsidP="0065014A">
      <w:pPr>
        <w:pStyle w:val="SingleTxtGA"/>
        <w:rPr>
          <w:rFonts w:hint="cs"/>
          <w:rtl/>
          <w:lang w:bidi="ar"/>
        </w:rPr>
      </w:pPr>
      <w:r w:rsidRPr="00F25DDB">
        <w:rPr>
          <w:rFonts w:hint="cs"/>
          <w:rtl/>
          <w:lang w:bidi="ar"/>
        </w:rPr>
        <w:t>12-</w:t>
      </w:r>
      <w:r>
        <w:rPr>
          <w:rFonts w:hint="cs"/>
          <w:rtl/>
          <w:lang w:bidi="ar"/>
        </w:rPr>
        <w:tab/>
      </w:r>
      <w:r w:rsidRPr="00F25DDB">
        <w:rPr>
          <w:rFonts w:hint="cs"/>
          <w:rtl/>
          <w:lang w:bidi="ar"/>
        </w:rPr>
        <w:t>وتحظر المادة 20 من قانون</w:t>
      </w:r>
      <w:r w:rsidR="00044030">
        <w:rPr>
          <w:rFonts w:hint="cs"/>
          <w:rtl/>
          <w:lang w:bidi="ar"/>
        </w:rPr>
        <w:t xml:space="preserve"> </w:t>
      </w:r>
      <w:r w:rsidRPr="00F25DDB">
        <w:rPr>
          <w:rFonts w:hint="cs"/>
          <w:rtl/>
          <w:lang w:bidi="ar"/>
        </w:rPr>
        <w:t xml:space="preserve">الحماية الاجتماعية ("الجريدة الرسمية لجمهورية مقدونيا" </w:t>
      </w:r>
      <w:r w:rsidR="0065014A">
        <w:rPr>
          <w:rFonts w:hint="cs"/>
          <w:rtl/>
          <w:lang w:bidi="ar"/>
        </w:rPr>
        <w:t xml:space="preserve">رقم </w:t>
      </w:r>
      <w:r w:rsidRPr="00F25DDB">
        <w:rPr>
          <w:rFonts w:hint="cs"/>
          <w:rtl/>
          <w:lang w:bidi="ar"/>
        </w:rPr>
        <w:t>79 بتاريخ 24</w:t>
      </w:r>
      <w:r w:rsidR="00E414F5">
        <w:rPr>
          <w:rFonts w:hint="cs"/>
          <w:rtl/>
          <w:lang w:bidi="ar"/>
        </w:rPr>
        <w:t xml:space="preserve"> حزيران/يونيه </w:t>
      </w:r>
      <w:r w:rsidRPr="00F25DDB">
        <w:rPr>
          <w:rFonts w:hint="cs"/>
          <w:rtl/>
          <w:lang w:bidi="ar"/>
        </w:rPr>
        <w:t>2009) التمييز المباشر أو غير المباشر على أساس الجنس أو العرق أو لون البشرة أو الانتماء الوطني أو العرقي أو الاجتماعي أو السياسي أو الديني أو الثقافي أو اللغة أو</w:t>
      </w:r>
      <w:r w:rsidR="00044030">
        <w:rPr>
          <w:rFonts w:hint="cs"/>
          <w:rtl/>
          <w:lang w:bidi="ar"/>
        </w:rPr>
        <w:t xml:space="preserve"> </w:t>
      </w:r>
      <w:r w:rsidRPr="00F25DDB">
        <w:rPr>
          <w:rFonts w:hint="cs"/>
          <w:rtl/>
          <w:lang w:bidi="ar"/>
        </w:rPr>
        <w:t>الوضع الاقتصادي أو الاجتماعي أو الإعاقة أو الأصل في ممارسة الحقوق المنبثقة عن الحماية الاجتماعية التي ينظمها هذا القانون.</w:t>
      </w:r>
    </w:p>
    <w:p w:rsidR="00F25DDB" w:rsidRPr="00FD1C70" w:rsidRDefault="0065014A"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2</w:t>
      </w:r>
      <w:r w:rsidR="00F25DDB" w:rsidRPr="00FD1C70">
        <w:rPr>
          <w:rtl/>
          <w:lang w:bidi="ar-AE"/>
        </w:rPr>
        <w:br/>
      </w:r>
      <w:r w:rsidR="00F25DDB" w:rsidRPr="00FD1C70">
        <w:rPr>
          <w:rFonts w:hint="cs"/>
          <w:rtl/>
          <w:lang w:bidi="ar-AE"/>
        </w:rPr>
        <w:t>التدابير القانونية والسياسية</w:t>
      </w:r>
    </w:p>
    <w:p w:rsidR="00F25DDB" w:rsidRPr="00F25DDB" w:rsidRDefault="00F25DDB" w:rsidP="0065014A">
      <w:pPr>
        <w:pStyle w:val="SingleTxtGA"/>
        <w:rPr>
          <w:rFonts w:hint="cs"/>
          <w:rtl/>
          <w:lang w:bidi="ar"/>
        </w:rPr>
      </w:pPr>
      <w:r w:rsidRPr="00F25DDB">
        <w:rPr>
          <w:rFonts w:hint="cs"/>
          <w:rtl/>
          <w:lang w:bidi="ar"/>
        </w:rPr>
        <w:t>13-</w:t>
      </w:r>
      <w:r>
        <w:rPr>
          <w:rFonts w:hint="cs"/>
          <w:rtl/>
          <w:lang w:bidi="ar"/>
        </w:rPr>
        <w:tab/>
      </w:r>
      <w:r w:rsidRPr="00F25DDB">
        <w:rPr>
          <w:rFonts w:hint="cs"/>
          <w:rtl/>
          <w:lang w:bidi="ar"/>
        </w:rPr>
        <w:t>تتضمن قوانين عديدة منبثقة عن القانون المدني والإداري لجمهورية مقدونيا أحكاما</w:t>
      </w:r>
      <w:r w:rsidR="0065014A">
        <w:rPr>
          <w:rFonts w:hint="cs"/>
          <w:rtl/>
          <w:lang w:bidi="ar"/>
        </w:rPr>
        <w:t>ً</w:t>
      </w:r>
      <w:r w:rsidRPr="00F25DDB">
        <w:rPr>
          <w:rFonts w:hint="cs"/>
          <w:rtl/>
          <w:lang w:bidi="ar"/>
        </w:rPr>
        <w:t xml:space="preserve"> صريحة تنص على الحقوق المتساوية للرجل والمرأة بما يتسق </w:t>
      </w:r>
      <w:r w:rsidR="00044030">
        <w:rPr>
          <w:rFonts w:hint="cs"/>
          <w:rtl/>
          <w:lang w:bidi="ar"/>
        </w:rPr>
        <w:t>أيضاً</w:t>
      </w:r>
      <w:r w:rsidRPr="00F25DDB">
        <w:rPr>
          <w:rFonts w:hint="cs"/>
          <w:rtl/>
          <w:lang w:bidi="ar"/>
        </w:rPr>
        <w:t xml:space="preserve"> مع التوصية 10 الصادرة عن اللجنة. وبموجب قانون علاقات العمل، ("الجريدة الرسمية لجمهورية مقدونيا" رقم 16، بتاريخ 5</w:t>
      </w:r>
      <w:r w:rsidR="00E414F5">
        <w:rPr>
          <w:rFonts w:hint="cs"/>
          <w:rtl/>
          <w:lang w:bidi="ar"/>
        </w:rPr>
        <w:t xml:space="preserve"> شباط/فبراير </w:t>
      </w:r>
      <w:r w:rsidRPr="00F25DDB">
        <w:rPr>
          <w:rFonts w:hint="cs"/>
          <w:rtl/>
          <w:lang w:bidi="ar"/>
        </w:rPr>
        <w:t>2010)، يجب على المُخدِّم أن لا يضع المترشح</w:t>
      </w:r>
      <w:r w:rsidR="00044030">
        <w:rPr>
          <w:rFonts w:hint="cs"/>
          <w:rtl/>
          <w:lang w:bidi="ar"/>
        </w:rPr>
        <w:t xml:space="preserve"> </w:t>
      </w:r>
      <w:r w:rsidRPr="00F25DDB">
        <w:rPr>
          <w:rFonts w:hint="cs"/>
          <w:rtl/>
          <w:lang w:bidi="ar"/>
        </w:rPr>
        <w:t>لشغل وظيفة أو المستخدَم في</w:t>
      </w:r>
      <w:r w:rsidR="00044030">
        <w:rPr>
          <w:rFonts w:hint="cs"/>
          <w:rtl/>
          <w:lang w:bidi="ar"/>
        </w:rPr>
        <w:t xml:space="preserve"> </w:t>
      </w:r>
      <w:r w:rsidRPr="00F25DDB">
        <w:rPr>
          <w:rFonts w:hint="cs"/>
          <w:rtl/>
          <w:lang w:bidi="ar"/>
        </w:rPr>
        <w:t>وضع غير متكافئ بسبب العرق أولون البشرة أو الجنس أو العمر أو الحالة الصحية، أي الإعاقة، أو الانتماء الديني أو السياسي أو انتماء آخر أو عضوية النقابات أو الأصل الوطني أو الاجتماعي أو الحالة العائلية أو الحالة الاقتصادية أو الميول الجنسية أو لبعض الأسباب الشخصية. ويجب إتاحة التساوي في الفرص في المعاملة بين المرأة والرجل في العمالة والترقي والتدريب والتعليم وإعادة التأهيل والروات</w:t>
      </w:r>
      <w:r w:rsidRPr="00F25DDB">
        <w:rPr>
          <w:rFonts w:hint="eastAsia"/>
          <w:rtl/>
          <w:lang w:bidi="ar"/>
        </w:rPr>
        <w:t>ب</w:t>
      </w:r>
      <w:r w:rsidRPr="00F25DDB">
        <w:rPr>
          <w:rFonts w:hint="cs"/>
          <w:rtl/>
          <w:lang w:bidi="ar"/>
        </w:rPr>
        <w:t xml:space="preserve"> والمكافآت والغياب المأذون به وظروف العمل وأوقاته أ</w:t>
      </w:r>
      <w:r w:rsidRPr="00F25DDB">
        <w:rPr>
          <w:rFonts w:hint="eastAsia"/>
          <w:rtl/>
          <w:lang w:bidi="ar"/>
        </w:rPr>
        <w:t>و</w:t>
      </w:r>
      <w:r w:rsidRPr="00F25DDB">
        <w:rPr>
          <w:rFonts w:hint="cs"/>
          <w:rtl/>
          <w:lang w:bidi="ar"/>
        </w:rPr>
        <w:t xml:space="preserve"> إنهاء عقد الخدمة </w:t>
      </w:r>
      <w:r w:rsidR="00044030">
        <w:rPr>
          <w:rFonts w:hint="cs"/>
          <w:rtl/>
          <w:lang w:bidi="ar"/>
        </w:rPr>
        <w:t>(</w:t>
      </w:r>
      <w:r w:rsidRPr="00F25DDB">
        <w:rPr>
          <w:rFonts w:hint="cs"/>
          <w:rtl/>
          <w:lang w:bidi="ar"/>
        </w:rPr>
        <w:t>المادة 6).</w:t>
      </w:r>
    </w:p>
    <w:p w:rsidR="00F25DDB" w:rsidRPr="00007098" w:rsidRDefault="00F25DDB" w:rsidP="0065014A">
      <w:pPr>
        <w:pStyle w:val="SingleTxtGA"/>
        <w:rPr>
          <w:rFonts w:hint="cs"/>
          <w:rtl/>
          <w:lang w:bidi="ar"/>
        </w:rPr>
      </w:pPr>
      <w:r w:rsidRPr="00007098">
        <w:rPr>
          <w:rFonts w:hint="cs"/>
          <w:rtl/>
          <w:lang w:bidi="ar"/>
        </w:rPr>
        <w:t>14-</w:t>
      </w:r>
      <w:r w:rsidRPr="00007098">
        <w:rPr>
          <w:rFonts w:hint="cs"/>
          <w:rtl/>
          <w:lang w:bidi="ar"/>
        </w:rPr>
        <w:tab/>
        <w:t>وين</w:t>
      </w:r>
      <w:r w:rsidR="0065014A" w:rsidRPr="00007098">
        <w:rPr>
          <w:rFonts w:hint="cs"/>
          <w:rtl/>
          <w:lang w:bidi="ar"/>
        </w:rPr>
        <w:t>ـ</w:t>
      </w:r>
      <w:r w:rsidRPr="00007098">
        <w:rPr>
          <w:rFonts w:hint="cs"/>
          <w:rtl/>
          <w:lang w:bidi="ar"/>
        </w:rPr>
        <w:t>ص قان</w:t>
      </w:r>
      <w:r w:rsidR="0065014A" w:rsidRPr="00007098">
        <w:rPr>
          <w:rFonts w:hint="cs"/>
          <w:rtl/>
          <w:lang w:bidi="ar"/>
        </w:rPr>
        <w:t>ـ</w:t>
      </w:r>
      <w:r w:rsidRPr="00007098">
        <w:rPr>
          <w:rFonts w:hint="cs"/>
          <w:rtl/>
          <w:lang w:bidi="ar"/>
        </w:rPr>
        <w:t>ون التعلي</w:t>
      </w:r>
      <w:r w:rsidR="0065014A" w:rsidRPr="00007098">
        <w:rPr>
          <w:rFonts w:hint="cs"/>
          <w:rtl/>
          <w:lang w:bidi="ar"/>
        </w:rPr>
        <w:t>ـ</w:t>
      </w:r>
      <w:r w:rsidRPr="00007098">
        <w:rPr>
          <w:rFonts w:hint="cs"/>
          <w:rtl/>
          <w:lang w:bidi="ar"/>
        </w:rPr>
        <w:t>م الثان</w:t>
      </w:r>
      <w:r w:rsidR="0065014A" w:rsidRPr="00007098">
        <w:rPr>
          <w:rFonts w:hint="cs"/>
          <w:rtl/>
          <w:lang w:bidi="ar"/>
        </w:rPr>
        <w:t>ـ</w:t>
      </w:r>
      <w:r w:rsidRPr="00007098">
        <w:rPr>
          <w:rFonts w:hint="cs"/>
          <w:rtl/>
          <w:lang w:bidi="ar"/>
        </w:rPr>
        <w:t>وي</w:t>
      </w:r>
      <w:r w:rsidR="0065014A" w:rsidRPr="00007098">
        <w:rPr>
          <w:rFonts w:hint="cs"/>
          <w:rtl/>
          <w:lang w:bidi="ar"/>
        </w:rPr>
        <w:t xml:space="preserve"> </w:t>
      </w:r>
      <w:r w:rsidRPr="00007098">
        <w:rPr>
          <w:rFonts w:hint="cs"/>
          <w:rtl/>
          <w:lang w:bidi="ar"/>
        </w:rPr>
        <w:t>("الجري</w:t>
      </w:r>
      <w:r w:rsidR="0065014A" w:rsidRPr="00007098">
        <w:rPr>
          <w:rFonts w:hint="cs"/>
          <w:rtl/>
          <w:lang w:bidi="ar"/>
        </w:rPr>
        <w:t>ـ</w:t>
      </w:r>
      <w:r w:rsidRPr="00007098">
        <w:rPr>
          <w:rFonts w:hint="cs"/>
          <w:rtl/>
          <w:lang w:bidi="ar"/>
        </w:rPr>
        <w:t>دة الرسمي</w:t>
      </w:r>
      <w:r w:rsidR="0065014A" w:rsidRPr="00007098">
        <w:rPr>
          <w:rFonts w:hint="cs"/>
          <w:rtl/>
          <w:lang w:bidi="ar"/>
        </w:rPr>
        <w:t>ـ</w:t>
      </w:r>
      <w:r w:rsidRPr="00007098">
        <w:rPr>
          <w:rFonts w:hint="cs"/>
          <w:rtl/>
          <w:lang w:bidi="ar"/>
        </w:rPr>
        <w:t>ة لجمهوري</w:t>
      </w:r>
      <w:r w:rsidR="0065014A" w:rsidRPr="00007098">
        <w:rPr>
          <w:rFonts w:hint="cs"/>
          <w:rtl/>
          <w:lang w:bidi="ar"/>
        </w:rPr>
        <w:t>ـ</w:t>
      </w:r>
      <w:r w:rsidRPr="00007098">
        <w:rPr>
          <w:rFonts w:hint="cs"/>
          <w:rtl/>
          <w:lang w:bidi="ar"/>
        </w:rPr>
        <w:t>ة مقدونيا"، رقم 44/95، 24/96،</w:t>
      </w:r>
      <w:r w:rsidR="0065014A" w:rsidRPr="00007098">
        <w:rPr>
          <w:rFonts w:hint="cs"/>
          <w:rtl/>
          <w:lang w:bidi="ar"/>
        </w:rPr>
        <w:t xml:space="preserve"> </w:t>
      </w:r>
      <w:r w:rsidRPr="00007098">
        <w:rPr>
          <w:rFonts w:hint="cs"/>
          <w:rtl/>
          <w:lang w:bidi="ar"/>
        </w:rPr>
        <w:t>34/96،</w:t>
      </w:r>
      <w:r w:rsidR="0065014A" w:rsidRPr="00007098">
        <w:rPr>
          <w:rFonts w:hint="cs"/>
          <w:rtl/>
          <w:lang w:bidi="ar"/>
        </w:rPr>
        <w:t xml:space="preserve"> </w:t>
      </w:r>
      <w:r w:rsidRPr="00007098">
        <w:rPr>
          <w:rFonts w:hint="cs"/>
          <w:rtl/>
          <w:lang w:bidi="ar"/>
        </w:rPr>
        <w:t>35/97،</w:t>
      </w:r>
      <w:r w:rsidR="0065014A" w:rsidRPr="00007098">
        <w:rPr>
          <w:rFonts w:hint="cs"/>
          <w:rtl/>
          <w:lang w:bidi="ar"/>
        </w:rPr>
        <w:t xml:space="preserve"> </w:t>
      </w:r>
      <w:r w:rsidRPr="00007098">
        <w:rPr>
          <w:rFonts w:hint="cs"/>
          <w:rtl/>
          <w:lang w:bidi="ar"/>
        </w:rPr>
        <w:t>82/99،</w:t>
      </w:r>
      <w:r w:rsidR="0065014A" w:rsidRPr="00007098">
        <w:rPr>
          <w:rFonts w:hint="cs"/>
          <w:rtl/>
          <w:lang w:bidi="ar"/>
        </w:rPr>
        <w:t xml:space="preserve"> </w:t>
      </w:r>
      <w:r w:rsidRPr="00007098">
        <w:rPr>
          <w:rFonts w:hint="cs"/>
          <w:rtl/>
          <w:lang w:bidi="ar"/>
        </w:rPr>
        <w:t>29/2002،</w:t>
      </w:r>
      <w:r w:rsidR="0065014A" w:rsidRPr="00007098">
        <w:rPr>
          <w:rFonts w:hint="cs"/>
          <w:rtl/>
          <w:lang w:bidi="ar"/>
        </w:rPr>
        <w:t xml:space="preserve"> </w:t>
      </w:r>
      <w:r w:rsidRPr="00007098">
        <w:rPr>
          <w:rFonts w:hint="cs"/>
          <w:rtl/>
          <w:lang w:bidi="ar"/>
        </w:rPr>
        <w:t>40/2003،</w:t>
      </w:r>
      <w:r w:rsidR="0065014A" w:rsidRPr="00007098">
        <w:rPr>
          <w:rFonts w:hint="cs"/>
          <w:rtl/>
          <w:lang w:bidi="ar"/>
        </w:rPr>
        <w:t xml:space="preserve"> </w:t>
      </w:r>
      <w:r w:rsidRPr="00007098">
        <w:rPr>
          <w:rFonts w:hint="cs"/>
          <w:rtl/>
          <w:lang w:bidi="ar"/>
        </w:rPr>
        <w:t>42/2003</w:t>
      </w:r>
      <w:r w:rsidR="0065014A" w:rsidRPr="00007098">
        <w:rPr>
          <w:rFonts w:hint="cs"/>
          <w:rtl/>
          <w:lang w:bidi="ar"/>
        </w:rPr>
        <w:t xml:space="preserve"> </w:t>
      </w:r>
      <w:r w:rsidRPr="00007098">
        <w:rPr>
          <w:rFonts w:hint="cs"/>
          <w:rtl/>
          <w:lang w:bidi="ar"/>
        </w:rPr>
        <w:t>و67/2004) على أن التعليم الابتدائي حق لكل شخص وفق شروط متساوية ينظمها هذا القانون. وإضافة إلى ذلك، يحظر القانون حالات التمييز على أساس الجنس أو العرق أو لون البشرة أو الأصل الوطني أو الاجتماعي أو الانتماء السياسي والديني أو الحالة الاقتصادية والاجتماعية.</w:t>
      </w:r>
    </w:p>
    <w:p w:rsidR="00F25DDB" w:rsidRPr="00F25DDB" w:rsidRDefault="00F25DDB" w:rsidP="0065014A">
      <w:pPr>
        <w:pStyle w:val="SingleTxtGA"/>
        <w:rPr>
          <w:rFonts w:hint="cs"/>
          <w:rtl/>
          <w:lang w:bidi="ar"/>
        </w:rPr>
      </w:pPr>
      <w:r w:rsidRPr="00F25DDB">
        <w:rPr>
          <w:rFonts w:hint="cs"/>
          <w:rtl/>
          <w:lang w:bidi="ar"/>
        </w:rPr>
        <w:t>15-</w:t>
      </w:r>
      <w:r>
        <w:rPr>
          <w:rFonts w:hint="cs"/>
          <w:rtl/>
          <w:lang w:bidi="ar"/>
        </w:rPr>
        <w:tab/>
      </w:r>
      <w:r w:rsidRPr="00F25DDB">
        <w:rPr>
          <w:rFonts w:hint="cs"/>
          <w:rtl/>
          <w:lang w:bidi="ar"/>
        </w:rPr>
        <w:t>وبموج</w:t>
      </w:r>
      <w:r w:rsidR="0065014A">
        <w:rPr>
          <w:rFonts w:hint="cs"/>
          <w:rtl/>
          <w:lang w:bidi="ar"/>
        </w:rPr>
        <w:t>ـ</w:t>
      </w:r>
      <w:r w:rsidRPr="00F25DDB">
        <w:rPr>
          <w:rFonts w:hint="cs"/>
          <w:rtl/>
          <w:lang w:bidi="ar"/>
        </w:rPr>
        <w:t>ب قان</w:t>
      </w:r>
      <w:r w:rsidR="0065014A">
        <w:rPr>
          <w:rFonts w:hint="cs"/>
          <w:rtl/>
          <w:lang w:bidi="ar"/>
        </w:rPr>
        <w:t>ـ</w:t>
      </w:r>
      <w:r w:rsidRPr="00F25DDB">
        <w:rPr>
          <w:rFonts w:hint="cs"/>
          <w:rtl/>
          <w:lang w:bidi="ar"/>
        </w:rPr>
        <w:t>ون التعلي</w:t>
      </w:r>
      <w:r w:rsidR="0065014A">
        <w:rPr>
          <w:rFonts w:hint="cs"/>
          <w:rtl/>
          <w:lang w:bidi="ar"/>
        </w:rPr>
        <w:t>ـ</w:t>
      </w:r>
      <w:r w:rsidRPr="00F25DDB">
        <w:rPr>
          <w:rFonts w:hint="cs"/>
          <w:rtl/>
          <w:lang w:bidi="ar"/>
        </w:rPr>
        <w:t>م الابتدائي، ("الجري</w:t>
      </w:r>
      <w:r w:rsidR="0065014A">
        <w:rPr>
          <w:rFonts w:hint="cs"/>
          <w:rtl/>
          <w:lang w:bidi="ar"/>
        </w:rPr>
        <w:t>ـ</w:t>
      </w:r>
      <w:r w:rsidRPr="00F25DDB">
        <w:rPr>
          <w:rFonts w:hint="cs"/>
          <w:rtl/>
          <w:lang w:bidi="ar"/>
        </w:rPr>
        <w:t>دة الرسمية لجمهورية مقدونيا" رقم 64</w:t>
      </w:r>
      <w:r w:rsidR="00044030">
        <w:rPr>
          <w:rFonts w:hint="cs"/>
          <w:rtl/>
          <w:lang w:bidi="ar"/>
        </w:rPr>
        <w:t>/</w:t>
      </w:r>
      <w:r w:rsidRPr="00F25DDB">
        <w:rPr>
          <w:rFonts w:hint="cs"/>
          <w:rtl/>
          <w:lang w:bidi="ar"/>
        </w:rPr>
        <w:t>2000 و49</w:t>
      </w:r>
      <w:r w:rsidR="00044030">
        <w:rPr>
          <w:rFonts w:hint="cs"/>
          <w:rtl/>
          <w:lang w:bidi="ar"/>
        </w:rPr>
        <w:t>/</w:t>
      </w:r>
      <w:r w:rsidRPr="00F25DDB">
        <w:rPr>
          <w:rFonts w:hint="cs"/>
          <w:rtl/>
          <w:lang w:bidi="ar"/>
        </w:rPr>
        <w:t>2003) لمواطني جمهورية مقدونيا الحق في التعليم في مؤسسات التعليم العالي في جمهورية مقدونيا</w:t>
      </w:r>
      <w:r w:rsidR="0065014A">
        <w:rPr>
          <w:rFonts w:hint="cs"/>
          <w:rtl/>
          <w:lang w:bidi="ar"/>
        </w:rPr>
        <w:t>.</w:t>
      </w:r>
    </w:p>
    <w:p w:rsidR="00F25DDB" w:rsidRPr="00F25DDB" w:rsidRDefault="00F25DDB" w:rsidP="00F26E6C">
      <w:pPr>
        <w:pStyle w:val="SingleTxtGA"/>
        <w:rPr>
          <w:rFonts w:hint="cs"/>
          <w:rtl/>
          <w:lang w:bidi="ar"/>
        </w:rPr>
      </w:pPr>
      <w:r w:rsidRPr="00F25DDB">
        <w:rPr>
          <w:rFonts w:hint="cs"/>
          <w:rtl/>
          <w:lang w:bidi="ar"/>
        </w:rPr>
        <w:t>16-</w:t>
      </w:r>
      <w:r>
        <w:rPr>
          <w:rFonts w:hint="cs"/>
          <w:rtl/>
          <w:lang w:bidi="ar"/>
        </w:rPr>
        <w:tab/>
      </w:r>
      <w:r w:rsidRPr="00F25DDB">
        <w:rPr>
          <w:rFonts w:hint="cs"/>
          <w:rtl/>
          <w:lang w:bidi="ar"/>
        </w:rPr>
        <w:t xml:space="preserve">ويتضمن قانون التطوع ("الجريدة الرسمية لجمهورية مقدونيا"رقم 85 </w:t>
      </w:r>
      <w:r w:rsidR="00C0203A">
        <w:rPr>
          <w:rFonts w:hint="cs"/>
          <w:rtl/>
          <w:lang w:bidi="ar"/>
        </w:rPr>
        <w:t xml:space="preserve">               </w:t>
      </w:r>
      <w:r w:rsidRPr="00F25DDB">
        <w:rPr>
          <w:rFonts w:hint="cs"/>
          <w:rtl/>
          <w:lang w:bidi="ar"/>
        </w:rPr>
        <w:t>بتاريخ 9</w:t>
      </w:r>
      <w:r w:rsidR="00E414F5">
        <w:rPr>
          <w:rFonts w:hint="cs"/>
          <w:rtl/>
          <w:lang w:bidi="ar"/>
        </w:rPr>
        <w:t xml:space="preserve"> تموز/يوليه </w:t>
      </w:r>
      <w:r w:rsidRPr="00F25DDB">
        <w:rPr>
          <w:rFonts w:hint="cs"/>
          <w:rtl/>
          <w:lang w:bidi="ar"/>
        </w:rPr>
        <w:t>2007) حكما</w:t>
      </w:r>
      <w:r w:rsidR="00F26E6C">
        <w:rPr>
          <w:rFonts w:hint="cs"/>
          <w:rtl/>
          <w:lang w:bidi="ar"/>
        </w:rPr>
        <w:t>ً</w:t>
      </w:r>
      <w:r w:rsidRPr="00F25DDB">
        <w:rPr>
          <w:rFonts w:hint="cs"/>
          <w:rtl/>
          <w:lang w:bidi="ar"/>
        </w:rPr>
        <w:t xml:space="preserve"> (المادة 9) يقضي بأن لا يضع منظم العمل الطوعي المتطوع في وضع غير متساوٍ بسبب العرق أو لون البشرة أو الجنس أو العمر أو الحالة الصحية، أي الإعاقة، أو الانتماء الديني أو انتماء آخر أو الأصل الوطني أو الاجتماعي أو الحالة الأسرية أو الحالة الاقتصادية أو الميول الجنسية أو لأسباب شخصية أخرى.</w:t>
      </w:r>
    </w:p>
    <w:p w:rsidR="00F25DDB" w:rsidRPr="00F25DDB" w:rsidRDefault="00F25DDB" w:rsidP="00F26E6C">
      <w:pPr>
        <w:pStyle w:val="SingleTxtGA"/>
        <w:rPr>
          <w:rFonts w:hint="cs"/>
          <w:rtl/>
          <w:lang w:bidi="ar"/>
        </w:rPr>
      </w:pPr>
      <w:r w:rsidRPr="00F25DDB">
        <w:rPr>
          <w:rFonts w:hint="cs"/>
          <w:rtl/>
          <w:lang w:bidi="ar"/>
        </w:rPr>
        <w:t>17-</w:t>
      </w:r>
      <w:r>
        <w:rPr>
          <w:rFonts w:hint="cs"/>
          <w:rtl/>
          <w:lang w:bidi="ar"/>
        </w:rPr>
        <w:tab/>
      </w:r>
      <w:r w:rsidRPr="00F25DDB">
        <w:rPr>
          <w:rFonts w:hint="cs"/>
          <w:rtl/>
          <w:lang w:bidi="ar"/>
        </w:rPr>
        <w:t>ويُلزم قانون الأحزاب السياسية</w:t>
      </w:r>
      <w:r w:rsidR="00F26E6C">
        <w:rPr>
          <w:rFonts w:hint="cs"/>
          <w:rtl/>
          <w:lang w:bidi="ar"/>
        </w:rPr>
        <w:t xml:space="preserve"> </w:t>
      </w:r>
      <w:r w:rsidRPr="00F25DDB">
        <w:rPr>
          <w:rFonts w:hint="cs"/>
          <w:rtl/>
          <w:lang w:bidi="ar"/>
        </w:rPr>
        <w:t xml:space="preserve">("الجريدة الرسمية لجمهورية مقدونيا" </w:t>
      </w:r>
      <w:r w:rsidR="00C0203A">
        <w:rPr>
          <w:rFonts w:hint="cs"/>
          <w:rtl/>
          <w:lang w:bidi="ar"/>
        </w:rPr>
        <w:t xml:space="preserve">                </w:t>
      </w:r>
      <w:r w:rsidRPr="00F25DDB">
        <w:rPr>
          <w:rFonts w:hint="cs"/>
          <w:rtl/>
          <w:lang w:bidi="ar"/>
        </w:rPr>
        <w:t>رقم 76</w:t>
      </w:r>
      <w:r w:rsidR="00044030">
        <w:rPr>
          <w:rFonts w:hint="cs"/>
          <w:rtl/>
          <w:lang w:bidi="ar"/>
        </w:rPr>
        <w:t>/</w:t>
      </w:r>
      <w:r w:rsidRPr="00F25DDB">
        <w:rPr>
          <w:rFonts w:hint="cs"/>
          <w:rtl/>
          <w:lang w:bidi="ar"/>
        </w:rPr>
        <w:t xml:space="preserve">2004) الأحزاب السياسية بأن تراعي في أنشطتها تطبيق مبدأ المساواة بين الجنسين في تولي المهام في الحزب السياسي. </w:t>
      </w:r>
    </w:p>
    <w:p w:rsidR="00F25DDB" w:rsidRPr="00F25DDB" w:rsidRDefault="00F25DDB" w:rsidP="00F25DDB">
      <w:pPr>
        <w:pStyle w:val="SingleTxtGA"/>
        <w:rPr>
          <w:rFonts w:hint="cs"/>
          <w:rtl/>
          <w:lang w:bidi="ar"/>
        </w:rPr>
      </w:pPr>
      <w:r w:rsidRPr="00F25DDB">
        <w:rPr>
          <w:rFonts w:hint="cs"/>
          <w:rtl/>
          <w:lang w:bidi="ar"/>
        </w:rPr>
        <w:t>18-</w:t>
      </w:r>
      <w:r>
        <w:rPr>
          <w:rFonts w:hint="cs"/>
          <w:rtl/>
          <w:lang w:bidi="ar"/>
        </w:rPr>
        <w:tab/>
      </w:r>
      <w:r w:rsidRPr="00F25DDB">
        <w:rPr>
          <w:rFonts w:hint="cs"/>
          <w:rtl/>
          <w:lang w:bidi="ar"/>
        </w:rPr>
        <w:t>وتتمثل القوانين ذات المغزى الخاص من حيث وضع المرأة في قانون الإرث وقانون الأسرة ا</w:t>
      </w:r>
      <w:r w:rsidR="00F26E6C">
        <w:rPr>
          <w:rFonts w:hint="cs"/>
          <w:rtl/>
          <w:lang w:bidi="ar"/>
        </w:rPr>
        <w:t>ل</w:t>
      </w:r>
      <w:r w:rsidRPr="00F25DDB">
        <w:rPr>
          <w:rFonts w:hint="cs"/>
          <w:rtl/>
          <w:lang w:bidi="ar"/>
        </w:rPr>
        <w:t>لذين يشددان على المساواة بين الرجل والمرأة في الحقوق والواجبات الناشئة عن العلاقات الأسرية وعن الأبوة والأمومة والزواج. وينص قانون الإرث على حقوق متساوية للمرأ</w:t>
      </w:r>
      <w:r w:rsidRPr="00F25DDB">
        <w:rPr>
          <w:rFonts w:hint="eastAsia"/>
          <w:rtl/>
          <w:lang w:bidi="ar"/>
        </w:rPr>
        <w:t>ة</w:t>
      </w:r>
      <w:r w:rsidRPr="00F25DDB">
        <w:rPr>
          <w:rFonts w:hint="cs"/>
          <w:rtl/>
          <w:lang w:bidi="ar"/>
        </w:rPr>
        <w:t xml:space="preserve"> والرجل في الإرث.</w:t>
      </w:r>
    </w:p>
    <w:p w:rsidR="00F25DDB" w:rsidRPr="00F25DDB" w:rsidRDefault="00F25DDB" w:rsidP="00F25DDB">
      <w:pPr>
        <w:pStyle w:val="SingleTxtGA"/>
        <w:rPr>
          <w:rFonts w:hint="cs"/>
          <w:rtl/>
          <w:lang w:bidi="ar"/>
        </w:rPr>
      </w:pPr>
      <w:r w:rsidRPr="00F25DDB">
        <w:rPr>
          <w:rFonts w:hint="cs"/>
          <w:rtl/>
          <w:lang w:bidi="ar"/>
        </w:rPr>
        <w:t>19-</w:t>
      </w:r>
      <w:r>
        <w:rPr>
          <w:rFonts w:hint="cs"/>
          <w:rtl/>
          <w:lang w:bidi="ar"/>
        </w:rPr>
        <w:tab/>
      </w:r>
      <w:r w:rsidRPr="00F25DDB">
        <w:rPr>
          <w:rFonts w:hint="cs"/>
          <w:rtl/>
          <w:lang w:bidi="ar"/>
        </w:rPr>
        <w:t>ويعرِّف قانون تكافؤ الفرص بين المرأة والرجل مصطلح المعاملة المتساوية بأنه يعني انعدام التمييز المباشر وغير المباشر على أساس نوع الجنس.</w:t>
      </w:r>
    </w:p>
    <w:p w:rsidR="00F25DDB" w:rsidRPr="00F26E6C" w:rsidRDefault="00F25DDB" w:rsidP="00F26E6C">
      <w:pPr>
        <w:pStyle w:val="SingleTxtGA"/>
        <w:rPr>
          <w:rFonts w:hint="cs"/>
          <w:spacing w:val="-2"/>
          <w:rtl/>
          <w:lang w:bidi="ar"/>
        </w:rPr>
      </w:pPr>
      <w:r w:rsidRPr="00F26E6C">
        <w:rPr>
          <w:rFonts w:hint="cs"/>
          <w:spacing w:val="-2"/>
          <w:rtl/>
          <w:lang w:bidi="ar"/>
        </w:rPr>
        <w:t>20-</w:t>
      </w:r>
      <w:r w:rsidRPr="00F26E6C">
        <w:rPr>
          <w:rFonts w:hint="cs"/>
          <w:spacing w:val="-2"/>
          <w:rtl/>
          <w:lang w:bidi="ar"/>
        </w:rPr>
        <w:tab/>
        <w:t>ولوضع أساس للفرص المتساوية بين المرأة والرجل، اتُخِذت تدابير خاصة من ش</w:t>
      </w:r>
      <w:r w:rsidR="00F26E6C" w:rsidRPr="00F26E6C">
        <w:rPr>
          <w:rFonts w:hint="cs"/>
          <w:spacing w:val="-2"/>
          <w:rtl/>
          <w:lang w:bidi="ar"/>
        </w:rPr>
        <w:t>أ</w:t>
      </w:r>
      <w:r w:rsidRPr="00F26E6C">
        <w:rPr>
          <w:rFonts w:hint="cs"/>
          <w:spacing w:val="-2"/>
          <w:rtl/>
          <w:lang w:bidi="ar"/>
        </w:rPr>
        <w:t>نها أن تساهم في إزالة العقبات الموضوعية التي تسفر عن انعدام المساواة في التمثيل بين المرأة والرجل أو في الحالة التي يتمتع بها شخص ينتمي إلى أحد الجنسين مقارنة بشخص من الجنس الآخر</w:t>
      </w:r>
      <w:r w:rsidR="00044030" w:rsidRPr="00F26E6C">
        <w:rPr>
          <w:rFonts w:hint="cs"/>
          <w:spacing w:val="-2"/>
          <w:rtl/>
          <w:lang w:bidi="ar"/>
        </w:rPr>
        <w:t>.</w:t>
      </w:r>
      <w:r w:rsidRPr="00F26E6C">
        <w:rPr>
          <w:rFonts w:hint="cs"/>
          <w:spacing w:val="-2"/>
          <w:rtl/>
          <w:lang w:bidi="ar"/>
        </w:rPr>
        <w:t xml:space="preserve"> ومن شأن هذه التدابير أن تشكل حافزا</w:t>
      </w:r>
      <w:r w:rsidR="00F26E6C" w:rsidRPr="00F26E6C">
        <w:rPr>
          <w:rFonts w:hint="cs"/>
          <w:spacing w:val="-2"/>
          <w:rtl/>
          <w:lang w:bidi="ar"/>
        </w:rPr>
        <w:t>ً</w:t>
      </w:r>
      <w:r w:rsidRPr="00F26E6C">
        <w:rPr>
          <w:rFonts w:hint="cs"/>
          <w:spacing w:val="-2"/>
          <w:rtl/>
          <w:lang w:bidi="ar"/>
        </w:rPr>
        <w:t xml:space="preserve"> خاصا</w:t>
      </w:r>
      <w:r w:rsidR="00F26E6C" w:rsidRPr="00F26E6C">
        <w:rPr>
          <w:rFonts w:hint="cs"/>
          <w:spacing w:val="-2"/>
          <w:rtl/>
          <w:lang w:bidi="ar"/>
        </w:rPr>
        <w:t>ً</w:t>
      </w:r>
      <w:r w:rsidRPr="00F26E6C">
        <w:rPr>
          <w:rFonts w:hint="cs"/>
          <w:spacing w:val="-2"/>
          <w:rtl/>
          <w:lang w:bidi="ar"/>
        </w:rPr>
        <w:t xml:space="preserve"> يشجع الجنس الأقل تمثيلا</w:t>
      </w:r>
      <w:r w:rsidR="00F26E6C" w:rsidRPr="00F26E6C">
        <w:rPr>
          <w:rFonts w:hint="cs"/>
          <w:spacing w:val="-2"/>
          <w:rtl/>
          <w:lang w:bidi="ar"/>
        </w:rPr>
        <w:t>ً</w:t>
      </w:r>
      <w:r w:rsidRPr="00F26E6C">
        <w:rPr>
          <w:rFonts w:hint="cs"/>
          <w:spacing w:val="-2"/>
          <w:rtl/>
          <w:lang w:bidi="ar"/>
        </w:rPr>
        <w:t xml:space="preserve"> من الجنس الآخر أو الذي لا يتمتع بوضع مكافئ له. وينبغي أن يكون لهذه الحوافز ما يبررها وأن تتناسب مع أهداف التدابير الخاصة. وتتضمن التدابير الخاصة إجراءات تمكينية</w:t>
      </w:r>
      <w:r w:rsidR="00044030" w:rsidRPr="00F26E6C">
        <w:rPr>
          <w:rFonts w:hint="cs"/>
          <w:spacing w:val="-2"/>
          <w:rtl/>
          <w:lang w:bidi="ar"/>
        </w:rPr>
        <w:t xml:space="preserve"> </w:t>
      </w:r>
      <w:r w:rsidRPr="00F26E6C">
        <w:rPr>
          <w:rFonts w:hint="cs"/>
          <w:spacing w:val="-2"/>
          <w:rtl/>
          <w:lang w:bidi="ar"/>
        </w:rPr>
        <w:t>وتشجيعية وبرنامجية.</w:t>
      </w:r>
    </w:p>
    <w:p w:rsidR="00F25DDB" w:rsidRPr="00F25DDB" w:rsidRDefault="00F25DDB" w:rsidP="00E11D35">
      <w:pPr>
        <w:pStyle w:val="SingleTxtGA"/>
        <w:rPr>
          <w:rFonts w:hint="cs"/>
          <w:rtl/>
          <w:lang w:bidi="ar"/>
        </w:rPr>
      </w:pPr>
      <w:r w:rsidRPr="00F25DDB">
        <w:rPr>
          <w:rFonts w:hint="cs"/>
          <w:rtl/>
          <w:lang w:bidi="ar"/>
        </w:rPr>
        <w:t>21-</w:t>
      </w:r>
      <w:r w:rsidR="00E11D35">
        <w:rPr>
          <w:rFonts w:hint="cs"/>
          <w:rtl/>
          <w:lang w:bidi="ar"/>
        </w:rPr>
        <w:tab/>
      </w:r>
      <w:r w:rsidRPr="00F25DDB">
        <w:rPr>
          <w:rFonts w:hint="cs"/>
          <w:rtl/>
          <w:lang w:bidi="ar"/>
        </w:rPr>
        <w:t>وبموجب هذا القانون، أُنشئت لجنة تكافؤ الفرص بين المرآة والرجل في أيلول</w:t>
      </w:r>
      <w:r w:rsidR="00044030">
        <w:rPr>
          <w:rFonts w:hint="cs"/>
          <w:rtl/>
          <w:lang w:bidi="ar"/>
        </w:rPr>
        <w:t>/</w:t>
      </w:r>
      <w:r w:rsidR="00F26E6C">
        <w:rPr>
          <w:rFonts w:hint="cs"/>
          <w:rtl/>
          <w:lang w:bidi="ar"/>
        </w:rPr>
        <w:t xml:space="preserve"> </w:t>
      </w:r>
      <w:r w:rsidRPr="00F25DDB">
        <w:rPr>
          <w:rFonts w:hint="cs"/>
          <w:rtl/>
          <w:lang w:bidi="ar"/>
        </w:rPr>
        <w:t xml:space="preserve">سبتمبر 2006 في جمعية جمهورية مقدونيا التي تستعرض مشروعات القوانين وغيرها من الأحكام التنظيمية من حيث اشتمالها على المفهوم الجنساني. وتبتدر اللجنة </w:t>
      </w:r>
      <w:r w:rsidR="00044030">
        <w:rPr>
          <w:rFonts w:hint="cs"/>
          <w:rtl/>
          <w:lang w:bidi="ar"/>
        </w:rPr>
        <w:t>أيضاً</w:t>
      </w:r>
      <w:r w:rsidRPr="00F25DDB">
        <w:rPr>
          <w:rFonts w:hint="cs"/>
          <w:rtl/>
          <w:lang w:bidi="ar"/>
        </w:rPr>
        <w:t xml:space="preserve"> اعتماد وتعديل القوانين وغيرها من الأحكام التنظيمية في مجال المساواة</w:t>
      </w:r>
      <w:r w:rsidR="00044030">
        <w:rPr>
          <w:rFonts w:hint="cs"/>
          <w:rtl/>
          <w:lang w:bidi="ar"/>
        </w:rPr>
        <w:t xml:space="preserve"> </w:t>
      </w:r>
      <w:r w:rsidRPr="00F25DDB">
        <w:rPr>
          <w:rFonts w:hint="cs"/>
          <w:rtl/>
          <w:lang w:bidi="ar"/>
        </w:rPr>
        <w:t>في الفرص بين الرجل والمرأة. وتحقيقا</w:t>
      </w:r>
      <w:r w:rsidR="00F26E6C">
        <w:rPr>
          <w:rFonts w:hint="cs"/>
          <w:rtl/>
          <w:lang w:bidi="ar"/>
        </w:rPr>
        <w:t>ً</w:t>
      </w:r>
      <w:r w:rsidRPr="00F25DDB">
        <w:rPr>
          <w:rFonts w:hint="cs"/>
          <w:rtl/>
          <w:lang w:bidi="ar"/>
        </w:rPr>
        <w:t xml:space="preserve"> لهذا الغرض،</w:t>
      </w:r>
      <w:r w:rsidR="00044030">
        <w:rPr>
          <w:rFonts w:hint="cs"/>
          <w:rtl/>
          <w:lang w:bidi="ar"/>
        </w:rPr>
        <w:t xml:space="preserve"> </w:t>
      </w:r>
      <w:r w:rsidRPr="00F25DDB">
        <w:rPr>
          <w:rFonts w:hint="cs"/>
          <w:rtl/>
          <w:lang w:bidi="ar"/>
        </w:rPr>
        <w:t>نظمت اللجنة عدة مناقشات عامة مثل المناقشة المتعلقة بالعنف المنزلي واكتشاف الأمراض الخبيثة بين النساء وتضمين المفهوم الجنساني في سياسة الميزانية.</w:t>
      </w:r>
    </w:p>
    <w:p w:rsidR="00F25DDB" w:rsidRPr="00F25DDB" w:rsidRDefault="00F25DDB" w:rsidP="00E11D35">
      <w:pPr>
        <w:pStyle w:val="SingleTxtGA"/>
        <w:rPr>
          <w:rFonts w:hint="cs"/>
          <w:rtl/>
          <w:lang w:bidi="ar"/>
        </w:rPr>
      </w:pPr>
      <w:r w:rsidRPr="00F25DDB">
        <w:rPr>
          <w:rFonts w:hint="cs"/>
          <w:rtl/>
          <w:lang w:bidi="ar"/>
        </w:rPr>
        <w:t>22-</w:t>
      </w:r>
      <w:r w:rsidR="00E11D35">
        <w:rPr>
          <w:rFonts w:hint="cs"/>
          <w:rtl/>
          <w:lang w:bidi="ar"/>
        </w:rPr>
        <w:tab/>
      </w:r>
      <w:r w:rsidRPr="00F25DDB">
        <w:rPr>
          <w:rFonts w:hint="cs"/>
          <w:rtl/>
          <w:lang w:bidi="ar"/>
        </w:rPr>
        <w:t>وتحقيقا</w:t>
      </w:r>
      <w:r w:rsidR="00F26E6C">
        <w:rPr>
          <w:rFonts w:hint="cs"/>
          <w:rtl/>
          <w:lang w:bidi="ar"/>
        </w:rPr>
        <w:t>ً</w:t>
      </w:r>
      <w:r w:rsidRPr="00F25DDB">
        <w:rPr>
          <w:rFonts w:hint="cs"/>
          <w:rtl/>
          <w:lang w:bidi="ar"/>
        </w:rPr>
        <w:t xml:space="preserve"> لأهداف هذا القانون، تم تعيين منسقين للفرص المتساوية (يبلغ عددهم 24 منسقا</w:t>
      </w:r>
      <w:r w:rsidR="00F26E6C">
        <w:rPr>
          <w:rFonts w:hint="cs"/>
          <w:rtl/>
          <w:lang w:bidi="ar"/>
        </w:rPr>
        <w:t>ً</w:t>
      </w:r>
      <w:r w:rsidRPr="00F25DDB">
        <w:rPr>
          <w:rFonts w:hint="cs"/>
          <w:rtl/>
          <w:lang w:bidi="ar"/>
        </w:rPr>
        <w:t>) في جميع الوزارات البالغ عددها 14 وزارة وفي 10 مؤسسات حكومية.</w:t>
      </w:r>
      <w:r w:rsidR="00044030">
        <w:rPr>
          <w:rFonts w:hint="cs"/>
          <w:rtl/>
          <w:lang w:bidi="ar"/>
        </w:rPr>
        <w:t xml:space="preserve"> </w:t>
      </w:r>
      <w:r w:rsidRPr="00F25DDB">
        <w:rPr>
          <w:rFonts w:hint="cs"/>
          <w:rtl/>
          <w:lang w:bidi="ar"/>
        </w:rPr>
        <w:t>وعلى الصعيد المحلي، أُنشئت، في وحدات الحكومة الذاتية، 81 لجنة للفرص المتساوية بين المرأة والرجل من أصل 84 لجنة فضلا</w:t>
      </w:r>
      <w:r w:rsidR="00F26E6C">
        <w:rPr>
          <w:rFonts w:hint="cs"/>
          <w:rtl/>
          <w:lang w:bidi="ar"/>
        </w:rPr>
        <w:t>ً</w:t>
      </w:r>
      <w:r w:rsidRPr="00F25DDB">
        <w:rPr>
          <w:rFonts w:hint="cs"/>
          <w:rtl/>
          <w:lang w:bidi="ar"/>
        </w:rPr>
        <w:t xml:space="preserve"> عن 81 منسقا</w:t>
      </w:r>
      <w:r w:rsidR="00F26E6C">
        <w:rPr>
          <w:rFonts w:hint="cs"/>
          <w:rtl/>
          <w:lang w:bidi="ar"/>
        </w:rPr>
        <w:t>ً</w:t>
      </w:r>
      <w:r w:rsidRPr="00F25DDB">
        <w:rPr>
          <w:rFonts w:hint="cs"/>
          <w:rtl/>
          <w:lang w:bidi="ar"/>
        </w:rPr>
        <w:t xml:space="preserve"> للفرص المتساوية من بين موظفي الدولة.</w:t>
      </w:r>
    </w:p>
    <w:p w:rsidR="00F25DDB" w:rsidRPr="00F25DDB" w:rsidRDefault="00F25DDB" w:rsidP="00F26E6C">
      <w:pPr>
        <w:pStyle w:val="SingleTxtGA"/>
        <w:rPr>
          <w:rFonts w:hint="cs"/>
          <w:rtl/>
          <w:lang w:bidi="ar"/>
        </w:rPr>
      </w:pPr>
      <w:r w:rsidRPr="00F25DDB">
        <w:rPr>
          <w:rFonts w:hint="cs"/>
          <w:rtl/>
          <w:lang w:bidi="ar"/>
        </w:rPr>
        <w:t>23-</w:t>
      </w:r>
      <w:r w:rsidR="00E11D35">
        <w:rPr>
          <w:rFonts w:hint="cs"/>
          <w:rtl/>
          <w:lang w:bidi="ar"/>
        </w:rPr>
        <w:tab/>
      </w:r>
      <w:r w:rsidRPr="00F25DDB">
        <w:rPr>
          <w:rFonts w:hint="cs"/>
          <w:rtl/>
          <w:lang w:bidi="ar"/>
        </w:rPr>
        <w:t>وفي إطار التوصية 14 الصادرة عن اللجنة بشأن التمييز على أساس نوع الجنس وسعيا</w:t>
      </w:r>
      <w:r w:rsidR="00F26E6C">
        <w:rPr>
          <w:rFonts w:hint="cs"/>
          <w:rtl/>
          <w:lang w:bidi="ar"/>
        </w:rPr>
        <w:t>ً</w:t>
      </w:r>
      <w:r w:rsidRPr="00F25DDB">
        <w:rPr>
          <w:rFonts w:hint="cs"/>
          <w:rtl/>
          <w:lang w:bidi="ar"/>
        </w:rPr>
        <w:t xml:space="preserve"> لإعمال قانون تكافؤ الفرص في إطار</w:t>
      </w:r>
      <w:r w:rsidR="00F26E6C">
        <w:rPr>
          <w:rFonts w:hint="cs"/>
          <w:rtl/>
          <w:lang w:bidi="ar"/>
        </w:rPr>
        <w:t xml:space="preserve"> </w:t>
      </w:r>
      <w:r w:rsidRPr="00F25DDB">
        <w:rPr>
          <w:rFonts w:hint="cs"/>
          <w:rtl/>
          <w:lang w:bidi="ar"/>
        </w:rPr>
        <w:t>الوحد</w:t>
      </w:r>
      <w:r w:rsidRPr="00F25DDB">
        <w:rPr>
          <w:rFonts w:hint="eastAsia"/>
          <w:rtl/>
          <w:lang w:bidi="ar"/>
        </w:rPr>
        <w:t>ة</w:t>
      </w:r>
      <w:r w:rsidRPr="00F25DDB">
        <w:rPr>
          <w:rFonts w:hint="cs"/>
          <w:rtl/>
          <w:lang w:bidi="ar"/>
        </w:rPr>
        <w:t xml:space="preserve"> الحالية لتعزيز المساواة بين الجنسين في مجال تكافؤ الفرص في وزارة العمل والسياسة الاجتماعية، تقرر تعيي</w:t>
      </w:r>
      <w:r w:rsidRPr="00F25DDB">
        <w:rPr>
          <w:rFonts w:hint="eastAsia"/>
          <w:rtl/>
          <w:lang w:bidi="ar"/>
        </w:rPr>
        <w:t>ن</w:t>
      </w:r>
      <w:r w:rsidRPr="00F25DDB">
        <w:rPr>
          <w:rFonts w:hint="cs"/>
          <w:rtl/>
          <w:lang w:bidi="ar"/>
        </w:rPr>
        <w:t xml:space="preserve"> ممثل قانوني مكلف بتطبيق الإجراءات الرامي</w:t>
      </w:r>
      <w:r w:rsidRPr="00F25DDB">
        <w:rPr>
          <w:rFonts w:hint="eastAsia"/>
          <w:rtl/>
          <w:lang w:bidi="ar"/>
        </w:rPr>
        <w:t>ة</w:t>
      </w:r>
      <w:r w:rsidRPr="00F25DDB">
        <w:rPr>
          <w:rFonts w:hint="cs"/>
          <w:rtl/>
          <w:lang w:bidi="ar"/>
        </w:rPr>
        <w:t xml:space="preserve"> إلى</w:t>
      </w:r>
      <w:r w:rsidR="00044030">
        <w:rPr>
          <w:rFonts w:hint="cs"/>
          <w:rtl/>
          <w:lang w:bidi="ar"/>
        </w:rPr>
        <w:t xml:space="preserve"> </w:t>
      </w:r>
      <w:r w:rsidRPr="00F25DDB">
        <w:rPr>
          <w:rFonts w:hint="cs"/>
          <w:rtl/>
          <w:lang w:bidi="ar"/>
        </w:rPr>
        <w:t>تحديد المعاملة غير المتساوية بين الرجل والمرأة واتخاذ تدابير في حالة حدوث تمييز على أساس الجنس. والممثل القانوني موظف من موظفي الخدمة المدنية بدأ مزاولة مهامه ف</w:t>
      </w:r>
      <w:r w:rsidRPr="00F25DDB">
        <w:rPr>
          <w:rFonts w:hint="eastAsia"/>
          <w:rtl/>
          <w:lang w:bidi="ar"/>
        </w:rPr>
        <w:t>ي</w:t>
      </w:r>
      <w:r w:rsidRPr="00F25DDB">
        <w:rPr>
          <w:rFonts w:hint="cs"/>
          <w:rtl/>
          <w:lang w:bidi="ar"/>
        </w:rPr>
        <w:t xml:space="preserve"> 1 كانون الأول</w:t>
      </w:r>
      <w:r w:rsidR="00044030">
        <w:rPr>
          <w:rFonts w:hint="cs"/>
          <w:rtl/>
          <w:lang w:bidi="ar"/>
        </w:rPr>
        <w:t>/</w:t>
      </w:r>
      <w:r w:rsidRPr="00F25DDB">
        <w:rPr>
          <w:rFonts w:hint="cs"/>
          <w:rtl/>
          <w:lang w:bidi="ar"/>
        </w:rPr>
        <w:t>ديسمبر 2009. وبوسع الأشخا</w:t>
      </w:r>
      <w:r w:rsidRPr="00F25DDB">
        <w:rPr>
          <w:rFonts w:hint="eastAsia"/>
          <w:rtl/>
          <w:lang w:bidi="ar"/>
        </w:rPr>
        <w:t>ص</w:t>
      </w:r>
      <w:r w:rsidRPr="00F25DDB">
        <w:rPr>
          <w:rFonts w:hint="cs"/>
          <w:rtl/>
          <w:lang w:bidi="ar"/>
        </w:rPr>
        <w:t xml:space="preserve"> الذين يشتكون من انعدام المعاملة المتساوية</w:t>
      </w:r>
      <w:r w:rsidR="00044030">
        <w:rPr>
          <w:rFonts w:hint="cs"/>
          <w:rtl/>
          <w:lang w:bidi="ar"/>
        </w:rPr>
        <w:t xml:space="preserve"> </w:t>
      </w:r>
      <w:r w:rsidRPr="00F25DDB">
        <w:rPr>
          <w:rFonts w:hint="cs"/>
          <w:rtl/>
          <w:lang w:bidi="ar"/>
        </w:rPr>
        <w:t>عرض شكواهم على</w:t>
      </w:r>
      <w:r w:rsidR="00044030">
        <w:rPr>
          <w:rFonts w:hint="cs"/>
          <w:rtl/>
          <w:lang w:bidi="ar"/>
        </w:rPr>
        <w:t xml:space="preserve"> </w:t>
      </w:r>
      <w:r w:rsidRPr="00F25DDB">
        <w:rPr>
          <w:rFonts w:hint="cs"/>
          <w:rtl/>
          <w:lang w:bidi="ar"/>
        </w:rPr>
        <w:t>الكيان الإداري للدولة أو المطالبة بحماية حقهم</w:t>
      </w:r>
      <w:r w:rsidR="00044030">
        <w:rPr>
          <w:rFonts w:hint="cs"/>
          <w:rtl/>
          <w:lang w:bidi="ar"/>
        </w:rPr>
        <w:t xml:space="preserve"> </w:t>
      </w:r>
      <w:r w:rsidRPr="00F25DDB">
        <w:rPr>
          <w:rFonts w:hint="cs"/>
          <w:rtl/>
          <w:lang w:bidi="ar"/>
        </w:rPr>
        <w:t>باللجوء إلى الإجراءات الإدارية قبل الإجراءات القضائية. وتُستهل الإجراءات بتقديم طلب مكتوب للمثل القانوني. ويحق لبعض الأفراد ومنظمات المواطنين والنقابات وغيرها من الكيانات تقديم طلبات مكتوبة لبدء الإجراءات. ويتم تطبيق الإجراءات مجانا</w:t>
      </w:r>
      <w:r w:rsidR="00F26E6C">
        <w:rPr>
          <w:rFonts w:hint="cs"/>
          <w:rtl/>
          <w:lang w:bidi="ar"/>
        </w:rPr>
        <w:t>ً</w:t>
      </w:r>
      <w:r w:rsidRPr="00F25DDB">
        <w:rPr>
          <w:rFonts w:hint="cs"/>
          <w:rtl/>
          <w:lang w:bidi="ar"/>
        </w:rPr>
        <w:t>. وتنتهي الإجراءات بتقديم رأي قانوني مكتوب من الممثل القانوني يثبت فيه الحالة الفعلية ويُبيّن إن كانت المعاملة غير المتساوية بين الرجل والمرأة قد حدثت فعلا</w:t>
      </w:r>
      <w:r w:rsidR="00F26E6C">
        <w:rPr>
          <w:rFonts w:hint="cs"/>
          <w:rtl/>
          <w:lang w:bidi="ar"/>
        </w:rPr>
        <w:t>ً</w:t>
      </w:r>
      <w:r w:rsidRPr="00F25DDB">
        <w:rPr>
          <w:rFonts w:hint="cs"/>
          <w:rtl/>
          <w:lang w:bidi="ar"/>
        </w:rPr>
        <w:t>.</w:t>
      </w:r>
    </w:p>
    <w:p w:rsidR="00F25DDB" w:rsidRPr="00F26E6C" w:rsidRDefault="00F25DDB" w:rsidP="00F26E6C">
      <w:pPr>
        <w:pStyle w:val="SingleTxtGA"/>
        <w:rPr>
          <w:rFonts w:hint="cs"/>
          <w:spacing w:val="-2"/>
          <w:rtl/>
          <w:lang w:bidi="ar"/>
        </w:rPr>
      </w:pPr>
      <w:r w:rsidRPr="00F26E6C">
        <w:rPr>
          <w:rFonts w:hint="cs"/>
          <w:spacing w:val="-2"/>
          <w:rtl/>
          <w:lang w:bidi="ar"/>
        </w:rPr>
        <w:t>24-</w:t>
      </w:r>
      <w:r w:rsidR="00E11D35" w:rsidRPr="00F26E6C">
        <w:rPr>
          <w:rFonts w:hint="cs"/>
          <w:spacing w:val="-2"/>
          <w:rtl/>
          <w:lang w:bidi="ar"/>
        </w:rPr>
        <w:tab/>
      </w:r>
      <w:r w:rsidRPr="00F26E6C">
        <w:rPr>
          <w:rFonts w:hint="cs"/>
          <w:spacing w:val="-2"/>
          <w:rtl/>
          <w:lang w:bidi="ar"/>
        </w:rPr>
        <w:t>ولإتاحة نهج يُتبع في هذا النوع من الحماية، أعدت وزارة العمل والسياسة الاجتماعية استمارة شكوى يمكن الحصول عليها من صفحة وزارة العمل والسياسة الاجتماعية على شبكة ا</w:t>
      </w:r>
      <w:r w:rsidR="00F26E6C" w:rsidRPr="00F26E6C">
        <w:rPr>
          <w:rFonts w:hint="cs"/>
          <w:spacing w:val="-2"/>
          <w:rtl/>
          <w:lang w:bidi="ar"/>
        </w:rPr>
        <w:t>لإ</w:t>
      </w:r>
      <w:r w:rsidRPr="00F26E6C">
        <w:rPr>
          <w:rFonts w:hint="cs"/>
          <w:spacing w:val="-2"/>
          <w:rtl/>
          <w:lang w:bidi="ar"/>
        </w:rPr>
        <w:t>نترنيت وتقديمها إلى لجان تكافؤ الفرص في وحدات الحكم الذاتي المحلية.</w:t>
      </w:r>
    </w:p>
    <w:p w:rsidR="00F25DDB" w:rsidRPr="00F26E6C" w:rsidRDefault="00F25DDB" w:rsidP="00F26E6C">
      <w:pPr>
        <w:pStyle w:val="SingleTxtGA"/>
        <w:rPr>
          <w:rFonts w:hint="cs"/>
          <w:spacing w:val="-2"/>
          <w:rtl/>
          <w:lang w:bidi="ar"/>
        </w:rPr>
      </w:pPr>
      <w:r w:rsidRPr="00F26E6C">
        <w:rPr>
          <w:rFonts w:hint="cs"/>
          <w:spacing w:val="-2"/>
          <w:rtl/>
          <w:lang w:bidi="ar"/>
        </w:rPr>
        <w:t>25-</w:t>
      </w:r>
      <w:r w:rsidR="00E11D35" w:rsidRPr="00F26E6C">
        <w:rPr>
          <w:rFonts w:hint="cs"/>
          <w:spacing w:val="-2"/>
          <w:rtl/>
          <w:lang w:bidi="ar"/>
        </w:rPr>
        <w:tab/>
      </w:r>
      <w:r w:rsidRPr="00F26E6C">
        <w:rPr>
          <w:rFonts w:hint="cs"/>
          <w:spacing w:val="-2"/>
          <w:rtl/>
          <w:lang w:bidi="ar"/>
        </w:rPr>
        <w:t>وبدعم من بعثة منظمة الأمن والتعاون في أوروبا إلى جمهورية مقدونيا، نُفِّذت حملة عنوانها "تكافؤ الفرص للجميع</w:t>
      </w:r>
      <w:r w:rsidR="00F26E6C">
        <w:rPr>
          <w:rFonts w:hint="cs"/>
          <w:spacing w:val="-2"/>
          <w:rtl/>
          <w:lang w:bidi="ar"/>
        </w:rPr>
        <w:t xml:space="preserve"> </w:t>
      </w:r>
      <w:r w:rsidRPr="00F26E6C">
        <w:rPr>
          <w:rFonts w:hint="cs"/>
          <w:spacing w:val="-2"/>
          <w:rtl/>
          <w:lang w:bidi="ar"/>
        </w:rPr>
        <w:t>-</w:t>
      </w:r>
      <w:r w:rsidR="00044030" w:rsidRPr="00F26E6C">
        <w:rPr>
          <w:rFonts w:hint="cs"/>
          <w:spacing w:val="-2"/>
          <w:rtl/>
          <w:lang w:bidi="ar"/>
        </w:rPr>
        <w:t xml:space="preserve"> </w:t>
      </w:r>
      <w:r w:rsidRPr="00F26E6C">
        <w:rPr>
          <w:rFonts w:hint="cs"/>
          <w:spacing w:val="-2"/>
          <w:rtl/>
          <w:lang w:bidi="ar"/>
        </w:rPr>
        <w:t>اجتنب ممارسة التمييز"</w:t>
      </w:r>
      <w:r w:rsidR="00044030" w:rsidRPr="00F26E6C">
        <w:rPr>
          <w:rFonts w:hint="cs"/>
          <w:spacing w:val="-2"/>
          <w:rtl/>
          <w:lang w:bidi="ar"/>
        </w:rPr>
        <w:t xml:space="preserve"> </w:t>
      </w:r>
      <w:r w:rsidRPr="00F26E6C">
        <w:rPr>
          <w:rFonts w:hint="cs"/>
          <w:spacing w:val="-2"/>
          <w:rtl/>
          <w:lang w:bidi="ar"/>
        </w:rPr>
        <w:t>في تشرين الثاني</w:t>
      </w:r>
      <w:r w:rsidR="00044030" w:rsidRPr="00F26E6C">
        <w:rPr>
          <w:rFonts w:hint="cs"/>
          <w:spacing w:val="-2"/>
          <w:rtl/>
          <w:lang w:bidi="ar"/>
        </w:rPr>
        <w:t>/</w:t>
      </w:r>
      <w:r w:rsidRPr="00F26E6C">
        <w:rPr>
          <w:rFonts w:hint="cs"/>
          <w:spacing w:val="-2"/>
          <w:rtl/>
          <w:lang w:bidi="ar"/>
        </w:rPr>
        <w:t>نوفمبر 2010 وهي حملة تعلقت بالتمييز على أساس الجنس</w:t>
      </w:r>
      <w:r w:rsidR="00044030" w:rsidRPr="00F26E6C">
        <w:rPr>
          <w:rFonts w:hint="cs"/>
          <w:spacing w:val="-2"/>
          <w:rtl/>
          <w:lang w:bidi="ar"/>
        </w:rPr>
        <w:t xml:space="preserve"> </w:t>
      </w:r>
      <w:r w:rsidRPr="00F26E6C">
        <w:rPr>
          <w:rFonts w:hint="cs"/>
          <w:spacing w:val="-2"/>
          <w:rtl/>
          <w:lang w:bidi="ar"/>
        </w:rPr>
        <w:t>واقترنت في الوقت نفسه بآليات الحماية القانونية منه.</w:t>
      </w:r>
    </w:p>
    <w:p w:rsidR="00F25DDB" w:rsidRPr="00F25DDB" w:rsidRDefault="00F25DDB" w:rsidP="00F26E6C">
      <w:pPr>
        <w:pStyle w:val="SingleTxtGA"/>
        <w:rPr>
          <w:rFonts w:hint="cs"/>
          <w:rtl/>
          <w:lang w:bidi="ar"/>
        </w:rPr>
      </w:pPr>
      <w:r w:rsidRPr="00F25DDB">
        <w:rPr>
          <w:rFonts w:hint="cs"/>
          <w:rtl/>
          <w:lang w:bidi="ar"/>
        </w:rPr>
        <w:t>26-</w:t>
      </w:r>
      <w:r w:rsidR="00E11D35">
        <w:rPr>
          <w:rFonts w:hint="cs"/>
          <w:rtl/>
          <w:lang w:bidi="ar"/>
        </w:rPr>
        <w:tab/>
      </w:r>
      <w:r w:rsidRPr="00F25DDB">
        <w:rPr>
          <w:rFonts w:hint="cs"/>
          <w:rtl/>
          <w:lang w:bidi="ar"/>
        </w:rPr>
        <w:t>وتقدم كثير من النساء شكاوى في مجالات وقضايا شتى مستخدمات في ذلك حق كل مواطن في تقديم شكوى لأمين المظالم. بيد أن البيانات تظهر أعدادا</w:t>
      </w:r>
      <w:r w:rsidR="00F26E6C">
        <w:rPr>
          <w:rFonts w:hint="cs"/>
          <w:rtl/>
          <w:lang w:bidi="ar"/>
        </w:rPr>
        <w:t>ً</w:t>
      </w:r>
      <w:r w:rsidRPr="00F25DDB">
        <w:rPr>
          <w:rFonts w:hint="cs"/>
          <w:rtl/>
          <w:lang w:bidi="ar"/>
        </w:rPr>
        <w:t xml:space="preserve"> </w:t>
      </w:r>
      <w:r w:rsidRPr="00F25DDB">
        <w:rPr>
          <w:rFonts w:hint="cs"/>
          <w:rtl/>
          <w:lang w:bidi="ar-AE"/>
        </w:rPr>
        <w:t>أقل من الشاكيات في القضايا التي يمكن البت فيها</w:t>
      </w:r>
      <w:r w:rsidRPr="00F25DDB">
        <w:rPr>
          <w:rFonts w:hint="cs"/>
          <w:rtl/>
          <w:lang w:bidi="ar"/>
        </w:rPr>
        <w:t>:</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في عام 2006، قدم الرجال 195 2 شكوى بينما قدمت النساء 038 1 شكوى من مجموع الشكاوى البالغ 233 3؛</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في عام 2007، قدم الرجال 161 2 شكوى وقدمت النساء 972 شكوى من مجموع الشكاوى البالغ 133 3؛</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في عام 2008، قدم الرجال 306 2 شكوى بينما بلغ عدد الشكاوى التي قدمتها نساء 897 شكوى من مجموع الشكاوى البالغ 203 3؛</w:t>
      </w:r>
    </w:p>
    <w:p w:rsidR="00F25DDB" w:rsidRPr="00F25DDB" w:rsidRDefault="00E11D35" w:rsidP="00F25DDB">
      <w:pPr>
        <w:pStyle w:val="SingleTxtGA"/>
        <w:rPr>
          <w:rFonts w:hint="cs"/>
          <w:rtl/>
          <w:lang w:bidi="ar"/>
        </w:rPr>
      </w:pPr>
      <w:r>
        <w:rPr>
          <w:rFonts w:hint="cs"/>
          <w:rtl/>
          <w:lang w:bidi="ar"/>
        </w:rPr>
        <w:tab/>
      </w:r>
      <w:r w:rsidR="00F25DDB" w:rsidRPr="00F25DDB">
        <w:rPr>
          <w:rFonts w:hint="cs"/>
          <w:rtl/>
          <w:lang w:bidi="ar"/>
        </w:rPr>
        <w:t>(د)</w:t>
      </w:r>
      <w:r>
        <w:rPr>
          <w:rFonts w:hint="cs"/>
          <w:rtl/>
          <w:lang w:bidi="ar"/>
        </w:rPr>
        <w:tab/>
      </w:r>
      <w:r w:rsidR="00F25DDB" w:rsidRPr="00F25DDB">
        <w:rPr>
          <w:rFonts w:hint="cs"/>
          <w:rtl/>
          <w:lang w:bidi="ar"/>
        </w:rPr>
        <w:t>في عام 2009، قدم الرجال 657 2 شكوى بينما قدمت النساء 059 1 شكوى من مجموع الشكاوى البالغ 716 3.</w:t>
      </w:r>
    </w:p>
    <w:p w:rsidR="00F25DDB" w:rsidRPr="00F25DDB" w:rsidRDefault="00F25DDB" w:rsidP="00E11D35">
      <w:pPr>
        <w:pStyle w:val="SingleTxtGA"/>
        <w:rPr>
          <w:rFonts w:hint="cs"/>
          <w:rtl/>
          <w:lang w:bidi="ar"/>
        </w:rPr>
      </w:pPr>
      <w:r w:rsidRPr="00F25DDB">
        <w:rPr>
          <w:rFonts w:hint="cs"/>
          <w:rtl/>
          <w:lang w:bidi="ar"/>
        </w:rPr>
        <w:t>27-</w:t>
      </w:r>
      <w:r w:rsidR="00E11D35">
        <w:rPr>
          <w:rFonts w:hint="cs"/>
          <w:rtl/>
          <w:lang w:bidi="ar"/>
        </w:rPr>
        <w:tab/>
      </w:r>
      <w:r w:rsidRPr="00F25DDB">
        <w:rPr>
          <w:rFonts w:hint="cs"/>
          <w:rtl/>
          <w:lang w:bidi="ar"/>
        </w:rPr>
        <w:t>وخلال السنوات المُفاد عنها في التقرير، لم تُقدّم أي شكوى من التمييز على أساس الجنس، أي لم يتلق أمين المظالم شكوى من امرأة تطلب فيها حماية حقها المنتهك بسبب التمييز ضدها لمجرد كونها امرأة. ورغم هذا الوضع، استنتج أمين المظالم من التحليل أن التمييز موجود في كافة مجالات الحياة الاجتماعية.</w:t>
      </w:r>
    </w:p>
    <w:p w:rsidR="00F25DDB" w:rsidRPr="00F25DDB" w:rsidRDefault="00F25DDB" w:rsidP="00E11D35">
      <w:pPr>
        <w:pStyle w:val="SingleTxtGA"/>
        <w:rPr>
          <w:rFonts w:hint="cs"/>
          <w:rtl/>
          <w:lang w:bidi="ar"/>
        </w:rPr>
      </w:pPr>
      <w:r w:rsidRPr="00F25DDB">
        <w:rPr>
          <w:rFonts w:hint="cs"/>
          <w:rtl/>
          <w:lang w:bidi="ar"/>
        </w:rPr>
        <w:t>28-</w:t>
      </w:r>
      <w:r w:rsidR="00E11D35">
        <w:rPr>
          <w:rFonts w:hint="cs"/>
          <w:rtl/>
          <w:lang w:bidi="ar"/>
        </w:rPr>
        <w:tab/>
      </w:r>
      <w:r w:rsidRPr="00F25DDB">
        <w:rPr>
          <w:rFonts w:hint="cs"/>
          <w:rtl/>
          <w:lang w:bidi="ar"/>
        </w:rPr>
        <w:t>وتمثل البيانات المصنّفة حسب نوع الجنس مؤشرات شديدة الأهمية من حيث إتاحة فرص متساوية للنساء والرجال. ويوفر المكتب الحكومي للإحصاء، في نطاق اختصاصاته، بيانات عن المرأة والرجل يقوم بنشرها بحسبانها أساسا</w:t>
      </w:r>
      <w:r w:rsidR="00F26E6C">
        <w:rPr>
          <w:rFonts w:hint="cs"/>
          <w:rtl/>
          <w:lang w:bidi="ar"/>
        </w:rPr>
        <w:t>ً</w:t>
      </w:r>
      <w:r w:rsidRPr="00F25DDB">
        <w:rPr>
          <w:rFonts w:hint="cs"/>
          <w:rtl/>
          <w:lang w:bidi="ar"/>
        </w:rPr>
        <w:t xml:space="preserve"> لتحليل العمليات وإتاحة فرص متساوية للجنسين. وتكمن التحديات التي تواجه هذه الخطة في ما يلي:</w:t>
      </w:r>
    </w:p>
    <w:p w:rsidR="00F25DDB" w:rsidRPr="00F26E6C" w:rsidRDefault="00E11D35" w:rsidP="00E11D35">
      <w:pPr>
        <w:pStyle w:val="SingleTxtGA"/>
        <w:rPr>
          <w:rFonts w:hint="cs"/>
          <w:spacing w:val="-2"/>
          <w:rtl/>
          <w:lang w:bidi="ar"/>
        </w:rPr>
      </w:pPr>
      <w:r w:rsidRPr="00F26E6C">
        <w:rPr>
          <w:rFonts w:hint="cs"/>
          <w:spacing w:val="-2"/>
          <w:rtl/>
          <w:lang w:bidi="ar"/>
        </w:rPr>
        <w:tab/>
      </w:r>
      <w:r w:rsidR="00F25DDB" w:rsidRPr="00F26E6C">
        <w:rPr>
          <w:rFonts w:hint="cs"/>
          <w:spacing w:val="-2"/>
          <w:rtl/>
          <w:lang w:bidi="ar"/>
        </w:rPr>
        <w:t>(أ)</w:t>
      </w:r>
      <w:r w:rsidRPr="00F26E6C">
        <w:rPr>
          <w:rFonts w:hint="cs"/>
          <w:spacing w:val="-2"/>
          <w:rtl/>
          <w:lang w:bidi="ar"/>
        </w:rPr>
        <w:tab/>
      </w:r>
      <w:r w:rsidR="00F25DDB" w:rsidRPr="00F26E6C">
        <w:rPr>
          <w:rFonts w:hint="cs"/>
          <w:spacing w:val="-2"/>
          <w:rtl/>
          <w:lang w:bidi="ar"/>
        </w:rPr>
        <w:t>وضع سياسة رشيدة لنشر البيانات الصادرة عن المكتب الحكومي للإحصاء؛</w:t>
      </w:r>
    </w:p>
    <w:p w:rsidR="00F25DDB" w:rsidRPr="00F26E6C" w:rsidRDefault="00E11D35" w:rsidP="00E11D35">
      <w:pPr>
        <w:pStyle w:val="SingleTxtGA"/>
        <w:rPr>
          <w:rFonts w:hint="cs"/>
          <w:spacing w:val="-2"/>
          <w:rtl/>
          <w:lang w:bidi="ar"/>
        </w:rPr>
      </w:pPr>
      <w:r w:rsidRPr="00F26E6C">
        <w:rPr>
          <w:rFonts w:hint="cs"/>
          <w:spacing w:val="-2"/>
          <w:rtl/>
          <w:lang w:bidi="ar"/>
        </w:rPr>
        <w:tab/>
      </w:r>
      <w:r w:rsidR="00F25DDB" w:rsidRPr="00F26E6C">
        <w:rPr>
          <w:rFonts w:hint="cs"/>
          <w:spacing w:val="-2"/>
          <w:rtl/>
          <w:lang w:bidi="ar"/>
        </w:rPr>
        <w:t>(ب)</w:t>
      </w:r>
      <w:r w:rsidRPr="00F26E6C">
        <w:rPr>
          <w:rFonts w:hint="cs"/>
          <w:spacing w:val="-2"/>
          <w:rtl/>
          <w:lang w:bidi="ar"/>
        </w:rPr>
        <w:tab/>
      </w:r>
      <w:r w:rsidR="00F25DDB" w:rsidRPr="00F26E6C">
        <w:rPr>
          <w:rFonts w:hint="cs"/>
          <w:spacing w:val="-2"/>
          <w:rtl/>
          <w:lang w:bidi="ar"/>
        </w:rPr>
        <w:t>توفير الإحصاءات المصنفة جنسانيا</w:t>
      </w:r>
      <w:r w:rsidR="00F26E6C">
        <w:rPr>
          <w:rFonts w:hint="cs"/>
          <w:spacing w:val="-2"/>
          <w:rtl/>
          <w:lang w:bidi="ar"/>
        </w:rPr>
        <w:t>ً</w:t>
      </w:r>
      <w:r w:rsidR="00F25DDB" w:rsidRPr="00F26E6C">
        <w:rPr>
          <w:rFonts w:hint="cs"/>
          <w:spacing w:val="-2"/>
          <w:rtl/>
          <w:lang w:bidi="ar"/>
        </w:rPr>
        <w:t xml:space="preserve"> وتقديمها للجمهور عبر مختلف وسائط الإعلام؛</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الترويج للإحصاءات المصنفة جنسانيا</w:t>
      </w:r>
      <w:r w:rsidR="00F26E6C">
        <w:rPr>
          <w:rFonts w:hint="cs"/>
          <w:rtl/>
          <w:lang w:bidi="ar"/>
        </w:rPr>
        <w:t>ً</w:t>
      </w:r>
      <w:r w:rsidR="00F25DDB" w:rsidRPr="00F25DDB">
        <w:rPr>
          <w:rFonts w:hint="cs"/>
          <w:rtl/>
          <w:lang w:bidi="ar"/>
        </w:rPr>
        <w:t xml:space="preserve"> بين واضعي السياسات والمنظمات غير الحكومية والباحثين</w:t>
      </w:r>
      <w:r w:rsidR="00044030">
        <w:rPr>
          <w:rFonts w:hint="cs"/>
          <w:rtl/>
          <w:lang w:bidi="ar"/>
        </w:rPr>
        <w:t xml:space="preserve"> </w:t>
      </w:r>
      <w:r w:rsidR="00F25DDB" w:rsidRPr="00F25DDB">
        <w:rPr>
          <w:rFonts w:hint="cs"/>
          <w:rtl/>
          <w:lang w:bidi="ar"/>
        </w:rPr>
        <w:t>ووسائط الإعلام؛</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(د)</w:t>
      </w:r>
      <w:r>
        <w:rPr>
          <w:rFonts w:hint="cs"/>
          <w:rtl/>
          <w:lang w:bidi="ar"/>
        </w:rPr>
        <w:tab/>
      </w:r>
      <w:r w:rsidR="00F25DDB" w:rsidRPr="00F25DDB">
        <w:rPr>
          <w:rFonts w:hint="cs"/>
          <w:rtl/>
          <w:lang w:bidi="ar"/>
        </w:rPr>
        <w:t>إنشاء قواعد بيانات مصنّفة جنسانيا</w:t>
      </w:r>
      <w:r w:rsidR="00F26E6C">
        <w:rPr>
          <w:rFonts w:hint="cs"/>
          <w:rtl/>
          <w:lang w:bidi="ar"/>
        </w:rPr>
        <w:t>ً</w:t>
      </w:r>
      <w:r w:rsidR="00F25DDB" w:rsidRPr="00F25DDB">
        <w:rPr>
          <w:rFonts w:hint="cs"/>
          <w:rtl/>
          <w:lang w:bidi="ar"/>
        </w:rPr>
        <w:t>؛</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w:t>
      </w:r>
      <w:r>
        <w:rPr>
          <w:rFonts w:hint="cs"/>
          <w:rtl/>
          <w:lang w:bidi="ar"/>
        </w:rPr>
        <w:t>ﻫ</w:t>
      </w:r>
      <w:r w:rsidR="00F25DDB" w:rsidRPr="00F25DDB">
        <w:rPr>
          <w:rFonts w:hint="cs"/>
          <w:rtl/>
          <w:lang w:bidi="ar"/>
        </w:rPr>
        <w:t>)</w:t>
      </w:r>
      <w:r>
        <w:rPr>
          <w:rFonts w:hint="cs"/>
          <w:rtl/>
          <w:lang w:bidi="ar"/>
        </w:rPr>
        <w:tab/>
      </w:r>
      <w:r w:rsidR="00F25DDB" w:rsidRPr="00F25DDB">
        <w:rPr>
          <w:rFonts w:hint="cs"/>
          <w:rtl/>
          <w:lang w:bidi="ar"/>
        </w:rPr>
        <w:t>إبراز البيانات الجنسانية في الإحصاءات؛</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(و)</w:t>
      </w:r>
      <w:r>
        <w:rPr>
          <w:rFonts w:hint="cs"/>
          <w:rtl/>
          <w:lang w:bidi="ar"/>
        </w:rPr>
        <w:tab/>
      </w:r>
      <w:r w:rsidR="00F25DDB" w:rsidRPr="00F25DDB">
        <w:rPr>
          <w:rFonts w:hint="cs"/>
          <w:rtl/>
          <w:lang w:bidi="ar"/>
        </w:rPr>
        <w:t>تحسين نشر الإحصاءات المصنّفة جنسانيا</w:t>
      </w:r>
      <w:r w:rsidR="00F26E6C">
        <w:rPr>
          <w:rFonts w:hint="cs"/>
          <w:rtl/>
          <w:lang w:bidi="ar"/>
        </w:rPr>
        <w:t>ً</w:t>
      </w:r>
      <w:r w:rsidR="00F25DDB" w:rsidRPr="00F25DDB">
        <w:rPr>
          <w:rFonts w:hint="cs"/>
          <w:rtl/>
          <w:lang w:bidi="ar"/>
        </w:rPr>
        <w:t>؛</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(ز)</w:t>
      </w:r>
      <w:r>
        <w:rPr>
          <w:rFonts w:hint="cs"/>
          <w:rtl/>
          <w:lang w:bidi="ar"/>
        </w:rPr>
        <w:tab/>
      </w:r>
      <w:r w:rsidR="00F25DDB" w:rsidRPr="00F25DDB">
        <w:rPr>
          <w:rFonts w:hint="cs"/>
          <w:rtl/>
          <w:lang w:bidi="ar"/>
        </w:rPr>
        <w:t>المشاركة الحثيثة في الأنشطة الوطنية الرامية إلى تعزيز المساواة بين الجنسين.</w:t>
      </w:r>
    </w:p>
    <w:p w:rsidR="00F25DDB" w:rsidRPr="00F25DDB" w:rsidRDefault="00F25DDB" w:rsidP="00E11D35">
      <w:pPr>
        <w:pStyle w:val="SingleTxtGA"/>
        <w:rPr>
          <w:rFonts w:hint="cs"/>
          <w:rtl/>
          <w:lang w:bidi="ar"/>
        </w:rPr>
      </w:pPr>
      <w:r w:rsidRPr="00F25DDB">
        <w:rPr>
          <w:rFonts w:hint="cs"/>
          <w:rtl/>
          <w:lang w:bidi="ar"/>
        </w:rPr>
        <w:t>29-</w:t>
      </w:r>
      <w:r w:rsidR="00E11D35">
        <w:rPr>
          <w:rFonts w:hint="cs"/>
          <w:rtl/>
          <w:lang w:bidi="ar"/>
        </w:rPr>
        <w:tab/>
      </w:r>
      <w:r w:rsidRPr="00F25DDB">
        <w:rPr>
          <w:rFonts w:hint="cs"/>
          <w:rtl/>
          <w:lang w:bidi="ar"/>
        </w:rPr>
        <w:t>ونشدانا</w:t>
      </w:r>
      <w:r w:rsidR="00F26E6C">
        <w:rPr>
          <w:rFonts w:hint="cs"/>
          <w:rtl/>
          <w:lang w:bidi="ar"/>
        </w:rPr>
        <w:t>ً</w:t>
      </w:r>
      <w:r w:rsidRPr="00F25DDB">
        <w:rPr>
          <w:rFonts w:hint="cs"/>
          <w:rtl/>
          <w:lang w:bidi="ar"/>
        </w:rPr>
        <w:t xml:space="preserve"> لتحقيق أهداف</w:t>
      </w:r>
      <w:r w:rsidR="00044030">
        <w:rPr>
          <w:rFonts w:hint="cs"/>
          <w:rtl/>
          <w:lang w:bidi="ar"/>
        </w:rPr>
        <w:t xml:space="preserve"> </w:t>
      </w:r>
      <w:r w:rsidRPr="00F25DDB">
        <w:rPr>
          <w:rFonts w:hint="cs"/>
          <w:rtl/>
          <w:lang w:bidi="ar"/>
        </w:rPr>
        <w:t>إشاعة الإحصاءات المصنّفة جنسانيا</w:t>
      </w:r>
      <w:r w:rsidR="00F26E6C">
        <w:rPr>
          <w:rFonts w:hint="cs"/>
          <w:rtl/>
          <w:lang w:bidi="ar"/>
        </w:rPr>
        <w:t>ً</w:t>
      </w:r>
      <w:r w:rsidRPr="00F25DDB">
        <w:rPr>
          <w:rFonts w:hint="cs"/>
          <w:rtl/>
          <w:lang w:bidi="ar"/>
        </w:rPr>
        <w:t>،</w:t>
      </w:r>
      <w:r w:rsidR="00F26E6C">
        <w:rPr>
          <w:rFonts w:hint="cs"/>
          <w:rtl/>
          <w:lang w:bidi="ar"/>
        </w:rPr>
        <w:t xml:space="preserve"> </w:t>
      </w:r>
      <w:r w:rsidRPr="00F25DDB">
        <w:rPr>
          <w:rFonts w:hint="cs"/>
          <w:rtl/>
          <w:lang w:bidi="ar"/>
        </w:rPr>
        <w:t>تتوخى أنشطة أخرى تحقيق الأهداف التالية:</w:t>
      </w:r>
    </w:p>
    <w:p w:rsidR="00F25DDB" w:rsidRPr="00F25DDB" w:rsidRDefault="00E11D35" w:rsidP="00C53714">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إنشاء قاعدة بيانات عن المرأة والرجل على صفحة المكتب الحكومي للإحصاء على شبكة ا</w:t>
      </w:r>
      <w:r w:rsidR="00C53714">
        <w:rPr>
          <w:rFonts w:hint="cs"/>
          <w:rtl/>
          <w:lang w:bidi="ar"/>
        </w:rPr>
        <w:t>لإ</w:t>
      </w:r>
      <w:r w:rsidR="00F25DDB" w:rsidRPr="00F25DDB">
        <w:rPr>
          <w:rFonts w:hint="cs"/>
          <w:rtl/>
          <w:lang w:bidi="ar"/>
        </w:rPr>
        <w:t>نترنت؛</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زيادة عدد المؤشرات الدالة على أوضاع التمايز بين الجنسين في مقدونيا.</w:t>
      </w:r>
    </w:p>
    <w:p w:rsidR="00F25DDB" w:rsidRPr="00FD1C70" w:rsidRDefault="00F26E6C"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3</w:t>
      </w:r>
      <w:r w:rsidR="00E11D35" w:rsidRPr="00FD1C70">
        <w:rPr>
          <w:rtl/>
          <w:lang w:bidi="ar-AE"/>
        </w:rPr>
        <w:br/>
      </w:r>
      <w:r w:rsidR="00F25DDB" w:rsidRPr="00FD1C70">
        <w:rPr>
          <w:rFonts w:hint="cs"/>
          <w:rtl/>
          <w:lang w:bidi="ar-AE"/>
        </w:rPr>
        <w:t>حقوق الإنسان والحريات الأساسية</w:t>
      </w:r>
    </w:p>
    <w:p w:rsidR="00F25DDB" w:rsidRPr="00F25DDB" w:rsidRDefault="00F25DDB" w:rsidP="006D1583">
      <w:pPr>
        <w:pStyle w:val="SingleTxtGA"/>
        <w:rPr>
          <w:rFonts w:hint="cs"/>
          <w:rtl/>
          <w:lang w:bidi="ar"/>
        </w:rPr>
      </w:pPr>
      <w:r w:rsidRPr="00F25DDB">
        <w:rPr>
          <w:rFonts w:hint="cs"/>
          <w:rtl/>
          <w:lang w:bidi="ar"/>
        </w:rPr>
        <w:t>30-</w:t>
      </w:r>
      <w:r w:rsidR="00E11D35">
        <w:rPr>
          <w:rFonts w:hint="cs"/>
          <w:rtl/>
          <w:lang w:bidi="ar"/>
        </w:rPr>
        <w:tab/>
      </w:r>
      <w:r w:rsidR="00C53714">
        <w:rPr>
          <w:rFonts w:hint="cs"/>
          <w:rtl/>
          <w:lang w:bidi="ar"/>
        </w:rPr>
        <w:t xml:space="preserve">فيما يخص </w:t>
      </w:r>
      <w:r w:rsidRPr="00F25DDB">
        <w:rPr>
          <w:rFonts w:hint="cs"/>
          <w:rtl/>
          <w:lang w:bidi="ar"/>
        </w:rPr>
        <w:t xml:space="preserve">تعزيز قدرات الآلية الوطنية وفي إطار التوصية 16 الصادرة عن اللجنة، </w:t>
      </w:r>
      <w:r w:rsidR="00C53714">
        <w:rPr>
          <w:rFonts w:hint="cs"/>
          <w:rtl/>
          <w:lang w:bidi="ar"/>
        </w:rPr>
        <w:t xml:space="preserve">أنشئ </w:t>
      </w:r>
      <w:r w:rsidRPr="00F25DDB">
        <w:rPr>
          <w:rFonts w:hint="cs"/>
          <w:rtl/>
          <w:lang w:bidi="ar"/>
        </w:rPr>
        <w:t>قطاع تكافؤ الفرص في آذار</w:t>
      </w:r>
      <w:r w:rsidR="00044030">
        <w:rPr>
          <w:rFonts w:hint="cs"/>
          <w:rtl/>
          <w:lang w:bidi="ar"/>
        </w:rPr>
        <w:t>/</w:t>
      </w:r>
      <w:r w:rsidRPr="00F25DDB">
        <w:rPr>
          <w:rFonts w:hint="cs"/>
          <w:rtl/>
          <w:lang w:bidi="ar"/>
        </w:rPr>
        <w:t>مارس 2007. ويعالج هذا القطاع المسائل ذات الصلة بتحسين تكافؤ الفرص وإتاحتها ومنع جميع أشكال التمييز وتوفير الحماية منها. وتتمثل المهمة الرئيسية التي تضطلع بها وزارة العمل والسياسة الاجتماعية عبر عمل هذا القطاع في الحرص على تحسين وضع النساء والرجال في جميع مناحي الحياة الاجتماعية على الصُعد الوطنية والمحلية والدولية</w:t>
      </w:r>
      <w:r w:rsidR="00044030">
        <w:rPr>
          <w:rFonts w:hint="cs"/>
          <w:rtl/>
          <w:lang w:bidi="ar"/>
        </w:rPr>
        <w:t xml:space="preserve"> </w:t>
      </w:r>
      <w:r w:rsidRPr="00F25DDB">
        <w:rPr>
          <w:rFonts w:hint="cs"/>
          <w:rtl/>
          <w:lang w:bidi="ar"/>
        </w:rPr>
        <w:t>وتحقيق التعاون بين الوزارات والقطاعات والتعاون مع القطاع المدني والشركاء الاجتماعيين والحرص على إعمال القوانين الواقعة في نطاق اختصاصها وتنفيذ تدابير وتوصيات خطة العمل الوطنية لتحقيق المساواة بين الجنسين وغيرها من التدابير والتوصيات وتنسيق الأعمال ورصد تنفيذ السياسات والتدابير والأنشطة.</w:t>
      </w:r>
    </w:p>
    <w:p w:rsidR="00F25DDB" w:rsidRPr="00F25DDB" w:rsidRDefault="00F25DDB" w:rsidP="006D1583">
      <w:pPr>
        <w:pStyle w:val="SingleTxtGA"/>
        <w:rPr>
          <w:rFonts w:hint="cs"/>
          <w:rtl/>
          <w:lang w:bidi="ar"/>
        </w:rPr>
      </w:pPr>
      <w:r w:rsidRPr="00F25DDB">
        <w:rPr>
          <w:rFonts w:hint="cs"/>
          <w:rtl/>
          <w:lang w:bidi="ar"/>
        </w:rPr>
        <w:t>31-</w:t>
      </w:r>
      <w:r w:rsidR="00E11D35">
        <w:rPr>
          <w:rFonts w:hint="cs"/>
          <w:rtl/>
          <w:lang w:bidi="ar"/>
        </w:rPr>
        <w:tab/>
      </w:r>
      <w:r w:rsidRPr="00F25DDB">
        <w:rPr>
          <w:rFonts w:hint="cs"/>
          <w:rtl/>
          <w:lang w:bidi="ar"/>
        </w:rPr>
        <w:t>ويتولى المنسقون على الصعيد الوطني (</w:t>
      </w:r>
      <w:r w:rsidR="00044030">
        <w:rPr>
          <w:rFonts w:hint="cs"/>
          <w:rtl/>
          <w:lang w:bidi="ar"/>
        </w:rPr>
        <w:t>انظر</w:t>
      </w:r>
      <w:r w:rsidRPr="00F25DDB">
        <w:rPr>
          <w:rFonts w:hint="cs"/>
          <w:rtl/>
          <w:lang w:bidi="ar"/>
        </w:rPr>
        <w:t xml:space="preserve"> الفقرة 26) مسؤولية تنفيذ واجبات الوزارة المختصة، أي المؤسس</w:t>
      </w:r>
      <w:r w:rsidRPr="00F25DDB">
        <w:rPr>
          <w:rFonts w:hint="eastAsia"/>
          <w:rtl/>
          <w:lang w:bidi="ar"/>
        </w:rPr>
        <w:t>ة</w:t>
      </w:r>
      <w:r w:rsidRPr="00F25DDB">
        <w:rPr>
          <w:rFonts w:hint="cs"/>
          <w:rtl/>
          <w:lang w:bidi="ar"/>
        </w:rPr>
        <w:t xml:space="preserve"> الحكومية لإتاحة تكافؤ الفرص والتعاون مع وزارة العمل والسياسة الاجتماعية. وفي هذا الإطار، نُظِّمت عدة دورات تدريبية ل</w:t>
      </w:r>
      <w:r w:rsidR="00C53714">
        <w:rPr>
          <w:rFonts w:hint="cs"/>
          <w:rtl/>
          <w:lang w:bidi="ar"/>
        </w:rPr>
        <w:t>زيادة</w:t>
      </w:r>
      <w:r w:rsidRPr="00F25DDB">
        <w:rPr>
          <w:rFonts w:hint="cs"/>
          <w:rtl/>
          <w:lang w:bidi="ar"/>
        </w:rPr>
        <w:t xml:space="preserve"> الوعي بالمساواة بين الجنسين وتكافؤ الفرص وتعزيز القدرات. ويكمن هدف هذه الدورات في المساهمة في إتاحة تكافؤ الفرص بين النساء والرجال إتاحة تامة في جمهورية مقدونيا في نطاق الأدوات النظرية و</w:t>
      </w:r>
      <w:r w:rsidR="00C53714">
        <w:rPr>
          <w:rFonts w:hint="cs"/>
          <w:rtl/>
          <w:lang w:bidi="ar"/>
        </w:rPr>
        <w:t>التصورية</w:t>
      </w:r>
      <w:r w:rsidRPr="00F25DDB">
        <w:rPr>
          <w:rFonts w:hint="cs"/>
          <w:rtl/>
          <w:lang w:bidi="ar"/>
        </w:rPr>
        <w:t xml:space="preserve"> والسياسية الحديثة في مضمار المساواة بين الجنسين:</w:t>
      </w:r>
      <w:r w:rsidR="00F26E6C">
        <w:rPr>
          <w:rFonts w:hint="cs"/>
          <w:rtl/>
          <w:lang w:bidi="ar"/>
        </w:rPr>
        <w:t xml:space="preserve"> </w:t>
      </w:r>
      <w:r w:rsidRPr="00F25DDB">
        <w:rPr>
          <w:rFonts w:hint="cs"/>
          <w:rtl/>
          <w:lang w:bidi="ar"/>
        </w:rPr>
        <w:t>التحليل الجنساني وتضمين السياسات الجنسانية في الأعمال اليومية.</w:t>
      </w:r>
      <w:r w:rsidR="00E11D35">
        <w:rPr>
          <w:rFonts w:hint="cs"/>
          <w:rtl/>
          <w:lang w:bidi="ar"/>
        </w:rPr>
        <w:t xml:space="preserve"> </w:t>
      </w:r>
      <w:r w:rsidRPr="00F25DDB">
        <w:rPr>
          <w:rFonts w:hint="cs"/>
          <w:rtl/>
          <w:lang w:bidi="ar"/>
        </w:rPr>
        <w:t>وتتولى وزارة العمل والس</w:t>
      </w:r>
      <w:r w:rsidR="006D1583">
        <w:rPr>
          <w:rFonts w:hint="cs"/>
          <w:rtl/>
          <w:lang w:bidi="ar"/>
        </w:rPr>
        <w:t>ي</w:t>
      </w:r>
      <w:r w:rsidRPr="00F25DDB">
        <w:rPr>
          <w:rFonts w:hint="cs"/>
          <w:rtl/>
          <w:lang w:bidi="ar"/>
        </w:rPr>
        <w:t>اسة الاجتماعية، بالتعاون مع المنسقين المكلفين بتكافؤ الفرص، الخطط المقررة في البرنامج التشغيلي على أساس سنوي في إطار خطة العمل الوطنية لتحقيق المساواة بين الجنسين للفترة 2007</w:t>
      </w:r>
      <w:r w:rsidR="00F26E6C">
        <w:rPr>
          <w:rFonts w:hint="cs"/>
          <w:rtl/>
          <w:lang w:bidi="ar"/>
        </w:rPr>
        <w:t>-</w:t>
      </w:r>
      <w:r w:rsidRPr="00F25DDB">
        <w:rPr>
          <w:rFonts w:hint="cs"/>
          <w:rtl/>
          <w:lang w:bidi="ar"/>
        </w:rPr>
        <w:t>2012.</w:t>
      </w:r>
    </w:p>
    <w:p w:rsidR="00F25DDB" w:rsidRPr="00F25DDB" w:rsidRDefault="00F25DDB" w:rsidP="00C53714">
      <w:pPr>
        <w:pStyle w:val="SingleTxtGA"/>
        <w:rPr>
          <w:rFonts w:hint="cs"/>
          <w:rtl/>
          <w:lang w:bidi="ar"/>
        </w:rPr>
      </w:pPr>
      <w:r w:rsidRPr="00F25DDB">
        <w:rPr>
          <w:rFonts w:hint="cs"/>
          <w:rtl/>
          <w:lang w:bidi="ar"/>
        </w:rPr>
        <w:t>32</w:t>
      </w:r>
      <w:r w:rsidR="00E11D35">
        <w:rPr>
          <w:rFonts w:hint="cs"/>
          <w:rtl/>
          <w:lang w:bidi="ar"/>
        </w:rPr>
        <w:t>-</w:t>
      </w:r>
      <w:r w:rsidR="00E11D35">
        <w:rPr>
          <w:rFonts w:hint="cs"/>
          <w:rtl/>
          <w:lang w:bidi="ar"/>
        </w:rPr>
        <w:tab/>
      </w:r>
      <w:r w:rsidRPr="00F25DDB">
        <w:rPr>
          <w:rFonts w:hint="cs"/>
          <w:rtl/>
          <w:lang w:bidi="ar"/>
        </w:rPr>
        <w:t xml:space="preserve">وهذه الخطة هي خطة العمل الثانية التي اعتُمِدت في عام 2007. وهي تحدد السياسات والتدابير الرامية إلى تعزيز حقوق المرأة وحمايتها في جميع مناحي الحياة الاجتماعية. ويرمي اعتماد هذه الخطة إلى </w:t>
      </w:r>
      <w:r w:rsidR="00C53714">
        <w:rPr>
          <w:rFonts w:hint="cs"/>
          <w:rtl/>
          <w:lang w:bidi="ar"/>
        </w:rPr>
        <w:t xml:space="preserve">زيادة </w:t>
      </w:r>
      <w:r w:rsidRPr="00F25DDB">
        <w:rPr>
          <w:rFonts w:hint="cs"/>
          <w:rtl/>
          <w:lang w:bidi="ar"/>
        </w:rPr>
        <w:t xml:space="preserve">الوعي دون انقطاع بضرورة السعي </w:t>
      </w:r>
      <w:r w:rsidR="00C53714">
        <w:rPr>
          <w:rFonts w:hint="cs"/>
          <w:rtl/>
          <w:lang w:bidi="ar"/>
        </w:rPr>
        <w:t xml:space="preserve">إلى </w:t>
      </w:r>
      <w:r w:rsidRPr="00F25DDB">
        <w:rPr>
          <w:rFonts w:hint="cs"/>
          <w:rtl/>
          <w:lang w:bidi="ar"/>
        </w:rPr>
        <w:t>تحقيق المساواة التامة بين النساء والرجال. وتعالج الخطة 10</w:t>
      </w:r>
      <w:r w:rsidR="00044030">
        <w:rPr>
          <w:rFonts w:hint="cs"/>
          <w:rtl/>
          <w:lang w:bidi="ar"/>
        </w:rPr>
        <w:t xml:space="preserve"> </w:t>
      </w:r>
      <w:r w:rsidRPr="00F25DDB">
        <w:rPr>
          <w:rFonts w:hint="cs"/>
          <w:rtl/>
          <w:lang w:bidi="ar"/>
        </w:rPr>
        <w:t>مجالات من مجالات العمل ال</w:t>
      </w:r>
      <w:r w:rsidR="00E11D35">
        <w:rPr>
          <w:rFonts w:hint="cs"/>
          <w:rtl/>
          <w:lang w:bidi="ar"/>
        </w:rPr>
        <w:t>استراتيجية</w:t>
      </w:r>
      <w:r w:rsidRPr="00F25DDB">
        <w:rPr>
          <w:rFonts w:hint="cs"/>
          <w:rtl/>
          <w:lang w:bidi="ar"/>
        </w:rPr>
        <w:t xml:space="preserve"> ذات الأولوية</w:t>
      </w:r>
      <w:r w:rsidR="00044030">
        <w:rPr>
          <w:rFonts w:hint="cs"/>
          <w:rtl/>
          <w:lang w:bidi="ar"/>
        </w:rPr>
        <w:t xml:space="preserve"> </w:t>
      </w:r>
      <w:r w:rsidRPr="00F25DDB">
        <w:rPr>
          <w:rFonts w:hint="cs"/>
          <w:rtl/>
          <w:lang w:bidi="ar"/>
        </w:rPr>
        <w:t>ومهاما</w:t>
      </w:r>
      <w:r w:rsidR="00F26E6C">
        <w:rPr>
          <w:rFonts w:hint="cs"/>
          <w:rtl/>
          <w:lang w:bidi="ar"/>
        </w:rPr>
        <w:t>ً</w:t>
      </w:r>
      <w:r w:rsidR="00044030">
        <w:rPr>
          <w:rFonts w:hint="cs"/>
          <w:rtl/>
          <w:lang w:bidi="ar"/>
        </w:rPr>
        <w:t xml:space="preserve"> </w:t>
      </w:r>
      <w:r w:rsidRPr="00F25DDB">
        <w:rPr>
          <w:rFonts w:hint="cs"/>
          <w:rtl/>
          <w:lang w:bidi="ar"/>
        </w:rPr>
        <w:t>وأنشطة محددة في الأجلين القصير والمتوسط تهدف إلى تحسين الأهداف ال</w:t>
      </w:r>
      <w:r w:rsidR="00E11D35">
        <w:rPr>
          <w:rFonts w:hint="cs"/>
          <w:rtl/>
          <w:lang w:bidi="ar"/>
        </w:rPr>
        <w:t>استراتيجية</w:t>
      </w:r>
      <w:r w:rsidRPr="00F25DDB">
        <w:rPr>
          <w:rFonts w:hint="cs"/>
          <w:rtl/>
          <w:lang w:bidi="ar"/>
        </w:rPr>
        <w:t xml:space="preserve"> وتحديد مؤشرات وتعيين أطراف مسؤولة تتولى تنفيذها. وتمهد الخطط التشغيلية السبيل لتنفيذ هذه التدابير. وترمي الخطة الوطنية لتحقيق المساواة بين الجنسين إلى توفير الدعم لجمهورية مقدونيا وجميع أصحاب المصلحة وتزويدهم بالإرشادات في إطار عملية تحقيق المساواة بين الجنسين والتركيز على إحراز تقدم في </w:t>
      </w:r>
      <w:r w:rsidR="00C53714">
        <w:rPr>
          <w:rFonts w:hint="cs"/>
          <w:rtl/>
          <w:lang w:bidi="ar"/>
        </w:rPr>
        <w:t xml:space="preserve">إدراج </w:t>
      </w:r>
      <w:r w:rsidRPr="00F25DDB">
        <w:rPr>
          <w:rFonts w:hint="cs"/>
          <w:rtl/>
          <w:lang w:bidi="ar"/>
        </w:rPr>
        <w:t xml:space="preserve">المساواة بين الجنسين </w:t>
      </w:r>
      <w:r w:rsidR="00C53714">
        <w:rPr>
          <w:rFonts w:hint="cs"/>
          <w:rtl/>
          <w:lang w:bidi="ar"/>
        </w:rPr>
        <w:t xml:space="preserve">ضمن </w:t>
      </w:r>
      <w:r w:rsidRPr="00F25DDB">
        <w:rPr>
          <w:rFonts w:hint="cs"/>
          <w:rtl/>
          <w:lang w:bidi="ar"/>
        </w:rPr>
        <w:t>الأنشطة والسياسات والممارسات الحالية.</w:t>
      </w:r>
    </w:p>
    <w:p w:rsidR="00F25DDB" w:rsidRPr="00F25DDB" w:rsidRDefault="00F25DDB" w:rsidP="00F26E6C">
      <w:pPr>
        <w:pStyle w:val="SingleTxtGA"/>
        <w:rPr>
          <w:rFonts w:hint="cs"/>
          <w:rtl/>
          <w:lang w:bidi="ar"/>
        </w:rPr>
      </w:pPr>
      <w:r w:rsidRPr="00F25DDB">
        <w:rPr>
          <w:rFonts w:hint="cs"/>
          <w:rtl/>
          <w:lang w:bidi="ar"/>
        </w:rPr>
        <w:t>33-</w:t>
      </w:r>
      <w:r w:rsidR="00E11D35">
        <w:rPr>
          <w:rFonts w:hint="cs"/>
          <w:rtl/>
          <w:lang w:bidi="ar"/>
        </w:rPr>
        <w:tab/>
      </w:r>
      <w:r w:rsidRPr="00F25DDB">
        <w:rPr>
          <w:rFonts w:hint="cs"/>
          <w:rtl/>
          <w:lang w:bidi="ar"/>
        </w:rPr>
        <w:t>وفي عام 2008، عقدت وزارة العمل والسياسة الاجتماعية حلقات مناقشة عامة بش</w:t>
      </w:r>
      <w:r w:rsidR="00F26E6C">
        <w:rPr>
          <w:rFonts w:hint="cs"/>
          <w:rtl/>
          <w:lang w:bidi="ar"/>
        </w:rPr>
        <w:t>أ</w:t>
      </w:r>
      <w:r w:rsidRPr="00F25DDB">
        <w:rPr>
          <w:rFonts w:hint="cs"/>
          <w:rtl/>
          <w:lang w:bidi="ar"/>
        </w:rPr>
        <w:t>ن تعزيز المساواة بين الجنسين في ست مدن في جمهورية مقدونيا بغية تعريف ممثلي المؤسسات المحلية والمنظمات غير الحكومية بالخطة التشغيلية لعام 2008 التي ستتحقق عبرها أهداف خطة العمل الوطنية لتحقيق المساواة بين الجنسين.</w:t>
      </w:r>
    </w:p>
    <w:p w:rsidR="00F25DDB" w:rsidRPr="00F25DDB" w:rsidRDefault="00F25DDB" w:rsidP="00C53714">
      <w:pPr>
        <w:pStyle w:val="SingleTxtGA"/>
        <w:rPr>
          <w:rFonts w:hint="cs"/>
          <w:rtl/>
          <w:lang w:bidi="ar"/>
        </w:rPr>
      </w:pPr>
      <w:r w:rsidRPr="00F25DDB">
        <w:rPr>
          <w:rFonts w:hint="cs"/>
          <w:rtl/>
          <w:lang w:bidi="ar"/>
        </w:rPr>
        <w:t>34-</w:t>
      </w:r>
      <w:r w:rsidR="00E11D35">
        <w:rPr>
          <w:rFonts w:hint="cs"/>
          <w:rtl/>
          <w:lang w:bidi="ar"/>
        </w:rPr>
        <w:tab/>
      </w:r>
      <w:r w:rsidRPr="00F25DDB">
        <w:rPr>
          <w:rFonts w:hint="cs"/>
          <w:rtl/>
          <w:lang w:bidi="ar"/>
        </w:rPr>
        <w:t>وفي آذار</w:t>
      </w:r>
      <w:r w:rsidR="00044030">
        <w:rPr>
          <w:rFonts w:hint="cs"/>
          <w:rtl/>
          <w:lang w:bidi="ar"/>
        </w:rPr>
        <w:t>/</w:t>
      </w:r>
      <w:r w:rsidRPr="00F25DDB">
        <w:rPr>
          <w:rFonts w:hint="cs"/>
          <w:rtl/>
          <w:lang w:bidi="ar"/>
        </w:rPr>
        <w:t>مارس 2009،</w:t>
      </w:r>
      <w:r w:rsidR="00044030">
        <w:rPr>
          <w:rFonts w:hint="cs"/>
          <w:rtl/>
          <w:lang w:bidi="ar"/>
        </w:rPr>
        <w:t xml:space="preserve"> </w:t>
      </w:r>
      <w:r w:rsidRPr="00F25DDB">
        <w:rPr>
          <w:rFonts w:hint="cs"/>
          <w:rtl/>
          <w:lang w:bidi="ar"/>
        </w:rPr>
        <w:t xml:space="preserve">اعتمدت وزارة الدفاع والجيش في جمهورية مقدونيا برنامج تكافؤ الفرص بين النساء والرجال في إطار الخطة الوطنية لتحقيق المساواة بين النساء والرجال. ويسعى هذا البرنامج إلى تحسين الفرص والنهج المتبع في استحداث تدابير وأنشطة خاصة تساهم في خلق فرص متساوية للنساء والرجال العاملين في وزارة الدفاع والمجندين في جيش جمهورية مقدونيا وذلك وفق الاحتياجات الخاصة </w:t>
      </w:r>
      <w:r w:rsidR="00C53714">
        <w:rPr>
          <w:rFonts w:hint="cs"/>
          <w:rtl/>
          <w:lang w:bidi="ar"/>
        </w:rPr>
        <w:t>بالسلطة</w:t>
      </w:r>
      <w:r w:rsidRPr="00F25DDB">
        <w:rPr>
          <w:rFonts w:hint="cs"/>
          <w:rtl/>
          <w:lang w:bidi="ar"/>
        </w:rPr>
        <w:t>.</w:t>
      </w:r>
    </w:p>
    <w:p w:rsidR="00F25DDB" w:rsidRPr="00F25DDB" w:rsidRDefault="00F25DDB" w:rsidP="00F26E6C">
      <w:pPr>
        <w:pStyle w:val="SingleTxtGA"/>
        <w:rPr>
          <w:rFonts w:hint="cs"/>
          <w:rtl/>
          <w:lang w:bidi="ar"/>
        </w:rPr>
      </w:pPr>
      <w:r w:rsidRPr="00F25DDB">
        <w:rPr>
          <w:rFonts w:hint="cs"/>
          <w:rtl/>
          <w:lang w:bidi="ar"/>
        </w:rPr>
        <w:t>35-</w:t>
      </w:r>
      <w:r w:rsidR="00E11D35">
        <w:rPr>
          <w:rFonts w:hint="cs"/>
          <w:rtl/>
          <w:lang w:bidi="ar"/>
        </w:rPr>
        <w:tab/>
      </w:r>
      <w:r w:rsidRPr="00F25DDB">
        <w:rPr>
          <w:rFonts w:hint="cs"/>
          <w:rtl/>
          <w:lang w:bidi="ar"/>
        </w:rPr>
        <w:t>ولوضع الخطة التشغيلية لتنفيذ الخطة الوطنية لتحقيق المساواة بين النساء والرجال لعام 2010 في إطار المجال ا</w:t>
      </w:r>
      <w:r w:rsidR="00F26E6C">
        <w:rPr>
          <w:rFonts w:hint="cs"/>
          <w:rtl/>
          <w:lang w:bidi="ar"/>
        </w:rPr>
        <w:t>لا</w:t>
      </w:r>
      <w:r w:rsidRPr="00F25DDB">
        <w:rPr>
          <w:rFonts w:hint="cs"/>
          <w:rtl/>
          <w:lang w:bidi="ar"/>
        </w:rPr>
        <w:t>ستراتيجي في الخطة الوطنية المتعلق بالمرأة وأنشطة السلام، نُفِّذت الأنشطة التالية:</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إعداد حملة وأنشطة تثقيفية وترويجية لتقديم قرار الأمم المتحدة رقم 1325 إلى الجمهور وتعريفه بما ورد</w:t>
      </w:r>
      <w:r w:rsidR="00044030">
        <w:rPr>
          <w:rFonts w:hint="cs"/>
          <w:rtl/>
          <w:lang w:bidi="ar"/>
        </w:rPr>
        <w:t xml:space="preserve"> </w:t>
      </w:r>
      <w:r w:rsidR="00F25DDB" w:rsidRPr="00F25DDB">
        <w:rPr>
          <w:rFonts w:hint="cs"/>
          <w:rtl/>
          <w:lang w:bidi="ar"/>
        </w:rPr>
        <w:t>فيه؛</w:t>
      </w:r>
    </w:p>
    <w:p w:rsidR="00F25DDB" w:rsidRPr="00F25DDB" w:rsidRDefault="00E11D35" w:rsidP="00C53714">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نشر نص قرار الأمم المتحدة رقم 1325 على صفحة وزارة الدفاع في شبكة ا</w:t>
      </w:r>
      <w:r w:rsidR="00C53714">
        <w:rPr>
          <w:rFonts w:hint="cs"/>
          <w:rtl/>
          <w:lang w:bidi="ar"/>
        </w:rPr>
        <w:t>لإ</w:t>
      </w:r>
      <w:r w:rsidR="00F25DDB" w:rsidRPr="00F25DDB">
        <w:rPr>
          <w:rFonts w:hint="cs"/>
          <w:rtl/>
          <w:lang w:bidi="ar"/>
        </w:rPr>
        <w:t>نترنت؛</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تحديد وتخطيط أنشطة برنامج تكافؤ الفرص بين النساء والرجال المقبلة ذات الصلة بعرض قرار الأمم المتحدة رقم 1325 والتعريف بما ورد فيه في وزارة الدفاع والجيش؛</w:t>
      </w:r>
    </w:p>
    <w:p w:rsidR="00F25DDB" w:rsidRPr="00F25DDB" w:rsidRDefault="00E11D35" w:rsidP="00E11D35">
      <w:pPr>
        <w:pStyle w:val="SingleTxtGA"/>
        <w:rPr>
          <w:rFonts w:hint="cs"/>
          <w:rtl/>
          <w:lang w:bidi="ar"/>
        </w:rPr>
      </w:pPr>
      <w:r>
        <w:rPr>
          <w:rFonts w:hint="cs"/>
          <w:rtl/>
          <w:lang w:bidi="ar"/>
        </w:rPr>
        <w:tab/>
      </w:r>
      <w:r w:rsidR="00F25DDB" w:rsidRPr="00F25DDB">
        <w:rPr>
          <w:rFonts w:hint="cs"/>
          <w:rtl/>
          <w:lang w:bidi="ar"/>
        </w:rPr>
        <w:t>(د)</w:t>
      </w:r>
      <w:r>
        <w:rPr>
          <w:rFonts w:hint="cs"/>
          <w:rtl/>
          <w:lang w:bidi="ar"/>
        </w:rPr>
        <w:tab/>
      </w:r>
      <w:r w:rsidR="00F25DDB" w:rsidRPr="00F25DDB">
        <w:rPr>
          <w:rFonts w:hint="cs"/>
          <w:rtl/>
          <w:lang w:bidi="ar"/>
        </w:rPr>
        <w:t>تنظيم حلقة دراسية عملية الطابع برعاية القوات المسلحة لمملكة النرويج</w:t>
      </w:r>
      <w:r w:rsidR="00044030">
        <w:rPr>
          <w:rFonts w:hint="cs"/>
          <w:rtl/>
          <w:lang w:bidi="ar"/>
        </w:rPr>
        <w:t xml:space="preserve"> </w:t>
      </w:r>
      <w:r w:rsidR="00F25DDB" w:rsidRPr="00F25DDB">
        <w:rPr>
          <w:rFonts w:hint="cs"/>
          <w:rtl/>
          <w:lang w:bidi="ar"/>
        </w:rPr>
        <w:t>يشارك فيها ممثلون عن هذه القوات بغية تعريف الأشخاص المعنيين، أو الأشخاص الذين بوسعهم المشاركة في بعثات السلام والبعثات الإنسانية أو من تقرر مشاركتهم فيها</w:t>
      </w:r>
      <w:r w:rsidR="00044030">
        <w:rPr>
          <w:rFonts w:hint="cs"/>
          <w:rtl/>
          <w:lang w:bidi="ar"/>
        </w:rPr>
        <w:t xml:space="preserve"> </w:t>
      </w:r>
      <w:r w:rsidR="00F25DDB" w:rsidRPr="00F25DDB">
        <w:rPr>
          <w:rFonts w:hint="cs"/>
          <w:rtl/>
          <w:lang w:bidi="ar"/>
        </w:rPr>
        <w:t>كجزء من جيش جمهورية مقدونيا</w:t>
      </w:r>
      <w:r w:rsidR="00044030">
        <w:rPr>
          <w:rFonts w:hint="cs"/>
          <w:rtl/>
          <w:lang w:bidi="ar"/>
        </w:rPr>
        <w:t>،</w:t>
      </w:r>
      <w:r w:rsidR="00F26E6C">
        <w:rPr>
          <w:rFonts w:hint="cs"/>
          <w:rtl/>
          <w:lang w:bidi="ar"/>
        </w:rPr>
        <w:t xml:space="preserve"> </w:t>
      </w:r>
      <w:r w:rsidR="00F25DDB" w:rsidRPr="00F25DDB">
        <w:rPr>
          <w:rFonts w:hint="cs"/>
          <w:rtl/>
          <w:lang w:bidi="ar"/>
        </w:rPr>
        <w:t>بقرار الأمم المتحدة رقم 1325؛</w:t>
      </w:r>
    </w:p>
    <w:p w:rsidR="00F25DDB" w:rsidRPr="00F25DDB" w:rsidRDefault="00E11D35" w:rsidP="00E11D35">
      <w:pPr>
        <w:pStyle w:val="SingleTxtGA"/>
        <w:rPr>
          <w:rFonts w:hint="cs"/>
          <w:rtl/>
          <w:lang w:bidi="ar-AE"/>
        </w:rPr>
      </w:pPr>
      <w:r>
        <w:rPr>
          <w:rFonts w:hint="cs"/>
          <w:rtl/>
          <w:lang w:bidi="ar"/>
        </w:rPr>
        <w:tab/>
      </w:r>
      <w:r w:rsidR="00F25DDB" w:rsidRPr="00F25DDB">
        <w:rPr>
          <w:rFonts w:hint="cs"/>
          <w:rtl/>
          <w:lang w:bidi="ar"/>
        </w:rPr>
        <w:t>(</w:t>
      </w:r>
      <w:r>
        <w:rPr>
          <w:rFonts w:hint="cs"/>
          <w:rtl/>
          <w:lang w:bidi="ar"/>
        </w:rPr>
        <w:t>ﻫ</w:t>
      </w:r>
      <w:r w:rsidR="00F25DDB" w:rsidRPr="00F25DDB">
        <w:rPr>
          <w:rFonts w:hint="cs"/>
          <w:rtl/>
          <w:lang w:bidi="ar"/>
        </w:rPr>
        <w:t>)</w:t>
      </w:r>
      <w:r>
        <w:rPr>
          <w:rFonts w:hint="cs"/>
          <w:rtl/>
          <w:lang w:bidi="ar-AE"/>
        </w:rPr>
        <w:tab/>
      </w:r>
      <w:r w:rsidR="00F25DDB" w:rsidRPr="00F25DDB">
        <w:rPr>
          <w:rFonts w:hint="cs"/>
          <w:rtl/>
          <w:lang w:bidi="ar-AE"/>
        </w:rPr>
        <w:t>تُظهر السياسة الجامعة لحلف شمال الأطلنطي</w:t>
      </w:r>
      <w:r w:rsidR="00044030">
        <w:rPr>
          <w:rFonts w:hint="cs"/>
          <w:rtl/>
          <w:lang w:bidi="ar-AE"/>
        </w:rPr>
        <w:t>/</w:t>
      </w:r>
      <w:r w:rsidR="00F25DDB" w:rsidRPr="00F25DDB">
        <w:rPr>
          <w:rFonts w:hint="cs"/>
          <w:rtl/>
          <w:lang w:bidi="ar-AE"/>
        </w:rPr>
        <w:t>الرابطة الأوروبية للدراسات السكانية لتنفيذ القرار 1325 بشأن المرأة والسلام والأمن، أن مقدونيا تنفذ القرار 1325 عبر خطة عمل وطنية.</w:t>
      </w:r>
    </w:p>
    <w:p w:rsidR="00F25DDB" w:rsidRPr="00F25DDB" w:rsidRDefault="00F25DDB" w:rsidP="00E11D35">
      <w:pPr>
        <w:pStyle w:val="SingleTxtGA"/>
        <w:rPr>
          <w:rFonts w:hint="cs"/>
          <w:rtl/>
          <w:lang w:bidi="ar-AE"/>
        </w:rPr>
      </w:pPr>
      <w:r w:rsidRPr="00F25DDB">
        <w:rPr>
          <w:rFonts w:hint="cs"/>
          <w:rtl/>
          <w:lang w:bidi="ar-AE"/>
        </w:rPr>
        <w:t>36-</w:t>
      </w:r>
      <w:r w:rsidR="00E11D35">
        <w:rPr>
          <w:rFonts w:hint="cs"/>
          <w:rtl/>
          <w:lang w:bidi="ar-AE"/>
        </w:rPr>
        <w:tab/>
      </w:r>
      <w:r w:rsidRPr="00F25DDB">
        <w:rPr>
          <w:rFonts w:hint="cs"/>
          <w:rtl/>
          <w:lang w:bidi="ar-AE"/>
        </w:rPr>
        <w:t>ومنذ كانون الثاني</w:t>
      </w:r>
      <w:r w:rsidR="00044030">
        <w:rPr>
          <w:rFonts w:hint="cs"/>
          <w:rtl/>
          <w:lang w:bidi="ar-AE"/>
        </w:rPr>
        <w:t>/</w:t>
      </w:r>
      <w:r w:rsidRPr="00F25DDB">
        <w:rPr>
          <w:rFonts w:hint="cs"/>
          <w:rtl/>
          <w:lang w:bidi="ar-AE"/>
        </w:rPr>
        <w:t>يناير</w:t>
      </w:r>
      <w:r w:rsidR="00F26E6C">
        <w:rPr>
          <w:rFonts w:hint="cs"/>
          <w:rtl/>
          <w:lang w:bidi="ar-AE"/>
        </w:rPr>
        <w:t xml:space="preserve"> </w:t>
      </w:r>
      <w:r w:rsidRPr="00F25DDB">
        <w:rPr>
          <w:rFonts w:hint="cs"/>
          <w:rtl/>
          <w:lang w:bidi="ar-AE"/>
        </w:rPr>
        <w:t>2009، نفذت وزارة العمل والسياسة الاجتماعية، بدعم من صندوق الأمم المتحدة الإنمائي للمرأة، برنامجا</w:t>
      </w:r>
      <w:r w:rsidR="00F26E6C">
        <w:rPr>
          <w:rFonts w:hint="cs"/>
          <w:rtl/>
          <w:lang w:bidi="ar-AE"/>
        </w:rPr>
        <w:t>ً</w:t>
      </w:r>
      <w:r w:rsidRPr="00F25DDB">
        <w:rPr>
          <w:rFonts w:hint="cs"/>
          <w:rtl/>
          <w:lang w:bidi="ar-AE"/>
        </w:rPr>
        <w:t xml:space="preserve"> مدته عام واحد يهدف إلى تضمين المفهوم الجنساني في سياسات الميزانية التي تتبعها حكومة جمهورية مقدونيا. ويرمي هذا البرنامج إلى الشروع في عملية تضمين المنظور الجنساني في سياسات الميزانية على الصعيد الوطني على نحو يفضي إلى تخصيص الأموال تخصيصا</w:t>
      </w:r>
      <w:r w:rsidR="00F26E6C">
        <w:rPr>
          <w:rFonts w:hint="cs"/>
          <w:rtl/>
          <w:lang w:bidi="ar-AE"/>
        </w:rPr>
        <w:t>ً</w:t>
      </w:r>
      <w:r w:rsidRPr="00F25DDB">
        <w:rPr>
          <w:rFonts w:hint="cs"/>
          <w:rtl/>
          <w:lang w:bidi="ar-AE"/>
        </w:rPr>
        <w:t xml:space="preserve"> ملائما</w:t>
      </w:r>
      <w:r w:rsidR="00F26E6C">
        <w:rPr>
          <w:rFonts w:hint="cs"/>
          <w:rtl/>
          <w:lang w:bidi="ar-AE"/>
        </w:rPr>
        <w:t>ً</w:t>
      </w:r>
      <w:r w:rsidRPr="00F25DDB">
        <w:rPr>
          <w:rFonts w:hint="cs"/>
          <w:rtl/>
          <w:lang w:bidi="ar-AE"/>
        </w:rPr>
        <w:t xml:space="preserve"> يراعي الفوارق بين الجنسين ويتيح قدرا</w:t>
      </w:r>
      <w:r w:rsidR="00F26E6C">
        <w:rPr>
          <w:rFonts w:hint="cs"/>
          <w:rtl/>
          <w:lang w:bidi="ar-AE"/>
        </w:rPr>
        <w:t>ً</w:t>
      </w:r>
      <w:r w:rsidRPr="00F25DDB">
        <w:rPr>
          <w:rFonts w:hint="cs"/>
          <w:rtl/>
          <w:lang w:bidi="ar-AE"/>
        </w:rPr>
        <w:t xml:space="preserve"> أكبر من الشفافية والمسؤولية في الميزانية الحكومية من حيث المساواة بين الجنسين. وتحقيقا</w:t>
      </w:r>
      <w:r w:rsidR="00F26E6C">
        <w:rPr>
          <w:rFonts w:hint="cs"/>
          <w:rtl/>
          <w:lang w:bidi="ar-AE"/>
        </w:rPr>
        <w:t>ً</w:t>
      </w:r>
      <w:r w:rsidRPr="00F25DDB">
        <w:rPr>
          <w:rFonts w:hint="cs"/>
          <w:rtl/>
          <w:lang w:bidi="ar-AE"/>
        </w:rPr>
        <w:t xml:space="preserve"> لهذا الغرض، أُنشأ فريق يتألف من خبراء محليين وممثلين للقطاعات المعنية في وزارة العمل والسياسة الاجتماعية حلّل الميزانية من منظور جنساني كجزء من سياسات هذه الوزارة وبرامجها. وفي إطار مبادرة الميزانية المراعية للمنظور الجنساني هذه، خضع جزء من السياسات المتبعة في مضمار علاقات العمل والعمالة وفي مجال سياسات الحماية الاجتماعية للتحليل، ففي مجال علاقات العمل شمل التحليل جزءا</w:t>
      </w:r>
      <w:r w:rsidR="00F26E6C">
        <w:rPr>
          <w:rFonts w:hint="cs"/>
          <w:rtl/>
          <w:lang w:bidi="ar-AE"/>
        </w:rPr>
        <w:t>ً</w:t>
      </w:r>
      <w:r w:rsidRPr="00F25DDB">
        <w:rPr>
          <w:rFonts w:hint="cs"/>
          <w:rtl/>
          <w:lang w:bidi="ar-AE"/>
        </w:rPr>
        <w:t xml:space="preserve"> من تدابير العمالة النشطة. أما في مضمار الحماية الاجتماعية، فشمل التحليل رفاه المستخدمين الاجتماعي بحسبانه يندرج في إطار الخدمات والتدابير التي توفر الحماية الاجتماعية. وتم التركيز بوجه خاص على المساعدة المالية المحددة التي يتلقاها العاجزون عن العمل المفتقرون إلى الأمن الاجتماعي وعلى المساعدة المالية الاجتماعية الطابع المقدمة للقادرين على العمل المفتقرين للأمن الاجتماعي. واستُخدمت لأغراض هذا التحليل بيانات كانت لدى وزارة العمل والسياسة الاجتماعية فضلا</w:t>
      </w:r>
      <w:r w:rsidR="00F26E6C">
        <w:rPr>
          <w:rFonts w:hint="cs"/>
          <w:rtl/>
          <w:lang w:bidi="ar-AE"/>
        </w:rPr>
        <w:t>ً</w:t>
      </w:r>
      <w:r w:rsidRPr="00F25DDB">
        <w:rPr>
          <w:rFonts w:hint="cs"/>
          <w:rtl/>
          <w:lang w:bidi="ar-AE"/>
        </w:rPr>
        <w:t xml:space="preserve"> عن بيانات مستقاة من مصادر أخرى. وشمل التحليل ميزانيتي عامي 2007 و2008 وميزانية عام 2009 الحالية.</w:t>
      </w:r>
    </w:p>
    <w:p w:rsidR="00F25DDB" w:rsidRPr="00F25DDB" w:rsidRDefault="00F25DDB" w:rsidP="00E11D35">
      <w:pPr>
        <w:pStyle w:val="SingleTxtGA"/>
        <w:rPr>
          <w:rFonts w:hint="cs"/>
          <w:rtl/>
          <w:lang w:bidi="ar-AE"/>
        </w:rPr>
      </w:pPr>
      <w:r w:rsidRPr="00F25DDB">
        <w:rPr>
          <w:rFonts w:hint="cs"/>
          <w:rtl/>
          <w:lang w:bidi="ar-AE"/>
        </w:rPr>
        <w:t>37-</w:t>
      </w:r>
      <w:r w:rsidR="00E11D35">
        <w:rPr>
          <w:rFonts w:hint="cs"/>
          <w:rtl/>
          <w:lang w:bidi="ar-AE"/>
        </w:rPr>
        <w:tab/>
      </w:r>
      <w:r w:rsidRPr="00F25DDB">
        <w:rPr>
          <w:rFonts w:hint="cs"/>
          <w:rtl/>
          <w:lang w:bidi="ar-AE"/>
        </w:rPr>
        <w:t xml:space="preserve">وخلال الفترة المشمولة بالتقرير، دأبت وزارة العمل والسياسة الاجتماعية على تعزيز قدرات لجان ومنسقي تكافؤ الفرص </w:t>
      </w:r>
      <w:r w:rsidR="00044030">
        <w:rPr>
          <w:rFonts w:hint="cs"/>
          <w:rtl/>
          <w:lang w:bidi="ar-AE"/>
        </w:rPr>
        <w:t>(انظر</w:t>
      </w:r>
      <w:r w:rsidRPr="00F25DDB">
        <w:rPr>
          <w:rFonts w:hint="cs"/>
          <w:rtl/>
          <w:lang w:bidi="ar-AE"/>
        </w:rPr>
        <w:t xml:space="preserve"> الفقرة 26) في وحدات الحكم الذاتي المحلي من خلال تنفيذ برنامج لدعمها (2009) وعقد حلقات عمل ودورات تدريبية.</w:t>
      </w:r>
    </w:p>
    <w:p w:rsidR="00F25DDB" w:rsidRPr="00F25DDB" w:rsidRDefault="00F25DDB" w:rsidP="00E11D35">
      <w:pPr>
        <w:pStyle w:val="SingleTxtGA"/>
        <w:rPr>
          <w:rFonts w:hint="cs"/>
          <w:rtl/>
          <w:lang w:bidi="ar-AE"/>
        </w:rPr>
      </w:pPr>
      <w:r w:rsidRPr="00F25DDB">
        <w:rPr>
          <w:rFonts w:hint="cs"/>
          <w:rtl/>
          <w:lang w:bidi="ar-AE"/>
        </w:rPr>
        <w:t>38-</w:t>
      </w:r>
      <w:r w:rsidR="00E11D35">
        <w:rPr>
          <w:rFonts w:hint="cs"/>
          <w:rtl/>
          <w:lang w:bidi="ar-AE"/>
        </w:rPr>
        <w:tab/>
      </w:r>
      <w:r w:rsidRPr="00F25DDB">
        <w:rPr>
          <w:rFonts w:hint="cs"/>
          <w:rtl/>
          <w:lang w:bidi="ar-AE"/>
        </w:rPr>
        <w:t>ولدعم تنفيذ الأنشطة المقررة في خطة العمل المحلية لتحقيق المساواة بين الجنسين، أّعد نداء لتقديم منح صغيرة الحجم نُشر في منتصف كانون الأول</w:t>
      </w:r>
      <w:r w:rsidR="00044030">
        <w:rPr>
          <w:rFonts w:hint="cs"/>
          <w:rtl/>
          <w:lang w:bidi="ar-AE"/>
        </w:rPr>
        <w:t>/</w:t>
      </w:r>
      <w:r w:rsidRPr="00F25DDB">
        <w:rPr>
          <w:rFonts w:hint="cs"/>
          <w:rtl/>
          <w:lang w:bidi="ar-AE"/>
        </w:rPr>
        <w:t xml:space="preserve">ديسمبر 2009. وفي </w:t>
      </w:r>
      <w:r w:rsidR="00C53714">
        <w:rPr>
          <w:rFonts w:hint="cs"/>
          <w:rtl/>
          <w:lang w:bidi="ar-AE"/>
        </w:rPr>
        <w:t xml:space="preserve">        </w:t>
      </w:r>
      <w:r w:rsidRPr="00F25DDB">
        <w:rPr>
          <w:rFonts w:hint="cs"/>
          <w:rtl/>
          <w:lang w:bidi="ar-AE"/>
        </w:rPr>
        <w:t>عام 2010، حصلت بلديات كروشيفو وستروميكا وتيرسي على ثلاث منح.</w:t>
      </w:r>
    </w:p>
    <w:p w:rsidR="00F25DDB" w:rsidRPr="00F25DDB" w:rsidRDefault="00F25DDB" w:rsidP="00C53714">
      <w:pPr>
        <w:pStyle w:val="SingleTxtGA"/>
        <w:rPr>
          <w:rFonts w:hint="cs"/>
          <w:rtl/>
          <w:lang w:bidi="ar-AE"/>
        </w:rPr>
      </w:pPr>
      <w:r w:rsidRPr="00F25DDB">
        <w:rPr>
          <w:rFonts w:hint="cs"/>
          <w:rtl/>
          <w:lang w:bidi="ar-AE"/>
        </w:rPr>
        <w:t>39-</w:t>
      </w:r>
      <w:r w:rsidR="00E11D35">
        <w:rPr>
          <w:rFonts w:hint="cs"/>
          <w:rtl/>
          <w:lang w:bidi="ar-AE"/>
        </w:rPr>
        <w:tab/>
      </w:r>
      <w:r w:rsidRPr="00F25DDB">
        <w:rPr>
          <w:rFonts w:hint="cs"/>
          <w:rtl/>
          <w:lang w:bidi="ar-AE"/>
        </w:rPr>
        <w:t xml:space="preserve">وأُنشئت بوابة على شبكة </w:t>
      </w:r>
      <w:r w:rsidR="00C53714">
        <w:rPr>
          <w:rFonts w:hint="cs"/>
          <w:rtl/>
          <w:lang w:bidi="ar-AE"/>
        </w:rPr>
        <w:t>الإنترنت</w:t>
      </w:r>
      <w:r w:rsidRPr="00F25DDB">
        <w:rPr>
          <w:rFonts w:hint="cs"/>
          <w:rtl/>
          <w:lang w:bidi="ar-AE"/>
        </w:rPr>
        <w:t xml:space="preserve"> تتيح الربط والاتصال الشبكيين بين أصحاب المصلحة الرئيسيين وتقاسم أفضل الممارسات بين وحدات الحكم الذاتي المحلية. وتلقى إعداد خطة العمل المحلية لتحقيق المساواة بين الجنسين مزيدا</w:t>
      </w:r>
      <w:r w:rsidR="00C53714">
        <w:rPr>
          <w:rFonts w:hint="cs"/>
          <w:rtl/>
          <w:lang w:bidi="ar-AE"/>
        </w:rPr>
        <w:t>ً</w:t>
      </w:r>
      <w:r w:rsidRPr="00F25DDB">
        <w:rPr>
          <w:rFonts w:hint="cs"/>
          <w:rtl/>
          <w:lang w:bidi="ar-AE"/>
        </w:rPr>
        <w:t xml:space="preserve"> من الدعم</w:t>
      </w:r>
      <w:r w:rsidR="00044030">
        <w:rPr>
          <w:rFonts w:hint="cs"/>
          <w:rtl/>
          <w:lang w:bidi="ar-AE"/>
        </w:rPr>
        <w:t xml:space="preserve"> </w:t>
      </w:r>
      <w:r w:rsidRPr="00F25DDB">
        <w:rPr>
          <w:rFonts w:hint="cs"/>
          <w:rtl/>
          <w:lang w:bidi="ar-AE"/>
        </w:rPr>
        <w:t>عبر بوابة على شبكة ا</w:t>
      </w:r>
      <w:r w:rsidR="00C53714">
        <w:rPr>
          <w:rFonts w:hint="cs"/>
          <w:rtl/>
          <w:lang w:bidi="ar-AE"/>
        </w:rPr>
        <w:t>لإ</w:t>
      </w:r>
      <w:r w:rsidRPr="00F25DDB">
        <w:rPr>
          <w:rFonts w:hint="cs"/>
          <w:rtl/>
          <w:lang w:bidi="ar-AE"/>
        </w:rPr>
        <w:t>نترنت تتيح تقاسم خطط العمل وتكون بمثابة قاعدة للبيانات المصنّفة جنسانيا</w:t>
      </w:r>
      <w:r w:rsidR="00C53714">
        <w:rPr>
          <w:rFonts w:hint="cs"/>
          <w:rtl/>
          <w:lang w:bidi="ar-AE"/>
        </w:rPr>
        <w:t>ً</w:t>
      </w:r>
      <w:r w:rsidRPr="00F25DDB">
        <w:rPr>
          <w:rFonts w:hint="cs"/>
          <w:rtl/>
          <w:lang w:bidi="ar-AE"/>
        </w:rPr>
        <w:t xml:space="preserve"> وللتقارير السنوية عن التقدم المحرز</w:t>
      </w:r>
      <w:r w:rsidR="00044030">
        <w:rPr>
          <w:rFonts w:hint="cs"/>
          <w:rtl/>
          <w:lang w:bidi="ar-AE"/>
        </w:rPr>
        <w:t xml:space="preserve"> </w:t>
      </w:r>
      <w:r w:rsidRPr="00F25DDB">
        <w:rPr>
          <w:rFonts w:hint="cs"/>
          <w:rtl/>
          <w:lang w:bidi="ar-AE"/>
        </w:rPr>
        <w:t>التي تُرسلها لجنة تكافؤ الفرص</w:t>
      </w:r>
      <w:r w:rsidR="00044030">
        <w:rPr>
          <w:rFonts w:hint="cs"/>
          <w:rtl/>
          <w:lang w:bidi="ar-AE"/>
        </w:rPr>
        <w:t xml:space="preserve"> </w:t>
      </w:r>
      <w:r w:rsidRPr="00F25DDB">
        <w:rPr>
          <w:rFonts w:hint="cs"/>
          <w:rtl/>
          <w:lang w:bidi="ar-AE"/>
        </w:rPr>
        <w:t>إلى وزارة العمل والسياسة الاجتماعية</w:t>
      </w:r>
      <w:r w:rsidR="00044030">
        <w:rPr>
          <w:rFonts w:hint="cs"/>
          <w:rtl/>
          <w:lang w:bidi="ar-AE"/>
        </w:rPr>
        <w:t xml:space="preserve"> </w:t>
      </w:r>
      <w:r w:rsidRPr="00F25DDB">
        <w:rPr>
          <w:rFonts w:hint="cs"/>
          <w:rtl/>
          <w:lang w:bidi="ar-AE"/>
        </w:rPr>
        <w:t>عبر منسق تكافؤ الفرص.</w:t>
      </w:r>
    </w:p>
    <w:p w:rsidR="00F25DDB" w:rsidRPr="00C53714" w:rsidRDefault="00F25DDB" w:rsidP="00E11D35">
      <w:pPr>
        <w:pStyle w:val="SingleTxtGA"/>
        <w:rPr>
          <w:rFonts w:hint="cs"/>
          <w:spacing w:val="-2"/>
          <w:rtl/>
          <w:lang w:bidi="ar-AE"/>
        </w:rPr>
      </w:pPr>
      <w:r w:rsidRPr="00C53714">
        <w:rPr>
          <w:rFonts w:hint="cs"/>
          <w:spacing w:val="-2"/>
          <w:rtl/>
          <w:lang w:bidi="ar-AE"/>
        </w:rPr>
        <w:t>40-</w:t>
      </w:r>
      <w:r w:rsidR="00E11D35" w:rsidRPr="00C53714">
        <w:rPr>
          <w:rFonts w:hint="cs"/>
          <w:spacing w:val="-2"/>
          <w:rtl/>
          <w:lang w:bidi="ar-AE"/>
        </w:rPr>
        <w:tab/>
      </w:r>
      <w:r w:rsidRPr="00C53714">
        <w:rPr>
          <w:rFonts w:hint="cs"/>
          <w:spacing w:val="-2"/>
          <w:rtl/>
          <w:lang w:bidi="ar-AE"/>
        </w:rPr>
        <w:t>ومن حيث الاستعداد لإعمال قانون منع التمييز والحماية منه، أعدت وزارة العمل والسياسة الاجتماعية، بالتعاون مع المجلس البريطاني في جمهورية مقدونيا، دورة تدريبية مدتها يومان شارك فيها 15 مدربا</w:t>
      </w:r>
      <w:r w:rsidR="00C53714" w:rsidRPr="00C53714">
        <w:rPr>
          <w:rFonts w:hint="cs"/>
          <w:spacing w:val="-2"/>
          <w:rtl/>
          <w:lang w:bidi="ar-AE"/>
        </w:rPr>
        <w:t>ً</w:t>
      </w:r>
      <w:r w:rsidRPr="00C53714">
        <w:rPr>
          <w:rFonts w:hint="cs"/>
          <w:spacing w:val="-2"/>
          <w:rtl/>
          <w:lang w:bidi="ar-AE"/>
        </w:rPr>
        <w:t xml:space="preserve"> في مجال منع التمييز والتمييز على أساس الجنس. وفي نطاق هذا المشروع، أعد خبراء كتيب القواعد التنظيمية الموجه إلى المدربين بتكليف من المجلس البريطاني.</w:t>
      </w:r>
    </w:p>
    <w:p w:rsidR="00F25DDB" w:rsidRPr="00FD1C70" w:rsidRDefault="00C53714"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4</w:t>
      </w:r>
      <w:r w:rsidR="00E11D35" w:rsidRPr="00FD1C70">
        <w:rPr>
          <w:rtl/>
          <w:lang w:bidi="ar-AE"/>
        </w:rPr>
        <w:br/>
      </w:r>
      <w:r w:rsidR="00F25DDB" w:rsidRPr="00FD1C70">
        <w:rPr>
          <w:rFonts w:hint="cs"/>
          <w:rtl/>
          <w:lang w:bidi="ar-AE"/>
        </w:rPr>
        <w:t>التدابير الخاصة</w:t>
      </w:r>
    </w:p>
    <w:p w:rsidR="00F25DDB" w:rsidRPr="00F25DDB" w:rsidRDefault="00F25DDB" w:rsidP="00C53714">
      <w:pPr>
        <w:pStyle w:val="SingleTxtGA"/>
        <w:rPr>
          <w:rFonts w:hint="cs"/>
          <w:rtl/>
          <w:lang w:bidi="ar-AE"/>
        </w:rPr>
      </w:pPr>
      <w:r w:rsidRPr="00F25DDB">
        <w:rPr>
          <w:rFonts w:hint="cs"/>
          <w:rtl/>
          <w:lang w:bidi="ar-AE"/>
        </w:rPr>
        <w:t>41-</w:t>
      </w:r>
      <w:r w:rsidR="00E11D35">
        <w:rPr>
          <w:rFonts w:hint="cs"/>
          <w:rtl/>
          <w:lang w:bidi="ar-AE"/>
        </w:rPr>
        <w:tab/>
      </w:r>
      <w:r w:rsidRPr="00F25DDB">
        <w:rPr>
          <w:rFonts w:hint="cs"/>
          <w:rtl/>
          <w:lang w:bidi="ar-AE"/>
        </w:rPr>
        <w:t>تطبيقا</w:t>
      </w:r>
      <w:r w:rsidR="00C53714">
        <w:rPr>
          <w:rFonts w:hint="cs"/>
          <w:rtl/>
          <w:lang w:bidi="ar-AE"/>
        </w:rPr>
        <w:t>ً</w:t>
      </w:r>
      <w:r w:rsidRPr="00F25DDB">
        <w:rPr>
          <w:rFonts w:hint="cs"/>
          <w:rtl/>
          <w:lang w:bidi="ar-AE"/>
        </w:rPr>
        <w:t xml:space="preserve"> لمبدأ تكافؤ الفرص </w:t>
      </w:r>
      <w:r w:rsidR="00C53714">
        <w:rPr>
          <w:rFonts w:hint="cs"/>
          <w:rtl/>
          <w:lang w:bidi="ar-AE"/>
        </w:rPr>
        <w:t>ا</w:t>
      </w:r>
      <w:r w:rsidRPr="00F25DDB">
        <w:rPr>
          <w:rFonts w:hint="cs"/>
          <w:rtl/>
          <w:lang w:bidi="ar-AE"/>
        </w:rPr>
        <w:t>تُخذت تدابير أساسي</w:t>
      </w:r>
      <w:r w:rsidRPr="00F25DDB">
        <w:rPr>
          <w:rFonts w:hint="eastAsia"/>
          <w:rtl/>
          <w:lang w:bidi="ar-AE"/>
        </w:rPr>
        <w:t>ة</w:t>
      </w:r>
      <w:r w:rsidRPr="00F25DDB">
        <w:rPr>
          <w:rFonts w:hint="cs"/>
          <w:rtl/>
          <w:lang w:bidi="ar-AE"/>
        </w:rPr>
        <w:t xml:space="preserve"> وخاصة بغية إقرار تكافؤ الفرص</w:t>
      </w:r>
      <w:r w:rsidR="00044030">
        <w:rPr>
          <w:rFonts w:hint="cs"/>
          <w:rtl/>
          <w:lang w:bidi="ar-AE"/>
        </w:rPr>
        <w:t xml:space="preserve"> </w:t>
      </w:r>
      <w:r w:rsidRPr="00F25DDB">
        <w:rPr>
          <w:rFonts w:hint="cs"/>
          <w:rtl/>
          <w:lang w:bidi="ar-AE"/>
        </w:rPr>
        <w:t>بموجب قانون تكافؤ الفرص وفي ضوء التوصية رقم 18.</w:t>
      </w:r>
    </w:p>
    <w:p w:rsidR="00F25DDB" w:rsidRPr="00F25DDB" w:rsidRDefault="00F25DDB" w:rsidP="00C53714">
      <w:pPr>
        <w:pStyle w:val="SingleTxtGA"/>
        <w:rPr>
          <w:rFonts w:hint="cs"/>
          <w:rtl/>
          <w:lang w:bidi="ar-AE"/>
        </w:rPr>
      </w:pPr>
      <w:r w:rsidRPr="00F25DDB">
        <w:rPr>
          <w:rFonts w:hint="cs"/>
          <w:rtl/>
          <w:lang w:bidi="ar-AE"/>
        </w:rPr>
        <w:t>42-</w:t>
      </w:r>
      <w:r w:rsidR="00C53714">
        <w:rPr>
          <w:rFonts w:hint="cs"/>
          <w:rtl/>
          <w:lang w:bidi="ar-AE"/>
        </w:rPr>
        <w:tab/>
        <w:t>و</w:t>
      </w:r>
      <w:r w:rsidRPr="00F25DDB">
        <w:rPr>
          <w:rFonts w:hint="cs"/>
          <w:rtl/>
          <w:lang w:bidi="ar-AE"/>
        </w:rPr>
        <w:t xml:space="preserve">التدابير الخاصة إلى إزالة العقبات الموضوعية التي أفضت إلى إقرار مبدأ مشاركة المرأة والرجل على قدم المساواة </w:t>
      </w:r>
      <w:r w:rsidR="00044030">
        <w:rPr>
          <w:rFonts w:hint="cs"/>
          <w:rtl/>
          <w:lang w:bidi="ar-AE"/>
        </w:rPr>
        <w:t>(</w:t>
      </w:r>
      <w:r w:rsidRPr="00F25DDB">
        <w:rPr>
          <w:rFonts w:hint="cs"/>
          <w:rtl/>
          <w:lang w:bidi="ar-AE"/>
        </w:rPr>
        <w:t>الفقرات 56، 115، 145، 146، 175).</w:t>
      </w:r>
    </w:p>
    <w:p w:rsidR="00F25DDB" w:rsidRPr="00F25DDB" w:rsidRDefault="00F25DDB" w:rsidP="00226910">
      <w:pPr>
        <w:pStyle w:val="SingleTxtGA"/>
        <w:rPr>
          <w:rFonts w:hint="cs"/>
          <w:rtl/>
          <w:lang w:bidi="ar-AE"/>
        </w:rPr>
      </w:pPr>
      <w:r w:rsidRPr="00F25DDB">
        <w:rPr>
          <w:rFonts w:hint="cs"/>
          <w:rtl/>
          <w:lang w:bidi="ar-AE"/>
        </w:rPr>
        <w:t>43-</w:t>
      </w:r>
      <w:r w:rsidR="00E11D35">
        <w:rPr>
          <w:rFonts w:hint="cs"/>
          <w:rtl/>
          <w:lang w:bidi="ar-AE"/>
        </w:rPr>
        <w:tab/>
      </w:r>
      <w:r w:rsidRPr="00F25DDB">
        <w:rPr>
          <w:rFonts w:hint="cs"/>
          <w:rtl/>
          <w:lang w:bidi="ar-AE"/>
        </w:rPr>
        <w:t>وسعيا</w:t>
      </w:r>
      <w:r w:rsidR="00226910">
        <w:rPr>
          <w:rFonts w:hint="cs"/>
          <w:rtl/>
          <w:lang w:bidi="ar-AE"/>
        </w:rPr>
        <w:t>ً</w:t>
      </w:r>
      <w:r w:rsidRPr="00F25DDB">
        <w:rPr>
          <w:rFonts w:hint="cs"/>
          <w:rtl/>
          <w:lang w:bidi="ar-AE"/>
        </w:rPr>
        <w:t xml:space="preserve"> لمواءمة تشريعات العمل الداخلية مع التشريع الأوروبي، أُدخلت عدة تعديلات على قانون العمل. وينص قانون علاقات العمل ("الجريدة الرسمية لجمهورية مقدونيا" رقم 16 بتاريخ 5</w:t>
      </w:r>
      <w:r w:rsidR="00E414F5">
        <w:rPr>
          <w:rFonts w:hint="cs"/>
          <w:rtl/>
          <w:lang w:bidi="ar-AE"/>
        </w:rPr>
        <w:t xml:space="preserve"> شباط/فبراير </w:t>
      </w:r>
      <w:r w:rsidRPr="00F25DDB">
        <w:rPr>
          <w:rFonts w:hint="cs"/>
          <w:rtl/>
          <w:lang w:bidi="ar-AE"/>
        </w:rPr>
        <w:t>2010) على أن يتلقى الرجل والمرأة أجرا</w:t>
      </w:r>
      <w:r w:rsidR="00226910">
        <w:rPr>
          <w:rFonts w:hint="cs"/>
          <w:rtl/>
          <w:lang w:bidi="ar-AE"/>
        </w:rPr>
        <w:t>ً</w:t>
      </w:r>
      <w:r w:rsidRPr="00F25DDB">
        <w:rPr>
          <w:rFonts w:hint="cs"/>
          <w:rtl/>
          <w:lang w:bidi="ar-AE"/>
        </w:rPr>
        <w:t xml:space="preserve"> متساويا</w:t>
      </w:r>
      <w:r w:rsidR="00226910">
        <w:rPr>
          <w:rFonts w:hint="cs"/>
          <w:rtl/>
          <w:lang w:bidi="ar-AE"/>
        </w:rPr>
        <w:t>ً</w:t>
      </w:r>
      <w:r w:rsidRPr="00F25DDB">
        <w:rPr>
          <w:rFonts w:hint="cs"/>
          <w:rtl/>
          <w:lang w:bidi="ar-AE"/>
        </w:rPr>
        <w:t xml:space="preserve"> لقاء نفس العمل وبنفس الشروط من حيث مكان العمل الذي يدفع نظيره أجر متساو بغض النظر عن نوع الجنس </w:t>
      </w:r>
      <w:r w:rsidR="00044030">
        <w:rPr>
          <w:rFonts w:hint="cs"/>
          <w:rtl/>
          <w:lang w:bidi="ar-AE"/>
        </w:rPr>
        <w:t>(</w:t>
      </w:r>
      <w:r w:rsidRPr="00F25DDB">
        <w:rPr>
          <w:rFonts w:hint="cs"/>
          <w:rtl/>
          <w:lang w:bidi="ar-AE"/>
        </w:rPr>
        <w:t>المادة 108)</w:t>
      </w:r>
      <w:r w:rsidR="00226910">
        <w:rPr>
          <w:rFonts w:hint="cs"/>
          <w:rtl/>
          <w:lang w:bidi="ar-AE"/>
        </w:rPr>
        <w:t>.</w:t>
      </w:r>
      <w:r w:rsidRPr="00F25DDB">
        <w:rPr>
          <w:rFonts w:hint="cs"/>
          <w:rtl/>
          <w:lang w:bidi="ar-AE"/>
        </w:rPr>
        <w:t xml:space="preserve"> ويخضع عمل المرأة ليلا</w:t>
      </w:r>
      <w:r w:rsidR="00226910">
        <w:rPr>
          <w:rFonts w:hint="cs"/>
          <w:rtl/>
          <w:lang w:bidi="ar-AE"/>
        </w:rPr>
        <w:t>ً</w:t>
      </w:r>
      <w:r w:rsidRPr="00F25DDB">
        <w:rPr>
          <w:rFonts w:hint="cs"/>
          <w:rtl/>
          <w:lang w:bidi="ar-AE"/>
        </w:rPr>
        <w:t xml:space="preserve"> </w:t>
      </w:r>
      <w:r w:rsidR="00044030">
        <w:rPr>
          <w:rFonts w:hint="cs"/>
          <w:rtl/>
          <w:lang w:bidi="ar-AE"/>
        </w:rPr>
        <w:t>أيضاً</w:t>
      </w:r>
      <w:r w:rsidRPr="00F25DDB">
        <w:rPr>
          <w:rFonts w:hint="cs"/>
          <w:rtl/>
          <w:lang w:bidi="ar-AE"/>
        </w:rPr>
        <w:t xml:space="preserve"> لقواعد تنظيمية في حالة النساء العاملات في قطاع الصناعة والهندسة المدنية. فبموجب هذه القواعد، لا يجوز تكليف المرأة العاملة في هذا المجال بالعمل ليلا</w:t>
      </w:r>
      <w:r w:rsidR="00226910">
        <w:rPr>
          <w:rFonts w:hint="cs"/>
          <w:rtl/>
          <w:lang w:bidi="ar-AE"/>
        </w:rPr>
        <w:t>ً</w:t>
      </w:r>
      <w:r w:rsidRPr="00F25DDB">
        <w:rPr>
          <w:rFonts w:hint="cs"/>
          <w:rtl/>
          <w:lang w:bidi="ar-AE"/>
        </w:rPr>
        <w:t xml:space="preserve"> إذا كان هذا العمل يحول دون حصولها على فترة راحة </w:t>
      </w:r>
      <w:r w:rsidR="00226910">
        <w:rPr>
          <w:rFonts w:hint="cs"/>
          <w:rtl/>
          <w:lang w:bidi="ar-AE"/>
        </w:rPr>
        <w:t xml:space="preserve">          </w:t>
      </w:r>
      <w:r w:rsidRPr="00F25DDB">
        <w:rPr>
          <w:rFonts w:hint="cs"/>
          <w:rtl/>
          <w:lang w:bidi="ar-AE"/>
        </w:rPr>
        <w:t>لا تقل عن 7 ساعات (المادة</w:t>
      </w:r>
      <w:r w:rsidR="006D1583">
        <w:rPr>
          <w:rFonts w:hint="cs"/>
          <w:rtl/>
          <w:lang w:bidi="ar-AE"/>
        </w:rPr>
        <w:t xml:space="preserve"> </w:t>
      </w:r>
      <w:r w:rsidRPr="00F25DDB">
        <w:rPr>
          <w:rFonts w:hint="cs"/>
          <w:rtl/>
          <w:lang w:bidi="ar-AE"/>
        </w:rPr>
        <w:t>131). وللعاملين الحق في التمتع بحماية خاصة في العمل أثناء الحمل أو لأغراض الأبوة أو الأمومة. ويجب على رب العمل أن يتيح لهم</w:t>
      </w:r>
      <w:r w:rsidR="00044030">
        <w:rPr>
          <w:rFonts w:hint="cs"/>
          <w:rtl/>
          <w:lang w:bidi="ar-AE"/>
        </w:rPr>
        <w:t xml:space="preserve"> </w:t>
      </w:r>
      <w:r w:rsidRPr="00F25DDB">
        <w:rPr>
          <w:rFonts w:hint="cs"/>
          <w:rtl/>
          <w:lang w:bidi="ar-AE"/>
        </w:rPr>
        <w:t>الوفاء بالتزاماتهم الأسرية والمهنية (المادة 161). وينص هذ</w:t>
      </w:r>
      <w:r w:rsidRPr="00F25DDB">
        <w:rPr>
          <w:rFonts w:hint="eastAsia"/>
          <w:rtl/>
          <w:lang w:bidi="ar-AE"/>
        </w:rPr>
        <w:t>ا</w:t>
      </w:r>
      <w:r w:rsidRPr="00F25DDB">
        <w:rPr>
          <w:rFonts w:hint="cs"/>
          <w:rtl/>
          <w:lang w:bidi="ar-AE"/>
        </w:rPr>
        <w:t xml:space="preserve"> القانون </w:t>
      </w:r>
      <w:r w:rsidR="00044030">
        <w:rPr>
          <w:rFonts w:hint="cs"/>
          <w:rtl/>
          <w:lang w:bidi="ar-AE"/>
        </w:rPr>
        <w:t>أيضاً</w:t>
      </w:r>
      <w:r w:rsidRPr="00F25DDB">
        <w:rPr>
          <w:rFonts w:hint="cs"/>
          <w:rtl/>
          <w:lang w:bidi="ar-AE"/>
        </w:rPr>
        <w:t xml:space="preserve"> على توفير حماية خاصة أثناء الحمل، إذ لا يحق لرب العمل أن يطلب تزويده بأية معلومات عن الحمل ما لم تقدم المرأة الحامل هذه المعلومات بغية ممارسة حقوقها أثناء الحمل. وإذا كانت الحامل تؤدي </w:t>
      </w:r>
      <w:r w:rsidR="00044030">
        <w:rPr>
          <w:rFonts w:hint="cs"/>
          <w:rtl/>
          <w:lang w:bidi="ar-AE"/>
        </w:rPr>
        <w:t>عملاً</w:t>
      </w:r>
      <w:r w:rsidRPr="00F25DDB">
        <w:rPr>
          <w:rFonts w:hint="cs"/>
          <w:rtl/>
          <w:lang w:bidi="ar-AE"/>
        </w:rPr>
        <w:t xml:space="preserve"> قد يضر بصحتها أو بصحة طفلها أثناء الحمل، يجب على رب العمل أن يتيح لها </w:t>
      </w:r>
      <w:r w:rsidR="00044030">
        <w:rPr>
          <w:rFonts w:hint="cs"/>
          <w:rtl/>
          <w:lang w:bidi="ar-AE"/>
        </w:rPr>
        <w:t>عملاً</w:t>
      </w:r>
      <w:r w:rsidRPr="00F25DDB">
        <w:rPr>
          <w:rFonts w:hint="cs"/>
          <w:rtl/>
          <w:lang w:bidi="ar-AE"/>
        </w:rPr>
        <w:t xml:space="preserve"> آخر ويدفع لها راتبا</w:t>
      </w:r>
      <w:r w:rsidR="00226910">
        <w:rPr>
          <w:rFonts w:hint="cs"/>
          <w:rtl/>
          <w:lang w:bidi="ar-AE"/>
        </w:rPr>
        <w:t>ً</w:t>
      </w:r>
      <w:r w:rsidRPr="00F25DDB">
        <w:rPr>
          <w:rFonts w:hint="cs"/>
          <w:rtl/>
          <w:lang w:bidi="ar-AE"/>
        </w:rPr>
        <w:t xml:space="preserve"> كما لو كانت تؤدي عملها الأصلي (المادة 163). وتتيح أحكام القانون للأب أو الوالد بالتبني فرصة الحصول على إجازة لغرض رعاية الطفل إذا لم تحصل المرأة العاملة على إجازة </w:t>
      </w:r>
      <w:r w:rsidR="00044030">
        <w:rPr>
          <w:rFonts w:hint="cs"/>
          <w:rtl/>
          <w:lang w:bidi="ar-AE"/>
        </w:rPr>
        <w:t>(</w:t>
      </w:r>
      <w:r w:rsidRPr="00F25DDB">
        <w:rPr>
          <w:rFonts w:hint="cs"/>
          <w:rtl/>
          <w:lang w:bidi="ar-AE"/>
        </w:rPr>
        <w:t>المادة 167). وللمرأة العاملة التي ترضع طفلها وتستأنف عملها بدوام كامل بعد انقضاء إجازة الحمل والولادة والأمومة الحق في استراحة مدفوعة الأجر أثناء ساعات العمل مدتها ساعة ونصف الساعة (المادة 171).</w:t>
      </w:r>
    </w:p>
    <w:p w:rsidR="00F25DDB" w:rsidRPr="00F25DDB" w:rsidRDefault="00F25DDB" w:rsidP="006D1583">
      <w:pPr>
        <w:pStyle w:val="SingleTxtGA"/>
        <w:rPr>
          <w:rFonts w:hint="cs"/>
          <w:rtl/>
          <w:lang w:bidi="ar-AE"/>
        </w:rPr>
      </w:pPr>
      <w:r w:rsidRPr="00F25DDB">
        <w:rPr>
          <w:rFonts w:hint="cs"/>
          <w:rtl/>
          <w:lang w:bidi="ar-AE"/>
        </w:rPr>
        <w:t>44-</w:t>
      </w:r>
      <w:r w:rsidR="00E11D35">
        <w:rPr>
          <w:rFonts w:hint="cs"/>
          <w:rtl/>
          <w:lang w:bidi="ar-AE"/>
        </w:rPr>
        <w:tab/>
      </w:r>
      <w:r w:rsidRPr="00F25DDB">
        <w:rPr>
          <w:rFonts w:hint="cs"/>
          <w:rtl/>
          <w:lang w:bidi="ar-AE"/>
        </w:rPr>
        <w:t>ووفق قانون الأسرة، يتألف حق الوالدين من حقوق الوالدين وواجباتهما في رعاية أطفالهما القُصّر والأطفال الذين يشملهم حق الوالدين وحماية حقوقهم ومصالحهم. ويتمتع كل من الأم والأب بحق الوالدين على قدم المساواة. وإذا تُوف</w:t>
      </w:r>
      <w:r w:rsidR="006D1583">
        <w:rPr>
          <w:rFonts w:hint="cs"/>
          <w:rtl/>
          <w:lang w:bidi="ar-AE"/>
        </w:rPr>
        <w:t>ى</w:t>
      </w:r>
      <w:r w:rsidRPr="00F25DDB">
        <w:rPr>
          <w:rFonts w:hint="cs"/>
          <w:rtl/>
          <w:lang w:bidi="ar-AE"/>
        </w:rPr>
        <w:t xml:space="preserve"> أحد الوالدين أو كان مجهولا</w:t>
      </w:r>
      <w:r w:rsidR="00226910">
        <w:rPr>
          <w:rFonts w:hint="cs"/>
          <w:rtl/>
          <w:lang w:bidi="ar-AE"/>
        </w:rPr>
        <w:t>ً</w:t>
      </w:r>
      <w:r w:rsidRPr="00F25DDB">
        <w:rPr>
          <w:rFonts w:hint="cs"/>
          <w:rtl/>
          <w:lang w:bidi="ar-AE"/>
        </w:rPr>
        <w:t xml:space="preserve"> أو فقد حق الوالدي</w:t>
      </w:r>
      <w:r w:rsidRPr="00F25DDB">
        <w:rPr>
          <w:rFonts w:hint="eastAsia"/>
          <w:rtl/>
          <w:lang w:bidi="ar-AE"/>
        </w:rPr>
        <w:t>ن</w:t>
      </w:r>
      <w:r w:rsidRPr="00F25DDB">
        <w:rPr>
          <w:rFonts w:hint="cs"/>
          <w:rtl/>
          <w:lang w:bidi="ar-AE"/>
        </w:rPr>
        <w:t xml:space="preserve"> أو تعذر عليه ممارسته لأية أسباب أخرى، يمارس الوالد الآخر حق الأبوة (المادتان 44 و45).</w:t>
      </w:r>
    </w:p>
    <w:p w:rsidR="00F25DDB" w:rsidRPr="00226910" w:rsidRDefault="00F25DDB" w:rsidP="00E11D35">
      <w:pPr>
        <w:pStyle w:val="SingleTxtGA"/>
        <w:rPr>
          <w:rFonts w:hint="cs"/>
          <w:spacing w:val="-2"/>
          <w:rtl/>
          <w:lang w:bidi="ar-AE"/>
        </w:rPr>
      </w:pPr>
      <w:r w:rsidRPr="00226910">
        <w:rPr>
          <w:rFonts w:hint="cs"/>
          <w:spacing w:val="-2"/>
          <w:rtl/>
          <w:lang w:bidi="ar-AE"/>
        </w:rPr>
        <w:t>45-</w:t>
      </w:r>
      <w:r w:rsidR="00E11D35" w:rsidRPr="00226910">
        <w:rPr>
          <w:rFonts w:hint="cs"/>
          <w:spacing w:val="-2"/>
          <w:rtl/>
          <w:lang w:bidi="ar-AE"/>
        </w:rPr>
        <w:tab/>
      </w:r>
      <w:r w:rsidRPr="00226910">
        <w:rPr>
          <w:rFonts w:hint="cs"/>
          <w:spacing w:val="-2"/>
          <w:rtl/>
          <w:lang w:bidi="ar-AE"/>
        </w:rPr>
        <w:t>ويحق للوالدين بل ويجب عليهما رعاي</w:t>
      </w:r>
      <w:r w:rsidRPr="00226910">
        <w:rPr>
          <w:rFonts w:hint="eastAsia"/>
          <w:spacing w:val="-2"/>
          <w:rtl/>
          <w:lang w:bidi="ar-AE"/>
        </w:rPr>
        <w:t>ة</w:t>
      </w:r>
      <w:r w:rsidRPr="00226910">
        <w:rPr>
          <w:rFonts w:hint="cs"/>
          <w:spacing w:val="-2"/>
          <w:rtl/>
          <w:lang w:bidi="ar-AE"/>
        </w:rPr>
        <w:t xml:space="preserve"> أطفالهما القُصّر والحفاظ على حياتهم وصحتهم وتهيئتهم للحياة المستقلة وللعمل وتربيتهم وتعليمهم وتوفير التدريب المهني لهم. وللطفل </w:t>
      </w:r>
      <w:r w:rsidR="00044030" w:rsidRPr="00226910">
        <w:rPr>
          <w:rFonts w:hint="cs"/>
          <w:spacing w:val="-2"/>
          <w:rtl/>
          <w:lang w:bidi="ar-AE"/>
        </w:rPr>
        <w:t>أيضاً</w:t>
      </w:r>
      <w:r w:rsidRPr="00226910">
        <w:rPr>
          <w:rFonts w:hint="cs"/>
          <w:spacing w:val="-2"/>
          <w:rtl/>
          <w:lang w:bidi="ar-AE"/>
        </w:rPr>
        <w:t xml:space="preserve"> الحق في رعاية والديه له وحماية حياته وصحته وتهيئته للحياة المستقلة وللعمل وتوفير أفضل الظروف لتربيته وتعليمه وتوفير التدريب المهني له حسب ظروف أسرته </w:t>
      </w:r>
      <w:r w:rsidR="00044030" w:rsidRPr="00226910">
        <w:rPr>
          <w:rFonts w:hint="cs"/>
          <w:spacing w:val="-2"/>
          <w:rtl/>
          <w:lang w:bidi="ar-AE"/>
        </w:rPr>
        <w:t>(</w:t>
      </w:r>
      <w:r w:rsidRPr="00226910">
        <w:rPr>
          <w:rFonts w:hint="cs"/>
          <w:spacing w:val="-2"/>
          <w:rtl/>
          <w:lang w:bidi="ar-AE"/>
        </w:rPr>
        <w:t>المادة 46).</w:t>
      </w:r>
    </w:p>
    <w:p w:rsidR="00F25DDB" w:rsidRPr="00FD1C70" w:rsidRDefault="00226910"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5</w:t>
      </w:r>
      <w:r w:rsidR="00E11D35" w:rsidRPr="00FD1C70">
        <w:rPr>
          <w:rtl/>
          <w:lang w:bidi="ar-AE"/>
        </w:rPr>
        <w:br/>
      </w:r>
      <w:r w:rsidR="00F25DDB" w:rsidRPr="00FD1C70">
        <w:rPr>
          <w:rFonts w:hint="cs"/>
          <w:rtl/>
          <w:lang w:bidi="ar-AE"/>
        </w:rPr>
        <w:t>القضاء على المفاهيم النمطية والأفكار المتحيزة القائمة على نوع الجنس</w:t>
      </w:r>
    </w:p>
    <w:p w:rsidR="00F25DDB" w:rsidRPr="00F25DDB" w:rsidRDefault="00F25DDB" w:rsidP="00E11D35">
      <w:pPr>
        <w:pStyle w:val="SingleTxtGA"/>
        <w:rPr>
          <w:rFonts w:hint="cs"/>
          <w:rtl/>
          <w:lang w:bidi="ar-AE"/>
        </w:rPr>
      </w:pPr>
      <w:r w:rsidRPr="00F25DDB">
        <w:rPr>
          <w:rFonts w:hint="cs"/>
          <w:rtl/>
          <w:lang w:bidi="ar-AE"/>
        </w:rPr>
        <w:t>46-</w:t>
      </w:r>
      <w:r w:rsidR="00E11D35">
        <w:rPr>
          <w:rFonts w:hint="cs"/>
          <w:rtl/>
          <w:lang w:bidi="ar-AE"/>
        </w:rPr>
        <w:tab/>
      </w:r>
      <w:r w:rsidRPr="00F25DDB">
        <w:rPr>
          <w:rFonts w:hint="cs"/>
          <w:rtl/>
          <w:lang w:bidi="ar-AE"/>
        </w:rPr>
        <w:t>تمشيا</w:t>
      </w:r>
      <w:r w:rsidR="00226910">
        <w:rPr>
          <w:rFonts w:hint="cs"/>
          <w:rtl/>
          <w:lang w:bidi="ar-AE"/>
        </w:rPr>
        <w:t>ً</w:t>
      </w:r>
      <w:r w:rsidRPr="00F25DDB">
        <w:rPr>
          <w:rFonts w:hint="cs"/>
          <w:rtl/>
          <w:lang w:bidi="ar-AE"/>
        </w:rPr>
        <w:t xml:space="preserve"> مع التوصية رقم 24 الصادرة عن اللجنة بشأن اتخاذ تدابير ضد جميع أشكال العنف، يخضع العنف المنزلي جمهوري</w:t>
      </w:r>
      <w:r w:rsidRPr="00F25DDB">
        <w:rPr>
          <w:rFonts w:hint="eastAsia"/>
          <w:rtl/>
          <w:lang w:bidi="ar-AE"/>
        </w:rPr>
        <w:t>ة</w:t>
      </w:r>
      <w:r w:rsidRPr="00F25DDB">
        <w:rPr>
          <w:rFonts w:hint="cs"/>
          <w:rtl/>
          <w:lang w:bidi="ar-AE"/>
        </w:rPr>
        <w:t xml:space="preserve"> مقدونيا لأحكام القانون المدني والجنائي. وتنص هذه الأحكام على إيجا</w:t>
      </w:r>
      <w:r w:rsidRPr="00F25DDB">
        <w:rPr>
          <w:rFonts w:hint="eastAsia"/>
          <w:rtl/>
          <w:lang w:bidi="ar-AE"/>
        </w:rPr>
        <w:t>د</w:t>
      </w:r>
      <w:r w:rsidRPr="00F25DDB">
        <w:rPr>
          <w:rFonts w:hint="cs"/>
          <w:rtl/>
          <w:lang w:bidi="ar-AE"/>
        </w:rPr>
        <w:t xml:space="preserve"> حلول شاملة تتمثل في تجريم العنف المنزلي واتخاذ تدابير حماية مؤقتة</w:t>
      </w:r>
      <w:r w:rsidR="00044030">
        <w:rPr>
          <w:rFonts w:hint="cs"/>
          <w:rtl/>
          <w:lang w:bidi="ar-AE"/>
        </w:rPr>
        <w:t xml:space="preserve"> </w:t>
      </w:r>
      <w:r w:rsidRPr="00F25DDB">
        <w:rPr>
          <w:rFonts w:hint="cs"/>
          <w:rtl/>
          <w:lang w:bidi="ar-AE"/>
        </w:rPr>
        <w:t>لحماية ضحاياه. وسعيا</w:t>
      </w:r>
      <w:r w:rsidR="00226910">
        <w:rPr>
          <w:rFonts w:hint="cs"/>
          <w:rtl/>
          <w:lang w:bidi="ar-AE"/>
        </w:rPr>
        <w:t>ً</w:t>
      </w:r>
      <w:r w:rsidRPr="00F25DDB">
        <w:rPr>
          <w:rFonts w:hint="cs"/>
          <w:rtl/>
          <w:lang w:bidi="ar-AE"/>
        </w:rPr>
        <w:t xml:space="preserve"> لإيجاد نهج منسق تتبعه المؤسسات ومنظمات المجتمع المدني حيال ضحايا العنف المنزلي، أعدت وزارة العمل والسياسة الاجتماعية، بالتعاون مع برنامج الأمم المتحدة الإنمائي، بروتوكولا</w:t>
      </w:r>
      <w:r w:rsidR="00226910">
        <w:rPr>
          <w:rFonts w:hint="cs"/>
          <w:rtl/>
          <w:lang w:bidi="ar-AE"/>
        </w:rPr>
        <w:t>ً</w:t>
      </w:r>
      <w:r w:rsidRPr="00F25DDB">
        <w:rPr>
          <w:rFonts w:hint="cs"/>
          <w:rtl/>
          <w:lang w:bidi="ar-AE"/>
        </w:rPr>
        <w:t xml:space="preserve"> موحدا</w:t>
      </w:r>
      <w:r w:rsidR="00226910">
        <w:rPr>
          <w:rFonts w:hint="cs"/>
          <w:rtl/>
          <w:lang w:bidi="ar-AE"/>
        </w:rPr>
        <w:t>ً</w:t>
      </w:r>
      <w:r w:rsidRPr="00F25DDB">
        <w:rPr>
          <w:rFonts w:hint="cs"/>
          <w:rtl/>
          <w:lang w:bidi="ar-AE"/>
        </w:rPr>
        <w:t xml:space="preserve"> مشتركا</w:t>
      </w:r>
      <w:r w:rsidR="00226910">
        <w:rPr>
          <w:rFonts w:hint="cs"/>
          <w:rtl/>
          <w:lang w:bidi="ar-AE"/>
        </w:rPr>
        <w:t>ً</w:t>
      </w:r>
      <w:r w:rsidRPr="00F25DDB">
        <w:rPr>
          <w:rFonts w:hint="cs"/>
          <w:rtl/>
          <w:lang w:bidi="ar-AE"/>
        </w:rPr>
        <w:t xml:space="preserve"> لاتخاذ تدابير حيال العنف المنزلي في إطار البرنامج المشترك لمنع العنف المنزلي.</w:t>
      </w:r>
    </w:p>
    <w:p w:rsidR="00F25DDB" w:rsidRPr="00F25DDB" w:rsidRDefault="00F25DDB" w:rsidP="006D1583">
      <w:pPr>
        <w:pStyle w:val="SingleTxtGA"/>
        <w:rPr>
          <w:rFonts w:hint="cs"/>
          <w:rtl/>
          <w:lang w:bidi="ar-AE"/>
        </w:rPr>
      </w:pPr>
      <w:r w:rsidRPr="00226910">
        <w:rPr>
          <w:rFonts w:hint="cs"/>
          <w:spacing w:val="-2"/>
          <w:rtl/>
          <w:lang w:bidi="ar-AE"/>
        </w:rPr>
        <w:t>47-</w:t>
      </w:r>
      <w:r w:rsidR="00E11D35" w:rsidRPr="00226910">
        <w:rPr>
          <w:rFonts w:hint="cs"/>
          <w:spacing w:val="-2"/>
          <w:rtl/>
          <w:lang w:bidi="ar-AE"/>
        </w:rPr>
        <w:tab/>
      </w:r>
      <w:r w:rsidRPr="00226910">
        <w:rPr>
          <w:rFonts w:hint="cs"/>
          <w:spacing w:val="-2"/>
          <w:rtl/>
          <w:lang w:bidi="ar-AE"/>
        </w:rPr>
        <w:t xml:space="preserve">وحسب الهيكل الجنساني للضحايا في عام 2006، تشير البيانات التي قدمتها وزارة الشؤون الداخلية إلى أن عدد ضحايا العنف المنزلي من النساء كان أكثر من ضعف عدد ضحاياه من الرجال (70.1 في المائة مقابل </w:t>
      </w:r>
      <w:r w:rsidR="006D1583">
        <w:rPr>
          <w:rFonts w:hint="cs"/>
          <w:spacing w:val="-2"/>
          <w:rtl/>
          <w:lang w:bidi="ar-AE"/>
        </w:rPr>
        <w:t>29.9</w:t>
      </w:r>
      <w:r w:rsidRPr="00226910">
        <w:rPr>
          <w:rFonts w:hint="cs"/>
          <w:spacing w:val="-2"/>
          <w:rtl/>
          <w:lang w:bidi="ar-AE"/>
        </w:rPr>
        <w:t xml:space="preserve"> في المائة للرجال) </w:t>
      </w:r>
      <w:r w:rsidR="00044030" w:rsidRPr="00226910">
        <w:rPr>
          <w:rFonts w:hint="cs"/>
          <w:spacing w:val="-2"/>
          <w:rtl/>
          <w:lang w:bidi="ar-AE"/>
        </w:rPr>
        <w:t>(</w:t>
      </w:r>
      <w:r w:rsidRPr="00226910">
        <w:rPr>
          <w:rFonts w:hint="cs"/>
          <w:spacing w:val="-2"/>
          <w:rtl/>
          <w:lang w:bidi="ar-AE"/>
        </w:rPr>
        <w:t xml:space="preserve">يعزى ذلك إلى أسباب منها وضع المرأة القائم على نوع الجنس داخل الأسرة). وفي عام 2007 بلغ عدد الأعمال الإجرامية المسجلة والمتعلقة بالعنف المنزلي 314 </w:t>
      </w:r>
      <w:r w:rsidR="00044030" w:rsidRPr="00226910">
        <w:rPr>
          <w:rFonts w:hint="cs"/>
          <w:spacing w:val="-2"/>
          <w:rtl/>
          <w:lang w:bidi="ar-AE"/>
        </w:rPr>
        <w:t>عملاً</w:t>
      </w:r>
      <w:r w:rsidRPr="00226910">
        <w:rPr>
          <w:rFonts w:hint="cs"/>
          <w:spacing w:val="-2"/>
          <w:rtl/>
          <w:lang w:bidi="ar-AE"/>
        </w:rPr>
        <w:t xml:space="preserve"> إجراميا</w:t>
      </w:r>
      <w:r w:rsidR="006D1583">
        <w:rPr>
          <w:rFonts w:hint="cs"/>
          <w:spacing w:val="-2"/>
          <w:rtl/>
          <w:lang w:bidi="ar-AE"/>
        </w:rPr>
        <w:t>ً</w:t>
      </w:r>
      <w:r w:rsidRPr="00226910">
        <w:rPr>
          <w:rFonts w:hint="cs"/>
          <w:spacing w:val="-2"/>
          <w:rtl/>
          <w:lang w:bidi="ar-AE"/>
        </w:rPr>
        <w:t xml:space="preserve"> </w:t>
      </w:r>
      <w:r w:rsidR="00F26E6C" w:rsidRPr="00226910">
        <w:rPr>
          <w:rFonts w:hint="cs"/>
          <w:spacing w:val="-2"/>
          <w:rtl/>
          <w:lang w:bidi="ar-AE"/>
        </w:rPr>
        <w:t>فضلاً</w:t>
      </w:r>
      <w:r w:rsidRPr="00226910">
        <w:rPr>
          <w:rFonts w:hint="cs"/>
          <w:spacing w:val="-2"/>
          <w:rtl/>
          <w:lang w:bidi="ar-AE"/>
        </w:rPr>
        <w:t xml:space="preserve"> عن 770 جريمة و106 3 شكوى تم البت فيها. وفي عام 2008، بلغ عدد الأعمال الإجرامية المسجلة ذات الصلة</w:t>
      </w:r>
      <w:r w:rsidRPr="00F25DDB">
        <w:rPr>
          <w:rFonts w:hint="cs"/>
          <w:rtl/>
          <w:lang w:bidi="ar-AE"/>
        </w:rPr>
        <w:t xml:space="preserve"> بالعنف المنزلي 378 </w:t>
      </w:r>
      <w:r w:rsidR="00044030">
        <w:rPr>
          <w:rFonts w:hint="cs"/>
          <w:rtl/>
          <w:lang w:bidi="ar-AE"/>
        </w:rPr>
        <w:t>عملاً</w:t>
      </w:r>
      <w:r w:rsidRPr="00F25DDB">
        <w:rPr>
          <w:rFonts w:hint="cs"/>
          <w:rtl/>
          <w:lang w:bidi="ar-AE"/>
        </w:rPr>
        <w:t xml:space="preserve"> إجراميا</w:t>
      </w:r>
      <w:r w:rsidR="00226910">
        <w:rPr>
          <w:rFonts w:hint="cs"/>
          <w:rtl/>
          <w:lang w:bidi="ar-AE"/>
        </w:rPr>
        <w:t>ً</w:t>
      </w:r>
      <w:r w:rsidRPr="00F25DDB">
        <w:rPr>
          <w:rFonts w:hint="cs"/>
          <w:rtl/>
          <w:lang w:bidi="ar-AE"/>
        </w:rPr>
        <w:t xml:space="preserve"> </w:t>
      </w:r>
      <w:r w:rsidR="00F26E6C">
        <w:rPr>
          <w:rFonts w:hint="cs"/>
          <w:rtl/>
          <w:lang w:bidi="ar-AE"/>
        </w:rPr>
        <w:t>فضلاً</w:t>
      </w:r>
      <w:r w:rsidRPr="00F25DDB">
        <w:rPr>
          <w:rFonts w:hint="cs"/>
          <w:rtl/>
          <w:lang w:bidi="ar-AE"/>
        </w:rPr>
        <w:t xml:space="preserve"> عن 730 جريمة و671 3 شكوى تم البت فيها. وخلال الفصول الثلاثة الأولى من عام 2009، سُّجِّل في أراضي جمهورية مقدونيا 264 </w:t>
      </w:r>
      <w:r w:rsidR="00044030">
        <w:rPr>
          <w:rFonts w:hint="cs"/>
          <w:rtl/>
          <w:lang w:bidi="ar-AE"/>
        </w:rPr>
        <w:t>عملاً</w:t>
      </w:r>
      <w:r w:rsidRPr="00F25DDB">
        <w:rPr>
          <w:rFonts w:hint="cs"/>
          <w:rtl/>
          <w:lang w:bidi="ar-AE"/>
        </w:rPr>
        <w:t xml:space="preserve"> إجراميا</w:t>
      </w:r>
      <w:r w:rsidR="00226910">
        <w:rPr>
          <w:rFonts w:hint="cs"/>
          <w:rtl/>
          <w:lang w:bidi="ar-AE"/>
        </w:rPr>
        <w:t>ً</w:t>
      </w:r>
      <w:r w:rsidRPr="00F25DDB">
        <w:rPr>
          <w:rFonts w:hint="cs"/>
          <w:rtl/>
          <w:lang w:bidi="ar-AE"/>
        </w:rPr>
        <w:t xml:space="preserve"> ذي صلة بالعنف المنزلي، أي بانخفاض قدره 2.9 في المائة مقارنة بالفترة ذاتها من عام 2008 حيث سُجِّلت أعمال إجرامية بلغ عددها 272 </w:t>
      </w:r>
      <w:r w:rsidR="00044030">
        <w:rPr>
          <w:rFonts w:hint="cs"/>
          <w:rtl/>
          <w:lang w:bidi="ar-AE"/>
        </w:rPr>
        <w:t>عملاً</w:t>
      </w:r>
      <w:r w:rsidRPr="00F25DDB">
        <w:rPr>
          <w:rFonts w:hint="cs"/>
          <w:rtl/>
          <w:lang w:bidi="ar-AE"/>
        </w:rPr>
        <w:t xml:space="preserve"> إجراميا</w:t>
      </w:r>
      <w:r w:rsidR="00226910">
        <w:rPr>
          <w:rFonts w:hint="cs"/>
          <w:rtl/>
          <w:lang w:bidi="ar-AE"/>
        </w:rPr>
        <w:t>ً</w:t>
      </w:r>
      <w:r w:rsidRPr="00F25DDB">
        <w:rPr>
          <w:rFonts w:hint="cs"/>
          <w:rtl/>
          <w:lang w:bidi="ar-AE"/>
        </w:rPr>
        <w:t>. وفي الفصل الأول من عام 2010،</w:t>
      </w:r>
      <w:r w:rsidR="00044030">
        <w:rPr>
          <w:rFonts w:hint="cs"/>
          <w:rtl/>
          <w:lang w:bidi="ar-AE"/>
        </w:rPr>
        <w:t xml:space="preserve"> </w:t>
      </w:r>
      <w:r w:rsidRPr="00F25DDB">
        <w:rPr>
          <w:rFonts w:hint="cs"/>
          <w:rtl/>
          <w:lang w:bidi="ar-AE"/>
        </w:rPr>
        <w:t>وجه قسم الشؤون الداخلية في سكوبيا 16 تهمة جنائية</w:t>
      </w:r>
      <w:r w:rsidR="00044030">
        <w:rPr>
          <w:rFonts w:hint="cs"/>
          <w:rtl/>
          <w:lang w:bidi="ar-AE"/>
        </w:rPr>
        <w:t xml:space="preserve"> </w:t>
      </w:r>
      <w:r w:rsidRPr="00F25DDB">
        <w:rPr>
          <w:rFonts w:hint="cs"/>
          <w:rtl/>
          <w:lang w:bidi="ar-AE"/>
        </w:rPr>
        <w:t>تتعلق بجرائم استند فيها إلى أسباب مختلفة وقدم</w:t>
      </w:r>
      <w:r w:rsidR="00044030">
        <w:rPr>
          <w:rFonts w:hint="cs"/>
          <w:rtl/>
          <w:lang w:bidi="ar-AE"/>
        </w:rPr>
        <w:t xml:space="preserve"> </w:t>
      </w:r>
      <w:r w:rsidRPr="00F25DDB">
        <w:rPr>
          <w:rFonts w:hint="cs"/>
          <w:rtl/>
          <w:lang w:bidi="ar-AE"/>
        </w:rPr>
        <w:t>66 تهمة بجُنح وفصل في 287 شكوى في هذا المجال وذلك في إطار سعيه لمكافحة العنف المنزلي.</w:t>
      </w:r>
    </w:p>
    <w:p w:rsidR="00F25DDB" w:rsidRPr="00F25DDB" w:rsidRDefault="00F25DDB" w:rsidP="00E11D35">
      <w:pPr>
        <w:pStyle w:val="SingleTxtGA"/>
        <w:rPr>
          <w:rFonts w:hint="cs"/>
          <w:rtl/>
          <w:lang w:bidi="ar-AE"/>
        </w:rPr>
      </w:pPr>
      <w:r w:rsidRPr="00F25DDB">
        <w:rPr>
          <w:rFonts w:hint="cs"/>
          <w:rtl/>
          <w:lang w:bidi="ar-AE"/>
        </w:rPr>
        <w:t>48-</w:t>
      </w:r>
      <w:r w:rsidR="00E11D35">
        <w:rPr>
          <w:rFonts w:hint="cs"/>
          <w:rtl/>
          <w:lang w:bidi="ar-AE"/>
        </w:rPr>
        <w:tab/>
      </w:r>
      <w:r w:rsidRPr="00F25DDB">
        <w:rPr>
          <w:rFonts w:hint="cs"/>
          <w:rtl/>
          <w:lang w:bidi="ar-AE"/>
        </w:rPr>
        <w:t>وحسب بيانات وزارة العمل والسياسة الاجتماعية، بلغ عدد حالات العنف المنزلي المُبلّغ عنها في عام 2005 في 30 مركزا</w:t>
      </w:r>
      <w:r w:rsidR="00226910">
        <w:rPr>
          <w:rFonts w:hint="cs"/>
          <w:rtl/>
          <w:lang w:bidi="ar-AE"/>
        </w:rPr>
        <w:t>ً</w:t>
      </w:r>
      <w:r w:rsidRPr="00F25DDB">
        <w:rPr>
          <w:rFonts w:hint="cs"/>
          <w:rtl/>
          <w:lang w:bidi="ar-AE"/>
        </w:rPr>
        <w:t xml:space="preserve"> للعمل الاجتماعي 834 حالة مقابل 788 حالة في عام 2006 و674 حالة في عام 2007 و751 حالة في عام 2009 و214 حالة في </w:t>
      </w:r>
      <w:r w:rsidR="00226910">
        <w:rPr>
          <w:rFonts w:hint="cs"/>
          <w:rtl/>
          <w:lang w:bidi="ar-AE"/>
        </w:rPr>
        <w:t xml:space="preserve">           </w:t>
      </w:r>
      <w:r w:rsidRPr="00F25DDB">
        <w:rPr>
          <w:rFonts w:hint="cs"/>
          <w:rtl/>
          <w:lang w:bidi="ar-AE"/>
        </w:rPr>
        <w:t>عام 2010. ويتبّن من بيانات وزارة العمل والسياسة الاجتماعية أن عدد حالات العنف المنزلي المبلغ عنها بين السكان الألبان كان أقل وهو أمر قد يُعزى إلى عزوف هذه المجموعة العرقية عن إثارة هذه المشكلة خارج نطاق الأسرة. ووقعت 10 في المائة من حالات العنف المنزلي بين السكان الغجر.</w:t>
      </w:r>
    </w:p>
    <w:p w:rsidR="00F25DDB" w:rsidRPr="00F25DDB" w:rsidRDefault="00F25DDB" w:rsidP="006D1583">
      <w:pPr>
        <w:pStyle w:val="SingleTxtGA"/>
        <w:rPr>
          <w:rFonts w:hint="cs"/>
          <w:rtl/>
          <w:lang w:bidi="ar-AE"/>
        </w:rPr>
      </w:pPr>
      <w:r w:rsidRPr="00F25DDB">
        <w:rPr>
          <w:rFonts w:hint="cs"/>
          <w:rtl/>
          <w:lang w:bidi="ar-AE"/>
        </w:rPr>
        <w:t>49-</w:t>
      </w:r>
      <w:r w:rsidR="00E11D35">
        <w:rPr>
          <w:rFonts w:hint="cs"/>
          <w:rtl/>
          <w:lang w:bidi="ar-AE"/>
        </w:rPr>
        <w:tab/>
      </w:r>
      <w:r w:rsidRPr="00F25DDB">
        <w:rPr>
          <w:rFonts w:hint="cs"/>
          <w:rtl/>
          <w:lang w:bidi="ar-AE"/>
        </w:rPr>
        <w:t>وفي السنوات الماضية، جمّع مكتب الأنشطة الاجتماعية، وهو مؤسسة عامة، بيانات عن فئات المخاطر الاجتماعية التي يتعرض لها المسجلون لديه وعددها وبيانات عن ضحايا العنف المنزلي:</w:t>
      </w:r>
    </w:p>
    <w:p w:rsidR="00F25DDB" w:rsidRPr="00F25DDB" w:rsidRDefault="00E11D35" w:rsidP="00E11D35">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2006: في عام 2006 تم تسجيل 716 2 شخصا</w:t>
      </w:r>
      <w:r w:rsidR="00226910">
        <w:rPr>
          <w:rFonts w:hint="cs"/>
          <w:rtl/>
          <w:lang w:bidi="ar-AE"/>
        </w:rPr>
        <w:t>ً</w:t>
      </w:r>
      <w:r w:rsidR="00F25DDB" w:rsidRPr="00F25DDB">
        <w:rPr>
          <w:rFonts w:hint="cs"/>
          <w:rtl/>
          <w:lang w:bidi="ar-AE"/>
        </w:rPr>
        <w:t xml:space="preserve"> ينتمون إلى أس</w:t>
      </w:r>
      <w:r w:rsidR="00F25DDB" w:rsidRPr="00F25DDB">
        <w:rPr>
          <w:rFonts w:hint="eastAsia"/>
          <w:rtl/>
          <w:lang w:bidi="ar-AE"/>
        </w:rPr>
        <w:t>ر</w:t>
      </w:r>
      <w:r w:rsidR="00F25DDB" w:rsidRPr="00F25DDB">
        <w:rPr>
          <w:rFonts w:hint="cs"/>
          <w:rtl/>
          <w:lang w:bidi="ar-AE"/>
        </w:rPr>
        <w:t xml:space="preserve"> تعاني من اضطراب العلاقات المادية والأسرية منهم 602 1 رجلا</w:t>
      </w:r>
      <w:r w:rsidR="00226910">
        <w:rPr>
          <w:rFonts w:hint="cs"/>
          <w:rtl/>
          <w:lang w:bidi="ar-AE"/>
        </w:rPr>
        <w:t>ً</w:t>
      </w:r>
      <w:r w:rsidR="00F25DDB" w:rsidRPr="00F25DDB">
        <w:rPr>
          <w:rFonts w:hint="cs"/>
          <w:rtl/>
          <w:lang w:bidi="ar-AE"/>
        </w:rPr>
        <w:t xml:space="preserve"> و114 1 امرأة </w:t>
      </w:r>
      <w:r w:rsidR="00044030">
        <w:rPr>
          <w:rFonts w:hint="cs"/>
          <w:rtl/>
          <w:lang w:bidi="ar-AE"/>
        </w:rPr>
        <w:t>(</w:t>
      </w:r>
      <w:r w:rsidR="00F25DDB" w:rsidRPr="00F25DDB">
        <w:rPr>
          <w:rFonts w:hint="cs"/>
          <w:rtl/>
          <w:lang w:bidi="ar-AE"/>
        </w:rPr>
        <w:t>تتضمن الوثيقة نفسها بيانات عن 122 قاصرا</w:t>
      </w:r>
      <w:r w:rsidR="00226910">
        <w:rPr>
          <w:rFonts w:hint="cs"/>
          <w:rtl/>
          <w:lang w:bidi="ar-AE"/>
        </w:rPr>
        <w:t>ً</w:t>
      </w:r>
      <w:r w:rsidR="00F25DDB" w:rsidRPr="00F25DDB">
        <w:rPr>
          <w:rFonts w:hint="cs"/>
          <w:rtl/>
          <w:lang w:bidi="ar-AE"/>
        </w:rPr>
        <w:t xml:space="preserve"> ينتمون إلى أُسر تعاني من اضطراب العلاقات المادية والأسرية، بيد أن الوثيقة لا تورد بيانات عن نوع جنس هؤلاء الأشخاص). ويتبّ</w:t>
      </w:r>
      <w:r w:rsidR="00226910">
        <w:rPr>
          <w:rFonts w:hint="cs"/>
          <w:rtl/>
          <w:lang w:bidi="ar-AE"/>
        </w:rPr>
        <w:t>ي</w:t>
      </w:r>
      <w:r w:rsidR="00F25DDB" w:rsidRPr="00F25DDB">
        <w:rPr>
          <w:rFonts w:hint="cs"/>
          <w:rtl/>
          <w:lang w:bidi="ar-AE"/>
        </w:rPr>
        <w:t>ن من البحث الذي أجراه مكتب الأنشطة الاجتماعية أن عدد ضحايا العنف المنزلي المسجلين في النصف الأول من عام 2006 بلغ 439 ضحية، 71 في المائة منهم من الإناث و29 في المائة من الذكور؛</w:t>
      </w:r>
    </w:p>
    <w:p w:rsidR="00F25DDB" w:rsidRPr="00F25DDB" w:rsidRDefault="00E11D35" w:rsidP="005D2CD3">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2007: في النصف الأول من عام</w:t>
      </w:r>
      <w:r w:rsidR="006D1583">
        <w:rPr>
          <w:rFonts w:hint="cs"/>
          <w:rtl/>
          <w:lang w:bidi="ar-AE"/>
        </w:rPr>
        <w:t xml:space="preserve"> </w:t>
      </w:r>
      <w:r w:rsidR="00F25DDB" w:rsidRPr="00F25DDB">
        <w:rPr>
          <w:rFonts w:hint="cs"/>
          <w:rtl/>
          <w:lang w:bidi="ar-AE"/>
        </w:rPr>
        <w:t>2007</w:t>
      </w:r>
      <w:r w:rsidR="005D2CD3">
        <w:rPr>
          <w:rFonts w:hint="cs"/>
          <w:rtl/>
          <w:lang w:bidi="ar-AE"/>
        </w:rPr>
        <w:t>،</w:t>
      </w:r>
      <w:r w:rsidR="00F25DDB" w:rsidRPr="00F25DDB">
        <w:rPr>
          <w:rFonts w:hint="cs"/>
          <w:rtl/>
          <w:lang w:bidi="ar-AE"/>
        </w:rPr>
        <w:t xml:space="preserve"> بلغ عد</w:t>
      </w:r>
      <w:r w:rsidR="005D2CD3">
        <w:rPr>
          <w:rFonts w:hint="cs"/>
          <w:rtl/>
          <w:lang w:bidi="ar-AE"/>
        </w:rPr>
        <w:t>د</w:t>
      </w:r>
      <w:r w:rsidR="00F25DDB" w:rsidRPr="00F25DDB">
        <w:rPr>
          <w:rFonts w:hint="cs"/>
          <w:rtl/>
          <w:lang w:bidi="ar-AE"/>
        </w:rPr>
        <w:t xml:space="preserve"> حالات العنف المنزلي الجديدة التي سجلها مكتب الأنشطة الاجتماعية 332 حالة في سائر أنحاء مقدونيا. غير أنه لا</w:t>
      </w:r>
      <w:r w:rsidR="005D2CD3">
        <w:rPr>
          <w:rFonts w:hint="eastAsia"/>
          <w:rtl/>
          <w:lang w:bidi="ar-AE"/>
        </w:rPr>
        <w:t> </w:t>
      </w:r>
      <w:r w:rsidR="00F25DDB" w:rsidRPr="00F25DDB">
        <w:rPr>
          <w:rFonts w:hint="cs"/>
          <w:rtl/>
          <w:lang w:bidi="ar-AE"/>
        </w:rPr>
        <w:t>توجد معلومات عن نوع جنس الضحايا؛</w:t>
      </w:r>
    </w:p>
    <w:p w:rsidR="00F25DDB" w:rsidRPr="00F25DDB" w:rsidRDefault="00E11D35" w:rsidP="00E11D35">
      <w:pPr>
        <w:pStyle w:val="SingleTxtGA"/>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2008: في النصف الأول من عام 2008، سجل مكتب الأنشطة الاجتماعية 300 ضحية من ضحايا العنف المنزلي، 242 منهم من الإناث و56 من الذكور؛</w:t>
      </w:r>
    </w:p>
    <w:p w:rsidR="00F25DDB" w:rsidRPr="00F25DDB" w:rsidRDefault="00E11D35" w:rsidP="00E11D35">
      <w:pPr>
        <w:pStyle w:val="SingleTxtGA"/>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2009: يتضمن الموجز الإحصائي الصادر عن مكتب الأنشطة الاجتماعية عن عام 2009 بيانات تشير إلى أن عدد ضحايا العنف المنزلي المسجلين لدى هذا المكتب بلغ 297 ضحية في جميع أنحاء مقدونيا. غير أن هذه الوثيقة لا تتضمن معلومات عن نوع الجنس الذي ينتمي إليه المستفيدون المسجلون كضحايا</w:t>
      </w:r>
      <w:r>
        <w:rPr>
          <w:rFonts w:hint="cs"/>
          <w:rtl/>
          <w:lang w:bidi="ar-AE"/>
        </w:rPr>
        <w:t>.</w:t>
      </w:r>
    </w:p>
    <w:p w:rsidR="00F25DDB" w:rsidRPr="00F25DDB" w:rsidRDefault="00F25DDB" w:rsidP="00E11D35">
      <w:pPr>
        <w:pStyle w:val="SingleTxtGA"/>
        <w:rPr>
          <w:rFonts w:hint="cs"/>
          <w:rtl/>
          <w:lang w:bidi="ar-AE"/>
        </w:rPr>
      </w:pPr>
      <w:r w:rsidRPr="00C77507">
        <w:rPr>
          <w:rFonts w:hint="cs"/>
          <w:spacing w:val="-2"/>
          <w:rtl/>
          <w:lang w:bidi="ar-AE"/>
        </w:rPr>
        <w:t>50-</w:t>
      </w:r>
      <w:r w:rsidR="00E11D35" w:rsidRPr="00C77507">
        <w:rPr>
          <w:rFonts w:hint="cs"/>
          <w:spacing w:val="-2"/>
          <w:rtl/>
          <w:lang w:bidi="ar-AE"/>
        </w:rPr>
        <w:tab/>
      </w:r>
      <w:r w:rsidRPr="00C77507">
        <w:rPr>
          <w:rFonts w:hint="cs"/>
          <w:spacing w:val="-2"/>
          <w:rtl/>
          <w:lang w:bidi="ar-AE"/>
        </w:rPr>
        <w:t>وفي مطلع عام 2010، طلبنا من مكتب الأنشطة الاجتماعية تزويدنا ببيانات عن المستفيدين تتضمن معلومات إحصائية مُصنّفة جنسانيا</w:t>
      </w:r>
      <w:r w:rsidR="00C77507" w:rsidRPr="00C77507">
        <w:rPr>
          <w:rFonts w:hint="cs"/>
          <w:spacing w:val="-2"/>
          <w:rtl/>
          <w:lang w:bidi="ar-AE"/>
        </w:rPr>
        <w:t>ً</w:t>
      </w:r>
      <w:r w:rsidRPr="00C77507">
        <w:rPr>
          <w:rFonts w:hint="cs"/>
          <w:spacing w:val="-2"/>
          <w:rtl/>
          <w:lang w:bidi="ar-AE"/>
        </w:rPr>
        <w:t>. وفي ضوء ذلك، توصلنا إلى أن نسبة النساء م</w:t>
      </w:r>
      <w:r w:rsidRPr="00C77507">
        <w:rPr>
          <w:rFonts w:hint="eastAsia"/>
          <w:spacing w:val="-2"/>
          <w:rtl/>
          <w:lang w:bidi="ar-AE"/>
        </w:rPr>
        <w:t>ن</w:t>
      </w:r>
      <w:r w:rsidRPr="00C77507">
        <w:rPr>
          <w:rFonts w:hint="cs"/>
          <w:spacing w:val="-2"/>
          <w:rtl/>
          <w:lang w:bidi="ar-AE"/>
        </w:rPr>
        <w:t xml:space="preserve"> مجموع ضحايا العنف المنزلي المسجلين خلال الفصلين الأول والثاني من عام 2010 </w:t>
      </w:r>
      <w:r w:rsidRPr="00F25DDB">
        <w:rPr>
          <w:rFonts w:hint="cs"/>
          <w:rtl/>
          <w:lang w:bidi="ar-AE"/>
        </w:rPr>
        <w:t>والبالغ 183 ضحية بلغت 80 في المائة.</w:t>
      </w:r>
    </w:p>
    <w:p w:rsidR="00F25DDB" w:rsidRPr="00C77507" w:rsidRDefault="00F25DDB" w:rsidP="00C77507">
      <w:pPr>
        <w:pStyle w:val="SingleTxtGA"/>
        <w:rPr>
          <w:rFonts w:hint="cs"/>
          <w:rtl/>
          <w:lang w:bidi="ar-AE"/>
        </w:rPr>
      </w:pPr>
      <w:r w:rsidRPr="00C77507">
        <w:rPr>
          <w:rFonts w:hint="cs"/>
          <w:rtl/>
          <w:lang w:bidi="ar-AE"/>
        </w:rPr>
        <w:t>51-</w:t>
      </w:r>
      <w:r w:rsidR="00E11D35" w:rsidRPr="00C77507">
        <w:rPr>
          <w:rFonts w:hint="cs"/>
          <w:rtl/>
          <w:lang w:bidi="ar-AE"/>
        </w:rPr>
        <w:tab/>
      </w:r>
      <w:r w:rsidRPr="00C77507">
        <w:rPr>
          <w:rFonts w:hint="cs"/>
          <w:rtl/>
          <w:lang w:bidi="ar-AE"/>
        </w:rPr>
        <w:t>ويمثل مركز ضحايا العنف المنزلي أول مركز (مأوى) لهذه الفئة من المستفيدين على صعيد القطر (يقدم المأوى للضحايا من كافة أنحاء مقدونيا. ومنذ إنشاء هذا المركز (في</w:t>
      </w:r>
      <w:r w:rsidR="00C77507" w:rsidRPr="00C77507">
        <w:rPr>
          <w:rFonts w:hint="cs"/>
          <w:rtl/>
          <w:lang w:bidi="ar-AE"/>
        </w:rPr>
        <w:t xml:space="preserve">         </w:t>
      </w:r>
      <w:r w:rsidRPr="00C77507">
        <w:rPr>
          <w:rFonts w:hint="cs"/>
          <w:rtl/>
          <w:lang w:bidi="ar-AE"/>
        </w:rPr>
        <w:t>عام 2004) وحتى الفترة المشمولة بالتقرير، وفر المأوى لعدد من المستفيدات بلغ 294 مستفيدة يتألفو</w:t>
      </w:r>
      <w:r w:rsidRPr="00C77507">
        <w:rPr>
          <w:rFonts w:hint="eastAsia"/>
          <w:rtl/>
          <w:lang w:bidi="ar-AE"/>
        </w:rPr>
        <w:t>ن</w:t>
      </w:r>
      <w:r w:rsidRPr="00C77507">
        <w:rPr>
          <w:rFonts w:hint="cs"/>
          <w:rtl/>
          <w:lang w:bidi="ar-AE"/>
        </w:rPr>
        <w:t xml:space="preserve"> من أمهات وأطفالهن من</w:t>
      </w:r>
      <w:r w:rsidR="00044030" w:rsidRPr="00C77507">
        <w:rPr>
          <w:rFonts w:hint="cs"/>
          <w:rtl/>
          <w:lang w:bidi="ar-AE"/>
        </w:rPr>
        <w:t xml:space="preserve"> </w:t>
      </w:r>
      <w:r w:rsidRPr="00C77507">
        <w:rPr>
          <w:rFonts w:hint="cs"/>
          <w:rtl/>
          <w:lang w:bidi="ar-AE"/>
        </w:rPr>
        <w:t>مدينة سكوبيا وغيرها من مدن بقية أنحاء مقدونيا. وفي 31</w:t>
      </w:r>
      <w:r w:rsidR="00E414F5">
        <w:rPr>
          <w:rFonts w:hint="cs"/>
          <w:rtl/>
          <w:lang w:bidi="ar-AE"/>
        </w:rPr>
        <w:t xml:space="preserve"> آب/أغسطس </w:t>
      </w:r>
      <w:r w:rsidRPr="00C77507">
        <w:rPr>
          <w:rFonts w:hint="cs"/>
          <w:rtl/>
          <w:lang w:bidi="ar-AE"/>
        </w:rPr>
        <w:t>2010، سجل مركز ضحايا العنف المنزلي في سكوبيا 15 ضحية (8 نساء بالغات، 3 منهن أمهات، بالإضافة إلى سبع أطفال تتراوح أعمارهم بين سنة ونصف</w:t>
      </w:r>
      <w:r w:rsidR="00C77507" w:rsidRPr="00C77507">
        <w:rPr>
          <w:rFonts w:hint="cs"/>
          <w:rtl/>
          <w:lang w:bidi="ar-AE"/>
        </w:rPr>
        <w:t xml:space="preserve">        </w:t>
      </w:r>
      <w:r w:rsidRPr="00C77507">
        <w:rPr>
          <w:rFonts w:hint="cs"/>
          <w:rtl/>
          <w:lang w:bidi="ar-AE"/>
        </w:rPr>
        <w:t xml:space="preserve"> و18 سنة).</w:t>
      </w:r>
    </w:p>
    <w:p w:rsidR="00F25DDB" w:rsidRPr="00F25DDB" w:rsidRDefault="00F25DDB" w:rsidP="00E11D35">
      <w:pPr>
        <w:pStyle w:val="SingleTxtGA"/>
        <w:rPr>
          <w:rFonts w:hint="cs"/>
          <w:rtl/>
          <w:lang w:bidi="ar-AE"/>
        </w:rPr>
      </w:pPr>
      <w:r w:rsidRPr="00F25DDB">
        <w:rPr>
          <w:rFonts w:hint="cs"/>
          <w:rtl/>
          <w:lang w:bidi="ar-AE"/>
        </w:rPr>
        <w:t>52-</w:t>
      </w:r>
      <w:r w:rsidR="00E11D35">
        <w:rPr>
          <w:rFonts w:hint="cs"/>
          <w:rtl/>
          <w:lang w:bidi="ar-AE"/>
        </w:rPr>
        <w:tab/>
      </w:r>
      <w:r w:rsidRPr="00F25DDB">
        <w:rPr>
          <w:rFonts w:hint="cs"/>
          <w:rtl/>
          <w:lang w:bidi="ar-AE"/>
        </w:rPr>
        <w:t>مركز ضحايا العنف المنزلي في كوشاني: خلال الفترة الممتدة من كانون الثاني</w:t>
      </w:r>
      <w:r w:rsidR="00044030">
        <w:rPr>
          <w:rFonts w:hint="cs"/>
          <w:rtl/>
          <w:lang w:bidi="ar-AE"/>
        </w:rPr>
        <w:t>/</w:t>
      </w:r>
      <w:r w:rsidRPr="00F25DDB">
        <w:rPr>
          <w:rFonts w:hint="cs"/>
          <w:rtl/>
          <w:lang w:bidi="ar-AE"/>
        </w:rPr>
        <w:t>يناير إلى أيلول</w:t>
      </w:r>
      <w:r w:rsidR="00044030">
        <w:rPr>
          <w:rFonts w:hint="cs"/>
          <w:rtl/>
          <w:lang w:bidi="ar-AE"/>
        </w:rPr>
        <w:t>/</w:t>
      </w:r>
      <w:r w:rsidRPr="00F25DDB">
        <w:rPr>
          <w:rFonts w:hint="cs"/>
          <w:rtl/>
          <w:lang w:bidi="ar-AE"/>
        </w:rPr>
        <w:t>سبتمبر 2010،</w:t>
      </w:r>
      <w:r w:rsidR="00C77507">
        <w:rPr>
          <w:rFonts w:hint="cs"/>
          <w:rtl/>
          <w:lang w:bidi="ar-AE"/>
        </w:rPr>
        <w:t xml:space="preserve"> </w:t>
      </w:r>
      <w:r w:rsidRPr="00F25DDB">
        <w:rPr>
          <w:rFonts w:hint="cs"/>
          <w:rtl/>
          <w:lang w:bidi="ar-AE"/>
        </w:rPr>
        <w:t>وفر مركز ضحايا العنف المنزلي المأوى لخمسة أشخاص مسجلين بصفتهم ضحايا العنف المنزلي. وجميع هؤلاء الضحايا الخمسة نساء بالغات.</w:t>
      </w:r>
    </w:p>
    <w:p w:rsidR="00F25DDB" w:rsidRPr="00F25DDB" w:rsidRDefault="00F25DDB" w:rsidP="00E11D35">
      <w:pPr>
        <w:pStyle w:val="SingleTxtGA"/>
        <w:rPr>
          <w:rFonts w:hint="cs"/>
          <w:rtl/>
          <w:lang w:bidi="ar-AE"/>
        </w:rPr>
      </w:pPr>
      <w:r w:rsidRPr="00F25DDB">
        <w:rPr>
          <w:rFonts w:hint="cs"/>
          <w:rtl/>
          <w:lang w:bidi="ar-AE"/>
        </w:rPr>
        <w:t>53-</w:t>
      </w:r>
      <w:r w:rsidR="00E11D35">
        <w:rPr>
          <w:rFonts w:hint="cs"/>
          <w:rtl/>
          <w:lang w:bidi="ar-AE"/>
        </w:rPr>
        <w:tab/>
      </w:r>
      <w:r w:rsidRPr="00F25DDB">
        <w:rPr>
          <w:rFonts w:hint="cs"/>
          <w:rtl/>
          <w:lang w:bidi="ar-AE"/>
        </w:rPr>
        <w:t>مركز العنف المنزلي في أوهريد: خلال الفترة من عام 2009 إلى تشرين الأول</w:t>
      </w:r>
      <w:r w:rsidR="00044030">
        <w:rPr>
          <w:rFonts w:hint="cs"/>
          <w:rtl/>
          <w:lang w:bidi="ar-AE"/>
        </w:rPr>
        <w:t>/</w:t>
      </w:r>
      <w:r w:rsidRPr="00F25DDB">
        <w:rPr>
          <w:rFonts w:hint="cs"/>
          <w:rtl/>
          <w:lang w:bidi="ar-AE"/>
        </w:rPr>
        <w:t>أكتوبر 2010، وفر مركز العمل الاجتماعي المشترك بين البلديات في أوهريد المأوى لضحيتين هما امرأتان بالغتان.</w:t>
      </w:r>
    </w:p>
    <w:p w:rsidR="00F25DDB" w:rsidRPr="00F25DDB" w:rsidRDefault="00F25DDB" w:rsidP="00E11D35">
      <w:pPr>
        <w:pStyle w:val="SingleTxtGA"/>
        <w:rPr>
          <w:rFonts w:hint="cs"/>
          <w:rtl/>
          <w:lang w:bidi="ar-AE"/>
        </w:rPr>
      </w:pPr>
      <w:r w:rsidRPr="00F25DDB">
        <w:rPr>
          <w:rFonts w:hint="cs"/>
          <w:rtl/>
          <w:lang w:bidi="ar-AE"/>
        </w:rPr>
        <w:t>54-</w:t>
      </w:r>
      <w:r w:rsidR="00E11D35">
        <w:rPr>
          <w:rFonts w:hint="cs"/>
          <w:rtl/>
          <w:lang w:bidi="ar-AE"/>
        </w:rPr>
        <w:tab/>
      </w:r>
      <w:r w:rsidRPr="00F25DDB">
        <w:rPr>
          <w:rFonts w:hint="cs"/>
          <w:rtl/>
          <w:lang w:bidi="ar-AE"/>
        </w:rPr>
        <w:t>مركز العنف المنزلي في ستروميكا: خلال الفترة بين عام 2009 وتشرين الأول</w:t>
      </w:r>
      <w:r w:rsidR="00044030">
        <w:rPr>
          <w:rFonts w:hint="cs"/>
          <w:rtl/>
          <w:lang w:bidi="ar-AE"/>
        </w:rPr>
        <w:t>/</w:t>
      </w:r>
      <w:r w:rsidRPr="00F25DDB">
        <w:rPr>
          <w:rFonts w:hint="cs"/>
          <w:rtl/>
          <w:lang w:bidi="ar-AE"/>
        </w:rPr>
        <w:t>أكتوبر 2010، وفر مركز العمل الاجتماعي في ستروميكا المأوى</w:t>
      </w:r>
      <w:r w:rsidR="00044030">
        <w:rPr>
          <w:rFonts w:hint="cs"/>
          <w:rtl/>
          <w:lang w:bidi="ar-AE"/>
        </w:rPr>
        <w:t xml:space="preserve"> </w:t>
      </w:r>
      <w:r w:rsidRPr="00F25DDB">
        <w:rPr>
          <w:rFonts w:hint="cs"/>
          <w:rtl/>
          <w:lang w:bidi="ar-AE"/>
        </w:rPr>
        <w:t>في مركز ضحايا العنف المنزلي لضحية واحدة من ضحايا العنف المنزلي</w:t>
      </w:r>
      <w:r w:rsidR="00044030">
        <w:rPr>
          <w:rFonts w:hint="cs"/>
          <w:rtl/>
          <w:lang w:bidi="ar-AE"/>
        </w:rPr>
        <w:t xml:space="preserve"> </w:t>
      </w:r>
      <w:r w:rsidRPr="00F25DDB">
        <w:rPr>
          <w:rFonts w:hint="cs"/>
          <w:rtl/>
          <w:lang w:bidi="ar-AE"/>
        </w:rPr>
        <w:t>وهي امرأة بالغة.</w:t>
      </w:r>
    </w:p>
    <w:p w:rsidR="00F25DDB" w:rsidRPr="00F25DDB" w:rsidRDefault="00F25DDB" w:rsidP="00F56895">
      <w:pPr>
        <w:pStyle w:val="SingleTxtGA"/>
        <w:rPr>
          <w:rFonts w:hint="cs"/>
          <w:rtl/>
          <w:lang w:bidi="ar-AE"/>
        </w:rPr>
      </w:pPr>
      <w:r w:rsidRPr="00F25DDB">
        <w:rPr>
          <w:rFonts w:hint="cs"/>
          <w:rtl/>
          <w:lang w:bidi="ar-AE"/>
        </w:rPr>
        <w:t>55-</w:t>
      </w:r>
      <w:r w:rsidR="00E11D35">
        <w:rPr>
          <w:rFonts w:hint="cs"/>
          <w:rtl/>
          <w:lang w:bidi="ar-AE"/>
        </w:rPr>
        <w:tab/>
      </w:r>
      <w:r w:rsidRPr="00F25DDB">
        <w:rPr>
          <w:rFonts w:hint="cs"/>
          <w:rtl/>
          <w:lang w:bidi="ar-AE"/>
        </w:rPr>
        <w:t>وفي عام 2007، نظم فريق يتألف من 14 خبيرا</w:t>
      </w:r>
      <w:r w:rsidR="00C77507">
        <w:rPr>
          <w:rFonts w:hint="cs"/>
          <w:rtl/>
          <w:lang w:bidi="ar-AE"/>
        </w:rPr>
        <w:t>ً</w:t>
      </w:r>
      <w:r w:rsidR="00044030">
        <w:rPr>
          <w:rFonts w:hint="cs"/>
          <w:rtl/>
          <w:lang w:bidi="ar-AE"/>
        </w:rPr>
        <w:t xml:space="preserve"> </w:t>
      </w:r>
      <w:r w:rsidRPr="00F25DDB">
        <w:rPr>
          <w:rFonts w:hint="cs"/>
          <w:rtl/>
          <w:lang w:bidi="ar-AE"/>
        </w:rPr>
        <w:t>ومدربا</w:t>
      </w:r>
      <w:r w:rsidR="00C77507">
        <w:rPr>
          <w:rFonts w:hint="cs"/>
          <w:rtl/>
          <w:lang w:bidi="ar-AE"/>
        </w:rPr>
        <w:t>ً</w:t>
      </w:r>
      <w:r w:rsidRPr="00F25DDB">
        <w:rPr>
          <w:rFonts w:hint="cs"/>
          <w:rtl/>
          <w:lang w:bidi="ar-AE"/>
        </w:rPr>
        <w:t xml:space="preserve"> محليا</w:t>
      </w:r>
      <w:r w:rsidR="00C77507">
        <w:rPr>
          <w:rFonts w:hint="cs"/>
          <w:rtl/>
          <w:lang w:bidi="ar-AE"/>
        </w:rPr>
        <w:t>ً</w:t>
      </w:r>
      <w:r w:rsidRPr="00F25DDB">
        <w:rPr>
          <w:rFonts w:hint="cs"/>
          <w:rtl/>
          <w:lang w:bidi="ar-AE"/>
        </w:rPr>
        <w:t xml:space="preserve"> في مجال العنف المنزلي تدريبا</w:t>
      </w:r>
      <w:r w:rsidR="00C77507">
        <w:rPr>
          <w:rFonts w:hint="cs"/>
          <w:rtl/>
          <w:lang w:bidi="ar-AE"/>
        </w:rPr>
        <w:t>ً</w:t>
      </w:r>
      <w:r w:rsidRPr="00F25DDB">
        <w:rPr>
          <w:rFonts w:hint="cs"/>
          <w:rtl/>
          <w:lang w:bidi="ar-AE"/>
        </w:rPr>
        <w:t xml:space="preserve"> في 7 مدن على أراضي مقدونيا بمساعدة مالية من اليونيسيف. وكان موضوع التدريب "تعميق الوعي بمشكلة العنف المنزلي والعمل مع ضحاياه".</w:t>
      </w:r>
      <w:r w:rsidR="00044030">
        <w:rPr>
          <w:rFonts w:hint="cs"/>
          <w:rtl/>
          <w:lang w:bidi="ar-AE"/>
        </w:rPr>
        <w:t xml:space="preserve"> </w:t>
      </w:r>
      <w:r w:rsidRPr="00F25DDB">
        <w:rPr>
          <w:rFonts w:hint="cs"/>
          <w:rtl/>
          <w:lang w:bidi="ar-AE"/>
        </w:rPr>
        <w:t>واستهدف التدريب ممثلي مراكز العمل الاجتماعي والشرطة ومؤسسات الرعاية الصحية والمحاكم والمنظمات غير الحكومية.</w:t>
      </w:r>
      <w:r w:rsidR="00F56895">
        <w:rPr>
          <w:rFonts w:hint="cs"/>
          <w:rtl/>
          <w:lang w:bidi="ar-AE"/>
        </w:rPr>
        <w:t xml:space="preserve"> </w:t>
      </w:r>
      <w:r w:rsidRPr="00F25DDB">
        <w:rPr>
          <w:rFonts w:hint="cs"/>
          <w:rtl/>
          <w:lang w:bidi="ar-AE"/>
        </w:rPr>
        <w:t>وفي</w:t>
      </w:r>
      <w:r w:rsidR="00F56895">
        <w:rPr>
          <w:rFonts w:hint="cs"/>
          <w:rtl/>
          <w:lang w:bidi="ar-AE"/>
        </w:rPr>
        <w:t xml:space="preserve"> عا</w:t>
      </w:r>
      <w:r w:rsidRPr="00F25DDB">
        <w:rPr>
          <w:rFonts w:hint="cs"/>
          <w:rtl/>
          <w:lang w:bidi="ar-AE"/>
        </w:rPr>
        <w:t>م 2010، واصل مكتب الأنشطة الاجتماعية هذا التدريب بمساعدة من صندوق اليونيسيف لحماية حقوق الأطفا</w:t>
      </w:r>
      <w:r w:rsidRPr="00F25DDB">
        <w:rPr>
          <w:rFonts w:hint="eastAsia"/>
          <w:rtl/>
          <w:lang w:bidi="ar-AE"/>
        </w:rPr>
        <w:t>ل</w:t>
      </w:r>
      <w:r w:rsidRPr="00F25DDB">
        <w:rPr>
          <w:rFonts w:hint="cs"/>
          <w:rtl/>
          <w:lang w:bidi="ar-AE"/>
        </w:rPr>
        <w:t xml:space="preserve"> أثناء إجراءات الطلاق، لا سيما في حالات العنف المنزلي. وأجرت أكاديمية تدريب القضاة والمدّعين العامين دور</w:t>
      </w:r>
      <w:r w:rsidR="006D1583">
        <w:rPr>
          <w:rFonts w:hint="cs"/>
          <w:rtl/>
          <w:lang w:bidi="ar-AE"/>
        </w:rPr>
        <w:t>ا</w:t>
      </w:r>
      <w:r w:rsidRPr="00F25DDB">
        <w:rPr>
          <w:rFonts w:hint="cs"/>
          <w:rtl/>
          <w:lang w:bidi="ar-AE"/>
        </w:rPr>
        <w:t>ت تدريبية إضافية في العنف المنزلي موجهة إلى القضاة والمدّعين العامين وذلك بمساعدة من اليونيسيف.</w:t>
      </w:r>
    </w:p>
    <w:p w:rsidR="00F25DDB" w:rsidRPr="00F25DDB" w:rsidRDefault="00F25DDB" w:rsidP="005D2CD3">
      <w:pPr>
        <w:pStyle w:val="SingleTxtGA"/>
        <w:rPr>
          <w:rFonts w:hint="cs"/>
          <w:rtl/>
          <w:lang w:bidi="ar-AE"/>
        </w:rPr>
      </w:pPr>
      <w:r w:rsidRPr="00F25DDB">
        <w:rPr>
          <w:rFonts w:hint="cs"/>
          <w:rtl/>
          <w:lang w:bidi="ar-AE"/>
        </w:rPr>
        <w:t>56-</w:t>
      </w:r>
      <w:r w:rsidR="00E11D35">
        <w:rPr>
          <w:rFonts w:hint="cs"/>
          <w:rtl/>
          <w:lang w:bidi="ar-AE"/>
        </w:rPr>
        <w:tab/>
      </w:r>
      <w:r w:rsidRPr="00F25DDB">
        <w:rPr>
          <w:rFonts w:hint="cs"/>
          <w:rtl/>
          <w:lang w:bidi="ar-AE"/>
        </w:rPr>
        <w:t xml:space="preserve">وفي عام 2008، اعتُمِدت </w:t>
      </w:r>
      <w:r w:rsidR="00E11D35">
        <w:rPr>
          <w:rFonts w:hint="cs"/>
          <w:rtl/>
          <w:lang w:bidi="ar-AE"/>
        </w:rPr>
        <w:t>استراتيجية</w:t>
      </w:r>
      <w:r w:rsidRPr="00F25DDB">
        <w:rPr>
          <w:rFonts w:hint="cs"/>
          <w:rtl/>
          <w:lang w:bidi="ar-AE"/>
        </w:rPr>
        <w:t xml:space="preserve"> وطنية للحماية من العنف المنزلي للفترة</w:t>
      </w:r>
      <w:r w:rsidR="005D2CD3">
        <w:rPr>
          <w:rFonts w:hint="eastAsia"/>
          <w:rtl/>
          <w:lang w:bidi="ar-AE"/>
        </w:rPr>
        <w:t> </w:t>
      </w:r>
      <w:r w:rsidRPr="00F25DDB">
        <w:rPr>
          <w:rFonts w:hint="cs"/>
          <w:rtl/>
          <w:lang w:bidi="ar-AE"/>
        </w:rPr>
        <w:t>2008-2011. وتمهد هذه ال</w:t>
      </w:r>
      <w:r w:rsidR="00E11D35">
        <w:rPr>
          <w:rFonts w:hint="cs"/>
          <w:rtl/>
          <w:lang w:bidi="ar-AE"/>
        </w:rPr>
        <w:t>استراتيجية</w:t>
      </w:r>
      <w:r w:rsidRPr="00F25DDB">
        <w:rPr>
          <w:rFonts w:hint="cs"/>
          <w:rtl/>
          <w:lang w:bidi="ar-AE"/>
        </w:rPr>
        <w:t xml:space="preserve"> السبيل لمشاركة 5 قطاعات رئيسية </w:t>
      </w:r>
      <w:r w:rsidR="00044030">
        <w:rPr>
          <w:rFonts w:hint="cs"/>
          <w:rtl/>
          <w:lang w:bidi="ar-AE"/>
        </w:rPr>
        <w:t>(</w:t>
      </w:r>
      <w:r w:rsidRPr="00F25DDB">
        <w:rPr>
          <w:rFonts w:hint="cs"/>
          <w:rtl/>
          <w:lang w:bidi="ar-AE"/>
        </w:rPr>
        <w:t xml:space="preserve">والمؤسسات المندرجة فيها) وتحدد دورها في معالجة ضحايا العنف المنزلي وتوفير الحماية لهم وهي: وزارة العمل والسياسة الاجتماعية </w:t>
      </w:r>
      <w:r w:rsidR="00F56895">
        <w:rPr>
          <w:rFonts w:hint="cs"/>
          <w:rtl/>
          <w:lang w:bidi="ar-AE"/>
        </w:rPr>
        <w:t>و</w:t>
      </w:r>
      <w:r w:rsidRPr="00F25DDB">
        <w:rPr>
          <w:rFonts w:hint="cs"/>
          <w:rtl/>
          <w:lang w:bidi="ar-AE"/>
        </w:rPr>
        <w:t>وزارة التعليم والعلوم ووزارة الشؤون الداخلية ووزارة الصحة ووزارة العدل والقطاع المدني.</w:t>
      </w:r>
    </w:p>
    <w:p w:rsidR="00F25DDB" w:rsidRPr="00F25DDB" w:rsidRDefault="00F25DDB" w:rsidP="00E11D35">
      <w:pPr>
        <w:pStyle w:val="SingleTxtGA"/>
        <w:rPr>
          <w:rFonts w:hint="cs"/>
          <w:rtl/>
          <w:lang w:bidi="ar-AE"/>
        </w:rPr>
      </w:pPr>
      <w:r w:rsidRPr="00F25DDB">
        <w:rPr>
          <w:rFonts w:hint="cs"/>
          <w:rtl/>
          <w:lang w:bidi="ar-AE"/>
        </w:rPr>
        <w:t>57-</w:t>
      </w:r>
      <w:r w:rsidR="00E11D35">
        <w:rPr>
          <w:rFonts w:hint="cs"/>
          <w:rtl/>
          <w:lang w:bidi="ar-AE"/>
        </w:rPr>
        <w:tab/>
      </w:r>
      <w:r w:rsidRPr="00F25DDB">
        <w:rPr>
          <w:rFonts w:hint="cs"/>
          <w:rtl/>
          <w:lang w:bidi="ar-AE"/>
        </w:rPr>
        <w:t>وفي عام 2008، نفذت وزارة العمل والسياسة الاجتماعية مشروع "تعزيز القدرات الوطنية لمنع العنف المنزلي" بالتعاون مع برنامج الأمم المتحدة الإنمائي وصندوق الأمم المتحدة للسكان واليونيسيف ومنظمة الصحة العالمية</w:t>
      </w:r>
      <w:r w:rsidR="00044030">
        <w:rPr>
          <w:rFonts w:hint="cs"/>
          <w:rtl/>
          <w:lang w:bidi="ar-AE"/>
        </w:rPr>
        <w:t xml:space="preserve"> </w:t>
      </w:r>
      <w:r w:rsidRPr="00F25DDB">
        <w:rPr>
          <w:rFonts w:hint="cs"/>
          <w:rtl/>
          <w:lang w:bidi="ar-AE"/>
        </w:rPr>
        <w:t>وصندوق الأمم المتحدة الإنمائي للمرأة. وشاركت وزارة التعليم والعلوم ووزارة الشؤون الداخلية ووزارة الصحة ووزارة العدل في تنسيق هذا المشروع. وتيسيرا</w:t>
      </w:r>
      <w:r w:rsidR="00F56895">
        <w:rPr>
          <w:rFonts w:hint="cs"/>
          <w:rtl/>
          <w:lang w:bidi="ar-AE"/>
        </w:rPr>
        <w:t>ً</w:t>
      </w:r>
      <w:r w:rsidRPr="00F25DDB">
        <w:rPr>
          <w:rFonts w:hint="cs"/>
          <w:rtl/>
          <w:lang w:bidi="ar-AE"/>
        </w:rPr>
        <w:t xml:space="preserve"> لتنفيذ أنشطة الرصد والتقييم، أُنشئت هيئة وطنية للتنسيق في ضوء </w:t>
      </w:r>
      <w:r w:rsidR="00E11D35">
        <w:rPr>
          <w:rFonts w:hint="cs"/>
          <w:rtl/>
          <w:lang w:bidi="ar-AE"/>
        </w:rPr>
        <w:t>استراتيجية</w:t>
      </w:r>
      <w:r w:rsidRPr="00F25DDB">
        <w:rPr>
          <w:rFonts w:hint="cs"/>
          <w:rtl/>
          <w:lang w:bidi="ar-AE"/>
        </w:rPr>
        <w:t xml:space="preserve"> تشمل ممثلين لجميع المؤسسات المختصة والقطاع المدني يديرها</w:t>
      </w:r>
      <w:r w:rsidR="00044030">
        <w:rPr>
          <w:rFonts w:hint="cs"/>
          <w:rtl/>
          <w:lang w:bidi="ar-AE"/>
        </w:rPr>
        <w:t xml:space="preserve"> </w:t>
      </w:r>
      <w:r w:rsidRPr="00F25DDB">
        <w:rPr>
          <w:rFonts w:hint="cs"/>
          <w:rtl/>
          <w:lang w:bidi="ar-AE"/>
        </w:rPr>
        <w:t>وزير الدولة في وزارة العمل والسياسة الاجتماعية. وخلال الفترة من أيار</w:t>
      </w:r>
      <w:r w:rsidR="00044030">
        <w:rPr>
          <w:rFonts w:hint="cs"/>
          <w:rtl/>
          <w:lang w:bidi="ar-AE"/>
        </w:rPr>
        <w:t>/</w:t>
      </w:r>
      <w:r w:rsidRPr="00F25DDB">
        <w:rPr>
          <w:rFonts w:hint="cs"/>
          <w:rtl/>
          <w:lang w:bidi="ar-AE"/>
        </w:rPr>
        <w:t>مايو إلى تشرين الأول</w:t>
      </w:r>
      <w:r w:rsidR="00044030">
        <w:rPr>
          <w:rFonts w:hint="cs"/>
          <w:rtl/>
          <w:lang w:bidi="ar-AE"/>
        </w:rPr>
        <w:t>/</w:t>
      </w:r>
      <w:r w:rsidR="00F56895">
        <w:rPr>
          <w:rFonts w:hint="cs"/>
          <w:rtl/>
          <w:lang w:bidi="ar-AE"/>
        </w:rPr>
        <w:t xml:space="preserve">          </w:t>
      </w:r>
      <w:r w:rsidRPr="00F25DDB">
        <w:rPr>
          <w:rFonts w:hint="cs"/>
          <w:rtl/>
          <w:lang w:bidi="ar-AE"/>
        </w:rPr>
        <w:t>أكتوبر 2010، تلقى أعضاء هذه الهيئة تدريبا</w:t>
      </w:r>
      <w:r w:rsidR="00F56895">
        <w:rPr>
          <w:rFonts w:hint="cs"/>
          <w:rtl/>
          <w:lang w:bidi="ar-AE"/>
        </w:rPr>
        <w:t>ً</w:t>
      </w:r>
      <w:r w:rsidRPr="00F25DDB">
        <w:rPr>
          <w:rFonts w:hint="cs"/>
          <w:rtl/>
          <w:lang w:bidi="ar-AE"/>
        </w:rPr>
        <w:t xml:space="preserve"> أوليا</w:t>
      </w:r>
      <w:r w:rsidR="00F56895">
        <w:rPr>
          <w:rFonts w:hint="cs"/>
          <w:rtl/>
          <w:lang w:bidi="ar-AE"/>
        </w:rPr>
        <w:t>ً</w:t>
      </w:r>
      <w:r w:rsidRPr="00F25DDB">
        <w:rPr>
          <w:rFonts w:hint="cs"/>
          <w:rtl/>
          <w:lang w:bidi="ar-AE"/>
        </w:rPr>
        <w:t xml:space="preserve"> على رصد الأنشطة وتقييمها في إطار ال</w:t>
      </w:r>
      <w:r w:rsidR="00E11D35">
        <w:rPr>
          <w:rFonts w:hint="cs"/>
          <w:rtl/>
          <w:lang w:bidi="ar-AE"/>
        </w:rPr>
        <w:t>استراتيجية</w:t>
      </w:r>
      <w:r w:rsidRPr="00F25DDB">
        <w:rPr>
          <w:rFonts w:hint="cs"/>
          <w:rtl/>
          <w:lang w:bidi="ar-AE"/>
        </w:rPr>
        <w:t>.</w:t>
      </w:r>
      <w:r w:rsidR="00044030">
        <w:rPr>
          <w:rFonts w:hint="cs"/>
          <w:rtl/>
          <w:lang w:bidi="ar-AE"/>
        </w:rPr>
        <w:t xml:space="preserve"> </w:t>
      </w:r>
      <w:r w:rsidRPr="00F25DDB">
        <w:rPr>
          <w:rFonts w:hint="cs"/>
          <w:rtl/>
          <w:lang w:bidi="ar-AE"/>
        </w:rPr>
        <w:t>وترد أسفله بعض أهم العناصر التي من شأنها أن تساعد على تخفيض العنف المنزلي ضد المرأة والتي ينبغي أن تركز عليها ال</w:t>
      </w:r>
      <w:r w:rsidR="00E11D35">
        <w:rPr>
          <w:rFonts w:hint="cs"/>
          <w:rtl/>
          <w:lang w:bidi="ar-AE"/>
        </w:rPr>
        <w:t>استراتيجية</w:t>
      </w:r>
      <w:r w:rsidRPr="00F25DDB">
        <w:rPr>
          <w:rFonts w:hint="cs"/>
          <w:rtl/>
          <w:lang w:bidi="ar-AE"/>
        </w:rPr>
        <w:t>:</w:t>
      </w:r>
    </w:p>
    <w:p w:rsidR="00F25DDB" w:rsidRPr="00F25DDB" w:rsidRDefault="00E11D35" w:rsidP="00F56895">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برنامج تعزيز وضع الضحايا الاقتصادي. ويتضمن المشروع النموذجي "التمكين الاقتصادي لضحايا العنف المنزلي" ثلاث تدابير تمكينية هي: الاستخدام الذاتي للنساء ضحايا العنف المنزلي وتدريبهن على بعض المهن والمهارات التي بها نقص ودعم استخدامهن لدى بعض أرباب العمل. ويكمن هدف البرنامج في مساعدة هذه الفئة الهشة من النساء على أن يصبحن مستقلات اقتصاديا</w:t>
      </w:r>
      <w:r w:rsidR="00F56895">
        <w:rPr>
          <w:rFonts w:hint="cs"/>
          <w:rtl/>
          <w:lang w:bidi="ar-AE"/>
        </w:rPr>
        <w:t>ً</w:t>
      </w:r>
      <w:r w:rsidR="00F25DDB" w:rsidRPr="00F25DDB">
        <w:rPr>
          <w:rFonts w:hint="cs"/>
          <w:rtl/>
          <w:lang w:bidi="ar-AE"/>
        </w:rPr>
        <w:t xml:space="preserve"> وقادرات على رعاية أنفسهن وأطفالهن. وفي عام 2010، استفادت 28 امرأة من خمس بلديات تجريبية من تدابير الاستخدام الذاتي ودعم الاستخدام لدى بعض أرباب العمل بمساعدة مالية من برنامج الأمم المتحدة الإنمائي.</w:t>
      </w:r>
      <w:r w:rsidR="00044030">
        <w:rPr>
          <w:rFonts w:hint="cs"/>
          <w:rtl/>
          <w:lang w:bidi="ar-AE"/>
        </w:rPr>
        <w:t xml:space="preserve"> </w:t>
      </w:r>
      <w:r w:rsidR="00F25DDB" w:rsidRPr="00F25DDB">
        <w:rPr>
          <w:rFonts w:hint="cs"/>
          <w:rtl/>
          <w:lang w:bidi="ar-AE"/>
        </w:rPr>
        <w:t xml:space="preserve">وفي </w:t>
      </w:r>
      <w:r w:rsidR="00F56895">
        <w:rPr>
          <w:rFonts w:hint="cs"/>
          <w:rtl/>
          <w:lang w:bidi="ar-AE"/>
        </w:rPr>
        <w:t xml:space="preserve">          </w:t>
      </w:r>
      <w:r w:rsidR="00F25DDB" w:rsidRPr="00F25DDB">
        <w:rPr>
          <w:rFonts w:hint="cs"/>
          <w:rtl/>
          <w:lang w:bidi="ar-AE"/>
        </w:rPr>
        <w:t xml:space="preserve">عام 2010 </w:t>
      </w:r>
      <w:r w:rsidR="00044030">
        <w:rPr>
          <w:rFonts w:hint="cs"/>
          <w:rtl/>
          <w:lang w:bidi="ar-AE"/>
        </w:rPr>
        <w:t>أيضاً</w:t>
      </w:r>
      <w:r w:rsidR="00F25DDB" w:rsidRPr="00F25DDB">
        <w:rPr>
          <w:rFonts w:hint="cs"/>
          <w:rtl/>
          <w:lang w:bidi="ar-AE"/>
        </w:rPr>
        <w:t>، نُظِمت عدة دورات تدريبية في مجال العنف المنزلي وإتاحة فرص العمل للنساء ضحايا العنف المنزلي. وشارك في هذه الدورات التدريبية 99 ممثلا</w:t>
      </w:r>
      <w:r w:rsidR="00F56895">
        <w:rPr>
          <w:rFonts w:hint="cs"/>
          <w:rtl/>
          <w:lang w:bidi="ar-AE"/>
        </w:rPr>
        <w:t>ً</w:t>
      </w:r>
      <w:r w:rsidR="00F25DDB" w:rsidRPr="00F25DDB">
        <w:rPr>
          <w:rFonts w:hint="cs"/>
          <w:rtl/>
          <w:lang w:bidi="ar-AE"/>
        </w:rPr>
        <w:t xml:space="preserve"> للقطاع الخاص و79 ممثلا</w:t>
      </w:r>
      <w:r w:rsidR="00F56895">
        <w:rPr>
          <w:rFonts w:hint="cs"/>
          <w:rtl/>
          <w:lang w:bidi="ar-AE"/>
        </w:rPr>
        <w:t>ً</w:t>
      </w:r>
      <w:r w:rsidR="00F25DDB" w:rsidRPr="00F25DDB">
        <w:rPr>
          <w:rFonts w:hint="cs"/>
          <w:rtl/>
          <w:lang w:bidi="ar-AE"/>
        </w:rPr>
        <w:t xml:space="preserve"> لوحدات الحكم الذاتي المحلية؛</w:t>
      </w:r>
    </w:p>
    <w:p w:rsidR="00F25DDB" w:rsidRPr="00F25DDB" w:rsidRDefault="00E11D35" w:rsidP="00E11D35">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مركز إسداء المشورة لضحايا العنف المنزلي؛</w:t>
      </w:r>
    </w:p>
    <w:p w:rsidR="00F25DDB" w:rsidRPr="00F25DDB" w:rsidRDefault="00E11D35" w:rsidP="00E11D35">
      <w:pPr>
        <w:pStyle w:val="SingleTxtGA"/>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معالجة مرتكبي أعمال العنف المنزلي؛</w:t>
      </w:r>
    </w:p>
    <w:p w:rsidR="00F25DDB" w:rsidRDefault="00E11D35" w:rsidP="001A7D78">
      <w:pPr>
        <w:pStyle w:val="SingleTxtGA"/>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التدريب على العمل مع ضحايا العنف المنزلي. وفي عام 2010 وبمساعدة من برنامج الأمم المتحدة الإنمائي والقطاع غير الحكومي، شارك 107 عاملا</w:t>
      </w:r>
      <w:r w:rsidR="00F56895">
        <w:rPr>
          <w:rFonts w:hint="cs"/>
          <w:rtl/>
          <w:lang w:bidi="ar-AE"/>
        </w:rPr>
        <w:t>ً</w:t>
      </w:r>
      <w:r w:rsidR="00F25DDB" w:rsidRPr="00F25DDB">
        <w:rPr>
          <w:rFonts w:hint="cs"/>
          <w:rtl/>
          <w:lang w:bidi="ar-AE"/>
        </w:rPr>
        <w:t xml:space="preserve"> مهنيا</w:t>
      </w:r>
      <w:r w:rsidR="00F56895">
        <w:rPr>
          <w:rFonts w:hint="cs"/>
          <w:rtl/>
          <w:lang w:bidi="ar-AE"/>
        </w:rPr>
        <w:t>ً</w:t>
      </w:r>
      <w:r w:rsidR="00F25DDB" w:rsidRPr="00F25DDB">
        <w:rPr>
          <w:rFonts w:hint="cs"/>
          <w:rtl/>
          <w:lang w:bidi="ar-AE"/>
        </w:rPr>
        <w:t xml:space="preserve"> ينتمون إلى 30 مركز مختلفا</w:t>
      </w:r>
      <w:r w:rsidR="00F56895">
        <w:rPr>
          <w:rFonts w:hint="cs"/>
          <w:rtl/>
          <w:lang w:bidi="ar-AE"/>
        </w:rPr>
        <w:t>ً</w:t>
      </w:r>
      <w:r w:rsidR="00F25DDB" w:rsidRPr="00F25DDB">
        <w:rPr>
          <w:rFonts w:hint="cs"/>
          <w:rtl/>
          <w:lang w:bidi="ar-AE"/>
        </w:rPr>
        <w:t xml:space="preserve"> من مراكز العمل الاجتماعي والفروع الإقليمي</w:t>
      </w:r>
      <w:r w:rsidR="00F25DDB" w:rsidRPr="00F25DDB">
        <w:rPr>
          <w:rFonts w:hint="eastAsia"/>
          <w:rtl/>
          <w:lang w:bidi="ar-AE"/>
        </w:rPr>
        <w:t>ة</w:t>
      </w:r>
      <w:r w:rsidR="00F25DDB" w:rsidRPr="00F25DDB">
        <w:rPr>
          <w:rFonts w:hint="cs"/>
          <w:rtl/>
          <w:lang w:bidi="ar-AE"/>
        </w:rPr>
        <w:t xml:space="preserve"> </w:t>
      </w:r>
      <w:r w:rsidR="00F56895">
        <w:rPr>
          <w:rFonts w:hint="cs"/>
          <w:rtl/>
          <w:lang w:bidi="ar-AE"/>
        </w:rPr>
        <w:t>-</w:t>
      </w:r>
      <w:r w:rsidR="00F25DDB" w:rsidRPr="00F25DDB">
        <w:rPr>
          <w:rFonts w:hint="cs"/>
          <w:rtl/>
          <w:lang w:bidi="ar-AE"/>
        </w:rPr>
        <w:t xml:space="preserve"> مراكز العمالة في القطر بأكمله في التدريب. وخلال عامي 2009 و2010، سعت وزارة العمل والسياسة الاجتماعية بالتعاون مع صندوق الأمم المتحدة للسكان لتحقيق ما يلي:</w:t>
      </w:r>
    </w:p>
    <w:p w:rsidR="00F25DDB" w:rsidRPr="001A7D78" w:rsidRDefault="00F25DDB" w:rsidP="001A7D78">
      <w:pPr>
        <w:pStyle w:val="Roman2GA"/>
        <w:tabs>
          <w:tab w:val="clear" w:pos="2438"/>
          <w:tab w:val="num" w:pos="2611"/>
        </w:tabs>
        <w:ind w:left="2625" w:hanging="462"/>
        <w:rPr>
          <w:rFonts w:hint="cs"/>
          <w:spacing w:val="-4"/>
          <w:rtl/>
          <w:lang w:bidi="ar-AE"/>
        </w:rPr>
      </w:pPr>
      <w:r w:rsidRPr="001A7D78">
        <w:rPr>
          <w:rFonts w:hint="cs"/>
          <w:spacing w:val="-4"/>
          <w:rtl/>
          <w:lang w:bidi="ar-AE"/>
        </w:rPr>
        <w:t>تعميق وعي الجمهور بقضية العنف المنزلي وتنفيذ حملتين وطنيتين لهذا الغرض؛</w:t>
      </w:r>
    </w:p>
    <w:p w:rsidR="00F25DDB" w:rsidRPr="00F25DDB" w:rsidRDefault="00F25DDB" w:rsidP="001A7D78">
      <w:pPr>
        <w:pStyle w:val="Roman2GA"/>
        <w:tabs>
          <w:tab w:val="clear" w:pos="2438"/>
          <w:tab w:val="num" w:pos="2611"/>
        </w:tabs>
        <w:ind w:left="2625" w:hanging="462"/>
        <w:rPr>
          <w:rFonts w:hint="cs"/>
          <w:rtl/>
          <w:lang w:bidi="ar-AE"/>
        </w:rPr>
      </w:pPr>
      <w:r w:rsidRPr="00F25DDB">
        <w:rPr>
          <w:rFonts w:hint="cs"/>
          <w:rtl/>
          <w:lang w:bidi="ar-AE"/>
        </w:rPr>
        <w:t>إنشاء نظام لجمع البيانات عن العنف المنزلي.</w:t>
      </w:r>
    </w:p>
    <w:p w:rsidR="00F25DDB" w:rsidRPr="00F25DDB" w:rsidRDefault="00F25DDB" w:rsidP="00F56895">
      <w:pPr>
        <w:pStyle w:val="SingleTxtGA"/>
        <w:rPr>
          <w:rFonts w:hint="cs"/>
          <w:rtl/>
          <w:lang w:bidi="ar-AE"/>
        </w:rPr>
      </w:pPr>
      <w:r w:rsidRPr="00F25DDB">
        <w:rPr>
          <w:rFonts w:hint="cs"/>
          <w:rtl/>
          <w:lang w:bidi="ar-AE"/>
        </w:rPr>
        <w:t>58-</w:t>
      </w:r>
      <w:r w:rsidR="00E11D35">
        <w:rPr>
          <w:rFonts w:hint="cs"/>
          <w:rtl/>
          <w:lang w:bidi="ar-AE"/>
        </w:rPr>
        <w:tab/>
      </w:r>
      <w:r w:rsidRPr="00F25DDB">
        <w:rPr>
          <w:rFonts w:hint="cs"/>
          <w:rtl/>
          <w:lang w:bidi="ar-AE"/>
        </w:rPr>
        <w:t>وتتولى وزارة العمل والسياسة الاجتماعية الدور الرئيسي في حماية ضحايا العنف المنزلي عبر شبكتها التي تتكون من 30 مركزا</w:t>
      </w:r>
      <w:r w:rsidR="00F56895">
        <w:rPr>
          <w:rFonts w:hint="cs"/>
          <w:rtl/>
          <w:lang w:bidi="ar-AE"/>
        </w:rPr>
        <w:t>ً</w:t>
      </w:r>
      <w:r w:rsidRPr="00F25DDB">
        <w:rPr>
          <w:rFonts w:hint="cs"/>
          <w:rtl/>
          <w:lang w:bidi="ar-AE"/>
        </w:rPr>
        <w:t xml:space="preserve"> للعمل الاجتماعي وعدة مآو</w:t>
      </w:r>
      <w:r w:rsidR="00F56895">
        <w:rPr>
          <w:rFonts w:hint="cs"/>
          <w:rtl/>
          <w:lang w:bidi="ar-AE"/>
        </w:rPr>
        <w:t>ى</w:t>
      </w:r>
      <w:r w:rsidRPr="00F25DDB">
        <w:rPr>
          <w:rFonts w:hint="cs"/>
          <w:rtl/>
          <w:lang w:bidi="ar-AE"/>
        </w:rPr>
        <w:t xml:space="preserve"> لإيواء ضحايا العنف المنزلي. وتوجد في الوقت الراهن </w:t>
      </w:r>
      <w:r w:rsidR="005E3908">
        <w:rPr>
          <w:rFonts w:hint="cs"/>
          <w:rtl/>
          <w:lang w:bidi="ar-AE"/>
        </w:rPr>
        <w:t>على أراضي جمهورية مقدونيا 7 مآوى</w:t>
      </w:r>
      <w:r w:rsidRPr="00F25DDB">
        <w:rPr>
          <w:rFonts w:hint="cs"/>
          <w:rtl/>
          <w:lang w:bidi="ar-AE"/>
        </w:rPr>
        <w:t xml:space="preserve"> لضحايا العنف المنزلي تمولها وزارة العمل والسياسة الاجتماعية وهي بمثابة وحدات تنظيمية لمراكز العمل الاجتماعي التي تنتمي إليها </w:t>
      </w:r>
      <w:r w:rsidR="00044030">
        <w:rPr>
          <w:rFonts w:hint="cs"/>
          <w:rtl/>
          <w:lang w:bidi="ar-AE"/>
        </w:rPr>
        <w:t>(</w:t>
      </w:r>
      <w:r w:rsidRPr="00F25DDB">
        <w:rPr>
          <w:rFonts w:hint="cs"/>
          <w:rtl/>
          <w:lang w:bidi="ar-AE"/>
        </w:rPr>
        <w:t>سكوبيا،</w:t>
      </w:r>
      <w:r w:rsidR="00F56895">
        <w:rPr>
          <w:rFonts w:hint="cs"/>
          <w:rtl/>
          <w:lang w:bidi="ar-AE"/>
        </w:rPr>
        <w:t xml:space="preserve"> </w:t>
      </w:r>
      <w:r w:rsidRPr="00F25DDB">
        <w:rPr>
          <w:rFonts w:hint="cs"/>
          <w:rtl/>
          <w:lang w:bidi="ar-AE"/>
        </w:rPr>
        <w:t>بيتولا،</w:t>
      </w:r>
      <w:r w:rsidR="00F56895">
        <w:rPr>
          <w:rFonts w:hint="cs"/>
          <w:rtl/>
          <w:lang w:bidi="ar-AE"/>
        </w:rPr>
        <w:t xml:space="preserve"> </w:t>
      </w:r>
      <w:r w:rsidRPr="00F25DDB">
        <w:rPr>
          <w:rFonts w:hint="cs"/>
          <w:rtl/>
          <w:lang w:bidi="ar-AE"/>
        </w:rPr>
        <w:t>كومانوفو، كوشاني، ستروميكا، أوهريد وبريلب). وفي عام 2009، طُبِّق التدبير المتعلق بالإيواء في مأوى ضحايا العنف المنزلي في 28 حالة تتعلق بضحايا العنف المنزلي.</w:t>
      </w:r>
    </w:p>
    <w:p w:rsidR="00F25DDB" w:rsidRPr="00F25DDB" w:rsidRDefault="00F25DDB" w:rsidP="00E11D35">
      <w:pPr>
        <w:pStyle w:val="SingleTxtGA"/>
        <w:rPr>
          <w:rFonts w:hint="cs"/>
          <w:rtl/>
          <w:lang w:bidi="ar-AE"/>
        </w:rPr>
      </w:pPr>
      <w:r w:rsidRPr="00F25DDB">
        <w:rPr>
          <w:rFonts w:hint="cs"/>
          <w:rtl/>
          <w:lang w:bidi="ar-AE"/>
        </w:rPr>
        <w:t>59-</w:t>
      </w:r>
      <w:r w:rsidR="00E11D35">
        <w:rPr>
          <w:rFonts w:hint="cs"/>
          <w:rtl/>
          <w:lang w:bidi="ar-AE"/>
        </w:rPr>
        <w:tab/>
      </w:r>
      <w:r w:rsidRPr="00F25DDB">
        <w:rPr>
          <w:rFonts w:hint="cs"/>
          <w:rtl/>
          <w:lang w:bidi="ar-AE"/>
        </w:rPr>
        <w:t>وتتلقى وزارة الشؤون الداخلية شكاوى من مواطنين يعانون من العنف المنزلي وتتخذ تدابير بشأن شكاوى العنف المنزلي في منازل المواطنين وتُوثِّق الأدلة على الإصابات الناجمة عن العنف المنزلي وتشرع في اتخاذ إجراءات جنائية ضد</w:t>
      </w:r>
      <w:r w:rsidR="00044030">
        <w:rPr>
          <w:rFonts w:hint="cs"/>
          <w:rtl/>
          <w:lang w:bidi="ar-AE"/>
        </w:rPr>
        <w:t xml:space="preserve"> </w:t>
      </w:r>
      <w:r w:rsidRPr="00F25DDB">
        <w:rPr>
          <w:rFonts w:hint="cs"/>
          <w:rtl/>
          <w:lang w:bidi="ar-AE"/>
        </w:rPr>
        <w:t>مرتكبي أعمال العنف المنزلي.</w:t>
      </w:r>
    </w:p>
    <w:p w:rsidR="00F25DDB" w:rsidRPr="00F25DDB" w:rsidRDefault="00F25DDB" w:rsidP="00E11D35">
      <w:pPr>
        <w:pStyle w:val="SingleTxtGA"/>
        <w:rPr>
          <w:rFonts w:hint="cs"/>
          <w:rtl/>
          <w:lang w:bidi="ar-AE"/>
        </w:rPr>
      </w:pPr>
      <w:r w:rsidRPr="00F25DDB">
        <w:rPr>
          <w:rFonts w:hint="cs"/>
          <w:rtl/>
          <w:lang w:bidi="ar-AE"/>
        </w:rPr>
        <w:t>60-</w:t>
      </w:r>
      <w:r w:rsidR="00E11D35">
        <w:rPr>
          <w:rFonts w:hint="cs"/>
          <w:rtl/>
          <w:lang w:bidi="ar-AE"/>
        </w:rPr>
        <w:tab/>
      </w:r>
      <w:r w:rsidRPr="00F25DDB">
        <w:rPr>
          <w:rFonts w:hint="cs"/>
          <w:rtl/>
          <w:lang w:bidi="ar-AE"/>
        </w:rPr>
        <w:t>وتوفر وزارة الصحة الرعاية الصحية لضحايا العنف المنزلي مستعينة في ذلك بشبكتها من مؤسسات الرعاية الصحية. وخلال عام 2010، وبالتعاون مع وزارة الصحة، نُظِّمت عدة دورات تدريبية شارك فيها 500 1 من العاملين في مجال الصحة مثل الأطباء والممرضات وأطباء وحدات الحالات المستعجلة وأطباء النساء والولادة وعاملين صحيين في مجال الصحة النفسية.</w:t>
      </w:r>
    </w:p>
    <w:p w:rsidR="00F25DDB" w:rsidRPr="00F25DDB" w:rsidRDefault="00F25DDB" w:rsidP="00E11D35">
      <w:pPr>
        <w:pStyle w:val="SingleTxtGA"/>
        <w:rPr>
          <w:rFonts w:hint="cs"/>
          <w:rtl/>
          <w:lang w:bidi="ar-AE"/>
        </w:rPr>
      </w:pPr>
      <w:r w:rsidRPr="00F25DDB">
        <w:rPr>
          <w:rFonts w:hint="cs"/>
          <w:rtl/>
          <w:lang w:bidi="ar-AE"/>
        </w:rPr>
        <w:t>61-</w:t>
      </w:r>
      <w:r w:rsidR="00E11D35">
        <w:rPr>
          <w:rFonts w:hint="cs"/>
          <w:rtl/>
          <w:lang w:bidi="ar-AE"/>
        </w:rPr>
        <w:tab/>
      </w:r>
      <w:r w:rsidRPr="00F25DDB">
        <w:rPr>
          <w:rFonts w:hint="cs"/>
          <w:rtl/>
          <w:lang w:bidi="ar-AE"/>
        </w:rPr>
        <w:t>وفي آب</w:t>
      </w:r>
      <w:r w:rsidR="00044030">
        <w:rPr>
          <w:rFonts w:hint="cs"/>
          <w:rtl/>
          <w:lang w:bidi="ar-AE"/>
        </w:rPr>
        <w:t>/</w:t>
      </w:r>
      <w:r w:rsidRPr="00F25DDB">
        <w:rPr>
          <w:rFonts w:hint="cs"/>
          <w:rtl/>
          <w:lang w:bidi="ar-AE"/>
        </w:rPr>
        <w:t>أغسطس 2010، قدم قسم العلاقات المتعددة الأطراف في وزارة الخارجية معلومات (استبيان) لكيان الأمم المتحدة للمساواة بين الجنسين وتمكين المرأة في مجال العنف ضد المرأة وفق قرار الجمعية العامة 61</w:t>
      </w:r>
      <w:r w:rsidR="00044030">
        <w:rPr>
          <w:rFonts w:hint="cs"/>
          <w:rtl/>
          <w:lang w:bidi="ar-AE"/>
        </w:rPr>
        <w:t>/</w:t>
      </w:r>
      <w:r w:rsidRPr="00F25DDB">
        <w:rPr>
          <w:rFonts w:hint="cs"/>
          <w:rtl/>
          <w:lang w:bidi="ar-AE"/>
        </w:rPr>
        <w:t>143 المؤرخ 19 كانون الأول</w:t>
      </w:r>
      <w:r w:rsidR="00044030">
        <w:rPr>
          <w:rFonts w:hint="cs"/>
          <w:rtl/>
          <w:lang w:bidi="ar-AE"/>
        </w:rPr>
        <w:t>/</w:t>
      </w:r>
      <w:r w:rsidRPr="00F25DDB">
        <w:rPr>
          <w:rFonts w:hint="cs"/>
          <w:rtl/>
          <w:lang w:bidi="ar-AE"/>
        </w:rPr>
        <w:t>ديسمبر 2006.</w:t>
      </w:r>
    </w:p>
    <w:p w:rsidR="00F25DDB" w:rsidRPr="00F25DDB" w:rsidRDefault="00F25DDB" w:rsidP="00E11D35">
      <w:pPr>
        <w:pStyle w:val="SingleTxtGA"/>
        <w:rPr>
          <w:rFonts w:hint="cs"/>
          <w:rtl/>
          <w:lang w:bidi="ar-AE"/>
        </w:rPr>
      </w:pPr>
      <w:r w:rsidRPr="00F25DDB">
        <w:rPr>
          <w:rFonts w:hint="cs"/>
          <w:rtl/>
          <w:lang w:bidi="ar-AE"/>
        </w:rPr>
        <w:t>62-</w:t>
      </w:r>
      <w:r w:rsidR="00E11D35">
        <w:rPr>
          <w:rFonts w:hint="cs"/>
          <w:rtl/>
          <w:lang w:bidi="ar-AE"/>
        </w:rPr>
        <w:tab/>
      </w:r>
      <w:r w:rsidRPr="00F25DDB">
        <w:rPr>
          <w:rFonts w:hint="cs"/>
          <w:rtl/>
          <w:lang w:bidi="ar-AE"/>
        </w:rPr>
        <w:t>وتمثل المؤسسات التعليمية، لا</w:t>
      </w:r>
      <w:r w:rsidR="00F56895">
        <w:rPr>
          <w:rFonts w:hint="cs"/>
          <w:rtl/>
          <w:lang w:bidi="ar-AE"/>
        </w:rPr>
        <w:t xml:space="preserve"> </w:t>
      </w:r>
      <w:r w:rsidRPr="00F25DDB">
        <w:rPr>
          <w:rFonts w:hint="cs"/>
          <w:rtl/>
          <w:lang w:bidi="ar-AE"/>
        </w:rPr>
        <w:t>سيما المدارس الابتدائية، حلقة مهمة في حماية الضحايا من الأطفال وبوجه أخص في مضمار منع العنف واكتشافه في وقت مبكر وإحالة الضحايا من الأطفال وأسرهم إلى مراكز العمل الاجتماعي بصفته مؤسسة توفر الرعاية الاجتماعية لضحايا العنف المنزلي. وخلال عامي 2009 و2010، نظّمت اليونيسيف دورات تدريبية للمعلمين بشأن اكتشاف العنف ضد الأطفال. وتندرج هذه الدورات في إطار برنامج تعزيز القدرات الوطنية لمنع العنف المنزلي.</w:t>
      </w:r>
    </w:p>
    <w:p w:rsidR="00F25DDB" w:rsidRPr="00F25DDB" w:rsidRDefault="00F25DDB" w:rsidP="00E11D35">
      <w:pPr>
        <w:pStyle w:val="SingleTxtGA"/>
        <w:rPr>
          <w:rFonts w:hint="cs"/>
          <w:rtl/>
          <w:lang w:bidi="ar-AE"/>
        </w:rPr>
      </w:pPr>
      <w:r w:rsidRPr="00F25DDB">
        <w:rPr>
          <w:rFonts w:hint="cs"/>
          <w:rtl/>
          <w:lang w:bidi="ar-AE"/>
        </w:rPr>
        <w:t>63-</w:t>
      </w:r>
      <w:r w:rsidR="00E11D35">
        <w:rPr>
          <w:rFonts w:hint="cs"/>
          <w:rtl/>
          <w:lang w:bidi="ar-AE"/>
        </w:rPr>
        <w:tab/>
      </w:r>
      <w:r w:rsidRPr="00F25DDB">
        <w:rPr>
          <w:rFonts w:hint="cs"/>
          <w:rtl/>
          <w:lang w:bidi="ar-AE"/>
        </w:rPr>
        <w:t>وزارة العدل</w:t>
      </w:r>
      <w:r w:rsidR="00E11D35">
        <w:rPr>
          <w:rFonts w:hint="cs"/>
          <w:rtl/>
          <w:lang w:bidi="ar-AE"/>
        </w:rPr>
        <w:t xml:space="preserve"> </w:t>
      </w:r>
      <w:r w:rsidRPr="00F25DDB">
        <w:rPr>
          <w:rFonts w:hint="cs"/>
          <w:rtl/>
          <w:lang w:bidi="ar-AE"/>
        </w:rPr>
        <w:t>- يتخذ القضاة في المحكمة الابتدائية إجراءات حماية مؤقتة ضد مرتكبي أعمال العنف المنزلي وذلك بناء على اقتراح من مراكز العمل الاجتماعي.</w:t>
      </w:r>
    </w:p>
    <w:p w:rsidR="00F25DDB" w:rsidRPr="00F25DDB" w:rsidRDefault="00F25DDB" w:rsidP="00E11D35">
      <w:pPr>
        <w:pStyle w:val="SingleTxtGA"/>
        <w:rPr>
          <w:rFonts w:hint="cs"/>
          <w:rtl/>
          <w:lang w:bidi="ar-AE"/>
        </w:rPr>
      </w:pPr>
      <w:r w:rsidRPr="00F25DDB">
        <w:rPr>
          <w:rFonts w:hint="cs"/>
          <w:rtl/>
          <w:lang w:bidi="ar-AE"/>
        </w:rPr>
        <w:t>64-</w:t>
      </w:r>
      <w:r w:rsidR="00E11D35">
        <w:rPr>
          <w:rFonts w:hint="cs"/>
          <w:rtl/>
          <w:lang w:bidi="ar-AE"/>
        </w:rPr>
        <w:tab/>
      </w:r>
      <w:r w:rsidRPr="00F25DDB">
        <w:rPr>
          <w:rFonts w:hint="cs"/>
          <w:rtl/>
          <w:lang w:bidi="ar-AE"/>
        </w:rPr>
        <w:t>المنظمات غي</w:t>
      </w:r>
      <w:r w:rsidRPr="00F25DDB">
        <w:rPr>
          <w:rFonts w:hint="eastAsia"/>
          <w:rtl/>
          <w:lang w:bidi="ar-AE"/>
        </w:rPr>
        <w:t>ر</w:t>
      </w:r>
      <w:r w:rsidRPr="00F25DDB">
        <w:rPr>
          <w:rFonts w:hint="cs"/>
          <w:rtl/>
          <w:lang w:bidi="ar-AE"/>
        </w:rPr>
        <w:t xml:space="preserve"> الحكومية</w:t>
      </w:r>
      <w:r w:rsidR="00F56895">
        <w:rPr>
          <w:rFonts w:hint="cs"/>
          <w:rtl/>
          <w:lang w:bidi="ar-AE"/>
        </w:rPr>
        <w:t xml:space="preserve"> </w:t>
      </w:r>
      <w:r w:rsidRPr="00F25DDB">
        <w:rPr>
          <w:rFonts w:hint="cs"/>
          <w:rtl/>
          <w:lang w:bidi="ar-AE"/>
        </w:rPr>
        <w:t>-</w:t>
      </w:r>
      <w:r w:rsidR="00044030">
        <w:rPr>
          <w:rFonts w:hint="cs"/>
          <w:rtl/>
          <w:lang w:bidi="ar-AE"/>
        </w:rPr>
        <w:t xml:space="preserve"> </w:t>
      </w:r>
      <w:r w:rsidRPr="00F25DDB">
        <w:rPr>
          <w:rFonts w:hint="cs"/>
          <w:rtl/>
          <w:lang w:bidi="ar-AE"/>
        </w:rPr>
        <w:t>توجد في مقدونيا منظمات غير حكومية كثيرة تصب اهتمامها على النساء (والأطفال) ضحايا العنف المنزلي بصفتها مجموعة مستهدفة تعمل معها. وأغلب هذه المنظمات منظمات نسائية من أنشطها المنظمات التالية.</w:t>
      </w:r>
    </w:p>
    <w:p w:rsidR="00F25DDB" w:rsidRPr="00F25DDB" w:rsidRDefault="00F25DDB" w:rsidP="00E11D35">
      <w:pPr>
        <w:pStyle w:val="SingleTxtGA"/>
        <w:rPr>
          <w:rFonts w:hint="cs"/>
          <w:rtl/>
          <w:lang w:bidi="ar-AE"/>
        </w:rPr>
      </w:pPr>
      <w:r w:rsidRPr="00F25DDB">
        <w:rPr>
          <w:rFonts w:hint="cs"/>
          <w:rtl/>
          <w:lang w:bidi="ar-AE"/>
        </w:rPr>
        <w:t>65-</w:t>
      </w:r>
      <w:r w:rsidR="00E11D35">
        <w:rPr>
          <w:rFonts w:hint="cs"/>
          <w:rtl/>
          <w:lang w:bidi="ar-AE"/>
        </w:rPr>
        <w:tab/>
      </w:r>
      <w:r w:rsidRPr="00F25DDB">
        <w:rPr>
          <w:rFonts w:hint="cs"/>
          <w:rtl/>
          <w:lang w:bidi="ar-AE"/>
        </w:rPr>
        <w:t>منظمة التحرير والتضامن والمساواة</w:t>
      </w:r>
      <w:r w:rsidR="00F56895">
        <w:rPr>
          <w:rFonts w:hint="cs"/>
          <w:rtl/>
          <w:lang w:bidi="ar-AE"/>
        </w:rPr>
        <w:t xml:space="preserve"> </w:t>
      </w:r>
      <w:r w:rsidRPr="00F25DDB">
        <w:rPr>
          <w:rFonts w:hint="cs"/>
          <w:rtl/>
          <w:lang w:bidi="ar-AE"/>
        </w:rPr>
        <w:t>- تقدم هذه المنظمة المساعدة القانونية وتسدي المشورة وتمثل ضحايا العنف المنزلي. وفي عام 2009، أُنشأ مركز تجريبي</w:t>
      </w:r>
      <w:r w:rsidR="00044030">
        <w:rPr>
          <w:rFonts w:hint="cs"/>
          <w:rtl/>
          <w:lang w:bidi="ar-AE"/>
        </w:rPr>
        <w:t xml:space="preserve"> </w:t>
      </w:r>
      <w:r w:rsidRPr="00F25DDB">
        <w:rPr>
          <w:rFonts w:hint="cs"/>
          <w:rtl/>
          <w:lang w:bidi="ar-AE"/>
        </w:rPr>
        <w:t>في مركز العمل الاجتماعي المشترك بين البلديات في سكوبيا لإسداء المشورة لضحايا العنف المنزلي، بالتعاون مع المنظمة المدنية للتحرير والتضامن والمساواة.</w:t>
      </w:r>
    </w:p>
    <w:p w:rsidR="00F25DDB" w:rsidRPr="00F25DDB" w:rsidRDefault="00F25DDB" w:rsidP="00E11D35">
      <w:pPr>
        <w:pStyle w:val="SingleTxtGA"/>
        <w:rPr>
          <w:rFonts w:hint="cs"/>
          <w:rtl/>
          <w:lang w:bidi="ar-AE"/>
        </w:rPr>
      </w:pPr>
      <w:r w:rsidRPr="00F25DDB">
        <w:rPr>
          <w:rFonts w:hint="cs"/>
          <w:rtl/>
          <w:lang w:bidi="ar-AE"/>
        </w:rPr>
        <w:t>66-</w:t>
      </w:r>
      <w:r w:rsidR="00E11D35">
        <w:rPr>
          <w:rFonts w:hint="cs"/>
          <w:rtl/>
          <w:lang w:bidi="ar-AE"/>
        </w:rPr>
        <w:tab/>
      </w:r>
      <w:r w:rsidRPr="00F25DDB">
        <w:rPr>
          <w:rFonts w:hint="cs"/>
          <w:rtl/>
          <w:lang w:bidi="ar-AE"/>
        </w:rPr>
        <w:t>مركز الإيواء</w:t>
      </w:r>
      <w:r w:rsidR="00E11D35">
        <w:rPr>
          <w:rFonts w:hint="cs"/>
          <w:rtl/>
          <w:lang w:bidi="ar-AE"/>
        </w:rPr>
        <w:t xml:space="preserve"> </w:t>
      </w:r>
      <w:r w:rsidRPr="00F25DDB">
        <w:rPr>
          <w:rFonts w:hint="cs"/>
          <w:rtl/>
          <w:lang w:bidi="ar-AE"/>
        </w:rPr>
        <w:t xml:space="preserve">- يوفر السكن في مأوى ويقدم المساعدة النفسية والاجتماعية والقانونية لضحايا العنف المنزلي </w:t>
      </w:r>
      <w:r w:rsidR="00044030">
        <w:rPr>
          <w:rFonts w:hint="cs"/>
          <w:rtl/>
          <w:lang w:bidi="ar-AE"/>
        </w:rPr>
        <w:t>(</w:t>
      </w:r>
      <w:r w:rsidRPr="00F25DDB">
        <w:rPr>
          <w:rFonts w:hint="cs"/>
          <w:rtl/>
          <w:lang w:bidi="ar-AE"/>
        </w:rPr>
        <w:t>النساء وأطفالهن).</w:t>
      </w:r>
    </w:p>
    <w:p w:rsidR="00F25DDB" w:rsidRPr="00F25DDB" w:rsidRDefault="00F25DDB" w:rsidP="005D2CD3">
      <w:pPr>
        <w:pStyle w:val="SingleTxtGA"/>
        <w:rPr>
          <w:rFonts w:hint="cs"/>
          <w:rtl/>
          <w:lang w:bidi="ar-AE"/>
        </w:rPr>
      </w:pPr>
      <w:r w:rsidRPr="00F25DDB">
        <w:rPr>
          <w:rFonts w:hint="cs"/>
          <w:rtl/>
          <w:lang w:bidi="ar-AE"/>
        </w:rPr>
        <w:t>67-</w:t>
      </w:r>
      <w:r w:rsidR="00E11D35">
        <w:rPr>
          <w:rFonts w:hint="cs"/>
          <w:rtl/>
          <w:lang w:bidi="ar-AE"/>
        </w:rPr>
        <w:tab/>
      </w:r>
      <w:r w:rsidRPr="00F25DDB">
        <w:rPr>
          <w:rFonts w:hint="cs"/>
          <w:rtl/>
          <w:lang w:bidi="ar-AE"/>
        </w:rPr>
        <w:t>منظمة المرأة في سكوبيا</w:t>
      </w:r>
      <w:r w:rsidR="00E11D35">
        <w:rPr>
          <w:rFonts w:hint="cs"/>
          <w:rtl/>
          <w:lang w:bidi="ar-AE"/>
        </w:rPr>
        <w:t xml:space="preserve"> </w:t>
      </w:r>
      <w:r w:rsidRPr="00F25DDB">
        <w:rPr>
          <w:rFonts w:hint="cs"/>
          <w:rtl/>
          <w:lang w:bidi="ar-AE"/>
        </w:rPr>
        <w:t xml:space="preserve">- تغطي عملية خط النجدة الوطني للنساء والأطفال ضحايا العنف المنزلي </w:t>
      </w:r>
      <w:r w:rsidR="00044030">
        <w:rPr>
          <w:rFonts w:hint="cs"/>
          <w:rtl/>
          <w:lang w:bidi="ar-AE"/>
        </w:rPr>
        <w:t>(</w:t>
      </w:r>
      <w:r w:rsidR="005D2CD3">
        <w:rPr>
          <w:rFonts w:hint="cs"/>
          <w:rtl/>
          <w:lang w:bidi="ar-AE"/>
        </w:rPr>
        <w:t>15-700</w:t>
      </w:r>
      <w:r w:rsidRPr="00F25DDB">
        <w:rPr>
          <w:rFonts w:hint="cs"/>
          <w:rtl/>
          <w:lang w:bidi="ar-AE"/>
        </w:rPr>
        <w:t xml:space="preserve">) الذي يعمل على مدار الساعة جميع مدن مقدونيا. وتتولى تنسيق هذا الخط منظمة المرأة في سكوبيا. وتدير هذه المنظمة </w:t>
      </w:r>
      <w:r w:rsidR="00044030">
        <w:rPr>
          <w:rFonts w:hint="cs"/>
          <w:rtl/>
          <w:lang w:bidi="ar-AE"/>
        </w:rPr>
        <w:t>أيضاً</w:t>
      </w:r>
      <w:r w:rsidRPr="00F25DDB">
        <w:rPr>
          <w:rFonts w:hint="cs"/>
          <w:rtl/>
          <w:lang w:bidi="ar-AE"/>
        </w:rPr>
        <w:t xml:space="preserve"> مأوى النساء ضحايا العنف المنزلي المعروف باسم المنزل المؤقت الآمن حيث يمكن للضحايا المكوث لمدة 24-48 ساعة في حالات الحاجة العاجلة للسكن والحماية. ويوجد </w:t>
      </w:r>
      <w:r w:rsidR="00044030">
        <w:rPr>
          <w:rFonts w:hint="cs"/>
          <w:rtl/>
          <w:lang w:bidi="ar-AE"/>
        </w:rPr>
        <w:t>أيضاً</w:t>
      </w:r>
      <w:r w:rsidRPr="00F25DDB">
        <w:rPr>
          <w:rFonts w:hint="cs"/>
          <w:rtl/>
          <w:lang w:bidi="ar-AE"/>
        </w:rPr>
        <w:t xml:space="preserve"> مركز الأزمات "الأمل</w:t>
      </w:r>
      <w:r w:rsidR="00F56895">
        <w:rPr>
          <w:rFonts w:hint="cs"/>
          <w:rtl/>
          <w:lang w:bidi="ar-AE"/>
        </w:rPr>
        <w:t xml:space="preserve"> -</w:t>
      </w:r>
      <w:r w:rsidRPr="00F25DDB">
        <w:rPr>
          <w:rFonts w:hint="cs"/>
          <w:rtl/>
          <w:lang w:bidi="ar-AE"/>
        </w:rPr>
        <w:t xml:space="preserve"> خط الثقة) المزود بخط نجدة يعمل طوال اليوم وهو </w:t>
      </w:r>
      <w:r w:rsidR="006D1583">
        <w:rPr>
          <w:rFonts w:hint="cs"/>
          <w:rtl/>
          <w:lang w:bidi="ar-AE"/>
        </w:rPr>
        <w:t>15-</w:t>
      </w:r>
      <w:r w:rsidRPr="00F25DDB">
        <w:rPr>
          <w:rFonts w:hint="cs"/>
          <w:rtl/>
          <w:lang w:bidi="ar-AE"/>
        </w:rPr>
        <w:t>315 وتدعمه وزارة العمل والسياسة الاجتماعية ماليا</w:t>
      </w:r>
      <w:r w:rsidR="00F56895">
        <w:rPr>
          <w:rFonts w:hint="cs"/>
          <w:rtl/>
          <w:lang w:bidi="ar-AE"/>
        </w:rPr>
        <w:t>ً</w:t>
      </w:r>
      <w:r w:rsidRPr="00F25DDB">
        <w:rPr>
          <w:rFonts w:hint="cs"/>
          <w:rtl/>
          <w:lang w:bidi="ar-AE"/>
        </w:rPr>
        <w:t>.</w:t>
      </w:r>
    </w:p>
    <w:p w:rsidR="00F25DDB" w:rsidRPr="00F25DDB" w:rsidRDefault="00F25DDB" w:rsidP="00F56895">
      <w:pPr>
        <w:pStyle w:val="SingleTxtGA"/>
      </w:pPr>
      <w:r w:rsidRPr="00F25DDB">
        <w:rPr>
          <w:rFonts w:hint="cs"/>
          <w:rtl/>
          <w:lang w:bidi="ar-AE"/>
        </w:rPr>
        <w:t>68-</w:t>
      </w:r>
      <w:r w:rsidR="00E11D35">
        <w:rPr>
          <w:rFonts w:hint="cs"/>
          <w:rtl/>
          <w:lang w:bidi="ar-AE"/>
        </w:rPr>
        <w:tab/>
      </w:r>
      <w:r w:rsidRPr="00F25DDB">
        <w:rPr>
          <w:rFonts w:hint="cs"/>
          <w:rtl/>
          <w:lang w:bidi="ar-AE"/>
        </w:rPr>
        <w:t>مركز إيواء ضحايا العنف</w:t>
      </w:r>
      <w:r w:rsidR="00F56895">
        <w:rPr>
          <w:rFonts w:hint="cs"/>
          <w:rtl/>
          <w:lang w:bidi="ar-AE"/>
        </w:rPr>
        <w:t xml:space="preserve"> </w:t>
      </w:r>
      <w:r w:rsidRPr="00F25DDB">
        <w:rPr>
          <w:rFonts w:hint="cs"/>
          <w:rtl/>
          <w:lang w:bidi="ar-AE"/>
        </w:rPr>
        <w:t>- وهو منظمة غير حكومية تدير مركز لإيواء النساء والأطفال ضحايا العنف المنزلي الذي يحمل الاسم نفسه. وفي إطار مشروع تعزيز القدرات الوطنية لمنع العنف المنزلي، قدمت وحدة المساعدة القانونية المجانية، بمساعدة مالية من صندوق الأمم المتحدة الإنمائي للمرأة و7 منظمات مدنية، المساعدة لضحايا العنف المنزلي في 21 بلدية</w:t>
      </w:r>
      <w:r w:rsidR="00F56895">
        <w:rPr>
          <w:rFonts w:hint="cs"/>
          <w:rtl/>
          <w:lang w:bidi="ar-AE"/>
        </w:rPr>
        <w:t>،</w:t>
      </w:r>
      <w:r w:rsidRPr="00F25DDB">
        <w:rPr>
          <w:rFonts w:hint="cs"/>
          <w:rtl/>
          <w:lang w:bidi="ar-AE"/>
        </w:rPr>
        <w:t xml:space="preserve"> وسعيا</w:t>
      </w:r>
      <w:r w:rsidR="00F56895">
        <w:rPr>
          <w:rFonts w:hint="cs"/>
          <w:rtl/>
          <w:lang w:bidi="ar-AE"/>
        </w:rPr>
        <w:t>ً</w:t>
      </w:r>
      <w:r w:rsidRPr="00F25DDB">
        <w:rPr>
          <w:rFonts w:hint="cs"/>
          <w:rtl/>
          <w:lang w:bidi="ar-AE"/>
        </w:rPr>
        <w:t xml:space="preserve"> لتعميق وعي الجمهور بالحماية من العنف المنزلي واستحداث آلية محلية لمنعه، أُنشأت هيئات تنسيق محلية لمنع العنف المنزلي. وخلال عامي 2009 و2010، كانت </w:t>
      </w:r>
      <w:r w:rsidR="00F56895">
        <w:rPr>
          <w:rFonts w:hint="cs"/>
          <w:rtl/>
          <w:lang w:bidi="ar-AE"/>
        </w:rPr>
        <w:t xml:space="preserve">         </w:t>
      </w:r>
      <w:r w:rsidRPr="00F25DDB">
        <w:rPr>
          <w:rFonts w:hint="cs"/>
          <w:rtl/>
          <w:lang w:bidi="ar-AE"/>
        </w:rPr>
        <w:t>هناك 13 منظمة مدنية تعمل في الميدان في 34 بلدية بدعم من صندوق الأمم المتحدة للسكان مما أتاح تدريب 300 شخص يمثلون الحكومة المحلية وقطاع الرعاية الصحية ومراكز العمل الاجتماعي والتعليم والشرطة والمنظمات المدنية المحلية.</w:t>
      </w:r>
    </w:p>
    <w:p w:rsidR="00F25DDB" w:rsidRPr="00F25DDB" w:rsidRDefault="00F25DDB" w:rsidP="00F56895">
      <w:pPr>
        <w:pStyle w:val="SingleTxtGA"/>
        <w:rPr>
          <w:rFonts w:hint="cs"/>
          <w:rtl/>
          <w:lang w:bidi="ar-AE"/>
        </w:rPr>
      </w:pPr>
      <w:r w:rsidRPr="00F25DDB">
        <w:rPr>
          <w:rFonts w:hint="cs"/>
          <w:rtl/>
          <w:lang w:bidi="ar-AE"/>
        </w:rPr>
        <w:t>69-</w:t>
      </w:r>
      <w:r w:rsidR="00E11D35">
        <w:rPr>
          <w:rFonts w:hint="cs"/>
          <w:rtl/>
          <w:lang w:bidi="ar-AE"/>
        </w:rPr>
        <w:tab/>
      </w:r>
      <w:r w:rsidRPr="00F25DDB">
        <w:rPr>
          <w:rFonts w:hint="cs"/>
          <w:rtl/>
          <w:lang w:bidi="ar-AE"/>
        </w:rPr>
        <w:t>ويغطي جزء من أحكام قانون أنشطة البث الإذاعي</w:t>
      </w:r>
      <w:r w:rsidR="00F56895">
        <w:rPr>
          <w:vertAlign w:val="superscript"/>
          <w:rtl/>
          <w:lang w:bidi="ar-AE"/>
        </w:rPr>
        <w:t>(</w:t>
      </w:r>
      <w:r w:rsidR="00F56895">
        <w:rPr>
          <w:rStyle w:val="FootnoteReference"/>
          <w:rtl/>
          <w:lang w:bidi="ar-AE"/>
        </w:rPr>
        <w:footnoteReference w:id="3"/>
      </w:r>
      <w:r w:rsidR="00F56895">
        <w:rPr>
          <w:vertAlign w:val="superscript"/>
          <w:rtl/>
          <w:lang w:bidi="ar-AE"/>
        </w:rPr>
        <w:t>)</w:t>
      </w:r>
      <w:r w:rsidR="00F56895">
        <w:rPr>
          <w:rFonts w:hint="cs"/>
          <w:rtl/>
          <w:lang w:bidi="ar-AE"/>
        </w:rPr>
        <w:t xml:space="preserve"> </w:t>
      </w:r>
      <w:r w:rsidRPr="00F25DDB">
        <w:rPr>
          <w:rFonts w:hint="cs"/>
          <w:rtl/>
          <w:lang w:bidi="ar-AE"/>
        </w:rPr>
        <w:t>لعام 2005 تصوير المرأة في وسائل الإعلام الإلكترونية في مقدونيا، فبموجب المادة 69 من هذا القانون، يُحظر الحض على الكراهية والتعصب لأسباب وطنية أو عرقية أو جنسانية أو دينية المنشأ.</w:t>
      </w:r>
      <w:r w:rsidR="00044030">
        <w:rPr>
          <w:rFonts w:hint="cs"/>
          <w:rtl/>
          <w:lang w:bidi="ar-AE"/>
        </w:rPr>
        <w:t xml:space="preserve"> </w:t>
      </w:r>
      <w:r w:rsidRPr="00F25DDB">
        <w:rPr>
          <w:rFonts w:hint="cs"/>
          <w:rtl/>
          <w:lang w:bidi="ar-AE"/>
        </w:rPr>
        <w:t>ومن جهة أخرى، ترتكز برامج الإذاعة والتلفزة على مبادئ أساسي</w:t>
      </w:r>
      <w:r w:rsidRPr="00F25DDB">
        <w:rPr>
          <w:rFonts w:hint="eastAsia"/>
          <w:rtl/>
          <w:lang w:bidi="ar-AE"/>
        </w:rPr>
        <w:t>ة</w:t>
      </w:r>
      <w:r w:rsidRPr="00F25DDB">
        <w:rPr>
          <w:rFonts w:hint="cs"/>
          <w:rtl/>
          <w:lang w:bidi="ar-AE"/>
        </w:rPr>
        <w:t xml:space="preserve"> من بينها تعزيز وتنمية القيم الإنسانية والأخلاقية وصون خصوصية الإنسان وكرامته </w:t>
      </w:r>
      <w:r w:rsidR="00044030">
        <w:rPr>
          <w:rFonts w:hint="cs"/>
          <w:rtl/>
          <w:lang w:bidi="ar-AE"/>
        </w:rPr>
        <w:t>(</w:t>
      </w:r>
      <w:r w:rsidRPr="00F25DDB">
        <w:rPr>
          <w:rFonts w:hint="cs"/>
          <w:rtl/>
          <w:lang w:bidi="ar-AE"/>
        </w:rPr>
        <w:t>المادة 68 من القانون).</w:t>
      </w:r>
      <w:r w:rsidR="006D1583">
        <w:rPr>
          <w:rFonts w:hint="cs"/>
          <w:rtl/>
          <w:lang w:bidi="ar-AE"/>
        </w:rPr>
        <w:t xml:space="preserve"> </w:t>
      </w:r>
      <w:r w:rsidRPr="00F25DDB">
        <w:rPr>
          <w:rFonts w:hint="cs"/>
          <w:rtl/>
          <w:lang w:bidi="ar-AE"/>
        </w:rPr>
        <w:t xml:space="preserve">ورغم أن أحكام القانون هذه لا تغطي على نحو مباشر التصوير النمطي للمرأة، </w:t>
      </w:r>
      <w:r w:rsidR="00F56895">
        <w:rPr>
          <w:rFonts w:hint="cs"/>
          <w:rtl/>
          <w:lang w:bidi="ar-AE"/>
        </w:rPr>
        <w:t>أ</w:t>
      </w:r>
      <w:r w:rsidRPr="00F25DDB">
        <w:rPr>
          <w:rFonts w:hint="cs"/>
          <w:rtl/>
          <w:lang w:bidi="ar-AE"/>
        </w:rPr>
        <w:t>ي تصويرها السالب في برامج المذيعين، فإنها تشكل أساسا</w:t>
      </w:r>
      <w:r w:rsidR="00F56895">
        <w:rPr>
          <w:rFonts w:hint="cs"/>
          <w:rtl/>
          <w:lang w:bidi="ar-AE"/>
        </w:rPr>
        <w:t>ً</w:t>
      </w:r>
      <w:r w:rsidRPr="00F25DDB">
        <w:rPr>
          <w:rFonts w:hint="cs"/>
          <w:rtl/>
          <w:lang w:bidi="ar-AE"/>
        </w:rPr>
        <w:t xml:space="preserve"> لإزالة الحالات التي تصوّر دور المرأة على نحو مهين لها و</w:t>
      </w:r>
      <w:r w:rsidR="00044030">
        <w:rPr>
          <w:rFonts w:hint="cs"/>
          <w:rtl/>
          <w:lang w:bidi="ar-AE"/>
        </w:rPr>
        <w:t>/</w:t>
      </w:r>
      <w:r w:rsidRPr="00F25DDB">
        <w:rPr>
          <w:rFonts w:hint="cs"/>
          <w:rtl/>
          <w:lang w:bidi="ar-AE"/>
        </w:rPr>
        <w:t xml:space="preserve">أو محط لكرامتها أو </w:t>
      </w:r>
      <w:r w:rsidR="00F56895">
        <w:rPr>
          <w:rFonts w:hint="cs"/>
          <w:rtl/>
          <w:lang w:bidi="ar-AE"/>
        </w:rPr>
        <w:t>ا</w:t>
      </w:r>
      <w:r w:rsidRPr="00F25DDB">
        <w:rPr>
          <w:rFonts w:hint="cs"/>
          <w:rtl/>
          <w:lang w:bidi="ar-AE"/>
        </w:rPr>
        <w:t>لأوضا</w:t>
      </w:r>
      <w:r w:rsidRPr="00F25DDB">
        <w:rPr>
          <w:rFonts w:hint="eastAsia"/>
          <w:rtl/>
          <w:lang w:bidi="ar-AE"/>
        </w:rPr>
        <w:t>ع</w:t>
      </w:r>
      <w:r w:rsidRPr="00F25DDB">
        <w:rPr>
          <w:rFonts w:hint="cs"/>
          <w:rtl/>
          <w:lang w:bidi="ar-AE"/>
        </w:rPr>
        <w:t xml:space="preserve"> التي تخدش الكرامة الإنسانية.</w:t>
      </w:r>
    </w:p>
    <w:p w:rsidR="00F25DDB" w:rsidRPr="00F25DDB" w:rsidRDefault="00F25DDB" w:rsidP="00F25DDB">
      <w:pPr>
        <w:pStyle w:val="SingleTxtGA"/>
        <w:rPr>
          <w:rFonts w:hint="cs"/>
          <w:rtl/>
          <w:lang w:bidi="ar-AE"/>
        </w:rPr>
      </w:pPr>
      <w:r w:rsidRPr="00F25DDB">
        <w:rPr>
          <w:rFonts w:hint="cs"/>
          <w:rtl/>
          <w:lang w:bidi="ar-AE"/>
        </w:rPr>
        <w:t>70-</w:t>
      </w:r>
      <w:r w:rsidR="00E11D35">
        <w:rPr>
          <w:rFonts w:hint="cs"/>
          <w:rtl/>
          <w:lang w:bidi="ar-AE"/>
        </w:rPr>
        <w:tab/>
      </w:r>
      <w:r w:rsidRPr="00F25DDB">
        <w:rPr>
          <w:rFonts w:hint="cs"/>
          <w:rtl/>
          <w:lang w:bidi="ar-AE"/>
        </w:rPr>
        <w:t>وفي إطار التوصية رقم 20، ينص القانون على أن تصوِّر وسائط الإعلام المرأة تصويرا</w:t>
      </w:r>
      <w:r w:rsidR="00F56895">
        <w:rPr>
          <w:rFonts w:hint="cs"/>
          <w:rtl/>
          <w:lang w:bidi="ar-AE"/>
        </w:rPr>
        <w:t>ً</w:t>
      </w:r>
      <w:r w:rsidRPr="00F25DDB">
        <w:rPr>
          <w:rFonts w:hint="cs"/>
          <w:rtl/>
          <w:lang w:bidi="ar-AE"/>
        </w:rPr>
        <w:t xml:space="preserve"> غير نمطي يتسم بالإيجابية وأن تشجع المساواة بين الجنسين. ويقوم مجلس البث الإذاعي والتلفزيوني بعملية الرصد واتخاذ تدابير بناء على شكاوى المواطنين أو من تلقاء نفسه. وإذا رأى</w:t>
      </w:r>
      <w:r w:rsidR="00044030">
        <w:rPr>
          <w:rFonts w:hint="cs"/>
          <w:rtl/>
          <w:lang w:bidi="ar-AE"/>
        </w:rPr>
        <w:t xml:space="preserve"> </w:t>
      </w:r>
      <w:r w:rsidRPr="00F25DDB">
        <w:rPr>
          <w:rFonts w:hint="cs"/>
          <w:rtl/>
          <w:lang w:bidi="ar-AE"/>
        </w:rPr>
        <w:t>المجلس أن ثمة خرق للقانون، يتخذ، وفق صلاحياته، إجراءات ضد من ينتهك القانون من المذيعين. ومنذ إعمال قانون البث الإذاعي في عام 2005، اتُخِذت الإجراءات التالية:</w:t>
      </w:r>
    </w:p>
    <w:p w:rsidR="00F25DDB" w:rsidRPr="00F25DDB" w:rsidRDefault="00E11D35" w:rsidP="0099398D">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توجيه مذكرة مكتوبة إثر استخدام ألفاظ مشينة استنادا</w:t>
      </w:r>
      <w:r w:rsidR="00F56895">
        <w:rPr>
          <w:rFonts w:hint="cs"/>
          <w:rtl/>
          <w:lang w:bidi="ar-AE"/>
        </w:rPr>
        <w:t>ً</w:t>
      </w:r>
      <w:r w:rsidR="00F25DDB" w:rsidRPr="00F25DDB">
        <w:rPr>
          <w:rFonts w:hint="cs"/>
          <w:rtl/>
          <w:lang w:bidi="ar-AE"/>
        </w:rPr>
        <w:t xml:space="preserve"> إلى عدة أسباب: إشانة سمعة المرأة التي تمثل مجموعة من الأقليات العرقية بسبب انتمائها الديني وخل</w:t>
      </w:r>
      <w:r w:rsidR="00F25DDB" w:rsidRPr="00F25DDB">
        <w:rPr>
          <w:rFonts w:hint="eastAsia"/>
          <w:rtl/>
          <w:lang w:bidi="ar-AE"/>
        </w:rPr>
        <w:t>ق</w:t>
      </w:r>
      <w:r w:rsidR="00F25DDB" w:rsidRPr="00F25DDB">
        <w:rPr>
          <w:rFonts w:hint="cs"/>
          <w:rtl/>
          <w:lang w:bidi="ar-AE"/>
        </w:rPr>
        <w:t xml:space="preserve"> صورة نمطية سالبة نابعة من وجهة نظر ذاتية لمستضي</w:t>
      </w:r>
      <w:r w:rsidR="00F25DDB" w:rsidRPr="00F25DDB">
        <w:rPr>
          <w:rFonts w:hint="eastAsia"/>
          <w:rtl/>
          <w:lang w:bidi="ar-AE"/>
        </w:rPr>
        <w:t>ف</w:t>
      </w:r>
      <w:r w:rsidR="00F25DDB" w:rsidRPr="00F25DDB">
        <w:rPr>
          <w:rFonts w:hint="cs"/>
          <w:rtl/>
          <w:lang w:bidi="ar-AE"/>
        </w:rPr>
        <w:t xml:space="preserve"> البرنامج عن العادات السلوكية لهذه المرأة</w:t>
      </w:r>
      <w:r w:rsidR="0099398D">
        <w:rPr>
          <w:vertAlign w:val="superscript"/>
          <w:rtl/>
          <w:lang w:bidi="ar-AE"/>
        </w:rPr>
        <w:t>(</w:t>
      </w:r>
      <w:r w:rsidR="0099398D">
        <w:rPr>
          <w:rStyle w:val="FootnoteReference"/>
          <w:rtl/>
          <w:lang w:bidi="ar-AE"/>
        </w:rPr>
        <w:footnoteReference w:id="4"/>
      </w:r>
      <w:r w:rsidR="0099398D">
        <w:rPr>
          <w:vertAlign w:val="superscript"/>
          <w:rtl/>
          <w:lang w:bidi="ar-AE"/>
        </w:rPr>
        <w:t>)</w:t>
      </w:r>
      <w:r w:rsidR="00F25DDB" w:rsidRPr="00F25DDB">
        <w:rPr>
          <w:rFonts w:hint="cs"/>
          <w:rtl/>
          <w:lang w:bidi="ar-AE"/>
        </w:rPr>
        <w:t>؛ والتعدي على خصوصية امرأة سياسية مقدونية والمساس بكرامتها</w:t>
      </w:r>
      <w:r w:rsidR="0099398D">
        <w:rPr>
          <w:vertAlign w:val="superscript"/>
          <w:rtl/>
          <w:lang w:bidi="ar-AE"/>
        </w:rPr>
        <w:t>(</w:t>
      </w:r>
      <w:r w:rsidR="0099398D">
        <w:rPr>
          <w:rStyle w:val="FootnoteReference"/>
          <w:rtl/>
          <w:lang w:bidi="ar-AE"/>
        </w:rPr>
        <w:footnoteReference w:id="5"/>
      </w:r>
      <w:r w:rsidR="0099398D">
        <w:rPr>
          <w:vertAlign w:val="superscript"/>
          <w:rtl/>
          <w:lang w:bidi="ar-AE"/>
        </w:rPr>
        <w:t>)</w:t>
      </w:r>
      <w:r w:rsidR="00F25DDB" w:rsidRPr="00F25DDB">
        <w:rPr>
          <w:rFonts w:hint="cs"/>
          <w:rtl/>
          <w:lang w:bidi="ar-AE"/>
        </w:rPr>
        <w:t>؛</w:t>
      </w:r>
    </w:p>
    <w:p w:rsidR="00F25DDB" w:rsidRPr="00F25DDB" w:rsidRDefault="00E11D35" w:rsidP="00E11D35">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 xml:space="preserve">لفت النظر إثر بث إعلانات تجارية تتضمن إشارات تعتبر غير لائقة أو غير محتشمة قد تكون مسيئة للمشاهدات أو إعلانات تحط من قدر مهنة بعينها </w:t>
      </w:r>
      <w:r w:rsidR="00044030">
        <w:rPr>
          <w:rFonts w:hint="cs"/>
          <w:rtl/>
          <w:lang w:bidi="ar-AE"/>
        </w:rPr>
        <w:t>(</w:t>
      </w:r>
      <w:r w:rsidR="00F25DDB" w:rsidRPr="00F25DDB">
        <w:rPr>
          <w:rFonts w:hint="cs"/>
          <w:rtl/>
          <w:lang w:bidi="ar-AE"/>
        </w:rPr>
        <w:t>الممرضات على وجه التحديد.</w:t>
      </w:r>
    </w:p>
    <w:p w:rsidR="00F25DDB" w:rsidRPr="00F25DDB" w:rsidRDefault="00F25DDB" w:rsidP="0099398D">
      <w:pPr>
        <w:pStyle w:val="SingleTxtGA"/>
        <w:rPr>
          <w:rFonts w:hint="cs"/>
          <w:rtl/>
          <w:lang w:bidi="ar-AE"/>
        </w:rPr>
      </w:pPr>
      <w:r w:rsidRPr="00F25DDB">
        <w:rPr>
          <w:rFonts w:hint="cs"/>
          <w:rtl/>
          <w:lang w:bidi="ar-AE"/>
        </w:rPr>
        <w:t>71-</w:t>
      </w:r>
      <w:r w:rsidR="00E11D35">
        <w:rPr>
          <w:rFonts w:hint="cs"/>
          <w:rtl/>
          <w:lang w:bidi="ar-AE"/>
        </w:rPr>
        <w:tab/>
      </w:r>
      <w:r w:rsidRPr="00F25DDB">
        <w:rPr>
          <w:rFonts w:hint="cs"/>
          <w:rtl/>
          <w:lang w:bidi="ar-AE"/>
        </w:rPr>
        <w:t>وتشير</w:t>
      </w:r>
      <w:r w:rsidR="00044030">
        <w:rPr>
          <w:rFonts w:hint="cs"/>
          <w:rtl/>
          <w:lang w:bidi="ar-AE"/>
        </w:rPr>
        <w:t xml:space="preserve"> </w:t>
      </w:r>
      <w:r w:rsidRPr="00F25DDB">
        <w:rPr>
          <w:rFonts w:hint="cs"/>
          <w:rtl/>
          <w:lang w:bidi="ar-AE"/>
        </w:rPr>
        <w:t>البيانات المستمدة من البحث المعنون "آراء مشاهدي التلفزيون في مقدونيا واحتياجاتهم البرنامجي</w:t>
      </w:r>
      <w:r w:rsidRPr="00F25DDB">
        <w:rPr>
          <w:rFonts w:hint="eastAsia"/>
          <w:rtl/>
          <w:lang w:bidi="ar-AE"/>
        </w:rPr>
        <w:t>ة</w:t>
      </w:r>
      <w:r w:rsidRPr="00F25DDB">
        <w:rPr>
          <w:rFonts w:hint="cs"/>
          <w:rtl/>
          <w:lang w:bidi="ar-AE"/>
        </w:rPr>
        <w:t>"</w:t>
      </w:r>
      <w:r w:rsidR="0099398D">
        <w:rPr>
          <w:vertAlign w:val="superscript"/>
          <w:rtl/>
          <w:lang w:bidi="ar-AE"/>
        </w:rPr>
        <w:t>(</w:t>
      </w:r>
      <w:r w:rsidR="0099398D">
        <w:rPr>
          <w:rStyle w:val="FootnoteReference"/>
          <w:rtl/>
          <w:lang w:bidi="ar-AE"/>
        </w:rPr>
        <w:footnoteReference w:id="6"/>
      </w:r>
      <w:r w:rsidR="0099398D">
        <w:rPr>
          <w:vertAlign w:val="superscript"/>
          <w:rtl/>
          <w:lang w:bidi="ar-AE"/>
        </w:rPr>
        <w:t>)</w:t>
      </w:r>
      <w:r w:rsidR="0099398D">
        <w:rPr>
          <w:rtl/>
          <w:lang w:bidi="ar-AE"/>
        </w:rPr>
        <w:t xml:space="preserve"> </w:t>
      </w:r>
      <w:r w:rsidRPr="00F25DDB">
        <w:rPr>
          <w:rFonts w:hint="cs"/>
          <w:rtl/>
          <w:lang w:bidi="ar-AE"/>
        </w:rPr>
        <w:t xml:space="preserve">إلى تنميط أدوار الجنسين. ويشير هذا البحث الذي أُجري في </w:t>
      </w:r>
      <w:r w:rsidR="0099398D">
        <w:rPr>
          <w:rFonts w:hint="cs"/>
          <w:rtl/>
          <w:lang w:bidi="ar-AE"/>
        </w:rPr>
        <w:t xml:space="preserve">         </w:t>
      </w:r>
      <w:r w:rsidRPr="00F25DDB">
        <w:rPr>
          <w:rFonts w:hint="cs"/>
          <w:rtl/>
          <w:lang w:bidi="ar-AE"/>
        </w:rPr>
        <w:t>عام 2007، إلى أن 12 في المائة من المشاهدين الذين تتراوح أعمارهم بين 10 و70 سنة يوافقون تماما</w:t>
      </w:r>
      <w:r w:rsidR="0099398D">
        <w:rPr>
          <w:rFonts w:hint="cs"/>
          <w:rtl/>
          <w:lang w:bidi="ar-AE"/>
        </w:rPr>
        <w:t>ً</w:t>
      </w:r>
      <w:r w:rsidRPr="00F25DDB">
        <w:rPr>
          <w:rFonts w:hint="cs"/>
          <w:rtl/>
          <w:lang w:bidi="ar-AE"/>
        </w:rPr>
        <w:t xml:space="preserve"> على إن الإعلانات التجارية تخلق تقسيما</w:t>
      </w:r>
      <w:r w:rsidR="0099398D">
        <w:rPr>
          <w:rFonts w:hint="cs"/>
          <w:rtl/>
          <w:lang w:bidi="ar-AE"/>
        </w:rPr>
        <w:t>ً</w:t>
      </w:r>
      <w:r w:rsidRPr="00F25DDB">
        <w:rPr>
          <w:rFonts w:hint="cs"/>
          <w:rtl/>
          <w:lang w:bidi="ar-AE"/>
        </w:rPr>
        <w:t xml:space="preserve"> تقليديا</w:t>
      </w:r>
      <w:r w:rsidR="0099398D">
        <w:rPr>
          <w:rFonts w:hint="cs"/>
          <w:rtl/>
          <w:lang w:bidi="ar-AE"/>
        </w:rPr>
        <w:t>ً</w:t>
      </w:r>
      <w:r w:rsidRPr="00F25DDB">
        <w:rPr>
          <w:rFonts w:hint="cs"/>
          <w:rtl/>
          <w:lang w:bidi="ar-AE"/>
        </w:rPr>
        <w:t xml:space="preserve"> على أساس العلاقة بين الرجل والمرأة</w:t>
      </w:r>
      <w:r w:rsidR="00044030">
        <w:rPr>
          <w:rFonts w:hint="cs"/>
          <w:rtl/>
          <w:lang w:bidi="ar-AE"/>
        </w:rPr>
        <w:t xml:space="preserve"> </w:t>
      </w:r>
      <w:r w:rsidRPr="00F25DDB">
        <w:rPr>
          <w:rFonts w:hint="cs"/>
          <w:rtl/>
          <w:lang w:bidi="ar-AE"/>
        </w:rPr>
        <w:t xml:space="preserve">ومسائل المرأة ومسائل الرجل وأدوار المرأة مقابل </w:t>
      </w:r>
      <w:r w:rsidR="0099398D">
        <w:rPr>
          <w:rFonts w:hint="cs"/>
          <w:rtl/>
          <w:lang w:bidi="ar-AE"/>
        </w:rPr>
        <w:t>أ</w:t>
      </w:r>
      <w:r w:rsidRPr="00F25DDB">
        <w:rPr>
          <w:rFonts w:hint="cs"/>
          <w:rtl/>
          <w:lang w:bidi="ar-AE"/>
        </w:rPr>
        <w:t>دوار الرجل بينما يبدي 31 في المائة من المشاهدين موافقتهم على ذلك ويبدي 25 في المائة قدرا</w:t>
      </w:r>
      <w:r w:rsidR="0099398D">
        <w:rPr>
          <w:rFonts w:hint="cs"/>
          <w:rtl/>
          <w:lang w:bidi="ar-AE"/>
        </w:rPr>
        <w:t>ً</w:t>
      </w:r>
      <w:r w:rsidRPr="00F25DDB">
        <w:rPr>
          <w:rFonts w:hint="cs"/>
          <w:rtl/>
          <w:lang w:bidi="ar-AE"/>
        </w:rPr>
        <w:t xml:space="preserve"> من الموافقة عليه</w:t>
      </w:r>
      <w:r w:rsidR="00044030">
        <w:rPr>
          <w:rFonts w:hint="cs"/>
          <w:rtl/>
          <w:lang w:bidi="ar-AE"/>
        </w:rPr>
        <w:t>.</w:t>
      </w:r>
      <w:r w:rsidRPr="00F25DDB">
        <w:rPr>
          <w:rFonts w:hint="cs"/>
          <w:rtl/>
          <w:lang w:bidi="ar-AE"/>
        </w:rPr>
        <w:t xml:space="preserve"> أما الذين </w:t>
      </w:r>
      <w:r w:rsidR="0099398D">
        <w:rPr>
          <w:rFonts w:hint="cs"/>
          <w:rtl/>
          <w:lang w:bidi="ar-AE"/>
        </w:rPr>
        <w:t xml:space="preserve">        </w:t>
      </w:r>
      <w:r w:rsidRPr="00F25DDB">
        <w:rPr>
          <w:rFonts w:hint="cs"/>
          <w:rtl/>
          <w:lang w:bidi="ar-AE"/>
        </w:rPr>
        <w:t>لا يوافقون البتة على ذلك فتبلغ نسبتهم 22 في المائة.</w:t>
      </w:r>
      <w:r w:rsidR="00044030">
        <w:rPr>
          <w:rFonts w:hint="cs"/>
          <w:rtl/>
          <w:lang w:bidi="ar-AE"/>
        </w:rPr>
        <w:t xml:space="preserve"> </w:t>
      </w:r>
      <w:r w:rsidRPr="00F25DDB">
        <w:rPr>
          <w:rFonts w:hint="cs"/>
          <w:rtl/>
          <w:lang w:bidi="ar-AE"/>
        </w:rPr>
        <w:t>وأُجري البحث نفسه في عام 2009 وتبيّن منه أن نسبة من يوافقون موافقة كاملة على وجود تقسيم تقليدي بين أدوار المرأة والرجل والعلاقات بينهما ارتفع إلى 15 في المائة.</w:t>
      </w:r>
    </w:p>
    <w:p w:rsidR="00F25DDB" w:rsidRPr="00F25DDB" w:rsidRDefault="00F25DDB" w:rsidP="00E627E9">
      <w:pPr>
        <w:pStyle w:val="SingleTxtGA"/>
        <w:spacing w:line="370" w:lineRule="exact"/>
        <w:rPr>
          <w:rFonts w:hint="cs"/>
          <w:rtl/>
          <w:lang w:bidi="ar-AE"/>
        </w:rPr>
      </w:pPr>
      <w:r w:rsidRPr="00F25DDB">
        <w:rPr>
          <w:rFonts w:hint="cs"/>
          <w:rtl/>
          <w:lang w:bidi="ar-AE"/>
        </w:rPr>
        <w:t>72-</w:t>
      </w:r>
      <w:r w:rsidR="00E11D35">
        <w:rPr>
          <w:rFonts w:hint="cs"/>
          <w:rtl/>
          <w:lang w:bidi="ar-AE"/>
        </w:rPr>
        <w:tab/>
      </w:r>
      <w:r w:rsidRPr="00F25DDB">
        <w:rPr>
          <w:rFonts w:hint="cs"/>
          <w:rtl/>
          <w:lang w:bidi="ar-AE"/>
        </w:rPr>
        <w:t>وفي كانون الأول</w:t>
      </w:r>
      <w:r w:rsidR="00044030">
        <w:rPr>
          <w:rFonts w:hint="cs"/>
          <w:rtl/>
          <w:lang w:bidi="ar-AE"/>
        </w:rPr>
        <w:t>/</w:t>
      </w:r>
      <w:r w:rsidRPr="00F25DDB">
        <w:rPr>
          <w:rFonts w:hint="cs"/>
          <w:rtl/>
          <w:lang w:bidi="ar-AE"/>
        </w:rPr>
        <w:t>ديسمبر 2007، أنشأ مجلس البث الإذاعي والتلفزيوني هيئة تنسيقية للتسويق والتسوُّق عن بعد والرعاية. ويكمن هدف هذه الهيئة في بدء نقاش أوسع نطاقا</w:t>
      </w:r>
      <w:r w:rsidR="006D1583">
        <w:rPr>
          <w:rFonts w:hint="cs"/>
          <w:rtl/>
          <w:lang w:bidi="ar-AE"/>
        </w:rPr>
        <w:t>ً</w:t>
      </w:r>
      <w:r w:rsidRPr="00F25DDB">
        <w:rPr>
          <w:rFonts w:hint="cs"/>
          <w:rtl/>
          <w:lang w:bidi="ar-AE"/>
        </w:rPr>
        <w:t xml:space="preserve"> عن مدى التزام المذيعين بمعايير القانون ومبادئه ولفت الانتباه إلى حساسية موضوع المساواة بين الجنسين.</w:t>
      </w:r>
    </w:p>
    <w:p w:rsidR="00F25DDB" w:rsidRPr="00F25DDB" w:rsidRDefault="00F25DDB" w:rsidP="0099398D">
      <w:pPr>
        <w:pStyle w:val="SingleTxtGA"/>
        <w:spacing w:line="370" w:lineRule="exact"/>
        <w:rPr>
          <w:rFonts w:hint="cs"/>
          <w:rtl/>
          <w:lang w:bidi="ar-AE"/>
        </w:rPr>
      </w:pPr>
      <w:r w:rsidRPr="00F25DDB">
        <w:rPr>
          <w:rFonts w:hint="cs"/>
          <w:rtl/>
          <w:lang w:bidi="ar-AE"/>
        </w:rPr>
        <w:t>73-</w:t>
      </w:r>
      <w:r w:rsidR="00E11D35">
        <w:rPr>
          <w:rFonts w:hint="cs"/>
          <w:rtl/>
          <w:lang w:bidi="ar-AE"/>
        </w:rPr>
        <w:tab/>
      </w:r>
      <w:r w:rsidRPr="00F25DDB">
        <w:rPr>
          <w:rFonts w:hint="cs"/>
          <w:rtl/>
          <w:lang w:bidi="ar-AE"/>
        </w:rPr>
        <w:t>وفي عام 2007، اعتمد المجلس دليل قواعد حماية القاصرين من المحتويات التي قد تؤثر سلبا</w:t>
      </w:r>
      <w:r w:rsidR="0099398D">
        <w:rPr>
          <w:rFonts w:hint="cs"/>
          <w:rtl/>
          <w:lang w:bidi="ar-AE"/>
        </w:rPr>
        <w:t>ً</w:t>
      </w:r>
      <w:r w:rsidRPr="00F25DDB">
        <w:rPr>
          <w:rFonts w:hint="cs"/>
          <w:rtl/>
          <w:lang w:bidi="ar-AE"/>
        </w:rPr>
        <w:t xml:space="preserve"> على نموهم البدني والنفسي والأخلاقي. ولا يشي</w:t>
      </w:r>
      <w:r w:rsidRPr="00F25DDB">
        <w:rPr>
          <w:rFonts w:hint="eastAsia"/>
          <w:rtl/>
          <w:lang w:bidi="ar-AE"/>
        </w:rPr>
        <w:t>ر</w:t>
      </w:r>
      <w:r w:rsidRPr="00F25DDB">
        <w:rPr>
          <w:rFonts w:hint="cs"/>
          <w:rtl/>
          <w:lang w:bidi="ar-AE"/>
        </w:rPr>
        <w:t xml:space="preserve"> دليل القواعد مباشرة إلى تصوير المرأة في وسائط الإعلام. بيد أنه يغطي في جانب منه التصوير المسموح به لجسم الإنسان</w:t>
      </w:r>
      <w:r w:rsidR="00044030">
        <w:rPr>
          <w:rFonts w:hint="cs"/>
          <w:rtl/>
          <w:lang w:bidi="ar-AE"/>
        </w:rPr>
        <w:t xml:space="preserve"> </w:t>
      </w:r>
      <w:r w:rsidRPr="00F25DDB">
        <w:rPr>
          <w:rFonts w:hint="cs"/>
          <w:rtl/>
          <w:lang w:bidi="ar-AE"/>
        </w:rPr>
        <w:t>عاريا</w:t>
      </w:r>
      <w:r w:rsidR="0099398D">
        <w:rPr>
          <w:rFonts w:hint="cs"/>
          <w:rtl/>
          <w:lang w:bidi="ar-AE"/>
        </w:rPr>
        <w:t>ً</w:t>
      </w:r>
      <w:r w:rsidRPr="00F25DDB">
        <w:rPr>
          <w:rFonts w:hint="cs"/>
          <w:rtl/>
          <w:lang w:bidi="ar-AE"/>
        </w:rPr>
        <w:t xml:space="preserve"> والعن</w:t>
      </w:r>
      <w:r w:rsidRPr="00F25DDB">
        <w:rPr>
          <w:rFonts w:hint="eastAsia"/>
          <w:rtl/>
          <w:lang w:bidi="ar-AE"/>
        </w:rPr>
        <w:t>ف</w:t>
      </w:r>
      <w:r w:rsidRPr="00F25DDB">
        <w:rPr>
          <w:rFonts w:hint="cs"/>
          <w:rtl/>
          <w:lang w:bidi="ar-AE"/>
        </w:rPr>
        <w:t xml:space="preserve"> البدني والنفسي. ووفق الدليل، يقع على عاتق محرري وسائط الإعلام واجب تصنيف البرامج التي تتضمن مقاطعا</w:t>
      </w:r>
      <w:r w:rsidR="0099398D">
        <w:rPr>
          <w:rFonts w:hint="cs"/>
          <w:rtl/>
          <w:lang w:bidi="ar-AE"/>
        </w:rPr>
        <w:t>ً</w:t>
      </w:r>
      <w:r w:rsidRPr="00F25DDB">
        <w:rPr>
          <w:rFonts w:hint="cs"/>
          <w:rtl/>
          <w:lang w:bidi="ar-AE"/>
        </w:rPr>
        <w:t xml:space="preserve"> أو أوصافا</w:t>
      </w:r>
      <w:r w:rsidR="0099398D">
        <w:rPr>
          <w:rFonts w:hint="cs"/>
          <w:rtl/>
          <w:lang w:bidi="ar-AE"/>
        </w:rPr>
        <w:t>ً</w:t>
      </w:r>
      <w:r w:rsidRPr="00F25DDB">
        <w:rPr>
          <w:rFonts w:hint="cs"/>
          <w:rtl/>
          <w:lang w:bidi="ar-AE"/>
        </w:rPr>
        <w:t xml:space="preserve"> أو تعابير تنطوي على إثارة حسية أو عنف ومن ثمّ بثها في أوقات تتناسب مع مشاهديها ووضع علامات تميزها.</w:t>
      </w:r>
      <w:r w:rsidR="00044030">
        <w:rPr>
          <w:rFonts w:hint="cs"/>
          <w:rtl/>
        </w:rPr>
        <w:t xml:space="preserve"> </w:t>
      </w:r>
      <w:r w:rsidRPr="00F25DDB">
        <w:rPr>
          <w:rFonts w:hint="cs"/>
          <w:rtl/>
          <w:lang w:bidi="ar-AE"/>
        </w:rPr>
        <w:t>وتحظر الفقرة 1 من المادة 70 من قانون أنشطة البث بث المحتويات الإباحية الطابع.</w:t>
      </w:r>
    </w:p>
    <w:p w:rsidR="00F25DDB" w:rsidRPr="00F25DDB" w:rsidRDefault="00F25DDB" w:rsidP="00E627E9">
      <w:pPr>
        <w:pStyle w:val="SingleTxtGA"/>
        <w:spacing w:line="370" w:lineRule="exact"/>
        <w:rPr>
          <w:rFonts w:hint="cs"/>
          <w:rtl/>
          <w:lang w:bidi="ar-AE"/>
        </w:rPr>
      </w:pPr>
      <w:r w:rsidRPr="00007098">
        <w:rPr>
          <w:rFonts w:hint="cs"/>
          <w:rtl/>
          <w:lang w:bidi="ar-AE"/>
        </w:rPr>
        <w:t>74-</w:t>
      </w:r>
      <w:r w:rsidR="00E11D35" w:rsidRPr="00007098">
        <w:rPr>
          <w:rFonts w:hint="cs"/>
          <w:rtl/>
          <w:lang w:bidi="ar-AE"/>
        </w:rPr>
        <w:tab/>
      </w:r>
      <w:r w:rsidRPr="00007098">
        <w:rPr>
          <w:rFonts w:hint="cs"/>
          <w:rtl/>
          <w:lang w:bidi="ar-AE"/>
        </w:rPr>
        <w:t>وتبلغ نسبة النساء العاملات في وسائط الإعلام الإلكترونية 40 في المائة من مجموع المُستخدمين</w:t>
      </w:r>
      <w:r w:rsidRPr="00F25DDB">
        <w:rPr>
          <w:rFonts w:hint="cs"/>
          <w:rtl/>
          <w:lang w:bidi="ar-AE"/>
        </w:rPr>
        <w:t>.</w:t>
      </w:r>
    </w:p>
    <w:p w:rsidR="00F25DDB" w:rsidRPr="00F25DDB" w:rsidRDefault="00F25DDB" w:rsidP="00007098">
      <w:pPr>
        <w:pStyle w:val="SingleTxtGA"/>
        <w:spacing w:line="370" w:lineRule="exact"/>
        <w:rPr>
          <w:rFonts w:hint="cs"/>
          <w:rtl/>
          <w:lang w:bidi="ar-AE"/>
        </w:rPr>
      </w:pPr>
      <w:r w:rsidRPr="00F25DDB">
        <w:rPr>
          <w:rFonts w:hint="cs"/>
          <w:rtl/>
          <w:lang w:bidi="ar-AE"/>
        </w:rPr>
        <w:t>75-</w:t>
      </w:r>
      <w:r w:rsidR="00E11D35">
        <w:rPr>
          <w:rFonts w:hint="cs"/>
          <w:rtl/>
          <w:lang w:bidi="ar-AE"/>
        </w:rPr>
        <w:tab/>
      </w:r>
      <w:r w:rsidRPr="00F25DDB">
        <w:rPr>
          <w:rFonts w:hint="cs"/>
          <w:rtl/>
          <w:lang w:bidi="ar-AE"/>
        </w:rPr>
        <w:t>وفي محطات التلفزة، توجد أكثر المعدلات توازنا</w:t>
      </w:r>
      <w:r w:rsidR="0099398D">
        <w:rPr>
          <w:rFonts w:hint="cs"/>
          <w:rtl/>
          <w:lang w:bidi="ar-AE"/>
        </w:rPr>
        <w:t>ً</w:t>
      </w:r>
      <w:r w:rsidRPr="00F25DDB">
        <w:rPr>
          <w:rFonts w:hint="cs"/>
          <w:rtl/>
          <w:lang w:bidi="ar-AE"/>
        </w:rPr>
        <w:t xml:space="preserve"> بين العاملين فيها من الرجال والنساء في محطات التلفزة الإقليمية </w:t>
      </w:r>
      <w:r w:rsidR="00044030">
        <w:rPr>
          <w:rFonts w:hint="cs"/>
          <w:rtl/>
          <w:lang w:bidi="ar-AE"/>
        </w:rPr>
        <w:t>(</w:t>
      </w:r>
      <w:r w:rsidRPr="00F25DDB">
        <w:rPr>
          <w:rFonts w:hint="cs"/>
          <w:rtl/>
          <w:lang w:bidi="ar-AE"/>
        </w:rPr>
        <w:t xml:space="preserve">49 من العاملين من النساء) وفي </w:t>
      </w:r>
      <w:r w:rsidR="00891D9F">
        <w:rPr>
          <w:rFonts w:hint="cs"/>
          <w:rtl/>
          <w:lang w:bidi="ar-AE"/>
        </w:rPr>
        <w:t>تلفزيون</w:t>
      </w:r>
      <w:r w:rsidRPr="00F25DDB">
        <w:rPr>
          <w:rFonts w:hint="cs"/>
          <w:rtl/>
          <w:lang w:bidi="ar-AE"/>
        </w:rPr>
        <w:t xml:space="preserve"> مقدونيا الوطني</w:t>
      </w:r>
      <w:r w:rsidR="00007098">
        <w:rPr>
          <w:rFonts w:hint="eastAsia"/>
          <w:rtl/>
          <w:lang w:bidi="ar-AE"/>
        </w:rPr>
        <w:t> </w:t>
      </w:r>
      <w:r w:rsidR="00044030">
        <w:rPr>
          <w:rFonts w:hint="cs"/>
          <w:rtl/>
          <w:lang w:bidi="ar-AE"/>
        </w:rPr>
        <w:t>(</w:t>
      </w:r>
      <w:r w:rsidRPr="00F25DDB">
        <w:rPr>
          <w:rFonts w:hint="cs"/>
          <w:rtl/>
          <w:lang w:bidi="ar-AE"/>
        </w:rPr>
        <w:t>47 في المائة من العاملين من النساء) و أقل من ذلك بقليل نسبة النساء العاملات في محطات تلفزيون</w:t>
      </w:r>
      <w:r w:rsidR="00044030">
        <w:rPr>
          <w:rFonts w:hint="cs"/>
          <w:rtl/>
          <w:lang w:bidi="ar-AE"/>
        </w:rPr>
        <w:t xml:space="preserve"> </w:t>
      </w:r>
      <w:r w:rsidRPr="00F25DDB">
        <w:rPr>
          <w:rFonts w:hint="cs"/>
          <w:rtl/>
          <w:lang w:bidi="ar-AE"/>
        </w:rPr>
        <w:t>تعمل بموجب تصريح وطني وتبث برامجها عبر السواتل (40 في المائة). وتنخفض النسبة إلى أدنى مستوياتها في محطات التلفزيون التي تبث برامجها بتصريح وطني من خلال المُرسلات الأرضية وفي محطات التلفزيون المحلية حيث تبلغ 34</w:t>
      </w:r>
      <w:r w:rsidR="0099398D">
        <w:rPr>
          <w:rFonts w:hint="cs"/>
          <w:rtl/>
          <w:lang w:bidi="ar-AE"/>
        </w:rPr>
        <w:t xml:space="preserve"> </w:t>
      </w:r>
      <w:r w:rsidRPr="00F25DDB">
        <w:rPr>
          <w:rFonts w:hint="cs"/>
          <w:rtl/>
          <w:lang w:bidi="ar-AE"/>
        </w:rPr>
        <w:t>في المائة في كل منها</w:t>
      </w:r>
      <w:r w:rsidR="00275A88">
        <w:rPr>
          <w:vertAlign w:val="superscript"/>
          <w:rtl/>
          <w:lang w:bidi="ar-AE"/>
        </w:rPr>
        <w:t>(</w:t>
      </w:r>
      <w:r w:rsidR="00275A88">
        <w:rPr>
          <w:rStyle w:val="FootnoteReference"/>
          <w:rtl/>
          <w:lang w:bidi="ar-AE"/>
        </w:rPr>
        <w:footnoteReference w:id="7"/>
      </w:r>
      <w:r w:rsidR="00275A88">
        <w:rPr>
          <w:vertAlign w:val="superscript"/>
          <w:rtl/>
          <w:lang w:bidi="ar-AE"/>
        </w:rPr>
        <w:t>)</w:t>
      </w:r>
      <w:r w:rsidRPr="00F25DDB">
        <w:rPr>
          <w:rFonts w:hint="cs"/>
          <w:rtl/>
          <w:lang w:bidi="ar-AE"/>
        </w:rPr>
        <w:t>.</w:t>
      </w:r>
    </w:p>
    <w:p w:rsidR="00F25DDB" w:rsidRDefault="00F25DDB" w:rsidP="0099398D">
      <w:pPr>
        <w:pStyle w:val="SingleTxtGA"/>
        <w:spacing w:line="370" w:lineRule="exact"/>
        <w:rPr>
          <w:rFonts w:hint="cs"/>
          <w:rtl/>
          <w:lang w:bidi="ar-AE"/>
        </w:rPr>
      </w:pPr>
      <w:r w:rsidRPr="00F25DDB">
        <w:rPr>
          <w:rFonts w:hint="cs"/>
          <w:rtl/>
          <w:lang w:bidi="ar-AE"/>
        </w:rPr>
        <w:t>76-</w:t>
      </w:r>
      <w:r w:rsidR="00E11D35">
        <w:rPr>
          <w:rFonts w:hint="cs"/>
          <w:rtl/>
          <w:lang w:bidi="ar-AE"/>
        </w:rPr>
        <w:tab/>
      </w:r>
      <w:r w:rsidRPr="00F25DDB">
        <w:rPr>
          <w:rFonts w:hint="cs"/>
          <w:rtl/>
          <w:lang w:bidi="ar-AE"/>
        </w:rPr>
        <w:t>وتحقق المرأة أعلى نسبة تمثيل لها في خدمات</w:t>
      </w:r>
      <w:r w:rsidR="00044030">
        <w:rPr>
          <w:rFonts w:hint="cs"/>
          <w:rtl/>
          <w:lang w:bidi="ar-AE"/>
        </w:rPr>
        <w:t xml:space="preserve"> </w:t>
      </w:r>
      <w:r w:rsidRPr="00F25DDB">
        <w:rPr>
          <w:rFonts w:hint="cs"/>
          <w:rtl/>
          <w:lang w:bidi="ar-AE"/>
        </w:rPr>
        <w:t>إذاعة وتلفزيون مقدونيا بنسبة تبلغ 45 في المائة تليها محطات الإذاعة المحلية بنسبة 38 في المائة فمحطات الإذاعة الإقليمية بنسبة 34 في المائة بينما يُسجل أدنى تمثيل للمرأة في محطات الإذاعة على الصعيد الوطني حيث تبلغ النسبة 28 في المائة</w:t>
      </w:r>
      <w:r w:rsidR="0099398D">
        <w:rPr>
          <w:vertAlign w:val="superscript"/>
          <w:rtl/>
          <w:lang w:bidi="ar-AE"/>
        </w:rPr>
        <w:t>(</w:t>
      </w:r>
      <w:r w:rsidR="0099398D">
        <w:rPr>
          <w:rStyle w:val="FootnoteReference"/>
          <w:rtl/>
          <w:lang w:bidi="ar-AE"/>
        </w:rPr>
        <w:footnoteReference w:id="8"/>
      </w:r>
      <w:r w:rsidR="0099398D">
        <w:rPr>
          <w:vertAlign w:val="superscript"/>
          <w:rtl/>
          <w:lang w:bidi="ar-AE"/>
        </w:rPr>
        <w:t>)</w:t>
      </w:r>
      <w:r w:rsidR="00E627E9">
        <w:rPr>
          <w:rFonts w:hint="cs"/>
          <w:rtl/>
          <w:lang w:bidi="ar-AE"/>
        </w:rPr>
        <w:t>.</w:t>
      </w:r>
    </w:p>
    <w:p w:rsidR="00275A88" w:rsidRPr="00E627E9" w:rsidRDefault="00275A88" w:rsidP="00007098">
      <w:pPr>
        <w:pStyle w:val="SingleTxtGA"/>
        <w:keepNext/>
        <w:spacing w:after="240"/>
        <w:rPr>
          <w:rFonts w:hint="cs"/>
          <w:b/>
          <w:bCs/>
          <w:rtl/>
          <w:lang w:bidi="ar-AE"/>
        </w:rPr>
      </w:pPr>
      <w:r w:rsidRPr="00E627E9">
        <w:rPr>
          <w:rFonts w:hint="cs"/>
          <w:b/>
          <w:bCs/>
          <w:rtl/>
          <w:lang w:bidi="ar-AE"/>
        </w:rPr>
        <w:t>هيكل العاملين في محطات الإذاعة حسب نوع الجنس</w:t>
      </w:r>
    </w:p>
    <w:tbl>
      <w:tblPr>
        <w:tblStyle w:val="TableGrid"/>
        <w:bidiVisual/>
        <w:tblW w:w="0" w:type="auto"/>
        <w:tblInd w:w="137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50"/>
        <w:gridCol w:w="853"/>
        <w:gridCol w:w="924"/>
        <w:gridCol w:w="1022"/>
        <w:gridCol w:w="1921"/>
      </w:tblGrid>
      <w:tr w:rsidR="00275A88" w:rsidTr="00E17227">
        <w:tc>
          <w:tcPr>
            <w:tcW w:w="2450" w:type="dxa"/>
            <w:tcBorders>
              <w:top w:val="single" w:sz="4" w:space="0" w:color="auto"/>
              <w:bottom w:val="single" w:sz="12" w:space="0" w:color="auto"/>
            </w:tcBorders>
            <w:vAlign w:val="bottom"/>
          </w:tcPr>
          <w:p w:rsidR="00275A88" w:rsidRPr="00E627E9" w:rsidRDefault="00275A88" w:rsidP="00007098">
            <w:pPr>
              <w:pStyle w:val="SingleTxtGA"/>
              <w:keepNext/>
              <w:spacing w:before="40" w:after="60" w:line="300" w:lineRule="exact"/>
              <w:ind w:left="0" w:right="0"/>
              <w:jc w:val="left"/>
              <w:rPr>
                <w:rFonts w:hint="cs"/>
                <w:i/>
                <w:iCs/>
                <w:sz w:val="26"/>
                <w:szCs w:val="26"/>
                <w:rtl/>
                <w:lang w:bidi="ar-AE"/>
              </w:rPr>
            </w:pPr>
          </w:p>
        </w:tc>
        <w:tc>
          <w:tcPr>
            <w:tcW w:w="853" w:type="dxa"/>
            <w:tcBorders>
              <w:top w:val="single" w:sz="4" w:space="0" w:color="auto"/>
              <w:bottom w:val="single" w:sz="12" w:space="0" w:color="auto"/>
            </w:tcBorders>
            <w:vAlign w:val="bottom"/>
          </w:tcPr>
          <w:p w:rsidR="00275A88" w:rsidRPr="00E627E9" w:rsidRDefault="00275A88" w:rsidP="00007098">
            <w:pPr>
              <w:pStyle w:val="SingleTxtGA"/>
              <w:keepNext/>
              <w:spacing w:before="40" w:after="60" w:line="300" w:lineRule="exact"/>
              <w:ind w:left="0" w:right="0"/>
              <w:jc w:val="left"/>
              <w:rPr>
                <w:rFonts w:hint="cs"/>
                <w:i/>
                <w:iCs/>
                <w:sz w:val="26"/>
                <w:szCs w:val="26"/>
                <w:rtl/>
                <w:lang w:bidi="ar-AE"/>
              </w:rPr>
            </w:pPr>
            <w:r w:rsidRPr="00E627E9">
              <w:rPr>
                <w:rFonts w:hint="cs"/>
                <w:i/>
                <w:iCs/>
                <w:sz w:val="26"/>
                <w:szCs w:val="26"/>
                <w:rtl/>
                <w:lang w:bidi="ar-AE"/>
              </w:rPr>
              <w:t>نساء</w:t>
            </w:r>
          </w:p>
        </w:tc>
        <w:tc>
          <w:tcPr>
            <w:tcW w:w="924" w:type="dxa"/>
            <w:tcBorders>
              <w:top w:val="single" w:sz="4" w:space="0" w:color="auto"/>
              <w:bottom w:val="single" w:sz="12" w:space="0" w:color="auto"/>
            </w:tcBorders>
            <w:vAlign w:val="bottom"/>
          </w:tcPr>
          <w:p w:rsidR="00275A88" w:rsidRPr="00E627E9" w:rsidRDefault="00275A88" w:rsidP="00007098">
            <w:pPr>
              <w:pStyle w:val="SingleTxtGA"/>
              <w:keepNext/>
              <w:spacing w:before="40" w:after="60" w:line="300" w:lineRule="exact"/>
              <w:ind w:left="0" w:right="0"/>
              <w:jc w:val="left"/>
              <w:rPr>
                <w:rFonts w:hint="cs"/>
                <w:i/>
                <w:iCs/>
                <w:sz w:val="26"/>
                <w:szCs w:val="26"/>
                <w:rtl/>
                <w:lang w:bidi="ar-AE"/>
              </w:rPr>
            </w:pPr>
            <w:r w:rsidRPr="00E627E9">
              <w:rPr>
                <w:rFonts w:hint="cs"/>
                <w:i/>
                <w:iCs/>
                <w:sz w:val="26"/>
                <w:szCs w:val="26"/>
                <w:rtl/>
                <w:lang w:bidi="ar-AE"/>
              </w:rPr>
              <w:t>رجال</w:t>
            </w:r>
          </w:p>
        </w:tc>
        <w:tc>
          <w:tcPr>
            <w:tcW w:w="1022" w:type="dxa"/>
            <w:tcBorders>
              <w:top w:val="single" w:sz="4" w:space="0" w:color="auto"/>
              <w:bottom w:val="single" w:sz="12" w:space="0" w:color="auto"/>
            </w:tcBorders>
            <w:vAlign w:val="bottom"/>
          </w:tcPr>
          <w:p w:rsidR="00275A88" w:rsidRPr="00490C20" w:rsidRDefault="00275A88" w:rsidP="00007098">
            <w:pPr>
              <w:pStyle w:val="SingleTxtGA"/>
              <w:keepNext/>
              <w:spacing w:before="40" w:after="60" w:line="300" w:lineRule="exact"/>
              <w:ind w:left="0" w:right="0"/>
              <w:jc w:val="left"/>
              <w:rPr>
                <w:rFonts w:hint="cs"/>
                <w:b/>
                <w:bCs/>
                <w:i/>
                <w:iCs/>
                <w:sz w:val="26"/>
                <w:szCs w:val="26"/>
                <w:rtl/>
                <w:lang w:bidi="ar-AE"/>
              </w:rPr>
            </w:pPr>
            <w:r w:rsidRPr="00490C20">
              <w:rPr>
                <w:rFonts w:hint="cs"/>
                <w:b/>
                <w:bCs/>
                <w:i/>
                <w:iCs/>
                <w:sz w:val="26"/>
                <w:szCs w:val="26"/>
                <w:rtl/>
                <w:lang w:bidi="ar-AE"/>
              </w:rPr>
              <w:t>المجموع</w:t>
            </w:r>
          </w:p>
        </w:tc>
        <w:tc>
          <w:tcPr>
            <w:tcW w:w="1921" w:type="dxa"/>
            <w:tcBorders>
              <w:top w:val="single" w:sz="4" w:space="0" w:color="auto"/>
              <w:bottom w:val="single" w:sz="12" w:space="0" w:color="auto"/>
            </w:tcBorders>
            <w:vAlign w:val="bottom"/>
          </w:tcPr>
          <w:p w:rsidR="00275A88" w:rsidRPr="00E627E9" w:rsidRDefault="00275A88" w:rsidP="00007098">
            <w:pPr>
              <w:pStyle w:val="SingleTxtGA"/>
              <w:keepNext/>
              <w:spacing w:before="40" w:after="60" w:line="300" w:lineRule="exact"/>
              <w:ind w:left="0" w:right="0"/>
              <w:jc w:val="left"/>
              <w:rPr>
                <w:rFonts w:hint="cs"/>
                <w:i/>
                <w:iCs/>
                <w:sz w:val="26"/>
                <w:szCs w:val="26"/>
                <w:rtl/>
                <w:lang w:bidi="ar-AE"/>
              </w:rPr>
            </w:pPr>
            <w:r w:rsidRPr="00E627E9">
              <w:rPr>
                <w:rFonts w:hint="cs"/>
                <w:i/>
                <w:iCs/>
                <w:sz w:val="26"/>
                <w:szCs w:val="26"/>
                <w:rtl/>
                <w:lang w:bidi="ar-AE"/>
              </w:rPr>
              <w:t>تمثيل المرأة في العدد الكلي للمستخدمين</w:t>
            </w:r>
          </w:p>
        </w:tc>
      </w:tr>
      <w:tr w:rsidR="00275A88" w:rsidTr="00E17227">
        <w:tc>
          <w:tcPr>
            <w:tcW w:w="2450" w:type="dxa"/>
            <w:tcBorders>
              <w:top w:val="single" w:sz="12" w:space="0" w:color="auto"/>
            </w:tcBorders>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إذاعة مقدونيا</w:t>
            </w:r>
          </w:p>
        </w:tc>
        <w:tc>
          <w:tcPr>
            <w:tcW w:w="853" w:type="dxa"/>
            <w:tcBorders>
              <w:top w:val="single" w:sz="12" w:space="0" w:color="auto"/>
            </w:tcBorders>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133</w:t>
            </w:r>
          </w:p>
        </w:tc>
        <w:tc>
          <w:tcPr>
            <w:tcW w:w="924" w:type="dxa"/>
            <w:tcBorders>
              <w:top w:val="single" w:sz="12" w:space="0" w:color="auto"/>
            </w:tcBorders>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166</w:t>
            </w:r>
          </w:p>
        </w:tc>
        <w:tc>
          <w:tcPr>
            <w:tcW w:w="1022" w:type="dxa"/>
            <w:tcBorders>
              <w:top w:val="single" w:sz="12" w:space="0" w:color="auto"/>
            </w:tcBorders>
          </w:tcPr>
          <w:p w:rsidR="00275A88" w:rsidRPr="00490C20" w:rsidRDefault="00275A88" w:rsidP="00007098">
            <w:pPr>
              <w:pStyle w:val="SingleTxtGA"/>
              <w:keepNext/>
              <w:spacing w:before="40" w:after="40" w:line="300" w:lineRule="exact"/>
              <w:ind w:left="0" w:right="0"/>
              <w:jc w:val="left"/>
              <w:rPr>
                <w:rFonts w:hint="cs"/>
                <w:b/>
                <w:bCs/>
                <w:sz w:val="26"/>
                <w:szCs w:val="26"/>
                <w:rtl/>
                <w:lang w:bidi="ar-AE"/>
              </w:rPr>
            </w:pPr>
            <w:r w:rsidRPr="00490C20">
              <w:rPr>
                <w:rFonts w:hint="cs"/>
                <w:b/>
                <w:bCs/>
                <w:sz w:val="26"/>
                <w:szCs w:val="26"/>
                <w:rtl/>
                <w:lang w:bidi="ar-AE"/>
              </w:rPr>
              <w:t>299</w:t>
            </w:r>
          </w:p>
        </w:tc>
        <w:tc>
          <w:tcPr>
            <w:tcW w:w="1921" w:type="dxa"/>
            <w:tcBorders>
              <w:top w:val="single" w:sz="12" w:space="0" w:color="auto"/>
            </w:tcBorders>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44.48 ٪</w:t>
            </w:r>
          </w:p>
        </w:tc>
      </w:tr>
      <w:tr w:rsidR="00275A88" w:rsidTr="00E17227">
        <w:tc>
          <w:tcPr>
            <w:tcW w:w="2450" w:type="dxa"/>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المستوى الوطني (3 إذاعات)</w:t>
            </w:r>
          </w:p>
        </w:tc>
        <w:tc>
          <w:tcPr>
            <w:tcW w:w="853" w:type="dxa"/>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8</w:t>
            </w:r>
          </w:p>
        </w:tc>
        <w:tc>
          <w:tcPr>
            <w:tcW w:w="924" w:type="dxa"/>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21</w:t>
            </w:r>
          </w:p>
        </w:tc>
        <w:tc>
          <w:tcPr>
            <w:tcW w:w="1022" w:type="dxa"/>
          </w:tcPr>
          <w:p w:rsidR="00275A88" w:rsidRPr="00490C20" w:rsidRDefault="00275A88" w:rsidP="00007098">
            <w:pPr>
              <w:pStyle w:val="SingleTxtGA"/>
              <w:keepNext/>
              <w:spacing w:before="40" w:after="40" w:line="300" w:lineRule="exact"/>
              <w:ind w:left="0" w:right="0"/>
              <w:jc w:val="left"/>
              <w:rPr>
                <w:rFonts w:hint="cs"/>
                <w:b/>
                <w:bCs/>
                <w:sz w:val="26"/>
                <w:szCs w:val="26"/>
                <w:rtl/>
                <w:lang w:bidi="ar-AE"/>
              </w:rPr>
            </w:pPr>
            <w:r w:rsidRPr="00490C20">
              <w:rPr>
                <w:rFonts w:hint="cs"/>
                <w:b/>
                <w:bCs/>
                <w:sz w:val="26"/>
                <w:szCs w:val="26"/>
                <w:rtl/>
                <w:lang w:bidi="ar-AE"/>
              </w:rPr>
              <w:t>29</w:t>
            </w:r>
          </w:p>
        </w:tc>
        <w:tc>
          <w:tcPr>
            <w:tcW w:w="1921" w:type="dxa"/>
          </w:tcPr>
          <w:p w:rsidR="00275A88" w:rsidRPr="00E627E9"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27.59 ٪</w:t>
            </w:r>
          </w:p>
        </w:tc>
      </w:tr>
      <w:tr w:rsidR="00275A88" w:rsidTr="00E17227">
        <w:tc>
          <w:tcPr>
            <w:tcW w:w="2450"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المستوى الإقليمي (16 إذاعة)</w:t>
            </w:r>
          </w:p>
        </w:tc>
        <w:tc>
          <w:tcPr>
            <w:tcW w:w="853"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28</w:t>
            </w:r>
          </w:p>
        </w:tc>
        <w:tc>
          <w:tcPr>
            <w:tcW w:w="924"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56</w:t>
            </w:r>
          </w:p>
        </w:tc>
        <w:tc>
          <w:tcPr>
            <w:tcW w:w="1022" w:type="dxa"/>
            <w:tcBorders>
              <w:bottom w:val="single" w:sz="4" w:space="0" w:color="auto"/>
            </w:tcBorders>
          </w:tcPr>
          <w:p w:rsidR="00275A88" w:rsidRPr="00490C20" w:rsidRDefault="00275A88" w:rsidP="00007098">
            <w:pPr>
              <w:pStyle w:val="SingleTxtGA"/>
              <w:keepNext/>
              <w:spacing w:before="40" w:after="40" w:line="300" w:lineRule="exact"/>
              <w:ind w:left="0" w:right="0"/>
              <w:jc w:val="left"/>
              <w:rPr>
                <w:rFonts w:hint="cs"/>
                <w:b/>
                <w:bCs/>
                <w:sz w:val="26"/>
                <w:szCs w:val="26"/>
                <w:rtl/>
                <w:lang w:bidi="ar-AE"/>
              </w:rPr>
            </w:pPr>
            <w:r w:rsidRPr="00490C20">
              <w:rPr>
                <w:rFonts w:hint="cs"/>
                <w:b/>
                <w:bCs/>
                <w:sz w:val="26"/>
                <w:szCs w:val="26"/>
                <w:rtl/>
                <w:lang w:bidi="ar-AE"/>
              </w:rPr>
              <w:t>84</w:t>
            </w:r>
          </w:p>
        </w:tc>
        <w:tc>
          <w:tcPr>
            <w:tcW w:w="1921"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33.33 ٪</w:t>
            </w:r>
          </w:p>
        </w:tc>
      </w:tr>
      <w:tr w:rsidR="00275A88" w:rsidTr="00E17227">
        <w:tc>
          <w:tcPr>
            <w:tcW w:w="2450"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المستوى المحلي (49 إذاعة)</w:t>
            </w:r>
          </w:p>
        </w:tc>
        <w:tc>
          <w:tcPr>
            <w:tcW w:w="853"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50</w:t>
            </w:r>
          </w:p>
        </w:tc>
        <w:tc>
          <w:tcPr>
            <w:tcW w:w="924"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lang w:bidi="ar-AE"/>
              </w:rPr>
            </w:pPr>
            <w:r>
              <w:rPr>
                <w:rFonts w:hint="cs"/>
                <w:sz w:val="26"/>
                <w:szCs w:val="26"/>
                <w:rtl/>
                <w:lang w:bidi="ar-AE"/>
              </w:rPr>
              <w:t>81</w:t>
            </w:r>
          </w:p>
        </w:tc>
        <w:tc>
          <w:tcPr>
            <w:tcW w:w="1022" w:type="dxa"/>
            <w:tcBorders>
              <w:bottom w:val="single" w:sz="4" w:space="0" w:color="auto"/>
            </w:tcBorders>
          </w:tcPr>
          <w:p w:rsidR="00275A88" w:rsidRPr="00490C20" w:rsidRDefault="00275A88" w:rsidP="00007098">
            <w:pPr>
              <w:pStyle w:val="SingleTxtGA"/>
              <w:keepNext/>
              <w:spacing w:before="40" w:after="40" w:line="300" w:lineRule="exact"/>
              <w:ind w:left="0" w:right="0"/>
              <w:jc w:val="left"/>
              <w:rPr>
                <w:rFonts w:hint="cs"/>
                <w:b/>
                <w:bCs/>
                <w:sz w:val="26"/>
                <w:szCs w:val="26"/>
                <w:rtl/>
                <w:lang w:bidi="ar-AE"/>
              </w:rPr>
            </w:pPr>
            <w:r>
              <w:rPr>
                <w:rFonts w:hint="cs"/>
                <w:b/>
                <w:bCs/>
                <w:sz w:val="26"/>
                <w:szCs w:val="26"/>
                <w:rtl/>
                <w:lang w:bidi="ar-AE"/>
              </w:rPr>
              <w:t>131</w:t>
            </w:r>
          </w:p>
        </w:tc>
        <w:tc>
          <w:tcPr>
            <w:tcW w:w="1921" w:type="dxa"/>
            <w:tcBorders>
              <w:bottom w:val="single" w:sz="4" w:space="0" w:color="auto"/>
            </w:tcBorders>
          </w:tcPr>
          <w:p w:rsidR="00275A88" w:rsidRDefault="00275A88" w:rsidP="00007098">
            <w:pPr>
              <w:pStyle w:val="SingleTxtGA"/>
              <w:keepNext/>
              <w:spacing w:before="40" w:after="40" w:line="300" w:lineRule="exact"/>
              <w:ind w:left="0" w:right="0"/>
              <w:jc w:val="left"/>
              <w:rPr>
                <w:rFonts w:hint="cs"/>
                <w:sz w:val="26"/>
                <w:szCs w:val="26"/>
                <w:rtl/>
              </w:rPr>
            </w:pPr>
            <w:r>
              <w:rPr>
                <w:rFonts w:hint="cs"/>
                <w:sz w:val="26"/>
                <w:szCs w:val="26"/>
                <w:rtl/>
                <w:lang w:bidi="ar-AE"/>
              </w:rPr>
              <w:t>38.17 ٪</w:t>
            </w:r>
          </w:p>
        </w:tc>
      </w:tr>
      <w:tr w:rsidR="00275A88" w:rsidTr="00E17227">
        <w:tc>
          <w:tcPr>
            <w:tcW w:w="2450" w:type="dxa"/>
            <w:tcBorders>
              <w:top w:val="single" w:sz="4" w:space="0" w:color="auto"/>
              <w:bottom w:val="single" w:sz="12" w:space="0" w:color="auto"/>
            </w:tcBorders>
          </w:tcPr>
          <w:p w:rsidR="00275A88" w:rsidRPr="00490C20" w:rsidRDefault="00275A88" w:rsidP="00007098">
            <w:pPr>
              <w:pStyle w:val="SingleTxtGA"/>
              <w:keepNext/>
              <w:tabs>
                <w:tab w:val="left" w:pos="523"/>
              </w:tabs>
              <w:spacing w:before="40" w:after="40" w:line="300" w:lineRule="exact"/>
              <w:ind w:left="0" w:right="0"/>
              <w:jc w:val="left"/>
              <w:rPr>
                <w:rFonts w:hint="cs"/>
                <w:b/>
                <w:bCs/>
                <w:sz w:val="26"/>
                <w:szCs w:val="26"/>
                <w:rtl/>
                <w:lang w:bidi="ar-AE"/>
              </w:rPr>
            </w:pPr>
            <w:r>
              <w:rPr>
                <w:b/>
                <w:bCs/>
                <w:sz w:val="26"/>
                <w:szCs w:val="26"/>
                <w:rtl/>
                <w:lang w:bidi="ar-AE"/>
              </w:rPr>
              <w:tab/>
            </w:r>
            <w:r w:rsidRPr="00490C20">
              <w:rPr>
                <w:rFonts w:hint="cs"/>
                <w:b/>
                <w:bCs/>
                <w:sz w:val="26"/>
                <w:szCs w:val="26"/>
                <w:rtl/>
                <w:lang w:bidi="ar-AE"/>
              </w:rPr>
              <w:t>المجموع</w:t>
            </w:r>
          </w:p>
        </w:tc>
        <w:tc>
          <w:tcPr>
            <w:tcW w:w="853" w:type="dxa"/>
            <w:tcBorders>
              <w:top w:val="single" w:sz="4" w:space="0" w:color="auto"/>
              <w:bottom w:val="single" w:sz="12" w:space="0" w:color="auto"/>
            </w:tcBorders>
          </w:tcPr>
          <w:p w:rsidR="00275A88" w:rsidRPr="00490C20" w:rsidRDefault="00275A88" w:rsidP="00007098">
            <w:pPr>
              <w:pStyle w:val="SingleTxtGA"/>
              <w:keepNext/>
              <w:spacing w:before="40" w:after="40" w:line="300" w:lineRule="exact"/>
              <w:ind w:left="0" w:right="0"/>
              <w:jc w:val="left"/>
              <w:rPr>
                <w:rFonts w:hint="cs"/>
                <w:b/>
                <w:bCs/>
                <w:sz w:val="26"/>
                <w:szCs w:val="26"/>
                <w:rtl/>
                <w:lang w:bidi="ar-AE"/>
              </w:rPr>
            </w:pPr>
            <w:r w:rsidRPr="00490C20">
              <w:rPr>
                <w:rFonts w:hint="cs"/>
                <w:b/>
                <w:bCs/>
                <w:sz w:val="26"/>
                <w:szCs w:val="26"/>
                <w:rtl/>
                <w:lang w:bidi="ar-AE"/>
              </w:rPr>
              <w:t>219</w:t>
            </w:r>
          </w:p>
        </w:tc>
        <w:tc>
          <w:tcPr>
            <w:tcW w:w="924" w:type="dxa"/>
            <w:tcBorders>
              <w:top w:val="single" w:sz="4" w:space="0" w:color="auto"/>
              <w:bottom w:val="single" w:sz="12" w:space="0" w:color="auto"/>
            </w:tcBorders>
          </w:tcPr>
          <w:p w:rsidR="00275A88" w:rsidRPr="00490C20" w:rsidRDefault="00275A88" w:rsidP="00007098">
            <w:pPr>
              <w:pStyle w:val="SingleTxtGA"/>
              <w:keepNext/>
              <w:spacing w:before="40" w:after="40" w:line="300" w:lineRule="exact"/>
              <w:ind w:left="0" w:right="0"/>
              <w:jc w:val="left"/>
              <w:rPr>
                <w:rFonts w:hint="cs"/>
                <w:b/>
                <w:bCs/>
                <w:sz w:val="26"/>
                <w:szCs w:val="26"/>
                <w:rtl/>
                <w:lang w:bidi="ar-AE"/>
              </w:rPr>
            </w:pPr>
            <w:r>
              <w:rPr>
                <w:rFonts w:hint="cs"/>
                <w:b/>
                <w:bCs/>
                <w:sz w:val="26"/>
                <w:szCs w:val="26"/>
                <w:rtl/>
                <w:lang w:bidi="ar-AE"/>
              </w:rPr>
              <w:t>3</w:t>
            </w:r>
            <w:r w:rsidRPr="00490C20">
              <w:rPr>
                <w:rFonts w:hint="cs"/>
                <w:b/>
                <w:bCs/>
                <w:sz w:val="26"/>
                <w:szCs w:val="26"/>
                <w:rtl/>
                <w:lang w:bidi="ar-AE"/>
              </w:rPr>
              <w:t>24</w:t>
            </w:r>
          </w:p>
        </w:tc>
        <w:tc>
          <w:tcPr>
            <w:tcW w:w="1022" w:type="dxa"/>
            <w:tcBorders>
              <w:top w:val="single" w:sz="4" w:space="0" w:color="auto"/>
              <w:bottom w:val="single" w:sz="12" w:space="0" w:color="auto"/>
            </w:tcBorders>
          </w:tcPr>
          <w:p w:rsidR="00275A88" w:rsidRPr="00490C20" w:rsidRDefault="00275A88" w:rsidP="00007098">
            <w:pPr>
              <w:pStyle w:val="SingleTxtGA"/>
              <w:keepNext/>
              <w:spacing w:before="40" w:after="40" w:line="300" w:lineRule="exact"/>
              <w:ind w:left="0" w:right="0"/>
              <w:jc w:val="left"/>
              <w:rPr>
                <w:rFonts w:hint="cs"/>
                <w:b/>
                <w:bCs/>
                <w:sz w:val="26"/>
                <w:szCs w:val="26"/>
                <w:rtl/>
                <w:lang w:bidi="ar-AE"/>
              </w:rPr>
            </w:pPr>
            <w:r w:rsidRPr="00490C20">
              <w:rPr>
                <w:rFonts w:hint="cs"/>
                <w:b/>
                <w:bCs/>
                <w:sz w:val="26"/>
                <w:szCs w:val="26"/>
                <w:rtl/>
                <w:lang w:bidi="ar-AE"/>
              </w:rPr>
              <w:t>543</w:t>
            </w:r>
          </w:p>
        </w:tc>
        <w:tc>
          <w:tcPr>
            <w:tcW w:w="1921" w:type="dxa"/>
            <w:tcBorders>
              <w:top w:val="single" w:sz="4" w:space="0" w:color="auto"/>
              <w:bottom w:val="single" w:sz="12" w:space="0" w:color="auto"/>
            </w:tcBorders>
          </w:tcPr>
          <w:p w:rsidR="00275A88" w:rsidRPr="00490C20" w:rsidRDefault="00891D9F" w:rsidP="00007098">
            <w:pPr>
              <w:pStyle w:val="SingleTxtGA"/>
              <w:keepNext/>
              <w:spacing w:before="40" w:after="40" w:line="300" w:lineRule="exact"/>
              <w:ind w:left="0" w:right="0"/>
              <w:jc w:val="left"/>
              <w:rPr>
                <w:rFonts w:hint="cs"/>
                <w:b/>
                <w:bCs/>
                <w:sz w:val="26"/>
                <w:szCs w:val="26"/>
                <w:rtl/>
                <w:lang w:bidi="ar-AE"/>
              </w:rPr>
            </w:pPr>
            <w:r>
              <w:rPr>
                <w:rFonts w:hint="cs"/>
                <w:b/>
                <w:bCs/>
                <w:sz w:val="26"/>
                <w:szCs w:val="26"/>
                <w:rtl/>
                <w:lang w:bidi="ar-AE"/>
              </w:rPr>
              <w:t>40.33</w:t>
            </w:r>
            <w:r w:rsidR="00275A88" w:rsidRPr="00490C20">
              <w:rPr>
                <w:rFonts w:hint="cs"/>
                <w:b/>
                <w:bCs/>
                <w:sz w:val="26"/>
                <w:szCs w:val="26"/>
                <w:rtl/>
                <w:lang w:bidi="ar-AE"/>
              </w:rPr>
              <w:t xml:space="preserve"> ٪</w:t>
            </w:r>
          </w:p>
        </w:tc>
      </w:tr>
    </w:tbl>
    <w:p w:rsidR="00E627E9" w:rsidRPr="00E627E9" w:rsidRDefault="00E627E9" w:rsidP="00337E46">
      <w:pPr>
        <w:pStyle w:val="SingleTxtGA"/>
        <w:spacing w:before="240" w:line="370" w:lineRule="exact"/>
        <w:rPr>
          <w:rFonts w:hint="cs"/>
          <w:rtl/>
          <w:lang w:bidi="ar-AE"/>
        </w:rPr>
      </w:pPr>
      <w:r w:rsidRPr="00E627E9">
        <w:rPr>
          <w:rFonts w:hint="cs"/>
          <w:rtl/>
          <w:lang w:bidi="ar-AE"/>
        </w:rPr>
        <w:t>77-</w:t>
      </w:r>
      <w:r>
        <w:rPr>
          <w:rFonts w:hint="cs"/>
          <w:rtl/>
          <w:lang w:bidi="ar-AE"/>
        </w:rPr>
        <w:tab/>
      </w:r>
      <w:r w:rsidRPr="00E627E9">
        <w:rPr>
          <w:rFonts w:hint="cs"/>
          <w:rtl/>
          <w:lang w:bidi="ar-AE"/>
        </w:rPr>
        <w:t>وتُسجّل أعلى نسبة للنساء العاملات في خدمات البث العامة</w:t>
      </w:r>
      <w:r w:rsidR="0099398D">
        <w:rPr>
          <w:rFonts w:hint="cs"/>
          <w:rtl/>
          <w:lang w:bidi="ar-AE"/>
        </w:rPr>
        <w:t xml:space="preserve"> </w:t>
      </w:r>
      <w:r w:rsidRPr="00E627E9">
        <w:rPr>
          <w:rFonts w:hint="cs"/>
          <w:rtl/>
          <w:lang w:bidi="ar-AE"/>
        </w:rPr>
        <w:t>46 في المائة، تليها محطات الإذاعة والتلفزة على الصعيد الإقليمي حيث تبلغ نسبة النساء العاملات</w:t>
      </w:r>
      <w:r w:rsidR="00275A88">
        <w:rPr>
          <w:rFonts w:hint="cs"/>
          <w:rtl/>
          <w:lang w:bidi="ar-AE"/>
        </w:rPr>
        <w:t xml:space="preserve"> </w:t>
      </w:r>
      <w:r w:rsidRPr="00E627E9">
        <w:rPr>
          <w:rFonts w:hint="cs"/>
          <w:rtl/>
          <w:lang w:bidi="ar-AE"/>
        </w:rPr>
        <w:t>45 في المائة.</w:t>
      </w:r>
      <w:r w:rsidR="00044030">
        <w:rPr>
          <w:rFonts w:hint="cs"/>
          <w:rtl/>
          <w:lang w:bidi="ar-AE"/>
        </w:rPr>
        <w:t xml:space="preserve"> </w:t>
      </w:r>
      <w:r w:rsidRPr="00E627E9">
        <w:rPr>
          <w:rFonts w:hint="cs"/>
          <w:rtl/>
          <w:lang w:bidi="ar-AE"/>
        </w:rPr>
        <w:t>وتبلغ نسبة العاملات من النساء في محطات التلفزة التي تبث برامجها في كل أنحاء الدولة عبر السواتل 40 في المائة بينما تصل في محطات البث المحلي إلى 35 في المائة. وتُسجّل أدنى نسبة لتمثيل المرأة في محطات الإذاعة والتلفزة التي تبث برامجها على الصعيد الوطني عبر مُرسِلات أرضية إذ تصل إلى 33 في المائة</w:t>
      </w:r>
      <w:r w:rsidR="0099398D">
        <w:rPr>
          <w:vertAlign w:val="superscript"/>
          <w:rtl/>
          <w:lang w:bidi="ar-AE"/>
        </w:rPr>
        <w:t>(</w:t>
      </w:r>
      <w:r w:rsidR="0099398D">
        <w:rPr>
          <w:rStyle w:val="FootnoteReference"/>
          <w:rtl/>
          <w:lang w:bidi="ar-AE"/>
        </w:rPr>
        <w:footnoteReference w:id="9"/>
      </w:r>
      <w:r w:rsidR="0099398D">
        <w:rPr>
          <w:vertAlign w:val="superscript"/>
          <w:rtl/>
          <w:lang w:bidi="ar-AE"/>
        </w:rPr>
        <w:t>)</w:t>
      </w:r>
      <w:r w:rsidRPr="00E627E9">
        <w:rPr>
          <w:rFonts w:hint="cs"/>
          <w:rtl/>
          <w:lang w:bidi="ar-AE"/>
        </w:rPr>
        <w:t>.</w:t>
      </w:r>
    </w:p>
    <w:p w:rsidR="00F25DDB" w:rsidRPr="00F25DDB" w:rsidRDefault="00F25DDB" w:rsidP="00067839">
      <w:pPr>
        <w:pStyle w:val="SingleTxtGA"/>
        <w:spacing w:before="120"/>
        <w:rPr>
          <w:rFonts w:hint="cs"/>
          <w:rtl/>
          <w:lang w:bidi="ar-AE"/>
        </w:rPr>
      </w:pPr>
      <w:r w:rsidRPr="00F25DDB">
        <w:rPr>
          <w:rFonts w:hint="cs"/>
          <w:rtl/>
          <w:lang w:bidi="ar-AE"/>
        </w:rPr>
        <w:t>78-</w:t>
      </w:r>
      <w:r w:rsidR="00490C20">
        <w:rPr>
          <w:rFonts w:hint="cs"/>
          <w:rtl/>
          <w:lang w:bidi="ar-AE"/>
        </w:rPr>
        <w:tab/>
      </w:r>
      <w:r w:rsidRPr="00F25DDB">
        <w:rPr>
          <w:rFonts w:hint="cs"/>
          <w:rtl/>
          <w:lang w:bidi="ar-AE"/>
        </w:rPr>
        <w:t xml:space="preserve">ويحظر القانون في جمهورية مقدونيا جميع أشكال التمييز على أساس لون البشرة أو الجنس أو الانتماء الديني أو السياسي أو غيره من الانتماءات أو الخلفية الوطنية أو العرقية أو الثقافية أو إي انتماء آخر </w:t>
      </w:r>
      <w:r w:rsidR="00067839">
        <w:rPr>
          <w:rFonts w:hint="cs"/>
          <w:rtl/>
          <w:lang w:bidi="ar-AE"/>
        </w:rPr>
        <w:t>أ</w:t>
      </w:r>
      <w:r w:rsidRPr="00F25DDB">
        <w:rPr>
          <w:rFonts w:hint="cs"/>
          <w:rtl/>
          <w:lang w:bidi="ar-AE"/>
        </w:rPr>
        <w:t>و الثروة أو الإعاقة أو</w:t>
      </w:r>
      <w:r w:rsidR="00044030">
        <w:rPr>
          <w:rFonts w:hint="cs"/>
          <w:rtl/>
          <w:lang w:bidi="ar-AE"/>
        </w:rPr>
        <w:t xml:space="preserve"> </w:t>
      </w:r>
      <w:r w:rsidRPr="00F25DDB">
        <w:rPr>
          <w:rFonts w:hint="cs"/>
          <w:rtl/>
          <w:lang w:bidi="ar-AE"/>
        </w:rPr>
        <w:t>الميلاد أو أي وضع آخر للطفل أو والده أو الوصي القانوني عليه (قانون تعديل قانون حماية الطفل، "الجريدة الرسمية لجمهورية مقدونيا" رقم 83/09).</w:t>
      </w:r>
    </w:p>
    <w:p w:rsidR="00F25DDB" w:rsidRPr="00F25DDB" w:rsidRDefault="00F25DDB" w:rsidP="00067839">
      <w:pPr>
        <w:pStyle w:val="SingleTxtGA"/>
        <w:rPr>
          <w:rFonts w:hint="cs"/>
          <w:rtl/>
          <w:lang w:bidi="ar-AE"/>
        </w:rPr>
      </w:pPr>
      <w:r w:rsidRPr="00F25DDB">
        <w:rPr>
          <w:rFonts w:hint="cs"/>
          <w:rtl/>
          <w:lang w:bidi="ar-AE"/>
        </w:rPr>
        <w:t>79-</w:t>
      </w:r>
      <w:r w:rsidR="00490C20">
        <w:rPr>
          <w:rFonts w:hint="cs"/>
          <w:rtl/>
          <w:lang w:bidi="ar-AE"/>
        </w:rPr>
        <w:tab/>
      </w:r>
      <w:r w:rsidRPr="00F25DDB">
        <w:rPr>
          <w:rFonts w:hint="cs"/>
          <w:rtl/>
          <w:lang w:bidi="ar-AE"/>
        </w:rPr>
        <w:t>وتمثل حماية الطفل نشاطا</w:t>
      </w:r>
      <w:r w:rsidR="00067839">
        <w:rPr>
          <w:rFonts w:hint="cs"/>
          <w:rtl/>
          <w:lang w:bidi="ar-AE"/>
        </w:rPr>
        <w:t>ً</w:t>
      </w:r>
      <w:r w:rsidRPr="00F25DDB">
        <w:rPr>
          <w:rFonts w:hint="cs"/>
          <w:rtl/>
          <w:lang w:bidi="ar-AE"/>
        </w:rPr>
        <w:t xml:space="preserve"> مُنظّما</w:t>
      </w:r>
      <w:r w:rsidR="00067839">
        <w:rPr>
          <w:rFonts w:hint="cs"/>
          <w:rtl/>
          <w:lang w:bidi="ar-AE"/>
        </w:rPr>
        <w:t>ً</w:t>
      </w:r>
      <w:r w:rsidRPr="00F25DDB">
        <w:rPr>
          <w:rFonts w:hint="cs"/>
          <w:rtl/>
          <w:lang w:bidi="ar-AE"/>
        </w:rPr>
        <w:t xml:space="preserve"> يقوم على حقوق الطفل وعلى حقوق وواجبات الوالدين</w:t>
      </w:r>
      <w:r w:rsidR="00044030">
        <w:rPr>
          <w:rFonts w:hint="cs"/>
          <w:rtl/>
          <w:lang w:bidi="ar-AE"/>
        </w:rPr>
        <w:t xml:space="preserve"> </w:t>
      </w:r>
      <w:r w:rsidRPr="00F25DDB">
        <w:rPr>
          <w:rFonts w:hint="cs"/>
          <w:rtl/>
          <w:lang w:bidi="ar-AE"/>
        </w:rPr>
        <w:t>والدولة في تنظيم الأسرة وتوفير ظروف ومعايير العيش المناسبة</w:t>
      </w:r>
      <w:r w:rsidR="00044030">
        <w:rPr>
          <w:rFonts w:hint="cs"/>
          <w:rtl/>
          <w:lang w:bidi="ar-AE"/>
        </w:rPr>
        <w:t xml:space="preserve"> </w:t>
      </w:r>
      <w:r w:rsidRPr="00F25DDB">
        <w:rPr>
          <w:rFonts w:hint="cs"/>
          <w:rtl/>
          <w:lang w:bidi="ar-AE"/>
        </w:rPr>
        <w:t>لنمو الأطفال بدنيا</w:t>
      </w:r>
      <w:r w:rsidR="00067839">
        <w:rPr>
          <w:rFonts w:hint="cs"/>
          <w:rtl/>
          <w:lang w:bidi="ar-AE"/>
        </w:rPr>
        <w:t>ً</w:t>
      </w:r>
      <w:r w:rsidRPr="00F25DDB">
        <w:rPr>
          <w:rFonts w:hint="cs"/>
          <w:rtl/>
          <w:lang w:bidi="ar-AE"/>
        </w:rPr>
        <w:t xml:space="preserve"> ونفسيا</w:t>
      </w:r>
      <w:r w:rsidR="00067839">
        <w:rPr>
          <w:rFonts w:hint="cs"/>
          <w:rtl/>
          <w:lang w:bidi="ar-AE"/>
        </w:rPr>
        <w:t>ً</w:t>
      </w:r>
      <w:r w:rsidRPr="00F25DDB">
        <w:rPr>
          <w:rFonts w:hint="cs"/>
          <w:rtl/>
          <w:lang w:bidi="ar-AE"/>
        </w:rPr>
        <w:t xml:space="preserve"> وعاطفيا</w:t>
      </w:r>
      <w:r w:rsidR="00067839">
        <w:rPr>
          <w:rFonts w:hint="cs"/>
          <w:rtl/>
          <w:lang w:bidi="ar-AE"/>
        </w:rPr>
        <w:t>ً</w:t>
      </w:r>
      <w:r w:rsidRPr="00F25DDB">
        <w:rPr>
          <w:rFonts w:hint="cs"/>
          <w:rtl/>
          <w:lang w:bidi="ar-AE"/>
        </w:rPr>
        <w:t xml:space="preserve"> وأخلاقيا</w:t>
      </w:r>
      <w:r w:rsidR="00067839">
        <w:rPr>
          <w:rFonts w:hint="cs"/>
          <w:rtl/>
          <w:lang w:bidi="ar-AE"/>
        </w:rPr>
        <w:t>ً</w:t>
      </w:r>
      <w:r w:rsidRPr="00F25DDB">
        <w:rPr>
          <w:rFonts w:hint="cs"/>
          <w:rtl/>
          <w:lang w:bidi="ar-AE"/>
        </w:rPr>
        <w:t xml:space="preserve"> واجتماعيا</w:t>
      </w:r>
      <w:r w:rsidR="00067839">
        <w:rPr>
          <w:rFonts w:hint="cs"/>
          <w:rtl/>
          <w:lang w:bidi="ar-AE"/>
        </w:rPr>
        <w:t>ً</w:t>
      </w:r>
      <w:r w:rsidRPr="00F25DDB">
        <w:rPr>
          <w:rFonts w:hint="cs"/>
          <w:rtl/>
          <w:lang w:bidi="ar-AE"/>
        </w:rPr>
        <w:t xml:space="preserve"> ومسؤولية الدولة عن تهيئة الظروف الملائمة لممارسة سياسة سكانية إنساني</w:t>
      </w:r>
      <w:r w:rsidR="00067839">
        <w:rPr>
          <w:rFonts w:hint="cs"/>
          <w:rtl/>
          <w:lang w:bidi="ar-AE"/>
        </w:rPr>
        <w:t>ـ</w:t>
      </w:r>
      <w:r w:rsidRPr="00F25DDB">
        <w:rPr>
          <w:rFonts w:hint="cs"/>
          <w:rtl/>
          <w:lang w:bidi="ar-AE"/>
        </w:rPr>
        <w:t>ة الطابع وتوفير الق</w:t>
      </w:r>
      <w:r w:rsidR="00067839">
        <w:rPr>
          <w:rFonts w:hint="cs"/>
          <w:rtl/>
          <w:lang w:bidi="ar-AE"/>
        </w:rPr>
        <w:t>ـ</w:t>
      </w:r>
      <w:r w:rsidRPr="00F25DDB">
        <w:rPr>
          <w:rFonts w:hint="cs"/>
          <w:rtl/>
          <w:lang w:bidi="ar-AE"/>
        </w:rPr>
        <w:t xml:space="preserve">در الملائم من المساعدة المالية للوالدين، وفق قدرات الدولة، لإعالة الأطفال وتربيتهم ورعايتهم وحمايتهم وإنشاء مؤسسات وخدمات حماية الأطفال </w:t>
      </w:r>
      <w:r w:rsidR="00044030">
        <w:rPr>
          <w:rFonts w:hint="cs"/>
          <w:rtl/>
          <w:lang w:bidi="ar-AE"/>
        </w:rPr>
        <w:t>(</w:t>
      </w:r>
      <w:r w:rsidRPr="00F25DDB">
        <w:rPr>
          <w:rFonts w:hint="cs"/>
          <w:rtl/>
          <w:lang w:bidi="ar-AE"/>
        </w:rPr>
        <w:t>المادة 2 من قانون حماية الطفل</w:t>
      </w:r>
      <w:r w:rsidR="00067839">
        <w:rPr>
          <w:rFonts w:hint="cs"/>
          <w:rtl/>
          <w:lang w:bidi="ar-AE"/>
        </w:rPr>
        <w:t xml:space="preserve"> </w:t>
      </w:r>
      <w:r w:rsidRPr="00F25DDB">
        <w:rPr>
          <w:rFonts w:hint="cs"/>
          <w:rtl/>
          <w:lang w:bidi="ar-AE"/>
        </w:rPr>
        <w:t xml:space="preserve">"الجريدة الرسمية لجمهورية مقدونيا"، </w:t>
      </w:r>
      <w:r w:rsidR="00067839">
        <w:rPr>
          <w:rFonts w:hint="cs"/>
          <w:rtl/>
          <w:lang w:bidi="ar-AE"/>
        </w:rPr>
        <w:t xml:space="preserve">               </w:t>
      </w:r>
      <w:r w:rsidRPr="00F25DDB">
        <w:rPr>
          <w:rFonts w:hint="cs"/>
          <w:rtl/>
          <w:lang w:bidi="ar-AE"/>
        </w:rPr>
        <w:t>رقم 98/2000، بتاريخ 23 تشرين الثاني</w:t>
      </w:r>
      <w:r w:rsidR="00044030">
        <w:rPr>
          <w:rFonts w:hint="cs"/>
          <w:rtl/>
          <w:lang w:bidi="ar-AE"/>
        </w:rPr>
        <w:t>/</w:t>
      </w:r>
      <w:r w:rsidRPr="00F25DDB">
        <w:rPr>
          <w:rFonts w:hint="cs"/>
          <w:rtl/>
          <w:lang w:bidi="ar-AE"/>
        </w:rPr>
        <w:t>نوفمبر 2000)</w:t>
      </w:r>
      <w:r w:rsidR="00067839">
        <w:rPr>
          <w:rFonts w:hint="cs"/>
          <w:rtl/>
          <w:lang w:bidi="ar-AE"/>
        </w:rPr>
        <w:t>.</w:t>
      </w:r>
    </w:p>
    <w:p w:rsidR="00F25DDB" w:rsidRPr="00F25DDB" w:rsidRDefault="00F25DDB" w:rsidP="00490C20">
      <w:pPr>
        <w:pStyle w:val="SingleTxtGA"/>
        <w:rPr>
          <w:rFonts w:hint="cs"/>
          <w:rtl/>
          <w:lang w:bidi="ar-AE"/>
        </w:rPr>
      </w:pPr>
      <w:r w:rsidRPr="00F25DDB">
        <w:rPr>
          <w:rFonts w:hint="cs"/>
          <w:rtl/>
          <w:lang w:bidi="ar-AE"/>
        </w:rPr>
        <w:t>80-</w:t>
      </w:r>
      <w:r w:rsidR="00490C20">
        <w:rPr>
          <w:rFonts w:hint="cs"/>
          <w:rtl/>
          <w:lang w:bidi="ar-AE"/>
        </w:rPr>
        <w:tab/>
      </w:r>
      <w:r w:rsidRPr="00F25DDB">
        <w:rPr>
          <w:rFonts w:hint="cs"/>
          <w:rtl/>
          <w:lang w:bidi="ar-AE"/>
        </w:rPr>
        <w:t>وأثناء ممارسة الحق في أبوة وأمومة حرة مسؤولة، يُلزم الوالدان بتوفير أفضل الظرو</w:t>
      </w:r>
      <w:r w:rsidRPr="00F25DDB">
        <w:rPr>
          <w:rFonts w:hint="eastAsia"/>
          <w:rtl/>
          <w:lang w:bidi="ar-AE"/>
        </w:rPr>
        <w:t>ف</w:t>
      </w:r>
      <w:r w:rsidRPr="00F25DDB">
        <w:rPr>
          <w:rFonts w:hint="cs"/>
          <w:rtl/>
          <w:lang w:bidi="ar-AE"/>
        </w:rPr>
        <w:t xml:space="preserve"> لكفالة نمو الطفل الصحي ونمائه في الأسرة والمجتمع. وللوالدين حقوق ومسؤوليات متساوية حيال أطفالهم (حقوق الوالدين).</w:t>
      </w:r>
      <w:r w:rsidR="00044030">
        <w:rPr>
          <w:rFonts w:hint="cs"/>
          <w:rtl/>
          <w:lang w:bidi="ar-AE"/>
        </w:rPr>
        <w:t xml:space="preserve"> </w:t>
      </w:r>
      <w:r w:rsidRPr="00F25DDB">
        <w:rPr>
          <w:rFonts w:hint="cs"/>
          <w:rtl/>
          <w:lang w:bidi="ar-AE"/>
        </w:rPr>
        <w:t>وتقوم علاقات الوالدين بأطفالهم على أساس حقوق الوالدين ومسؤولياتهم حيال تربية أطفالهم وتنشئتهم وتعليمهم وتطوير مهارات وممارسات العمل لديهم.</w:t>
      </w:r>
    </w:p>
    <w:p w:rsidR="00F25DDB" w:rsidRPr="00F25DDB" w:rsidRDefault="00F25DDB" w:rsidP="00490C20">
      <w:pPr>
        <w:pStyle w:val="SingleTxtGA"/>
        <w:rPr>
          <w:rFonts w:hint="cs"/>
          <w:rtl/>
          <w:lang w:bidi="ar-AE"/>
        </w:rPr>
      </w:pPr>
      <w:r w:rsidRPr="00F25DDB">
        <w:rPr>
          <w:rFonts w:hint="cs"/>
          <w:rtl/>
          <w:lang w:bidi="ar-AE"/>
        </w:rPr>
        <w:t>81-</w:t>
      </w:r>
      <w:r w:rsidR="00490C20">
        <w:rPr>
          <w:rFonts w:hint="cs"/>
          <w:rtl/>
          <w:lang w:bidi="ar-AE"/>
        </w:rPr>
        <w:tab/>
      </w:r>
      <w:r w:rsidRPr="00F25DDB">
        <w:rPr>
          <w:rFonts w:hint="cs"/>
          <w:rtl/>
          <w:lang w:bidi="ar-AE"/>
        </w:rPr>
        <w:t>ويمارس كلا الوالدين حق الوالدين وفق احتياجات الطفل ومصالح المجتمع.</w:t>
      </w:r>
    </w:p>
    <w:p w:rsidR="00F25DDB" w:rsidRPr="00F25DDB" w:rsidRDefault="00067839" w:rsidP="00FD1C70">
      <w:pPr>
        <w:pStyle w:val="H1GA"/>
        <w:jc w:val="left"/>
        <w:rPr>
          <w:rFonts w:hint="cs"/>
          <w:rtl/>
          <w:lang w:bidi="ar-AE"/>
        </w:rPr>
      </w:pPr>
      <w:r>
        <w:rPr>
          <w:rFonts w:hint="cs"/>
          <w:rtl/>
          <w:lang w:bidi="ar-AE"/>
        </w:rPr>
        <w:tab/>
      </w:r>
      <w:r>
        <w:rPr>
          <w:rFonts w:hint="cs"/>
          <w:rtl/>
          <w:lang w:bidi="ar-AE"/>
        </w:rPr>
        <w:tab/>
      </w:r>
      <w:r w:rsidR="00F25DDB" w:rsidRPr="00F25DDB">
        <w:rPr>
          <w:rFonts w:hint="cs"/>
          <w:rtl/>
          <w:lang w:bidi="ar-AE"/>
        </w:rPr>
        <w:t>المادة 6</w:t>
      </w:r>
      <w:r w:rsidR="00490C20">
        <w:rPr>
          <w:rtl/>
          <w:lang w:bidi="ar-AE"/>
        </w:rPr>
        <w:br/>
      </w:r>
      <w:r w:rsidR="00F25DDB" w:rsidRPr="00F25DDB">
        <w:rPr>
          <w:rFonts w:hint="cs"/>
          <w:rtl/>
          <w:lang w:bidi="ar-AE"/>
        </w:rPr>
        <w:t>الاتجار بالبشر</w:t>
      </w:r>
    </w:p>
    <w:p w:rsidR="00F25DDB" w:rsidRPr="00F25DDB" w:rsidRDefault="00F25DDB" w:rsidP="00490C20">
      <w:pPr>
        <w:pStyle w:val="SingleTxtGA"/>
        <w:rPr>
          <w:rFonts w:hint="cs"/>
          <w:rtl/>
          <w:lang w:bidi="ar"/>
        </w:rPr>
      </w:pPr>
      <w:r w:rsidRPr="00F25DDB">
        <w:rPr>
          <w:rFonts w:hint="cs"/>
          <w:rtl/>
          <w:lang w:bidi="ar-AE"/>
        </w:rPr>
        <w:t>82-</w:t>
      </w:r>
      <w:r w:rsidR="00490C20">
        <w:rPr>
          <w:rFonts w:hint="cs"/>
          <w:rtl/>
          <w:lang w:bidi="ar-AE"/>
        </w:rPr>
        <w:tab/>
      </w:r>
      <w:r w:rsidRPr="00F25DDB">
        <w:rPr>
          <w:rFonts w:hint="cs"/>
          <w:rtl/>
          <w:lang w:bidi="ar-AE"/>
        </w:rPr>
        <w:t>في إطار التوصية رقم 22 الصادرة عن اللجنة بشأن تنفيذ البرنامج الوطني لمحاربة الاتجار بالبشر ومنعه اتخذت جمهورية مقدونيا تدابير عديدة فعكفت على مواءمة التشري</w:t>
      </w:r>
      <w:r w:rsidRPr="00F25DDB">
        <w:rPr>
          <w:rFonts w:hint="eastAsia"/>
          <w:rtl/>
          <w:lang w:bidi="ar-AE"/>
        </w:rPr>
        <w:t>ع</w:t>
      </w:r>
      <w:r w:rsidRPr="00F25DDB">
        <w:rPr>
          <w:rFonts w:hint="cs"/>
          <w:rtl/>
          <w:lang w:bidi="ar-AE"/>
        </w:rPr>
        <w:t xml:space="preserve"> الوطني بشأن الاتجار بالبشر مواءمة تامة مع اتفاقية الأمم المتحدة لمكافحة الجريمة المنظمة عبر الوطنية وبروتوكول منع وقمع ومعاقبة الاتجار بالبشر، وبخاصة النساء والأطفال لعام 2000 المكمل للاتفاقية و</w:t>
      </w:r>
      <w:r w:rsidRPr="00F25DDB">
        <w:rPr>
          <w:rFonts w:hint="cs"/>
          <w:rtl/>
          <w:lang w:bidi="ar"/>
        </w:rPr>
        <w:t>اتفاقية مجلس أوروبا المتعلقة بمكافحة الاتجار بالبشر.</w:t>
      </w:r>
    </w:p>
    <w:p w:rsidR="00F25DDB" w:rsidRPr="00F25DDB" w:rsidRDefault="00F25DDB" w:rsidP="00067839">
      <w:pPr>
        <w:pStyle w:val="SingleTxtGA"/>
        <w:rPr>
          <w:rFonts w:hint="cs"/>
          <w:rtl/>
          <w:lang w:bidi="ar"/>
        </w:rPr>
      </w:pPr>
      <w:r w:rsidRPr="00067839">
        <w:rPr>
          <w:rFonts w:hint="cs"/>
          <w:spacing w:val="-4"/>
          <w:rtl/>
          <w:lang w:bidi="ar"/>
        </w:rPr>
        <w:t>83-</w:t>
      </w:r>
      <w:r w:rsidR="00490C20" w:rsidRPr="00067839">
        <w:rPr>
          <w:rFonts w:hint="cs"/>
          <w:spacing w:val="-4"/>
          <w:rtl/>
          <w:lang w:bidi="ar"/>
        </w:rPr>
        <w:tab/>
      </w:r>
      <w:r w:rsidRPr="00067839">
        <w:rPr>
          <w:rFonts w:hint="cs"/>
          <w:spacing w:val="-4"/>
          <w:rtl/>
          <w:lang w:bidi="ar"/>
        </w:rPr>
        <w:t>وفي نيسان</w:t>
      </w:r>
      <w:r w:rsidR="00044030" w:rsidRPr="00067839">
        <w:rPr>
          <w:rFonts w:hint="cs"/>
          <w:spacing w:val="-4"/>
          <w:rtl/>
          <w:lang w:bidi="ar"/>
        </w:rPr>
        <w:t>/</w:t>
      </w:r>
      <w:r w:rsidRPr="00067839">
        <w:rPr>
          <w:rFonts w:hint="cs"/>
          <w:spacing w:val="-4"/>
          <w:rtl/>
          <w:lang w:bidi="ar"/>
        </w:rPr>
        <w:t xml:space="preserve">أبريل عام 2008، أُدخلت تعديلات على القانون الجنائي ("الجريدة الرسمية لجمهورية مقدونيا" رقم 7/08) أُضيفت بموجبها أعمال إجرامية جديدة: المادة 418 </w:t>
      </w:r>
      <w:r w:rsidR="00067839" w:rsidRPr="00067839">
        <w:rPr>
          <w:rFonts w:hint="cs"/>
          <w:spacing w:val="-4"/>
          <w:rtl/>
          <w:lang w:bidi="ar"/>
        </w:rPr>
        <w:t>ب</w:t>
      </w:r>
      <w:r w:rsidRPr="00067839">
        <w:rPr>
          <w:rFonts w:hint="cs"/>
          <w:spacing w:val="-4"/>
          <w:rtl/>
          <w:lang w:bidi="ar"/>
        </w:rPr>
        <w:t xml:space="preserve"> "تهريب المهاجرين" والمادة 418 ج "تنظيم وتشجيع ارتكاب الأفعال الإجرامية المتعلقة</w:t>
      </w:r>
      <w:r w:rsidRPr="00067839">
        <w:rPr>
          <w:rFonts w:hint="cs"/>
          <w:spacing w:val="-2"/>
          <w:rtl/>
          <w:lang w:bidi="ar"/>
        </w:rPr>
        <w:t xml:space="preserve"> بالاتجار بالبشر وتهريب المهاجرين". وتُفرض على هذه الفئة من الأفعال الإجرامية عقوبة أقلها</w:t>
      </w:r>
      <w:r w:rsidRPr="00F25DDB">
        <w:rPr>
          <w:rFonts w:hint="cs"/>
          <w:rtl/>
          <w:lang w:bidi="ar"/>
        </w:rPr>
        <w:t xml:space="preserve"> السجن لمدة أربع سنوات. وينص القانون على عقوبة بالسجن لمدة تتراوح بين سنة واحدة وخمس سنوات عن الأفعال الإجرامية التي يرتكبها شخص يمارس أنشطة تقع تحت طائلة القانون وتتعلق بجلب المهاجرين ونقلهم وشرائهم وبيعهم وإيوائهم وقبولهم. وتنص المادة 418 د "الاتجار بالقُصّر" على عقوبة بالسجن لمدة أقلها 8 سنوات لمن يستخدم الخدمات الجنسية التي يقدمها قُصّر يكونون ضحايا للاتجار بالبشر أو يقوم باستغلال هؤلاء القُصّر بشكل آخر.</w:t>
      </w:r>
    </w:p>
    <w:p w:rsidR="00F25DDB" w:rsidRPr="00F25DDB" w:rsidRDefault="00F25DDB" w:rsidP="00490C20">
      <w:pPr>
        <w:pStyle w:val="SingleTxtGA"/>
        <w:rPr>
          <w:rFonts w:hint="cs"/>
          <w:rtl/>
          <w:lang w:bidi="ar"/>
        </w:rPr>
      </w:pPr>
      <w:r w:rsidRPr="00F25DDB">
        <w:rPr>
          <w:rFonts w:hint="cs"/>
          <w:rtl/>
          <w:lang w:bidi="ar"/>
        </w:rPr>
        <w:t>84-</w:t>
      </w:r>
      <w:r w:rsidR="00490C20">
        <w:rPr>
          <w:rFonts w:hint="cs"/>
          <w:rtl/>
          <w:lang w:bidi="ar"/>
        </w:rPr>
        <w:tab/>
      </w:r>
      <w:r w:rsidRPr="00F25DDB">
        <w:rPr>
          <w:rFonts w:hint="cs"/>
          <w:rtl/>
          <w:lang w:bidi="ar"/>
        </w:rPr>
        <w:t>وإذا كانت حياة الشخص المهاجر أو صحته عُرضة للخطر أو إذا تعرض لمعاملة</w:t>
      </w:r>
      <w:r w:rsidR="00044030">
        <w:rPr>
          <w:rFonts w:hint="cs"/>
          <w:rtl/>
          <w:lang w:bidi="ar"/>
        </w:rPr>
        <w:t xml:space="preserve"> </w:t>
      </w:r>
      <w:r w:rsidRPr="00F25DDB">
        <w:rPr>
          <w:rFonts w:hint="cs"/>
          <w:rtl/>
          <w:lang w:bidi="ar"/>
        </w:rPr>
        <w:t>مهينة بدرجة بالغة أو شديدة القسوة أو حُرم من حقوقه التي كفلها له القانون الدولي، توقع على مرتكب هذا الفعل عقوبة بالسجن لمدة ثمان سنوات على الأقل. وإذا تعرض لهذه المعاملة قاصر، يعاقب مرتكبها بثمان سنوات على الأقل.</w:t>
      </w:r>
    </w:p>
    <w:p w:rsidR="00F25DDB" w:rsidRPr="00F25DDB" w:rsidRDefault="00F25DDB" w:rsidP="00067839">
      <w:pPr>
        <w:pStyle w:val="SingleTxtGA"/>
        <w:rPr>
          <w:rFonts w:hint="cs"/>
          <w:rtl/>
          <w:lang w:bidi="ar"/>
        </w:rPr>
      </w:pPr>
      <w:r w:rsidRPr="00F25DDB">
        <w:rPr>
          <w:rFonts w:hint="cs"/>
          <w:rtl/>
          <w:lang w:bidi="ar"/>
        </w:rPr>
        <w:t>85-</w:t>
      </w:r>
      <w:r w:rsidR="00490C20">
        <w:rPr>
          <w:rFonts w:hint="cs"/>
          <w:rtl/>
          <w:lang w:bidi="ar"/>
        </w:rPr>
        <w:tab/>
      </w:r>
      <w:r w:rsidRPr="00F25DDB">
        <w:rPr>
          <w:rFonts w:hint="cs"/>
          <w:rtl/>
          <w:lang w:bidi="ar"/>
        </w:rPr>
        <w:t>ووردت حماية الأطفال ضحايا الاتجار بالبشر لأول مرة في جمهورية مقدونيا في قانون الأسرة ("الجريدة الرسمية لجمهورية مقدونيا" رقم 84</w:t>
      </w:r>
      <w:r w:rsidR="00044030">
        <w:rPr>
          <w:rFonts w:hint="cs"/>
          <w:rtl/>
          <w:lang w:bidi="ar"/>
        </w:rPr>
        <w:t>/</w:t>
      </w:r>
      <w:r w:rsidRPr="00F25DDB">
        <w:rPr>
          <w:rFonts w:hint="cs"/>
          <w:rtl/>
          <w:lang w:bidi="ar"/>
        </w:rPr>
        <w:t>08، بتاريخ 2008) وينص هذا القانون على التدابير الواجب اتخاذها لحماية شخصية الطفل وحقوقه ومصالحه وتعيين وصي عليه.</w:t>
      </w:r>
    </w:p>
    <w:p w:rsidR="00F25DDB" w:rsidRPr="00F25DDB" w:rsidRDefault="00F25DDB" w:rsidP="00067839">
      <w:pPr>
        <w:pStyle w:val="SingleTxtGA"/>
        <w:rPr>
          <w:rFonts w:hint="cs"/>
          <w:rtl/>
          <w:lang w:bidi="ar"/>
        </w:rPr>
      </w:pPr>
      <w:r w:rsidRPr="00F25DDB">
        <w:rPr>
          <w:rFonts w:hint="cs"/>
          <w:rtl/>
          <w:lang w:bidi="ar"/>
        </w:rPr>
        <w:t>86-</w:t>
      </w:r>
      <w:r w:rsidR="00490C20">
        <w:rPr>
          <w:rFonts w:hint="cs"/>
          <w:rtl/>
          <w:lang w:bidi="ar"/>
        </w:rPr>
        <w:tab/>
      </w:r>
      <w:r w:rsidRPr="00F25DDB">
        <w:rPr>
          <w:rFonts w:hint="cs"/>
          <w:rtl/>
          <w:lang w:bidi="ar"/>
        </w:rPr>
        <w:t>وفي حزيران</w:t>
      </w:r>
      <w:r w:rsidR="00044030">
        <w:rPr>
          <w:rFonts w:hint="cs"/>
          <w:rtl/>
          <w:lang w:bidi="ar"/>
        </w:rPr>
        <w:t>/</w:t>
      </w:r>
      <w:r w:rsidRPr="00F25DDB">
        <w:rPr>
          <w:rFonts w:hint="cs"/>
          <w:rtl/>
          <w:lang w:bidi="ar"/>
        </w:rPr>
        <w:t xml:space="preserve">يونيو 2009، </w:t>
      </w:r>
      <w:r w:rsidR="00067839">
        <w:rPr>
          <w:rFonts w:hint="cs"/>
          <w:rtl/>
          <w:lang w:bidi="ar"/>
        </w:rPr>
        <w:t>ا</w:t>
      </w:r>
      <w:r w:rsidRPr="00F25DDB">
        <w:rPr>
          <w:rFonts w:hint="cs"/>
          <w:rtl/>
          <w:lang w:bidi="ar"/>
        </w:rPr>
        <w:t>عتُمد قانون الحماية الاجتماعية ("الجريدة الرسمية لجمهورية مقدونيا" رقم 79/09) الذي يتضمن حكما</w:t>
      </w:r>
      <w:r w:rsidR="00067839">
        <w:rPr>
          <w:rFonts w:hint="cs"/>
          <w:rtl/>
          <w:lang w:bidi="ar"/>
        </w:rPr>
        <w:t>ً</w:t>
      </w:r>
      <w:r w:rsidRPr="00F25DDB">
        <w:rPr>
          <w:rFonts w:hint="cs"/>
          <w:rtl/>
          <w:lang w:bidi="ar"/>
        </w:rPr>
        <w:t xml:space="preserve"> (المادة 26 والمادة 31)</w:t>
      </w:r>
      <w:r w:rsidR="00044030">
        <w:rPr>
          <w:rFonts w:hint="cs"/>
          <w:rtl/>
          <w:lang w:bidi="ar"/>
        </w:rPr>
        <w:t xml:space="preserve"> </w:t>
      </w:r>
      <w:r w:rsidRPr="00F25DDB">
        <w:rPr>
          <w:rFonts w:hint="cs"/>
          <w:rtl/>
          <w:lang w:bidi="ar"/>
        </w:rPr>
        <w:t>يُمكِّن من حماية الأشخاص ضحايا الاتجار بالبشر وإنشاء مركز لضحايا الاتجار بالبشر (المادة 132).</w:t>
      </w:r>
    </w:p>
    <w:p w:rsidR="00F25DDB" w:rsidRPr="00F25DDB" w:rsidRDefault="00F25DDB" w:rsidP="00490C20">
      <w:pPr>
        <w:pStyle w:val="SingleTxtGA"/>
        <w:rPr>
          <w:rFonts w:hint="cs"/>
          <w:rtl/>
          <w:lang w:bidi="ar"/>
        </w:rPr>
      </w:pPr>
      <w:r w:rsidRPr="00F25DDB">
        <w:rPr>
          <w:rFonts w:hint="cs"/>
          <w:rtl/>
          <w:lang w:bidi="ar"/>
        </w:rPr>
        <w:t>87-</w:t>
      </w:r>
      <w:r w:rsidR="00490C20">
        <w:rPr>
          <w:rFonts w:hint="cs"/>
          <w:rtl/>
          <w:lang w:bidi="ar"/>
        </w:rPr>
        <w:tab/>
      </w:r>
      <w:r w:rsidRPr="00F25DDB">
        <w:rPr>
          <w:rFonts w:hint="cs"/>
          <w:rtl/>
          <w:lang w:bidi="ar"/>
        </w:rPr>
        <w:t>وتحظر المادة 9 من التعديلات المُدخلة على قانون حماية الطفل لعام 2009 جميع أشكال الاستغلال</w:t>
      </w:r>
      <w:r w:rsidR="00044030">
        <w:rPr>
          <w:rFonts w:hint="cs"/>
          <w:rtl/>
          <w:lang w:bidi="ar"/>
        </w:rPr>
        <w:t xml:space="preserve"> </w:t>
      </w:r>
      <w:r w:rsidRPr="00F25DDB">
        <w:rPr>
          <w:rFonts w:hint="cs"/>
          <w:rtl/>
          <w:lang w:bidi="ar"/>
        </w:rPr>
        <w:t xml:space="preserve">والاعتداء الجنسي على الأطفال </w:t>
      </w:r>
      <w:r w:rsidR="00044030">
        <w:rPr>
          <w:rFonts w:hint="cs"/>
          <w:rtl/>
          <w:lang w:bidi="ar"/>
        </w:rPr>
        <w:t>(</w:t>
      </w:r>
      <w:r w:rsidRPr="00F25DDB">
        <w:rPr>
          <w:rFonts w:hint="cs"/>
          <w:rtl/>
          <w:lang w:bidi="ar"/>
        </w:rPr>
        <w:t>استغلال الأطفال في المواد الخليعة وبغاء الأطفال)</w:t>
      </w:r>
      <w:r w:rsidR="00044030">
        <w:rPr>
          <w:rFonts w:hint="cs"/>
          <w:rtl/>
          <w:lang w:bidi="ar"/>
        </w:rPr>
        <w:t xml:space="preserve"> </w:t>
      </w:r>
      <w:r w:rsidRPr="00F25DDB">
        <w:rPr>
          <w:rFonts w:hint="cs"/>
          <w:rtl/>
          <w:lang w:bidi="ar"/>
        </w:rPr>
        <w:t>والقوادة القسرية وبيع الأطفال أو الاتجار بهم والعنف النفسي أو البدني وسوء المعاملة أو فرض عقوبات أو غيرها من أنواع السلوك غير الإنساني وجميع أشكال الاستغلال أو الاستغلال التجاري والاعتداء على الأطفال التي تنتهك الحريات والحقوق الإنسانية الأساسية وحقوق الطفل.</w:t>
      </w:r>
    </w:p>
    <w:p w:rsidR="00F25DDB" w:rsidRPr="00F25DDB" w:rsidRDefault="00F25DDB" w:rsidP="00490C20">
      <w:pPr>
        <w:pStyle w:val="SingleTxtGA"/>
        <w:rPr>
          <w:rFonts w:hint="cs"/>
          <w:rtl/>
          <w:lang w:bidi="ar"/>
        </w:rPr>
      </w:pPr>
      <w:r w:rsidRPr="00F25DDB">
        <w:rPr>
          <w:rFonts w:hint="cs"/>
          <w:rtl/>
          <w:lang w:bidi="ar"/>
        </w:rPr>
        <w:t>88-</w:t>
      </w:r>
      <w:r w:rsidR="00490C20">
        <w:rPr>
          <w:rFonts w:hint="cs"/>
          <w:rtl/>
          <w:lang w:bidi="ar"/>
        </w:rPr>
        <w:tab/>
      </w:r>
      <w:r w:rsidRPr="00F25DDB">
        <w:rPr>
          <w:rFonts w:hint="cs"/>
          <w:rtl/>
          <w:lang w:bidi="ar"/>
        </w:rPr>
        <w:t>وفي نيسان</w:t>
      </w:r>
      <w:r w:rsidR="00044030">
        <w:rPr>
          <w:rFonts w:hint="cs"/>
          <w:rtl/>
          <w:lang w:bidi="ar"/>
        </w:rPr>
        <w:t>/</w:t>
      </w:r>
      <w:r w:rsidRPr="00F25DDB">
        <w:rPr>
          <w:rFonts w:hint="cs"/>
          <w:rtl/>
          <w:lang w:bidi="ar"/>
        </w:rPr>
        <w:t>أبريل 2009، صادقت جمهورية مقدونيا على اتفاقية مجلس أوروبا المتعلقة بمكافحة الاتجار بالبشر.</w:t>
      </w:r>
    </w:p>
    <w:p w:rsidR="00F25DDB" w:rsidRPr="00F25DDB" w:rsidRDefault="00F25DDB" w:rsidP="00490C20">
      <w:pPr>
        <w:pStyle w:val="SingleTxtGA"/>
        <w:rPr>
          <w:rFonts w:hint="cs"/>
          <w:rtl/>
          <w:lang w:bidi="ar"/>
        </w:rPr>
      </w:pPr>
      <w:r w:rsidRPr="00F25DDB">
        <w:rPr>
          <w:rFonts w:hint="cs"/>
          <w:rtl/>
          <w:lang w:bidi="ar"/>
        </w:rPr>
        <w:t>89-</w:t>
      </w:r>
      <w:r w:rsidR="00490C20">
        <w:rPr>
          <w:rFonts w:hint="cs"/>
          <w:rtl/>
          <w:lang w:bidi="ar"/>
        </w:rPr>
        <w:tab/>
      </w:r>
      <w:r w:rsidRPr="00F25DDB">
        <w:rPr>
          <w:rFonts w:hint="cs"/>
          <w:rtl/>
          <w:lang w:bidi="ar"/>
        </w:rPr>
        <w:t xml:space="preserve">وتوجد في وزارة الشؤون الداخلية وحدة تنظيمية لمكافحة الاتجار بالبشر وتهريب المهاجرين تتولى إجراء تحقيقات جنائية </w:t>
      </w:r>
      <w:r w:rsidR="00C0203A">
        <w:rPr>
          <w:rFonts w:hint="cs"/>
          <w:rtl/>
          <w:lang w:bidi="ar"/>
        </w:rPr>
        <w:t>بشأن</w:t>
      </w:r>
      <w:r w:rsidRPr="00F25DDB">
        <w:rPr>
          <w:rFonts w:hint="cs"/>
          <w:rtl/>
          <w:lang w:bidi="ar"/>
        </w:rPr>
        <w:t xml:space="preserve"> المجموعات الإجرامية التي تتألف من أشخاص ارتكبوا أفعالا</w:t>
      </w:r>
      <w:r w:rsidR="00067839">
        <w:rPr>
          <w:rFonts w:hint="cs"/>
          <w:rtl/>
          <w:lang w:bidi="ar"/>
        </w:rPr>
        <w:t>ً</w:t>
      </w:r>
      <w:r w:rsidRPr="00F25DDB">
        <w:rPr>
          <w:rFonts w:hint="cs"/>
          <w:rtl/>
          <w:lang w:bidi="ar"/>
        </w:rPr>
        <w:t xml:space="preserve"> إجرامية. وتشارك هذه الوحدة في عمل اللجنة الوطنية لمكافحة الاتجار بالبشر والهجرة غير المشروعة. وقامت الوحدة بتنفيذ ال</w:t>
      </w:r>
      <w:r w:rsidR="00E11D35">
        <w:rPr>
          <w:rFonts w:hint="cs"/>
          <w:rtl/>
          <w:lang w:bidi="ar"/>
        </w:rPr>
        <w:t>استراتيجية</w:t>
      </w:r>
      <w:r w:rsidRPr="00F25DDB">
        <w:rPr>
          <w:rFonts w:hint="cs"/>
          <w:rtl/>
          <w:lang w:bidi="ar"/>
        </w:rPr>
        <w:t xml:space="preserve"> الوطنية وخطة العمل الوطنية للفترة 2006-2008 تنفيذا</w:t>
      </w:r>
      <w:r w:rsidR="00067839">
        <w:rPr>
          <w:rFonts w:hint="cs"/>
          <w:rtl/>
          <w:lang w:bidi="ar"/>
        </w:rPr>
        <w:t>ً</w:t>
      </w:r>
      <w:r w:rsidRPr="00F25DDB">
        <w:rPr>
          <w:rFonts w:hint="cs"/>
          <w:rtl/>
          <w:lang w:bidi="ar"/>
        </w:rPr>
        <w:t xml:space="preserve"> كاملا</w:t>
      </w:r>
      <w:r w:rsidR="00067839">
        <w:rPr>
          <w:rFonts w:hint="cs"/>
          <w:rtl/>
          <w:lang w:bidi="ar"/>
        </w:rPr>
        <w:t>ً</w:t>
      </w:r>
      <w:r w:rsidRPr="00F25DDB">
        <w:rPr>
          <w:rFonts w:hint="cs"/>
          <w:rtl/>
          <w:lang w:bidi="ar"/>
        </w:rPr>
        <w:t>.</w:t>
      </w:r>
    </w:p>
    <w:p w:rsidR="00F25DDB" w:rsidRPr="00F25DDB" w:rsidRDefault="00F25DDB" w:rsidP="00490C20">
      <w:pPr>
        <w:pStyle w:val="SingleTxtGA"/>
        <w:rPr>
          <w:rFonts w:hint="cs"/>
          <w:rtl/>
          <w:lang w:bidi="ar"/>
        </w:rPr>
      </w:pPr>
      <w:r w:rsidRPr="00F25DDB">
        <w:rPr>
          <w:rFonts w:hint="cs"/>
          <w:rtl/>
          <w:lang w:bidi="ar"/>
        </w:rPr>
        <w:t>90-</w:t>
      </w:r>
      <w:r w:rsidR="00490C20">
        <w:rPr>
          <w:rFonts w:hint="cs"/>
          <w:rtl/>
          <w:lang w:bidi="ar"/>
        </w:rPr>
        <w:tab/>
      </w:r>
      <w:r w:rsidRPr="00F25DDB">
        <w:rPr>
          <w:rFonts w:hint="cs"/>
          <w:rtl/>
          <w:lang w:bidi="ar"/>
        </w:rPr>
        <w:t>وأنشأت وزارة الشؤون الداخلية، في إطار وحدة مكافحة الجريمة المنظمة، وحدة متخصصة لمكافحة الاتجار بالبشر والهجرة غير المشروعة لتكون وحدة مركزية لإجراء تحقيقات مع</w:t>
      </w:r>
      <w:r w:rsidR="00044030">
        <w:rPr>
          <w:rFonts w:hint="cs"/>
          <w:rtl/>
          <w:lang w:bidi="ar"/>
        </w:rPr>
        <w:t xml:space="preserve"> </w:t>
      </w:r>
      <w:r w:rsidRPr="00F25DDB">
        <w:rPr>
          <w:rFonts w:hint="cs"/>
          <w:rtl/>
          <w:lang w:bidi="ar"/>
        </w:rPr>
        <w:t>مرتكبي أفعال إجرامية تتعلق بالاتجار بالبشر والاتجار بالقُصّر ومحاكمتهم. وتتعاون هذه الوحدة مع أقسام وزارة الداخلية على الصعيد الإقليمي وم</w:t>
      </w:r>
      <w:r w:rsidRPr="00F25DDB">
        <w:rPr>
          <w:rFonts w:hint="eastAsia"/>
          <w:rtl/>
          <w:lang w:bidi="ar"/>
        </w:rPr>
        <w:t>ع</w:t>
      </w:r>
      <w:r w:rsidRPr="00F25DDB">
        <w:rPr>
          <w:rFonts w:hint="cs"/>
          <w:rtl/>
          <w:lang w:bidi="ar"/>
        </w:rPr>
        <w:t xml:space="preserve"> مراكز الشرطة على الصعيد المحلي بغية اكتشاف مرتكبي أفعال إجرامية تتعلق بالاتجار بالبشر ومحاكمتهم.</w:t>
      </w:r>
    </w:p>
    <w:p w:rsidR="00F25DDB" w:rsidRPr="00F25DDB" w:rsidRDefault="00F25DDB" w:rsidP="00490C20">
      <w:pPr>
        <w:pStyle w:val="SingleTxtGA"/>
        <w:rPr>
          <w:rFonts w:hint="cs"/>
          <w:rtl/>
          <w:lang w:bidi="ar"/>
        </w:rPr>
      </w:pPr>
      <w:r w:rsidRPr="00F25DDB">
        <w:rPr>
          <w:rFonts w:hint="cs"/>
          <w:rtl/>
          <w:lang w:bidi="ar"/>
        </w:rPr>
        <w:t>91-</w:t>
      </w:r>
      <w:r w:rsidR="00490C20">
        <w:rPr>
          <w:rFonts w:hint="cs"/>
          <w:rtl/>
          <w:lang w:bidi="ar"/>
        </w:rPr>
        <w:tab/>
      </w:r>
      <w:r w:rsidRPr="00F25DDB">
        <w:rPr>
          <w:rFonts w:hint="cs"/>
          <w:rtl/>
          <w:lang w:bidi="ar"/>
        </w:rPr>
        <w:t>ووظفت وزارة الداخلية أشخاصا</w:t>
      </w:r>
      <w:r w:rsidR="00067839">
        <w:rPr>
          <w:rFonts w:hint="cs"/>
          <w:rtl/>
          <w:lang w:bidi="ar"/>
        </w:rPr>
        <w:t>ً</w:t>
      </w:r>
      <w:r w:rsidRPr="00F25DDB">
        <w:rPr>
          <w:rFonts w:hint="cs"/>
          <w:rtl/>
          <w:lang w:bidi="ar"/>
        </w:rPr>
        <w:t xml:space="preserve"> </w:t>
      </w:r>
      <w:r w:rsidR="00044030">
        <w:rPr>
          <w:rFonts w:hint="cs"/>
          <w:rtl/>
          <w:lang w:bidi="ar"/>
        </w:rPr>
        <w:t>(</w:t>
      </w:r>
      <w:r w:rsidRPr="00F25DDB">
        <w:rPr>
          <w:rFonts w:hint="cs"/>
          <w:rtl/>
          <w:lang w:bidi="ar"/>
        </w:rPr>
        <w:t>ضباط شرطة ومفتشين لمنع العنف المنزلي والجرائم العنيفة والاتجار بالبشر وخلاف ذلك) يقومون باكتشاف جميع أشكال العنف ضد المرأة في جمهورية مقدونيا ومنعها ورصدها والقضاء عليها.</w:t>
      </w:r>
    </w:p>
    <w:p w:rsidR="00F25DDB" w:rsidRPr="00F25DDB" w:rsidRDefault="00F25DDB" w:rsidP="00490C20">
      <w:pPr>
        <w:pStyle w:val="SingleTxtGA"/>
        <w:rPr>
          <w:rFonts w:hint="cs"/>
          <w:rtl/>
          <w:lang w:bidi="ar"/>
        </w:rPr>
      </w:pPr>
      <w:r w:rsidRPr="00F25DDB">
        <w:rPr>
          <w:rFonts w:hint="cs"/>
          <w:rtl/>
          <w:lang w:bidi="ar"/>
        </w:rPr>
        <w:t>92-</w:t>
      </w:r>
      <w:r w:rsidR="00490C20">
        <w:rPr>
          <w:rFonts w:hint="cs"/>
          <w:rtl/>
          <w:lang w:bidi="ar"/>
        </w:rPr>
        <w:tab/>
      </w:r>
      <w:r w:rsidRPr="00F25DDB">
        <w:rPr>
          <w:rFonts w:hint="cs"/>
          <w:rtl/>
          <w:lang w:bidi="ar"/>
        </w:rPr>
        <w:t>ويشكل مركز الإقامة المؤقتة لإيواء النساء ضحايا الاتجار بالبشر جزءا</w:t>
      </w:r>
      <w:r w:rsidR="00067839">
        <w:rPr>
          <w:rFonts w:hint="cs"/>
          <w:rtl/>
          <w:lang w:bidi="ar"/>
        </w:rPr>
        <w:t>ً</w:t>
      </w:r>
      <w:r w:rsidRPr="00F25DDB">
        <w:rPr>
          <w:rFonts w:hint="cs"/>
          <w:rtl/>
          <w:lang w:bidi="ar"/>
        </w:rPr>
        <w:t xml:space="preserve"> من وزارة الداخلية </w:t>
      </w:r>
      <w:r w:rsidR="00044030">
        <w:rPr>
          <w:rFonts w:hint="cs"/>
          <w:rtl/>
          <w:lang w:bidi="ar"/>
        </w:rPr>
        <w:t>أيضاً</w:t>
      </w:r>
      <w:r w:rsidRPr="00F25DDB">
        <w:rPr>
          <w:rFonts w:hint="cs"/>
          <w:rtl/>
          <w:lang w:bidi="ar"/>
        </w:rPr>
        <w:t>.</w:t>
      </w:r>
    </w:p>
    <w:p w:rsidR="00F25DDB" w:rsidRPr="00F25DDB" w:rsidRDefault="00F25DDB" w:rsidP="00891D9F">
      <w:pPr>
        <w:pStyle w:val="SingleTxtGA"/>
        <w:rPr>
          <w:rFonts w:hint="cs"/>
          <w:rtl/>
          <w:lang w:bidi="ar"/>
        </w:rPr>
      </w:pPr>
      <w:r w:rsidRPr="00F25DDB">
        <w:rPr>
          <w:rFonts w:hint="cs"/>
          <w:rtl/>
          <w:lang w:bidi="ar"/>
        </w:rPr>
        <w:t>93-</w:t>
      </w:r>
      <w:r w:rsidR="00490C20">
        <w:rPr>
          <w:rFonts w:hint="cs"/>
          <w:rtl/>
          <w:lang w:bidi="ar"/>
        </w:rPr>
        <w:tab/>
      </w:r>
      <w:r w:rsidRPr="00F25DDB">
        <w:rPr>
          <w:rFonts w:hint="cs"/>
          <w:rtl/>
          <w:lang w:bidi="ar"/>
        </w:rPr>
        <w:t>وبدأ مركز ضحايا الاتجار بالبشر عمله في كانون الثاني</w:t>
      </w:r>
      <w:r w:rsidR="00044030">
        <w:rPr>
          <w:rFonts w:hint="cs"/>
          <w:rtl/>
          <w:lang w:bidi="ar"/>
        </w:rPr>
        <w:t>/</w:t>
      </w:r>
      <w:r w:rsidRPr="00F25DDB">
        <w:rPr>
          <w:rFonts w:hint="cs"/>
          <w:rtl/>
          <w:lang w:bidi="ar"/>
        </w:rPr>
        <w:t xml:space="preserve">يناير 2011. وتشارك في عمل المركز </w:t>
      </w:r>
      <w:r w:rsidR="00044030">
        <w:rPr>
          <w:rFonts w:hint="cs"/>
          <w:rtl/>
          <w:lang w:bidi="ar"/>
        </w:rPr>
        <w:t>أيضاً</w:t>
      </w:r>
      <w:r w:rsidRPr="00F25DDB">
        <w:rPr>
          <w:rFonts w:hint="cs"/>
          <w:rtl/>
          <w:lang w:bidi="ar"/>
        </w:rPr>
        <w:t xml:space="preserve"> منظمتان من المنظمات غير الحكومية هما منظم</w:t>
      </w:r>
      <w:r w:rsidR="00275A88">
        <w:rPr>
          <w:rFonts w:hint="cs"/>
          <w:rtl/>
          <w:lang w:bidi="ar"/>
        </w:rPr>
        <w:t>ـ</w:t>
      </w:r>
      <w:r w:rsidRPr="00F25DDB">
        <w:rPr>
          <w:rFonts w:hint="cs"/>
          <w:rtl/>
          <w:lang w:bidi="ar"/>
        </w:rPr>
        <w:t>ة "</w:t>
      </w:r>
      <w:r w:rsidR="00891D9F">
        <w:t>Open Ports</w:t>
      </w:r>
      <w:r w:rsidRPr="00F25DDB">
        <w:rPr>
          <w:rFonts w:hint="cs"/>
          <w:rtl/>
          <w:lang w:bidi="ar"/>
        </w:rPr>
        <w:t>"</w:t>
      </w:r>
      <w:r w:rsidR="00067839">
        <w:rPr>
          <w:rFonts w:hint="cs"/>
          <w:rtl/>
          <w:lang w:bidi="ar"/>
        </w:rPr>
        <w:t xml:space="preserve"> </w:t>
      </w:r>
      <w:r w:rsidRPr="00F25DDB">
        <w:rPr>
          <w:rFonts w:hint="cs"/>
          <w:rtl/>
          <w:lang w:bidi="ar"/>
        </w:rPr>
        <w:t>ومنظمة "</w:t>
      </w:r>
      <w:r w:rsidRPr="00F25DDB">
        <w:t>Fortunate Childhood</w:t>
      </w:r>
      <w:r w:rsidRPr="00F25DDB">
        <w:rPr>
          <w:rFonts w:hint="cs"/>
          <w:rtl/>
          <w:lang w:bidi="ar"/>
        </w:rPr>
        <w:t>".</w:t>
      </w:r>
    </w:p>
    <w:p w:rsidR="00F25DDB" w:rsidRPr="00F25DDB" w:rsidRDefault="00F25DDB" w:rsidP="00490C20">
      <w:pPr>
        <w:pStyle w:val="SingleTxtGA"/>
        <w:rPr>
          <w:rFonts w:hint="cs"/>
          <w:rtl/>
          <w:lang w:bidi="ar"/>
        </w:rPr>
      </w:pPr>
      <w:r w:rsidRPr="00F25DDB">
        <w:rPr>
          <w:rFonts w:hint="cs"/>
          <w:rtl/>
          <w:lang w:bidi="ar"/>
        </w:rPr>
        <w:t>94-</w:t>
      </w:r>
      <w:r w:rsidR="00490C20">
        <w:rPr>
          <w:rFonts w:hint="cs"/>
          <w:rtl/>
          <w:lang w:bidi="ar"/>
        </w:rPr>
        <w:tab/>
      </w:r>
      <w:r w:rsidRPr="00F25DDB">
        <w:rPr>
          <w:rFonts w:hint="cs"/>
          <w:rtl/>
          <w:lang w:bidi="ar"/>
        </w:rPr>
        <w:t xml:space="preserve">وفي عام 2006، أعد البرنامج الوطني لمكافحة الاتجار بالبشر </w:t>
      </w:r>
      <w:r w:rsidR="00E11D35">
        <w:rPr>
          <w:rFonts w:hint="cs"/>
          <w:rtl/>
          <w:lang w:bidi="ar"/>
        </w:rPr>
        <w:t>استراتيجية</w:t>
      </w:r>
      <w:r w:rsidRPr="00F25DDB">
        <w:rPr>
          <w:rFonts w:hint="cs"/>
          <w:rtl/>
          <w:lang w:bidi="ar"/>
        </w:rPr>
        <w:t xml:space="preserve"> وطنية وخطة عمل لمكافحة الاتجار بالبشر والهجرة غير المشروعة للفترة 2006-2008. وأعد الفريق الفرعي أول خطة عمل لمكافحة الاتجار بالبشر للفترة 2006-2008</w:t>
      </w:r>
      <w:r w:rsidR="00044030">
        <w:rPr>
          <w:rFonts w:hint="cs"/>
          <w:rtl/>
          <w:lang w:bidi="ar"/>
        </w:rPr>
        <w:t xml:space="preserve"> </w:t>
      </w:r>
      <w:r w:rsidRPr="00F25DDB">
        <w:rPr>
          <w:rFonts w:hint="cs"/>
          <w:rtl/>
          <w:lang w:bidi="ar"/>
        </w:rPr>
        <w:t>اعتمدتها حكومة جمهورية مقدونيا في آذار/مارس 2006.</w:t>
      </w:r>
    </w:p>
    <w:p w:rsidR="00F25DDB" w:rsidRPr="001A7D78" w:rsidRDefault="00F25DDB" w:rsidP="001A7D78">
      <w:pPr>
        <w:pStyle w:val="SingleTxtGA"/>
        <w:rPr>
          <w:rFonts w:hint="cs"/>
          <w:rtl/>
          <w:lang w:bidi="ar"/>
        </w:rPr>
      </w:pPr>
      <w:r w:rsidRPr="001A7D78">
        <w:rPr>
          <w:rFonts w:hint="cs"/>
          <w:rtl/>
          <w:lang w:bidi="ar"/>
        </w:rPr>
        <w:t>95-</w:t>
      </w:r>
      <w:r w:rsidR="00490C20" w:rsidRPr="001A7D78">
        <w:rPr>
          <w:rFonts w:hint="cs"/>
          <w:rtl/>
          <w:lang w:bidi="ar"/>
        </w:rPr>
        <w:tab/>
      </w:r>
      <w:r w:rsidRPr="001A7D78">
        <w:rPr>
          <w:rFonts w:hint="cs"/>
          <w:rtl/>
          <w:lang w:bidi="ar"/>
        </w:rPr>
        <w:t>وفي عام 2009، أُجري تقييم خارجي لمحتوى وشكل ال</w:t>
      </w:r>
      <w:r w:rsidR="00E11D35" w:rsidRPr="001A7D78">
        <w:rPr>
          <w:rFonts w:hint="cs"/>
          <w:rtl/>
          <w:lang w:bidi="ar"/>
        </w:rPr>
        <w:t>استراتيجية</w:t>
      </w:r>
      <w:r w:rsidRPr="001A7D78">
        <w:rPr>
          <w:rFonts w:hint="cs"/>
          <w:rtl/>
          <w:lang w:bidi="ar"/>
        </w:rPr>
        <w:t xml:space="preserve"> الوطنية لمكافحة الاتجار بالبشر والهجرة غير المشروعة وخطة العمل لمكافحة الاتجار بالأطفال. وتبيّن من نتائج التقييم أن نسبة عالية من الأنشطة المقررة في ال</w:t>
      </w:r>
      <w:r w:rsidR="00E11D35" w:rsidRPr="001A7D78">
        <w:rPr>
          <w:rFonts w:hint="cs"/>
          <w:rtl/>
          <w:lang w:bidi="ar"/>
        </w:rPr>
        <w:t>استراتيجية</w:t>
      </w:r>
      <w:r w:rsidRPr="001A7D78">
        <w:rPr>
          <w:rFonts w:hint="cs"/>
          <w:rtl/>
          <w:lang w:bidi="ar"/>
        </w:rPr>
        <w:t xml:space="preserve"> قد أُنجزت فتقرر وضع </w:t>
      </w:r>
      <w:r w:rsidR="00E11D35" w:rsidRPr="001A7D78">
        <w:rPr>
          <w:rFonts w:hint="cs"/>
          <w:rtl/>
          <w:lang w:bidi="ar"/>
        </w:rPr>
        <w:t>استراتيجية</w:t>
      </w:r>
      <w:r w:rsidRPr="001A7D78">
        <w:rPr>
          <w:rFonts w:hint="cs"/>
          <w:rtl/>
          <w:lang w:bidi="ar"/>
        </w:rPr>
        <w:t xml:space="preserve"> جديدة. وفي عام 2009، اعتمدت حكومة جمهورية مقدونيا ال</w:t>
      </w:r>
      <w:r w:rsidR="00E11D35" w:rsidRPr="001A7D78">
        <w:rPr>
          <w:rFonts w:hint="cs"/>
          <w:rtl/>
          <w:lang w:bidi="ar"/>
        </w:rPr>
        <w:t>استراتيجية</w:t>
      </w:r>
      <w:r w:rsidRPr="001A7D78">
        <w:rPr>
          <w:rFonts w:hint="cs"/>
          <w:rtl/>
          <w:lang w:bidi="ar"/>
        </w:rPr>
        <w:t xml:space="preserve"> الوطنية</w:t>
      </w:r>
      <w:r w:rsidR="00044030" w:rsidRPr="001A7D78">
        <w:rPr>
          <w:rFonts w:hint="cs"/>
          <w:rtl/>
          <w:lang w:bidi="ar"/>
        </w:rPr>
        <w:t xml:space="preserve"> </w:t>
      </w:r>
      <w:r w:rsidRPr="001A7D78">
        <w:rPr>
          <w:rFonts w:hint="cs"/>
          <w:rtl/>
          <w:lang w:bidi="ar"/>
        </w:rPr>
        <w:t>للفترة</w:t>
      </w:r>
      <w:r w:rsidR="001A7D78" w:rsidRPr="001A7D78">
        <w:rPr>
          <w:rFonts w:hint="eastAsia"/>
          <w:rtl/>
          <w:lang w:bidi="ar"/>
        </w:rPr>
        <w:t> </w:t>
      </w:r>
      <w:r w:rsidRPr="001A7D78">
        <w:rPr>
          <w:rFonts w:hint="cs"/>
          <w:rtl/>
          <w:lang w:bidi="ar"/>
        </w:rPr>
        <w:t>2009-2012 وخطة العمل التي أعدها فريق عمل مؤقت تابع للجنة الوطنية لمكافحة الاتجار بالبشر والهجرة غير المشروعة تألف من ممثلي المؤسسات الوطنية والمنظمات الدولية المختصة.</w:t>
      </w:r>
    </w:p>
    <w:p w:rsidR="00F25DDB" w:rsidRPr="00F25DDB" w:rsidRDefault="00F25DDB" w:rsidP="00067839">
      <w:pPr>
        <w:pStyle w:val="SingleTxtGA"/>
        <w:rPr>
          <w:rFonts w:hint="cs"/>
          <w:rtl/>
          <w:lang w:bidi="ar"/>
        </w:rPr>
      </w:pPr>
      <w:r w:rsidRPr="00F25DDB">
        <w:rPr>
          <w:rFonts w:hint="cs"/>
          <w:rtl/>
          <w:lang w:bidi="ar"/>
        </w:rPr>
        <w:t>96-</w:t>
      </w:r>
      <w:r w:rsidR="00490C20">
        <w:rPr>
          <w:rFonts w:hint="cs"/>
          <w:rtl/>
          <w:lang w:bidi="ar"/>
        </w:rPr>
        <w:tab/>
      </w:r>
      <w:r w:rsidRPr="00F25DDB">
        <w:rPr>
          <w:rFonts w:hint="cs"/>
          <w:rtl/>
          <w:lang w:bidi="ar"/>
        </w:rPr>
        <w:t xml:space="preserve">وتم </w:t>
      </w:r>
      <w:r w:rsidR="00067839">
        <w:rPr>
          <w:rFonts w:hint="cs"/>
          <w:rtl/>
          <w:lang w:bidi="ar"/>
        </w:rPr>
        <w:t>إ</w:t>
      </w:r>
      <w:r w:rsidRPr="00F25DDB">
        <w:rPr>
          <w:rFonts w:hint="cs"/>
          <w:rtl/>
          <w:lang w:bidi="ar"/>
        </w:rPr>
        <w:t>عداد "دليل قواعد بشأن المعايير والقواعد المتعلقة بالموقع والمعدات والموظفين المهنيين والموارد اللازمة لإنشاء وتشغيل مركز لضحايا الاتجار بالبشر" ("الجريدة الرسمية لجمهورية مقدونيا" رقم 100/10، بتاريخ 23</w:t>
      </w:r>
      <w:r w:rsidR="00E414F5">
        <w:rPr>
          <w:rFonts w:hint="cs"/>
          <w:rtl/>
          <w:lang w:bidi="ar"/>
        </w:rPr>
        <w:t xml:space="preserve"> تموز/يوليه </w:t>
      </w:r>
      <w:r w:rsidRPr="00F25DDB">
        <w:rPr>
          <w:rFonts w:hint="cs"/>
          <w:rtl/>
          <w:lang w:bidi="ar"/>
        </w:rPr>
        <w:t>2010).</w:t>
      </w:r>
    </w:p>
    <w:p w:rsidR="00F25DDB" w:rsidRPr="00F25DDB" w:rsidRDefault="00F25DDB" w:rsidP="00490C20">
      <w:pPr>
        <w:pStyle w:val="SingleTxtGA"/>
        <w:rPr>
          <w:rFonts w:hint="cs"/>
          <w:rtl/>
          <w:lang w:bidi="ar"/>
        </w:rPr>
      </w:pPr>
      <w:r w:rsidRPr="00F25DDB">
        <w:rPr>
          <w:rFonts w:hint="cs"/>
          <w:rtl/>
          <w:lang w:bidi="ar"/>
        </w:rPr>
        <w:t>97-</w:t>
      </w:r>
      <w:r w:rsidR="00490C20">
        <w:rPr>
          <w:rFonts w:hint="cs"/>
          <w:rtl/>
          <w:lang w:bidi="ar"/>
        </w:rPr>
        <w:tab/>
      </w:r>
      <w:r w:rsidRPr="00F25DDB">
        <w:rPr>
          <w:rFonts w:hint="cs"/>
          <w:rtl/>
          <w:lang w:bidi="ar"/>
        </w:rPr>
        <w:t>وفي عام 2007، أعدت وزارة العمل والسياسة الاجتماعية برنامجا</w:t>
      </w:r>
      <w:r w:rsidR="00067839">
        <w:rPr>
          <w:rFonts w:hint="cs"/>
          <w:rtl/>
          <w:lang w:bidi="ar"/>
        </w:rPr>
        <w:t>ً</w:t>
      </w:r>
      <w:r w:rsidRPr="00F25DDB">
        <w:rPr>
          <w:rFonts w:hint="cs"/>
          <w:rtl/>
          <w:lang w:bidi="ar"/>
        </w:rPr>
        <w:t xml:space="preserve"> لإعادة تهيئة الأطفال ضحايا الاتجار بالبشر وإعادة دمجهم اجتماعيا</w:t>
      </w:r>
      <w:r w:rsidR="00067839">
        <w:rPr>
          <w:rFonts w:hint="cs"/>
          <w:rtl/>
          <w:lang w:bidi="ar"/>
        </w:rPr>
        <w:t>ً</w:t>
      </w:r>
      <w:r w:rsidRPr="00F25DDB">
        <w:rPr>
          <w:rFonts w:hint="cs"/>
          <w:rtl/>
          <w:lang w:bidi="ar"/>
        </w:rPr>
        <w:t>. واستنادا</w:t>
      </w:r>
      <w:r w:rsidR="00067839">
        <w:rPr>
          <w:rFonts w:hint="cs"/>
          <w:rtl/>
          <w:lang w:bidi="ar"/>
        </w:rPr>
        <w:t>ً</w:t>
      </w:r>
      <w:r w:rsidRPr="00F25DDB">
        <w:rPr>
          <w:rFonts w:hint="cs"/>
          <w:rtl/>
          <w:lang w:bidi="ar"/>
        </w:rPr>
        <w:t xml:space="preserve"> إلى هذا البرنامج، يُعِّد العاملون الاجتماعيون برامج فردية لكل طفل على حدة وفق احتياجاته وقدراته.</w:t>
      </w:r>
    </w:p>
    <w:p w:rsidR="00F25DDB" w:rsidRPr="00F25DDB" w:rsidRDefault="00F25DDB" w:rsidP="00490C20">
      <w:pPr>
        <w:pStyle w:val="SingleTxtGA"/>
        <w:rPr>
          <w:rFonts w:hint="cs"/>
          <w:rtl/>
          <w:lang w:bidi="ar"/>
        </w:rPr>
      </w:pPr>
      <w:r w:rsidRPr="00F25DDB">
        <w:rPr>
          <w:rFonts w:hint="cs"/>
          <w:rtl/>
          <w:lang w:bidi="ar"/>
        </w:rPr>
        <w:t>98-</w:t>
      </w:r>
      <w:r w:rsidR="00490C20">
        <w:rPr>
          <w:rFonts w:hint="cs"/>
          <w:rtl/>
          <w:lang w:bidi="ar"/>
        </w:rPr>
        <w:tab/>
      </w:r>
      <w:r w:rsidRPr="00F25DDB">
        <w:rPr>
          <w:rFonts w:hint="cs"/>
          <w:rtl/>
          <w:lang w:bidi="ar"/>
        </w:rPr>
        <w:t>وخلال عامي 2006 و2007، زودت وزارة العمل والسياسة الاجتماعية، بالتعاون مع بعثة منظمة الأمن والتعاون في أوروبا</w:t>
      </w:r>
      <w:r w:rsidR="00044030">
        <w:rPr>
          <w:rFonts w:hint="cs"/>
          <w:rtl/>
          <w:lang w:bidi="ar"/>
        </w:rPr>
        <w:t xml:space="preserve"> </w:t>
      </w:r>
      <w:r w:rsidRPr="00F25DDB">
        <w:rPr>
          <w:rFonts w:hint="cs"/>
          <w:rtl/>
          <w:lang w:bidi="ar"/>
        </w:rPr>
        <w:t>ومكتب منظمة اليونيسيف تسعة عشر مكتبا</w:t>
      </w:r>
      <w:r w:rsidR="00067839">
        <w:rPr>
          <w:rFonts w:hint="cs"/>
          <w:rtl/>
          <w:lang w:bidi="ar"/>
        </w:rPr>
        <w:t>ً</w:t>
      </w:r>
      <w:r w:rsidRPr="00F25DDB">
        <w:rPr>
          <w:rFonts w:hint="cs"/>
          <w:rtl/>
          <w:lang w:bidi="ar"/>
        </w:rPr>
        <w:t xml:space="preserve"> للعمل الاجتماعي ومكتب اتحاد منظمات العاملين الاجتماعيين في جمهورية مقدونيا الذين يعملون مع ضحايا الاتجار بالبشر، </w:t>
      </w:r>
      <w:r w:rsidR="00F56895">
        <w:rPr>
          <w:rFonts w:hint="cs"/>
          <w:rtl/>
          <w:lang w:bidi="ar"/>
        </w:rPr>
        <w:t>لا سيما</w:t>
      </w:r>
      <w:r w:rsidRPr="00F25DDB">
        <w:rPr>
          <w:rFonts w:hint="cs"/>
          <w:rtl/>
          <w:lang w:bidi="ar"/>
        </w:rPr>
        <w:t xml:space="preserve"> الأطفال، بالأثاثات المكتبية والمعدات.</w:t>
      </w:r>
    </w:p>
    <w:p w:rsidR="00F25DDB" w:rsidRPr="00F25DDB" w:rsidRDefault="00F25DDB" w:rsidP="00490C20">
      <w:pPr>
        <w:pStyle w:val="SingleTxtGA"/>
        <w:rPr>
          <w:rFonts w:hint="cs"/>
          <w:rtl/>
          <w:lang w:bidi="ar"/>
        </w:rPr>
      </w:pPr>
      <w:r w:rsidRPr="00F25DDB">
        <w:rPr>
          <w:rFonts w:hint="cs"/>
          <w:rtl/>
          <w:lang w:bidi="ar"/>
        </w:rPr>
        <w:t>99-</w:t>
      </w:r>
      <w:r w:rsidR="00490C20">
        <w:rPr>
          <w:rFonts w:hint="cs"/>
          <w:rtl/>
          <w:lang w:bidi="ar"/>
        </w:rPr>
        <w:tab/>
      </w:r>
      <w:r w:rsidRPr="00F25DDB">
        <w:rPr>
          <w:rFonts w:hint="cs"/>
          <w:rtl/>
          <w:lang w:bidi="ar"/>
        </w:rPr>
        <w:t xml:space="preserve">والجدير بالذكر </w:t>
      </w:r>
      <w:r w:rsidR="00044030">
        <w:rPr>
          <w:rFonts w:hint="cs"/>
          <w:rtl/>
          <w:lang w:bidi="ar"/>
        </w:rPr>
        <w:t>أيضاً</w:t>
      </w:r>
      <w:r w:rsidRPr="00F25DDB">
        <w:rPr>
          <w:rFonts w:hint="cs"/>
          <w:rtl/>
          <w:lang w:bidi="ar"/>
        </w:rPr>
        <w:t xml:space="preserve"> أن التنسيق بين المؤسسات والمنظمات غير الحكومية في جمهورية مقدونيا ازداد.</w:t>
      </w:r>
      <w:r w:rsidR="00044030">
        <w:rPr>
          <w:rFonts w:hint="cs"/>
          <w:rtl/>
          <w:lang w:bidi="ar"/>
        </w:rPr>
        <w:t xml:space="preserve"> </w:t>
      </w:r>
      <w:r w:rsidRPr="00F25DDB">
        <w:rPr>
          <w:rFonts w:hint="cs"/>
          <w:rtl/>
          <w:lang w:bidi="ar"/>
        </w:rPr>
        <w:t>ويشارك العاملون المهنيون في جمهورية مقدونيا باستمرار في الدورات التدريبية لاكتشاف الاتجار بالبشر ومحاربته.</w:t>
      </w:r>
    </w:p>
    <w:p w:rsidR="00F25DDB" w:rsidRPr="00F25DDB" w:rsidRDefault="00F25DDB" w:rsidP="00490C20">
      <w:pPr>
        <w:pStyle w:val="SingleTxtGA"/>
        <w:rPr>
          <w:rFonts w:hint="cs"/>
          <w:rtl/>
          <w:lang w:bidi="ar"/>
        </w:rPr>
      </w:pPr>
      <w:r w:rsidRPr="00F25DDB">
        <w:rPr>
          <w:rFonts w:hint="cs"/>
          <w:rtl/>
          <w:lang w:bidi="ar"/>
        </w:rPr>
        <w:t>100-</w:t>
      </w:r>
      <w:r w:rsidR="00490C20">
        <w:rPr>
          <w:rFonts w:hint="cs"/>
          <w:rtl/>
          <w:lang w:bidi="ar"/>
        </w:rPr>
        <w:tab/>
      </w:r>
      <w:r w:rsidRPr="00F25DDB">
        <w:rPr>
          <w:rFonts w:hint="cs"/>
          <w:rtl/>
          <w:lang w:bidi="ar"/>
        </w:rPr>
        <w:t>وتوجد برامج تعليمية ملائمة وحملات وإعلانات تجارية تهدف إل</w:t>
      </w:r>
      <w:r w:rsidRPr="00F25DDB">
        <w:rPr>
          <w:rFonts w:hint="eastAsia"/>
          <w:rtl/>
          <w:lang w:bidi="ar"/>
        </w:rPr>
        <w:t>ى</w:t>
      </w:r>
      <w:r w:rsidRPr="00F25DDB">
        <w:rPr>
          <w:rFonts w:hint="cs"/>
          <w:rtl/>
          <w:lang w:bidi="ar"/>
        </w:rPr>
        <w:t xml:space="preserve"> تعميق الوعي لدى جميع الجهات المعنية والمؤسسات الحكومية وغير الحكومية والاقتصادية والاجتماعية والثقافية والسياسية وسواها من المنظمات </w:t>
      </w:r>
      <w:r w:rsidR="00F26E6C">
        <w:rPr>
          <w:rFonts w:hint="cs"/>
          <w:rtl/>
          <w:lang w:bidi="ar"/>
        </w:rPr>
        <w:t>فضلاً</w:t>
      </w:r>
      <w:r w:rsidRPr="00F25DDB">
        <w:rPr>
          <w:rFonts w:hint="cs"/>
          <w:rtl/>
          <w:lang w:bidi="ar"/>
        </w:rPr>
        <w:t xml:space="preserve"> عن المواطنين والمجتمع بأسره بخطورة الاتجار بالبشر والأخطار التي تقترن به.</w:t>
      </w:r>
    </w:p>
    <w:p w:rsidR="00F25DDB" w:rsidRPr="00F25DDB" w:rsidRDefault="00F25DDB" w:rsidP="00490C20">
      <w:pPr>
        <w:pStyle w:val="SingleTxtGA"/>
        <w:rPr>
          <w:rFonts w:hint="cs"/>
          <w:rtl/>
          <w:lang w:bidi="ar"/>
        </w:rPr>
      </w:pPr>
      <w:r w:rsidRPr="00F25DDB">
        <w:rPr>
          <w:rFonts w:hint="cs"/>
          <w:rtl/>
          <w:lang w:bidi="ar"/>
        </w:rPr>
        <w:t>101-</w:t>
      </w:r>
      <w:r w:rsidR="00490C20">
        <w:rPr>
          <w:rFonts w:hint="cs"/>
          <w:rtl/>
          <w:lang w:bidi="ar"/>
        </w:rPr>
        <w:tab/>
      </w:r>
      <w:r w:rsidRPr="00F25DDB">
        <w:rPr>
          <w:rFonts w:hint="cs"/>
          <w:rtl/>
          <w:lang w:bidi="ar"/>
        </w:rPr>
        <w:t>ودرجت وزارة العمل والسياسة الاجتماعية على تنظيم دورات تدريبية لتعزيز قدرات جميع المؤسسات المعنية المندرجة في إطار آلية إحالة ضحايا الاتجار بالبشر.</w:t>
      </w:r>
      <w:r w:rsidR="00044030">
        <w:rPr>
          <w:rFonts w:hint="cs"/>
          <w:rtl/>
          <w:lang w:bidi="ar"/>
        </w:rPr>
        <w:t xml:space="preserve"> </w:t>
      </w:r>
      <w:r w:rsidRPr="00F25DDB">
        <w:rPr>
          <w:rFonts w:hint="cs"/>
          <w:rtl/>
          <w:lang w:bidi="ar"/>
        </w:rPr>
        <w:t>وتحقيقا</w:t>
      </w:r>
      <w:r w:rsidR="00B81341">
        <w:rPr>
          <w:rFonts w:hint="cs"/>
          <w:rtl/>
          <w:lang w:bidi="ar"/>
        </w:rPr>
        <w:t>ً</w:t>
      </w:r>
      <w:r w:rsidRPr="00F25DDB">
        <w:rPr>
          <w:rFonts w:hint="cs"/>
          <w:rtl/>
          <w:lang w:bidi="ar"/>
        </w:rPr>
        <w:t xml:space="preserve"> لتلك الغاية، نظمت الوزارة دورات تثقيفية للعاملين الاجتماعيين والمنظمات البلدية التابعة للصليب الأحمر ومفتشي العمل والشرطة والمراكز الإقليمية لشرطة الحدود والصحفيين والمنظمات غير الحكومية.</w:t>
      </w:r>
    </w:p>
    <w:p w:rsidR="00F25DDB" w:rsidRPr="00B81341" w:rsidRDefault="00F25DDB" w:rsidP="00490C20">
      <w:pPr>
        <w:pStyle w:val="SingleTxtGA"/>
        <w:rPr>
          <w:rFonts w:hint="cs"/>
          <w:spacing w:val="-2"/>
          <w:rtl/>
          <w:lang w:bidi="ar"/>
        </w:rPr>
      </w:pPr>
      <w:r w:rsidRPr="00B81341">
        <w:rPr>
          <w:rFonts w:hint="cs"/>
          <w:spacing w:val="-2"/>
          <w:rtl/>
          <w:lang w:bidi="ar"/>
        </w:rPr>
        <w:t>102-</w:t>
      </w:r>
      <w:r w:rsidR="00490C20" w:rsidRPr="00B81341">
        <w:rPr>
          <w:rFonts w:hint="cs"/>
          <w:spacing w:val="-2"/>
          <w:rtl/>
          <w:lang w:bidi="ar"/>
        </w:rPr>
        <w:tab/>
      </w:r>
      <w:r w:rsidRPr="00B81341">
        <w:rPr>
          <w:rFonts w:hint="cs"/>
          <w:spacing w:val="-2"/>
          <w:rtl/>
          <w:lang w:bidi="ar"/>
        </w:rPr>
        <w:t>ونشدانا</w:t>
      </w:r>
      <w:r w:rsidR="00B81341" w:rsidRPr="00B81341">
        <w:rPr>
          <w:rFonts w:hint="cs"/>
          <w:spacing w:val="-2"/>
          <w:rtl/>
          <w:lang w:bidi="ar"/>
        </w:rPr>
        <w:t>ً</w:t>
      </w:r>
      <w:r w:rsidRPr="00B81341">
        <w:rPr>
          <w:rFonts w:hint="cs"/>
          <w:spacing w:val="-2"/>
          <w:rtl/>
          <w:lang w:bidi="ar"/>
        </w:rPr>
        <w:t xml:space="preserve"> لتعزيز قدرات الدولة على اكتشاف الاتجار بالبشر وتقديم المساعدة والحماية لضحاياه، أُجري تحليل قانوني استند إلى المعايير الدولية لحقوق الإنسان أسفر عن توصيات تدعو إلى تعديل القوانين الوثيقة الصلة بالاتجار بالبشر. وشمل</w:t>
      </w:r>
      <w:r w:rsidR="00044030" w:rsidRPr="00B81341">
        <w:rPr>
          <w:rFonts w:hint="cs"/>
          <w:spacing w:val="-2"/>
          <w:rtl/>
          <w:lang w:bidi="ar"/>
        </w:rPr>
        <w:t xml:space="preserve"> </w:t>
      </w:r>
      <w:r w:rsidRPr="00B81341">
        <w:rPr>
          <w:rFonts w:hint="cs"/>
          <w:spacing w:val="-2"/>
          <w:rtl/>
          <w:lang w:bidi="ar"/>
        </w:rPr>
        <w:t>التحليل جميع ضحايا الاتجار بالبشر من مواطني جمهورية مقدونيا، لا سيما القُصّر منهم، بغض النظر عن جنسيتهم وانتمائهم العرقي وأعمارهم ونوع جنسهم وذلك بغية تحسين أداء</w:t>
      </w:r>
      <w:r w:rsidR="00044030" w:rsidRPr="00B81341">
        <w:rPr>
          <w:rFonts w:hint="cs"/>
          <w:spacing w:val="-2"/>
          <w:rtl/>
          <w:lang w:bidi="ar"/>
        </w:rPr>
        <w:t xml:space="preserve"> </w:t>
      </w:r>
      <w:r w:rsidRPr="00B81341">
        <w:rPr>
          <w:rFonts w:hint="cs"/>
          <w:spacing w:val="-2"/>
          <w:rtl/>
          <w:lang w:bidi="ar"/>
        </w:rPr>
        <w:t>الآلية الوطنية لإحالة ضحايا الاتجار بالبشر. وبناء على هذا التحليل، اتخذت حكومة جمهورية مقدونيا قرارا</w:t>
      </w:r>
      <w:r w:rsidR="00B81341" w:rsidRPr="00B81341">
        <w:rPr>
          <w:rFonts w:hint="cs"/>
          <w:spacing w:val="-2"/>
          <w:rtl/>
          <w:lang w:bidi="ar"/>
        </w:rPr>
        <w:t>ً</w:t>
      </w:r>
      <w:r w:rsidRPr="00B81341">
        <w:rPr>
          <w:rFonts w:hint="cs"/>
          <w:spacing w:val="-2"/>
          <w:rtl/>
          <w:lang w:bidi="ar"/>
        </w:rPr>
        <w:t xml:space="preserve"> وطلبت من الوزارات المختصة تعديل اللوائح القانونية. وأُجريت هذه التعديلات في عام 2010.</w:t>
      </w:r>
    </w:p>
    <w:p w:rsidR="00F25DDB" w:rsidRPr="00F25DDB" w:rsidRDefault="00F25DDB" w:rsidP="00B81341">
      <w:pPr>
        <w:pStyle w:val="SingleTxtGA"/>
        <w:rPr>
          <w:rFonts w:hint="cs"/>
          <w:rtl/>
          <w:lang w:bidi="ar"/>
        </w:rPr>
      </w:pPr>
      <w:r w:rsidRPr="00F25DDB">
        <w:rPr>
          <w:rFonts w:hint="cs"/>
          <w:rtl/>
          <w:lang w:bidi="ar"/>
        </w:rPr>
        <w:t>103-</w:t>
      </w:r>
      <w:r w:rsidR="00490C20">
        <w:rPr>
          <w:rFonts w:hint="cs"/>
          <w:rtl/>
          <w:lang w:bidi="ar"/>
        </w:rPr>
        <w:tab/>
      </w:r>
      <w:r w:rsidRPr="00F25DDB">
        <w:rPr>
          <w:rFonts w:hint="cs"/>
          <w:rtl/>
          <w:lang w:bidi="ar"/>
        </w:rPr>
        <w:t>ولتعميق وعي الجمهور بالمخاطر والأخطار المقترنة بالاتجار بالبشر،</w:t>
      </w:r>
      <w:r w:rsidR="00044030">
        <w:rPr>
          <w:rFonts w:hint="cs"/>
          <w:rtl/>
          <w:lang w:bidi="ar"/>
        </w:rPr>
        <w:t xml:space="preserve"> </w:t>
      </w:r>
      <w:r w:rsidRPr="00F25DDB">
        <w:rPr>
          <w:rFonts w:hint="cs"/>
          <w:rtl/>
          <w:lang w:bidi="ar"/>
        </w:rPr>
        <w:t>أطلقت وزارة العمل والسياسة الاجتماعية في عام 2007 حملة تحت شعار "الأمر سهل</w:t>
      </w:r>
      <w:r w:rsidR="00B81341">
        <w:rPr>
          <w:rFonts w:hint="cs"/>
          <w:rtl/>
          <w:lang w:bidi="ar"/>
        </w:rPr>
        <w:t xml:space="preserve"> </w:t>
      </w:r>
      <w:r w:rsidR="00044030">
        <w:rPr>
          <w:rFonts w:hint="cs"/>
          <w:rtl/>
          <w:lang w:bidi="ar"/>
        </w:rPr>
        <w:t>.</w:t>
      </w:r>
      <w:r w:rsidRPr="00F25DDB">
        <w:rPr>
          <w:rFonts w:hint="cs"/>
          <w:rtl/>
          <w:lang w:bidi="ar"/>
        </w:rPr>
        <w:t>.." مستعينة في ذلك بمكتب الآلية الوطنية لإحالة ضحايا الاتجار بالبشر وبمساعدة منظمة الأمن والتعاون في أوروبا. وشملت المجموعة المستهدفة الشباب والفئات الضعيفة من السكان في المناطق الريفية والحضرية والمواطنين بوجه عام.</w:t>
      </w:r>
    </w:p>
    <w:p w:rsidR="00F25DDB" w:rsidRPr="00F25DDB" w:rsidRDefault="00F25DDB" w:rsidP="00275A88">
      <w:pPr>
        <w:pStyle w:val="SingleTxtGA"/>
        <w:rPr>
          <w:rFonts w:hint="cs"/>
          <w:rtl/>
          <w:lang w:bidi="ar"/>
        </w:rPr>
      </w:pPr>
      <w:r w:rsidRPr="00F25DDB">
        <w:rPr>
          <w:rFonts w:hint="cs"/>
          <w:rtl/>
          <w:lang w:bidi="ar"/>
        </w:rPr>
        <w:t>104-</w:t>
      </w:r>
      <w:r w:rsidR="00490C20">
        <w:rPr>
          <w:rFonts w:hint="cs"/>
          <w:rtl/>
          <w:lang w:bidi="ar"/>
        </w:rPr>
        <w:tab/>
      </w:r>
      <w:r w:rsidRPr="00F25DDB">
        <w:rPr>
          <w:rFonts w:hint="cs"/>
          <w:rtl/>
          <w:lang w:bidi="ar"/>
        </w:rPr>
        <w:t>ولتوطيد عُرى التعاون مع المنظمات غير الحكومية الأخرى، أجر</w:t>
      </w:r>
      <w:r w:rsidR="00275A88">
        <w:rPr>
          <w:rFonts w:hint="cs"/>
          <w:rtl/>
          <w:lang w:bidi="ar"/>
        </w:rPr>
        <w:t>ى</w:t>
      </w:r>
      <w:r w:rsidRPr="00F25DDB">
        <w:rPr>
          <w:rFonts w:hint="cs"/>
          <w:rtl/>
          <w:lang w:bidi="ar"/>
        </w:rPr>
        <w:t xml:space="preserve"> مكتب التنسيق في الآلية الوطنية لإحالة ضحايا الاتجار بالبشر تحليلا</w:t>
      </w:r>
      <w:r w:rsidR="00B81341">
        <w:rPr>
          <w:rFonts w:hint="cs"/>
          <w:rtl/>
          <w:lang w:bidi="ar"/>
        </w:rPr>
        <w:t>ً</w:t>
      </w:r>
      <w:r w:rsidRPr="00F25DDB">
        <w:rPr>
          <w:rFonts w:hint="cs"/>
          <w:rtl/>
          <w:lang w:bidi="ar"/>
        </w:rPr>
        <w:t xml:space="preserve"> للظروف السائدة في المنظمات غير الحكومية العاملة في مجال الاتجار بالبشر خلال عام 2007 ولقدراتها. ويعتبر هذا التحليل مرتكزا</w:t>
      </w:r>
      <w:r w:rsidR="00B81341">
        <w:rPr>
          <w:rFonts w:hint="cs"/>
          <w:rtl/>
          <w:lang w:bidi="ar"/>
        </w:rPr>
        <w:t>ً</w:t>
      </w:r>
      <w:r w:rsidRPr="00F25DDB">
        <w:rPr>
          <w:rFonts w:hint="cs"/>
          <w:rtl/>
          <w:lang w:bidi="ar"/>
        </w:rPr>
        <w:t xml:space="preserve"> لتصميم سياسات التعاون مع القطاع المدني واتخاذ تدابير مشتركة وإعداد برامج لتعزيز هذه السياسات بحسبانها وسيلة مهمة لتطوير حقوق الإنسان وحرياته وممارستها.</w:t>
      </w:r>
    </w:p>
    <w:p w:rsidR="00F25DDB" w:rsidRPr="00F25DDB" w:rsidRDefault="00F25DDB" w:rsidP="00B81341">
      <w:pPr>
        <w:pStyle w:val="SingleTxtGA"/>
        <w:rPr>
          <w:rFonts w:hint="cs"/>
          <w:rtl/>
          <w:lang w:bidi="ar"/>
        </w:rPr>
      </w:pPr>
      <w:r w:rsidRPr="00F25DDB">
        <w:rPr>
          <w:rFonts w:hint="cs"/>
          <w:rtl/>
          <w:lang w:bidi="ar"/>
        </w:rPr>
        <w:t>105-</w:t>
      </w:r>
      <w:r w:rsidR="00490C20">
        <w:rPr>
          <w:rFonts w:hint="cs"/>
          <w:rtl/>
          <w:lang w:bidi="ar"/>
        </w:rPr>
        <w:tab/>
      </w:r>
      <w:r w:rsidRPr="00F25DDB">
        <w:rPr>
          <w:rFonts w:hint="cs"/>
          <w:rtl/>
          <w:lang w:bidi="ar"/>
        </w:rPr>
        <w:t>وفي عام 2008، أجرت الآلية الوطنية لإحالة ضحايا الاتجار بالبشر دراسة استقصائية هاتفية</w:t>
      </w:r>
      <w:r w:rsidR="00044030">
        <w:rPr>
          <w:rFonts w:hint="cs"/>
          <w:rtl/>
          <w:lang w:bidi="ar"/>
        </w:rPr>
        <w:t xml:space="preserve"> </w:t>
      </w:r>
      <w:r w:rsidRPr="00F25DDB">
        <w:rPr>
          <w:rFonts w:hint="cs"/>
          <w:rtl/>
          <w:lang w:bidi="ar"/>
        </w:rPr>
        <w:t>لمعرفة مدى إدراك مواطني مقدونيا لمشكلة الاتجار بالبشر في جمهورية مقدونيا. واستخدمت الدراسة استبيانا</w:t>
      </w:r>
      <w:r w:rsidR="00B81341">
        <w:rPr>
          <w:rFonts w:hint="cs"/>
          <w:rtl/>
          <w:lang w:bidi="ar"/>
        </w:rPr>
        <w:t>ً</w:t>
      </w:r>
      <w:r w:rsidRPr="00F25DDB">
        <w:rPr>
          <w:rFonts w:hint="cs"/>
          <w:rtl/>
          <w:lang w:bidi="ar"/>
        </w:rPr>
        <w:t xml:space="preserve"> موحدا</w:t>
      </w:r>
      <w:r w:rsidR="00B81341">
        <w:rPr>
          <w:rFonts w:hint="cs"/>
          <w:rtl/>
          <w:lang w:bidi="ar"/>
        </w:rPr>
        <w:t>ً</w:t>
      </w:r>
      <w:r w:rsidRPr="00F25DDB">
        <w:rPr>
          <w:rFonts w:hint="cs"/>
          <w:rtl/>
          <w:lang w:bidi="ar"/>
        </w:rPr>
        <w:t xml:space="preserve"> وشملت عينة تمثيلية لسكان جمهورية مقدونيا تألفت من </w:t>
      </w:r>
      <w:r w:rsidR="00B81341">
        <w:rPr>
          <w:rFonts w:hint="cs"/>
          <w:rtl/>
          <w:lang w:bidi="ar"/>
        </w:rPr>
        <w:t>022 1</w:t>
      </w:r>
      <w:r w:rsidRPr="00F25DDB">
        <w:rPr>
          <w:rFonts w:hint="cs"/>
          <w:rtl/>
          <w:lang w:bidi="ar"/>
        </w:rPr>
        <w:t xml:space="preserve"> شخصا</w:t>
      </w:r>
      <w:r w:rsidR="00B81341">
        <w:rPr>
          <w:rFonts w:hint="cs"/>
          <w:rtl/>
          <w:lang w:bidi="ar"/>
        </w:rPr>
        <w:t>ً</w:t>
      </w:r>
      <w:r w:rsidRPr="00F25DDB">
        <w:rPr>
          <w:rFonts w:hint="cs"/>
          <w:rtl/>
          <w:lang w:bidi="ar"/>
        </w:rPr>
        <w:t xml:space="preserve"> أجابوا على الاستبيان. ورأى أغلب المجيبين على الاستبيان، </w:t>
      </w:r>
      <w:r w:rsidR="00B81341">
        <w:rPr>
          <w:rFonts w:hint="cs"/>
          <w:rtl/>
          <w:lang w:bidi="ar"/>
        </w:rPr>
        <w:t xml:space="preserve">         </w:t>
      </w:r>
      <w:r w:rsidRPr="00F25DDB">
        <w:rPr>
          <w:rFonts w:hint="cs"/>
          <w:rtl/>
          <w:lang w:bidi="ar"/>
        </w:rPr>
        <w:t>أو 50.9 في المائة منهم، أن الأطفال يمثلون أشد الفئات عرضة للمخاطر وأنهم كثيرا</w:t>
      </w:r>
      <w:r w:rsidR="00275A88">
        <w:rPr>
          <w:rFonts w:hint="cs"/>
          <w:rtl/>
          <w:lang w:bidi="ar"/>
        </w:rPr>
        <w:t>ً</w:t>
      </w:r>
      <w:r w:rsidRPr="00F25DDB">
        <w:rPr>
          <w:rFonts w:hint="cs"/>
          <w:rtl/>
          <w:lang w:bidi="ar"/>
        </w:rPr>
        <w:t xml:space="preserve"> </w:t>
      </w:r>
      <w:r w:rsidR="00B81341">
        <w:rPr>
          <w:rFonts w:hint="cs"/>
          <w:rtl/>
          <w:lang w:bidi="ar"/>
        </w:rPr>
        <w:t xml:space="preserve">             </w:t>
      </w:r>
      <w:r w:rsidRPr="00F25DDB">
        <w:rPr>
          <w:rFonts w:hint="cs"/>
          <w:rtl/>
          <w:lang w:bidi="ar"/>
        </w:rPr>
        <w:t xml:space="preserve">ما يكونون ضحايا للاتجار بالبشر. وجاءت النساء اللاتي تتراوح أعمارهن بين 18 و35 سنة في المرتبة الثانية من الفئات المعرضة للمخاطر، بنسبة 38.9 في المائة من المجيبين </w:t>
      </w:r>
      <w:r w:rsidRPr="00F25DDB">
        <w:rPr>
          <w:rFonts w:hint="cs"/>
          <w:rtl/>
          <w:lang w:bidi="ar-AE"/>
        </w:rPr>
        <w:t>ثم</w:t>
      </w:r>
      <w:r w:rsidRPr="00F25DDB">
        <w:rPr>
          <w:rFonts w:hint="cs"/>
          <w:rtl/>
          <w:lang w:bidi="ar"/>
        </w:rPr>
        <w:t xml:space="preserve"> فئة النساء اللائ</w:t>
      </w:r>
      <w:r w:rsidRPr="00F25DDB">
        <w:rPr>
          <w:rFonts w:hint="eastAsia"/>
          <w:rtl/>
          <w:lang w:bidi="ar"/>
        </w:rPr>
        <w:t>ي</w:t>
      </w:r>
      <w:r w:rsidRPr="00F25DDB">
        <w:rPr>
          <w:rFonts w:hint="cs"/>
          <w:rtl/>
          <w:lang w:bidi="ar"/>
        </w:rPr>
        <w:t xml:space="preserve"> تجاوزت أعمارهن 35 سنة وهن غالبا</w:t>
      </w:r>
      <w:r w:rsidR="00B81341">
        <w:rPr>
          <w:rFonts w:hint="cs"/>
          <w:rtl/>
          <w:lang w:bidi="ar"/>
        </w:rPr>
        <w:t>ً</w:t>
      </w:r>
      <w:r w:rsidRPr="00F25DDB">
        <w:rPr>
          <w:rFonts w:hint="cs"/>
          <w:rtl/>
          <w:lang w:bidi="ar"/>
        </w:rPr>
        <w:t xml:space="preserve"> ما يكن ضحايا العمل القسري وكذلك الرجال. وأحاط وزير العمل والسياسة الاجتماعية الجمهور علما</w:t>
      </w:r>
      <w:r w:rsidR="00B81341">
        <w:rPr>
          <w:rFonts w:hint="cs"/>
          <w:rtl/>
          <w:lang w:bidi="ar"/>
        </w:rPr>
        <w:t>ً</w:t>
      </w:r>
      <w:r w:rsidRPr="00F25DDB">
        <w:rPr>
          <w:rFonts w:hint="cs"/>
          <w:rtl/>
          <w:lang w:bidi="ar"/>
        </w:rPr>
        <w:t xml:space="preserve"> بنتائج الدراسة الاستقصائية عبر مناقشة عامة نقلتها وسائط الإعلام.</w:t>
      </w:r>
    </w:p>
    <w:p w:rsidR="00F25DDB" w:rsidRPr="00F25DDB" w:rsidRDefault="00F25DDB" w:rsidP="00B81341">
      <w:pPr>
        <w:pStyle w:val="SingleTxtGA"/>
        <w:rPr>
          <w:rFonts w:hint="cs"/>
          <w:rtl/>
          <w:lang w:bidi="ar"/>
        </w:rPr>
      </w:pPr>
      <w:r w:rsidRPr="00F25DDB">
        <w:rPr>
          <w:rFonts w:hint="cs"/>
          <w:rtl/>
          <w:lang w:bidi="ar"/>
        </w:rPr>
        <w:t>106-</w:t>
      </w:r>
      <w:r w:rsidR="00490C20">
        <w:rPr>
          <w:rFonts w:hint="cs"/>
          <w:rtl/>
          <w:lang w:bidi="ar"/>
        </w:rPr>
        <w:tab/>
      </w:r>
      <w:r w:rsidRPr="00F25DDB">
        <w:rPr>
          <w:rFonts w:hint="cs"/>
          <w:rtl/>
          <w:lang w:bidi="ar"/>
        </w:rPr>
        <w:t>وفي عام 2007، أُعِدّت الإجراءات التشغيلية الموحدة لمعالجة ضحايا الاتجار بالبشر واعتمدتها</w:t>
      </w:r>
      <w:r w:rsidR="00044030">
        <w:rPr>
          <w:rFonts w:hint="cs"/>
          <w:rtl/>
          <w:lang w:bidi="ar"/>
        </w:rPr>
        <w:t xml:space="preserve"> </w:t>
      </w:r>
      <w:r w:rsidRPr="00F25DDB">
        <w:rPr>
          <w:rFonts w:hint="cs"/>
          <w:rtl/>
          <w:lang w:bidi="ar"/>
        </w:rPr>
        <w:t>حكومة جمهورية مقدونيا. وقد وُضِعت هذه الإجراءات بغية تقديم المساعدة لجميع ضحايا الاتجار بالبشر وتوفير الحماية لهم ب</w:t>
      </w:r>
      <w:r w:rsidR="0054296C">
        <w:rPr>
          <w:rFonts w:hint="cs"/>
          <w:rtl/>
          <w:lang w:bidi="ar"/>
        </w:rPr>
        <w:t>اتباع</w:t>
      </w:r>
      <w:r w:rsidRPr="00F25DDB">
        <w:rPr>
          <w:rFonts w:hint="cs"/>
          <w:rtl/>
          <w:lang w:bidi="ar"/>
        </w:rPr>
        <w:t xml:space="preserve"> نهج جامع يستند إلى حقوق الإنسان للضحايا وهي تتضمن تدابير خاصة تتعلق بالأطفال ضحايا العنف المنزلي. وعُقِدت في عام 2008 عدة حلقات دراسية تناولت تنفيذ الإجراءات التشغيلية الموحدة شارك فيها ممثلون لجميع المؤسسات الحكومية وغير الحكومية في مقدونيا العاملة في مكافحة الاتجار بالبشر. وينبغي الاستفادة من المعرفة المستمدة من تلك الحلقات وتطبيقها.</w:t>
      </w:r>
    </w:p>
    <w:p w:rsidR="00F25DDB" w:rsidRPr="00B81341" w:rsidRDefault="00F25DDB" w:rsidP="00490C20">
      <w:pPr>
        <w:pStyle w:val="SingleTxtGA"/>
        <w:rPr>
          <w:rFonts w:hint="cs"/>
          <w:spacing w:val="-2"/>
          <w:rtl/>
          <w:lang w:bidi="ar"/>
        </w:rPr>
      </w:pPr>
      <w:r w:rsidRPr="00B81341">
        <w:rPr>
          <w:rFonts w:hint="cs"/>
          <w:spacing w:val="-2"/>
          <w:rtl/>
          <w:lang w:bidi="ar"/>
        </w:rPr>
        <w:t>107-</w:t>
      </w:r>
      <w:r w:rsidR="00490C20" w:rsidRPr="00B81341">
        <w:rPr>
          <w:rFonts w:hint="cs"/>
          <w:spacing w:val="-2"/>
          <w:rtl/>
          <w:lang w:bidi="ar"/>
        </w:rPr>
        <w:tab/>
      </w:r>
      <w:r w:rsidRPr="00B81341">
        <w:rPr>
          <w:rFonts w:hint="cs"/>
          <w:spacing w:val="-2"/>
          <w:rtl/>
          <w:lang w:bidi="ar"/>
        </w:rPr>
        <w:t>وبدأت عملية استعراض محتوى الإجراءات التشغيلية الموحدة في آب</w:t>
      </w:r>
      <w:r w:rsidR="00044030" w:rsidRPr="00B81341">
        <w:rPr>
          <w:rFonts w:hint="cs"/>
          <w:spacing w:val="-2"/>
          <w:rtl/>
          <w:lang w:bidi="ar"/>
        </w:rPr>
        <w:t>/</w:t>
      </w:r>
      <w:r w:rsidRPr="00B81341">
        <w:rPr>
          <w:rFonts w:hint="cs"/>
          <w:spacing w:val="-2"/>
          <w:rtl/>
          <w:lang w:bidi="ar"/>
        </w:rPr>
        <w:t>أغسطس 2010 بغية مواءمتها مع التعديلات المُدخلة على اللوائح القانونية. وتحقيقا</w:t>
      </w:r>
      <w:r w:rsidR="00B81341" w:rsidRPr="00B81341">
        <w:rPr>
          <w:rFonts w:hint="cs"/>
          <w:spacing w:val="-2"/>
          <w:rtl/>
          <w:lang w:bidi="ar"/>
        </w:rPr>
        <w:t>ً</w:t>
      </w:r>
      <w:r w:rsidRPr="00B81341">
        <w:rPr>
          <w:rFonts w:hint="cs"/>
          <w:spacing w:val="-2"/>
          <w:rtl/>
          <w:lang w:bidi="ar"/>
        </w:rPr>
        <w:t xml:space="preserve"> لتلك الغاية، عُقّدت ثلاثة اجتماعات إقليمية شارك فيها ممثلون لجميع المؤسسا</w:t>
      </w:r>
      <w:r w:rsidRPr="00B81341">
        <w:rPr>
          <w:rFonts w:hint="eastAsia"/>
          <w:spacing w:val="-2"/>
          <w:rtl/>
          <w:lang w:bidi="ar"/>
        </w:rPr>
        <w:t>ت</w:t>
      </w:r>
      <w:r w:rsidRPr="00B81341">
        <w:rPr>
          <w:rFonts w:hint="cs"/>
          <w:spacing w:val="-2"/>
          <w:rtl/>
          <w:lang w:bidi="ar"/>
        </w:rPr>
        <w:t xml:space="preserve"> الحكومية وغير الحكومية المشاركة في تنفيذ تلك الإجراءات. وفي أواخر عام 2010، اعتمدت حكومة جمهورية مقدونيا الإجراءا</w:t>
      </w:r>
      <w:r w:rsidRPr="00B81341">
        <w:rPr>
          <w:rFonts w:hint="eastAsia"/>
          <w:spacing w:val="-2"/>
          <w:rtl/>
          <w:lang w:bidi="ar"/>
        </w:rPr>
        <w:t>ت</w:t>
      </w:r>
      <w:r w:rsidRPr="00B81341">
        <w:rPr>
          <w:rFonts w:hint="cs"/>
          <w:spacing w:val="-2"/>
          <w:rtl/>
          <w:lang w:bidi="ar"/>
        </w:rPr>
        <w:t xml:space="preserve"> التشغيلية المُعدّلة.</w:t>
      </w:r>
    </w:p>
    <w:p w:rsidR="00F25DDB" w:rsidRPr="00F25DDB" w:rsidRDefault="00F25DDB" w:rsidP="00B81341">
      <w:pPr>
        <w:pStyle w:val="SingleTxtGA"/>
        <w:rPr>
          <w:rFonts w:hint="cs"/>
          <w:rtl/>
          <w:lang w:bidi="ar"/>
        </w:rPr>
      </w:pPr>
      <w:r w:rsidRPr="00F25DDB">
        <w:rPr>
          <w:rFonts w:hint="cs"/>
          <w:rtl/>
          <w:lang w:bidi="ar"/>
        </w:rPr>
        <w:t>108-</w:t>
      </w:r>
      <w:r w:rsidR="00490C20">
        <w:rPr>
          <w:rFonts w:hint="cs"/>
          <w:rtl/>
          <w:lang w:bidi="ar"/>
        </w:rPr>
        <w:tab/>
      </w:r>
      <w:r w:rsidRPr="00F25DDB">
        <w:rPr>
          <w:rFonts w:hint="cs"/>
          <w:rtl/>
          <w:lang w:bidi="ar"/>
        </w:rPr>
        <w:t>ويشارك مكتب الآلية الوطنية لإحالة ضحايا الاتجار بالبشر التابع لوزارة العمل والسياسة الاجتماعية في المشروع الدولي الذي يتولى تنفيذه المركز الدولي لتطوير سياسات الهجرة جنبا</w:t>
      </w:r>
      <w:r w:rsidR="00275A88">
        <w:rPr>
          <w:rFonts w:hint="cs"/>
          <w:rtl/>
          <w:lang w:bidi="ar"/>
        </w:rPr>
        <w:t>ً</w:t>
      </w:r>
      <w:r w:rsidRPr="00F25DDB">
        <w:rPr>
          <w:rFonts w:hint="cs"/>
          <w:rtl/>
          <w:lang w:bidi="ar"/>
        </w:rPr>
        <w:t xml:space="preserve"> إلى جنب مع 11 بلدا</w:t>
      </w:r>
      <w:r w:rsidR="00275A88">
        <w:rPr>
          <w:rFonts w:hint="cs"/>
          <w:rtl/>
          <w:lang w:bidi="ar"/>
        </w:rPr>
        <w:t>ً</w:t>
      </w:r>
      <w:r w:rsidRPr="00F25DDB">
        <w:rPr>
          <w:rFonts w:hint="cs"/>
          <w:rtl/>
          <w:lang w:bidi="ar"/>
        </w:rPr>
        <w:t xml:space="preserve"> من جنوب شرق أوروبا ويرمي إلى إنشاء قاعدة بيانات وطنية موّحدة.</w:t>
      </w:r>
      <w:r w:rsidR="00044030">
        <w:rPr>
          <w:rFonts w:hint="cs"/>
          <w:rtl/>
          <w:lang w:bidi="ar"/>
        </w:rPr>
        <w:t xml:space="preserve"> </w:t>
      </w:r>
      <w:r w:rsidRPr="00F25DDB">
        <w:rPr>
          <w:rFonts w:hint="cs"/>
          <w:rtl/>
          <w:lang w:bidi="ar"/>
        </w:rPr>
        <w:t>ومكتب</w:t>
      </w:r>
      <w:r w:rsidR="00044030">
        <w:rPr>
          <w:rFonts w:hint="cs"/>
          <w:rtl/>
          <w:lang w:bidi="ar"/>
        </w:rPr>
        <w:t xml:space="preserve"> </w:t>
      </w:r>
      <w:r w:rsidRPr="00F25DDB">
        <w:rPr>
          <w:rFonts w:hint="cs"/>
          <w:rtl/>
          <w:lang w:bidi="ar"/>
        </w:rPr>
        <w:t>الآلية الوطنية لإحالة ضحايا الاتجار بالبشر هو القيِّم على قاعدة البيانات الوطنية عن ضحايا الاتجار بالبشر. وفي عام 2006، تلقى هذا المكتب معلومات من مراكز العمل الاجتماعي عن ضحايا الاتجار بالبشر المحتملين الذين تم اكتشافهم وأُجري تحليل استند إلى هذه البيانات</w:t>
      </w:r>
      <w:r w:rsidR="00B81341">
        <w:rPr>
          <w:vertAlign w:val="superscript"/>
          <w:rtl/>
          <w:lang w:bidi="ar"/>
        </w:rPr>
        <w:t>(</w:t>
      </w:r>
      <w:r w:rsidR="00B81341">
        <w:rPr>
          <w:rStyle w:val="FootnoteReference"/>
          <w:rtl/>
          <w:lang w:bidi="ar"/>
        </w:rPr>
        <w:footnoteReference w:id="10"/>
      </w:r>
      <w:r w:rsidR="00B81341">
        <w:rPr>
          <w:vertAlign w:val="superscript"/>
          <w:rtl/>
          <w:lang w:bidi="ar"/>
        </w:rPr>
        <w:t>)</w:t>
      </w:r>
      <w:r w:rsidRPr="00F25DDB">
        <w:rPr>
          <w:rFonts w:hint="cs"/>
          <w:rtl/>
          <w:lang w:bidi="ar"/>
        </w:rPr>
        <w:t>.</w:t>
      </w:r>
    </w:p>
    <w:p w:rsidR="00F25DDB" w:rsidRPr="00F25DDB" w:rsidRDefault="00F25DDB" w:rsidP="00B81341">
      <w:pPr>
        <w:pStyle w:val="SingleTxtGA"/>
        <w:rPr>
          <w:rFonts w:hint="cs"/>
          <w:rtl/>
          <w:lang w:bidi="ar"/>
        </w:rPr>
      </w:pPr>
      <w:r w:rsidRPr="00F25DDB">
        <w:rPr>
          <w:rFonts w:hint="cs"/>
          <w:rtl/>
          <w:lang w:bidi="ar"/>
        </w:rPr>
        <w:t>109-</w:t>
      </w:r>
      <w:r w:rsidR="00490C20">
        <w:rPr>
          <w:rFonts w:hint="cs"/>
          <w:rtl/>
          <w:lang w:bidi="ar"/>
        </w:rPr>
        <w:tab/>
      </w:r>
      <w:r w:rsidRPr="00F25DDB">
        <w:rPr>
          <w:rFonts w:hint="cs"/>
          <w:rtl/>
          <w:lang w:bidi="ar"/>
        </w:rPr>
        <w:t>وخلال عام 2007، سجّل المكتب الوطني لآلية إحالة ضحايا الاتجار بالبشر 37 حالة اتجار بالبشر يعكف عاملون اجتماعيون على دراستها</w:t>
      </w:r>
      <w:r w:rsidR="00B81341">
        <w:rPr>
          <w:vertAlign w:val="superscript"/>
          <w:rtl/>
          <w:lang w:bidi="ar"/>
        </w:rPr>
        <w:t>(</w:t>
      </w:r>
      <w:r w:rsidR="00B81341">
        <w:rPr>
          <w:rStyle w:val="FootnoteReference"/>
          <w:rtl/>
          <w:lang w:bidi="ar"/>
        </w:rPr>
        <w:footnoteReference w:id="11"/>
      </w:r>
      <w:r w:rsidR="00B81341">
        <w:rPr>
          <w:vertAlign w:val="superscript"/>
          <w:rtl/>
          <w:lang w:bidi="ar"/>
        </w:rPr>
        <w:t>)</w:t>
      </w:r>
      <w:r w:rsidRPr="00F25DDB">
        <w:rPr>
          <w:rFonts w:hint="cs"/>
          <w:rtl/>
          <w:lang w:bidi="ar"/>
        </w:rPr>
        <w:t>.</w:t>
      </w:r>
    </w:p>
    <w:p w:rsidR="00F25DDB" w:rsidRPr="00B81341" w:rsidRDefault="00F25DDB" w:rsidP="00B81341">
      <w:pPr>
        <w:pStyle w:val="SingleTxtGA"/>
        <w:rPr>
          <w:rFonts w:hint="cs"/>
          <w:spacing w:val="-2"/>
          <w:rtl/>
          <w:lang w:bidi="ar"/>
        </w:rPr>
      </w:pPr>
      <w:r w:rsidRPr="00B81341">
        <w:rPr>
          <w:rFonts w:hint="cs"/>
          <w:spacing w:val="-2"/>
          <w:rtl/>
          <w:lang w:bidi="ar"/>
        </w:rPr>
        <w:t>110-</w:t>
      </w:r>
      <w:r w:rsidR="00490C20" w:rsidRPr="00B81341">
        <w:rPr>
          <w:rFonts w:hint="cs"/>
          <w:spacing w:val="-2"/>
          <w:rtl/>
          <w:lang w:bidi="ar"/>
        </w:rPr>
        <w:tab/>
      </w:r>
      <w:r w:rsidRPr="00B81341">
        <w:rPr>
          <w:rFonts w:hint="cs"/>
          <w:spacing w:val="-2"/>
          <w:rtl/>
          <w:lang w:bidi="ar"/>
        </w:rPr>
        <w:t>وفي عام 2007، أُحيل 13 شخصا</w:t>
      </w:r>
      <w:r w:rsidR="00B81341" w:rsidRPr="00B81341">
        <w:rPr>
          <w:rFonts w:hint="cs"/>
          <w:spacing w:val="-2"/>
          <w:rtl/>
          <w:lang w:bidi="ar"/>
        </w:rPr>
        <w:t>ً</w:t>
      </w:r>
      <w:r w:rsidRPr="00B81341">
        <w:rPr>
          <w:rFonts w:hint="cs"/>
          <w:spacing w:val="-2"/>
          <w:rtl/>
          <w:lang w:bidi="ar"/>
        </w:rPr>
        <w:t xml:space="preserve"> إلى مأوى ضحايا الاتجار بالبشر. وأُجري تقييم لأُسر 4 فتيات وحُدِدت فرص إعادتهن إلى أُسرِهِن في جمهورية مقدونيا. وتلقت أربع من الفتيات مساعدة مباشرة وأُدخِلن في برنامج إعادة التأهيل وإعادة الإدماج الاجتماعي الذي يتلقى دعما</w:t>
      </w:r>
      <w:r w:rsidR="00B81341" w:rsidRPr="00B81341">
        <w:rPr>
          <w:rFonts w:hint="cs"/>
          <w:spacing w:val="-2"/>
          <w:rtl/>
          <w:lang w:bidi="ar"/>
        </w:rPr>
        <w:t>ً</w:t>
      </w:r>
      <w:r w:rsidRPr="00B81341">
        <w:rPr>
          <w:rFonts w:hint="cs"/>
          <w:spacing w:val="-2"/>
          <w:rtl/>
          <w:lang w:bidi="ar"/>
        </w:rPr>
        <w:t xml:space="preserve"> ماليا</w:t>
      </w:r>
      <w:r w:rsidR="00B81341" w:rsidRPr="00B81341">
        <w:rPr>
          <w:rFonts w:hint="cs"/>
          <w:spacing w:val="-2"/>
          <w:rtl/>
          <w:lang w:bidi="ar"/>
        </w:rPr>
        <w:t>ً</w:t>
      </w:r>
      <w:r w:rsidRPr="00B81341">
        <w:rPr>
          <w:rFonts w:hint="cs"/>
          <w:spacing w:val="-2"/>
          <w:rtl/>
          <w:lang w:bidi="ar"/>
        </w:rPr>
        <w:t xml:space="preserve"> من منظمة الهجرة الدولية.</w:t>
      </w:r>
      <w:r w:rsidR="00044030" w:rsidRPr="00B81341">
        <w:rPr>
          <w:rFonts w:hint="cs"/>
          <w:spacing w:val="-2"/>
          <w:rtl/>
          <w:lang w:bidi="ar"/>
        </w:rPr>
        <w:t xml:space="preserve"> </w:t>
      </w:r>
      <w:r w:rsidRPr="00B81341">
        <w:rPr>
          <w:rFonts w:hint="cs"/>
          <w:spacing w:val="-2"/>
          <w:rtl/>
          <w:lang w:bidi="ar"/>
        </w:rPr>
        <w:t>وعُيِّن وص</w:t>
      </w:r>
      <w:r w:rsidR="00B81341" w:rsidRPr="00B81341">
        <w:rPr>
          <w:rFonts w:hint="cs"/>
          <w:spacing w:val="-2"/>
          <w:rtl/>
          <w:lang w:bidi="ar"/>
        </w:rPr>
        <w:t>ي</w:t>
      </w:r>
      <w:r w:rsidRPr="00B81341">
        <w:rPr>
          <w:rFonts w:hint="cs"/>
          <w:spacing w:val="-2"/>
          <w:rtl/>
          <w:lang w:bidi="ar"/>
        </w:rPr>
        <w:t xml:space="preserve"> مؤقت لسبعة أطفال أجانب تم إيواؤهم في مركز الإيواء المؤقت للأجانب لرعاية مصالحهم ريثما يعودون إلى بلدانهم الأصلية.</w:t>
      </w:r>
    </w:p>
    <w:p w:rsidR="00F25DDB" w:rsidRPr="00F25DDB" w:rsidRDefault="00F25DDB" w:rsidP="00B81341">
      <w:pPr>
        <w:pStyle w:val="SingleTxtGA"/>
        <w:rPr>
          <w:rFonts w:hint="cs"/>
          <w:rtl/>
          <w:lang w:bidi="ar"/>
        </w:rPr>
      </w:pPr>
      <w:r w:rsidRPr="00F25DDB">
        <w:rPr>
          <w:rFonts w:hint="cs"/>
          <w:rtl/>
          <w:lang w:bidi="ar"/>
        </w:rPr>
        <w:t>111-</w:t>
      </w:r>
      <w:r w:rsidR="00490C20">
        <w:rPr>
          <w:rFonts w:hint="cs"/>
          <w:rtl/>
          <w:lang w:bidi="ar"/>
        </w:rPr>
        <w:tab/>
      </w:r>
      <w:r w:rsidRPr="00F25DDB">
        <w:rPr>
          <w:rFonts w:hint="cs"/>
          <w:rtl/>
          <w:lang w:bidi="ar"/>
        </w:rPr>
        <w:t>وخلال الفترة 2006-2010، نفّذت وزارة العمل والسياسة الاجتماعية مشروعات تهدف إلى منع الاتجار بالبشر والهجرة غير الشرعية بين السكان الغجر بتعزيز مهارات العمل لديهم.</w:t>
      </w:r>
      <w:r w:rsidR="00044030">
        <w:rPr>
          <w:rFonts w:hint="cs"/>
          <w:rtl/>
          <w:lang w:bidi="ar"/>
        </w:rPr>
        <w:t xml:space="preserve"> </w:t>
      </w:r>
      <w:r w:rsidRPr="00F25DDB">
        <w:rPr>
          <w:rFonts w:hint="cs"/>
          <w:rtl/>
          <w:lang w:bidi="ar"/>
        </w:rPr>
        <w:t>ومنذ مطلع عام 2006 وحتى منتصف عام 2010، شارك 227 شخصا</w:t>
      </w:r>
      <w:r w:rsidR="00B81341">
        <w:rPr>
          <w:rFonts w:hint="cs"/>
          <w:rtl/>
          <w:lang w:bidi="ar"/>
        </w:rPr>
        <w:t>ً</w:t>
      </w:r>
      <w:r w:rsidRPr="00F25DDB">
        <w:rPr>
          <w:rFonts w:hint="cs"/>
          <w:rtl/>
          <w:lang w:bidi="ar"/>
        </w:rPr>
        <w:t xml:space="preserve"> في فترات تدريبية تتعلق بمهن تحظى بطلب في سوق العمل وأكملوا تلك الدورات بنجاح. وكان أكثر من نصف المشاركين البالغ عددهم 227 مشاركا</w:t>
      </w:r>
      <w:r w:rsidR="00B81341">
        <w:rPr>
          <w:rFonts w:hint="cs"/>
          <w:rtl/>
          <w:lang w:bidi="ar"/>
        </w:rPr>
        <w:t>ً</w:t>
      </w:r>
      <w:r w:rsidRPr="00F25DDB">
        <w:rPr>
          <w:rFonts w:hint="cs"/>
          <w:rtl/>
          <w:lang w:bidi="ar"/>
        </w:rPr>
        <w:t xml:space="preserve"> من السكان الغجر من النساء. وتلقت تلك الأنشطة دعما</w:t>
      </w:r>
      <w:r w:rsidR="00B81341">
        <w:rPr>
          <w:rFonts w:hint="cs"/>
          <w:rtl/>
          <w:lang w:bidi="ar"/>
        </w:rPr>
        <w:t>ً</w:t>
      </w:r>
      <w:r w:rsidRPr="00F25DDB">
        <w:rPr>
          <w:rFonts w:hint="cs"/>
          <w:rtl/>
          <w:lang w:bidi="ar"/>
        </w:rPr>
        <w:t xml:space="preserve"> من حكومة النرويج.</w:t>
      </w:r>
    </w:p>
    <w:p w:rsidR="00F25DDB" w:rsidRPr="00F25DDB" w:rsidRDefault="00F25DDB" w:rsidP="00B81341">
      <w:pPr>
        <w:pStyle w:val="SingleTxtGA"/>
        <w:rPr>
          <w:rFonts w:hint="cs"/>
          <w:rtl/>
          <w:lang w:bidi="ar"/>
        </w:rPr>
      </w:pPr>
      <w:r w:rsidRPr="00F25DDB">
        <w:rPr>
          <w:rFonts w:hint="cs"/>
          <w:rtl/>
          <w:lang w:bidi="ar"/>
        </w:rPr>
        <w:t>112-</w:t>
      </w:r>
      <w:r w:rsidR="00490C20">
        <w:rPr>
          <w:rFonts w:hint="cs"/>
          <w:rtl/>
          <w:lang w:bidi="ar"/>
        </w:rPr>
        <w:tab/>
      </w:r>
      <w:r w:rsidRPr="00F25DDB">
        <w:rPr>
          <w:rFonts w:hint="cs"/>
          <w:rtl/>
          <w:lang w:bidi="ar"/>
        </w:rPr>
        <w:t>وأثناء الفترة 2009-2010، نظّمت منظمة الهجرة الدولية، في إطار تعاون وثيق مع وزارة الداخلية ووزارة العدل ووزارة العمل والسياسة الاجتماعية، دورات تدريبية شارك فيها أكثر من 500 شخص يمثلون المؤسسات المعنية وتناولت موضوعات ذات صلة بالاتجار بالبشر وبالهجرة غير المشروعة. واستهدفت تلك الدورات التدريبية تعزيز قدرات المؤسسات المعنية على الاكتشاف المبكر لضحايا الاتجار بالبشر وفق أحدث الأسالي</w:t>
      </w:r>
      <w:r w:rsidRPr="00F25DDB">
        <w:rPr>
          <w:rFonts w:hint="eastAsia"/>
          <w:rtl/>
          <w:lang w:bidi="ar"/>
        </w:rPr>
        <w:t>ب</w:t>
      </w:r>
      <w:r w:rsidRPr="00F25DDB">
        <w:rPr>
          <w:rFonts w:hint="cs"/>
          <w:rtl/>
          <w:lang w:bidi="ar"/>
        </w:rPr>
        <w:t xml:space="preserve"> المتبعة في هذا المضمار وتشجيع التعاو</w:t>
      </w:r>
      <w:r w:rsidRPr="00F25DDB">
        <w:rPr>
          <w:rFonts w:hint="eastAsia"/>
          <w:rtl/>
          <w:lang w:bidi="ar"/>
        </w:rPr>
        <w:t>ن</w:t>
      </w:r>
      <w:r w:rsidRPr="00F25DDB">
        <w:rPr>
          <w:rFonts w:hint="cs"/>
          <w:rtl/>
          <w:lang w:bidi="ar"/>
        </w:rPr>
        <w:t xml:space="preserve"> بين هذه المؤسسات في تقديم المساعدة للضحايا. ويدعم الاتحاد الأوروبي تلك الأنشطة.</w:t>
      </w:r>
    </w:p>
    <w:p w:rsidR="00F25DDB" w:rsidRPr="00F25DDB" w:rsidRDefault="00F25DDB" w:rsidP="003601FB">
      <w:pPr>
        <w:pStyle w:val="SingleTxtGA"/>
        <w:rPr>
          <w:rFonts w:hint="cs"/>
          <w:rtl/>
          <w:lang w:bidi="ar"/>
        </w:rPr>
      </w:pPr>
      <w:r w:rsidRPr="00F25DDB">
        <w:rPr>
          <w:rFonts w:hint="cs"/>
          <w:rtl/>
          <w:lang w:bidi="ar"/>
        </w:rPr>
        <w:t>113-</w:t>
      </w:r>
      <w:r w:rsidR="00490C20">
        <w:rPr>
          <w:rFonts w:hint="cs"/>
          <w:rtl/>
          <w:lang w:bidi="ar"/>
        </w:rPr>
        <w:tab/>
      </w:r>
      <w:r w:rsidRPr="00F25DDB">
        <w:rPr>
          <w:rFonts w:hint="cs"/>
          <w:rtl/>
          <w:lang w:bidi="ar"/>
        </w:rPr>
        <w:t>وفي غضون عام 2008،</w:t>
      </w:r>
      <w:r w:rsidR="00044030">
        <w:rPr>
          <w:rFonts w:hint="cs"/>
          <w:rtl/>
          <w:lang w:bidi="ar"/>
        </w:rPr>
        <w:t xml:space="preserve"> </w:t>
      </w:r>
      <w:r w:rsidRPr="00F25DDB">
        <w:rPr>
          <w:rFonts w:hint="cs"/>
          <w:rtl/>
          <w:lang w:bidi="ar"/>
        </w:rPr>
        <w:t>سُجِّل 11 قاصرا</w:t>
      </w:r>
      <w:r w:rsidR="00B81341">
        <w:rPr>
          <w:rFonts w:hint="cs"/>
          <w:rtl/>
          <w:lang w:bidi="ar"/>
        </w:rPr>
        <w:t>ً</w:t>
      </w:r>
      <w:r w:rsidRPr="00F25DDB">
        <w:rPr>
          <w:rFonts w:hint="cs"/>
          <w:rtl/>
          <w:lang w:bidi="ar"/>
        </w:rPr>
        <w:t xml:space="preserve"> من مواطني مقدونيا و3 قاصرين أجانب ضحايا للاتجار بالبشر تراوحت أعمارهم بين 8 و17 سنة. وعُيِّن وصي مؤقت على جميع أولئك القُصّر. وعُيِّن المستشار القانوني لمكتب الآلية الوطنية لإحالة ضحايا الاتجار بالبشر وصيا</w:t>
      </w:r>
      <w:r w:rsidR="00B81341">
        <w:rPr>
          <w:rFonts w:hint="cs"/>
          <w:rtl/>
          <w:lang w:bidi="ar"/>
        </w:rPr>
        <w:t>ً</w:t>
      </w:r>
      <w:r w:rsidRPr="00F25DDB">
        <w:rPr>
          <w:rFonts w:hint="cs"/>
          <w:rtl/>
          <w:lang w:bidi="ar"/>
        </w:rPr>
        <w:t xml:space="preserve"> خاصا</w:t>
      </w:r>
      <w:r w:rsidR="00B81341">
        <w:rPr>
          <w:rFonts w:hint="cs"/>
          <w:rtl/>
          <w:lang w:bidi="ar"/>
        </w:rPr>
        <w:t>ً</w:t>
      </w:r>
      <w:r w:rsidRPr="00F25DDB">
        <w:rPr>
          <w:rFonts w:hint="cs"/>
          <w:rtl/>
          <w:lang w:bidi="ar"/>
        </w:rPr>
        <w:t>. وفي محكمة سكوبيا</w:t>
      </w:r>
      <w:r w:rsidR="00B81341">
        <w:rPr>
          <w:rFonts w:hint="cs"/>
          <w:rtl/>
          <w:lang w:bidi="ar"/>
        </w:rPr>
        <w:t xml:space="preserve"> </w:t>
      </w:r>
      <w:r w:rsidRPr="00F25DDB">
        <w:rPr>
          <w:rFonts w:hint="cs"/>
          <w:rtl/>
          <w:lang w:bidi="ar"/>
        </w:rPr>
        <w:t>-1 الابتدائية، مثّلت سكوبيا 9 من القاصرين ضحايا الاتجار بالبشر. وانتهت الإجراءات القضائية في محكمة سكوبيا 1- الابتدائية وتراوحت الأحكام التي أصدرتها</w:t>
      </w:r>
      <w:r w:rsidR="00044030">
        <w:rPr>
          <w:rFonts w:hint="cs"/>
          <w:rtl/>
          <w:lang w:bidi="ar"/>
        </w:rPr>
        <w:t xml:space="preserve"> </w:t>
      </w:r>
      <w:r w:rsidRPr="00F25DDB">
        <w:rPr>
          <w:rFonts w:hint="cs"/>
          <w:rtl/>
          <w:lang w:bidi="ar"/>
        </w:rPr>
        <w:t>المحكمة على المتهمين بين 4 و7 سنوات سجنا</w:t>
      </w:r>
      <w:r w:rsidR="00B81341">
        <w:rPr>
          <w:rFonts w:hint="cs"/>
          <w:rtl/>
          <w:lang w:bidi="ar"/>
        </w:rPr>
        <w:t>ً</w:t>
      </w:r>
      <w:r w:rsidRPr="00F25DDB">
        <w:rPr>
          <w:rFonts w:hint="cs"/>
          <w:rtl/>
          <w:lang w:bidi="ar"/>
        </w:rPr>
        <w:t xml:space="preserve">. وأصدرت المحكمة </w:t>
      </w:r>
      <w:r w:rsidR="00044030">
        <w:rPr>
          <w:rFonts w:hint="cs"/>
          <w:rtl/>
          <w:lang w:bidi="ar"/>
        </w:rPr>
        <w:t>أيضاً</w:t>
      </w:r>
      <w:r w:rsidRPr="00F25DDB">
        <w:rPr>
          <w:rFonts w:hint="cs"/>
          <w:rtl/>
          <w:lang w:bidi="ar"/>
        </w:rPr>
        <w:t xml:space="preserve"> قرارات بشأن طلبات التعويض فقررت أن يدفع المتهمون تعويضا</w:t>
      </w:r>
      <w:r w:rsidR="00B81341">
        <w:rPr>
          <w:rFonts w:hint="cs"/>
          <w:rtl/>
          <w:lang w:bidi="ar"/>
        </w:rPr>
        <w:t>ً</w:t>
      </w:r>
      <w:r w:rsidRPr="00F25DDB">
        <w:rPr>
          <w:rFonts w:hint="cs"/>
          <w:rtl/>
          <w:lang w:bidi="ar"/>
        </w:rPr>
        <w:t xml:space="preserve"> عن الضرر يتراوح بين</w:t>
      </w:r>
      <w:r w:rsidR="003601FB">
        <w:rPr>
          <w:rFonts w:hint="eastAsia"/>
          <w:rtl/>
          <w:lang w:bidi="ar"/>
        </w:rPr>
        <w:t> </w:t>
      </w:r>
      <w:r w:rsidR="00B81341">
        <w:rPr>
          <w:rFonts w:hint="cs"/>
          <w:rtl/>
          <w:lang w:bidi="ar"/>
        </w:rPr>
        <w:t>000.00 200</w:t>
      </w:r>
      <w:r w:rsidRPr="00F25DDB">
        <w:rPr>
          <w:rFonts w:hint="cs"/>
          <w:rtl/>
          <w:lang w:bidi="ar"/>
        </w:rPr>
        <w:t xml:space="preserve"> و</w:t>
      </w:r>
      <w:r w:rsidR="00B81341">
        <w:rPr>
          <w:rFonts w:hint="cs"/>
          <w:rtl/>
          <w:lang w:bidi="ar"/>
        </w:rPr>
        <w:t>000.00 500</w:t>
      </w:r>
      <w:r w:rsidRPr="00F25DDB">
        <w:rPr>
          <w:rFonts w:hint="cs"/>
          <w:rtl/>
          <w:lang w:bidi="ar"/>
        </w:rPr>
        <w:t xml:space="preserve"> دينار.</w:t>
      </w:r>
    </w:p>
    <w:p w:rsidR="00F25DDB" w:rsidRPr="00B81341" w:rsidRDefault="00F25DDB" w:rsidP="00B81341">
      <w:pPr>
        <w:pStyle w:val="SingleTxtGA"/>
        <w:rPr>
          <w:rFonts w:hint="cs"/>
          <w:spacing w:val="-2"/>
          <w:rtl/>
          <w:lang w:bidi="ar"/>
        </w:rPr>
      </w:pPr>
      <w:r w:rsidRPr="00B81341">
        <w:rPr>
          <w:rFonts w:hint="cs"/>
          <w:spacing w:val="-2"/>
          <w:rtl/>
          <w:lang w:bidi="ar"/>
        </w:rPr>
        <w:t>114-</w:t>
      </w:r>
      <w:r w:rsidR="00490C20" w:rsidRPr="00B81341">
        <w:rPr>
          <w:rFonts w:hint="cs"/>
          <w:spacing w:val="-2"/>
          <w:rtl/>
          <w:lang w:bidi="ar"/>
        </w:rPr>
        <w:tab/>
      </w:r>
      <w:r w:rsidRPr="00B81341">
        <w:rPr>
          <w:rFonts w:hint="cs"/>
          <w:spacing w:val="-2"/>
          <w:rtl/>
          <w:lang w:bidi="ar"/>
        </w:rPr>
        <w:t>وفي عام 2009،</w:t>
      </w:r>
      <w:r w:rsidR="00044030" w:rsidRPr="00B81341">
        <w:rPr>
          <w:rFonts w:hint="cs"/>
          <w:spacing w:val="-2"/>
          <w:rtl/>
          <w:lang w:bidi="ar"/>
        </w:rPr>
        <w:t xml:space="preserve"> </w:t>
      </w:r>
      <w:r w:rsidRPr="00B81341">
        <w:rPr>
          <w:rFonts w:hint="cs"/>
          <w:spacing w:val="-2"/>
          <w:rtl/>
          <w:lang w:bidi="ar"/>
        </w:rPr>
        <w:t>قدم مكتب الآلية الوطنية لإحالة ضحايا الاتجار بالبشر ومراكز العم</w:t>
      </w:r>
      <w:r w:rsidRPr="00B81341">
        <w:rPr>
          <w:rFonts w:hint="eastAsia"/>
          <w:spacing w:val="-2"/>
          <w:rtl/>
          <w:lang w:bidi="ar"/>
        </w:rPr>
        <w:t>ل</w:t>
      </w:r>
      <w:r w:rsidRPr="00B81341">
        <w:rPr>
          <w:rFonts w:hint="cs"/>
          <w:spacing w:val="-2"/>
          <w:rtl/>
          <w:lang w:bidi="ar"/>
        </w:rPr>
        <w:t xml:space="preserve"> الاجتماعي المختصة المساعدة والدعم لثمانية أشخاص من بينهم ستة قاصرين أُحيلوا إلى مأوى ضحايا الاتجار بالبشر</w:t>
      </w:r>
      <w:r w:rsidR="00B81341" w:rsidRPr="00B81341">
        <w:rPr>
          <w:rFonts w:hint="cs"/>
          <w:spacing w:val="-2"/>
          <w:rtl/>
          <w:lang w:bidi="ar"/>
        </w:rPr>
        <w:t>.</w:t>
      </w:r>
      <w:r w:rsidRPr="00B81341">
        <w:rPr>
          <w:rFonts w:hint="cs"/>
          <w:spacing w:val="-2"/>
          <w:rtl/>
          <w:lang w:bidi="ar"/>
        </w:rPr>
        <w:t xml:space="preserve"> وفي عام 2009 </w:t>
      </w:r>
      <w:r w:rsidR="00044030" w:rsidRPr="00B81341">
        <w:rPr>
          <w:rFonts w:hint="cs"/>
          <w:spacing w:val="-2"/>
          <w:rtl/>
          <w:lang w:bidi="ar"/>
        </w:rPr>
        <w:t>أيضاً</w:t>
      </w:r>
      <w:r w:rsidRPr="00B81341">
        <w:rPr>
          <w:rFonts w:hint="cs"/>
          <w:spacing w:val="-2"/>
          <w:rtl/>
          <w:lang w:bidi="ar"/>
        </w:rPr>
        <w:t>، عيّنت مراكز العمل الاجتماعي وصيا</w:t>
      </w:r>
      <w:r w:rsidR="00B81341" w:rsidRPr="00B81341">
        <w:rPr>
          <w:rFonts w:hint="cs"/>
          <w:spacing w:val="-2"/>
          <w:rtl/>
          <w:lang w:bidi="ar"/>
        </w:rPr>
        <w:t>ً</w:t>
      </w:r>
      <w:r w:rsidRPr="00B81341">
        <w:rPr>
          <w:rFonts w:hint="cs"/>
          <w:spacing w:val="-2"/>
          <w:rtl/>
          <w:lang w:bidi="ar"/>
        </w:rPr>
        <w:t xml:space="preserve"> مؤقتا</w:t>
      </w:r>
      <w:r w:rsidR="00B81341" w:rsidRPr="00B81341">
        <w:rPr>
          <w:rFonts w:hint="cs"/>
          <w:spacing w:val="-2"/>
          <w:rtl/>
          <w:lang w:bidi="ar"/>
        </w:rPr>
        <w:t>ً</w:t>
      </w:r>
      <w:r w:rsidRPr="00B81341">
        <w:rPr>
          <w:rFonts w:hint="cs"/>
          <w:spacing w:val="-2"/>
          <w:rtl/>
          <w:lang w:bidi="ar"/>
        </w:rPr>
        <w:t xml:space="preserve"> على أربعة قاصرين أجانب تم إيواؤهم في مركز الإقامة المؤقت للأجانب. وفي العام نفسه، ساند المستشار القانوني اثنين من الضحايا القُصّر أثناء الإجراءات القضائية بشأنهم.</w:t>
      </w:r>
    </w:p>
    <w:p w:rsidR="00F25DDB" w:rsidRPr="00F25DDB" w:rsidRDefault="00F25DDB" w:rsidP="00490C20">
      <w:pPr>
        <w:pStyle w:val="SingleTxtGA"/>
        <w:rPr>
          <w:rFonts w:hint="cs"/>
          <w:rtl/>
          <w:lang w:bidi="ar"/>
        </w:rPr>
      </w:pPr>
      <w:r w:rsidRPr="00F25DDB">
        <w:rPr>
          <w:rFonts w:hint="cs"/>
          <w:rtl/>
          <w:lang w:bidi="ar"/>
        </w:rPr>
        <w:t>115-</w:t>
      </w:r>
      <w:r w:rsidR="00490C20">
        <w:rPr>
          <w:rFonts w:hint="cs"/>
          <w:rtl/>
          <w:lang w:bidi="ar"/>
        </w:rPr>
        <w:tab/>
      </w:r>
      <w:r w:rsidRPr="00F25DDB">
        <w:rPr>
          <w:rFonts w:hint="cs"/>
          <w:rtl/>
          <w:lang w:bidi="ar"/>
        </w:rPr>
        <w:t>وفي عام 2010، قدم مكتب الآلية الوطنية لإحالة ضحايا الاتجار بالبشر ومراكز العمل الاجتماعية المعنية المساعدة والدعم لأربعة عشر شخصا</w:t>
      </w:r>
      <w:r w:rsidR="00275A88">
        <w:rPr>
          <w:rFonts w:hint="cs"/>
          <w:rtl/>
          <w:lang w:bidi="ar"/>
        </w:rPr>
        <w:t>ً</w:t>
      </w:r>
      <w:r w:rsidRPr="00F25DDB">
        <w:rPr>
          <w:rFonts w:hint="cs"/>
          <w:rtl/>
          <w:lang w:bidi="ar"/>
        </w:rPr>
        <w:t xml:space="preserve"> على النحو التالي:</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اعتُبر 5 قاصرين ضحايا للاتجار بالبشر</w:t>
      </w:r>
      <w:r w:rsidR="00044030">
        <w:rPr>
          <w:rFonts w:hint="cs"/>
          <w:rtl/>
          <w:lang w:bidi="ar"/>
        </w:rPr>
        <w:t xml:space="preserve"> </w:t>
      </w:r>
      <w:r w:rsidR="00F25DDB" w:rsidRPr="00F25DDB">
        <w:rPr>
          <w:rFonts w:hint="cs"/>
          <w:rtl/>
          <w:lang w:bidi="ar"/>
        </w:rPr>
        <w:t>واتخذت الإجراءات القضائية بشأنهم وفق المادة 418 د من</w:t>
      </w:r>
      <w:r w:rsidR="00044030">
        <w:rPr>
          <w:rFonts w:hint="cs"/>
          <w:rtl/>
          <w:lang w:bidi="ar"/>
        </w:rPr>
        <w:t xml:space="preserve"> </w:t>
      </w:r>
      <w:r w:rsidR="00F25DDB" w:rsidRPr="00F25DDB">
        <w:rPr>
          <w:rFonts w:hint="cs"/>
          <w:rtl/>
          <w:lang w:bidi="ar"/>
        </w:rPr>
        <w:t>القانون الجنائي لجمهورية مقدونيا؛</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t xml:space="preserve">قُدّر </w:t>
      </w:r>
      <w:r w:rsidR="00F25DDB" w:rsidRPr="00F25DDB">
        <w:rPr>
          <w:rFonts w:hint="cs"/>
          <w:rtl/>
          <w:lang w:bidi="ar"/>
        </w:rPr>
        <w:t>أن 9 أشخاص كانوا ضحايا للاتجار بالبشر.</w:t>
      </w:r>
    </w:p>
    <w:p w:rsidR="00F25DDB" w:rsidRPr="00F25DDB" w:rsidRDefault="00F25DDB" w:rsidP="00B81341">
      <w:pPr>
        <w:pStyle w:val="SingleTxtGA"/>
        <w:rPr>
          <w:rFonts w:hint="cs"/>
          <w:rtl/>
          <w:lang w:bidi="ar"/>
        </w:rPr>
      </w:pPr>
      <w:r w:rsidRPr="00F25DDB">
        <w:rPr>
          <w:rFonts w:hint="cs"/>
          <w:rtl/>
          <w:lang w:bidi="ar"/>
        </w:rPr>
        <w:t>116-</w:t>
      </w:r>
      <w:r w:rsidR="00490C20">
        <w:rPr>
          <w:rFonts w:hint="cs"/>
          <w:rtl/>
          <w:lang w:bidi="ar"/>
        </w:rPr>
        <w:tab/>
      </w:r>
      <w:r w:rsidRPr="00F25DDB">
        <w:rPr>
          <w:rFonts w:hint="cs"/>
          <w:rtl/>
          <w:lang w:bidi="ar"/>
        </w:rPr>
        <w:t>وتُطبّق في الوقت الراهن الإجراءات القضائية التي يمثل فيها الممثل القانوني للآلية الوطنية لإحالة ضحايا الاتجار بالبشر مصالح القُصّر</w:t>
      </w:r>
      <w:r w:rsidR="00B81341">
        <w:rPr>
          <w:vertAlign w:val="superscript"/>
          <w:rtl/>
          <w:lang w:bidi="ar"/>
        </w:rPr>
        <w:t>(</w:t>
      </w:r>
      <w:r w:rsidR="00B81341">
        <w:rPr>
          <w:rStyle w:val="FootnoteReference"/>
          <w:rtl/>
          <w:lang w:bidi="ar"/>
        </w:rPr>
        <w:footnoteReference w:id="12"/>
      </w:r>
      <w:r w:rsidR="00B81341">
        <w:rPr>
          <w:vertAlign w:val="superscript"/>
          <w:rtl/>
          <w:lang w:bidi="ar"/>
        </w:rPr>
        <w:t>)</w:t>
      </w:r>
      <w:r w:rsidRPr="00F25DDB">
        <w:rPr>
          <w:rFonts w:hint="cs"/>
          <w:rtl/>
          <w:lang w:bidi="ar"/>
        </w:rPr>
        <w:t>.</w:t>
      </w:r>
    </w:p>
    <w:p w:rsidR="00F25DDB" w:rsidRPr="00F25DDB" w:rsidRDefault="00F25DDB" w:rsidP="00B81341">
      <w:pPr>
        <w:pStyle w:val="SingleTxtGA"/>
        <w:rPr>
          <w:rFonts w:hint="cs"/>
          <w:rtl/>
          <w:lang w:bidi="ar"/>
        </w:rPr>
      </w:pPr>
      <w:r w:rsidRPr="00F25DDB">
        <w:rPr>
          <w:rFonts w:hint="cs"/>
          <w:rtl/>
          <w:lang w:bidi="ar"/>
        </w:rPr>
        <w:t>117-</w:t>
      </w:r>
      <w:r w:rsidR="00490C20">
        <w:rPr>
          <w:rFonts w:hint="cs"/>
          <w:rtl/>
          <w:lang w:bidi="ar"/>
        </w:rPr>
        <w:tab/>
      </w:r>
      <w:r w:rsidRPr="00F25DDB">
        <w:rPr>
          <w:rFonts w:hint="cs"/>
          <w:rtl/>
          <w:lang w:bidi="ar"/>
        </w:rPr>
        <w:t>ولمتابعة تنفيذ المحاكم السياسة الجنائية في جمهورية مقدونيا، أعدّت وزارة العدل معلومات عن الجوانب القانونية والتجربة العملية في مقاضاة مرتكبي أفعال إجرامية تتعلق بالاتجار بالبشر وتهريب المهاجرين خلال الفترة 2005-2008</w:t>
      </w:r>
      <w:r w:rsidR="00044030">
        <w:rPr>
          <w:rFonts w:hint="cs"/>
          <w:rtl/>
          <w:lang w:bidi="ar"/>
        </w:rPr>
        <w:t>.</w:t>
      </w:r>
      <w:r w:rsidRPr="00F25DDB">
        <w:rPr>
          <w:rFonts w:hint="cs"/>
          <w:rtl/>
          <w:lang w:bidi="ar"/>
        </w:rPr>
        <w:t xml:space="preserve"> وتمثلت تلك المعلومات في تحليل الأحكام الصادرة وأنواعها والعقوبات الموقّعة عن الأفعال الإجرامية المتعلقة بالاتجار بالبشر وتهريب المهاجرين. وشملت المعلومات المحاكم الابتدائية ومحاكم الاستئناف وبيانات مستمدة من مكتب الإحصاء الحكومي عن عدد الأشخاص المُبلّغ عنهم والمتهمين والمحكوم عليهم بتهم جنائية تتعلق بالاتجار بالبشر وتهريب المهاجرين. وجُمِّعت بيانات مستمدة من المحاكم الابتدائية ومحاكم الاستئناف بغية الإلمام بالعدد الكلي للحالات ذات الصلة بمثل هذه الأفعال الإجرامية المرتكبة خلال الفترة بين عامي 2005 و2008.</w:t>
      </w:r>
    </w:p>
    <w:p w:rsidR="00F25DDB" w:rsidRPr="00F25DDB" w:rsidRDefault="00F25DDB" w:rsidP="00490C20">
      <w:pPr>
        <w:pStyle w:val="SingleTxtGA"/>
        <w:rPr>
          <w:rFonts w:hint="cs"/>
          <w:rtl/>
          <w:lang w:bidi="ar"/>
        </w:rPr>
      </w:pPr>
      <w:r w:rsidRPr="00F25DDB">
        <w:rPr>
          <w:rFonts w:hint="cs"/>
          <w:rtl/>
          <w:lang w:bidi="ar"/>
        </w:rPr>
        <w:t>118-</w:t>
      </w:r>
      <w:r w:rsidR="00490C20">
        <w:rPr>
          <w:rFonts w:hint="cs"/>
          <w:rtl/>
          <w:lang w:bidi="ar"/>
        </w:rPr>
        <w:tab/>
      </w:r>
      <w:r w:rsidRPr="00F25DDB">
        <w:rPr>
          <w:rFonts w:hint="cs"/>
          <w:rtl/>
          <w:lang w:bidi="ar"/>
        </w:rPr>
        <w:t>ووفق التحليل المذكور أعلاه، تمثّلت إحصاءات الأفعال الإجرامية التي صدرت فيها أحكام على المتهمين بارتكابها في ما يلي:</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تتعلق 69 حالة، أو 78 في المائة من الحالات، بتهريب مهاجرين؛</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تتصل 10 حالات، أو 11 في المائة من الحالات، بالاتجار بالبشر؛</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تخص 6 حالات، أو 7 في المائة من الحالات، الاتجار بالقُصّر؛</w:t>
      </w:r>
    </w:p>
    <w:p w:rsidR="00F25DDB" w:rsidRPr="003601FB" w:rsidRDefault="00490C20" w:rsidP="00490C20">
      <w:pPr>
        <w:pStyle w:val="SingleTxtGA"/>
        <w:rPr>
          <w:rFonts w:hint="cs"/>
          <w:rtl/>
          <w:lang w:bidi="ar"/>
        </w:rPr>
      </w:pPr>
      <w:r w:rsidRPr="003601FB">
        <w:rPr>
          <w:rFonts w:hint="cs"/>
          <w:rtl/>
          <w:lang w:bidi="ar"/>
        </w:rPr>
        <w:tab/>
      </w:r>
      <w:r w:rsidR="00F25DDB" w:rsidRPr="003601FB">
        <w:rPr>
          <w:rFonts w:hint="cs"/>
          <w:rtl/>
          <w:lang w:bidi="ar"/>
        </w:rPr>
        <w:t>(د)</w:t>
      </w:r>
      <w:r w:rsidRPr="003601FB">
        <w:rPr>
          <w:rFonts w:hint="cs"/>
          <w:rtl/>
          <w:lang w:bidi="ar"/>
        </w:rPr>
        <w:tab/>
      </w:r>
      <w:r w:rsidR="00F25DDB" w:rsidRPr="003601FB">
        <w:rPr>
          <w:rFonts w:hint="cs"/>
          <w:rtl/>
          <w:lang w:bidi="ar"/>
        </w:rPr>
        <w:t>تتعلق 4 في المائة من الحالات بتكوين مجموعة بغرض الاتجار بالبشر وتهريب مهاجرين.</w:t>
      </w:r>
    </w:p>
    <w:p w:rsidR="00F25DDB" w:rsidRPr="00F25DDB" w:rsidRDefault="00F25DDB" w:rsidP="00942CE4">
      <w:pPr>
        <w:pStyle w:val="SingleTxtGA"/>
        <w:rPr>
          <w:rFonts w:hint="cs"/>
          <w:rtl/>
          <w:lang w:bidi="ar"/>
        </w:rPr>
      </w:pPr>
      <w:r w:rsidRPr="00F25DDB">
        <w:rPr>
          <w:rFonts w:hint="cs"/>
          <w:rtl/>
          <w:lang w:bidi="ar"/>
        </w:rPr>
        <w:t>119-</w:t>
      </w:r>
      <w:r w:rsidR="00490C20">
        <w:rPr>
          <w:rFonts w:hint="cs"/>
          <w:rtl/>
          <w:lang w:bidi="ar"/>
        </w:rPr>
        <w:tab/>
      </w:r>
      <w:r w:rsidRPr="00F25DDB">
        <w:rPr>
          <w:rFonts w:hint="cs"/>
          <w:rtl/>
          <w:lang w:bidi="ar"/>
        </w:rPr>
        <w:t xml:space="preserve">ومن حيث </w:t>
      </w:r>
      <w:r w:rsidR="00942CE4">
        <w:rPr>
          <w:rFonts w:hint="cs"/>
          <w:rtl/>
          <w:lang w:bidi="ar"/>
        </w:rPr>
        <w:t>أ</w:t>
      </w:r>
      <w:r w:rsidRPr="00F25DDB">
        <w:rPr>
          <w:rFonts w:hint="cs"/>
          <w:rtl/>
          <w:lang w:bidi="ar"/>
        </w:rPr>
        <w:t>صل المتهمين، تبلغ نسبة المتهمين من مواطني جمهورية مقدونيا</w:t>
      </w:r>
      <w:r w:rsidR="00044030">
        <w:rPr>
          <w:rFonts w:hint="cs"/>
          <w:rtl/>
          <w:lang w:bidi="ar"/>
        </w:rPr>
        <w:t xml:space="preserve"> </w:t>
      </w:r>
      <w:r w:rsidRPr="00F25DDB">
        <w:rPr>
          <w:rFonts w:hint="cs"/>
          <w:rtl/>
          <w:lang w:bidi="ar"/>
        </w:rPr>
        <w:t>88 في المائة بينما تبلغ نسبة الأجانب بينهم 12 في المائة.</w:t>
      </w:r>
      <w:r w:rsidR="00044030">
        <w:rPr>
          <w:rFonts w:hint="cs"/>
          <w:rtl/>
          <w:lang w:bidi="ar"/>
        </w:rPr>
        <w:t xml:space="preserve"> </w:t>
      </w:r>
      <w:r w:rsidRPr="00F25DDB">
        <w:rPr>
          <w:rFonts w:hint="cs"/>
          <w:rtl/>
          <w:lang w:bidi="ar"/>
        </w:rPr>
        <w:t xml:space="preserve">وتبلغ نسبة المتهمين الذين لم يُدانوا من </w:t>
      </w:r>
      <w:r w:rsidR="00942CE4">
        <w:rPr>
          <w:rFonts w:hint="cs"/>
          <w:rtl/>
          <w:lang w:bidi="ar"/>
        </w:rPr>
        <w:t xml:space="preserve">       </w:t>
      </w:r>
      <w:r w:rsidRPr="00F25DDB">
        <w:rPr>
          <w:rFonts w:hint="cs"/>
          <w:rtl/>
          <w:lang w:bidi="ar"/>
        </w:rPr>
        <w:t>قبل 63 في المائة بينما أُدين 37 في المائة منهم من قبل. ومن حيث طبيعة الأشخا</w:t>
      </w:r>
      <w:r w:rsidRPr="00F25DDB">
        <w:rPr>
          <w:rFonts w:hint="eastAsia"/>
          <w:rtl/>
          <w:lang w:bidi="ar"/>
        </w:rPr>
        <w:t>ص</w:t>
      </w:r>
      <w:r w:rsidRPr="00F25DDB">
        <w:rPr>
          <w:rFonts w:hint="cs"/>
          <w:rtl/>
          <w:lang w:bidi="ar"/>
        </w:rPr>
        <w:t xml:space="preserve"> الذين اتُخذت في حقهم إجراءات قضائية، يشير تحليل الإدانات إلى أن 100 في المائة من هذه الإجراءات </w:t>
      </w:r>
      <w:r w:rsidR="00942CE4">
        <w:rPr>
          <w:rFonts w:hint="cs"/>
          <w:rtl/>
          <w:lang w:bidi="ar"/>
        </w:rPr>
        <w:t>ا</w:t>
      </w:r>
      <w:r w:rsidRPr="00F25DDB">
        <w:rPr>
          <w:rFonts w:hint="cs"/>
          <w:rtl/>
          <w:lang w:bidi="ar"/>
        </w:rPr>
        <w:t xml:space="preserve">تُخذت ضد كيانات مادية. أما الأحكام الصادرة فتشمل 7 أحكام بالإدانة، </w:t>
      </w:r>
      <w:r w:rsidR="00942CE4">
        <w:rPr>
          <w:rFonts w:hint="cs"/>
          <w:rtl/>
          <w:lang w:bidi="ar"/>
        </w:rPr>
        <w:t xml:space="preserve">        أ</w:t>
      </w:r>
      <w:r w:rsidRPr="00F25DDB">
        <w:rPr>
          <w:rFonts w:hint="cs"/>
          <w:rtl/>
          <w:lang w:bidi="ar"/>
        </w:rPr>
        <w:t>و 83 في المائة، و11 حكما</w:t>
      </w:r>
      <w:r w:rsidR="00942CE4">
        <w:rPr>
          <w:rFonts w:hint="cs"/>
          <w:rtl/>
          <w:lang w:bidi="ar"/>
        </w:rPr>
        <w:t>ً</w:t>
      </w:r>
      <w:r w:rsidRPr="00F25DDB">
        <w:rPr>
          <w:rFonts w:hint="cs"/>
          <w:rtl/>
          <w:lang w:bidi="ar"/>
        </w:rPr>
        <w:t xml:space="preserve"> بإخلاء سبيل المتهمين، أو 11 في المائة، و6 أحكام بالتخلي عن الإجراءات، أو 6 في المائة.</w:t>
      </w:r>
    </w:p>
    <w:p w:rsidR="00F25DDB" w:rsidRPr="00F25DDB" w:rsidRDefault="00F25DDB" w:rsidP="00490C20">
      <w:pPr>
        <w:pStyle w:val="SingleTxtGA"/>
        <w:rPr>
          <w:rFonts w:hint="cs"/>
          <w:rtl/>
          <w:lang w:bidi="ar"/>
        </w:rPr>
      </w:pPr>
      <w:r w:rsidRPr="00F25DDB">
        <w:rPr>
          <w:rFonts w:hint="cs"/>
          <w:rtl/>
          <w:lang w:bidi="ar"/>
        </w:rPr>
        <w:t>120-</w:t>
      </w:r>
      <w:r w:rsidR="00490C20">
        <w:rPr>
          <w:rFonts w:hint="cs"/>
          <w:rtl/>
          <w:lang w:bidi="ar"/>
        </w:rPr>
        <w:tab/>
      </w:r>
      <w:r w:rsidRPr="00F25DDB">
        <w:rPr>
          <w:rFonts w:hint="cs"/>
          <w:rtl/>
          <w:lang w:bidi="ar"/>
        </w:rPr>
        <w:t>وأما مُدد الأحكام الصادرة فتتوزع على النحو التالي:</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46 حكما</w:t>
      </w:r>
      <w:r w:rsidR="00942CE4">
        <w:rPr>
          <w:rFonts w:hint="cs"/>
          <w:rtl/>
          <w:lang w:bidi="ar"/>
        </w:rPr>
        <w:t>ً</w:t>
      </w:r>
      <w:r w:rsidR="00F25DDB" w:rsidRPr="00F25DDB">
        <w:rPr>
          <w:rFonts w:hint="cs"/>
          <w:rtl/>
          <w:lang w:bidi="ar"/>
        </w:rPr>
        <w:t xml:space="preserve"> بالسجن لمدة تصل إلى سنة واحدة، أي 30 من الأحكام؛</w:t>
      </w:r>
    </w:p>
    <w:p w:rsidR="00F25DDB" w:rsidRPr="00F25DDB" w:rsidRDefault="00490C20" w:rsidP="00942CE4">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27 حكما</w:t>
      </w:r>
      <w:r w:rsidR="00942CE4">
        <w:rPr>
          <w:rFonts w:hint="cs"/>
          <w:rtl/>
          <w:lang w:bidi="ar"/>
        </w:rPr>
        <w:t>ً</w:t>
      </w:r>
      <w:r w:rsidR="00F25DDB" w:rsidRPr="00F25DDB">
        <w:rPr>
          <w:rFonts w:hint="cs"/>
          <w:rtl/>
          <w:lang w:bidi="ar"/>
        </w:rPr>
        <w:t xml:space="preserve"> بالسجن لمدة تصل إلى سنتين </w:t>
      </w:r>
      <w:r w:rsidR="00942CE4">
        <w:rPr>
          <w:rFonts w:hint="cs"/>
          <w:rtl/>
          <w:lang w:bidi="ar"/>
        </w:rPr>
        <w:t>أ</w:t>
      </w:r>
      <w:r w:rsidR="00F25DDB" w:rsidRPr="00F25DDB">
        <w:rPr>
          <w:rFonts w:hint="cs"/>
          <w:rtl/>
          <w:lang w:bidi="ar"/>
        </w:rPr>
        <w:t>ي 18 في المائة من الأحكام؛</w:t>
      </w:r>
    </w:p>
    <w:p w:rsidR="00F25DDB" w:rsidRPr="003601FB" w:rsidRDefault="00490C20" w:rsidP="00490C20">
      <w:pPr>
        <w:pStyle w:val="SingleTxtGA"/>
        <w:rPr>
          <w:rFonts w:hint="cs"/>
          <w:spacing w:val="-2"/>
          <w:rtl/>
          <w:lang w:bidi="ar"/>
        </w:rPr>
      </w:pPr>
      <w:r>
        <w:rPr>
          <w:rFonts w:hint="cs"/>
          <w:rtl/>
          <w:lang w:bidi="ar"/>
        </w:rPr>
        <w:tab/>
      </w:r>
      <w:r w:rsidR="00F25DDB" w:rsidRPr="003601FB">
        <w:rPr>
          <w:rFonts w:hint="cs"/>
          <w:spacing w:val="-2"/>
          <w:rtl/>
          <w:lang w:bidi="ar"/>
        </w:rPr>
        <w:t>(ج)</w:t>
      </w:r>
      <w:r w:rsidRPr="003601FB">
        <w:rPr>
          <w:rFonts w:hint="cs"/>
          <w:spacing w:val="-2"/>
          <w:rtl/>
          <w:lang w:bidi="ar"/>
        </w:rPr>
        <w:tab/>
      </w:r>
      <w:r w:rsidR="00F25DDB" w:rsidRPr="003601FB">
        <w:rPr>
          <w:rFonts w:hint="cs"/>
          <w:spacing w:val="-2"/>
          <w:rtl/>
          <w:lang w:bidi="ar"/>
        </w:rPr>
        <w:t>19 حكما</w:t>
      </w:r>
      <w:r w:rsidR="00942CE4" w:rsidRPr="003601FB">
        <w:rPr>
          <w:rFonts w:hint="cs"/>
          <w:spacing w:val="-2"/>
          <w:rtl/>
          <w:lang w:bidi="ar"/>
        </w:rPr>
        <w:t>ً</w:t>
      </w:r>
      <w:r w:rsidR="00F25DDB" w:rsidRPr="003601FB">
        <w:rPr>
          <w:rFonts w:hint="cs"/>
          <w:spacing w:val="-2"/>
          <w:rtl/>
          <w:lang w:bidi="ar"/>
        </w:rPr>
        <w:t xml:space="preserve"> بالسجن لمدة تصل إلى 4 سنوات، أ</w:t>
      </w:r>
      <w:r w:rsidR="00F25DDB" w:rsidRPr="003601FB">
        <w:rPr>
          <w:rFonts w:hint="eastAsia"/>
          <w:spacing w:val="-2"/>
          <w:rtl/>
          <w:lang w:bidi="ar"/>
        </w:rPr>
        <w:t>ي</w:t>
      </w:r>
      <w:r w:rsidR="00F25DDB" w:rsidRPr="003601FB">
        <w:rPr>
          <w:rFonts w:hint="cs"/>
          <w:spacing w:val="-2"/>
          <w:rtl/>
          <w:lang w:bidi="ar"/>
        </w:rPr>
        <w:t xml:space="preserve"> 13 في المائة من الأحكام؛</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(د)</w:t>
      </w:r>
      <w:r>
        <w:rPr>
          <w:rFonts w:hint="cs"/>
          <w:rtl/>
          <w:lang w:bidi="ar"/>
        </w:rPr>
        <w:tab/>
      </w:r>
      <w:r w:rsidR="00F25DDB" w:rsidRPr="00F25DDB">
        <w:rPr>
          <w:rFonts w:hint="cs"/>
          <w:rtl/>
          <w:lang w:bidi="ar"/>
        </w:rPr>
        <w:t>14 حكما</w:t>
      </w:r>
      <w:r w:rsidR="00942CE4">
        <w:rPr>
          <w:rFonts w:hint="cs"/>
          <w:rtl/>
          <w:lang w:bidi="ar"/>
        </w:rPr>
        <w:t>ً</w:t>
      </w:r>
      <w:r w:rsidR="00F25DDB" w:rsidRPr="00F25DDB">
        <w:rPr>
          <w:rFonts w:hint="cs"/>
          <w:rtl/>
          <w:lang w:bidi="ar"/>
        </w:rPr>
        <w:t xml:space="preserve"> بالسجن لمدة تصل إلى 5 سنوات، أي 9 في المائة من الأحكام؛</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w:t>
      </w:r>
      <w:r>
        <w:rPr>
          <w:rFonts w:hint="cs"/>
          <w:rtl/>
          <w:lang w:bidi="ar"/>
        </w:rPr>
        <w:t>ﻫ</w:t>
      </w:r>
      <w:r w:rsidR="00F25DDB" w:rsidRPr="00F25DDB">
        <w:rPr>
          <w:rFonts w:hint="cs"/>
          <w:rtl/>
          <w:lang w:bidi="ar"/>
        </w:rPr>
        <w:t>)</w:t>
      </w:r>
      <w:r>
        <w:rPr>
          <w:rFonts w:hint="cs"/>
          <w:rtl/>
          <w:lang w:bidi="ar"/>
        </w:rPr>
        <w:tab/>
      </w:r>
      <w:r w:rsidR="00F25DDB" w:rsidRPr="00F25DDB">
        <w:rPr>
          <w:rFonts w:hint="cs"/>
          <w:rtl/>
          <w:lang w:bidi="ar"/>
        </w:rPr>
        <w:t>11 حكما</w:t>
      </w:r>
      <w:r w:rsidR="00942CE4">
        <w:rPr>
          <w:rFonts w:hint="cs"/>
          <w:rtl/>
          <w:lang w:bidi="ar"/>
        </w:rPr>
        <w:t>ً</w:t>
      </w:r>
      <w:r w:rsidR="00F25DDB" w:rsidRPr="00F25DDB">
        <w:rPr>
          <w:rFonts w:hint="cs"/>
          <w:rtl/>
          <w:lang w:bidi="ar"/>
        </w:rPr>
        <w:t xml:space="preserve"> بالسجن لمدة تصل إلى 6 سنوات، أي 7 في المائة من الأحكام؛</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(و)</w:t>
      </w:r>
      <w:r>
        <w:rPr>
          <w:rFonts w:hint="cs"/>
          <w:rtl/>
          <w:lang w:bidi="ar"/>
        </w:rPr>
        <w:tab/>
      </w:r>
      <w:r w:rsidR="00F25DDB" w:rsidRPr="00F25DDB">
        <w:rPr>
          <w:rFonts w:hint="cs"/>
          <w:rtl/>
          <w:lang w:bidi="ar"/>
        </w:rPr>
        <w:t>10 أحكام مع إيقاف التنفيذ، أي 7 في المائة من الأحكام؛</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(ز)</w:t>
      </w:r>
      <w:r>
        <w:rPr>
          <w:rFonts w:hint="cs"/>
          <w:rtl/>
          <w:lang w:bidi="ar"/>
        </w:rPr>
        <w:tab/>
      </w:r>
      <w:r w:rsidR="00F25DDB" w:rsidRPr="00F25DDB">
        <w:rPr>
          <w:rFonts w:hint="cs"/>
          <w:rtl/>
          <w:lang w:bidi="ar"/>
        </w:rPr>
        <w:t>8 أحكام بالسجن لمدة تصل إلى 8 سنوات، أي 5 في المائة من الأحكام؛</w:t>
      </w:r>
    </w:p>
    <w:p w:rsidR="00F25DDB" w:rsidRPr="00F25DDB" w:rsidRDefault="00490C20" w:rsidP="00490C20">
      <w:pPr>
        <w:pStyle w:val="SingleTxtGA"/>
        <w:rPr>
          <w:rFonts w:hint="cs"/>
          <w:rtl/>
          <w:lang w:bidi="ar"/>
        </w:rPr>
      </w:pPr>
      <w:r>
        <w:rPr>
          <w:rFonts w:hint="cs"/>
          <w:rtl/>
          <w:lang w:bidi="ar"/>
        </w:rPr>
        <w:tab/>
      </w:r>
      <w:r w:rsidR="00F25DDB" w:rsidRPr="00F25DDB">
        <w:rPr>
          <w:rFonts w:hint="cs"/>
          <w:rtl/>
          <w:lang w:bidi="ar"/>
        </w:rPr>
        <w:t>(ح)</w:t>
      </w:r>
      <w:r>
        <w:rPr>
          <w:rFonts w:hint="cs"/>
          <w:rtl/>
          <w:lang w:bidi="ar"/>
        </w:rPr>
        <w:tab/>
      </w:r>
      <w:r w:rsidR="00F25DDB" w:rsidRPr="00F25DDB">
        <w:rPr>
          <w:rFonts w:hint="cs"/>
          <w:rtl/>
          <w:lang w:bidi="ar"/>
        </w:rPr>
        <w:t>7 أحكام بالسجن لمدة تصل إلى 3 سنوات، أي 5 في المائة من الأحكام؛</w:t>
      </w:r>
    </w:p>
    <w:p w:rsidR="00F25DDB" w:rsidRPr="00F25DDB" w:rsidRDefault="00490C20" w:rsidP="00F25DDB">
      <w:pPr>
        <w:pStyle w:val="SingleTxtGA"/>
        <w:rPr>
          <w:rFonts w:hint="cs"/>
          <w:rtl/>
          <w:lang w:bidi="ar"/>
        </w:rPr>
      </w:pPr>
      <w:r>
        <w:rPr>
          <w:rFonts w:hint="cs"/>
          <w:rtl/>
          <w:lang w:bidi="ar"/>
        </w:rPr>
        <w:tab/>
      </w:r>
      <w:r w:rsidR="00F25DDB" w:rsidRPr="00F25DDB">
        <w:rPr>
          <w:rFonts w:hint="cs"/>
          <w:rtl/>
          <w:lang w:bidi="ar"/>
        </w:rPr>
        <w:t>(ط)</w:t>
      </w:r>
      <w:r>
        <w:rPr>
          <w:rFonts w:hint="cs"/>
          <w:rtl/>
          <w:lang w:bidi="ar"/>
        </w:rPr>
        <w:tab/>
      </w:r>
      <w:r w:rsidR="00F25DDB" w:rsidRPr="00F25DDB">
        <w:rPr>
          <w:rFonts w:hint="cs"/>
          <w:rtl/>
          <w:lang w:bidi="ar"/>
        </w:rPr>
        <w:t>5 أحكام بالسجن لمدة تزيد عن 8 سنوات، أي 3 في المائة من الأحكام.</w:t>
      </w:r>
    </w:p>
    <w:p w:rsidR="00F25DDB" w:rsidRPr="00F25DDB" w:rsidRDefault="00F25DDB" w:rsidP="00954EBE">
      <w:pPr>
        <w:pStyle w:val="SingleTxtGA"/>
        <w:spacing w:line="360" w:lineRule="exact"/>
        <w:rPr>
          <w:rFonts w:hint="cs"/>
          <w:rtl/>
          <w:lang w:bidi="ar"/>
        </w:rPr>
      </w:pPr>
      <w:r w:rsidRPr="00F25DDB">
        <w:rPr>
          <w:rFonts w:hint="cs"/>
          <w:rtl/>
          <w:lang w:bidi="ar"/>
        </w:rPr>
        <w:t>121-</w:t>
      </w:r>
      <w:r w:rsidR="00490C20">
        <w:rPr>
          <w:rFonts w:hint="cs"/>
          <w:rtl/>
          <w:lang w:bidi="ar"/>
        </w:rPr>
        <w:tab/>
      </w:r>
      <w:r w:rsidRPr="00F25DDB">
        <w:rPr>
          <w:rFonts w:hint="cs"/>
          <w:rtl/>
          <w:lang w:bidi="ar"/>
        </w:rPr>
        <w:t>وتجدر الإشارة إلى أن 13 من المتهمين من أصول أجنبية البالغ عددهم 20 متهما</w:t>
      </w:r>
      <w:r w:rsidR="00942CE4">
        <w:rPr>
          <w:rFonts w:hint="cs"/>
          <w:rtl/>
          <w:lang w:bidi="ar"/>
        </w:rPr>
        <w:t>ً</w:t>
      </w:r>
      <w:r w:rsidRPr="00F25DDB">
        <w:rPr>
          <w:rFonts w:hint="cs"/>
          <w:rtl/>
          <w:lang w:bidi="ar"/>
        </w:rPr>
        <w:t>، أو بقدر أكبر من الدقة 39 في المائة منهم،</w:t>
      </w:r>
      <w:r w:rsidR="00044030">
        <w:rPr>
          <w:rFonts w:hint="cs"/>
          <w:rtl/>
          <w:lang w:bidi="ar"/>
        </w:rPr>
        <w:t xml:space="preserve"> </w:t>
      </w:r>
      <w:r w:rsidRPr="00F25DDB">
        <w:rPr>
          <w:rFonts w:hint="cs"/>
          <w:rtl/>
          <w:lang w:bidi="ar"/>
        </w:rPr>
        <w:t xml:space="preserve">صدرت ضدهم أحكام بالإبعاد. ومن </w:t>
      </w:r>
      <w:r w:rsidR="00942CE4">
        <w:rPr>
          <w:rFonts w:hint="cs"/>
          <w:rtl/>
          <w:lang w:bidi="ar"/>
        </w:rPr>
        <w:t>أ</w:t>
      </w:r>
      <w:r w:rsidRPr="00F25DDB">
        <w:rPr>
          <w:rFonts w:hint="cs"/>
          <w:rtl/>
          <w:lang w:bidi="ar"/>
        </w:rPr>
        <w:t>صل 87 حالة، صدرت ضد المتهمين أحكام بمصادرة البضائع في 39 حالة، أو 39 في المائة. وتُظهر الإحصاءات أن أعمار الضحايا من المهاجرين تتوزع على النحو التالي:</w:t>
      </w:r>
    </w:p>
    <w:p w:rsidR="00F25DDB" w:rsidRPr="00F25DDB" w:rsidRDefault="00490C20" w:rsidP="00954EBE">
      <w:pPr>
        <w:pStyle w:val="SingleTxtGA"/>
        <w:spacing w:line="360" w:lineRule="exact"/>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28 في المائة من الضحايا</w:t>
      </w:r>
      <w:r w:rsidR="00044030">
        <w:rPr>
          <w:rFonts w:hint="cs"/>
          <w:rtl/>
          <w:lang w:bidi="ar"/>
        </w:rPr>
        <w:t>/</w:t>
      </w:r>
      <w:r w:rsidR="00F25DDB" w:rsidRPr="00F25DDB">
        <w:rPr>
          <w:rFonts w:hint="cs"/>
          <w:rtl/>
          <w:lang w:bidi="ar"/>
        </w:rPr>
        <w:t>المهاجرين من القُصّر، أي 7 في المائة؛</w:t>
      </w:r>
    </w:p>
    <w:p w:rsidR="00F25DDB" w:rsidRPr="00F25DDB" w:rsidRDefault="00490C20" w:rsidP="00275A88">
      <w:pPr>
        <w:pStyle w:val="SingleTxtGA"/>
        <w:spacing w:line="360" w:lineRule="exact"/>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393 من الضحايا</w:t>
      </w:r>
      <w:r w:rsidR="00044030">
        <w:rPr>
          <w:rFonts w:hint="cs"/>
          <w:rtl/>
          <w:lang w:bidi="ar"/>
        </w:rPr>
        <w:t>/</w:t>
      </w:r>
      <w:r w:rsidR="00F25DDB" w:rsidRPr="00F25DDB">
        <w:rPr>
          <w:rFonts w:hint="cs"/>
          <w:rtl/>
          <w:lang w:bidi="ar"/>
        </w:rPr>
        <w:t xml:space="preserve">المهاجرين من البالغين، </w:t>
      </w:r>
      <w:r w:rsidR="00275A88">
        <w:rPr>
          <w:rFonts w:hint="cs"/>
          <w:rtl/>
          <w:lang w:bidi="ar"/>
        </w:rPr>
        <w:t>أ</w:t>
      </w:r>
      <w:r w:rsidR="00F25DDB" w:rsidRPr="00F25DDB">
        <w:rPr>
          <w:rFonts w:hint="cs"/>
          <w:rtl/>
          <w:lang w:bidi="ar"/>
        </w:rPr>
        <w:t>و 93 في المائة.</w:t>
      </w:r>
    </w:p>
    <w:p w:rsidR="00F25DDB" w:rsidRPr="00F25DDB" w:rsidRDefault="00942CE4" w:rsidP="00954EBE">
      <w:pPr>
        <w:pStyle w:val="HChGA"/>
        <w:spacing w:before="240"/>
        <w:rPr>
          <w:rFonts w:hint="cs"/>
          <w:rtl/>
          <w:lang w:bidi="ar"/>
        </w:rPr>
      </w:pPr>
      <w:r>
        <w:rPr>
          <w:rFonts w:hint="cs"/>
          <w:rtl/>
          <w:lang w:bidi="ar"/>
        </w:rPr>
        <w:tab/>
      </w:r>
      <w:r w:rsidR="00F25DDB" w:rsidRPr="00F25DDB">
        <w:rPr>
          <w:rFonts w:hint="cs"/>
          <w:rtl/>
          <w:lang w:bidi="ar"/>
        </w:rPr>
        <w:t>ثالثا</w:t>
      </w:r>
      <w:r w:rsidR="00490C20">
        <w:rPr>
          <w:rFonts w:hint="cs"/>
          <w:rtl/>
          <w:lang w:bidi="ar"/>
        </w:rPr>
        <w:t>ً</w:t>
      </w:r>
      <w:r w:rsidR="00F25DDB" w:rsidRPr="00F25DDB">
        <w:rPr>
          <w:rFonts w:hint="cs"/>
          <w:rtl/>
          <w:lang w:bidi="ar"/>
        </w:rPr>
        <w:t>-</w:t>
      </w:r>
      <w:r>
        <w:rPr>
          <w:rFonts w:hint="cs"/>
          <w:rtl/>
          <w:lang w:bidi="ar"/>
        </w:rPr>
        <w:tab/>
      </w:r>
      <w:r w:rsidR="00F25DDB" w:rsidRPr="00F25DDB">
        <w:rPr>
          <w:rFonts w:hint="cs"/>
          <w:rtl/>
          <w:lang w:bidi="ar"/>
        </w:rPr>
        <w:t>المواد 7-9</w:t>
      </w:r>
    </w:p>
    <w:p w:rsidR="00F25DDB" w:rsidRPr="00FD1C70" w:rsidRDefault="00942CE4" w:rsidP="00954EBE">
      <w:pPr>
        <w:pStyle w:val="H1GA"/>
        <w:spacing w:before="120"/>
        <w:jc w:val="left"/>
        <w:rPr>
          <w:rFonts w:hint="cs"/>
          <w:rtl/>
          <w:lang w:bidi="ar-AE"/>
        </w:rPr>
      </w:pPr>
      <w:r>
        <w:rPr>
          <w:rFonts w:hint="cs"/>
          <w:rtl/>
          <w:lang w:bidi="ar-AE"/>
        </w:rPr>
        <w:tab/>
      </w:r>
      <w:r>
        <w:rPr>
          <w:rFonts w:hint="cs"/>
          <w:rtl/>
          <w:lang w:bidi="ar-AE"/>
        </w:rPr>
        <w:tab/>
      </w:r>
      <w:r w:rsidR="00F25DDB" w:rsidRPr="00FD1C70">
        <w:rPr>
          <w:rFonts w:hint="cs"/>
          <w:rtl/>
          <w:lang w:bidi="ar-AE"/>
        </w:rPr>
        <w:t>المادة 7</w:t>
      </w:r>
      <w:r w:rsidR="00490C20" w:rsidRPr="00FD1C70">
        <w:rPr>
          <w:rtl/>
          <w:lang w:bidi="ar-AE"/>
        </w:rPr>
        <w:br/>
      </w:r>
      <w:r w:rsidR="00F25DDB" w:rsidRPr="00FD1C70">
        <w:rPr>
          <w:rFonts w:hint="cs"/>
          <w:rtl/>
          <w:lang w:bidi="ar-AE"/>
        </w:rPr>
        <w:t>الحياة السياسية والعامة</w:t>
      </w:r>
    </w:p>
    <w:p w:rsidR="00F25DDB" w:rsidRPr="00F25DDB" w:rsidRDefault="00F25DDB" w:rsidP="00954EBE">
      <w:pPr>
        <w:pStyle w:val="SingleTxtGA"/>
        <w:spacing w:line="360" w:lineRule="exact"/>
        <w:rPr>
          <w:rFonts w:hint="cs"/>
          <w:rtl/>
          <w:lang w:bidi="ar"/>
        </w:rPr>
      </w:pPr>
      <w:r w:rsidRPr="00F25DDB">
        <w:rPr>
          <w:rFonts w:hint="cs"/>
          <w:rtl/>
          <w:lang w:bidi="ar"/>
        </w:rPr>
        <w:t>122-</w:t>
      </w:r>
      <w:r w:rsidR="00490C20">
        <w:rPr>
          <w:rFonts w:hint="cs"/>
          <w:rtl/>
          <w:lang w:bidi="ar"/>
        </w:rPr>
        <w:tab/>
      </w:r>
      <w:r w:rsidRPr="00F25DDB">
        <w:rPr>
          <w:rFonts w:hint="cs"/>
          <w:rtl/>
          <w:lang w:bidi="ar"/>
        </w:rPr>
        <w:t>نظرا</w:t>
      </w:r>
      <w:r w:rsidR="00942CE4">
        <w:rPr>
          <w:rFonts w:hint="cs"/>
          <w:rtl/>
          <w:lang w:bidi="ar"/>
        </w:rPr>
        <w:t>ً</w:t>
      </w:r>
      <w:r w:rsidRPr="00F25DDB">
        <w:rPr>
          <w:rFonts w:hint="cs"/>
          <w:rtl/>
          <w:lang w:bidi="ar"/>
        </w:rPr>
        <w:t xml:space="preserve"> لأن تعديلات قانون انتخاب أعضاء البرلمان</w:t>
      </w:r>
      <w:r w:rsidR="00942CE4">
        <w:rPr>
          <w:vertAlign w:val="superscript"/>
          <w:rtl/>
          <w:lang w:bidi="ar"/>
        </w:rPr>
        <w:t>(</w:t>
      </w:r>
      <w:r w:rsidR="00942CE4">
        <w:rPr>
          <w:rStyle w:val="FootnoteReference"/>
          <w:rtl/>
          <w:lang w:bidi="ar"/>
        </w:rPr>
        <w:footnoteReference w:id="13"/>
      </w:r>
      <w:r w:rsidR="00942CE4">
        <w:rPr>
          <w:vertAlign w:val="superscript"/>
          <w:rtl/>
          <w:lang w:bidi="ar"/>
        </w:rPr>
        <w:t>)</w:t>
      </w:r>
      <w:r w:rsidR="00942CE4">
        <w:rPr>
          <w:rFonts w:hint="cs"/>
          <w:rtl/>
          <w:lang w:bidi="ar"/>
        </w:rPr>
        <w:t xml:space="preserve"> </w:t>
      </w:r>
      <w:r w:rsidRPr="00F25DDB">
        <w:rPr>
          <w:rFonts w:hint="cs"/>
          <w:rtl/>
          <w:lang w:bidi="ar"/>
        </w:rPr>
        <w:t>التي تنص على أن تتضمن قائمة المرشحين</w:t>
      </w:r>
      <w:r w:rsidR="00044030">
        <w:rPr>
          <w:rFonts w:hint="cs"/>
          <w:rtl/>
          <w:lang w:bidi="ar"/>
        </w:rPr>
        <w:t xml:space="preserve"> </w:t>
      </w:r>
      <w:r w:rsidRPr="00F25DDB">
        <w:rPr>
          <w:rFonts w:hint="cs"/>
          <w:rtl/>
          <w:lang w:bidi="ar"/>
        </w:rPr>
        <w:t>الموسعة 30 في المائة على الأقل من كل من الرجال والنساء لم</w:t>
      </w:r>
      <w:r w:rsidR="00044030">
        <w:rPr>
          <w:rFonts w:hint="cs"/>
          <w:rtl/>
          <w:lang w:bidi="ar"/>
        </w:rPr>
        <w:t xml:space="preserve"> </w:t>
      </w:r>
      <w:r w:rsidRPr="00F25DDB">
        <w:rPr>
          <w:rFonts w:hint="cs"/>
          <w:rtl/>
          <w:lang w:bidi="ar"/>
        </w:rPr>
        <w:t>تستجب للمطالبات الداعية</w:t>
      </w:r>
      <w:r w:rsidR="00942CE4">
        <w:rPr>
          <w:rFonts w:hint="cs"/>
          <w:rtl/>
          <w:lang w:bidi="ar"/>
        </w:rPr>
        <w:t xml:space="preserve"> إلى </w:t>
      </w:r>
      <w:r w:rsidRPr="00F25DDB">
        <w:rPr>
          <w:rFonts w:hint="cs"/>
          <w:rtl/>
          <w:lang w:bidi="ar"/>
        </w:rPr>
        <w:t xml:space="preserve">إشراك النساء في السلطة التشريعية، أُدخلت في عام 2006 تعديلات على قانون اختيار المرشحين لعضوية البرلمان </w:t>
      </w:r>
      <w:r w:rsidR="00044030">
        <w:rPr>
          <w:rFonts w:hint="cs"/>
          <w:rtl/>
          <w:lang w:bidi="ar"/>
        </w:rPr>
        <w:t>(</w:t>
      </w:r>
      <w:r w:rsidRPr="00F25DDB">
        <w:rPr>
          <w:rFonts w:hint="cs"/>
          <w:rtl/>
          <w:lang w:bidi="ar"/>
        </w:rPr>
        <w:t>المادة 64) تنص على أن تتضمن قائمة أعضاء البرلمان وأعضاء بلدية مدينة سكوبيا المقدمة نسبة تبلغ واحد من كل ثلاثة أعضاء تُخصص للجنس الأدنى تمثيلا</w:t>
      </w:r>
      <w:r w:rsidR="00942CE4">
        <w:rPr>
          <w:rFonts w:hint="cs"/>
          <w:rtl/>
          <w:lang w:bidi="ar"/>
        </w:rPr>
        <w:t>ً</w:t>
      </w:r>
      <w:r w:rsidRPr="00F25DDB">
        <w:rPr>
          <w:rFonts w:hint="cs"/>
          <w:rtl/>
          <w:lang w:bidi="ar"/>
        </w:rPr>
        <w:t xml:space="preserve"> من الجنسين.</w:t>
      </w:r>
    </w:p>
    <w:p w:rsidR="00F25DDB" w:rsidRPr="00942CE4" w:rsidRDefault="00F25DDB" w:rsidP="00954EBE">
      <w:pPr>
        <w:pStyle w:val="SingleTxtGA"/>
        <w:spacing w:line="360" w:lineRule="exact"/>
        <w:rPr>
          <w:rFonts w:hint="cs"/>
          <w:spacing w:val="-2"/>
          <w:rtl/>
          <w:lang w:bidi="ar"/>
        </w:rPr>
      </w:pPr>
      <w:r w:rsidRPr="00942CE4">
        <w:rPr>
          <w:rFonts w:hint="cs"/>
          <w:spacing w:val="-2"/>
          <w:rtl/>
          <w:lang w:bidi="ar"/>
        </w:rPr>
        <w:t>123-</w:t>
      </w:r>
      <w:r w:rsidR="00490C20" w:rsidRPr="00942CE4">
        <w:rPr>
          <w:rFonts w:hint="cs"/>
          <w:spacing w:val="-2"/>
          <w:rtl/>
          <w:lang w:bidi="ar"/>
        </w:rPr>
        <w:tab/>
      </w:r>
      <w:r w:rsidRPr="00942CE4">
        <w:rPr>
          <w:rFonts w:hint="cs"/>
          <w:spacing w:val="-2"/>
          <w:rtl/>
          <w:lang w:bidi="ar"/>
        </w:rPr>
        <w:t xml:space="preserve">ووفق هذه التعديلات وفي إطار التوصية رقم 26 الصادرة عن اللجنة، تتسم مشاركة المرأة في الحياة السياسية في جمهورية مقدونيا بتوجه </w:t>
      </w:r>
      <w:r w:rsidR="00942CE4" w:rsidRPr="00942CE4">
        <w:rPr>
          <w:rFonts w:hint="cs"/>
          <w:spacing w:val="-2"/>
          <w:rtl/>
          <w:lang w:bidi="ar"/>
        </w:rPr>
        <w:t>إ</w:t>
      </w:r>
      <w:r w:rsidRPr="00942CE4">
        <w:rPr>
          <w:rFonts w:hint="cs"/>
          <w:spacing w:val="-2"/>
          <w:rtl/>
          <w:lang w:bidi="ar"/>
        </w:rPr>
        <w:t>يجابي يتجسد في نتائج الانتخابات البرلمانية التي جرت في عام 2006 حيث انتُخِبت 35 امرأة أعضاء في البرلمان منهن 7 نساء من جنسية ألبانية. وفي الانتخابات البرلمانية الاستثنائية لعام 2008،</w:t>
      </w:r>
      <w:r w:rsidR="00044030" w:rsidRPr="00942CE4">
        <w:rPr>
          <w:rFonts w:hint="cs"/>
          <w:spacing w:val="-2"/>
          <w:rtl/>
          <w:lang w:bidi="ar"/>
        </w:rPr>
        <w:t xml:space="preserve"> </w:t>
      </w:r>
      <w:r w:rsidRPr="00942CE4">
        <w:rPr>
          <w:rFonts w:hint="cs"/>
          <w:spacing w:val="-2"/>
          <w:rtl/>
          <w:lang w:bidi="ar"/>
        </w:rPr>
        <w:t xml:space="preserve">انتُخبت 37 امرأة أعضاء في البرلمان منهن 7 نساء من جنسية ألبانية. وتترأس المرأة 3 لجان فقط من اللجان البرلمانية البالغ </w:t>
      </w:r>
      <w:r w:rsidR="00942CE4">
        <w:rPr>
          <w:rFonts w:hint="cs"/>
          <w:spacing w:val="-2"/>
          <w:rtl/>
          <w:lang w:bidi="ar"/>
        </w:rPr>
        <w:t xml:space="preserve">        </w:t>
      </w:r>
      <w:r w:rsidRPr="00942CE4">
        <w:rPr>
          <w:rFonts w:hint="cs"/>
          <w:spacing w:val="-2"/>
          <w:rtl/>
          <w:lang w:bidi="ar"/>
        </w:rPr>
        <w:t>عددها 20 لجنة. وعُيِّنت 5 نساء نائبات لرؤساء لجان برلمانية.</w:t>
      </w:r>
    </w:p>
    <w:p w:rsidR="00F25DDB" w:rsidRPr="00F25DDB" w:rsidRDefault="00F25DDB" w:rsidP="00954EBE">
      <w:pPr>
        <w:pStyle w:val="SingleTxtGA"/>
        <w:spacing w:line="360" w:lineRule="exact"/>
        <w:rPr>
          <w:rFonts w:hint="cs"/>
          <w:rtl/>
          <w:lang w:bidi="ar"/>
        </w:rPr>
      </w:pPr>
      <w:r w:rsidRPr="00F25DDB">
        <w:rPr>
          <w:rFonts w:hint="cs"/>
          <w:rtl/>
          <w:lang w:bidi="ar"/>
        </w:rPr>
        <w:t>124-</w:t>
      </w:r>
      <w:r w:rsidR="00490C20">
        <w:rPr>
          <w:rFonts w:hint="cs"/>
          <w:rtl/>
          <w:lang w:bidi="ar"/>
        </w:rPr>
        <w:tab/>
      </w:r>
      <w:r w:rsidRPr="00F25DDB">
        <w:rPr>
          <w:rFonts w:hint="cs"/>
          <w:rtl/>
          <w:lang w:bidi="ar"/>
        </w:rPr>
        <w:t>وتشغل المرأة منصبين وزاريين بينما عُيِّنت ثلاث نساء نائبات وزير و7 نساء وكيلات وزارة في حكومة جمهورية مقدونيا.</w:t>
      </w:r>
    </w:p>
    <w:p w:rsidR="00F25DDB" w:rsidRPr="00F25DDB" w:rsidRDefault="00F25DDB" w:rsidP="00954EBE">
      <w:pPr>
        <w:pStyle w:val="SingleTxtGA"/>
        <w:spacing w:line="360" w:lineRule="exact"/>
        <w:rPr>
          <w:rFonts w:hint="cs"/>
          <w:rtl/>
          <w:lang w:bidi="ar"/>
        </w:rPr>
      </w:pPr>
      <w:r w:rsidRPr="00F25DDB">
        <w:rPr>
          <w:rFonts w:hint="cs"/>
          <w:rtl/>
          <w:lang w:bidi="ar"/>
        </w:rPr>
        <w:t>125-</w:t>
      </w:r>
      <w:r w:rsidR="00490C20">
        <w:rPr>
          <w:rFonts w:hint="cs"/>
          <w:rtl/>
          <w:lang w:bidi="ar"/>
        </w:rPr>
        <w:tab/>
      </w:r>
      <w:r w:rsidRPr="00F25DDB">
        <w:rPr>
          <w:rFonts w:hint="cs"/>
          <w:rtl/>
          <w:lang w:bidi="ar"/>
        </w:rPr>
        <w:t>ولأول مرة، ترشحت امرأة للرئاسة في الانتخابات الرئاسية لعام 2009 وهي من جنسية ألبانية.</w:t>
      </w:r>
    </w:p>
    <w:p w:rsidR="00F25DDB" w:rsidRPr="00F25DDB" w:rsidRDefault="00F25DDB" w:rsidP="00954EBE">
      <w:pPr>
        <w:pStyle w:val="SingleTxtGA"/>
        <w:spacing w:line="360" w:lineRule="exact"/>
        <w:rPr>
          <w:rFonts w:hint="cs"/>
          <w:rtl/>
          <w:lang w:bidi="ar"/>
        </w:rPr>
      </w:pPr>
      <w:r w:rsidRPr="00F25DDB">
        <w:rPr>
          <w:rFonts w:hint="cs"/>
          <w:rtl/>
          <w:lang w:bidi="ar"/>
        </w:rPr>
        <w:t>126-</w:t>
      </w:r>
      <w:r w:rsidR="00490C20">
        <w:rPr>
          <w:rFonts w:hint="cs"/>
          <w:rtl/>
          <w:lang w:bidi="ar"/>
        </w:rPr>
        <w:tab/>
      </w:r>
      <w:r w:rsidRPr="00F25DDB">
        <w:rPr>
          <w:rFonts w:hint="cs"/>
          <w:rtl/>
          <w:lang w:bidi="ar"/>
        </w:rPr>
        <w:t xml:space="preserve">وفي آخر انتخابات محلية أُجريت في عام 2009، لم تُنتخب أية امرأة لشغل منصب عمدة بينما يبلغ عدد أعضاء المجالس البلدية من النساء 377 عضوة من أصل </w:t>
      </w:r>
      <w:r w:rsidR="00942CE4">
        <w:rPr>
          <w:rFonts w:hint="cs"/>
          <w:rtl/>
          <w:lang w:bidi="ar"/>
        </w:rPr>
        <w:t>387 1</w:t>
      </w:r>
      <w:r w:rsidRPr="00F25DDB">
        <w:rPr>
          <w:rFonts w:hint="cs"/>
          <w:rtl/>
          <w:lang w:bidi="ar"/>
        </w:rPr>
        <w:t xml:space="preserve"> عضوا</w:t>
      </w:r>
      <w:r w:rsidR="00942CE4">
        <w:rPr>
          <w:rFonts w:hint="cs"/>
          <w:rtl/>
          <w:lang w:bidi="ar"/>
        </w:rPr>
        <w:t>ً</w:t>
      </w:r>
      <w:r w:rsidRPr="00F25DDB">
        <w:rPr>
          <w:rFonts w:hint="cs"/>
          <w:rtl/>
          <w:lang w:bidi="ar"/>
        </w:rPr>
        <w:t xml:space="preserve"> في وحدات الحكم الذاتي المحلي.</w:t>
      </w:r>
    </w:p>
    <w:p w:rsidR="00F25DDB" w:rsidRPr="00F25DDB" w:rsidRDefault="00F25DDB" w:rsidP="00942CE4">
      <w:pPr>
        <w:pStyle w:val="SingleTxtGA"/>
        <w:spacing w:line="370" w:lineRule="exact"/>
        <w:rPr>
          <w:rFonts w:hint="cs"/>
          <w:rtl/>
          <w:lang w:bidi="ar"/>
        </w:rPr>
      </w:pPr>
      <w:r w:rsidRPr="00F25DDB">
        <w:rPr>
          <w:rFonts w:hint="cs"/>
          <w:rtl/>
          <w:lang w:bidi="ar"/>
        </w:rPr>
        <w:t>127-</w:t>
      </w:r>
      <w:r w:rsidR="00490C20">
        <w:rPr>
          <w:rFonts w:hint="cs"/>
          <w:rtl/>
          <w:lang w:bidi="ar"/>
        </w:rPr>
        <w:tab/>
      </w:r>
      <w:r w:rsidRPr="00F25DDB">
        <w:rPr>
          <w:rFonts w:hint="cs"/>
          <w:rtl/>
          <w:lang w:bidi="ar"/>
        </w:rPr>
        <w:t>وينص قانون انتخاب أعضاء البرلمان على التمثيل المناسب للجنسي</w:t>
      </w:r>
      <w:r w:rsidRPr="00F25DDB">
        <w:rPr>
          <w:rFonts w:hint="eastAsia"/>
          <w:rtl/>
          <w:lang w:bidi="ar"/>
        </w:rPr>
        <w:t>ن</w:t>
      </w:r>
      <w:r w:rsidRPr="00F25DDB">
        <w:rPr>
          <w:rFonts w:hint="cs"/>
          <w:rtl/>
          <w:lang w:bidi="ar"/>
        </w:rPr>
        <w:t xml:space="preserve"> في الهيئات الانتخابية بحيث يتم احترام مبدأ التمثيل العادل والمتكافئ لجميع المجموعات العرقية في المجتمعات المحلية التي ينتمي 20 في </w:t>
      </w:r>
      <w:r w:rsidR="00275A88">
        <w:rPr>
          <w:rFonts w:hint="cs"/>
          <w:rtl/>
          <w:lang w:bidi="ar"/>
        </w:rPr>
        <w:t xml:space="preserve">المائة </w:t>
      </w:r>
      <w:r w:rsidRPr="00F25DDB">
        <w:rPr>
          <w:rFonts w:hint="cs"/>
          <w:rtl/>
          <w:lang w:bidi="ar"/>
        </w:rPr>
        <w:t>على الأقل من سكانها إلى مجموعات عرقية أخرى. ويتم تمثيل كل من الجنسين بنسبة 30 في المائة على الأقل في الهيئة الانتخابية.</w:t>
      </w:r>
    </w:p>
    <w:p w:rsidR="00F25DDB" w:rsidRPr="00F25DDB" w:rsidRDefault="00F25DDB" w:rsidP="00942CE4">
      <w:pPr>
        <w:pStyle w:val="SingleTxtGA"/>
        <w:spacing w:line="360" w:lineRule="exact"/>
        <w:rPr>
          <w:rFonts w:hint="cs"/>
          <w:rtl/>
          <w:lang w:bidi="ar"/>
        </w:rPr>
      </w:pPr>
      <w:r w:rsidRPr="00F25DDB">
        <w:rPr>
          <w:rFonts w:hint="cs"/>
          <w:rtl/>
          <w:lang w:bidi="ar"/>
        </w:rPr>
        <w:t>128-</w:t>
      </w:r>
      <w:r w:rsidR="00490C20">
        <w:rPr>
          <w:rFonts w:hint="cs"/>
          <w:rtl/>
          <w:lang w:bidi="ar"/>
        </w:rPr>
        <w:tab/>
      </w:r>
      <w:r w:rsidRPr="00F25DDB">
        <w:rPr>
          <w:rFonts w:hint="cs"/>
          <w:rtl/>
          <w:lang w:bidi="ar"/>
        </w:rPr>
        <w:t>ولإجراء العملية الانتخابية، تختار اللجنة الحكومية للانتخابات 510 شخصا</w:t>
      </w:r>
      <w:r w:rsidR="00942CE4">
        <w:rPr>
          <w:rFonts w:hint="cs"/>
          <w:rtl/>
          <w:lang w:bidi="ar"/>
        </w:rPr>
        <w:t>ً</w:t>
      </w:r>
      <w:r w:rsidRPr="00F25DDB">
        <w:rPr>
          <w:rFonts w:hint="cs"/>
          <w:rtl/>
          <w:lang w:bidi="ar"/>
        </w:rPr>
        <w:t xml:space="preserve"> لعضوية لجان الانتخابات البلدية من بينهم 230 امرأة، أي 45.28 في المائة من الأعضاء.</w:t>
      </w:r>
    </w:p>
    <w:p w:rsidR="00F25DDB" w:rsidRPr="00942CE4" w:rsidRDefault="00F25DDB" w:rsidP="00942CE4">
      <w:pPr>
        <w:pStyle w:val="SingleTxtGA"/>
        <w:spacing w:line="360" w:lineRule="exact"/>
        <w:rPr>
          <w:rFonts w:hint="cs"/>
          <w:spacing w:val="-2"/>
          <w:rtl/>
          <w:lang w:bidi="ar"/>
        </w:rPr>
      </w:pPr>
      <w:r w:rsidRPr="00942CE4">
        <w:rPr>
          <w:rFonts w:hint="cs"/>
          <w:spacing w:val="-2"/>
          <w:rtl/>
          <w:lang w:bidi="ar"/>
        </w:rPr>
        <w:t>129-</w:t>
      </w:r>
      <w:r w:rsidR="00490C20" w:rsidRPr="00942CE4">
        <w:rPr>
          <w:rFonts w:hint="cs"/>
          <w:spacing w:val="-2"/>
          <w:rtl/>
          <w:lang w:bidi="ar"/>
        </w:rPr>
        <w:tab/>
      </w:r>
      <w:r w:rsidRPr="00942CE4">
        <w:rPr>
          <w:rFonts w:hint="cs"/>
          <w:spacing w:val="-2"/>
          <w:rtl/>
          <w:lang w:bidi="ar"/>
        </w:rPr>
        <w:t>وتنتخب لجان الانتخابات البلدية 856 17 شخصا</w:t>
      </w:r>
      <w:r w:rsidR="00942CE4" w:rsidRPr="00942CE4">
        <w:rPr>
          <w:rFonts w:hint="cs"/>
          <w:spacing w:val="-2"/>
          <w:rtl/>
          <w:lang w:bidi="ar"/>
        </w:rPr>
        <w:t>ً</w:t>
      </w:r>
      <w:r w:rsidRPr="00942CE4">
        <w:rPr>
          <w:rFonts w:hint="cs"/>
          <w:spacing w:val="-2"/>
          <w:rtl/>
          <w:lang w:bidi="ar"/>
        </w:rPr>
        <w:t xml:space="preserve"> لعضوية مجالس الانتخابات. وتحتوي السجلات على بيانات عن 142 16 شخص تم انتخابهم، أي 90.4 في المائة من العدد الكلي من بينهم 906 8 امرأة أو 49.87</w:t>
      </w:r>
      <w:r w:rsidR="00044030" w:rsidRPr="00942CE4">
        <w:rPr>
          <w:rFonts w:hint="cs"/>
          <w:spacing w:val="-2"/>
          <w:rtl/>
          <w:lang w:bidi="ar"/>
        </w:rPr>
        <w:t xml:space="preserve"> </w:t>
      </w:r>
      <w:r w:rsidRPr="00942CE4">
        <w:rPr>
          <w:rFonts w:hint="cs"/>
          <w:spacing w:val="-2"/>
          <w:rtl/>
          <w:lang w:bidi="ar"/>
        </w:rPr>
        <w:t>في المائة و236</w:t>
      </w:r>
      <w:r w:rsidR="00044030" w:rsidRPr="00942CE4">
        <w:rPr>
          <w:rFonts w:hint="cs"/>
          <w:spacing w:val="-2"/>
          <w:rtl/>
          <w:lang w:bidi="ar"/>
        </w:rPr>
        <w:t xml:space="preserve"> </w:t>
      </w:r>
      <w:r w:rsidRPr="00942CE4">
        <w:rPr>
          <w:rFonts w:hint="cs"/>
          <w:spacing w:val="-2"/>
          <w:rtl/>
          <w:lang w:bidi="ar"/>
        </w:rPr>
        <w:t>7 رجل، أو 40.53 في المائة. وبلغ عدد المسجلين في السجل الانتخابي 663 914 امرأة 287 915 رجلا</w:t>
      </w:r>
      <w:r w:rsidR="00942CE4" w:rsidRPr="00942CE4">
        <w:rPr>
          <w:rFonts w:hint="cs"/>
          <w:spacing w:val="-2"/>
          <w:rtl/>
          <w:lang w:bidi="ar"/>
        </w:rPr>
        <w:t>ً</w:t>
      </w:r>
      <w:r w:rsidRPr="00942CE4">
        <w:rPr>
          <w:rFonts w:hint="cs"/>
          <w:spacing w:val="-2"/>
          <w:rtl/>
          <w:lang w:bidi="ar"/>
        </w:rPr>
        <w:t xml:space="preserve"> بحلول 31 كانون الأول</w:t>
      </w:r>
      <w:r w:rsidR="00044030" w:rsidRPr="00942CE4">
        <w:rPr>
          <w:rFonts w:hint="cs"/>
          <w:spacing w:val="-2"/>
          <w:rtl/>
          <w:lang w:bidi="ar"/>
        </w:rPr>
        <w:t>/</w:t>
      </w:r>
      <w:r w:rsidRPr="00942CE4">
        <w:rPr>
          <w:rFonts w:hint="cs"/>
          <w:spacing w:val="-2"/>
          <w:rtl/>
          <w:lang w:bidi="ar"/>
        </w:rPr>
        <w:t>ديسمبر 2010.</w:t>
      </w:r>
    </w:p>
    <w:p w:rsidR="00F25DDB" w:rsidRPr="00F25DDB" w:rsidRDefault="00F25DDB" w:rsidP="00954EBE">
      <w:pPr>
        <w:pStyle w:val="SingleTxtGA"/>
        <w:spacing w:line="360" w:lineRule="exact"/>
        <w:rPr>
          <w:rFonts w:hint="cs"/>
          <w:rtl/>
          <w:lang w:bidi="ar"/>
        </w:rPr>
      </w:pPr>
      <w:r w:rsidRPr="00F25DDB">
        <w:rPr>
          <w:rFonts w:hint="cs"/>
          <w:rtl/>
          <w:lang w:bidi="ar"/>
        </w:rPr>
        <w:t>130-</w:t>
      </w:r>
      <w:r w:rsidR="00490C20">
        <w:rPr>
          <w:rFonts w:hint="cs"/>
          <w:rtl/>
          <w:lang w:bidi="ar"/>
        </w:rPr>
        <w:tab/>
      </w:r>
      <w:r w:rsidRPr="00F25DDB">
        <w:rPr>
          <w:rFonts w:hint="cs"/>
          <w:rtl/>
          <w:lang w:bidi="ar"/>
        </w:rPr>
        <w:t xml:space="preserve">وخلال الفترة 2006-2010، اتسم الجهاز القضائي في جمهورية مقدونيا بسمة </w:t>
      </w:r>
      <w:r w:rsidR="00942CE4">
        <w:rPr>
          <w:rFonts w:hint="cs"/>
          <w:rtl/>
          <w:lang w:bidi="ar"/>
        </w:rPr>
        <w:t>إ</w:t>
      </w:r>
      <w:r w:rsidRPr="00F25DDB">
        <w:rPr>
          <w:rFonts w:hint="cs"/>
          <w:rtl/>
          <w:lang w:bidi="ar"/>
        </w:rPr>
        <w:t>يجابية من حيث المشاركة المتساوية للقاضيات المنتخبات والقض</w:t>
      </w:r>
      <w:r w:rsidR="00954EBE">
        <w:rPr>
          <w:rFonts w:hint="cs"/>
          <w:rtl/>
          <w:lang w:bidi="ar"/>
        </w:rPr>
        <w:t>ـ</w:t>
      </w:r>
      <w:r w:rsidRPr="00F25DDB">
        <w:rPr>
          <w:rFonts w:hint="cs"/>
          <w:rtl/>
          <w:lang w:bidi="ar"/>
        </w:rPr>
        <w:t>اة المنتخبين على نحو يتسق مع التوصية رقم 26 الصادرة عن اللجنة. وخلال هذه الفترة، فاق عدد القاضيات نصف القضاة المنتخبين:</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في عام 2006</w:t>
      </w:r>
      <w:r w:rsidR="00942CE4">
        <w:rPr>
          <w:rFonts w:hint="cs"/>
          <w:rtl/>
          <w:lang w:bidi="ar"/>
        </w:rPr>
        <w:t xml:space="preserve"> - </w:t>
      </w:r>
      <w:r w:rsidR="00F25DDB" w:rsidRPr="00F25DDB">
        <w:rPr>
          <w:rFonts w:hint="cs"/>
          <w:rtl/>
          <w:lang w:bidi="ar"/>
        </w:rPr>
        <w:t xml:space="preserve">55.6 </w:t>
      </w:r>
      <w:r w:rsidR="0053499B">
        <w:rPr>
          <w:rFonts w:hint="cs"/>
          <w:rtl/>
          <w:lang w:bidi="ar"/>
        </w:rPr>
        <w:t>في المائة</w:t>
      </w:r>
      <w:r w:rsidR="00F25DDB" w:rsidRPr="00F25DDB">
        <w:rPr>
          <w:rFonts w:hint="cs"/>
          <w:rtl/>
          <w:lang w:bidi="ar"/>
        </w:rPr>
        <w:t>؛</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في عام 2007</w:t>
      </w:r>
      <w:r w:rsidR="00942CE4">
        <w:rPr>
          <w:rFonts w:hint="cs"/>
          <w:rtl/>
          <w:lang w:bidi="ar"/>
        </w:rPr>
        <w:t xml:space="preserve"> - </w:t>
      </w:r>
      <w:r w:rsidR="00F25DDB" w:rsidRPr="00F25DDB">
        <w:rPr>
          <w:rFonts w:hint="cs"/>
          <w:rtl/>
          <w:lang w:bidi="ar"/>
        </w:rPr>
        <w:t xml:space="preserve">54.5 </w:t>
      </w:r>
      <w:r w:rsidR="0053499B">
        <w:rPr>
          <w:rFonts w:hint="cs"/>
          <w:rtl/>
          <w:lang w:bidi="ar"/>
        </w:rPr>
        <w:t>في المائة</w:t>
      </w:r>
      <w:r w:rsidR="00F25DDB" w:rsidRPr="00F25DDB">
        <w:rPr>
          <w:rFonts w:hint="cs"/>
          <w:rtl/>
          <w:lang w:bidi="ar"/>
        </w:rPr>
        <w:t>؛</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في عام 2008</w:t>
      </w:r>
      <w:r w:rsidR="00942CE4">
        <w:rPr>
          <w:rFonts w:hint="cs"/>
          <w:rtl/>
          <w:lang w:bidi="ar"/>
        </w:rPr>
        <w:t xml:space="preserve"> </w:t>
      </w:r>
      <w:r w:rsidR="00F25DDB" w:rsidRPr="00F25DDB">
        <w:rPr>
          <w:rFonts w:hint="cs"/>
          <w:rtl/>
          <w:lang w:bidi="ar"/>
        </w:rPr>
        <w:t>- 53.6 في المائة؛</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(د)</w:t>
      </w:r>
      <w:r>
        <w:rPr>
          <w:rFonts w:hint="cs"/>
          <w:rtl/>
          <w:lang w:bidi="ar"/>
        </w:rPr>
        <w:tab/>
      </w:r>
      <w:r w:rsidR="00F25DDB" w:rsidRPr="00F25DDB">
        <w:rPr>
          <w:rFonts w:hint="cs"/>
          <w:rtl/>
          <w:lang w:bidi="ar"/>
        </w:rPr>
        <w:t xml:space="preserve">في عام 2009 </w:t>
      </w:r>
      <w:r w:rsidR="00942CE4">
        <w:rPr>
          <w:rFonts w:hint="cs"/>
          <w:rtl/>
          <w:lang w:bidi="ar"/>
        </w:rPr>
        <w:t>-</w:t>
      </w:r>
      <w:r w:rsidR="00F25DDB" w:rsidRPr="00F25DDB">
        <w:rPr>
          <w:rFonts w:hint="cs"/>
          <w:rtl/>
          <w:lang w:bidi="ar"/>
        </w:rPr>
        <w:t xml:space="preserve"> 54.8 </w:t>
      </w:r>
      <w:r w:rsidR="0053499B">
        <w:rPr>
          <w:rFonts w:hint="cs"/>
          <w:rtl/>
          <w:lang w:bidi="ar"/>
        </w:rPr>
        <w:t>في المائة</w:t>
      </w:r>
      <w:r w:rsidR="00F25DDB" w:rsidRPr="00F25DDB">
        <w:rPr>
          <w:rFonts w:hint="cs"/>
          <w:rtl/>
          <w:lang w:bidi="ar"/>
        </w:rPr>
        <w:t>؛</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w:t>
      </w:r>
      <w:r>
        <w:rPr>
          <w:rFonts w:hint="cs"/>
          <w:rtl/>
          <w:lang w:bidi="ar"/>
        </w:rPr>
        <w:t>ﻫ</w:t>
      </w:r>
      <w:r w:rsidR="00F25DDB" w:rsidRPr="00F25DDB">
        <w:rPr>
          <w:rFonts w:hint="cs"/>
          <w:rtl/>
          <w:lang w:bidi="ar"/>
        </w:rPr>
        <w:t>)</w:t>
      </w:r>
      <w:r>
        <w:rPr>
          <w:rFonts w:hint="cs"/>
          <w:rtl/>
          <w:lang w:bidi="ar"/>
        </w:rPr>
        <w:tab/>
      </w:r>
      <w:r w:rsidR="00F25DDB" w:rsidRPr="00F25DDB">
        <w:rPr>
          <w:rFonts w:hint="cs"/>
          <w:rtl/>
          <w:lang w:bidi="ar"/>
        </w:rPr>
        <w:t xml:space="preserve">في عام 2010 </w:t>
      </w:r>
      <w:r w:rsidR="00942CE4">
        <w:rPr>
          <w:rFonts w:hint="cs"/>
          <w:rtl/>
          <w:lang w:bidi="ar"/>
        </w:rPr>
        <w:t>-</w:t>
      </w:r>
      <w:r w:rsidR="00F25DDB" w:rsidRPr="00F25DDB">
        <w:rPr>
          <w:rFonts w:hint="cs"/>
          <w:rtl/>
          <w:lang w:bidi="ar"/>
        </w:rPr>
        <w:t xml:space="preserve"> 57.2 في المائة</w:t>
      </w:r>
      <w:r w:rsidR="00942CE4">
        <w:rPr>
          <w:vertAlign w:val="superscript"/>
          <w:rtl/>
          <w:lang w:bidi="ar"/>
        </w:rPr>
        <w:t>(</w:t>
      </w:r>
      <w:r w:rsidR="00942CE4">
        <w:rPr>
          <w:rStyle w:val="FootnoteReference"/>
          <w:rtl/>
          <w:lang w:bidi="ar"/>
        </w:rPr>
        <w:footnoteReference w:id="14"/>
      </w:r>
      <w:r w:rsidR="00942CE4">
        <w:rPr>
          <w:vertAlign w:val="superscript"/>
          <w:rtl/>
          <w:lang w:bidi="ar"/>
        </w:rPr>
        <w:t>)</w:t>
      </w:r>
      <w:r w:rsidR="00F25DDB" w:rsidRPr="00F25DDB">
        <w:rPr>
          <w:rFonts w:hint="cs"/>
          <w:rtl/>
          <w:lang w:bidi="ar"/>
        </w:rPr>
        <w:t>.</w:t>
      </w:r>
    </w:p>
    <w:p w:rsidR="00F25DDB" w:rsidRPr="00F25DDB" w:rsidRDefault="00F25DDB" w:rsidP="00490C20">
      <w:pPr>
        <w:pStyle w:val="SingleTxtGA"/>
        <w:rPr>
          <w:rFonts w:hint="cs"/>
          <w:rtl/>
          <w:lang w:bidi="ar"/>
        </w:rPr>
      </w:pPr>
      <w:r w:rsidRPr="00F25DDB">
        <w:rPr>
          <w:rFonts w:hint="cs"/>
          <w:rtl/>
          <w:lang w:bidi="ar"/>
        </w:rPr>
        <w:t>131-</w:t>
      </w:r>
      <w:r w:rsidR="00490C20">
        <w:rPr>
          <w:rFonts w:hint="cs"/>
          <w:rtl/>
          <w:lang w:bidi="ar"/>
        </w:rPr>
        <w:tab/>
      </w:r>
      <w:r w:rsidRPr="00F25DDB">
        <w:rPr>
          <w:rFonts w:hint="cs"/>
          <w:rtl/>
          <w:lang w:bidi="ar"/>
        </w:rPr>
        <w:t>وتبيِّن المؤشرات الإحصائية أن تمثيل القاضيات المنتخبات في المحاكم الابتدائية في جمهورية مقدونيا يفوق 50 في المائة:</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 xml:space="preserve">في عام 2006 </w:t>
      </w:r>
      <w:r w:rsidR="00942CE4">
        <w:rPr>
          <w:rFonts w:hint="cs"/>
          <w:rtl/>
          <w:lang w:bidi="ar"/>
        </w:rPr>
        <w:t>-</w:t>
      </w:r>
      <w:r w:rsidR="00F25DDB" w:rsidRPr="00F25DDB">
        <w:rPr>
          <w:rFonts w:hint="cs"/>
          <w:rtl/>
          <w:lang w:bidi="ar"/>
        </w:rPr>
        <w:t xml:space="preserve"> 57.5 </w:t>
      </w:r>
      <w:r>
        <w:rPr>
          <w:rFonts w:hint="cs"/>
          <w:rtl/>
          <w:lang w:bidi="ar"/>
        </w:rPr>
        <w:t>في المائة</w:t>
      </w:r>
      <w:r w:rsidR="00F25DDB" w:rsidRPr="00F25DDB">
        <w:rPr>
          <w:rFonts w:hint="cs"/>
          <w:rtl/>
          <w:lang w:bidi="ar"/>
        </w:rPr>
        <w:t>؛</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 xml:space="preserve">في عام 2007 </w:t>
      </w:r>
      <w:r w:rsidR="00942CE4">
        <w:rPr>
          <w:rFonts w:hint="cs"/>
          <w:rtl/>
          <w:lang w:bidi="ar"/>
        </w:rPr>
        <w:t>-</w:t>
      </w:r>
      <w:r w:rsidR="00F25DDB" w:rsidRPr="00F25DDB">
        <w:rPr>
          <w:rFonts w:hint="cs"/>
          <w:rtl/>
          <w:lang w:bidi="ar"/>
        </w:rPr>
        <w:t xml:space="preserve"> 57 </w:t>
      </w:r>
      <w:r>
        <w:rPr>
          <w:rFonts w:hint="cs"/>
          <w:rtl/>
          <w:lang w:bidi="ar"/>
        </w:rPr>
        <w:t>في المائة</w:t>
      </w:r>
      <w:r w:rsidR="00F25DDB" w:rsidRPr="00F25DDB">
        <w:rPr>
          <w:rFonts w:hint="cs"/>
          <w:rtl/>
          <w:lang w:bidi="ar"/>
        </w:rPr>
        <w:t>؛</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 xml:space="preserve">في عام 2008 </w:t>
      </w:r>
      <w:r w:rsidR="00942CE4">
        <w:rPr>
          <w:rFonts w:hint="cs"/>
          <w:rtl/>
          <w:lang w:bidi="ar"/>
        </w:rPr>
        <w:t>-</w:t>
      </w:r>
      <w:r w:rsidR="00F25DDB" w:rsidRPr="00F25DDB">
        <w:rPr>
          <w:rFonts w:hint="cs"/>
          <w:rtl/>
          <w:lang w:bidi="ar"/>
        </w:rPr>
        <w:t xml:space="preserve"> 55.5 </w:t>
      </w:r>
      <w:r>
        <w:rPr>
          <w:rFonts w:hint="cs"/>
          <w:rtl/>
          <w:lang w:bidi="ar"/>
        </w:rPr>
        <w:t>في المائة</w:t>
      </w:r>
      <w:r w:rsidR="00F25DDB" w:rsidRPr="00F25DDB">
        <w:rPr>
          <w:rFonts w:hint="cs"/>
          <w:rtl/>
          <w:lang w:bidi="ar"/>
        </w:rPr>
        <w:t>؛</w:t>
      </w:r>
    </w:p>
    <w:p w:rsidR="00F25DDB" w:rsidRPr="00F25DDB" w:rsidRDefault="00490C20" w:rsidP="00942CE4">
      <w:pPr>
        <w:pStyle w:val="SingleTxtGA"/>
        <w:spacing w:after="80" w:line="340" w:lineRule="exact"/>
        <w:rPr>
          <w:rFonts w:hint="cs"/>
          <w:rtl/>
          <w:lang w:bidi="ar"/>
        </w:rPr>
      </w:pPr>
      <w:r>
        <w:rPr>
          <w:rFonts w:hint="cs"/>
          <w:rtl/>
          <w:lang w:bidi="ar"/>
        </w:rPr>
        <w:tab/>
      </w:r>
      <w:r w:rsidR="00F25DDB" w:rsidRPr="00F25DDB">
        <w:rPr>
          <w:rFonts w:hint="cs"/>
          <w:rtl/>
          <w:lang w:bidi="ar"/>
        </w:rPr>
        <w:t>(د)</w:t>
      </w:r>
      <w:r>
        <w:rPr>
          <w:rFonts w:hint="cs"/>
          <w:rtl/>
          <w:lang w:bidi="ar"/>
        </w:rPr>
        <w:tab/>
      </w:r>
      <w:r w:rsidR="00F25DDB" w:rsidRPr="00F25DDB">
        <w:rPr>
          <w:rFonts w:hint="cs"/>
          <w:rtl/>
          <w:lang w:bidi="ar"/>
        </w:rPr>
        <w:t xml:space="preserve">في عام 2009 </w:t>
      </w:r>
      <w:r w:rsidR="00942CE4">
        <w:rPr>
          <w:rFonts w:hint="cs"/>
          <w:rtl/>
          <w:lang w:bidi="ar"/>
        </w:rPr>
        <w:t>-</w:t>
      </w:r>
      <w:r w:rsidR="00F25DDB" w:rsidRPr="00F25DDB">
        <w:rPr>
          <w:rFonts w:hint="cs"/>
          <w:rtl/>
          <w:lang w:bidi="ar"/>
        </w:rPr>
        <w:t xml:space="preserve"> 57 </w:t>
      </w:r>
      <w:r>
        <w:rPr>
          <w:rFonts w:hint="cs"/>
          <w:rtl/>
          <w:lang w:bidi="ar"/>
        </w:rPr>
        <w:t>في المائة</w:t>
      </w:r>
      <w:r w:rsidR="00F25DDB" w:rsidRPr="00F25DDB">
        <w:rPr>
          <w:rFonts w:hint="cs"/>
          <w:rtl/>
          <w:lang w:bidi="ar"/>
        </w:rPr>
        <w:t>؛</w:t>
      </w:r>
    </w:p>
    <w:p w:rsidR="00F25DDB" w:rsidRPr="00F25DDB" w:rsidRDefault="00490C20" w:rsidP="00954EBE">
      <w:pPr>
        <w:pStyle w:val="SingleTxtGA"/>
        <w:spacing w:after="80" w:line="340" w:lineRule="exact"/>
        <w:rPr>
          <w:rFonts w:hint="cs"/>
          <w:rtl/>
          <w:lang w:bidi="ar"/>
        </w:rPr>
      </w:pPr>
      <w:r>
        <w:rPr>
          <w:rFonts w:hint="cs"/>
          <w:rtl/>
          <w:lang w:bidi="ar"/>
        </w:rPr>
        <w:tab/>
      </w:r>
      <w:r w:rsidR="00F25DDB" w:rsidRPr="00F25DDB">
        <w:rPr>
          <w:rFonts w:hint="cs"/>
          <w:rtl/>
          <w:lang w:bidi="ar"/>
        </w:rPr>
        <w:t>(</w:t>
      </w:r>
      <w:r>
        <w:rPr>
          <w:rFonts w:hint="cs"/>
          <w:rtl/>
          <w:lang w:bidi="ar"/>
        </w:rPr>
        <w:t>ﻫ</w:t>
      </w:r>
      <w:r w:rsidR="00F25DDB" w:rsidRPr="00F25DDB">
        <w:rPr>
          <w:rFonts w:hint="cs"/>
          <w:rtl/>
          <w:lang w:bidi="ar"/>
        </w:rPr>
        <w:t>)</w:t>
      </w:r>
      <w:r>
        <w:rPr>
          <w:rFonts w:hint="cs"/>
          <w:rtl/>
          <w:lang w:bidi="ar"/>
        </w:rPr>
        <w:tab/>
      </w:r>
      <w:r w:rsidR="00F25DDB" w:rsidRPr="00F25DDB">
        <w:rPr>
          <w:rFonts w:hint="cs"/>
          <w:rtl/>
          <w:lang w:bidi="ar"/>
        </w:rPr>
        <w:t xml:space="preserve">في عام 2010 </w:t>
      </w:r>
      <w:r w:rsidR="00942CE4">
        <w:rPr>
          <w:rFonts w:hint="cs"/>
          <w:rtl/>
          <w:lang w:bidi="ar"/>
        </w:rPr>
        <w:t>-</w:t>
      </w:r>
      <w:r w:rsidR="00F25DDB" w:rsidRPr="00F25DDB">
        <w:rPr>
          <w:rFonts w:hint="cs"/>
          <w:rtl/>
          <w:lang w:bidi="ar"/>
        </w:rPr>
        <w:t xml:space="preserve"> 59.5 </w:t>
      </w:r>
      <w:r>
        <w:rPr>
          <w:rFonts w:hint="cs"/>
          <w:rtl/>
          <w:lang w:bidi="ar"/>
        </w:rPr>
        <w:t>في المائة</w:t>
      </w:r>
      <w:r w:rsidR="00954EBE">
        <w:rPr>
          <w:vertAlign w:val="superscript"/>
          <w:rtl/>
          <w:lang w:bidi="ar"/>
        </w:rPr>
        <w:t>(</w:t>
      </w:r>
      <w:r w:rsidR="00954EBE">
        <w:rPr>
          <w:rStyle w:val="FootnoteReference"/>
          <w:rtl/>
          <w:lang w:bidi="ar"/>
        </w:rPr>
        <w:footnoteReference w:id="15"/>
      </w:r>
      <w:r w:rsidR="00954EBE">
        <w:rPr>
          <w:vertAlign w:val="superscript"/>
          <w:rtl/>
          <w:lang w:bidi="ar"/>
        </w:rPr>
        <w:t>)</w:t>
      </w:r>
      <w:r>
        <w:rPr>
          <w:rFonts w:hint="cs"/>
          <w:rtl/>
          <w:lang w:bidi="ar"/>
        </w:rPr>
        <w:t>.</w:t>
      </w:r>
    </w:p>
    <w:p w:rsidR="00F25DDB" w:rsidRPr="00F25DDB" w:rsidRDefault="00F25DDB" w:rsidP="00954EBE">
      <w:pPr>
        <w:pStyle w:val="SingleTxtGA"/>
        <w:rPr>
          <w:rFonts w:hint="cs"/>
          <w:rtl/>
          <w:lang w:bidi="ar"/>
        </w:rPr>
      </w:pPr>
      <w:r w:rsidRPr="00F25DDB">
        <w:rPr>
          <w:rFonts w:hint="cs"/>
          <w:rtl/>
          <w:lang w:bidi="ar"/>
        </w:rPr>
        <w:t>132-</w:t>
      </w:r>
      <w:r w:rsidR="00490C20">
        <w:rPr>
          <w:rFonts w:hint="cs"/>
          <w:rtl/>
          <w:lang w:bidi="ar"/>
        </w:rPr>
        <w:tab/>
      </w:r>
      <w:r w:rsidRPr="00F25DDB">
        <w:rPr>
          <w:rFonts w:hint="cs"/>
          <w:rtl/>
          <w:lang w:bidi="ar"/>
        </w:rPr>
        <w:t xml:space="preserve">وتتسم محاكم الاستئناف في جمهورية مقدونيا بسمة </w:t>
      </w:r>
      <w:r w:rsidR="00954EBE">
        <w:rPr>
          <w:rFonts w:hint="cs"/>
          <w:rtl/>
          <w:lang w:bidi="ar"/>
        </w:rPr>
        <w:t>إ</w:t>
      </w:r>
      <w:r w:rsidRPr="00F25DDB">
        <w:rPr>
          <w:rFonts w:hint="cs"/>
          <w:rtl/>
          <w:lang w:bidi="ar"/>
        </w:rPr>
        <w:t xml:space="preserve">يجابية من حيث تمثيل القاضيات المنتخبات. ففي عام 2010، بلغت نسبة القاضيات المنتخبات 50.5 في المائة بينما كانت نسبتهن 50 في المائة في عام 2006 و44 في المائة في عام 2007 و45 في المائة في </w:t>
      </w:r>
      <w:r w:rsidR="00954EBE">
        <w:rPr>
          <w:rFonts w:hint="cs"/>
          <w:rtl/>
          <w:lang w:bidi="ar"/>
        </w:rPr>
        <w:t xml:space="preserve">             </w:t>
      </w:r>
      <w:r w:rsidRPr="00F25DDB">
        <w:rPr>
          <w:rFonts w:hint="cs"/>
          <w:rtl/>
          <w:lang w:bidi="ar"/>
        </w:rPr>
        <w:t>عام 2008 و44.7 في المائة في عام 2009. وفي الوقت نفسه، تترأس محكمة الاستئناف في بيتولا امرأة</w:t>
      </w:r>
      <w:r w:rsidR="00954EBE">
        <w:rPr>
          <w:vertAlign w:val="superscript"/>
          <w:rtl/>
          <w:lang w:bidi="ar"/>
        </w:rPr>
        <w:t>(</w:t>
      </w:r>
      <w:r w:rsidR="00954EBE">
        <w:rPr>
          <w:rStyle w:val="FootnoteReference"/>
          <w:rtl/>
          <w:lang w:bidi="ar"/>
        </w:rPr>
        <w:footnoteReference w:id="16"/>
      </w:r>
      <w:r w:rsidR="00954EBE">
        <w:rPr>
          <w:vertAlign w:val="superscript"/>
          <w:rtl/>
          <w:lang w:bidi="ar"/>
        </w:rPr>
        <w:t>)</w:t>
      </w:r>
      <w:r w:rsidRPr="00F25DDB">
        <w:rPr>
          <w:rFonts w:hint="cs"/>
          <w:rtl/>
          <w:lang w:bidi="ar"/>
        </w:rPr>
        <w:t>.</w:t>
      </w:r>
    </w:p>
    <w:p w:rsidR="00F25DDB" w:rsidRPr="00F25DDB" w:rsidRDefault="00F25DDB" w:rsidP="00490C20">
      <w:pPr>
        <w:pStyle w:val="SingleTxtGA"/>
        <w:rPr>
          <w:rFonts w:hint="cs"/>
          <w:rtl/>
          <w:lang w:bidi="ar"/>
        </w:rPr>
      </w:pPr>
      <w:r w:rsidRPr="00F25DDB">
        <w:rPr>
          <w:rFonts w:hint="cs"/>
          <w:rtl/>
          <w:lang w:bidi="ar"/>
        </w:rPr>
        <w:t>133-</w:t>
      </w:r>
      <w:r w:rsidR="00490C20">
        <w:rPr>
          <w:rFonts w:hint="cs"/>
          <w:rtl/>
          <w:lang w:bidi="ar"/>
        </w:rPr>
        <w:tab/>
      </w:r>
      <w:r w:rsidRPr="00F25DDB">
        <w:rPr>
          <w:rFonts w:hint="cs"/>
          <w:rtl/>
          <w:lang w:bidi="ar"/>
        </w:rPr>
        <w:t>ويختلف الوضع في المحكمة العليا في جمهورية مقدونيا عما عليه الحال في المحاكم الابتدائية ومحاكم الاستئناف إذ يفوق تمثيل القضاة المنتخبين تمثيل القاضيات المنتخبات:</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 xml:space="preserve">في عام 2006 </w:t>
      </w:r>
      <w:r w:rsidR="00954EBE">
        <w:rPr>
          <w:rFonts w:hint="cs"/>
          <w:rtl/>
          <w:lang w:bidi="ar"/>
        </w:rPr>
        <w:t xml:space="preserve">- </w:t>
      </w:r>
      <w:r w:rsidR="00F25DDB" w:rsidRPr="00F25DDB">
        <w:rPr>
          <w:rFonts w:hint="cs"/>
          <w:rtl/>
          <w:lang w:bidi="ar"/>
        </w:rPr>
        <w:t>68</w:t>
      </w:r>
      <w:r>
        <w:rPr>
          <w:rFonts w:hint="cs"/>
          <w:rtl/>
          <w:lang w:bidi="ar"/>
        </w:rPr>
        <w:t xml:space="preserve"> في المائة</w:t>
      </w:r>
      <w:r w:rsidR="00F25DDB" w:rsidRPr="00F25DDB">
        <w:rPr>
          <w:rFonts w:hint="cs"/>
          <w:rtl/>
          <w:lang w:bidi="ar"/>
        </w:rPr>
        <w:t>؛</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 xml:space="preserve">في عام 2007 </w:t>
      </w:r>
      <w:r w:rsidR="00954EBE">
        <w:rPr>
          <w:rFonts w:hint="cs"/>
          <w:rtl/>
          <w:lang w:bidi="ar"/>
        </w:rPr>
        <w:t>-</w:t>
      </w:r>
      <w:r w:rsidR="00F25DDB" w:rsidRPr="00F25DDB">
        <w:rPr>
          <w:rFonts w:hint="cs"/>
          <w:rtl/>
          <w:lang w:bidi="ar"/>
        </w:rPr>
        <w:t xml:space="preserve"> 68.4 </w:t>
      </w:r>
      <w:r>
        <w:rPr>
          <w:rFonts w:hint="cs"/>
          <w:rtl/>
          <w:lang w:bidi="ar"/>
        </w:rPr>
        <w:t>في المائة</w:t>
      </w:r>
      <w:r w:rsidR="00F25DDB" w:rsidRPr="00F25DDB">
        <w:rPr>
          <w:rFonts w:hint="cs"/>
          <w:rtl/>
          <w:lang w:bidi="ar"/>
        </w:rPr>
        <w:t>؛</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 xml:space="preserve">في عام 2008 </w:t>
      </w:r>
      <w:r w:rsidR="00954EBE">
        <w:rPr>
          <w:rFonts w:hint="cs"/>
          <w:rtl/>
          <w:lang w:bidi="ar"/>
        </w:rPr>
        <w:t>-</w:t>
      </w:r>
      <w:r w:rsidR="00F25DDB" w:rsidRPr="00F25DDB">
        <w:rPr>
          <w:rFonts w:hint="cs"/>
          <w:rtl/>
          <w:lang w:bidi="ar"/>
        </w:rPr>
        <w:t xml:space="preserve"> 70 </w:t>
      </w:r>
      <w:r>
        <w:rPr>
          <w:rFonts w:hint="cs"/>
          <w:rtl/>
          <w:lang w:bidi="ar"/>
        </w:rPr>
        <w:t>في المائة</w:t>
      </w:r>
      <w:r w:rsidR="00F25DDB" w:rsidRPr="00F25DDB">
        <w:rPr>
          <w:rFonts w:hint="cs"/>
          <w:rtl/>
          <w:lang w:bidi="ar"/>
        </w:rPr>
        <w:t>؛</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(د)</w:t>
      </w:r>
      <w:r>
        <w:rPr>
          <w:rFonts w:hint="cs"/>
          <w:rtl/>
          <w:lang w:bidi="ar"/>
        </w:rPr>
        <w:tab/>
      </w:r>
      <w:r w:rsidR="00F25DDB" w:rsidRPr="00F25DDB">
        <w:rPr>
          <w:rFonts w:hint="cs"/>
          <w:rtl/>
          <w:lang w:bidi="ar"/>
        </w:rPr>
        <w:t xml:space="preserve">في عام 2009 </w:t>
      </w:r>
      <w:r w:rsidR="00954EBE">
        <w:rPr>
          <w:rFonts w:hint="cs"/>
          <w:rtl/>
          <w:lang w:bidi="ar"/>
        </w:rPr>
        <w:t>-</w:t>
      </w:r>
      <w:r w:rsidR="00F25DDB" w:rsidRPr="00F25DDB">
        <w:rPr>
          <w:rFonts w:hint="cs"/>
          <w:rtl/>
          <w:lang w:bidi="ar"/>
        </w:rPr>
        <w:t xml:space="preserve"> 68.2 </w:t>
      </w:r>
      <w:r>
        <w:rPr>
          <w:rFonts w:hint="cs"/>
          <w:rtl/>
          <w:lang w:bidi="ar"/>
        </w:rPr>
        <w:t>في المائة</w:t>
      </w:r>
      <w:r w:rsidR="00F25DDB" w:rsidRPr="00F25DDB">
        <w:rPr>
          <w:rFonts w:hint="cs"/>
          <w:rtl/>
          <w:lang w:bidi="ar"/>
        </w:rPr>
        <w:t>؛</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w:t>
      </w:r>
      <w:r>
        <w:rPr>
          <w:rFonts w:hint="cs"/>
          <w:rtl/>
          <w:lang w:bidi="ar"/>
        </w:rPr>
        <w:t>ﻫ</w:t>
      </w:r>
      <w:r w:rsidR="00F25DDB" w:rsidRPr="00F25DDB">
        <w:rPr>
          <w:rFonts w:hint="cs"/>
          <w:rtl/>
          <w:lang w:bidi="ar"/>
        </w:rPr>
        <w:t>)</w:t>
      </w:r>
      <w:r>
        <w:rPr>
          <w:rFonts w:hint="cs"/>
          <w:rtl/>
          <w:lang w:bidi="ar"/>
        </w:rPr>
        <w:tab/>
      </w:r>
      <w:r w:rsidR="00F25DDB" w:rsidRPr="00F25DDB">
        <w:rPr>
          <w:rFonts w:hint="cs"/>
          <w:rtl/>
          <w:lang w:bidi="ar"/>
        </w:rPr>
        <w:t xml:space="preserve">في عام 2010 </w:t>
      </w:r>
      <w:r w:rsidR="00954EBE">
        <w:rPr>
          <w:rFonts w:hint="cs"/>
          <w:rtl/>
          <w:lang w:bidi="ar"/>
        </w:rPr>
        <w:t>-</w:t>
      </w:r>
      <w:r w:rsidR="00F25DDB" w:rsidRPr="00F25DDB">
        <w:rPr>
          <w:rFonts w:hint="cs"/>
          <w:rtl/>
          <w:lang w:bidi="ar"/>
        </w:rPr>
        <w:t xml:space="preserve"> 71 </w:t>
      </w:r>
      <w:r>
        <w:rPr>
          <w:rFonts w:hint="cs"/>
          <w:rtl/>
          <w:lang w:bidi="ar"/>
        </w:rPr>
        <w:t>في المائة</w:t>
      </w:r>
      <w:r w:rsidR="00954EBE">
        <w:rPr>
          <w:vertAlign w:val="superscript"/>
          <w:rtl/>
          <w:lang w:bidi="ar"/>
        </w:rPr>
        <w:t>(</w:t>
      </w:r>
      <w:r w:rsidR="00954EBE">
        <w:rPr>
          <w:rStyle w:val="FootnoteReference"/>
          <w:rtl/>
          <w:lang w:bidi="ar"/>
        </w:rPr>
        <w:footnoteReference w:id="17"/>
      </w:r>
      <w:r w:rsidR="00954EBE">
        <w:rPr>
          <w:vertAlign w:val="superscript"/>
          <w:rtl/>
          <w:lang w:bidi="ar"/>
        </w:rPr>
        <w:t>)</w:t>
      </w:r>
      <w:r w:rsidR="00F25DDB" w:rsidRPr="00F25DDB">
        <w:rPr>
          <w:rFonts w:hint="cs"/>
          <w:rtl/>
          <w:lang w:bidi="ar"/>
        </w:rPr>
        <w:t>.</w:t>
      </w:r>
    </w:p>
    <w:p w:rsidR="00F25DDB" w:rsidRPr="00F25DDB" w:rsidRDefault="00F25DDB" w:rsidP="00954EBE">
      <w:pPr>
        <w:pStyle w:val="SingleTxtGA"/>
        <w:rPr>
          <w:rFonts w:hint="cs"/>
          <w:rtl/>
          <w:lang w:bidi="ar"/>
        </w:rPr>
      </w:pPr>
      <w:r w:rsidRPr="00F25DDB">
        <w:rPr>
          <w:rFonts w:hint="cs"/>
          <w:rtl/>
          <w:lang w:bidi="ar"/>
        </w:rPr>
        <w:t>134-</w:t>
      </w:r>
      <w:r w:rsidR="0053499B">
        <w:rPr>
          <w:rFonts w:hint="cs"/>
          <w:rtl/>
          <w:lang w:bidi="ar"/>
        </w:rPr>
        <w:tab/>
      </w:r>
      <w:r w:rsidRPr="00F25DDB">
        <w:rPr>
          <w:rFonts w:hint="cs"/>
          <w:rtl/>
          <w:lang w:bidi="ar"/>
        </w:rPr>
        <w:t>وتعتبر المحكمة الإدارية في جمهورية مقدونيا هيئة جديدة أُنشئت بموجب قانون المحاكم ("الجريدة الرسمية لجمهورية مقدونيا" رقم 58</w:t>
      </w:r>
      <w:r w:rsidR="00044030">
        <w:rPr>
          <w:rFonts w:hint="cs"/>
          <w:rtl/>
          <w:lang w:bidi="ar"/>
        </w:rPr>
        <w:t>/</w:t>
      </w:r>
      <w:r w:rsidRPr="00F25DDB">
        <w:rPr>
          <w:rFonts w:hint="cs"/>
          <w:rtl/>
          <w:lang w:bidi="ar"/>
        </w:rPr>
        <w:t>06). وبدأت هذه المحكمة عملها في عام 2007 بتولي القضايا الإدارية التي لم تفصل فيها المحكمة العليا في جمهورية مقدونيا. وتفوق نسبة القاضيات المنتخبات في المحكمة الإدارية لجمهورية مقدونيا نسبة القضاة فيها:</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 xml:space="preserve">في عام 2007 </w:t>
      </w:r>
      <w:r w:rsidR="00954EBE">
        <w:rPr>
          <w:rFonts w:hint="cs"/>
          <w:rtl/>
          <w:lang w:bidi="ar"/>
        </w:rPr>
        <w:t>-</w:t>
      </w:r>
      <w:r w:rsidR="00F25DDB" w:rsidRPr="00F25DDB">
        <w:rPr>
          <w:rFonts w:hint="cs"/>
          <w:rtl/>
          <w:lang w:bidi="ar"/>
        </w:rPr>
        <w:t xml:space="preserve"> 61</w:t>
      </w:r>
      <w:r w:rsidR="00F56CB0">
        <w:rPr>
          <w:rFonts w:hint="cs"/>
          <w:rtl/>
          <w:lang w:bidi="ar"/>
        </w:rPr>
        <w:t xml:space="preserve"> في المائة</w:t>
      </w:r>
      <w:r w:rsidR="00F25DDB" w:rsidRPr="00F25DDB">
        <w:rPr>
          <w:rFonts w:hint="cs"/>
          <w:rtl/>
          <w:lang w:bidi="ar"/>
        </w:rPr>
        <w:t>؛</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 xml:space="preserve">في عام 2008 </w:t>
      </w:r>
      <w:r w:rsidR="00954EBE">
        <w:rPr>
          <w:rFonts w:hint="cs"/>
          <w:rtl/>
          <w:lang w:bidi="ar"/>
        </w:rPr>
        <w:t>-</w:t>
      </w:r>
      <w:r w:rsidR="00F25DDB" w:rsidRPr="00F25DDB">
        <w:rPr>
          <w:rFonts w:hint="cs"/>
          <w:rtl/>
          <w:lang w:bidi="ar"/>
        </w:rPr>
        <w:t xml:space="preserve"> 63.4 </w:t>
      </w:r>
      <w:r>
        <w:rPr>
          <w:rFonts w:hint="cs"/>
          <w:rtl/>
          <w:lang w:bidi="ar"/>
        </w:rPr>
        <w:t>في المائة</w:t>
      </w:r>
      <w:r w:rsidR="00F25DDB" w:rsidRPr="00F25DDB">
        <w:rPr>
          <w:rFonts w:hint="cs"/>
          <w:rtl/>
          <w:lang w:bidi="ar"/>
        </w:rPr>
        <w:t>؛</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 xml:space="preserve">في عام 2009 </w:t>
      </w:r>
      <w:r w:rsidR="00954EBE">
        <w:rPr>
          <w:rFonts w:hint="cs"/>
          <w:rtl/>
          <w:lang w:bidi="ar"/>
        </w:rPr>
        <w:t>-</w:t>
      </w:r>
      <w:r w:rsidR="00F25DDB" w:rsidRPr="00F25DDB">
        <w:rPr>
          <w:rFonts w:hint="cs"/>
          <w:rtl/>
          <w:lang w:bidi="ar"/>
        </w:rPr>
        <w:t xml:space="preserve"> 67 </w:t>
      </w:r>
      <w:r>
        <w:rPr>
          <w:rFonts w:hint="cs"/>
          <w:rtl/>
          <w:lang w:bidi="ar"/>
        </w:rPr>
        <w:t>في المائة</w:t>
      </w:r>
      <w:r w:rsidR="00F25DDB" w:rsidRPr="00F25DDB">
        <w:rPr>
          <w:rFonts w:hint="cs"/>
          <w:rtl/>
          <w:lang w:bidi="ar"/>
        </w:rPr>
        <w:t>؛</w:t>
      </w:r>
    </w:p>
    <w:p w:rsidR="00F25DDB" w:rsidRPr="00F25DDB" w:rsidRDefault="0053499B" w:rsidP="00954EBE">
      <w:pPr>
        <w:pStyle w:val="SingleTxtGA"/>
        <w:rPr>
          <w:rFonts w:hint="cs"/>
          <w:rtl/>
          <w:lang w:bidi="ar"/>
        </w:rPr>
      </w:pPr>
      <w:r>
        <w:rPr>
          <w:rFonts w:hint="cs"/>
          <w:rtl/>
          <w:lang w:bidi="ar"/>
        </w:rPr>
        <w:tab/>
      </w:r>
      <w:r w:rsidR="00F25DDB" w:rsidRPr="00F25DDB">
        <w:rPr>
          <w:rFonts w:hint="cs"/>
          <w:rtl/>
          <w:lang w:bidi="ar"/>
        </w:rPr>
        <w:t>(</w:t>
      </w:r>
      <w:r>
        <w:rPr>
          <w:rFonts w:hint="cs"/>
          <w:rtl/>
          <w:lang w:bidi="ar"/>
        </w:rPr>
        <w:t>د</w:t>
      </w:r>
      <w:r w:rsidR="00F25DDB" w:rsidRPr="00F25DDB">
        <w:rPr>
          <w:rFonts w:hint="cs"/>
          <w:rtl/>
          <w:lang w:bidi="ar"/>
        </w:rPr>
        <w:t>)</w:t>
      </w:r>
      <w:r>
        <w:rPr>
          <w:rFonts w:hint="cs"/>
          <w:rtl/>
          <w:lang w:bidi="ar"/>
        </w:rPr>
        <w:tab/>
      </w:r>
      <w:r w:rsidR="00F25DDB" w:rsidRPr="00F25DDB">
        <w:rPr>
          <w:rFonts w:hint="cs"/>
          <w:rtl/>
          <w:lang w:bidi="ar"/>
        </w:rPr>
        <w:t xml:space="preserve">في عام 2010 </w:t>
      </w:r>
      <w:r w:rsidR="00954EBE">
        <w:rPr>
          <w:rFonts w:hint="cs"/>
          <w:rtl/>
          <w:lang w:bidi="ar"/>
        </w:rPr>
        <w:t>-</w:t>
      </w:r>
      <w:r w:rsidR="00F25DDB" w:rsidRPr="00F25DDB">
        <w:rPr>
          <w:rFonts w:hint="cs"/>
          <w:rtl/>
          <w:lang w:bidi="ar"/>
        </w:rPr>
        <w:t xml:space="preserve"> 67 </w:t>
      </w:r>
      <w:r>
        <w:rPr>
          <w:rFonts w:hint="cs"/>
          <w:rtl/>
          <w:lang w:bidi="ar"/>
        </w:rPr>
        <w:t>في المائة</w:t>
      </w:r>
      <w:r w:rsidR="00954EBE">
        <w:rPr>
          <w:vertAlign w:val="superscript"/>
          <w:rtl/>
          <w:lang w:bidi="ar"/>
        </w:rPr>
        <w:t>(</w:t>
      </w:r>
      <w:r w:rsidR="00954EBE">
        <w:rPr>
          <w:rStyle w:val="FootnoteReference"/>
          <w:rtl/>
          <w:lang w:bidi="ar"/>
        </w:rPr>
        <w:footnoteReference w:id="18"/>
      </w:r>
      <w:r w:rsidR="00954EBE">
        <w:rPr>
          <w:vertAlign w:val="superscript"/>
          <w:rtl/>
          <w:lang w:bidi="ar"/>
        </w:rPr>
        <w:t>)</w:t>
      </w:r>
      <w:r w:rsidR="00F25DDB" w:rsidRPr="00F25DDB">
        <w:rPr>
          <w:rFonts w:hint="cs"/>
          <w:rtl/>
          <w:lang w:bidi="ar"/>
        </w:rPr>
        <w:t>.</w:t>
      </w:r>
    </w:p>
    <w:p w:rsidR="00F25DDB" w:rsidRPr="00F25DDB" w:rsidRDefault="00F25DDB" w:rsidP="0053499B">
      <w:pPr>
        <w:pStyle w:val="SingleTxtGA"/>
        <w:rPr>
          <w:rFonts w:hint="cs"/>
          <w:rtl/>
          <w:lang w:bidi="ar"/>
        </w:rPr>
      </w:pPr>
      <w:r w:rsidRPr="00F25DDB">
        <w:rPr>
          <w:rFonts w:hint="cs"/>
          <w:rtl/>
          <w:lang w:bidi="ar"/>
        </w:rPr>
        <w:t>135-</w:t>
      </w:r>
      <w:r w:rsidR="0053499B">
        <w:rPr>
          <w:rFonts w:hint="cs"/>
          <w:rtl/>
          <w:lang w:bidi="ar"/>
        </w:rPr>
        <w:tab/>
      </w:r>
      <w:r w:rsidRPr="00F25DDB">
        <w:rPr>
          <w:rFonts w:hint="cs"/>
          <w:rtl/>
          <w:lang w:bidi="ar"/>
        </w:rPr>
        <w:t>وبصدد تمثيل القاضيات المنتخبات خلال الفترة 2006- 2010، نلاحظ ازديادا ملحوظا</w:t>
      </w:r>
      <w:r w:rsidR="003601FB">
        <w:rPr>
          <w:rFonts w:hint="cs"/>
          <w:rtl/>
          <w:lang w:bidi="ar"/>
        </w:rPr>
        <w:t>ً</w:t>
      </w:r>
      <w:r w:rsidRPr="00F25DDB">
        <w:rPr>
          <w:rFonts w:hint="cs"/>
          <w:rtl/>
          <w:lang w:bidi="ar"/>
        </w:rPr>
        <w:t xml:space="preserve"> في مشاركة المرأة بنسبة بلغت 55</w:t>
      </w:r>
      <w:r w:rsidR="00F56CB0">
        <w:rPr>
          <w:rFonts w:hint="cs"/>
          <w:rtl/>
          <w:lang w:bidi="ar"/>
        </w:rPr>
        <w:t xml:space="preserve"> في المائة</w:t>
      </w:r>
      <w:r w:rsidRPr="00F25DDB">
        <w:rPr>
          <w:rFonts w:hint="cs"/>
          <w:rtl/>
          <w:lang w:bidi="ar"/>
        </w:rPr>
        <w:t>.</w:t>
      </w:r>
    </w:p>
    <w:p w:rsidR="00F25DDB" w:rsidRPr="00F25DDB" w:rsidRDefault="00F25DDB" w:rsidP="00954EBE">
      <w:pPr>
        <w:pStyle w:val="SingleTxtGA"/>
        <w:rPr>
          <w:rFonts w:hint="cs"/>
          <w:rtl/>
          <w:lang w:bidi="ar"/>
        </w:rPr>
      </w:pPr>
      <w:r w:rsidRPr="00F25DDB">
        <w:rPr>
          <w:rFonts w:hint="cs"/>
          <w:rtl/>
          <w:lang w:bidi="ar"/>
        </w:rPr>
        <w:t>136-</w:t>
      </w:r>
      <w:r w:rsidR="0053499B">
        <w:rPr>
          <w:rFonts w:hint="cs"/>
          <w:rtl/>
          <w:lang w:bidi="ar"/>
        </w:rPr>
        <w:tab/>
      </w:r>
      <w:r w:rsidRPr="00F25DDB">
        <w:rPr>
          <w:rFonts w:hint="cs"/>
          <w:rtl/>
          <w:lang w:bidi="ar"/>
        </w:rPr>
        <w:t>وتؤكد الفقرة 3 من قانون المحاكم المُعتمد في عام 2006 الذي يحد أهداف الجهاز القضائي ووظائفه على المساواة بين الجنسين إذ ينص على "كفالة التكافؤ والمساواة وعدم التمييز على أي أساس كان".</w:t>
      </w:r>
    </w:p>
    <w:p w:rsidR="00F25DDB" w:rsidRPr="00F25DDB" w:rsidRDefault="00F25DDB" w:rsidP="0053499B">
      <w:pPr>
        <w:pStyle w:val="SingleTxtGA"/>
        <w:rPr>
          <w:rFonts w:hint="cs"/>
          <w:rtl/>
          <w:lang w:bidi="ar"/>
        </w:rPr>
      </w:pPr>
      <w:r w:rsidRPr="00F25DDB">
        <w:rPr>
          <w:rFonts w:hint="cs"/>
          <w:rtl/>
          <w:lang w:bidi="ar"/>
        </w:rPr>
        <w:t>137-</w:t>
      </w:r>
      <w:r w:rsidR="0053499B">
        <w:rPr>
          <w:rFonts w:hint="cs"/>
          <w:rtl/>
          <w:lang w:bidi="ar"/>
        </w:rPr>
        <w:tab/>
      </w:r>
      <w:r w:rsidRPr="00F25DDB">
        <w:rPr>
          <w:rFonts w:hint="cs"/>
          <w:rtl/>
          <w:lang w:bidi="ar"/>
        </w:rPr>
        <w:t>وترد أدناه نسب تمثيل</w:t>
      </w:r>
      <w:r w:rsidR="00044030">
        <w:rPr>
          <w:rFonts w:hint="cs"/>
          <w:rtl/>
          <w:lang w:bidi="ar"/>
        </w:rPr>
        <w:t xml:space="preserve"> </w:t>
      </w:r>
      <w:r w:rsidRPr="00F25DDB">
        <w:rPr>
          <w:rFonts w:hint="cs"/>
          <w:rtl/>
          <w:lang w:bidi="ar"/>
        </w:rPr>
        <w:t>المدعيات العامات في مكاتب المدعين العامين الأساسية والعليا ومكتب المدعي العام في جمهورية مقدونيا:</w:t>
      </w:r>
    </w:p>
    <w:p w:rsidR="00F25DDB" w:rsidRPr="00F25DDB" w:rsidRDefault="0053499B" w:rsidP="001A7D78">
      <w:pPr>
        <w:pStyle w:val="SingleTxtGA"/>
        <w:rPr>
          <w:rFonts w:hint="cs"/>
          <w:rtl/>
          <w:lang w:bidi="ar"/>
        </w:rPr>
      </w:pPr>
      <w:r>
        <w:rPr>
          <w:rFonts w:hint="cs"/>
          <w:rtl/>
          <w:lang w:bidi="ar"/>
        </w:rPr>
        <w:tab/>
      </w:r>
      <w:r w:rsidR="00F25DDB" w:rsidRPr="00F25DDB">
        <w:rPr>
          <w:rFonts w:hint="cs"/>
          <w:rtl/>
          <w:lang w:bidi="ar"/>
        </w:rPr>
        <w:t>(أ)</w:t>
      </w:r>
      <w:r>
        <w:rPr>
          <w:rFonts w:hint="cs"/>
          <w:rtl/>
          <w:lang w:bidi="ar"/>
        </w:rPr>
        <w:tab/>
      </w:r>
      <w:r w:rsidR="00F25DDB" w:rsidRPr="00F25DDB">
        <w:rPr>
          <w:rFonts w:hint="cs"/>
          <w:rtl/>
          <w:lang w:bidi="ar"/>
        </w:rPr>
        <w:t>في مكاتب المدعين العامين الأساسية:</w:t>
      </w:r>
    </w:p>
    <w:p w:rsidR="00F25DDB" w:rsidRPr="00F25DDB" w:rsidRDefault="00F25DDB" w:rsidP="00F70D90">
      <w:pPr>
        <w:pStyle w:val="Roman1GA"/>
        <w:tabs>
          <w:tab w:val="clear" w:pos="2041"/>
          <w:tab w:val="num" w:pos="2625"/>
        </w:tabs>
        <w:bidi/>
        <w:ind w:left="2639" w:hanging="476"/>
        <w:rPr>
          <w:rFonts w:hint="cs"/>
          <w:rtl/>
          <w:lang w:bidi="ar"/>
        </w:rPr>
      </w:pPr>
      <w:r w:rsidRPr="00F25DDB">
        <w:rPr>
          <w:rFonts w:hint="cs"/>
          <w:rtl/>
          <w:lang w:bidi="ar"/>
        </w:rPr>
        <w:t xml:space="preserve">في عام 2006 </w:t>
      </w:r>
      <w:r w:rsidR="00F70D90">
        <w:rPr>
          <w:rFonts w:hint="cs"/>
          <w:rtl/>
          <w:lang w:bidi="ar"/>
        </w:rPr>
        <w:t>-</w:t>
      </w:r>
      <w:r w:rsidRPr="00F25DDB">
        <w:rPr>
          <w:rFonts w:hint="cs"/>
          <w:rtl/>
          <w:lang w:bidi="ar"/>
        </w:rPr>
        <w:t xml:space="preserve"> 44</w:t>
      </w:r>
      <w:r w:rsidR="0053499B">
        <w:rPr>
          <w:rFonts w:hint="cs"/>
          <w:rtl/>
          <w:lang w:bidi="ar"/>
        </w:rPr>
        <w:t xml:space="preserve"> في المائة</w:t>
      </w:r>
      <w:r w:rsidRPr="00F25DDB">
        <w:rPr>
          <w:rFonts w:hint="cs"/>
          <w:rtl/>
          <w:lang w:bidi="ar"/>
        </w:rPr>
        <w:t>؛</w:t>
      </w:r>
    </w:p>
    <w:p w:rsidR="00F25DDB" w:rsidRPr="00F25DDB" w:rsidRDefault="00F25DDB" w:rsidP="00F70D90">
      <w:pPr>
        <w:pStyle w:val="Roman1GA"/>
        <w:tabs>
          <w:tab w:val="clear" w:pos="2041"/>
          <w:tab w:val="num" w:pos="2625"/>
        </w:tabs>
        <w:bidi/>
        <w:ind w:left="2639" w:hanging="476"/>
        <w:rPr>
          <w:rFonts w:hint="cs"/>
          <w:rtl/>
          <w:lang w:bidi="ar"/>
        </w:rPr>
      </w:pPr>
      <w:r w:rsidRPr="00F25DDB">
        <w:rPr>
          <w:rFonts w:hint="cs"/>
          <w:rtl/>
          <w:lang w:bidi="ar"/>
        </w:rPr>
        <w:t xml:space="preserve">في عام 2008 </w:t>
      </w:r>
      <w:r w:rsidR="00F70D90">
        <w:rPr>
          <w:rFonts w:hint="cs"/>
          <w:rtl/>
          <w:lang w:bidi="ar"/>
        </w:rPr>
        <w:t>-</w:t>
      </w:r>
      <w:r w:rsidRPr="00F25DDB">
        <w:rPr>
          <w:rFonts w:hint="cs"/>
          <w:rtl/>
          <w:lang w:bidi="ar"/>
        </w:rPr>
        <w:t xml:space="preserve"> 45</w:t>
      </w:r>
      <w:r w:rsidR="0053499B">
        <w:rPr>
          <w:rFonts w:hint="cs"/>
          <w:rtl/>
          <w:lang w:bidi="ar"/>
        </w:rPr>
        <w:t xml:space="preserve"> في المائة</w:t>
      </w:r>
      <w:r w:rsidRPr="00F25DDB">
        <w:rPr>
          <w:rFonts w:hint="cs"/>
          <w:rtl/>
          <w:lang w:bidi="ar"/>
        </w:rPr>
        <w:t>؛</w:t>
      </w:r>
    </w:p>
    <w:p w:rsidR="00F25DDB" w:rsidRPr="00F25DDB" w:rsidRDefault="00F25DDB" w:rsidP="00F70D90">
      <w:pPr>
        <w:pStyle w:val="Roman1GA"/>
        <w:tabs>
          <w:tab w:val="clear" w:pos="2041"/>
          <w:tab w:val="num" w:pos="2625"/>
        </w:tabs>
        <w:bidi/>
        <w:ind w:left="2639" w:hanging="476"/>
        <w:rPr>
          <w:rFonts w:hint="cs"/>
          <w:rtl/>
          <w:lang w:bidi="ar"/>
        </w:rPr>
      </w:pPr>
      <w:r w:rsidRPr="00F25DDB">
        <w:rPr>
          <w:rFonts w:hint="cs"/>
          <w:rtl/>
          <w:lang w:bidi="ar"/>
        </w:rPr>
        <w:t xml:space="preserve">في عام 2009 </w:t>
      </w:r>
      <w:r w:rsidR="00F70D90">
        <w:rPr>
          <w:rFonts w:hint="cs"/>
          <w:rtl/>
          <w:lang w:bidi="ar"/>
        </w:rPr>
        <w:t>-</w:t>
      </w:r>
      <w:r w:rsidRPr="00F25DDB">
        <w:rPr>
          <w:rFonts w:hint="cs"/>
          <w:rtl/>
          <w:lang w:bidi="ar"/>
        </w:rPr>
        <w:t xml:space="preserve"> 45.5 </w:t>
      </w:r>
      <w:r w:rsidR="0053499B">
        <w:rPr>
          <w:rFonts w:hint="cs"/>
          <w:rtl/>
          <w:lang w:bidi="ar"/>
        </w:rPr>
        <w:t>في المائة</w:t>
      </w:r>
      <w:r w:rsidRPr="00F25DDB">
        <w:rPr>
          <w:rFonts w:hint="cs"/>
          <w:rtl/>
          <w:lang w:bidi="ar"/>
        </w:rPr>
        <w:t>؛</w:t>
      </w:r>
    </w:p>
    <w:p w:rsidR="00F25DDB" w:rsidRPr="00F25DDB" w:rsidRDefault="00F25DDB" w:rsidP="00F70D90">
      <w:pPr>
        <w:pStyle w:val="Roman1GA"/>
        <w:tabs>
          <w:tab w:val="clear" w:pos="2041"/>
          <w:tab w:val="num" w:pos="2625"/>
        </w:tabs>
        <w:bidi/>
        <w:ind w:left="2639" w:hanging="476"/>
        <w:rPr>
          <w:rFonts w:hint="cs"/>
          <w:rtl/>
          <w:lang w:bidi="ar"/>
        </w:rPr>
      </w:pPr>
      <w:r w:rsidRPr="00F25DDB">
        <w:rPr>
          <w:rFonts w:hint="cs"/>
          <w:rtl/>
          <w:lang w:bidi="ar"/>
        </w:rPr>
        <w:t xml:space="preserve">في عام 2010 </w:t>
      </w:r>
      <w:r w:rsidR="00F70D90">
        <w:rPr>
          <w:rFonts w:hint="cs"/>
          <w:rtl/>
          <w:lang w:bidi="ar"/>
        </w:rPr>
        <w:t>-</w:t>
      </w:r>
      <w:r w:rsidRPr="00F25DDB">
        <w:rPr>
          <w:rFonts w:hint="cs"/>
          <w:rtl/>
          <w:lang w:bidi="ar"/>
        </w:rPr>
        <w:t xml:space="preserve"> 46</w:t>
      </w:r>
      <w:r w:rsidR="0053499B">
        <w:rPr>
          <w:rFonts w:hint="cs"/>
          <w:rtl/>
          <w:lang w:bidi="ar"/>
        </w:rPr>
        <w:t xml:space="preserve"> في المائة</w:t>
      </w:r>
      <w:r w:rsidR="00F70D90">
        <w:rPr>
          <w:vertAlign w:val="superscript"/>
          <w:rtl/>
          <w:lang w:bidi="ar"/>
        </w:rPr>
        <w:t>(</w:t>
      </w:r>
      <w:r w:rsidR="00F70D90">
        <w:rPr>
          <w:rStyle w:val="FootnoteReference"/>
          <w:rtl/>
          <w:lang w:bidi="ar"/>
        </w:rPr>
        <w:footnoteReference w:id="19"/>
      </w:r>
      <w:r w:rsidR="00F70D90">
        <w:rPr>
          <w:vertAlign w:val="superscript"/>
          <w:rtl/>
          <w:lang w:bidi="ar"/>
        </w:rPr>
        <w:t>)</w:t>
      </w:r>
      <w:r w:rsidRPr="00F25DDB">
        <w:rPr>
          <w:rFonts w:hint="cs"/>
          <w:rtl/>
          <w:lang w:bidi="ar"/>
        </w:rPr>
        <w:t>.</w:t>
      </w:r>
    </w:p>
    <w:p w:rsidR="00F25DDB" w:rsidRPr="00F25DDB" w:rsidRDefault="0053499B" w:rsidP="0053499B">
      <w:pPr>
        <w:pStyle w:val="SingleTxtGA"/>
        <w:rPr>
          <w:rFonts w:hint="cs"/>
          <w:rtl/>
          <w:lang w:bidi="ar"/>
        </w:rPr>
      </w:pPr>
      <w:r>
        <w:rPr>
          <w:rFonts w:hint="cs"/>
          <w:rtl/>
          <w:lang w:bidi="ar"/>
        </w:rPr>
        <w:tab/>
      </w:r>
      <w:r w:rsidR="00F25DDB" w:rsidRPr="00F25DDB">
        <w:rPr>
          <w:rFonts w:hint="cs"/>
          <w:rtl/>
          <w:lang w:bidi="ar"/>
        </w:rPr>
        <w:t>(ب)</w:t>
      </w:r>
      <w:r>
        <w:rPr>
          <w:rFonts w:hint="cs"/>
          <w:rtl/>
          <w:lang w:bidi="ar"/>
        </w:rPr>
        <w:tab/>
      </w:r>
      <w:r w:rsidR="00F25DDB" w:rsidRPr="00F25DDB">
        <w:rPr>
          <w:rFonts w:hint="cs"/>
          <w:rtl/>
          <w:lang w:bidi="ar"/>
        </w:rPr>
        <w:t>في مكاتب المدعين العامين العليا:</w:t>
      </w:r>
    </w:p>
    <w:p w:rsidR="00F25DDB" w:rsidRPr="00F25DDB" w:rsidRDefault="00F25DDB" w:rsidP="00AF233E">
      <w:pPr>
        <w:pStyle w:val="Roman1GA"/>
        <w:numPr>
          <w:ilvl w:val="0"/>
          <w:numId w:val="9"/>
        </w:numPr>
        <w:tabs>
          <w:tab w:val="clear" w:pos="2041"/>
          <w:tab w:val="num" w:pos="2625"/>
        </w:tabs>
        <w:bidi/>
        <w:ind w:left="2597" w:hanging="392"/>
        <w:rPr>
          <w:rFonts w:hint="cs"/>
          <w:rtl/>
          <w:lang w:bidi="ar"/>
        </w:rPr>
      </w:pPr>
      <w:r w:rsidRPr="00F25DDB">
        <w:rPr>
          <w:rFonts w:hint="cs"/>
          <w:rtl/>
          <w:lang w:bidi="ar"/>
        </w:rPr>
        <w:t xml:space="preserve">في عام 2006 </w:t>
      </w:r>
      <w:r w:rsidR="00F70D90">
        <w:rPr>
          <w:rFonts w:hint="cs"/>
          <w:rtl/>
          <w:lang w:bidi="ar"/>
        </w:rPr>
        <w:t>-</w:t>
      </w:r>
      <w:r w:rsidRPr="00F25DDB">
        <w:rPr>
          <w:rFonts w:hint="cs"/>
          <w:rtl/>
          <w:lang w:bidi="ar"/>
        </w:rPr>
        <w:t xml:space="preserve"> 54</w:t>
      </w:r>
      <w:r w:rsidR="0053499B">
        <w:rPr>
          <w:rFonts w:hint="cs"/>
          <w:rtl/>
          <w:lang w:bidi="ar"/>
        </w:rPr>
        <w:t xml:space="preserve"> في المائة</w:t>
      </w:r>
      <w:r w:rsidRPr="00F25DDB">
        <w:rPr>
          <w:rFonts w:hint="cs"/>
          <w:rtl/>
          <w:lang w:bidi="ar"/>
        </w:rPr>
        <w:t>؛</w:t>
      </w:r>
    </w:p>
    <w:p w:rsidR="00F25DDB" w:rsidRPr="00F25DDB" w:rsidRDefault="00F25DDB" w:rsidP="00AF233E">
      <w:pPr>
        <w:pStyle w:val="Roman1GA"/>
        <w:numPr>
          <w:ilvl w:val="0"/>
          <w:numId w:val="9"/>
        </w:numPr>
        <w:tabs>
          <w:tab w:val="clear" w:pos="2041"/>
          <w:tab w:val="num" w:pos="2625"/>
        </w:tabs>
        <w:bidi/>
        <w:ind w:left="2597" w:hanging="392"/>
        <w:rPr>
          <w:rFonts w:hint="cs"/>
          <w:rtl/>
          <w:lang w:bidi="ar"/>
        </w:rPr>
      </w:pPr>
      <w:r w:rsidRPr="00F25DDB">
        <w:rPr>
          <w:rFonts w:hint="cs"/>
          <w:rtl/>
          <w:lang w:bidi="ar"/>
        </w:rPr>
        <w:t xml:space="preserve">في عام 2008 </w:t>
      </w:r>
      <w:r w:rsidR="00F70D90">
        <w:rPr>
          <w:rFonts w:hint="cs"/>
          <w:rtl/>
          <w:lang w:bidi="ar"/>
        </w:rPr>
        <w:t>-</w:t>
      </w:r>
      <w:r w:rsidRPr="00F25DDB">
        <w:rPr>
          <w:rFonts w:hint="cs"/>
          <w:rtl/>
          <w:lang w:bidi="ar"/>
        </w:rPr>
        <w:t xml:space="preserve"> 48</w:t>
      </w:r>
      <w:r w:rsidR="0053499B">
        <w:rPr>
          <w:rFonts w:hint="cs"/>
          <w:rtl/>
          <w:lang w:bidi="ar"/>
        </w:rPr>
        <w:t xml:space="preserve"> في المائة</w:t>
      </w:r>
      <w:r w:rsidRPr="00F25DDB">
        <w:rPr>
          <w:rFonts w:hint="cs"/>
          <w:rtl/>
          <w:lang w:bidi="ar"/>
        </w:rPr>
        <w:t>؛</w:t>
      </w:r>
    </w:p>
    <w:p w:rsidR="00F25DDB" w:rsidRPr="00F25DDB" w:rsidRDefault="00F25DDB" w:rsidP="00AF233E">
      <w:pPr>
        <w:pStyle w:val="Roman1GA"/>
        <w:numPr>
          <w:ilvl w:val="0"/>
          <w:numId w:val="9"/>
        </w:numPr>
        <w:tabs>
          <w:tab w:val="clear" w:pos="2041"/>
          <w:tab w:val="num" w:pos="2625"/>
        </w:tabs>
        <w:bidi/>
        <w:ind w:left="2597" w:hanging="392"/>
        <w:rPr>
          <w:rFonts w:hint="cs"/>
          <w:rtl/>
          <w:lang w:bidi="ar"/>
        </w:rPr>
      </w:pPr>
      <w:r w:rsidRPr="00F25DDB">
        <w:rPr>
          <w:rFonts w:hint="cs"/>
          <w:rtl/>
          <w:lang w:bidi="ar"/>
        </w:rPr>
        <w:t>في عامي 2009 و2010، يُلاحظ تمثيل متساوٍ للرجل والمرأة</w:t>
      </w:r>
      <w:r w:rsidR="00F70D90" w:rsidRPr="008044CD">
        <w:rPr>
          <w:vertAlign w:val="superscript"/>
          <w:rtl/>
          <w:lang w:bidi="ar"/>
        </w:rPr>
        <w:t>(</w:t>
      </w:r>
      <w:r w:rsidR="00F70D90" w:rsidRPr="003601FB">
        <w:rPr>
          <w:b/>
          <w:sz w:val="18"/>
          <w:szCs w:val="28"/>
          <w:vertAlign w:val="superscript"/>
          <w:rtl/>
        </w:rPr>
        <w:footnoteReference w:id="20"/>
      </w:r>
      <w:r w:rsidR="00F70D90" w:rsidRPr="008044CD">
        <w:rPr>
          <w:vertAlign w:val="superscript"/>
          <w:rtl/>
          <w:lang w:bidi="ar"/>
        </w:rPr>
        <w:t>)</w:t>
      </w:r>
      <w:r w:rsidRPr="00F25DDB">
        <w:rPr>
          <w:rFonts w:hint="cs"/>
          <w:rtl/>
          <w:lang w:bidi="ar"/>
        </w:rPr>
        <w:t>؛</w:t>
      </w:r>
    </w:p>
    <w:p w:rsidR="00F25DDB" w:rsidRPr="00F25DDB" w:rsidRDefault="0053499B" w:rsidP="0053499B">
      <w:pPr>
        <w:pStyle w:val="SingleTxtGA"/>
        <w:rPr>
          <w:rFonts w:hint="cs"/>
          <w:rtl/>
          <w:lang w:bidi="ar"/>
        </w:rPr>
      </w:pPr>
      <w:r>
        <w:rPr>
          <w:rFonts w:hint="cs"/>
          <w:rtl/>
          <w:lang w:bidi="ar"/>
        </w:rPr>
        <w:tab/>
      </w:r>
      <w:r w:rsidR="00F25DDB" w:rsidRPr="00F25DDB">
        <w:rPr>
          <w:rFonts w:hint="cs"/>
          <w:rtl/>
          <w:lang w:bidi="ar"/>
        </w:rPr>
        <w:t>(ج)</w:t>
      </w:r>
      <w:r>
        <w:rPr>
          <w:rFonts w:hint="cs"/>
          <w:rtl/>
          <w:lang w:bidi="ar"/>
        </w:rPr>
        <w:tab/>
      </w:r>
      <w:r w:rsidR="00F25DDB" w:rsidRPr="00F25DDB">
        <w:rPr>
          <w:rFonts w:hint="cs"/>
          <w:rtl/>
          <w:lang w:bidi="ar"/>
        </w:rPr>
        <w:t>في مكتب المدعي العام:</w:t>
      </w:r>
    </w:p>
    <w:p w:rsidR="00F25DDB" w:rsidRPr="00F25DDB" w:rsidRDefault="00F25DDB" w:rsidP="00AF233E">
      <w:pPr>
        <w:pStyle w:val="Roman1GA"/>
        <w:numPr>
          <w:ilvl w:val="0"/>
          <w:numId w:val="8"/>
        </w:numPr>
        <w:tabs>
          <w:tab w:val="clear" w:pos="2041"/>
          <w:tab w:val="left" w:pos="2639"/>
        </w:tabs>
        <w:bidi/>
        <w:ind w:left="2597" w:hanging="378"/>
        <w:rPr>
          <w:rFonts w:hint="cs"/>
          <w:rtl/>
          <w:lang w:bidi="ar"/>
        </w:rPr>
      </w:pPr>
      <w:r w:rsidRPr="00F25DDB">
        <w:rPr>
          <w:rFonts w:hint="cs"/>
          <w:rtl/>
          <w:lang w:bidi="ar"/>
        </w:rPr>
        <w:t xml:space="preserve">في عام 2006 </w:t>
      </w:r>
      <w:r w:rsidR="00F70D90">
        <w:rPr>
          <w:rFonts w:hint="cs"/>
          <w:rtl/>
          <w:lang w:bidi="ar"/>
        </w:rPr>
        <w:t>-</w:t>
      </w:r>
      <w:r w:rsidRPr="00F25DDB">
        <w:rPr>
          <w:rFonts w:hint="cs"/>
          <w:rtl/>
          <w:lang w:bidi="ar"/>
        </w:rPr>
        <w:t xml:space="preserve"> 28</w:t>
      </w:r>
      <w:r w:rsidR="0053499B">
        <w:rPr>
          <w:rFonts w:hint="cs"/>
          <w:rtl/>
          <w:lang w:bidi="ar"/>
        </w:rPr>
        <w:t xml:space="preserve"> في المائة</w:t>
      </w:r>
      <w:r w:rsidRPr="00F25DDB">
        <w:rPr>
          <w:rFonts w:hint="cs"/>
          <w:rtl/>
          <w:lang w:bidi="ar"/>
        </w:rPr>
        <w:t>؛</w:t>
      </w:r>
    </w:p>
    <w:p w:rsidR="00F25DDB" w:rsidRPr="00F25DDB" w:rsidRDefault="00F25DDB" w:rsidP="00AF233E">
      <w:pPr>
        <w:pStyle w:val="Roman1GA"/>
        <w:numPr>
          <w:ilvl w:val="0"/>
          <w:numId w:val="8"/>
        </w:numPr>
        <w:tabs>
          <w:tab w:val="clear" w:pos="2041"/>
          <w:tab w:val="left" w:pos="2639"/>
        </w:tabs>
        <w:bidi/>
        <w:ind w:left="2597" w:hanging="378"/>
        <w:rPr>
          <w:rFonts w:hint="cs"/>
          <w:rtl/>
          <w:lang w:bidi="ar"/>
        </w:rPr>
      </w:pPr>
      <w:r w:rsidRPr="00F25DDB">
        <w:rPr>
          <w:rFonts w:hint="cs"/>
          <w:rtl/>
          <w:lang w:bidi="ar"/>
        </w:rPr>
        <w:t xml:space="preserve">في عام 2008 </w:t>
      </w:r>
      <w:r w:rsidR="00F70D90">
        <w:rPr>
          <w:rFonts w:hint="cs"/>
          <w:rtl/>
          <w:lang w:bidi="ar"/>
        </w:rPr>
        <w:t>-</w:t>
      </w:r>
      <w:r w:rsidRPr="00F25DDB">
        <w:rPr>
          <w:rFonts w:hint="cs"/>
          <w:rtl/>
          <w:lang w:bidi="ar"/>
        </w:rPr>
        <w:t xml:space="preserve"> 30</w:t>
      </w:r>
      <w:r w:rsidR="0053499B">
        <w:rPr>
          <w:rFonts w:hint="cs"/>
          <w:rtl/>
          <w:lang w:bidi="ar"/>
        </w:rPr>
        <w:t xml:space="preserve"> في المائة</w:t>
      </w:r>
      <w:r w:rsidRPr="00F25DDB">
        <w:rPr>
          <w:rFonts w:hint="cs"/>
          <w:rtl/>
          <w:lang w:bidi="ar"/>
        </w:rPr>
        <w:t>؛</w:t>
      </w:r>
    </w:p>
    <w:p w:rsidR="00F25DDB" w:rsidRPr="00F25DDB" w:rsidRDefault="00F25DDB" w:rsidP="00AF233E">
      <w:pPr>
        <w:pStyle w:val="Roman1GA"/>
        <w:numPr>
          <w:ilvl w:val="0"/>
          <w:numId w:val="8"/>
        </w:numPr>
        <w:tabs>
          <w:tab w:val="clear" w:pos="2041"/>
          <w:tab w:val="left" w:pos="2639"/>
        </w:tabs>
        <w:bidi/>
        <w:ind w:left="2597" w:hanging="378"/>
        <w:rPr>
          <w:rFonts w:hint="cs"/>
          <w:rtl/>
          <w:lang w:bidi="ar"/>
        </w:rPr>
      </w:pPr>
      <w:r w:rsidRPr="00F25DDB">
        <w:rPr>
          <w:rFonts w:hint="cs"/>
          <w:rtl/>
          <w:lang w:bidi="ar"/>
        </w:rPr>
        <w:t xml:space="preserve">في عامي 2009 و2010 </w:t>
      </w:r>
      <w:r w:rsidR="00F70D90">
        <w:rPr>
          <w:rFonts w:hint="cs"/>
          <w:rtl/>
          <w:lang w:bidi="ar"/>
        </w:rPr>
        <w:t>-</w:t>
      </w:r>
      <w:r w:rsidRPr="00F25DDB">
        <w:rPr>
          <w:rFonts w:hint="cs"/>
          <w:rtl/>
          <w:lang w:bidi="ar"/>
        </w:rPr>
        <w:t xml:space="preserve"> 31</w:t>
      </w:r>
      <w:r w:rsidR="0053499B">
        <w:rPr>
          <w:rFonts w:hint="cs"/>
          <w:rtl/>
          <w:lang w:bidi="ar"/>
        </w:rPr>
        <w:t xml:space="preserve"> في المائة</w:t>
      </w:r>
      <w:r w:rsidR="00F70D90">
        <w:rPr>
          <w:vertAlign w:val="superscript"/>
          <w:rtl/>
          <w:lang w:bidi="ar"/>
        </w:rPr>
        <w:t>(</w:t>
      </w:r>
      <w:r w:rsidR="00F70D90">
        <w:rPr>
          <w:rStyle w:val="FootnoteReference"/>
          <w:rtl/>
          <w:lang w:bidi="ar"/>
        </w:rPr>
        <w:footnoteReference w:id="21"/>
      </w:r>
      <w:r w:rsidR="00F70D90">
        <w:rPr>
          <w:vertAlign w:val="superscript"/>
          <w:rtl/>
          <w:lang w:bidi="ar"/>
        </w:rPr>
        <w:t>)</w:t>
      </w:r>
      <w:r w:rsidRPr="00F25DDB">
        <w:rPr>
          <w:rFonts w:hint="cs"/>
          <w:rtl/>
          <w:lang w:bidi="ar"/>
        </w:rPr>
        <w:t>.</w:t>
      </w:r>
    </w:p>
    <w:p w:rsidR="00F25DDB" w:rsidRPr="00F25DDB" w:rsidRDefault="00F25DDB" w:rsidP="00F70D90">
      <w:pPr>
        <w:pStyle w:val="SingleTxtGA"/>
        <w:rPr>
          <w:rFonts w:hint="cs"/>
          <w:rtl/>
          <w:lang w:bidi="ar-AE"/>
        </w:rPr>
      </w:pPr>
      <w:r w:rsidRPr="00F25DDB">
        <w:rPr>
          <w:rFonts w:hint="cs"/>
          <w:rtl/>
          <w:lang w:bidi="ar"/>
        </w:rPr>
        <w:t>138-</w:t>
      </w:r>
      <w:r w:rsidR="0053499B">
        <w:rPr>
          <w:rFonts w:hint="cs"/>
          <w:rtl/>
          <w:lang w:bidi="ar-AE"/>
        </w:rPr>
        <w:tab/>
      </w:r>
      <w:r w:rsidRPr="00F25DDB">
        <w:rPr>
          <w:rFonts w:hint="cs"/>
          <w:rtl/>
          <w:lang w:bidi="ar-AE"/>
        </w:rPr>
        <w:t>ومقارنة مع الفترة الأولى المشمولة بالتقرير، تُلاحظ زيادة لا يستهان بها في مشاركة المدعيات العامات المنتخبات في مكاتب المدعى العامة الأساسية وفي مكتب المدعي العام في جمهورية مقدونيا خلال الفترة 2006</w:t>
      </w:r>
      <w:r w:rsidR="00F70D90">
        <w:rPr>
          <w:rFonts w:hint="cs"/>
          <w:rtl/>
          <w:lang w:bidi="ar-AE"/>
        </w:rPr>
        <w:t>-</w:t>
      </w:r>
      <w:r w:rsidRPr="00F25DDB">
        <w:rPr>
          <w:rFonts w:hint="cs"/>
          <w:rtl/>
          <w:lang w:bidi="ar-AE"/>
        </w:rPr>
        <w:t>2010 المفاد عنها في التقرير:</w:t>
      </w:r>
    </w:p>
    <w:p w:rsidR="00F25DDB" w:rsidRPr="00F25DDB" w:rsidRDefault="0053499B" w:rsidP="00F70D90">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 xml:space="preserve">بلغت نسبة المدعيات العامات المنتخبات في مكاتب المدعيين العامين الأساسية 16.5 </w:t>
      </w:r>
      <w:r>
        <w:rPr>
          <w:rFonts w:hint="cs"/>
          <w:rtl/>
          <w:lang w:bidi="ar-AE"/>
        </w:rPr>
        <w:t>في المائة</w:t>
      </w:r>
      <w:r w:rsidR="00F25DDB" w:rsidRPr="00F25DDB">
        <w:rPr>
          <w:rFonts w:hint="cs"/>
          <w:rtl/>
          <w:lang w:bidi="ar-AE"/>
        </w:rPr>
        <w:t xml:space="preserve"> و45</w:t>
      </w:r>
      <w:r w:rsidR="00F70D90">
        <w:rPr>
          <w:rFonts w:hint="cs"/>
          <w:rtl/>
          <w:lang w:bidi="ar-AE"/>
        </w:rPr>
        <w:t xml:space="preserve"> </w:t>
      </w:r>
      <w:r>
        <w:rPr>
          <w:rFonts w:hint="cs"/>
          <w:rtl/>
          <w:lang w:bidi="ar-AE"/>
        </w:rPr>
        <w:t>في المائة</w:t>
      </w:r>
      <w:r w:rsidR="00F25DDB" w:rsidRPr="00F25DDB">
        <w:rPr>
          <w:rFonts w:hint="cs"/>
          <w:rtl/>
          <w:lang w:bidi="ar-AE"/>
        </w:rPr>
        <w:t xml:space="preserve"> خلال الفترة 2006-2010؛</w:t>
      </w:r>
    </w:p>
    <w:p w:rsidR="00F25DDB" w:rsidRPr="00F25DDB" w:rsidRDefault="0053499B" w:rsidP="00F70D90">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 xml:space="preserve">بلغت نسبة المدعيات العامات في مكاتب المدعين العامين العليا 66.6 في المائة و50.4 </w:t>
      </w:r>
      <w:r>
        <w:rPr>
          <w:rFonts w:hint="cs"/>
          <w:rtl/>
          <w:lang w:bidi="ar-AE"/>
        </w:rPr>
        <w:t>في المائة</w:t>
      </w:r>
      <w:r w:rsidR="00044030">
        <w:rPr>
          <w:rFonts w:hint="cs"/>
          <w:rtl/>
          <w:lang w:bidi="ar-AE"/>
        </w:rPr>
        <w:t xml:space="preserve"> </w:t>
      </w:r>
      <w:r w:rsidR="00F25DDB" w:rsidRPr="00F25DDB">
        <w:rPr>
          <w:rFonts w:hint="cs"/>
          <w:rtl/>
          <w:lang w:bidi="ar-AE"/>
        </w:rPr>
        <w:t>في الفترة 2006-2010؛</w:t>
      </w:r>
    </w:p>
    <w:p w:rsidR="00F25DDB" w:rsidRPr="003601FB" w:rsidRDefault="0053499B" w:rsidP="003601FB">
      <w:pPr>
        <w:pStyle w:val="SingleTxtGA"/>
        <w:rPr>
          <w:rFonts w:hint="cs"/>
          <w:spacing w:val="-5"/>
          <w:rtl/>
          <w:lang w:bidi="ar-AE"/>
        </w:rPr>
      </w:pPr>
      <w:r w:rsidRPr="003601FB">
        <w:rPr>
          <w:rFonts w:hint="cs"/>
          <w:spacing w:val="-5"/>
          <w:rtl/>
          <w:lang w:bidi="ar-AE"/>
        </w:rPr>
        <w:tab/>
      </w:r>
      <w:r w:rsidR="00F25DDB" w:rsidRPr="003601FB">
        <w:rPr>
          <w:rFonts w:hint="cs"/>
          <w:spacing w:val="-5"/>
          <w:rtl/>
          <w:lang w:bidi="ar-AE"/>
        </w:rPr>
        <w:t>(ج)</w:t>
      </w:r>
      <w:r w:rsidRPr="003601FB">
        <w:rPr>
          <w:rFonts w:hint="cs"/>
          <w:spacing w:val="-5"/>
          <w:rtl/>
          <w:lang w:bidi="ar-AE"/>
        </w:rPr>
        <w:tab/>
      </w:r>
      <w:r w:rsidR="00F25DDB" w:rsidRPr="003601FB">
        <w:rPr>
          <w:rFonts w:hint="cs"/>
          <w:spacing w:val="-5"/>
          <w:rtl/>
          <w:lang w:bidi="ar-AE"/>
        </w:rPr>
        <w:t>ومقارنة مع الفترة الأولى المشمولة بالتقرير، تُلاحظ زيادة لا يستهان بها في نسبة المدعيات العامات المنتخبات في مكتب المدع</w:t>
      </w:r>
      <w:r w:rsidR="003601FB" w:rsidRPr="003601FB">
        <w:rPr>
          <w:rFonts w:hint="cs"/>
          <w:spacing w:val="-5"/>
          <w:rtl/>
          <w:lang w:bidi="ar-AE"/>
        </w:rPr>
        <w:t>ي</w:t>
      </w:r>
      <w:r w:rsidR="00F25DDB" w:rsidRPr="003601FB">
        <w:rPr>
          <w:rFonts w:hint="cs"/>
          <w:spacing w:val="-5"/>
          <w:rtl/>
          <w:lang w:bidi="ar-AE"/>
        </w:rPr>
        <w:t xml:space="preserve"> العام في جمهورية مقدونيا، بلغت 30</w:t>
      </w:r>
      <w:r w:rsidR="00F70D90" w:rsidRPr="003601FB">
        <w:rPr>
          <w:rFonts w:hint="cs"/>
          <w:spacing w:val="-5"/>
          <w:rtl/>
          <w:lang w:bidi="ar-AE"/>
        </w:rPr>
        <w:t xml:space="preserve"> </w:t>
      </w:r>
      <w:r w:rsidRPr="003601FB">
        <w:rPr>
          <w:rFonts w:hint="cs"/>
          <w:spacing w:val="-5"/>
          <w:rtl/>
          <w:lang w:bidi="ar-AE"/>
        </w:rPr>
        <w:t>في المائة.</w:t>
      </w:r>
    </w:p>
    <w:p w:rsidR="00F25DDB" w:rsidRPr="00F25DDB" w:rsidRDefault="00F25DDB" w:rsidP="003124A1">
      <w:pPr>
        <w:pStyle w:val="SingleTxtGA"/>
        <w:rPr>
          <w:rFonts w:hint="cs"/>
          <w:rtl/>
          <w:lang w:bidi="ar-AE"/>
        </w:rPr>
      </w:pPr>
      <w:r w:rsidRPr="00F25DDB">
        <w:rPr>
          <w:rFonts w:hint="cs"/>
          <w:rtl/>
          <w:lang w:bidi="ar-AE"/>
        </w:rPr>
        <w:t>139-</w:t>
      </w:r>
      <w:r w:rsidR="0053499B">
        <w:rPr>
          <w:rFonts w:hint="cs"/>
          <w:rtl/>
          <w:lang w:bidi="ar-AE"/>
        </w:rPr>
        <w:tab/>
      </w:r>
      <w:r w:rsidRPr="00F25DDB">
        <w:rPr>
          <w:rFonts w:hint="cs"/>
          <w:rtl/>
          <w:lang w:bidi="ar-AE"/>
        </w:rPr>
        <w:t>واتسم تمثي</w:t>
      </w:r>
      <w:r w:rsidR="003124A1">
        <w:rPr>
          <w:rFonts w:hint="cs"/>
          <w:rtl/>
          <w:lang w:bidi="ar-AE"/>
        </w:rPr>
        <w:t>ـ</w:t>
      </w:r>
      <w:r w:rsidRPr="00F25DDB">
        <w:rPr>
          <w:rFonts w:hint="cs"/>
          <w:rtl/>
          <w:lang w:bidi="ar-AE"/>
        </w:rPr>
        <w:t>ل المرأة في مهن</w:t>
      </w:r>
      <w:r w:rsidR="003124A1">
        <w:rPr>
          <w:rFonts w:hint="cs"/>
          <w:rtl/>
          <w:lang w:bidi="ar-AE"/>
        </w:rPr>
        <w:t>ـ</w:t>
      </w:r>
      <w:r w:rsidRPr="00F25DDB">
        <w:rPr>
          <w:rFonts w:hint="cs"/>
          <w:rtl/>
          <w:lang w:bidi="ar-AE"/>
        </w:rPr>
        <w:t>ة موثق</w:t>
      </w:r>
      <w:r w:rsidR="003124A1">
        <w:rPr>
          <w:rFonts w:hint="cs"/>
          <w:rtl/>
          <w:lang w:bidi="ar-AE"/>
        </w:rPr>
        <w:t>ي</w:t>
      </w:r>
      <w:r w:rsidRPr="00F25DDB">
        <w:rPr>
          <w:rFonts w:hint="cs"/>
          <w:rtl/>
          <w:lang w:bidi="ar-AE"/>
        </w:rPr>
        <w:t xml:space="preserve"> العقود بتوجه ايجابي،إذ بلغ عدد موثقات العقود 98 موثِّقة من</w:t>
      </w:r>
      <w:r w:rsidR="00044030">
        <w:rPr>
          <w:rFonts w:hint="cs"/>
          <w:rtl/>
          <w:lang w:bidi="ar-AE"/>
        </w:rPr>
        <w:t xml:space="preserve"> </w:t>
      </w:r>
      <w:r w:rsidRPr="00F25DDB">
        <w:rPr>
          <w:rFonts w:hint="cs"/>
          <w:rtl/>
          <w:lang w:bidi="ar-AE"/>
        </w:rPr>
        <w:t xml:space="preserve">أصل 172 موثق عقود، أو 57 </w:t>
      </w:r>
      <w:r w:rsidR="0053499B">
        <w:rPr>
          <w:rFonts w:hint="cs"/>
          <w:rtl/>
          <w:lang w:bidi="ar-AE"/>
        </w:rPr>
        <w:t>في المائة</w:t>
      </w:r>
      <w:r w:rsidRPr="00F25DDB">
        <w:rPr>
          <w:rFonts w:hint="cs"/>
          <w:rtl/>
          <w:lang w:bidi="ar-AE"/>
        </w:rPr>
        <w:t xml:space="preserve"> بينما بلغ عدد الموثقين 74 موثِّقا أو 43 </w:t>
      </w:r>
      <w:r w:rsidR="0053499B">
        <w:rPr>
          <w:rFonts w:hint="cs"/>
          <w:rtl/>
          <w:lang w:bidi="ar-AE"/>
        </w:rPr>
        <w:t>في المائة</w:t>
      </w:r>
      <w:r w:rsidRPr="00F25DDB">
        <w:rPr>
          <w:rFonts w:hint="cs"/>
          <w:rtl/>
          <w:lang w:bidi="ar-AE"/>
        </w:rPr>
        <w:t>.</w:t>
      </w:r>
    </w:p>
    <w:p w:rsidR="00F25DDB" w:rsidRPr="00F25DDB" w:rsidRDefault="00F25DDB" w:rsidP="003601FB">
      <w:pPr>
        <w:pStyle w:val="SingleTxtGA"/>
        <w:rPr>
          <w:rFonts w:hint="cs"/>
          <w:rtl/>
          <w:lang w:bidi="ar-AE"/>
        </w:rPr>
      </w:pPr>
      <w:r w:rsidRPr="00F25DDB">
        <w:rPr>
          <w:rFonts w:hint="cs"/>
          <w:rtl/>
          <w:lang w:bidi="ar-AE"/>
        </w:rPr>
        <w:t>140-</w:t>
      </w:r>
      <w:r w:rsidR="0053499B">
        <w:rPr>
          <w:rFonts w:hint="cs"/>
          <w:rtl/>
          <w:lang w:bidi="ar-AE"/>
        </w:rPr>
        <w:tab/>
      </w:r>
      <w:r w:rsidRPr="00F25DDB">
        <w:rPr>
          <w:rFonts w:hint="cs"/>
          <w:rtl/>
          <w:lang w:bidi="ar-AE"/>
        </w:rPr>
        <w:t>وإضافة إلى ذلك، وإثر اعتماد قانون الوساطة ("الجريدة الرسمية لجمهورية مقدونيا" رقم 60/06،</w:t>
      </w:r>
      <w:r w:rsidR="001B683D">
        <w:rPr>
          <w:rFonts w:hint="cs"/>
          <w:rtl/>
          <w:lang w:bidi="ar-AE"/>
        </w:rPr>
        <w:t xml:space="preserve"> </w:t>
      </w:r>
      <w:r w:rsidRPr="00F25DDB">
        <w:rPr>
          <w:rFonts w:hint="cs"/>
          <w:rtl/>
          <w:lang w:bidi="ar-AE"/>
        </w:rPr>
        <w:t>22/07،</w:t>
      </w:r>
      <w:r w:rsidR="001B683D">
        <w:rPr>
          <w:rFonts w:hint="cs"/>
          <w:rtl/>
          <w:lang w:bidi="ar-AE"/>
        </w:rPr>
        <w:t xml:space="preserve"> </w:t>
      </w:r>
      <w:r w:rsidRPr="00F25DDB">
        <w:rPr>
          <w:rFonts w:hint="cs"/>
          <w:rtl/>
          <w:lang w:bidi="ar-AE"/>
        </w:rPr>
        <w:t>114/09</w:t>
      </w:r>
      <w:r w:rsidR="003601FB">
        <w:rPr>
          <w:rFonts w:hint="cs"/>
          <w:rtl/>
          <w:lang w:bidi="ar-AE"/>
        </w:rPr>
        <w:t>، 138/09</w:t>
      </w:r>
      <w:r w:rsidRPr="00F25DDB">
        <w:rPr>
          <w:rFonts w:hint="cs"/>
          <w:rtl/>
          <w:lang w:bidi="ar-AE"/>
        </w:rPr>
        <w:t>) بلغ عدد الوسطاء 59 وسيطا</w:t>
      </w:r>
      <w:r w:rsidR="001B683D">
        <w:rPr>
          <w:rFonts w:hint="cs"/>
          <w:rtl/>
          <w:lang w:bidi="ar-AE"/>
        </w:rPr>
        <w:t>ً</w:t>
      </w:r>
      <w:r w:rsidRPr="00F25DDB">
        <w:rPr>
          <w:rFonts w:hint="cs"/>
          <w:rtl/>
          <w:lang w:bidi="ar-AE"/>
        </w:rPr>
        <w:t xml:space="preserve"> من أصل</w:t>
      </w:r>
      <w:r w:rsidR="003601FB">
        <w:rPr>
          <w:rFonts w:hint="eastAsia"/>
          <w:rtl/>
          <w:lang w:bidi="ar-AE"/>
        </w:rPr>
        <w:t> </w:t>
      </w:r>
      <w:r w:rsidRPr="00F25DDB">
        <w:rPr>
          <w:rFonts w:hint="cs"/>
          <w:rtl/>
          <w:lang w:bidi="ar-AE"/>
        </w:rPr>
        <w:t>131 وسيطا</w:t>
      </w:r>
      <w:r w:rsidR="001B683D">
        <w:rPr>
          <w:rFonts w:hint="cs"/>
          <w:rtl/>
          <w:lang w:bidi="ar-AE"/>
        </w:rPr>
        <w:t>ً</w:t>
      </w:r>
      <w:r w:rsidRPr="00F25DDB">
        <w:rPr>
          <w:rFonts w:hint="cs"/>
          <w:rtl/>
          <w:lang w:bidi="ar-AE"/>
        </w:rPr>
        <w:t xml:space="preserve"> معينا</w:t>
      </w:r>
      <w:r w:rsidR="001B683D">
        <w:rPr>
          <w:rFonts w:hint="cs"/>
          <w:rtl/>
          <w:lang w:bidi="ar-AE"/>
        </w:rPr>
        <w:t>ً</w:t>
      </w:r>
      <w:r w:rsidRPr="00F25DDB">
        <w:rPr>
          <w:rFonts w:hint="cs"/>
          <w:rtl/>
          <w:lang w:bidi="ar-AE"/>
        </w:rPr>
        <w:t xml:space="preserve">، أو 45 </w:t>
      </w:r>
      <w:r w:rsidR="008B6D1E">
        <w:rPr>
          <w:rFonts w:hint="cs"/>
          <w:rtl/>
          <w:lang w:bidi="ar-AE"/>
        </w:rPr>
        <w:t>في المائة</w:t>
      </w:r>
      <w:r w:rsidRPr="00F25DDB">
        <w:rPr>
          <w:rFonts w:hint="cs"/>
          <w:rtl/>
          <w:lang w:bidi="ar-AE"/>
        </w:rPr>
        <w:t xml:space="preserve"> بينما بلغ عدد الوسيطات 72 وسيطة أو 55</w:t>
      </w:r>
      <w:r w:rsidR="001B683D">
        <w:rPr>
          <w:rFonts w:hint="cs"/>
          <w:rtl/>
          <w:lang w:bidi="ar-AE"/>
        </w:rPr>
        <w:t xml:space="preserve"> </w:t>
      </w:r>
      <w:r w:rsidR="0053499B">
        <w:rPr>
          <w:rFonts w:hint="cs"/>
          <w:rtl/>
          <w:lang w:bidi="ar-AE"/>
        </w:rPr>
        <w:t>في المائة</w:t>
      </w:r>
      <w:r w:rsidRPr="00F25DDB">
        <w:rPr>
          <w:rFonts w:hint="cs"/>
          <w:rtl/>
          <w:lang w:bidi="ar-AE"/>
        </w:rPr>
        <w:t>. وفي الوقت نفسه، بلغ عدد المُحضرين القضائيين 45 مُحضرا</w:t>
      </w:r>
      <w:r w:rsidR="001B683D">
        <w:rPr>
          <w:rFonts w:hint="cs"/>
          <w:rtl/>
          <w:lang w:bidi="ar-AE"/>
        </w:rPr>
        <w:t>ً</w:t>
      </w:r>
      <w:r w:rsidRPr="00F25DDB">
        <w:rPr>
          <w:rFonts w:hint="cs"/>
          <w:rtl/>
          <w:lang w:bidi="ar-AE"/>
        </w:rPr>
        <w:t xml:space="preserve"> أو 58 </w:t>
      </w:r>
      <w:r w:rsidR="0053499B">
        <w:rPr>
          <w:rFonts w:hint="cs"/>
          <w:rtl/>
          <w:lang w:bidi="ar-AE"/>
        </w:rPr>
        <w:t>في المائة</w:t>
      </w:r>
      <w:r w:rsidRPr="00F25DDB">
        <w:rPr>
          <w:rFonts w:hint="cs"/>
          <w:rtl/>
          <w:lang w:bidi="ar-AE"/>
        </w:rPr>
        <w:t xml:space="preserve"> من أصل</w:t>
      </w:r>
      <w:r w:rsidR="003601FB">
        <w:rPr>
          <w:rFonts w:hint="eastAsia"/>
          <w:rtl/>
          <w:lang w:bidi="ar-AE"/>
        </w:rPr>
        <w:t> </w:t>
      </w:r>
      <w:r w:rsidRPr="00F25DDB">
        <w:rPr>
          <w:rFonts w:hint="cs"/>
          <w:rtl/>
          <w:lang w:bidi="ar-AE"/>
        </w:rPr>
        <w:t>78 مُحضرا</w:t>
      </w:r>
      <w:r w:rsidR="001B683D">
        <w:rPr>
          <w:rFonts w:hint="cs"/>
          <w:rtl/>
          <w:lang w:bidi="ar-AE"/>
        </w:rPr>
        <w:t>ً</w:t>
      </w:r>
      <w:r w:rsidRPr="00F25DDB">
        <w:rPr>
          <w:rFonts w:hint="cs"/>
          <w:rtl/>
          <w:lang w:bidi="ar-AE"/>
        </w:rPr>
        <w:t xml:space="preserve"> قضائيا</w:t>
      </w:r>
      <w:r w:rsidR="001B683D">
        <w:rPr>
          <w:rFonts w:hint="cs"/>
          <w:rtl/>
          <w:lang w:bidi="ar-AE"/>
        </w:rPr>
        <w:t>ً</w:t>
      </w:r>
      <w:r w:rsidRPr="00F25DDB">
        <w:rPr>
          <w:rFonts w:hint="cs"/>
          <w:rtl/>
          <w:lang w:bidi="ar-AE"/>
        </w:rPr>
        <w:t xml:space="preserve"> بينما بلغ عدد المُحضرات القضائيات 33 مُحضرة أو 42</w:t>
      </w:r>
      <w:r w:rsidR="001B683D">
        <w:rPr>
          <w:rFonts w:hint="cs"/>
          <w:rtl/>
          <w:lang w:bidi="ar-AE"/>
        </w:rPr>
        <w:t xml:space="preserve"> </w:t>
      </w:r>
      <w:r w:rsidR="0053499B">
        <w:rPr>
          <w:rFonts w:hint="cs"/>
          <w:rtl/>
          <w:lang w:bidi="ar-AE"/>
        </w:rPr>
        <w:t>في المائة</w:t>
      </w:r>
      <w:r w:rsidRPr="00F25DDB">
        <w:rPr>
          <w:rFonts w:hint="cs"/>
          <w:rtl/>
          <w:lang w:bidi="ar-AE"/>
        </w:rPr>
        <w:t>.</w:t>
      </w:r>
    </w:p>
    <w:p w:rsidR="00F25DDB" w:rsidRPr="00F25DDB" w:rsidRDefault="00F25DDB" w:rsidP="001B683D">
      <w:pPr>
        <w:pStyle w:val="SingleTxtGA"/>
        <w:rPr>
          <w:rFonts w:hint="cs"/>
          <w:rtl/>
          <w:lang w:bidi="ar-AE"/>
        </w:rPr>
      </w:pPr>
      <w:r w:rsidRPr="00F25DDB">
        <w:rPr>
          <w:rFonts w:hint="cs"/>
          <w:rtl/>
          <w:lang w:bidi="ar-AE"/>
        </w:rPr>
        <w:t>141-</w:t>
      </w:r>
      <w:r w:rsidR="0053499B">
        <w:rPr>
          <w:rFonts w:hint="cs"/>
          <w:rtl/>
          <w:lang w:bidi="ar-AE"/>
        </w:rPr>
        <w:tab/>
      </w:r>
      <w:r w:rsidRPr="00F25DDB">
        <w:rPr>
          <w:rFonts w:hint="cs"/>
          <w:rtl/>
          <w:lang w:bidi="ar-AE"/>
        </w:rPr>
        <w:t>ووفق التوصية رقم 12 الصادرة عن اللجنة،</w:t>
      </w:r>
      <w:r w:rsidR="00044030">
        <w:rPr>
          <w:rFonts w:hint="cs"/>
          <w:rtl/>
          <w:lang w:bidi="ar-AE"/>
        </w:rPr>
        <w:t xml:space="preserve"> </w:t>
      </w:r>
      <w:r w:rsidRPr="00F25DDB">
        <w:rPr>
          <w:rFonts w:hint="cs"/>
          <w:rtl/>
          <w:lang w:bidi="ar-AE"/>
        </w:rPr>
        <w:t>عقدت وزارة العدل في عام 2008، بالتعاون مع وزارة العمل والسياسة الاجتماعية، دورة تدريبية موجهة للمحامين والقضاة تتعلق بالاتفاقية وبروتوكولها الاختياري. وعُقدت هذه الدورة التدريبي</w:t>
      </w:r>
      <w:r w:rsidRPr="00F25DDB">
        <w:rPr>
          <w:rFonts w:hint="eastAsia"/>
          <w:rtl/>
          <w:lang w:bidi="ar-AE"/>
        </w:rPr>
        <w:t>ة</w:t>
      </w:r>
      <w:r w:rsidRPr="00F25DDB">
        <w:rPr>
          <w:rFonts w:hint="cs"/>
          <w:rtl/>
          <w:lang w:bidi="ar-AE"/>
        </w:rPr>
        <w:t xml:space="preserve"> في إطار خطة التشغيل لعام 2008 لتنفيذ خطة العمل الوطنية لتحقيق المساواة بين الجنسين للفترة 2007-2012. وشارك في التدريب قضاة ومدعون عامون وموظفو مكتب أمين المظالم وموظفو محاكم الاستئناف الأربعة في جمهورية مقدونيا: بيتولا وشتيب وغوستيفار وسكوبيا. وأُجري التدريب في شهر تشرين الثاني</w:t>
      </w:r>
      <w:r w:rsidR="00044030">
        <w:rPr>
          <w:rFonts w:hint="cs"/>
          <w:rtl/>
          <w:lang w:bidi="ar-AE"/>
        </w:rPr>
        <w:t>/</w:t>
      </w:r>
      <w:r w:rsidRPr="00F25DDB">
        <w:rPr>
          <w:rFonts w:hint="cs"/>
          <w:rtl/>
          <w:lang w:bidi="ar-AE"/>
        </w:rPr>
        <w:t>نوفمبر 2009.</w:t>
      </w:r>
    </w:p>
    <w:p w:rsidR="00F25DDB" w:rsidRPr="00F25DDB" w:rsidRDefault="00F25DDB" w:rsidP="0053499B">
      <w:pPr>
        <w:pStyle w:val="SingleTxtGA"/>
        <w:rPr>
          <w:rFonts w:hint="cs"/>
          <w:rtl/>
          <w:lang w:bidi="ar-AE"/>
        </w:rPr>
      </w:pPr>
      <w:r w:rsidRPr="00F25DDB">
        <w:rPr>
          <w:rFonts w:hint="cs"/>
          <w:rtl/>
          <w:lang w:bidi="ar-AE"/>
        </w:rPr>
        <w:t>142-</w:t>
      </w:r>
      <w:r w:rsidR="0053499B">
        <w:rPr>
          <w:rFonts w:hint="cs"/>
          <w:rtl/>
          <w:lang w:bidi="ar-AE"/>
        </w:rPr>
        <w:tab/>
      </w:r>
      <w:r w:rsidRPr="00F25DDB">
        <w:rPr>
          <w:rFonts w:hint="cs"/>
          <w:rtl/>
          <w:lang w:bidi="ar-AE"/>
        </w:rPr>
        <w:t>وفي كانون الثاني/يناير 2007،</w:t>
      </w:r>
      <w:r w:rsidR="001B683D">
        <w:rPr>
          <w:rFonts w:hint="cs"/>
          <w:rtl/>
          <w:lang w:bidi="ar-AE"/>
        </w:rPr>
        <w:t xml:space="preserve"> </w:t>
      </w:r>
      <w:r w:rsidRPr="00F25DDB">
        <w:rPr>
          <w:rFonts w:hint="cs"/>
          <w:rtl/>
          <w:lang w:bidi="ar-AE"/>
        </w:rPr>
        <w:t xml:space="preserve">اعتمدت حكومة جمهورية مقدونيا </w:t>
      </w:r>
      <w:r w:rsidR="00E11D35">
        <w:rPr>
          <w:rFonts w:hint="cs"/>
          <w:rtl/>
          <w:lang w:bidi="ar-AE"/>
        </w:rPr>
        <w:t>استراتيجية</w:t>
      </w:r>
      <w:r w:rsidRPr="00F25DDB">
        <w:rPr>
          <w:rFonts w:hint="cs"/>
          <w:rtl/>
          <w:lang w:bidi="ar-AE"/>
        </w:rPr>
        <w:t xml:space="preserve"> تعاون بين الحكومة والقطاع المدني يكمن هدفها الرئيسي في تعزيز التعاون بين الحكومة والوزارات الرئيسية والقطاع المدني. وتحدد اللوائح القانونية إمكانية</w:t>
      </w:r>
      <w:r w:rsidR="00044030">
        <w:rPr>
          <w:rFonts w:hint="cs"/>
          <w:rtl/>
          <w:lang w:bidi="ar-AE"/>
        </w:rPr>
        <w:t xml:space="preserve"> </w:t>
      </w:r>
      <w:r w:rsidRPr="00F25DDB">
        <w:rPr>
          <w:rFonts w:hint="cs"/>
          <w:rtl/>
          <w:lang w:bidi="ar-AE"/>
        </w:rPr>
        <w:t>حصول روابط المواطنين ومؤسساتهم على أموال من الدولة.</w:t>
      </w:r>
    </w:p>
    <w:p w:rsidR="00F25DDB" w:rsidRPr="00F25DDB" w:rsidRDefault="00F25DDB" w:rsidP="0053499B">
      <w:pPr>
        <w:pStyle w:val="SingleTxtGA"/>
        <w:rPr>
          <w:rFonts w:hint="cs"/>
          <w:rtl/>
          <w:lang w:bidi="ar-AE"/>
        </w:rPr>
      </w:pPr>
      <w:r w:rsidRPr="00F25DDB">
        <w:rPr>
          <w:rFonts w:hint="cs"/>
          <w:rtl/>
          <w:lang w:bidi="ar-AE"/>
        </w:rPr>
        <w:t>143-</w:t>
      </w:r>
      <w:r w:rsidR="0053499B">
        <w:rPr>
          <w:rFonts w:hint="cs"/>
          <w:rtl/>
          <w:lang w:bidi="ar-AE"/>
        </w:rPr>
        <w:tab/>
      </w:r>
      <w:r w:rsidRPr="00F25DDB">
        <w:rPr>
          <w:rFonts w:hint="cs"/>
          <w:rtl/>
          <w:lang w:bidi="ar-AE"/>
        </w:rPr>
        <w:t xml:space="preserve">وفي كل عام، تُخصص الحكومة أرصدة في الميزانية وفق القرار المتعلق بمعايير إجراءات تخصيص الوسائل المالية من ميزانية جمهورية مقدونيا لروابط المواطنين ومؤسساتهم </w:t>
      </w:r>
      <w:r w:rsidR="00044030">
        <w:rPr>
          <w:rFonts w:hint="cs"/>
          <w:rtl/>
          <w:lang w:bidi="ar-AE"/>
        </w:rPr>
        <w:t>(</w:t>
      </w:r>
      <w:r w:rsidRPr="00F25DDB">
        <w:rPr>
          <w:rFonts w:hint="cs"/>
          <w:rtl/>
          <w:lang w:bidi="ar-AE"/>
        </w:rPr>
        <w:t xml:space="preserve">"الجريدة الرسمية لجمهورية مقدونيا" رقم60/2000). وتُخصص أموال </w:t>
      </w:r>
      <w:r w:rsidR="00044030">
        <w:rPr>
          <w:rFonts w:hint="cs"/>
          <w:rtl/>
          <w:lang w:bidi="ar-AE"/>
        </w:rPr>
        <w:t>أيضاً</w:t>
      </w:r>
      <w:r w:rsidRPr="00F25DDB">
        <w:rPr>
          <w:rFonts w:hint="cs"/>
          <w:rtl/>
          <w:lang w:bidi="ar-AE"/>
        </w:rPr>
        <w:t xml:space="preserve"> من ميزانيات الوزارات وغيرها من المؤسسات الحكومية.</w:t>
      </w:r>
    </w:p>
    <w:p w:rsidR="00F25DDB" w:rsidRPr="00F25DDB" w:rsidRDefault="00F25DDB" w:rsidP="0053499B">
      <w:pPr>
        <w:pStyle w:val="SingleTxtGA"/>
        <w:rPr>
          <w:rFonts w:hint="cs"/>
          <w:rtl/>
          <w:lang w:bidi="ar-AE"/>
        </w:rPr>
      </w:pPr>
      <w:r w:rsidRPr="00F25DDB">
        <w:rPr>
          <w:rFonts w:hint="cs"/>
          <w:rtl/>
          <w:lang w:bidi="ar-AE"/>
        </w:rPr>
        <w:t>144-</w:t>
      </w:r>
      <w:r w:rsidR="0053499B">
        <w:rPr>
          <w:rFonts w:hint="cs"/>
          <w:rtl/>
          <w:lang w:bidi="ar-AE"/>
        </w:rPr>
        <w:tab/>
      </w:r>
      <w:r w:rsidRPr="00F25DDB">
        <w:rPr>
          <w:rFonts w:hint="cs"/>
          <w:rtl/>
          <w:lang w:bidi="ar-AE"/>
        </w:rPr>
        <w:t>وتتعاون حكومة جمهورية مقدونيا تعاونا</w:t>
      </w:r>
      <w:r w:rsidR="001B683D">
        <w:rPr>
          <w:rFonts w:hint="cs"/>
          <w:rtl/>
          <w:lang w:bidi="ar-AE"/>
        </w:rPr>
        <w:t>ً</w:t>
      </w:r>
      <w:r w:rsidRPr="00F25DDB">
        <w:rPr>
          <w:rFonts w:hint="cs"/>
          <w:rtl/>
          <w:lang w:bidi="ar-AE"/>
        </w:rPr>
        <w:t xml:space="preserve"> دائما</w:t>
      </w:r>
      <w:r w:rsidR="001B683D">
        <w:rPr>
          <w:rFonts w:hint="cs"/>
          <w:rtl/>
          <w:lang w:bidi="ar-AE"/>
        </w:rPr>
        <w:t>ً</w:t>
      </w:r>
      <w:r w:rsidRPr="00F25DDB">
        <w:rPr>
          <w:rFonts w:hint="cs"/>
          <w:rtl/>
          <w:lang w:bidi="ar-AE"/>
        </w:rPr>
        <w:t xml:space="preserve"> ومتواصلا</w:t>
      </w:r>
      <w:r w:rsidR="001B683D">
        <w:rPr>
          <w:rFonts w:hint="cs"/>
          <w:rtl/>
          <w:lang w:bidi="ar-AE"/>
        </w:rPr>
        <w:t>ً</w:t>
      </w:r>
      <w:r w:rsidRPr="00F25DDB">
        <w:rPr>
          <w:rFonts w:hint="cs"/>
          <w:rtl/>
          <w:lang w:bidi="ar-AE"/>
        </w:rPr>
        <w:t xml:space="preserve"> مع القطاع المدني الذي يساهم مساهمة مقدّرة في إعداد الوثائق ال</w:t>
      </w:r>
      <w:r w:rsidR="00E11D35">
        <w:rPr>
          <w:rFonts w:hint="cs"/>
          <w:rtl/>
          <w:lang w:bidi="ar-AE"/>
        </w:rPr>
        <w:t>استراتيجية</w:t>
      </w:r>
      <w:r w:rsidRPr="00F25DDB">
        <w:rPr>
          <w:rFonts w:hint="cs"/>
          <w:rtl/>
          <w:lang w:bidi="ar-AE"/>
        </w:rPr>
        <w:t xml:space="preserve"> وهو يشارك </w:t>
      </w:r>
      <w:r w:rsidR="00044030">
        <w:rPr>
          <w:rFonts w:hint="cs"/>
          <w:rtl/>
          <w:lang w:bidi="ar-AE"/>
        </w:rPr>
        <w:t>أيضاً</w:t>
      </w:r>
      <w:r w:rsidRPr="00F25DDB">
        <w:rPr>
          <w:rFonts w:hint="cs"/>
          <w:rtl/>
          <w:lang w:bidi="ar-AE"/>
        </w:rPr>
        <w:t xml:space="preserve"> في التنفيذ عبر الاضطلاع بأنشطة ملموسة بالتعاون مع مؤسسات الدولة.</w:t>
      </w:r>
    </w:p>
    <w:p w:rsidR="00F25DDB" w:rsidRPr="00FD1C70" w:rsidRDefault="001B683D"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8</w:t>
      </w:r>
      <w:r w:rsidR="0053499B" w:rsidRPr="00FD1C70">
        <w:rPr>
          <w:rtl/>
          <w:lang w:bidi="ar-AE"/>
        </w:rPr>
        <w:br/>
      </w:r>
      <w:r w:rsidR="00F25DDB" w:rsidRPr="00FD1C70">
        <w:rPr>
          <w:rFonts w:hint="cs"/>
          <w:rtl/>
          <w:lang w:bidi="ar-AE"/>
        </w:rPr>
        <w:t>المشاركة الدولية</w:t>
      </w:r>
    </w:p>
    <w:p w:rsidR="00F25DDB" w:rsidRPr="00F25DDB" w:rsidRDefault="00F25DDB" w:rsidP="001B683D">
      <w:pPr>
        <w:pStyle w:val="SingleTxtGA"/>
        <w:rPr>
          <w:rFonts w:hint="cs"/>
          <w:rtl/>
          <w:lang w:bidi="ar-AE"/>
        </w:rPr>
      </w:pPr>
      <w:r w:rsidRPr="00F25DDB">
        <w:rPr>
          <w:rFonts w:hint="cs"/>
          <w:rtl/>
          <w:lang w:bidi="ar-AE"/>
        </w:rPr>
        <w:t>145-</w:t>
      </w:r>
      <w:r w:rsidR="0053499B">
        <w:rPr>
          <w:rFonts w:hint="cs"/>
          <w:rtl/>
          <w:lang w:bidi="ar-AE"/>
        </w:rPr>
        <w:tab/>
      </w:r>
      <w:r w:rsidRPr="00F25DDB">
        <w:rPr>
          <w:rFonts w:hint="cs"/>
          <w:rtl/>
          <w:lang w:bidi="ar-AE"/>
        </w:rPr>
        <w:t>في 31 آذار</w:t>
      </w:r>
      <w:r w:rsidR="00044030">
        <w:rPr>
          <w:rFonts w:hint="cs"/>
          <w:rtl/>
          <w:lang w:bidi="ar-AE"/>
        </w:rPr>
        <w:t>/</w:t>
      </w:r>
      <w:r w:rsidRPr="00F25DDB">
        <w:rPr>
          <w:rFonts w:hint="cs"/>
          <w:rtl/>
          <w:lang w:bidi="ar-AE"/>
        </w:rPr>
        <w:t>مارس 2006، اعتمد برلمان جمهورية مقدونيا قانون الشؤون الخارجية الذي تنص المادة 36 منه المتعلقة بشروط وأحكام وإجراءات تعيين السفراء على ما يلي: "عند تعيين سفير، يُراعى مبدأ التمثيل العادل والمتساوي للمواطنين المنتمين إلى جميع المجموعات العرقية ومبدأ الفرص المتساوية بين الجنسين."</w:t>
      </w:r>
    </w:p>
    <w:p w:rsidR="00F25DDB" w:rsidRPr="00F25DDB" w:rsidRDefault="00F25DDB" w:rsidP="001B683D">
      <w:pPr>
        <w:pStyle w:val="SingleTxtGA"/>
        <w:rPr>
          <w:rFonts w:hint="cs"/>
          <w:rtl/>
          <w:lang w:bidi="ar-AE"/>
        </w:rPr>
      </w:pPr>
      <w:r w:rsidRPr="001B683D">
        <w:rPr>
          <w:rFonts w:hint="cs"/>
          <w:spacing w:val="-2"/>
          <w:rtl/>
          <w:lang w:bidi="ar-AE"/>
        </w:rPr>
        <w:t>146-</w:t>
      </w:r>
      <w:r w:rsidR="0053499B" w:rsidRPr="001B683D">
        <w:rPr>
          <w:rFonts w:hint="cs"/>
          <w:spacing w:val="-2"/>
          <w:rtl/>
          <w:lang w:bidi="ar-AE"/>
        </w:rPr>
        <w:tab/>
      </w:r>
      <w:r w:rsidRPr="001B683D">
        <w:rPr>
          <w:rFonts w:hint="cs"/>
          <w:spacing w:val="-2"/>
          <w:rtl/>
          <w:lang w:bidi="ar-AE"/>
        </w:rPr>
        <w:t xml:space="preserve">وخلال الفترة المُفاد عنها في التقرير، اعتُمِد مرسوم بشأن طريقة وإجراءات تحديد الرواتب والبدلات المتعلقة ببعض التكاليف في البعثات الدبلوماسية والقنصلية. وتُنظِّم المادة 10 </w:t>
      </w:r>
      <w:r w:rsidRPr="00F25DDB">
        <w:rPr>
          <w:rFonts w:hint="cs"/>
          <w:rtl/>
          <w:lang w:bidi="ar-AE"/>
        </w:rPr>
        <w:t>من المرسوم المذكور بدلات الدبلوماسيات أثناء إجازة الأمومة في البلد المضيف والتي لم تكن من قبل محددة أو منظّمة في اللوائح القانونية المواتية في قوانين وزارة الشؤون الخارجية وقوانينها الفرعية.</w:t>
      </w:r>
    </w:p>
    <w:p w:rsidR="00F25DDB" w:rsidRPr="00F25DDB" w:rsidRDefault="00F25DDB" w:rsidP="0053499B">
      <w:pPr>
        <w:pStyle w:val="SingleTxtGA"/>
        <w:rPr>
          <w:rFonts w:hint="cs"/>
          <w:rtl/>
          <w:lang w:bidi="ar-AE"/>
        </w:rPr>
      </w:pPr>
      <w:r w:rsidRPr="00F25DDB">
        <w:rPr>
          <w:rFonts w:hint="cs"/>
          <w:rtl/>
          <w:lang w:bidi="ar-AE"/>
        </w:rPr>
        <w:t>147-</w:t>
      </w:r>
      <w:r w:rsidR="0053499B">
        <w:rPr>
          <w:rFonts w:hint="cs"/>
          <w:rtl/>
          <w:lang w:bidi="ar-AE"/>
        </w:rPr>
        <w:tab/>
      </w:r>
      <w:r w:rsidRPr="00F25DDB">
        <w:rPr>
          <w:rFonts w:hint="cs"/>
          <w:rtl/>
          <w:lang w:bidi="ar-AE"/>
        </w:rPr>
        <w:t>وترد أدناه الخصائص الإحصائية للعاملين في مقر وزارة الشؤون الخارجية وفي البعثات الدبلوماسية والقنصلية مصنّفة حسب نوع الجنس خلال الفترة المُفاد عنها في التقرير:</w:t>
      </w:r>
    </w:p>
    <w:p w:rsidR="00F25DDB" w:rsidRPr="00F25DDB" w:rsidRDefault="0053499B" w:rsidP="0053499B">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 xml:space="preserve">في عام 2006، بلغ عدد الموظفات في وزارة الشؤون الخارجية والبعثات الدبلوماسية والقنصلية في الخارج 139 موظفة </w:t>
      </w:r>
      <w:r w:rsidR="00044030">
        <w:rPr>
          <w:rFonts w:hint="cs"/>
          <w:rtl/>
          <w:lang w:bidi="ar-AE"/>
        </w:rPr>
        <w:t>(</w:t>
      </w:r>
      <w:r w:rsidR="00F25DDB" w:rsidRPr="00F25DDB">
        <w:rPr>
          <w:rFonts w:hint="cs"/>
          <w:rtl/>
          <w:lang w:bidi="ar-AE"/>
        </w:rPr>
        <w:t>89 في وزارة الشؤون الخارجية و49 في البعثات الدبلوماسية والقنصلية)، أي 39</w:t>
      </w:r>
      <w:r w:rsidR="001B683D">
        <w:rPr>
          <w:rFonts w:hint="cs"/>
          <w:rtl/>
          <w:lang w:bidi="ar-AE"/>
        </w:rPr>
        <w:t xml:space="preserve"> </w:t>
      </w:r>
      <w:r>
        <w:rPr>
          <w:rFonts w:hint="cs"/>
          <w:rtl/>
          <w:lang w:bidi="ar-AE"/>
        </w:rPr>
        <w:t>في المائة</w:t>
      </w:r>
      <w:r w:rsidR="00F25DDB" w:rsidRPr="00F25DDB">
        <w:rPr>
          <w:rFonts w:hint="cs"/>
          <w:rtl/>
          <w:lang w:bidi="ar-AE"/>
        </w:rPr>
        <w:t xml:space="preserve"> من مجموع الموظفين البالغ 364 موظفا</w:t>
      </w:r>
      <w:r w:rsidR="001B683D">
        <w:rPr>
          <w:rFonts w:hint="cs"/>
          <w:rtl/>
          <w:lang w:bidi="ar-AE"/>
        </w:rPr>
        <w:t>ً</w:t>
      </w:r>
      <w:r w:rsidR="00F25DDB" w:rsidRPr="00F25DDB">
        <w:rPr>
          <w:rFonts w:hint="cs"/>
          <w:rtl/>
          <w:lang w:bidi="ar-AE"/>
        </w:rPr>
        <w:t>؛</w:t>
      </w:r>
    </w:p>
    <w:p w:rsidR="00F25DDB" w:rsidRPr="00F25DDB" w:rsidRDefault="0053499B" w:rsidP="0053499B">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في عام 2007، بلغ عدد النساء بين موظفي وزارة الشؤون الخارجية والبعثات الدبلوماسية والقنصلية البالغ عددهم 373 موظفا</w:t>
      </w:r>
      <w:r w:rsidR="001B683D">
        <w:rPr>
          <w:rFonts w:hint="cs"/>
          <w:rtl/>
          <w:lang w:bidi="ar-AE"/>
        </w:rPr>
        <w:t>ً</w:t>
      </w:r>
      <w:r w:rsidR="00F25DDB" w:rsidRPr="00F25DDB">
        <w:rPr>
          <w:rFonts w:hint="cs"/>
          <w:rtl/>
          <w:lang w:bidi="ar-AE"/>
        </w:rPr>
        <w:t xml:space="preserve">، 156 موظفة، أي 41 </w:t>
      </w:r>
      <w:r>
        <w:rPr>
          <w:rFonts w:hint="cs"/>
          <w:rtl/>
          <w:lang w:bidi="ar-AE"/>
        </w:rPr>
        <w:t>في المائة</w:t>
      </w:r>
      <w:r w:rsidR="00F25DDB" w:rsidRPr="00F25DDB">
        <w:rPr>
          <w:rFonts w:hint="cs"/>
          <w:rtl/>
          <w:lang w:bidi="ar-AE"/>
        </w:rPr>
        <w:t xml:space="preserve"> من مجموع الموظفين (106 موظفة في وزارة الشؤون الخارجية و50 موظفة في البعثات الدبلوماسية والقنصلية)؛</w:t>
      </w:r>
    </w:p>
    <w:p w:rsidR="00F25DDB" w:rsidRPr="00F25DDB" w:rsidRDefault="0053499B" w:rsidP="001B683D">
      <w:pPr>
        <w:pStyle w:val="SingleTxtGA"/>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في عام 2008، بلغ عدد الموظفات في وزارة الشؤون الخارجية والبعثات الدبلوماسية والقنصلية</w:t>
      </w:r>
      <w:r w:rsidR="001B683D">
        <w:rPr>
          <w:rFonts w:hint="cs"/>
          <w:rtl/>
          <w:lang w:bidi="ar-AE"/>
        </w:rPr>
        <w:t xml:space="preserve"> </w:t>
      </w:r>
      <w:r w:rsidR="00F25DDB" w:rsidRPr="00F25DDB">
        <w:rPr>
          <w:rFonts w:hint="cs"/>
          <w:rtl/>
          <w:lang w:bidi="ar-AE"/>
        </w:rPr>
        <w:t>162 موظفة من أصل 423 موظفا</w:t>
      </w:r>
      <w:r w:rsidR="001B683D">
        <w:rPr>
          <w:rFonts w:hint="cs"/>
          <w:rtl/>
          <w:lang w:bidi="ar-AE"/>
        </w:rPr>
        <w:t>ً</w:t>
      </w:r>
      <w:r w:rsidR="00F25DDB" w:rsidRPr="00F25DDB">
        <w:rPr>
          <w:rFonts w:hint="cs"/>
          <w:rtl/>
          <w:lang w:bidi="ar-AE"/>
        </w:rPr>
        <w:t xml:space="preserve"> </w:t>
      </w:r>
      <w:r w:rsidR="00044030">
        <w:rPr>
          <w:rFonts w:hint="cs"/>
          <w:rtl/>
          <w:lang w:bidi="ar-AE"/>
        </w:rPr>
        <w:t>(</w:t>
      </w:r>
      <w:r w:rsidR="00F25DDB" w:rsidRPr="00F25DDB">
        <w:rPr>
          <w:rFonts w:hint="cs"/>
          <w:rtl/>
          <w:lang w:bidi="ar-AE"/>
        </w:rPr>
        <w:t xml:space="preserve">105 موظفة في وزارة الشؤون الخارجية </w:t>
      </w:r>
      <w:r w:rsidR="008B6D1E">
        <w:rPr>
          <w:rFonts w:hint="cs"/>
          <w:rtl/>
          <w:lang w:bidi="ar-AE"/>
        </w:rPr>
        <w:t>و</w:t>
      </w:r>
      <w:r w:rsidR="00F25DDB" w:rsidRPr="00F25DDB">
        <w:rPr>
          <w:rFonts w:hint="cs"/>
          <w:rtl/>
          <w:lang w:bidi="ar-AE"/>
        </w:rPr>
        <w:t>57 موظفة في البعثات الدبلوماسية والقنصلية)؛</w:t>
      </w:r>
    </w:p>
    <w:p w:rsidR="00F25DDB" w:rsidRPr="00F25DDB" w:rsidRDefault="0053499B" w:rsidP="001B683D">
      <w:pPr>
        <w:pStyle w:val="SingleTxtGA"/>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في عام 2009، بلغ عدد الموظفات في وزارة الشؤون الخارجية والبعثات الدبلوماسية والقنصلية 180 موظفة، أي 41</w:t>
      </w:r>
      <w:r w:rsidR="001B683D">
        <w:rPr>
          <w:rFonts w:hint="cs"/>
          <w:rtl/>
          <w:lang w:bidi="ar-AE"/>
        </w:rPr>
        <w:t xml:space="preserve"> </w:t>
      </w:r>
      <w:r>
        <w:rPr>
          <w:rFonts w:hint="cs"/>
          <w:rtl/>
          <w:lang w:bidi="ar-AE"/>
        </w:rPr>
        <w:t>في المائة</w:t>
      </w:r>
      <w:r w:rsidR="00F25DDB" w:rsidRPr="00F25DDB">
        <w:rPr>
          <w:rFonts w:hint="cs"/>
          <w:rtl/>
          <w:lang w:bidi="ar-AE"/>
        </w:rPr>
        <w:t xml:space="preserve"> من مجموع الموظفين (124 في وزارة الشؤون الخارجية و56 في البعثات الدبلوماسية والقنصلية) من </w:t>
      </w:r>
      <w:r w:rsidR="001B683D">
        <w:rPr>
          <w:rFonts w:hint="cs"/>
          <w:rtl/>
          <w:lang w:bidi="ar-AE"/>
        </w:rPr>
        <w:t>أ</w:t>
      </w:r>
      <w:r w:rsidR="00F25DDB" w:rsidRPr="00F25DDB">
        <w:rPr>
          <w:rFonts w:hint="cs"/>
          <w:rtl/>
          <w:lang w:bidi="ar-AE"/>
        </w:rPr>
        <w:t>صل 437 موظفا</w:t>
      </w:r>
      <w:r w:rsidR="001B683D">
        <w:rPr>
          <w:rFonts w:hint="cs"/>
          <w:rtl/>
          <w:lang w:bidi="ar-AE"/>
        </w:rPr>
        <w:t>ً</w:t>
      </w:r>
      <w:r w:rsidR="00F25DDB" w:rsidRPr="00F25DDB">
        <w:rPr>
          <w:rFonts w:hint="cs"/>
          <w:rtl/>
          <w:lang w:bidi="ar-AE"/>
        </w:rPr>
        <w:t>؛</w:t>
      </w:r>
    </w:p>
    <w:p w:rsidR="00F25DDB" w:rsidRPr="008A7258" w:rsidRDefault="0053499B" w:rsidP="008A7258">
      <w:pPr>
        <w:pStyle w:val="SingleTxtGA"/>
        <w:rPr>
          <w:rFonts w:hint="cs"/>
          <w:rtl/>
          <w:lang w:bidi="ar-AE"/>
        </w:rPr>
      </w:pPr>
      <w:r w:rsidRPr="008A7258">
        <w:rPr>
          <w:rFonts w:hint="cs"/>
          <w:rtl/>
          <w:lang w:bidi="ar-AE"/>
        </w:rPr>
        <w:tab/>
      </w:r>
      <w:r w:rsidR="00F25DDB" w:rsidRPr="008A7258">
        <w:rPr>
          <w:rFonts w:hint="cs"/>
          <w:rtl/>
          <w:lang w:bidi="ar-AE"/>
        </w:rPr>
        <w:t>(</w:t>
      </w:r>
      <w:r w:rsidRPr="008A7258">
        <w:rPr>
          <w:rFonts w:hint="cs"/>
          <w:rtl/>
          <w:lang w:bidi="ar-AE"/>
        </w:rPr>
        <w:t>ﻫ</w:t>
      </w:r>
      <w:r w:rsidR="00F25DDB" w:rsidRPr="008A7258">
        <w:rPr>
          <w:rFonts w:hint="cs"/>
          <w:rtl/>
          <w:lang w:bidi="ar-AE"/>
        </w:rPr>
        <w:t>)</w:t>
      </w:r>
      <w:r w:rsidRPr="008A7258">
        <w:rPr>
          <w:rFonts w:hint="cs"/>
          <w:rtl/>
          <w:lang w:bidi="ar-AE"/>
        </w:rPr>
        <w:tab/>
      </w:r>
      <w:r w:rsidR="00F25DDB" w:rsidRPr="008A7258">
        <w:rPr>
          <w:rFonts w:hint="cs"/>
          <w:rtl/>
          <w:lang w:bidi="ar-AE"/>
        </w:rPr>
        <w:t>وثمة ازدياد مطرد في عدد العاملات في وزارة الشؤون الخارجية والبعثات الدبلوماسية والقنصلية خلال الفترة</w:t>
      </w:r>
      <w:r w:rsidR="00044030" w:rsidRPr="008A7258">
        <w:rPr>
          <w:rFonts w:hint="cs"/>
          <w:rtl/>
          <w:lang w:bidi="ar-AE"/>
        </w:rPr>
        <w:t xml:space="preserve"> </w:t>
      </w:r>
      <w:r w:rsidR="00F25DDB" w:rsidRPr="008A7258">
        <w:rPr>
          <w:rFonts w:hint="cs"/>
          <w:rtl/>
          <w:lang w:bidi="ar-AE"/>
        </w:rPr>
        <w:t>من كانون الثاني</w:t>
      </w:r>
      <w:r w:rsidR="00044030" w:rsidRPr="008A7258">
        <w:rPr>
          <w:rFonts w:hint="cs"/>
          <w:rtl/>
          <w:lang w:bidi="ar-AE"/>
        </w:rPr>
        <w:t>/</w:t>
      </w:r>
      <w:r w:rsidR="00F25DDB" w:rsidRPr="008A7258">
        <w:rPr>
          <w:rFonts w:hint="cs"/>
          <w:rtl/>
          <w:lang w:bidi="ar-AE"/>
        </w:rPr>
        <w:t>يناير إلى كانون الأول</w:t>
      </w:r>
      <w:r w:rsidR="00044030" w:rsidRPr="008A7258">
        <w:rPr>
          <w:rFonts w:hint="cs"/>
          <w:rtl/>
          <w:lang w:bidi="ar-AE"/>
        </w:rPr>
        <w:t>/</w:t>
      </w:r>
      <w:r w:rsidR="00F25DDB" w:rsidRPr="008A7258">
        <w:rPr>
          <w:rFonts w:hint="cs"/>
          <w:rtl/>
          <w:lang w:bidi="ar-AE"/>
        </w:rPr>
        <w:t>ديسمبر من عام</w:t>
      </w:r>
      <w:r w:rsidR="008A7258">
        <w:rPr>
          <w:rFonts w:hint="eastAsia"/>
          <w:rtl/>
          <w:lang w:bidi="ar-AE"/>
        </w:rPr>
        <w:t> </w:t>
      </w:r>
      <w:r w:rsidR="00F25DDB" w:rsidRPr="008A7258">
        <w:rPr>
          <w:rFonts w:hint="cs"/>
          <w:rtl/>
          <w:lang w:bidi="ar-AE"/>
        </w:rPr>
        <w:t>2010.</w:t>
      </w:r>
    </w:p>
    <w:p w:rsidR="00F25DDB" w:rsidRPr="00FD1C70" w:rsidRDefault="001B683D"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9</w:t>
      </w:r>
      <w:r w:rsidR="0053499B" w:rsidRPr="00FD1C70">
        <w:rPr>
          <w:rtl/>
          <w:lang w:bidi="ar-AE"/>
        </w:rPr>
        <w:br/>
      </w:r>
      <w:r w:rsidR="00F25DDB" w:rsidRPr="00FD1C70">
        <w:rPr>
          <w:rFonts w:hint="cs"/>
          <w:rtl/>
          <w:lang w:bidi="ar-AE"/>
        </w:rPr>
        <w:t>المواطنة</w:t>
      </w:r>
    </w:p>
    <w:p w:rsidR="00F25DDB" w:rsidRPr="00ED02D2" w:rsidRDefault="00F25DDB" w:rsidP="00ED02D2">
      <w:pPr>
        <w:pStyle w:val="SingleTxtGA"/>
        <w:rPr>
          <w:rFonts w:hint="cs"/>
          <w:spacing w:val="-3"/>
          <w:rtl/>
          <w:lang w:bidi="ar-AE"/>
        </w:rPr>
      </w:pPr>
      <w:r w:rsidRPr="00ED02D2">
        <w:rPr>
          <w:rFonts w:hint="cs"/>
          <w:spacing w:val="-3"/>
          <w:rtl/>
          <w:lang w:bidi="ar-AE"/>
        </w:rPr>
        <w:t>148-</w:t>
      </w:r>
      <w:r w:rsidR="0053499B" w:rsidRPr="00ED02D2">
        <w:rPr>
          <w:rFonts w:hint="cs"/>
          <w:spacing w:val="-3"/>
          <w:rtl/>
          <w:lang w:bidi="ar-AE"/>
        </w:rPr>
        <w:tab/>
      </w:r>
      <w:r w:rsidRPr="00ED02D2">
        <w:rPr>
          <w:rFonts w:hint="cs"/>
          <w:spacing w:val="-3"/>
          <w:rtl/>
          <w:lang w:bidi="ar-AE"/>
        </w:rPr>
        <w:t>يُنظِّم قانون المواطنة ("الجري</w:t>
      </w:r>
      <w:r w:rsidR="008B6D1E" w:rsidRPr="00ED02D2">
        <w:rPr>
          <w:rFonts w:hint="cs"/>
          <w:spacing w:val="-3"/>
          <w:rtl/>
          <w:lang w:bidi="ar-AE"/>
        </w:rPr>
        <w:t>ـ</w:t>
      </w:r>
      <w:r w:rsidRPr="00ED02D2">
        <w:rPr>
          <w:rFonts w:hint="cs"/>
          <w:spacing w:val="-3"/>
          <w:rtl/>
          <w:lang w:bidi="ar-AE"/>
        </w:rPr>
        <w:t>دة الرسمي</w:t>
      </w:r>
      <w:r w:rsidR="008B6D1E" w:rsidRPr="00ED02D2">
        <w:rPr>
          <w:rFonts w:hint="cs"/>
          <w:spacing w:val="-3"/>
          <w:rtl/>
          <w:lang w:bidi="ar-AE"/>
        </w:rPr>
        <w:t>ـ</w:t>
      </w:r>
      <w:r w:rsidRPr="00ED02D2">
        <w:rPr>
          <w:rFonts w:hint="cs"/>
          <w:spacing w:val="-3"/>
          <w:rtl/>
          <w:lang w:bidi="ar-AE"/>
        </w:rPr>
        <w:t>ة لجمهوري</w:t>
      </w:r>
      <w:r w:rsidR="008B6D1E" w:rsidRPr="00ED02D2">
        <w:rPr>
          <w:rFonts w:hint="cs"/>
          <w:spacing w:val="-3"/>
          <w:rtl/>
          <w:lang w:bidi="ar-AE"/>
        </w:rPr>
        <w:t>ـ</w:t>
      </w:r>
      <w:r w:rsidRPr="00ED02D2">
        <w:rPr>
          <w:rFonts w:hint="cs"/>
          <w:spacing w:val="-3"/>
          <w:rtl/>
          <w:lang w:bidi="ar-AE"/>
        </w:rPr>
        <w:t>ة مقدونيا" رقم 45/04 بتاريخ</w:t>
      </w:r>
      <w:r w:rsidR="00ED02D2" w:rsidRPr="00ED02D2">
        <w:rPr>
          <w:rFonts w:hint="eastAsia"/>
          <w:spacing w:val="-3"/>
          <w:rtl/>
          <w:lang w:bidi="ar-AE"/>
        </w:rPr>
        <w:t> </w:t>
      </w:r>
      <w:r w:rsidR="008A7258" w:rsidRPr="00ED02D2">
        <w:rPr>
          <w:rFonts w:hint="cs"/>
          <w:spacing w:val="-3"/>
          <w:rtl/>
          <w:lang w:bidi="ar-AE"/>
        </w:rPr>
        <w:t>7 تموز/يوليه 2004</w:t>
      </w:r>
      <w:r w:rsidRPr="00ED02D2">
        <w:rPr>
          <w:rFonts w:hint="cs"/>
          <w:spacing w:val="-3"/>
          <w:rtl/>
          <w:lang w:bidi="ar-AE"/>
        </w:rPr>
        <w:t>) المواطنة في جمهورية مقدونيا وهو ينص على أن المواطنة تمثل علاقة قانونية بين الأفراد والدولة ولا تشير إلى الأصل العرقي. وتُكتسب المواطنة في جمهورية مقدونيا من خلال ما يلي: السلالة، المولد في أراضي جمهورية مقدونيا والتجنس والاتفاقات الدولية.</w:t>
      </w:r>
    </w:p>
    <w:p w:rsidR="00F25DDB" w:rsidRPr="00F25DDB" w:rsidRDefault="00F25DDB" w:rsidP="0053499B">
      <w:pPr>
        <w:pStyle w:val="SingleTxtGA"/>
        <w:rPr>
          <w:rFonts w:hint="cs"/>
          <w:rtl/>
          <w:lang w:bidi="ar-AE"/>
        </w:rPr>
      </w:pPr>
      <w:r w:rsidRPr="00F25DDB">
        <w:rPr>
          <w:rFonts w:hint="cs"/>
          <w:rtl/>
          <w:lang w:bidi="ar-AE"/>
        </w:rPr>
        <w:t>149-</w:t>
      </w:r>
      <w:r w:rsidR="0053499B">
        <w:rPr>
          <w:rFonts w:hint="cs"/>
          <w:rtl/>
          <w:lang w:bidi="ar-AE"/>
        </w:rPr>
        <w:tab/>
      </w:r>
      <w:r w:rsidRPr="00F25DDB">
        <w:rPr>
          <w:rFonts w:hint="cs"/>
          <w:rtl/>
          <w:lang w:bidi="ar-AE"/>
        </w:rPr>
        <w:t>ومتطلبات الحصول على المواطنة في جمهورية مقدونيا هي: أن يبلغ مقدم الطلب 18 عاما</w:t>
      </w:r>
      <w:r w:rsidR="001B683D">
        <w:rPr>
          <w:rFonts w:hint="cs"/>
          <w:rtl/>
          <w:lang w:bidi="ar-AE"/>
        </w:rPr>
        <w:t>ً</w:t>
      </w:r>
      <w:r w:rsidRPr="00F25DDB">
        <w:rPr>
          <w:rFonts w:hint="cs"/>
          <w:rtl/>
          <w:lang w:bidi="ar-AE"/>
        </w:rPr>
        <w:t xml:space="preserve"> على الأقل وأن يكون قد عاش بصفة منتظمة على أراضي جمهورية مقدونيا لمدة 8 سنوات على الأقل، وأن يكون بحوزته مكان إقامة ومصدر دخل منتظم في جمهورية مقدونيا ولم يُحكم عليه بالسجن لمدة سنة واحدة على الأقل في بلد الجنسية الأصلية وأن لا يكون خاضعا</w:t>
      </w:r>
      <w:r w:rsidR="001B683D">
        <w:rPr>
          <w:rFonts w:hint="cs"/>
          <w:rtl/>
          <w:lang w:bidi="ar-AE"/>
        </w:rPr>
        <w:t>ً</w:t>
      </w:r>
      <w:r w:rsidRPr="00F25DDB">
        <w:rPr>
          <w:rFonts w:hint="cs"/>
          <w:rtl/>
          <w:lang w:bidi="ar-AE"/>
        </w:rPr>
        <w:t xml:space="preserve"> لأية إجراءات جنائية ولم يُحكم عليه بحظر الإقامة في جمهورية مقدونيا.</w:t>
      </w:r>
    </w:p>
    <w:p w:rsidR="00F25DDB" w:rsidRPr="00F25DDB" w:rsidRDefault="00F25DDB" w:rsidP="0053499B">
      <w:pPr>
        <w:pStyle w:val="SingleTxtGA"/>
        <w:rPr>
          <w:rFonts w:hint="cs"/>
          <w:rtl/>
          <w:lang w:bidi="ar-AE"/>
        </w:rPr>
      </w:pPr>
      <w:r w:rsidRPr="00F25DDB">
        <w:rPr>
          <w:rFonts w:hint="cs"/>
          <w:rtl/>
          <w:lang w:bidi="ar-AE"/>
        </w:rPr>
        <w:t>150-</w:t>
      </w:r>
      <w:r w:rsidR="0053499B">
        <w:rPr>
          <w:rFonts w:hint="cs"/>
          <w:rtl/>
          <w:lang w:bidi="ar-AE"/>
        </w:rPr>
        <w:tab/>
      </w:r>
      <w:r w:rsidRPr="00F25DDB">
        <w:rPr>
          <w:rFonts w:hint="cs"/>
          <w:rtl/>
          <w:lang w:bidi="ar-AE"/>
        </w:rPr>
        <w:t>ويجوز لشخص يفتقر إلى المواطنة أو شخص يتمتع بوضع لاجئ معترف به الحصول على مواطنة جمهورية مقدونيا بالتجنس إذا كان هذا الشخص قد عاش، منذ وقت إثبات عدم المواطنة، أي الاعتراف بوضعه كلاجئ، إلى وقت تقديم طلب الحصول على المواطنة، بصورة قانونية ومتصلة على أراضي جمهورية مقدونيا لمدة ست سنوات على الأقل ويستوفي شروط الحصول على المواطنة في جمهورية مقدونيا (المادة 8).</w:t>
      </w:r>
    </w:p>
    <w:p w:rsidR="00F25DDB" w:rsidRPr="00F25DDB" w:rsidRDefault="00F25DDB" w:rsidP="0053499B">
      <w:pPr>
        <w:pStyle w:val="SingleTxtGA"/>
        <w:rPr>
          <w:rFonts w:hint="cs"/>
          <w:rtl/>
          <w:lang w:bidi="ar-AE"/>
        </w:rPr>
      </w:pPr>
      <w:r w:rsidRPr="00F25DDB">
        <w:rPr>
          <w:rFonts w:hint="cs"/>
          <w:rtl/>
          <w:lang w:bidi="ar-AE"/>
        </w:rPr>
        <w:t>151-</w:t>
      </w:r>
      <w:r w:rsidR="0053499B">
        <w:rPr>
          <w:rFonts w:hint="cs"/>
          <w:rtl/>
          <w:lang w:bidi="ar-AE"/>
        </w:rPr>
        <w:tab/>
      </w:r>
      <w:r w:rsidRPr="00F25DDB">
        <w:rPr>
          <w:rFonts w:hint="cs"/>
          <w:rtl/>
          <w:lang w:bidi="ar-AE"/>
        </w:rPr>
        <w:t>ويجوز للأشخاص الذين هاجروا من جمهورية مقدونيا إلى بلد آخر وللجيل الأول من ذريتهم الحصول على المواطنة في جمهورية مقدونيا دون استيفاء الشروط المنصوص عليها في القانون، بغض النظر عن نوع الجنس أو العرق أو لون البشرة أو الجنسية والأصل الاجتماعي أو الانتماء السياسي والديني أو الملكية أو المكانة الاجتماعية.</w:t>
      </w:r>
    </w:p>
    <w:p w:rsidR="00F25DDB" w:rsidRPr="00F25DDB" w:rsidRDefault="00F25DDB" w:rsidP="0053499B">
      <w:pPr>
        <w:pStyle w:val="SingleTxtGA"/>
        <w:rPr>
          <w:rFonts w:hint="cs"/>
          <w:rtl/>
          <w:lang w:bidi="ar-AE"/>
        </w:rPr>
      </w:pPr>
      <w:r w:rsidRPr="00F25DDB">
        <w:rPr>
          <w:rFonts w:hint="cs"/>
          <w:rtl/>
          <w:lang w:bidi="ar-AE"/>
        </w:rPr>
        <w:t>152-</w:t>
      </w:r>
      <w:r w:rsidR="0053499B">
        <w:rPr>
          <w:rFonts w:hint="cs"/>
          <w:rtl/>
          <w:lang w:bidi="ar-AE"/>
        </w:rPr>
        <w:tab/>
      </w:r>
      <w:r w:rsidRPr="00F25DDB">
        <w:rPr>
          <w:rFonts w:hint="cs"/>
          <w:rtl/>
          <w:lang w:bidi="ar-AE"/>
        </w:rPr>
        <w:t>ويحق لمواطن أجنبي متزوج من مواطن في جمهورية مقدونيا لمدة لا تقل عن ثلاث سنوات ويعيش في أراضي جمهورية مقدونيا لمدة سنة واحدة على الأقل قبل تقديم طلب الحصول على مواطنة جمهورية مقدونيا. ويحق لمواطن أجنبي مرتبط بعلاقة زواج بمواطن من جمهورية مقدونيا لمدة ثماني سنوات على الأقل ويعيش بصفة قانونية ومستمرة في الخارج وله رابطة وثيقة بجمهورية مقدونيا الحصول على مواطنة جمهورية مقدونيا، بغض النظر عمّا إذا كان هذا الشخص يستوفي الشروط المنصوص عليها في أحكام قانون المواطنة.</w:t>
      </w:r>
    </w:p>
    <w:p w:rsidR="00F25DDB" w:rsidRPr="00F25DDB" w:rsidRDefault="00F25DDB" w:rsidP="001B683D">
      <w:pPr>
        <w:pStyle w:val="SingleTxtGA"/>
        <w:rPr>
          <w:rFonts w:hint="cs"/>
          <w:rtl/>
          <w:lang w:bidi="ar-AE"/>
        </w:rPr>
      </w:pPr>
      <w:r w:rsidRPr="00F25DDB">
        <w:rPr>
          <w:rFonts w:hint="cs"/>
          <w:rtl/>
          <w:lang w:bidi="ar-AE"/>
        </w:rPr>
        <w:t>153-</w:t>
      </w:r>
      <w:r w:rsidR="0053499B">
        <w:rPr>
          <w:rFonts w:hint="cs"/>
          <w:rtl/>
          <w:lang w:bidi="ar-AE"/>
        </w:rPr>
        <w:tab/>
      </w:r>
      <w:r w:rsidRPr="00F25DDB">
        <w:rPr>
          <w:rFonts w:hint="cs"/>
          <w:rtl/>
          <w:lang w:bidi="ar-AE"/>
        </w:rPr>
        <w:t>ويُتبع النهج الجنساني التمكيني في عملية الحصول على اللجوء في جمهورية مقدونيا منذ مرحلة الطلب حتى اتخاذ قرار الاعتراف بحق اللجوء، مما يمثل تقيدا</w:t>
      </w:r>
      <w:r w:rsidR="001B683D">
        <w:rPr>
          <w:rFonts w:hint="cs"/>
          <w:rtl/>
          <w:lang w:bidi="ar-AE"/>
        </w:rPr>
        <w:t>ً</w:t>
      </w:r>
      <w:r w:rsidRPr="00F25DDB">
        <w:rPr>
          <w:rFonts w:hint="cs"/>
          <w:rtl/>
          <w:lang w:bidi="ar-AE"/>
        </w:rPr>
        <w:t xml:space="preserve"> بالتوصية رقم 30 الصادرة عن اللجنة. وينص قانون اللجوء والحماية المؤقتة ("الجريدة الرسمية لجمهورية مقدونيا" رقم 19/09 و146/09) على اعتبار الحوامل والوالد الوحيد فئة ضعيفة. وإضافة إلى ذلك، ينبغي مراعاة أشكال محددة من الاضطهاد على أساس الجنس في تقييم طلب الاعتراف بحق اللجوء.</w:t>
      </w:r>
    </w:p>
    <w:p w:rsidR="00F25DDB" w:rsidRPr="00F25DDB" w:rsidRDefault="00F25DDB" w:rsidP="008B6D1E">
      <w:pPr>
        <w:pStyle w:val="SingleTxtGA"/>
        <w:rPr>
          <w:rFonts w:hint="cs"/>
          <w:rtl/>
          <w:lang w:bidi="ar-AE"/>
        </w:rPr>
      </w:pPr>
      <w:r w:rsidRPr="00F25DDB">
        <w:rPr>
          <w:rFonts w:hint="cs"/>
          <w:rtl/>
          <w:lang w:bidi="ar-AE"/>
        </w:rPr>
        <w:t>154-</w:t>
      </w:r>
      <w:r w:rsidR="0053499B">
        <w:rPr>
          <w:rFonts w:hint="cs"/>
          <w:rtl/>
          <w:lang w:bidi="ar-AE"/>
        </w:rPr>
        <w:tab/>
      </w:r>
      <w:r w:rsidRPr="00F25DDB">
        <w:rPr>
          <w:rFonts w:hint="cs"/>
          <w:rtl/>
          <w:lang w:bidi="ar-AE"/>
        </w:rPr>
        <w:t xml:space="preserve">وحسب </w:t>
      </w:r>
      <w:r w:rsidR="008B6D1E">
        <w:rPr>
          <w:rFonts w:hint="cs"/>
          <w:rtl/>
          <w:lang w:bidi="ar-AE"/>
        </w:rPr>
        <w:t>إ</w:t>
      </w:r>
      <w:r w:rsidRPr="00F25DDB">
        <w:rPr>
          <w:rFonts w:hint="cs"/>
          <w:rtl/>
          <w:lang w:bidi="ar-AE"/>
        </w:rPr>
        <w:t>حصاء</w:t>
      </w:r>
      <w:r w:rsidR="001B683D">
        <w:rPr>
          <w:rFonts w:hint="cs"/>
          <w:rtl/>
          <w:lang w:bidi="ar-AE"/>
        </w:rPr>
        <w:t>ا</w:t>
      </w:r>
      <w:r w:rsidRPr="00F25DDB">
        <w:rPr>
          <w:rFonts w:hint="cs"/>
          <w:rtl/>
          <w:lang w:bidi="ar-AE"/>
        </w:rPr>
        <w:t xml:space="preserve">ت وحدة اللجوء في جمهورية مقدونيا يبلغ عدد الأشخاص الذين يتمتعون بوضع لاجئ معترف به </w:t>
      </w:r>
      <w:r w:rsidR="008B6D1E">
        <w:rPr>
          <w:rFonts w:hint="cs"/>
          <w:rtl/>
          <w:lang w:bidi="ar-AE"/>
        </w:rPr>
        <w:t>23</w:t>
      </w:r>
      <w:r w:rsidRPr="00F25DDB">
        <w:rPr>
          <w:rFonts w:hint="cs"/>
          <w:rtl/>
          <w:lang w:bidi="ar-AE"/>
        </w:rPr>
        <w:t xml:space="preserve"> شخصا</w:t>
      </w:r>
      <w:r w:rsidR="008B6D1E">
        <w:rPr>
          <w:rFonts w:hint="cs"/>
          <w:rtl/>
          <w:lang w:bidi="ar-AE"/>
        </w:rPr>
        <w:t>ً</w:t>
      </w:r>
      <w:r w:rsidRPr="00F25DDB">
        <w:rPr>
          <w:rFonts w:hint="cs"/>
          <w:rtl/>
          <w:lang w:bidi="ar-AE"/>
        </w:rPr>
        <w:t xml:space="preserve"> يتألفون مما يلي:</w:t>
      </w:r>
    </w:p>
    <w:p w:rsidR="00F25DDB" w:rsidRPr="00F25DDB" w:rsidRDefault="0053499B" w:rsidP="0053499B">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شخص واحد</w:t>
      </w:r>
      <w:r>
        <w:rPr>
          <w:rFonts w:hint="cs"/>
          <w:rtl/>
          <w:lang w:bidi="ar-AE"/>
        </w:rPr>
        <w:t xml:space="preserve"> </w:t>
      </w:r>
      <w:r w:rsidR="00F25DDB" w:rsidRPr="00F25DDB">
        <w:rPr>
          <w:rFonts w:hint="cs"/>
          <w:rtl/>
          <w:lang w:bidi="ar-AE"/>
        </w:rPr>
        <w:t>- ألباني؛</w:t>
      </w:r>
    </w:p>
    <w:p w:rsidR="00F25DDB" w:rsidRPr="00F25DDB" w:rsidRDefault="0053499B" w:rsidP="0053499B">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شخص واحد</w:t>
      </w:r>
      <w:r>
        <w:rPr>
          <w:rFonts w:hint="cs"/>
          <w:rtl/>
          <w:lang w:bidi="ar-AE"/>
        </w:rPr>
        <w:t xml:space="preserve"> </w:t>
      </w:r>
      <w:r w:rsidR="00F25DDB" w:rsidRPr="00F25DDB">
        <w:rPr>
          <w:rFonts w:hint="cs"/>
          <w:rtl/>
          <w:lang w:bidi="ar-AE"/>
        </w:rPr>
        <w:t>- فلسطين؛</w:t>
      </w:r>
    </w:p>
    <w:p w:rsidR="00F25DDB" w:rsidRPr="00F25DDB" w:rsidRDefault="0053499B" w:rsidP="0053499B">
      <w:pPr>
        <w:pStyle w:val="SingleTxtGA"/>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21 شخصا</w:t>
      </w:r>
      <w:r w:rsidR="008B6D1E">
        <w:rPr>
          <w:rFonts w:hint="cs"/>
          <w:rtl/>
          <w:lang w:bidi="ar-AE"/>
        </w:rPr>
        <w:t>ً</w:t>
      </w:r>
      <w:r w:rsidR="00F25DDB" w:rsidRPr="00F25DDB">
        <w:rPr>
          <w:rFonts w:hint="cs"/>
          <w:rtl/>
          <w:lang w:bidi="ar-AE"/>
        </w:rPr>
        <w:t xml:space="preserve"> </w:t>
      </w:r>
      <w:r>
        <w:rPr>
          <w:rFonts w:hint="cs"/>
          <w:rtl/>
          <w:lang w:bidi="ar-AE"/>
        </w:rPr>
        <w:t>-</w:t>
      </w:r>
      <w:r w:rsidR="00F25DDB" w:rsidRPr="00F25DDB">
        <w:rPr>
          <w:rFonts w:hint="cs"/>
          <w:rtl/>
          <w:lang w:bidi="ar-AE"/>
        </w:rPr>
        <w:t xml:space="preserve"> كوسوفو.</w:t>
      </w:r>
    </w:p>
    <w:p w:rsidR="00F25DDB" w:rsidRPr="00F25DDB" w:rsidRDefault="00F25DDB" w:rsidP="0053499B">
      <w:pPr>
        <w:pStyle w:val="SingleTxtGA"/>
        <w:rPr>
          <w:rFonts w:hint="cs"/>
          <w:rtl/>
          <w:lang w:bidi="ar-AE"/>
        </w:rPr>
      </w:pPr>
      <w:r w:rsidRPr="00F25DDB">
        <w:rPr>
          <w:rFonts w:hint="cs"/>
          <w:rtl/>
          <w:lang w:bidi="ar-AE"/>
        </w:rPr>
        <w:t>155-</w:t>
      </w:r>
      <w:r w:rsidR="0053499B">
        <w:rPr>
          <w:rFonts w:hint="cs"/>
          <w:rtl/>
          <w:lang w:bidi="ar-AE"/>
        </w:rPr>
        <w:tab/>
      </w:r>
      <w:r w:rsidRPr="00F25DDB">
        <w:rPr>
          <w:rFonts w:hint="cs"/>
          <w:rtl/>
          <w:lang w:bidi="ar-AE"/>
        </w:rPr>
        <w:t>ويتمتع 938 شخصا</w:t>
      </w:r>
      <w:r w:rsidR="001B683D">
        <w:rPr>
          <w:rFonts w:hint="cs"/>
          <w:rtl/>
          <w:lang w:bidi="ar-AE"/>
        </w:rPr>
        <w:t>ً</w:t>
      </w:r>
      <w:r w:rsidRPr="00F25DDB">
        <w:rPr>
          <w:rFonts w:hint="cs"/>
          <w:rtl/>
          <w:lang w:bidi="ar-AE"/>
        </w:rPr>
        <w:t xml:space="preserve"> بحالة الأشخاص المتمتعين بحماية إضافية وهم ينتمون إلى الغجر والأشكالي والمصريين وجميعهم من كوسوفو.</w:t>
      </w:r>
    </w:p>
    <w:p w:rsidR="00F25DDB" w:rsidRPr="002C18A2" w:rsidRDefault="00F25DDB" w:rsidP="0053499B">
      <w:pPr>
        <w:pStyle w:val="SingleTxtGA"/>
        <w:rPr>
          <w:rFonts w:hint="cs"/>
          <w:spacing w:val="-2"/>
          <w:rtl/>
          <w:lang w:bidi="ar-AE"/>
        </w:rPr>
      </w:pPr>
      <w:r w:rsidRPr="002C18A2">
        <w:rPr>
          <w:rFonts w:hint="cs"/>
          <w:spacing w:val="-2"/>
          <w:rtl/>
          <w:lang w:bidi="ar-AE"/>
        </w:rPr>
        <w:t>156-</w:t>
      </w:r>
      <w:r w:rsidR="0053499B" w:rsidRPr="002C18A2">
        <w:rPr>
          <w:rFonts w:hint="cs"/>
          <w:spacing w:val="-2"/>
          <w:rtl/>
          <w:lang w:bidi="ar-AE"/>
        </w:rPr>
        <w:tab/>
      </w:r>
      <w:r w:rsidRPr="002C18A2">
        <w:rPr>
          <w:rFonts w:hint="cs"/>
          <w:spacing w:val="-2"/>
          <w:rtl/>
          <w:lang w:bidi="ar-AE"/>
        </w:rPr>
        <w:t>وبشأن الأشخاص عديمي الجنسية، لم يُتخذ أي قرار بالتحقق من حالة انعدام الجنسية.</w:t>
      </w:r>
    </w:p>
    <w:p w:rsidR="00F25DDB" w:rsidRPr="00F25DDB" w:rsidRDefault="001B683D" w:rsidP="008B6D1E">
      <w:pPr>
        <w:pStyle w:val="HChGA"/>
        <w:rPr>
          <w:rFonts w:hint="cs"/>
          <w:rtl/>
          <w:lang w:bidi="ar-AE"/>
        </w:rPr>
      </w:pPr>
      <w:r>
        <w:rPr>
          <w:rFonts w:hint="cs"/>
          <w:rtl/>
          <w:lang w:bidi="ar-AE"/>
        </w:rPr>
        <w:tab/>
      </w:r>
      <w:r w:rsidR="008B6D1E">
        <w:rPr>
          <w:rFonts w:hint="cs"/>
          <w:rtl/>
          <w:lang w:bidi="ar-AE"/>
        </w:rPr>
        <w:t>رابعاً-</w:t>
      </w:r>
      <w:r w:rsidR="008B6D1E">
        <w:rPr>
          <w:rFonts w:hint="cs"/>
          <w:rtl/>
          <w:lang w:bidi="ar-AE"/>
        </w:rPr>
        <w:tab/>
      </w:r>
      <w:r w:rsidR="00F25DDB" w:rsidRPr="00F25DDB">
        <w:rPr>
          <w:rFonts w:hint="cs"/>
          <w:rtl/>
          <w:lang w:bidi="ar-AE"/>
        </w:rPr>
        <w:t>المواد 10-14</w:t>
      </w:r>
    </w:p>
    <w:p w:rsidR="00F25DDB" w:rsidRPr="00FD1C70" w:rsidRDefault="001B683D"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10</w:t>
      </w:r>
      <w:r w:rsidR="0053499B" w:rsidRPr="00FD1C70">
        <w:rPr>
          <w:rtl/>
          <w:lang w:bidi="ar-AE"/>
        </w:rPr>
        <w:br/>
      </w:r>
      <w:r w:rsidR="00F25DDB" w:rsidRPr="00FD1C70">
        <w:rPr>
          <w:rFonts w:hint="cs"/>
          <w:rtl/>
          <w:lang w:bidi="ar-AE"/>
        </w:rPr>
        <w:t>التعليم</w:t>
      </w:r>
    </w:p>
    <w:p w:rsidR="00F25DDB" w:rsidRPr="00F25DDB" w:rsidRDefault="00F25DDB" w:rsidP="001B683D">
      <w:pPr>
        <w:pStyle w:val="SingleTxtGA"/>
        <w:rPr>
          <w:rFonts w:hint="cs"/>
          <w:rtl/>
          <w:lang w:bidi="ar-AE"/>
        </w:rPr>
      </w:pPr>
      <w:r w:rsidRPr="00F25DDB">
        <w:rPr>
          <w:rFonts w:hint="cs"/>
          <w:rtl/>
          <w:lang w:bidi="ar-AE"/>
        </w:rPr>
        <w:t>157-</w:t>
      </w:r>
      <w:r w:rsidR="0053499B">
        <w:rPr>
          <w:rFonts w:hint="cs"/>
          <w:rtl/>
          <w:lang w:bidi="ar-AE"/>
        </w:rPr>
        <w:tab/>
      </w:r>
      <w:r w:rsidRPr="00F25DDB">
        <w:rPr>
          <w:rFonts w:hint="cs"/>
          <w:rtl/>
          <w:lang w:bidi="ar-AE"/>
        </w:rPr>
        <w:t>في مجال التعليم شهدت السنوات القليلة المنصرمة سلسلة من عمليات الاصطلا</w:t>
      </w:r>
      <w:r w:rsidRPr="00F25DDB">
        <w:rPr>
          <w:rFonts w:hint="eastAsia"/>
          <w:rtl/>
          <w:lang w:bidi="ar-AE"/>
        </w:rPr>
        <w:t>ح</w:t>
      </w:r>
      <w:r w:rsidRPr="00F25DDB">
        <w:rPr>
          <w:rFonts w:hint="cs"/>
          <w:rtl/>
          <w:lang w:bidi="ar-AE"/>
        </w:rPr>
        <w:t xml:space="preserve"> ساهمت في تطوير العملية التعليمية ويسّرت الحصول على التعليم والبقاء في المدارس لجميع الطلاب بغض النظر عن انتمائهم الجنساني أو العرقي أو الاجتماعي أو سواه من أوجه الانتما</w:t>
      </w:r>
      <w:r w:rsidRPr="00F25DDB">
        <w:rPr>
          <w:rFonts w:hint="eastAsia"/>
          <w:rtl/>
          <w:lang w:bidi="ar-AE"/>
        </w:rPr>
        <w:t>ء</w:t>
      </w:r>
      <w:r w:rsidRPr="00F25DDB">
        <w:rPr>
          <w:rFonts w:hint="cs"/>
          <w:rtl/>
          <w:lang w:bidi="ar-AE"/>
        </w:rPr>
        <w:t xml:space="preserve">. وزيدت حصة التعليم من 3.6 </w:t>
      </w:r>
      <w:r w:rsidR="0053499B">
        <w:rPr>
          <w:rFonts w:hint="cs"/>
          <w:rtl/>
          <w:lang w:bidi="ar-AE"/>
        </w:rPr>
        <w:t>في المائة</w:t>
      </w:r>
      <w:r w:rsidRPr="00F25DDB">
        <w:rPr>
          <w:rFonts w:hint="cs"/>
          <w:rtl/>
          <w:lang w:bidi="ar-AE"/>
        </w:rPr>
        <w:t xml:space="preserve"> إلى 5</w:t>
      </w:r>
      <w:r w:rsidR="001B683D">
        <w:rPr>
          <w:rFonts w:hint="cs"/>
          <w:rtl/>
          <w:lang w:bidi="ar-AE"/>
        </w:rPr>
        <w:t xml:space="preserve"> </w:t>
      </w:r>
      <w:r w:rsidR="0053499B">
        <w:rPr>
          <w:rFonts w:hint="cs"/>
          <w:rtl/>
          <w:lang w:bidi="ar-AE"/>
        </w:rPr>
        <w:t>في المائة</w:t>
      </w:r>
      <w:r w:rsidRPr="00F25DDB">
        <w:rPr>
          <w:rFonts w:hint="cs"/>
          <w:rtl/>
          <w:lang w:bidi="ar-AE"/>
        </w:rPr>
        <w:t xml:space="preserve"> من الناتج المحلي الإجمالي واستُثمر</w:t>
      </w:r>
      <w:r w:rsidRPr="00F25DDB">
        <w:rPr>
          <w:rFonts w:hint="eastAsia"/>
          <w:rtl/>
          <w:lang w:bidi="ar-AE"/>
        </w:rPr>
        <w:t>ت</w:t>
      </w:r>
      <w:r w:rsidRPr="00F25DDB">
        <w:rPr>
          <w:rFonts w:hint="cs"/>
          <w:rtl/>
          <w:lang w:bidi="ar-AE"/>
        </w:rPr>
        <w:t xml:space="preserve"> أموال كثيرة في التعليم فأمكن تحسين ظروف التعليم وإتاحة فرص أفضل لحصول الطالبات عليه.</w:t>
      </w:r>
    </w:p>
    <w:p w:rsidR="00F25DDB" w:rsidRPr="00F25DDB" w:rsidRDefault="00F25DDB" w:rsidP="001B683D">
      <w:pPr>
        <w:pStyle w:val="SingleTxtGA"/>
        <w:rPr>
          <w:rFonts w:hint="cs"/>
          <w:rtl/>
          <w:lang w:bidi="ar-AE"/>
        </w:rPr>
      </w:pPr>
      <w:r w:rsidRPr="00F25DDB">
        <w:rPr>
          <w:rFonts w:hint="cs"/>
          <w:rtl/>
          <w:lang w:bidi="ar-AE"/>
        </w:rPr>
        <w:t>158-</w:t>
      </w:r>
      <w:r w:rsidR="0053499B">
        <w:rPr>
          <w:rFonts w:hint="cs"/>
          <w:rtl/>
          <w:lang w:bidi="ar-AE"/>
        </w:rPr>
        <w:tab/>
      </w:r>
      <w:r w:rsidRPr="00F25DDB">
        <w:rPr>
          <w:rFonts w:hint="cs"/>
          <w:rtl/>
          <w:lang w:bidi="ar-AE"/>
        </w:rPr>
        <w:t>وطُبِّق إطار السنوات التسعة للتعليم الابتدائي في العام الدراسي 2007-2008. ويرس</w:t>
      </w:r>
      <w:r w:rsidR="001B683D">
        <w:rPr>
          <w:rFonts w:hint="cs"/>
          <w:rtl/>
          <w:lang w:bidi="ar-AE"/>
        </w:rPr>
        <w:t>ي</w:t>
      </w:r>
      <w:r w:rsidRPr="00F25DDB">
        <w:rPr>
          <w:rFonts w:hint="cs"/>
          <w:rtl/>
          <w:lang w:bidi="ar-AE"/>
        </w:rPr>
        <w:t xml:space="preserve"> هذا الإطار المبادئ التي يرتكز إليها المنهج الدراسي للتعليم الابتدائي. وإضافة إلى مبدأ الديمقراطية، يتضمن الإطار مبدأ عدم التمييز الذي ينص على الآتي: </w:t>
      </w:r>
      <w:r w:rsidR="008B6D1E">
        <w:rPr>
          <w:rFonts w:hint="cs"/>
          <w:rtl/>
          <w:lang w:bidi="ar-AE"/>
        </w:rPr>
        <w:t>"</w:t>
      </w:r>
      <w:r w:rsidRPr="00F25DDB">
        <w:rPr>
          <w:rFonts w:hint="cs"/>
          <w:rtl/>
          <w:lang w:bidi="ar-AE"/>
        </w:rPr>
        <w:t>يجب على المدرسة اتخاذ جميع التدابير اللازمة لكفالة حماية الطفل (التلميذ) من جميع أشكال التمييز أثناء بقائه في المدرسة وأداء جميع أنشطة العملية التعليمية. وعلى المدرسة تعزيز وإعمال</w:t>
      </w:r>
      <w:r w:rsidR="00044030">
        <w:rPr>
          <w:rFonts w:hint="cs"/>
          <w:rtl/>
          <w:lang w:bidi="ar-AE"/>
        </w:rPr>
        <w:t xml:space="preserve"> </w:t>
      </w:r>
      <w:r w:rsidRPr="00F25DDB">
        <w:rPr>
          <w:rFonts w:hint="cs"/>
          <w:rtl/>
          <w:lang w:bidi="ar-AE"/>
        </w:rPr>
        <w:t>حقوق كل طالب وتمتعه بثمار العملية التعليمية دون أي تمييز على أساس العرق أو لون البشرة أو نوع الجنس أو اللغة أو الانتماء الديني أو الأصل الوطني أو العرقي أو الاجتماعي أو الحالة الاقتصادية أو الإعاقة أو أية حالة أخرى للطفل أو والده أو الوصي القانوني عليه".</w:t>
      </w:r>
    </w:p>
    <w:p w:rsidR="00F25DDB" w:rsidRPr="00F25DDB" w:rsidRDefault="00F25DDB" w:rsidP="001B683D">
      <w:pPr>
        <w:pStyle w:val="SingleTxtGA"/>
        <w:rPr>
          <w:rFonts w:hint="cs"/>
          <w:rtl/>
          <w:lang w:bidi="ar-AE"/>
        </w:rPr>
      </w:pPr>
      <w:r w:rsidRPr="00F25DDB">
        <w:rPr>
          <w:rFonts w:hint="cs"/>
          <w:rtl/>
          <w:lang w:bidi="ar-AE"/>
        </w:rPr>
        <w:t>159-</w:t>
      </w:r>
      <w:r w:rsidR="0053499B">
        <w:rPr>
          <w:rFonts w:hint="cs"/>
          <w:rtl/>
          <w:lang w:bidi="ar-AE"/>
        </w:rPr>
        <w:tab/>
      </w:r>
      <w:r w:rsidRPr="00F25DDB">
        <w:rPr>
          <w:rFonts w:hint="cs"/>
          <w:rtl/>
          <w:lang w:bidi="ar-AE"/>
        </w:rPr>
        <w:t>وإضافة إلى ذلك، يُحدِّد الإطار هدف التعليم الابتدائي الذي يكمن في "تعلم احترام حقوق الإنسان والمساواة بين الجنسين والحريات الأساسية والعيش في مجتمع ديمقراطي وذلك بالاستعانة بالوسائل التي تدعم هذه القيم".</w:t>
      </w:r>
    </w:p>
    <w:p w:rsidR="00F25DDB" w:rsidRPr="00F25DDB" w:rsidRDefault="00F25DDB" w:rsidP="001B683D">
      <w:pPr>
        <w:pStyle w:val="SingleTxtGA"/>
        <w:rPr>
          <w:rFonts w:hint="cs"/>
          <w:rtl/>
          <w:lang w:bidi="ar-AE"/>
        </w:rPr>
      </w:pPr>
      <w:r w:rsidRPr="00F25DDB">
        <w:rPr>
          <w:rFonts w:hint="cs"/>
          <w:rtl/>
          <w:lang w:bidi="ar-AE"/>
        </w:rPr>
        <w:t>160-</w:t>
      </w:r>
      <w:r w:rsidR="0053499B">
        <w:rPr>
          <w:rFonts w:hint="cs"/>
          <w:rtl/>
          <w:lang w:bidi="ar-AE"/>
        </w:rPr>
        <w:tab/>
      </w:r>
      <w:r w:rsidRPr="00F25DDB">
        <w:rPr>
          <w:rFonts w:hint="cs"/>
          <w:rtl/>
          <w:lang w:bidi="ar-AE"/>
        </w:rPr>
        <w:t xml:space="preserve">وأُعِدّت المناهج الدراسية وفق هذا الإطار واللوائح القانونية السارية وهي تُطبّق الآن في الصفوف الأول والثاني والثالث والرابع. ومن بين أهداف مادة "مدخل إلى البيئة" </w:t>
      </w:r>
      <w:r w:rsidR="008B6D1E">
        <w:rPr>
          <w:rFonts w:hint="cs"/>
          <w:rtl/>
          <w:lang w:bidi="ar-AE"/>
        </w:rPr>
        <w:t>"</w:t>
      </w:r>
      <w:r w:rsidRPr="00F25DDB">
        <w:rPr>
          <w:rFonts w:hint="cs"/>
          <w:rtl/>
          <w:lang w:bidi="ar-AE"/>
        </w:rPr>
        <w:t>تشجيع التلميذ على إقامة علاقات إنسانية بين الجنسين". ومن بين الأهداف المحددة في هذا الصدد: حث التلميذ على احترام الاختلافات (الجنسانية والمتعلقة بالمظهر الخارجي</w:t>
      </w:r>
      <w:r w:rsidR="001B683D">
        <w:rPr>
          <w:rFonts w:hint="cs"/>
          <w:rtl/>
          <w:lang w:bidi="ar-AE"/>
        </w:rPr>
        <w:t xml:space="preserve"> </w:t>
      </w:r>
      <w:r w:rsidR="00044030">
        <w:rPr>
          <w:rFonts w:hint="cs"/>
          <w:rtl/>
          <w:lang w:bidi="ar-AE"/>
        </w:rPr>
        <w:t>.</w:t>
      </w:r>
      <w:r w:rsidRPr="00F25DDB">
        <w:rPr>
          <w:rFonts w:hint="cs"/>
          <w:rtl/>
          <w:lang w:bidi="ar-AE"/>
        </w:rPr>
        <w:t>..) وخلاف ذلك. وتتحقق أهداف المناهج الدراسية عبر أنشطة شتى يضطلع بها التلاميذ وتُستخدم فيها معينات تعليمية مختلفة.</w:t>
      </w:r>
    </w:p>
    <w:p w:rsidR="00F25DDB" w:rsidRPr="001B683D" w:rsidRDefault="00F25DDB" w:rsidP="001B683D">
      <w:pPr>
        <w:pStyle w:val="SingleTxtGA"/>
        <w:rPr>
          <w:rFonts w:hint="cs"/>
          <w:spacing w:val="-2"/>
          <w:rtl/>
          <w:lang w:bidi="ar-AE"/>
        </w:rPr>
      </w:pPr>
      <w:r w:rsidRPr="001B683D">
        <w:rPr>
          <w:rFonts w:hint="cs"/>
          <w:spacing w:val="-2"/>
          <w:rtl/>
          <w:lang w:bidi="ar-AE"/>
        </w:rPr>
        <w:t>161-</w:t>
      </w:r>
      <w:r w:rsidR="0053499B" w:rsidRPr="001B683D">
        <w:rPr>
          <w:rFonts w:hint="cs"/>
          <w:spacing w:val="-2"/>
          <w:rtl/>
          <w:lang w:bidi="ar-AE"/>
        </w:rPr>
        <w:tab/>
      </w:r>
      <w:r w:rsidRPr="001B683D">
        <w:rPr>
          <w:rFonts w:hint="cs"/>
          <w:spacing w:val="-2"/>
          <w:rtl/>
          <w:lang w:bidi="ar-AE"/>
        </w:rPr>
        <w:t>وأما برنامج مهارات الحياة الذي يُطبّق من الصف الأول إلى الصف التاسع (في إطار درس التعليم العام من الصف الثاني إلى التاسع وفي إطار دروس المواد الأخر</w:t>
      </w:r>
      <w:r w:rsidRPr="001B683D">
        <w:rPr>
          <w:rFonts w:hint="eastAsia"/>
          <w:spacing w:val="-2"/>
          <w:rtl/>
          <w:lang w:bidi="ar-AE"/>
        </w:rPr>
        <w:t>ى</w:t>
      </w:r>
      <w:r w:rsidRPr="001B683D">
        <w:rPr>
          <w:rFonts w:hint="cs"/>
          <w:spacing w:val="-2"/>
          <w:rtl/>
          <w:lang w:bidi="ar-AE"/>
        </w:rPr>
        <w:t>) وموضوعه: "أنا والآخرون: العلاقات الاجتماعية" فيُحدِّد أهداف احترام الآخرين. ويكتسب التلاميذ معارف ومهارات ويتخذون مواقف حيال المساواة بين الجنسين وأوجه الاختلاف واحترام الاختلافات وذلك من خلال حلقات عمل يشارك فيها التلاميذ وعبر التواصل المتبادل المباشر.</w:t>
      </w:r>
    </w:p>
    <w:p w:rsidR="00F25DDB" w:rsidRPr="00F25DDB" w:rsidRDefault="00F25DDB" w:rsidP="0053499B">
      <w:pPr>
        <w:pStyle w:val="SingleTxtGA"/>
        <w:rPr>
          <w:rFonts w:hint="cs"/>
          <w:rtl/>
          <w:lang w:bidi="ar-AE"/>
        </w:rPr>
      </w:pPr>
      <w:r w:rsidRPr="00F25DDB">
        <w:rPr>
          <w:rFonts w:hint="cs"/>
          <w:rtl/>
          <w:lang w:bidi="ar-AE"/>
        </w:rPr>
        <w:t>162-</w:t>
      </w:r>
      <w:r w:rsidR="0053499B">
        <w:rPr>
          <w:rFonts w:hint="cs"/>
          <w:rtl/>
          <w:lang w:bidi="ar-AE"/>
        </w:rPr>
        <w:tab/>
      </w:r>
      <w:r w:rsidRPr="00F25DDB">
        <w:rPr>
          <w:rFonts w:hint="cs"/>
          <w:rtl/>
          <w:lang w:bidi="ar-AE"/>
        </w:rPr>
        <w:t>ويُنفِّذ قسم الفرص المتساوية في وزارة العمل والسياسة الاجتماعية، بالتعاون مع وزارة التعليم والعلوم، برنامج تعليم يراعي التمايز بين الجنسين. وفي عام 2008، عُقدت في إطار هذا المشروع</w:t>
      </w:r>
      <w:r w:rsidR="00044030">
        <w:rPr>
          <w:rFonts w:hint="cs"/>
          <w:rtl/>
          <w:lang w:bidi="ar-AE"/>
        </w:rPr>
        <w:t xml:space="preserve"> </w:t>
      </w:r>
      <w:r w:rsidRPr="00F25DDB">
        <w:rPr>
          <w:rFonts w:hint="cs"/>
          <w:rtl/>
          <w:lang w:bidi="ar-AE"/>
        </w:rPr>
        <w:t>15 دورة تدريبية مدة كل منها يومان شارك فيها موظفو المدارس الابتدائية في جمهورية مقدونيا. ويتمثل هدف هذه الأنشطة في إكساب موظفي التعليم الابتدائي المهارات والمعارف بشأن المفهو</w:t>
      </w:r>
      <w:r w:rsidRPr="00F25DDB">
        <w:rPr>
          <w:rFonts w:hint="eastAsia"/>
          <w:rtl/>
          <w:lang w:bidi="ar-AE"/>
        </w:rPr>
        <w:t>م</w:t>
      </w:r>
      <w:r w:rsidRPr="00F25DDB">
        <w:rPr>
          <w:rFonts w:hint="cs"/>
          <w:rtl/>
          <w:lang w:bidi="ar-AE"/>
        </w:rPr>
        <w:t xml:space="preserve"> الأساسي المتعلق بالتطوير الجنساني وتضمين المفهوم الجنساني في المناهج والخطط وإزالة التحيز والأفكار النمطية من العملية التعليمية.</w:t>
      </w:r>
    </w:p>
    <w:p w:rsidR="00F25DDB" w:rsidRPr="00F25DDB" w:rsidRDefault="00F25DDB" w:rsidP="0053499B">
      <w:pPr>
        <w:pStyle w:val="SingleTxtGA"/>
        <w:rPr>
          <w:rFonts w:hint="cs"/>
          <w:rtl/>
          <w:lang w:bidi="ar-AE"/>
        </w:rPr>
      </w:pPr>
      <w:r w:rsidRPr="00F25DDB">
        <w:rPr>
          <w:rFonts w:hint="cs"/>
          <w:rtl/>
          <w:lang w:bidi="ar-AE"/>
        </w:rPr>
        <w:t>163-</w:t>
      </w:r>
      <w:r w:rsidR="0053499B">
        <w:rPr>
          <w:rFonts w:hint="cs"/>
          <w:rtl/>
          <w:lang w:bidi="ar-AE"/>
        </w:rPr>
        <w:tab/>
      </w:r>
      <w:r w:rsidRPr="00F25DDB">
        <w:rPr>
          <w:rFonts w:hint="cs"/>
          <w:rtl/>
          <w:lang w:bidi="ar-AE"/>
        </w:rPr>
        <w:t>ويتضمن برنامج عمل مكتب تطوير التعليم لعام 2010، ضمن ما يتضمنه، خططا</w:t>
      </w:r>
      <w:r w:rsidR="00C4354C">
        <w:rPr>
          <w:rFonts w:hint="cs"/>
          <w:rtl/>
          <w:lang w:bidi="ar-AE"/>
        </w:rPr>
        <w:t>ً</w:t>
      </w:r>
      <w:r w:rsidRPr="00F25DDB">
        <w:rPr>
          <w:rFonts w:hint="cs"/>
          <w:rtl/>
          <w:lang w:bidi="ar-AE"/>
        </w:rPr>
        <w:t xml:space="preserve"> لتجديد منهجية تقييم الكتب الدراسية ويعالج في الوقت نفسه قضية المساواة بين الجنسين واجتناب الأفكار النمطية والتحيز وغير ذلك. وسيتيح اعتماد هذا البرنامج إجراء تحليل منهجي مستنير للكتب الدراسية وغيرها من المعينات على نحو يساهم في تحسين جودتها.</w:t>
      </w:r>
    </w:p>
    <w:p w:rsidR="00F25DDB" w:rsidRPr="00F25DDB" w:rsidRDefault="00F25DDB" w:rsidP="0053499B">
      <w:pPr>
        <w:pStyle w:val="SingleTxtGA"/>
        <w:rPr>
          <w:rFonts w:hint="cs"/>
          <w:rtl/>
          <w:lang w:bidi="ar-AE"/>
        </w:rPr>
      </w:pPr>
      <w:r w:rsidRPr="00F25DDB">
        <w:rPr>
          <w:rFonts w:hint="cs"/>
          <w:rtl/>
          <w:lang w:bidi="ar-AE"/>
        </w:rPr>
        <w:t>164-</w:t>
      </w:r>
      <w:r w:rsidR="0053499B">
        <w:rPr>
          <w:rFonts w:hint="cs"/>
          <w:rtl/>
          <w:lang w:bidi="ar-AE"/>
        </w:rPr>
        <w:tab/>
      </w:r>
      <w:r w:rsidRPr="00F25DDB">
        <w:rPr>
          <w:rFonts w:hint="cs"/>
          <w:rtl/>
          <w:lang w:bidi="ar-AE"/>
        </w:rPr>
        <w:t>وقبلت وحدة إعداد البرامج والمعايير للتطوي</w:t>
      </w:r>
      <w:r w:rsidRPr="00F25DDB">
        <w:rPr>
          <w:rFonts w:hint="eastAsia"/>
          <w:rtl/>
          <w:lang w:bidi="ar-AE"/>
        </w:rPr>
        <w:t>ر</w:t>
      </w:r>
      <w:r w:rsidRPr="00F25DDB">
        <w:rPr>
          <w:rFonts w:hint="cs"/>
          <w:rtl/>
          <w:lang w:bidi="ar-AE"/>
        </w:rPr>
        <w:t xml:space="preserve"> المهني لموظفي التعليم التابعة لقطاع التطوير المهني لموظفي التعليم وأعمال الخبراء الاستشارية في إطار خطة العمل الوطنية المرتقبة لتحقيق المساواة بين الجنسين، التدريب المقترح تحت عنوان "العلاقات الجنسانية</w:t>
      </w:r>
      <w:r w:rsidR="00C4354C">
        <w:rPr>
          <w:rFonts w:hint="cs"/>
          <w:rtl/>
          <w:lang w:bidi="ar-AE"/>
        </w:rPr>
        <w:t xml:space="preserve"> </w:t>
      </w:r>
      <w:r w:rsidRPr="00F25DDB">
        <w:rPr>
          <w:rFonts w:hint="cs"/>
          <w:rtl/>
          <w:lang w:bidi="ar-AE"/>
        </w:rPr>
        <w:t xml:space="preserve">- تعزيز حقوق الإنسان للمرأة" الذي قدمته رابطة تحرير المرأة والتضامن معها وتحقيق المساواة لها في جمهورية مقدونيا وتم إدراج هذا التدريب في دليل برامج تدريب المعلمين أثناء الخدمة ومقدمي التدريب والخدمات في عام 2007. وقُدم هذا التدريب كخيار للمدارس غير أنه </w:t>
      </w:r>
      <w:r w:rsidR="00C4354C">
        <w:rPr>
          <w:rFonts w:hint="cs"/>
          <w:rtl/>
          <w:lang w:bidi="ar-AE"/>
        </w:rPr>
        <w:t xml:space="preserve">       </w:t>
      </w:r>
      <w:r w:rsidRPr="00F25DDB">
        <w:rPr>
          <w:rFonts w:hint="cs"/>
          <w:rtl/>
          <w:lang w:bidi="ar-AE"/>
        </w:rPr>
        <w:t>لم يقع اختيار أية مدرسة من المرحلة الثالثة وحتى المرحلة السادسة</w:t>
      </w:r>
      <w:r w:rsidR="00044030">
        <w:rPr>
          <w:rFonts w:hint="cs"/>
          <w:rtl/>
          <w:lang w:bidi="ar-AE"/>
        </w:rPr>
        <w:t xml:space="preserve"> </w:t>
      </w:r>
      <w:r w:rsidRPr="00F25DDB">
        <w:rPr>
          <w:rFonts w:hint="cs"/>
          <w:rtl/>
          <w:lang w:bidi="ar-AE"/>
        </w:rPr>
        <w:t>في عام 2007 على الموضوع المحدد الذي أُدرج في قاعدة بيانات اختيار دورات تدريب المعلمين.</w:t>
      </w:r>
    </w:p>
    <w:p w:rsidR="00F25DDB" w:rsidRPr="00F25DDB" w:rsidRDefault="00F25DDB" w:rsidP="008B6D1E">
      <w:pPr>
        <w:pStyle w:val="SingleTxtGA"/>
        <w:spacing w:line="370" w:lineRule="exact"/>
        <w:rPr>
          <w:rFonts w:hint="cs"/>
          <w:rtl/>
          <w:lang w:bidi="ar-AE"/>
        </w:rPr>
      </w:pPr>
      <w:r w:rsidRPr="00F25DDB">
        <w:rPr>
          <w:rFonts w:hint="cs"/>
          <w:rtl/>
          <w:lang w:bidi="ar-AE"/>
        </w:rPr>
        <w:t>165-</w:t>
      </w:r>
      <w:r w:rsidR="0053499B">
        <w:rPr>
          <w:rFonts w:hint="cs"/>
          <w:rtl/>
          <w:lang w:bidi="ar-AE"/>
        </w:rPr>
        <w:tab/>
      </w:r>
      <w:r w:rsidRPr="00F25DDB">
        <w:rPr>
          <w:rFonts w:hint="cs"/>
          <w:rtl/>
          <w:lang w:bidi="ar-AE"/>
        </w:rPr>
        <w:t>وطُبِّق التعليم الثانوي الإلزامي في السنة الدراسية 2008-2009. وتم توفير الترحيل مجانا</w:t>
      </w:r>
      <w:r w:rsidR="00C4354C">
        <w:rPr>
          <w:rFonts w:hint="cs"/>
          <w:rtl/>
          <w:lang w:bidi="ar-AE"/>
        </w:rPr>
        <w:t>ً</w:t>
      </w:r>
      <w:r w:rsidRPr="00F25DDB">
        <w:rPr>
          <w:rFonts w:hint="cs"/>
          <w:rtl/>
          <w:lang w:bidi="ar-AE"/>
        </w:rPr>
        <w:t xml:space="preserve"> لجميع تلاميذ التعليم الابتدائي، أي تلاميذ التعليم الثانوي الإلزامي، الذين يقطعون مسافة تتراوح بين 2 و2.5 كيلومتر بي</w:t>
      </w:r>
      <w:r w:rsidRPr="00F25DDB">
        <w:rPr>
          <w:rFonts w:hint="eastAsia"/>
          <w:rtl/>
          <w:lang w:bidi="ar-AE"/>
        </w:rPr>
        <w:t>ن</w:t>
      </w:r>
      <w:r w:rsidRPr="00F25DDB">
        <w:rPr>
          <w:rFonts w:hint="cs"/>
          <w:rtl/>
          <w:lang w:bidi="ar-AE"/>
        </w:rPr>
        <w:t xml:space="preserve"> منازلهم ومدارسهم. وفي الحالات التي </w:t>
      </w:r>
      <w:r w:rsidR="00C4354C">
        <w:rPr>
          <w:rFonts w:hint="cs"/>
          <w:rtl/>
          <w:lang w:bidi="ar-AE"/>
        </w:rPr>
        <w:t xml:space="preserve">          </w:t>
      </w:r>
      <w:r w:rsidRPr="00F25DDB">
        <w:rPr>
          <w:rFonts w:hint="cs"/>
          <w:rtl/>
          <w:lang w:bidi="ar-AE"/>
        </w:rPr>
        <w:t>لا يُتاح فيها الترحيل المنظم، يزود التلاميذ بالسكن ويُلحقون بمدرسة داخلية ويحصلون على الكتب مجانا</w:t>
      </w:r>
      <w:r w:rsidR="00C4354C">
        <w:rPr>
          <w:rFonts w:hint="cs"/>
          <w:rtl/>
          <w:lang w:bidi="ar-AE"/>
        </w:rPr>
        <w:t>ً</w:t>
      </w:r>
      <w:r w:rsidRPr="00F25DDB">
        <w:rPr>
          <w:rFonts w:hint="cs"/>
          <w:rtl/>
          <w:lang w:bidi="ar-AE"/>
        </w:rPr>
        <w:t>.</w:t>
      </w:r>
      <w:r w:rsidR="00044030">
        <w:rPr>
          <w:rFonts w:hint="cs"/>
          <w:rtl/>
          <w:lang w:bidi="ar-AE"/>
        </w:rPr>
        <w:t xml:space="preserve"> </w:t>
      </w:r>
      <w:r w:rsidRPr="00F25DDB">
        <w:rPr>
          <w:rFonts w:hint="cs"/>
          <w:rtl/>
          <w:lang w:bidi="ar-AE"/>
        </w:rPr>
        <w:t>ويتلقى طلاب المدارس الثانوية الذين يستفيد والدوهم من الضمان الاجتماعي من خلال برنامج تحويل النقد المشروط</w:t>
      </w:r>
      <w:r w:rsidR="00044030">
        <w:rPr>
          <w:rFonts w:hint="cs"/>
          <w:rtl/>
          <w:lang w:bidi="ar-AE"/>
        </w:rPr>
        <w:t xml:space="preserve"> </w:t>
      </w:r>
      <w:r w:rsidRPr="00F25DDB">
        <w:rPr>
          <w:rFonts w:hint="cs"/>
          <w:rtl/>
          <w:lang w:bidi="ar-AE"/>
        </w:rPr>
        <w:t>الدعم المالي المشروط</w:t>
      </w:r>
      <w:r w:rsidR="00044030">
        <w:rPr>
          <w:rFonts w:hint="cs"/>
          <w:rtl/>
          <w:lang w:bidi="ar-AE"/>
        </w:rPr>
        <w:t xml:space="preserve"> </w:t>
      </w:r>
      <w:r w:rsidRPr="00F25DDB">
        <w:rPr>
          <w:rFonts w:hint="cs"/>
          <w:rtl/>
          <w:lang w:bidi="ar-AE"/>
        </w:rPr>
        <w:t>بالمواظبة على الدراسة.</w:t>
      </w:r>
    </w:p>
    <w:p w:rsidR="00F25DDB" w:rsidRPr="00F25DDB" w:rsidRDefault="00F25DDB" w:rsidP="008B6D1E">
      <w:pPr>
        <w:pStyle w:val="SingleTxtGA"/>
        <w:spacing w:line="370" w:lineRule="exact"/>
        <w:rPr>
          <w:rFonts w:hint="cs"/>
          <w:rtl/>
          <w:lang w:bidi="ar-AE"/>
        </w:rPr>
      </w:pPr>
      <w:r w:rsidRPr="00F25DDB">
        <w:rPr>
          <w:rFonts w:hint="cs"/>
          <w:rtl/>
          <w:lang w:bidi="ar-AE"/>
        </w:rPr>
        <w:t>166-</w:t>
      </w:r>
      <w:r w:rsidR="0053499B">
        <w:rPr>
          <w:rFonts w:hint="cs"/>
          <w:rtl/>
          <w:lang w:bidi="ar-AE"/>
        </w:rPr>
        <w:tab/>
      </w:r>
      <w:r w:rsidRPr="00F25DDB">
        <w:rPr>
          <w:rFonts w:hint="cs"/>
          <w:rtl/>
          <w:lang w:bidi="ar-AE"/>
        </w:rPr>
        <w:t>وبغية تنفيذ تدابير فعالة في مجال تعليم السكان الغجر وفي إطار التوصية رقم 28 الصادرة عن اللجنة،</w:t>
      </w:r>
      <w:r w:rsidR="00044030">
        <w:rPr>
          <w:rFonts w:hint="cs"/>
          <w:rtl/>
          <w:lang w:bidi="ar-AE"/>
        </w:rPr>
        <w:t xml:space="preserve"> </w:t>
      </w:r>
      <w:r w:rsidRPr="00F25DDB">
        <w:rPr>
          <w:rFonts w:hint="cs"/>
          <w:rtl/>
          <w:lang w:bidi="ar-AE"/>
        </w:rPr>
        <w:t>وافق صندوق تعليم الغجر، ومقره في بودابست، هنغاريا، على منح</w:t>
      </w:r>
      <w:r w:rsidRPr="00F25DDB">
        <w:rPr>
          <w:rFonts w:hint="eastAsia"/>
          <w:rtl/>
          <w:lang w:bidi="ar-AE"/>
        </w:rPr>
        <w:t>ة</w:t>
      </w:r>
      <w:r w:rsidRPr="00F25DDB">
        <w:rPr>
          <w:rFonts w:hint="cs"/>
          <w:rtl/>
          <w:lang w:bidi="ar-AE"/>
        </w:rPr>
        <w:t xml:space="preserve"> ومشروع إشراف على تلاميذ المدارس الثانوية من الغجر في جمهورية مقدونيا للسنة </w:t>
      </w:r>
      <w:r w:rsidR="008B6D1E">
        <w:rPr>
          <w:rFonts w:hint="cs"/>
          <w:rtl/>
          <w:lang w:bidi="ar-AE"/>
        </w:rPr>
        <w:t xml:space="preserve">         </w:t>
      </w:r>
      <w:r w:rsidRPr="00F25DDB">
        <w:rPr>
          <w:rFonts w:hint="cs"/>
          <w:rtl/>
          <w:lang w:bidi="ar-AE"/>
        </w:rPr>
        <w:t>الدراسية 2005-2006 ومولهما تمويلا</w:t>
      </w:r>
      <w:r w:rsidR="00C4354C">
        <w:rPr>
          <w:rFonts w:hint="cs"/>
          <w:rtl/>
          <w:lang w:bidi="ar-AE"/>
        </w:rPr>
        <w:t>ً</w:t>
      </w:r>
      <w:r w:rsidRPr="00F25DDB">
        <w:rPr>
          <w:rFonts w:hint="cs"/>
          <w:rtl/>
          <w:lang w:bidi="ar-AE"/>
        </w:rPr>
        <w:t xml:space="preserve"> كاملا</w:t>
      </w:r>
      <w:r w:rsidR="00C4354C">
        <w:rPr>
          <w:rFonts w:hint="cs"/>
          <w:rtl/>
          <w:lang w:bidi="ar-AE"/>
        </w:rPr>
        <w:t>ً</w:t>
      </w:r>
      <w:r w:rsidR="00044030">
        <w:rPr>
          <w:rFonts w:hint="cs"/>
          <w:rtl/>
          <w:lang w:bidi="ar-AE"/>
        </w:rPr>
        <w:t>.</w:t>
      </w:r>
      <w:r w:rsidRPr="00F25DDB">
        <w:rPr>
          <w:rFonts w:hint="cs"/>
          <w:rtl/>
          <w:lang w:bidi="ar-AE"/>
        </w:rPr>
        <w:t xml:space="preserve"> وطلبت هذا المشروع مؤسسة معهد المجتمع المفتوح </w:t>
      </w:r>
      <w:r w:rsidR="00C4354C">
        <w:rPr>
          <w:rFonts w:hint="cs"/>
          <w:rtl/>
          <w:lang w:bidi="ar-AE"/>
        </w:rPr>
        <w:t>-</w:t>
      </w:r>
      <w:r w:rsidRPr="00F25DDB">
        <w:rPr>
          <w:rFonts w:hint="cs"/>
          <w:rtl/>
          <w:lang w:bidi="ar-AE"/>
        </w:rPr>
        <w:t xml:space="preserve"> مقدونيا بالشراكة مع مديرية تطوير وتعزيز تعليم لغات الأقليات العرقية</w:t>
      </w:r>
      <w:r w:rsidR="00044030">
        <w:rPr>
          <w:rFonts w:hint="cs"/>
          <w:rtl/>
          <w:lang w:bidi="ar-AE"/>
        </w:rPr>
        <w:t>.</w:t>
      </w:r>
      <w:r w:rsidR="00C4354C">
        <w:rPr>
          <w:rFonts w:hint="cs"/>
          <w:rtl/>
          <w:lang w:bidi="ar-AE"/>
        </w:rPr>
        <w:t xml:space="preserve"> </w:t>
      </w:r>
      <w:r w:rsidRPr="00F25DDB">
        <w:rPr>
          <w:rFonts w:hint="cs"/>
          <w:rtl/>
          <w:lang w:bidi="ar-AE"/>
        </w:rPr>
        <w:t>وتتولى مؤسسة معهد المجتمع المفتوح</w:t>
      </w:r>
      <w:r w:rsidR="00C4354C">
        <w:rPr>
          <w:rFonts w:hint="cs"/>
          <w:rtl/>
          <w:lang w:bidi="ar-AE"/>
        </w:rPr>
        <w:t xml:space="preserve"> -</w:t>
      </w:r>
      <w:r w:rsidRPr="00F25DDB">
        <w:rPr>
          <w:rFonts w:hint="cs"/>
          <w:rtl/>
          <w:lang w:bidi="ar-AE"/>
        </w:rPr>
        <w:t xml:space="preserve"> مقدونيا تنفيذ هذا المشروع.</w:t>
      </w:r>
    </w:p>
    <w:p w:rsidR="00F25DDB" w:rsidRPr="00F25DDB" w:rsidRDefault="00F25DDB" w:rsidP="008B6D1E">
      <w:pPr>
        <w:pStyle w:val="SingleTxtGA"/>
        <w:spacing w:line="370" w:lineRule="exact"/>
        <w:rPr>
          <w:rFonts w:hint="cs"/>
          <w:rtl/>
          <w:lang w:bidi="ar-AE"/>
        </w:rPr>
      </w:pPr>
      <w:r w:rsidRPr="00F25DDB">
        <w:rPr>
          <w:rFonts w:hint="cs"/>
          <w:rtl/>
          <w:lang w:bidi="ar-AE"/>
        </w:rPr>
        <w:t>167-</w:t>
      </w:r>
      <w:r w:rsidR="0053499B">
        <w:rPr>
          <w:rFonts w:hint="cs"/>
          <w:rtl/>
          <w:lang w:bidi="ar-AE"/>
        </w:rPr>
        <w:tab/>
      </w:r>
      <w:r w:rsidRPr="00F25DDB">
        <w:rPr>
          <w:rFonts w:hint="cs"/>
          <w:rtl/>
          <w:lang w:bidi="ar-AE"/>
        </w:rPr>
        <w:t>ويشمل هذا المشروع 657 من التلاميذ الغجر من السنة الأولى إلى السنة الرابعة في المدرسة الثانوية. ويستفيد الطلاب الغجر من خدمات مشرف (أحد أساتذة المدرسة) بالإضافة إلى مساعدة مالية أو منحة.</w:t>
      </w:r>
    </w:p>
    <w:p w:rsidR="00F25DDB" w:rsidRPr="00F25DDB" w:rsidRDefault="00F25DDB" w:rsidP="008B6D1E">
      <w:pPr>
        <w:pStyle w:val="SingleTxtGA"/>
        <w:spacing w:line="370" w:lineRule="exact"/>
        <w:rPr>
          <w:rFonts w:hint="cs"/>
          <w:rtl/>
          <w:lang w:bidi="ar-AE"/>
        </w:rPr>
      </w:pPr>
      <w:r w:rsidRPr="00F25DDB">
        <w:rPr>
          <w:rFonts w:hint="cs"/>
          <w:rtl/>
          <w:lang w:bidi="ar-AE"/>
        </w:rPr>
        <w:t>168-</w:t>
      </w:r>
      <w:r w:rsidR="0053499B">
        <w:rPr>
          <w:rFonts w:hint="cs"/>
          <w:rtl/>
          <w:lang w:bidi="ar-AE"/>
        </w:rPr>
        <w:tab/>
      </w:r>
      <w:r w:rsidRPr="00F25DDB">
        <w:rPr>
          <w:rFonts w:hint="cs"/>
          <w:rtl/>
          <w:lang w:bidi="ar-AE"/>
        </w:rPr>
        <w:t>و</w:t>
      </w:r>
      <w:r w:rsidR="00044030">
        <w:rPr>
          <w:rFonts w:hint="cs"/>
          <w:rtl/>
          <w:lang w:bidi="ar-AE"/>
        </w:rPr>
        <w:t>عملاً</w:t>
      </w:r>
      <w:r w:rsidRPr="00F25DDB">
        <w:rPr>
          <w:rFonts w:hint="cs"/>
          <w:rtl/>
          <w:lang w:bidi="ar-AE"/>
        </w:rPr>
        <w:t xml:space="preserve"> بال</w:t>
      </w:r>
      <w:r w:rsidR="00E11D35">
        <w:rPr>
          <w:rFonts w:hint="cs"/>
          <w:rtl/>
          <w:lang w:bidi="ar-AE"/>
        </w:rPr>
        <w:t>استراتيجية</w:t>
      </w:r>
      <w:r w:rsidRPr="00F25DDB">
        <w:rPr>
          <w:rFonts w:hint="cs"/>
          <w:rtl/>
          <w:lang w:bidi="ar-AE"/>
        </w:rPr>
        <w:t xml:space="preserve"> الوطنية للغجر وخطة العمل في مضمار التعليم، قدمت وزارة التعليم والعلوم، في العام الدراسي 2008-2009، 650 منحة للطلاب الغجر (منهم 305 فتاة) المسجلين في السنة الأولى من الدراسة الثانوية. وشكل ذلك حافزا</w:t>
      </w:r>
      <w:r w:rsidR="00C4354C">
        <w:rPr>
          <w:rFonts w:hint="cs"/>
          <w:rtl/>
          <w:lang w:bidi="ar-AE"/>
        </w:rPr>
        <w:t>ً</w:t>
      </w:r>
      <w:r w:rsidRPr="00F25DDB">
        <w:rPr>
          <w:rFonts w:hint="cs"/>
          <w:rtl/>
          <w:lang w:bidi="ar-AE"/>
        </w:rPr>
        <w:t xml:space="preserve"> للطلاب الغجر عل</w:t>
      </w:r>
      <w:r w:rsidRPr="00F25DDB">
        <w:rPr>
          <w:rFonts w:hint="eastAsia"/>
          <w:rtl/>
          <w:lang w:bidi="ar-AE"/>
        </w:rPr>
        <w:t>ى</w:t>
      </w:r>
      <w:r w:rsidRPr="00F25DDB">
        <w:rPr>
          <w:rFonts w:hint="cs"/>
          <w:rtl/>
          <w:lang w:bidi="ar-AE"/>
        </w:rPr>
        <w:t xml:space="preserve"> مواصلة تعليمهم وإكماله بنجاح.</w:t>
      </w:r>
    </w:p>
    <w:p w:rsidR="00F25DDB" w:rsidRPr="00F25DDB" w:rsidRDefault="00F25DDB" w:rsidP="008B6D1E">
      <w:pPr>
        <w:pStyle w:val="SingleTxtGA"/>
        <w:spacing w:line="370" w:lineRule="exact"/>
        <w:rPr>
          <w:rFonts w:hint="cs"/>
          <w:rtl/>
          <w:lang w:bidi="ar-AE"/>
        </w:rPr>
      </w:pPr>
      <w:r w:rsidRPr="00F25DDB">
        <w:rPr>
          <w:rFonts w:hint="cs"/>
          <w:rtl/>
          <w:lang w:bidi="ar-AE"/>
        </w:rPr>
        <w:t>169-</w:t>
      </w:r>
      <w:r w:rsidR="0053499B">
        <w:rPr>
          <w:rFonts w:hint="cs"/>
          <w:rtl/>
          <w:lang w:bidi="ar-AE"/>
        </w:rPr>
        <w:tab/>
      </w:r>
      <w:r w:rsidRPr="00F25DDB">
        <w:rPr>
          <w:rFonts w:hint="cs"/>
          <w:rtl/>
          <w:lang w:bidi="ar-AE"/>
        </w:rPr>
        <w:t>ونظرا</w:t>
      </w:r>
      <w:r w:rsidR="00C4354C">
        <w:rPr>
          <w:rFonts w:hint="cs"/>
          <w:rtl/>
          <w:lang w:bidi="ar-AE"/>
        </w:rPr>
        <w:t>ً</w:t>
      </w:r>
      <w:r w:rsidRPr="00F25DDB">
        <w:rPr>
          <w:rFonts w:hint="cs"/>
          <w:rtl/>
          <w:lang w:bidi="ar-AE"/>
        </w:rPr>
        <w:t xml:space="preserve"> للتجربة الايجابية المكتسبة من مثل هذه البرامج، طرحت وزارة التعليم والعلوم، بالتعاو</w:t>
      </w:r>
      <w:r w:rsidRPr="00F25DDB">
        <w:rPr>
          <w:rFonts w:hint="eastAsia"/>
          <w:rtl/>
          <w:lang w:bidi="ar-AE"/>
        </w:rPr>
        <w:t>ن</w:t>
      </w:r>
      <w:r w:rsidRPr="00F25DDB">
        <w:rPr>
          <w:rFonts w:hint="cs"/>
          <w:rtl/>
          <w:lang w:bidi="ar-AE"/>
        </w:rPr>
        <w:t xml:space="preserve"> مع صندوق تعليم الغجر، في السنة الدراسية 2009-2010، مشروع المنح الدراسية والإشراف الذي شمل 800 طالبا</w:t>
      </w:r>
      <w:r w:rsidR="00C4354C">
        <w:rPr>
          <w:rFonts w:hint="cs"/>
          <w:rtl/>
          <w:lang w:bidi="ar-AE"/>
        </w:rPr>
        <w:t>ً</w:t>
      </w:r>
      <w:r w:rsidRPr="00F25DDB">
        <w:rPr>
          <w:rFonts w:hint="cs"/>
          <w:rtl/>
          <w:lang w:bidi="ar-AE"/>
        </w:rPr>
        <w:t xml:space="preserve"> من الغجر ووفرت الإشراف لجميع طلاب المدارس الثانوية من الغجر البالغ عددهم </w:t>
      </w:r>
      <w:r w:rsidR="00C4354C">
        <w:rPr>
          <w:rFonts w:hint="cs"/>
          <w:rtl/>
          <w:lang w:bidi="ar-AE"/>
        </w:rPr>
        <w:t>606 1</w:t>
      </w:r>
      <w:r w:rsidRPr="00F25DDB">
        <w:rPr>
          <w:rFonts w:hint="cs"/>
          <w:rtl/>
          <w:lang w:bidi="ar-AE"/>
        </w:rPr>
        <w:t xml:space="preserve"> طالبا</w:t>
      </w:r>
      <w:r w:rsidR="00C4354C">
        <w:rPr>
          <w:rFonts w:hint="cs"/>
          <w:rtl/>
          <w:lang w:bidi="ar-AE"/>
        </w:rPr>
        <w:t>ً</w:t>
      </w:r>
      <w:r w:rsidRPr="00F25DDB">
        <w:rPr>
          <w:rFonts w:hint="cs"/>
          <w:rtl/>
          <w:lang w:bidi="ar-AE"/>
        </w:rPr>
        <w:t>. ويمثل هذا الجهد تدبيرا</w:t>
      </w:r>
      <w:r w:rsidR="00C4354C">
        <w:rPr>
          <w:rFonts w:hint="cs"/>
          <w:rtl/>
          <w:lang w:bidi="ar-AE"/>
        </w:rPr>
        <w:t>ً</w:t>
      </w:r>
      <w:r w:rsidRPr="00F25DDB">
        <w:rPr>
          <w:rFonts w:hint="cs"/>
          <w:rtl/>
          <w:lang w:bidi="ar-AE"/>
        </w:rPr>
        <w:t xml:space="preserve"> إضافيا</w:t>
      </w:r>
      <w:r w:rsidR="00C4354C">
        <w:rPr>
          <w:rFonts w:hint="cs"/>
          <w:rtl/>
          <w:lang w:bidi="ar-AE"/>
        </w:rPr>
        <w:t>ً</w:t>
      </w:r>
      <w:r w:rsidRPr="00F25DDB">
        <w:rPr>
          <w:rFonts w:hint="cs"/>
          <w:rtl/>
          <w:lang w:bidi="ar-AE"/>
        </w:rPr>
        <w:t xml:space="preserve"> لتمكين جميع الطلاب من تحقيق نتائج أفضل. وقُدمت 455 منحة دراسية </w:t>
      </w:r>
      <w:r w:rsidR="00044030">
        <w:rPr>
          <w:rFonts w:hint="cs"/>
          <w:rtl/>
          <w:lang w:bidi="ar-AE"/>
        </w:rPr>
        <w:t>(</w:t>
      </w:r>
      <w:r w:rsidRPr="00F25DDB">
        <w:rPr>
          <w:rFonts w:hint="cs"/>
          <w:rtl/>
          <w:lang w:bidi="ar-AE"/>
        </w:rPr>
        <w:t>258 للفتيات) للطلاب الملتحقين بالتعليم الثانوي والمتحصلين على معدل جيد من النقاط (3.00).</w:t>
      </w:r>
    </w:p>
    <w:p w:rsidR="00F25DDB" w:rsidRPr="00F25DDB" w:rsidRDefault="00F25DDB" w:rsidP="008B6D1E">
      <w:pPr>
        <w:pStyle w:val="SingleTxtGA"/>
        <w:spacing w:line="370" w:lineRule="exact"/>
        <w:rPr>
          <w:rFonts w:hint="cs"/>
          <w:rtl/>
          <w:lang w:bidi="ar-AE"/>
        </w:rPr>
      </w:pPr>
      <w:r w:rsidRPr="00F25DDB">
        <w:rPr>
          <w:rFonts w:hint="cs"/>
          <w:rtl/>
          <w:lang w:bidi="ar-AE"/>
        </w:rPr>
        <w:t>170-</w:t>
      </w:r>
      <w:r w:rsidR="0053499B">
        <w:rPr>
          <w:rFonts w:hint="cs"/>
          <w:rtl/>
          <w:lang w:bidi="ar-AE"/>
        </w:rPr>
        <w:tab/>
      </w:r>
      <w:r w:rsidRPr="00F25DDB">
        <w:rPr>
          <w:rFonts w:hint="cs"/>
          <w:rtl/>
          <w:lang w:bidi="ar-AE"/>
        </w:rPr>
        <w:t>ولجميع هذه التدابير تأثير حافز، إذ حدث تحسن في إدماج التلاميذ الغجر ذكورا</w:t>
      </w:r>
      <w:r w:rsidR="00C4354C">
        <w:rPr>
          <w:rFonts w:hint="cs"/>
          <w:rtl/>
          <w:lang w:bidi="ar-AE"/>
        </w:rPr>
        <w:t>ً</w:t>
      </w:r>
      <w:r w:rsidRPr="00F25DDB">
        <w:rPr>
          <w:rFonts w:hint="cs"/>
          <w:rtl/>
          <w:lang w:bidi="ar-AE"/>
        </w:rPr>
        <w:t xml:space="preserve"> وإناثا</w:t>
      </w:r>
      <w:r w:rsidR="0053499B">
        <w:rPr>
          <w:rFonts w:hint="cs"/>
          <w:rtl/>
          <w:lang w:bidi="ar-AE"/>
        </w:rPr>
        <w:t>ً</w:t>
      </w:r>
      <w:r w:rsidR="00C4354C">
        <w:rPr>
          <w:vertAlign w:val="superscript"/>
          <w:rtl/>
          <w:lang w:bidi="ar-AE"/>
        </w:rPr>
        <w:t>(</w:t>
      </w:r>
      <w:r w:rsidR="00C4354C">
        <w:rPr>
          <w:rStyle w:val="FootnoteReference"/>
          <w:rtl/>
          <w:lang w:bidi="ar-AE"/>
        </w:rPr>
        <w:footnoteReference w:id="22"/>
      </w:r>
      <w:r w:rsidR="00C4354C">
        <w:rPr>
          <w:vertAlign w:val="superscript"/>
          <w:rtl/>
          <w:lang w:bidi="ar-AE"/>
        </w:rPr>
        <w:t>)</w:t>
      </w:r>
      <w:r w:rsidRPr="00F25DDB">
        <w:rPr>
          <w:rFonts w:hint="cs"/>
          <w:rtl/>
          <w:lang w:bidi="ar-AE"/>
        </w:rPr>
        <w:t>.</w:t>
      </w:r>
    </w:p>
    <w:p w:rsidR="00F25DDB" w:rsidRDefault="00F25DDB" w:rsidP="008B6D1E">
      <w:pPr>
        <w:pStyle w:val="SingleTxtGA"/>
        <w:spacing w:after="240" w:line="370" w:lineRule="exact"/>
        <w:rPr>
          <w:rFonts w:hint="cs"/>
          <w:rtl/>
          <w:lang w:bidi="ar-AE"/>
        </w:rPr>
      </w:pPr>
      <w:r w:rsidRPr="00F25DDB">
        <w:rPr>
          <w:rFonts w:hint="cs"/>
          <w:rtl/>
          <w:lang w:bidi="ar-AE"/>
        </w:rPr>
        <w:t>171-</w:t>
      </w:r>
      <w:r w:rsidR="0053499B">
        <w:rPr>
          <w:rFonts w:hint="cs"/>
          <w:rtl/>
          <w:lang w:bidi="ar-AE"/>
        </w:rPr>
        <w:tab/>
      </w:r>
      <w:r w:rsidRPr="00F25DDB">
        <w:rPr>
          <w:rFonts w:hint="cs"/>
          <w:rtl/>
          <w:lang w:bidi="ar-AE"/>
        </w:rPr>
        <w:t>وشهدت السنوات القليلة المنصرمة ازديادا</w:t>
      </w:r>
      <w:r w:rsidR="00C4354C">
        <w:rPr>
          <w:rFonts w:hint="cs"/>
          <w:rtl/>
          <w:lang w:bidi="ar-AE"/>
        </w:rPr>
        <w:t>ً</w:t>
      </w:r>
      <w:r w:rsidRPr="00F25DDB">
        <w:rPr>
          <w:rFonts w:hint="cs"/>
          <w:rtl/>
          <w:lang w:bidi="ar-AE"/>
        </w:rPr>
        <w:t xml:space="preserve"> في عدد التلميذات من المجتمعات العرقية الأخرى </w:t>
      </w:r>
      <w:r w:rsidR="00044030">
        <w:rPr>
          <w:rFonts w:hint="cs"/>
          <w:rtl/>
          <w:lang w:bidi="ar-AE"/>
        </w:rPr>
        <w:t>أيضاً</w:t>
      </w:r>
      <w:r w:rsidRPr="00F25DDB">
        <w:rPr>
          <w:rFonts w:hint="cs"/>
          <w:rtl/>
          <w:lang w:bidi="ar-AE"/>
        </w:rPr>
        <w:t>.</w:t>
      </w:r>
    </w:p>
    <w:tbl>
      <w:tblPr>
        <w:tblStyle w:val="TableGrid"/>
        <w:bidiVisual/>
        <w:tblW w:w="0" w:type="auto"/>
        <w:tblInd w:w="136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97"/>
        <w:gridCol w:w="1556"/>
        <w:gridCol w:w="1778"/>
        <w:gridCol w:w="1747"/>
      </w:tblGrid>
      <w:tr w:rsidR="0053499B" w:rsidTr="00E915D2">
        <w:tc>
          <w:tcPr>
            <w:tcW w:w="2097" w:type="dxa"/>
            <w:tcBorders>
              <w:top w:val="single" w:sz="4" w:space="0" w:color="auto"/>
              <w:bottom w:val="single" w:sz="12" w:space="0" w:color="auto"/>
            </w:tcBorders>
          </w:tcPr>
          <w:p w:rsidR="0053499B" w:rsidRPr="0053499B" w:rsidRDefault="0053499B" w:rsidP="008B6D1E">
            <w:pPr>
              <w:pStyle w:val="SingleTxtGA"/>
              <w:spacing w:before="60" w:after="60" w:line="260" w:lineRule="exact"/>
              <w:ind w:left="0" w:right="0"/>
              <w:jc w:val="left"/>
              <w:rPr>
                <w:rFonts w:hint="cs"/>
                <w:i/>
                <w:iCs/>
                <w:sz w:val="26"/>
                <w:szCs w:val="26"/>
                <w:rtl/>
                <w:lang w:bidi="ar-AE"/>
              </w:rPr>
            </w:pPr>
            <w:r w:rsidRPr="0053499B">
              <w:rPr>
                <w:rFonts w:hint="cs"/>
                <w:i/>
                <w:iCs/>
                <w:sz w:val="26"/>
                <w:szCs w:val="26"/>
                <w:rtl/>
                <w:lang w:bidi="ar-AE"/>
              </w:rPr>
              <w:t>السنة الدراسية</w:t>
            </w:r>
          </w:p>
        </w:tc>
        <w:tc>
          <w:tcPr>
            <w:tcW w:w="1556" w:type="dxa"/>
            <w:tcBorders>
              <w:top w:val="single" w:sz="4" w:space="0" w:color="auto"/>
              <w:bottom w:val="single" w:sz="12" w:space="0" w:color="auto"/>
            </w:tcBorders>
          </w:tcPr>
          <w:p w:rsidR="0053499B" w:rsidRPr="0053499B" w:rsidRDefault="0053499B" w:rsidP="008B6D1E">
            <w:pPr>
              <w:pStyle w:val="SingleTxtGA"/>
              <w:spacing w:before="60" w:after="60" w:line="260" w:lineRule="exact"/>
              <w:ind w:left="0" w:right="0"/>
              <w:jc w:val="left"/>
              <w:rPr>
                <w:rFonts w:hint="cs"/>
                <w:i/>
                <w:iCs/>
                <w:sz w:val="26"/>
                <w:szCs w:val="26"/>
                <w:rtl/>
                <w:lang w:bidi="ar-AE"/>
              </w:rPr>
            </w:pPr>
            <w:r w:rsidRPr="0053499B">
              <w:rPr>
                <w:rFonts w:hint="cs"/>
                <w:i/>
                <w:iCs/>
                <w:sz w:val="26"/>
                <w:szCs w:val="26"/>
                <w:rtl/>
                <w:lang w:bidi="ar-AE"/>
              </w:rPr>
              <w:t>ألبان</w:t>
            </w:r>
          </w:p>
        </w:tc>
        <w:tc>
          <w:tcPr>
            <w:tcW w:w="1778" w:type="dxa"/>
            <w:tcBorders>
              <w:top w:val="single" w:sz="4" w:space="0" w:color="auto"/>
              <w:bottom w:val="single" w:sz="12" w:space="0" w:color="auto"/>
            </w:tcBorders>
          </w:tcPr>
          <w:p w:rsidR="0053499B" w:rsidRPr="0053499B" w:rsidRDefault="0053499B" w:rsidP="008B6D1E">
            <w:pPr>
              <w:pStyle w:val="SingleTxtGA"/>
              <w:spacing w:before="60" w:after="60" w:line="260" w:lineRule="exact"/>
              <w:ind w:left="0" w:right="0"/>
              <w:jc w:val="left"/>
              <w:rPr>
                <w:rFonts w:hint="cs"/>
                <w:i/>
                <w:iCs/>
                <w:sz w:val="26"/>
                <w:szCs w:val="26"/>
                <w:rtl/>
                <w:lang w:bidi="ar-AE"/>
              </w:rPr>
            </w:pPr>
            <w:r w:rsidRPr="0053499B">
              <w:rPr>
                <w:rFonts w:hint="cs"/>
                <w:i/>
                <w:iCs/>
                <w:sz w:val="26"/>
                <w:szCs w:val="26"/>
                <w:rtl/>
                <w:lang w:bidi="ar-AE"/>
              </w:rPr>
              <w:t>أتراك</w:t>
            </w:r>
          </w:p>
        </w:tc>
        <w:tc>
          <w:tcPr>
            <w:tcW w:w="1747" w:type="dxa"/>
            <w:tcBorders>
              <w:top w:val="single" w:sz="4" w:space="0" w:color="auto"/>
              <w:bottom w:val="single" w:sz="12" w:space="0" w:color="auto"/>
            </w:tcBorders>
          </w:tcPr>
          <w:p w:rsidR="0053499B" w:rsidRPr="0053499B" w:rsidRDefault="0053499B" w:rsidP="008B6D1E">
            <w:pPr>
              <w:pStyle w:val="SingleTxtGA"/>
              <w:spacing w:before="60" w:after="60" w:line="260" w:lineRule="exact"/>
              <w:ind w:left="0" w:right="0"/>
              <w:jc w:val="left"/>
              <w:rPr>
                <w:rFonts w:hint="cs"/>
                <w:i/>
                <w:iCs/>
                <w:sz w:val="26"/>
                <w:szCs w:val="26"/>
                <w:rtl/>
                <w:lang w:bidi="ar-AE"/>
              </w:rPr>
            </w:pPr>
            <w:r w:rsidRPr="0053499B">
              <w:rPr>
                <w:rFonts w:hint="cs"/>
                <w:i/>
                <w:iCs/>
                <w:sz w:val="26"/>
                <w:szCs w:val="26"/>
                <w:rtl/>
                <w:lang w:bidi="ar-AE"/>
              </w:rPr>
              <w:t>بوسنيون</w:t>
            </w:r>
          </w:p>
        </w:tc>
      </w:tr>
      <w:tr w:rsidR="0053499B" w:rsidTr="00E915D2">
        <w:tc>
          <w:tcPr>
            <w:tcW w:w="2097" w:type="dxa"/>
            <w:tcBorders>
              <w:top w:val="single" w:sz="12" w:space="0" w:color="auto"/>
            </w:tcBorders>
          </w:tcPr>
          <w:p w:rsidR="0053499B" w:rsidRP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2006/2007</w:t>
            </w:r>
          </w:p>
        </w:tc>
        <w:tc>
          <w:tcPr>
            <w:tcW w:w="1556" w:type="dxa"/>
            <w:tcBorders>
              <w:top w:val="single" w:sz="12" w:space="0" w:color="auto"/>
            </w:tcBorders>
          </w:tcPr>
          <w:p w:rsidR="0053499B" w:rsidRP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791 9</w:t>
            </w:r>
          </w:p>
        </w:tc>
        <w:tc>
          <w:tcPr>
            <w:tcW w:w="1778" w:type="dxa"/>
            <w:tcBorders>
              <w:top w:val="single" w:sz="12" w:space="0" w:color="auto"/>
            </w:tcBorders>
          </w:tcPr>
          <w:p w:rsidR="0053499B" w:rsidRP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072 1</w:t>
            </w:r>
          </w:p>
        </w:tc>
        <w:tc>
          <w:tcPr>
            <w:tcW w:w="1747" w:type="dxa"/>
            <w:tcBorders>
              <w:top w:val="single" w:sz="12" w:space="0" w:color="auto"/>
            </w:tcBorders>
          </w:tcPr>
          <w:p w:rsidR="0053499B" w:rsidRP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283</w:t>
            </w:r>
          </w:p>
        </w:tc>
      </w:tr>
      <w:tr w:rsidR="0053499B" w:rsidTr="00E915D2">
        <w:tc>
          <w:tcPr>
            <w:tcW w:w="2097" w:type="dxa"/>
            <w:tcBorders>
              <w:bottom w:val="nil"/>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2007/2008</w:t>
            </w:r>
          </w:p>
        </w:tc>
        <w:tc>
          <w:tcPr>
            <w:tcW w:w="1556" w:type="dxa"/>
            <w:tcBorders>
              <w:bottom w:val="nil"/>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731 10</w:t>
            </w:r>
          </w:p>
        </w:tc>
        <w:tc>
          <w:tcPr>
            <w:tcW w:w="1778" w:type="dxa"/>
            <w:tcBorders>
              <w:bottom w:val="nil"/>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172 1</w:t>
            </w:r>
          </w:p>
        </w:tc>
        <w:tc>
          <w:tcPr>
            <w:tcW w:w="1747" w:type="dxa"/>
            <w:tcBorders>
              <w:bottom w:val="nil"/>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317</w:t>
            </w:r>
          </w:p>
        </w:tc>
      </w:tr>
      <w:tr w:rsidR="0053499B" w:rsidTr="00E915D2">
        <w:tc>
          <w:tcPr>
            <w:tcW w:w="2097" w:type="dxa"/>
            <w:tcBorders>
              <w:top w:val="nil"/>
              <w:bottom w:val="single" w:sz="12" w:space="0" w:color="auto"/>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2008/2009</w:t>
            </w:r>
          </w:p>
        </w:tc>
        <w:tc>
          <w:tcPr>
            <w:tcW w:w="1556" w:type="dxa"/>
            <w:tcBorders>
              <w:top w:val="nil"/>
              <w:bottom w:val="single" w:sz="12" w:space="0" w:color="auto"/>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380 11</w:t>
            </w:r>
          </w:p>
        </w:tc>
        <w:tc>
          <w:tcPr>
            <w:tcW w:w="1778" w:type="dxa"/>
            <w:tcBorders>
              <w:top w:val="nil"/>
              <w:bottom w:val="single" w:sz="12" w:space="0" w:color="auto"/>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220 1</w:t>
            </w:r>
          </w:p>
        </w:tc>
        <w:tc>
          <w:tcPr>
            <w:tcW w:w="1747" w:type="dxa"/>
            <w:tcBorders>
              <w:top w:val="nil"/>
              <w:bottom w:val="single" w:sz="12" w:space="0" w:color="auto"/>
            </w:tcBorders>
          </w:tcPr>
          <w:p w:rsidR="0053499B" w:rsidRDefault="0053499B" w:rsidP="008B6D1E">
            <w:pPr>
              <w:pStyle w:val="SingleTxtGA"/>
              <w:spacing w:before="60" w:after="60" w:line="260" w:lineRule="exact"/>
              <w:ind w:left="0" w:right="0"/>
              <w:jc w:val="left"/>
              <w:rPr>
                <w:rFonts w:hint="cs"/>
                <w:sz w:val="26"/>
                <w:szCs w:val="26"/>
                <w:rtl/>
                <w:lang w:bidi="ar-AE"/>
              </w:rPr>
            </w:pPr>
            <w:r>
              <w:rPr>
                <w:rFonts w:hint="cs"/>
                <w:sz w:val="26"/>
                <w:szCs w:val="26"/>
                <w:rtl/>
                <w:lang w:bidi="ar-AE"/>
              </w:rPr>
              <w:t>333</w:t>
            </w:r>
          </w:p>
        </w:tc>
      </w:tr>
    </w:tbl>
    <w:p w:rsidR="00F25DDB" w:rsidRPr="00F25DDB" w:rsidRDefault="00F25DDB" w:rsidP="002C18A2">
      <w:pPr>
        <w:pStyle w:val="SingleTxtGA"/>
        <w:spacing w:before="240"/>
        <w:rPr>
          <w:rFonts w:hint="cs"/>
          <w:rtl/>
        </w:rPr>
      </w:pPr>
      <w:r w:rsidRPr="00F25DDB">
        <w:rPr>
          <w:rFonts w:hint="cs"/>
          <w:rtl/>
          <w:lang w:bidi="ar-AE"/>
        </w:rPr>
        <w:t>172-</w:t>
      </w:r>
      <w:r w:rsidR="00E915D2">
        <w:rPr>
          <w:rFonts w:hint="cs"/>
          <w:rtl/>
          <w:lang w:bidi="ar-AE"/>
        </w:rPr>
        <w:tab/>
      </w:r>
      <w:r w:rsidRPr="00F25DDB">
        <w:rPr>
          <w:rFonts w:hint="cs"/>
          <w:rtl/>
          <w:lang w:bidi="ar-AE"/>
        </w:rPr>
        <w:t>وبشأن التوصية رقم 20 الصادرة عن اللجنة والهادفة إلى تعميق الوعي وشن حملة تثقيفية ترمي إلى تيسير</w:t>
      </w:r>
      <w:r w:rsidR="00044030">
        <w:rPr>
          <w:rFonts w:hint="cs"/>
          <w:rtl/>
          <w:lang w:bidi="ar-AE"/>
        </w:rPr>
        <w:t xml:space="preserve"> </w:t>
      </w:r>
      <w:r w:rsidRPr="00F25DDB">
        <w:rPr>
          <w:rFonts w:hint="cs"/>
          <w:rtl/>
          <w:lang w:bidi="ar-AE"/>
        </w:rPr>
        <w:t>حصول الطلاب والطالبات من المناطق الريفية على التعليم، فتحت جمهورية مقدونيا مدارس ثانوية أو فصولا</w:t>
      </w:r>
      <w:r w:rsidR="00C4354C">
        <w:rPr>
          <w:rFonts w:hint="cs"/>
          <w:rtl/>
          <w:lang w:bidi="ar-AE"/>
        </w:rPr>
        <w:t>ً</w:t>
      </w:r>
      <w:r w:rsidRPr="00F25DDB">
        <w:rPr>
          <w:rFonts w:hint="cs"/>
          <w:rtl/>
          <w:lang w:bidi="ar-AE"/>
        </w:rPr>
        <w:t xml:space="preserve"> متفرقة في المناطق الريفية. ومن الأمثلة على ذلك، إنشاء مدرسة ثانوية في بلدية ليبكوفو وبلدية سنتار زو</w:t>
      </w:r>
      <w:r w:rsidR="008B6D1E">
        <w:rPr>
          <w:rFonts w:hint="cs"/>
          <w:rtl/>
          <w:lang w:bidi="ar-AE"/>
        </w:rPr>
        <w:t>ب</w:t>
      </w:r>
      <w:r w:rsidRPr="00F25DDB">
        <w:rPr>
          <w:rFonts w:hint="cs"/>
          <w:rtl/>
          <w:lang w:bidi="ar-AE"/>
        </w:rPr>
        <w:t>ا</w:t>
      </w:r>
      <w:r w:rsidR="00C4354C">
        <w:rPr>
          <w:rFonts w:hint="cs"/>
          <w:rtl/>
          <w:lang w:bidi="ar-AE"/>
        </w:rPr>
        <w:t xml:space="preserve"> </w:t>
      </w:r>
      <w:r w:rsidRPr="00F25DDB">
        <w:t>Centar</w:t>
      </w:r>
      <w:r w:rsidR="00C73B12">
        <w:t> </w:t>
      </w:r>
      <w:r w:rsidRPr="00F25DDB">
        <w:t>Zhupa</w:t>
      </w:r>
      <w:r w:rsidRPr="00F25DDB">
        <w:rPr>
          <w:rFonts w:hint="cs"/>
          <w:rtl/>
          <w:lang w:bidi="ar-AE"/>
        </w:rPr>
        <w:t xml:space="preserve"> وإنشاء فصول دراسية متفرقة في بلديات مافروفو وروستوش فرابشيست وغيرها.</w:t>
      </w:r>
    </w:p>
    <w:p w:rsidR="00F25DDB" w:rsidRPr="00F25DDB" w:rsidRDefault="00F25DDB" w:rsidP="00E915D2">
      <w:pPr>
        <w:pStyle w:val="SingleTxtGA"/>
        <w:rPr>
          <w:rFonts w:hint="cs"/>
          <w:rtl/>
          <w:lang w:bidi="ar-AE"/>
        </w:rPr>
      </w:pPr>
      <w:r w:rsidRPr="00F25DDB">
        <w:rPr>
          <w:rFonts w:hint="cs"/>
          <w:rtl/>
          <w:lang w:bidi="ar-AE"/>
        </w:rPr>
        <w:t>173-</w:t>
      </w:r>
      <w:r w:rsidR="00E915D2">
        <w:rPr>
          <w:rFonts w:hint="cs"/>
          <w:rtl/>
          <w:lang w:bidi="ar-AE"/>
        </w:rPr>
        <w:tab/>
      </w:r>
      <w:r w:rsidRPr="00F25DDB">
        <w:rPr>
          <w:rFonts w:hint="cs"/>
          <w:rtl/>
          <w:lang w:bidi="ar-AE"/>
        </w:rPr>
        <w:t>ولتعميق وعي الجمهور بغي</w:t>
      </w:r>
      <w:r w:rsidRPr="00F25DDB">
        <w:rPr>
          <w:rFonts w:hint="eastAsia"/>
          <w:rtl/>
          <w:lang w:bidi="ar-AE"/>
        </w:rPr>
        <w:t>ة</w:t>
      </w:r>
      <w:r w:rsidRPr="00F25DDB">
        <w:rPr>
          <w:rFonts w:hint="cs"/>
          <w:rtl/>
          <w:lang w:bidi="ar-AE"/>
        </w:rPr>
        <w:t xml:space="preserve"> توسيع نطاق التغطية وتقليل معدلات هجر المدارس من قِبل الفتيات المنتميات إلى جماعات عرقية وفي المناطق الريفية، تم تنفيذ حملات وأنشطة </w:t>
      </w:r>
      <w:r w:rsidR="00C4354C">
        <w:rPr>
          <w:rFonts w:hint="cs"/>
          <w:rtl/>
          <w:lang w:bidi="ar-AE"/>
        </w:rPr>
        <w:t xml:space="preserve">      </w:t>
      </w:r>
      <w:r w:rsidRPr="00F25DDB">
        <w:rPr>
          <w:rFonts w:hint="cs"/>
          <w:rtl/>
          <w:lang w:bidi="ar-AE"/>
        </w:rPr>
        <w:t>أخرى مثل:</w:t>
      </w:r>
    </w:p>
    <w:p w:rsidR="00F25DDB" w:rsidRPr="00F25DDB" w:rsidRDefault="00E915D2" w:rsidP="00E915D2">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تنفيذ حملة إعلامية لدعم التعليم الثانوي الإلزامي؛</w:t>
      </w:r>
    </w:p>
    <w:p w:rsidR="00F25DDB" w:rsidRPr="00F25DDB" w:rsidRDefault="00E915D2" w:rsidP="00E915D2">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نفذت منظم</w:t>
      </w:r>
      <w:r w:rsidR="00F25DDB" w:rsidRPr="00F25DDB">
        <w:rPr>
          <w:rFonts w:hint="eastAsia"/>
          <w:rtl/>
          <w:lang w:bidi="ar-AE"/>
        </w:rPr>
        <w:t>ة</w:t>
      </w:r>
      <w:r w:rsidR="00F25DDB" w:rsidRPr="00F25DDB">
        <w:rPr>
          <w:rFonts w:hint="cs"/>
          <w:rtl/>
          <w:lang w:bidi="ar-AE"/>
        </w:rPr>
        <w:t xml:space="preserve"> المركز الوطني للغجر، وهي منظمة غير حكومية، حملة بعنوان "المفتاح في يديك" بإشراف صندوق تعليم الغجر وبالتعاو</w:t>
      </w:r>
      <w:r w:rsidR="00F25DDB" w:rsidRPr="00F25DDB">
        <w:rPr>
          <w:rFonts w:hint="eastAsia"/>
          <w:rtl/>
          <w:lang w:bidi="ar-AE"/>
        </w:rPr>
        <w:t>ن</w:t>
      </w:r>
      <w:r w:rsidR="00F25DDB" w:rsidRPr="00F25DDB">
        <w:rPr>
          <w:rFonts w:hint="cs"/>
          <w:rtl/>
          <w:lang w:bidi="ar-AE"/>
        </w:rPr>
        <w:t xml:space="preserve"> مع مديرية تطوير وتعزيز تعليم لغات الأقليات العرقية وإدارة دعم التعليم الابتدائي والثانوي. وبدأت هذه الحملة في </w:t>
      </w:r>
      <w:r w:rsidR="00C4354C">
        <w:rPr>
          <w:rFonts w:hint="cs"/>
          <w:rtl/>
          <w:lang w:bidi="ar-AE"/>
        </w:rPr>
        <w:t xml:space="preserve">            </w:t>
      </w:r>
      <w:r w:rsidR="00F25DDB" w:rsidRPr="00F25DDB">
        <w:rPr>
          <w:rFonts w:hint="cs"/>
          <w:rtl/>
          <w:lang w:bidi="ar-AE"/>
        </w:rPr>
        <w:t>عام 2006 ولا تزال مستمرة. وتتمثل أهداف الحملة في تحفيز الوالدين من الغجر على إلحاق أطفالهم بالعملية التعليمية وتخفيض معدلات هجر الدراسة.</w:t>
      </w:r>
      <w:r w:rsidR="00044030">
        <w:rPr>
          <w:rFonts w:hint="cs"/>
          <w:rtl/>
          <w:lang w:bidi="ar-AE"/>
        </w:rPr>
        <w:t xml:space="preserve"> </w:t>
      </w:r>
      <w:r w:rsidR="00F25DDB" w:rsidRPr="00F25DDB">
        <w:rPr>
          <w:rFonts w:hint="cs"/>
          <w:rtl/>
          <w:lang w:bidi="ar-AE"/>
        </w:rPr>
        <w:t>وأُعِد، في إطار هذه الحملة، دليل لمنع التمييز في العملية الدراسية والوقاية منه؛</w:t>
      </w:r>
    </w:p>
    <w:p w:rsidR="00F25DDB" w:rsidRPr="00F25DDB" w:rsidRDefault="00E915D2" w:rsidP="00C4354C">
      <w:pPr>
        <w:pStyle w:val="SingleTxtGA"/>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ونظمت المنظمة غير الحكومية المذكورة آنفا</w:t>
      </w:r>
      <w:r w:rsidR="00C4354C">
        <w:rPr>
          <w:rFonts w:hint="cs"/>
          <w:rtl/>
          <w:lang w:bidi="ar-AE"/>
        </w:rPr>
        <w:t>ً</w:t>
      </w:r>
      <w:r w:rsidR="00F25DDB" w:rsidRPr="00F25DDB">
        <w:rPr>
          <w:rFonts w:hint="cs"/>
          <w:rtl/>
          <w:lang w:bidi="ar-AE"/>
        </w:rPr>
        <w:t xml:space="preserve"> منتدى نقاش عن تأثير البنية التحتية على وقت النساء في المناطق الريفية والسبل الكفيلة بزيادة معدلات التحاق الفتيات بالتعليم الثانوي مستنيرة في ذلك بالمطبوع المعنون "نحو مقدونيا مراعية للمسائل الجنسانية".</w:t>
      </w:r>
    </w:p>
    <w:p w:rsidR="00F25DDB" w:rsidRPr="00F25DDB" w:rsidRDefault="00F25DDB" w:rsidP="00C4354C">
      <w:pPr>
        <w:pStyle w:val="SingleTxtGA"/>
        <w:rPr>
          <w:rFonts w:hint="cs"/>
          <w:rtl/>
          <w:lang w:bidi="ar-AE"/>
        </w:rPr>
      </w:pPr>
      <w:r w:rsidRPr="00F25DDB">
        <w:rPr>
          <w:rFonts w:hint="cs"/>
          <w:rtl/>
          <w:lang w:bidi="ar-AE"/>
        </w:rPr>
        <w:t>174-</w:t>
      </w:r>
      <w:r w:rsidR="00E915D2">
        <w:rPr>
          <w:rFonts w:hint="cs"/>
          <w:rtl/>
          <w:lang w:bidi="ar-AE"/>
        </w:rPr>
        <w:tab/>
      </w:r>
      <w:r w:rsidRPr="00F25DDB">
        <w:rPr>
          <w:rFonts w:hint="cs"/>
          <w:rtl/>
          <w:lang w:bidi="ar-AE"/>
        </w:rPr>
        <w:t>ويشابه التوجه نحو زيادة إلحاق الطلاب بالتعليم العالي المنحى المتبع في التعليم الثانوي. وفي السنة الأكاديمية 2008-2009، يسّر وجود عدد كبير من مؤسسات التعليم العالي الحكومية والخاصة التي</w:t>
      </w:r>
      <w:r w:rsidR="00044030">
        <w:rPr>
          <w:rFonts w:hint="cs"/>
          <w:rtl/>
          <w:lang w:bidi="ar-AE"/>
        </w:rPr>
        <w:t xml:space="preserve"> </w:t>
      </w:r>
      <w:r w:rsidRPr="00F25DDB">
        <w:rPr>
          <w:rFonts w:hint="cs"/>
          <w:rtl/>
          <w:lang w:bidi="ar-AE"/>
        </w:rPr>
        <w:t>تضم 94 كلية الحصول على التعليم وأتاح طائفة واسعة النطاق من الخيارات. ومكّن افتتاح 46 برنامجا</w:t>
      </w:r>
      <w:r w:rsidR="00C4354C">
        <w:rPr>
          <w:rFonts w:hint="cs"/>
          <w:rtl/>
          <w:lang w:bidi="ar-AE"/>
        </w:rPr>
        <w:t>ً</w:t>
      </w:r>
      <w:r w:rsidRPr="00F25DDB">
        <w:rPr>
          <w:rFonts w:hint="cs"/>
          <w:rtl/>
          <w:lang w:bidi="ar-AE"/>
        </w:rPr>
        <w:t xml:space="preserve"> دراسيا</w:t>
      </w:r>
      <w:r w:rsidR="00C4354C">
        <w:rPr>
          <w:rFonts w:hint="cs"/>
          <w:rtl/>
          <w:lang w:bidi="ar-AE"/>
        </w:rPr>
        <w:t>ً</w:t>
      </w:r>
      <w:r w:rsidRPr="00F25DDB">
        <w:rPr>
          <w:rFonts w:hint="cs"/>
          <w:rtl/>
          <w:lang w:bidi="ar-AE"/>
        </w:rPr>
        <w:t xml:space="preserve"> متفرقا</w:t>
      </w:r>
      <w:r w:rsidR="00C4354C">
        <w:rPr>
          <w:rFonts w:hint="cs"/>
          <w:rtl/>
          <w:lang w:bidi="ar-AE"/>
        </w:rPr>
        <w:t>ً</w:t>
      </w:r>
      <w:r w:rsidRPr="00F25DDB">
        <w:rPr>
          <w:rFonts w:hint="cs"/>
          <w:rtl/>
          <w:lang w:bidi="ar-AE"/>
        </w:rPr>
        <w:t xml:space="preserve"> في 15 مدينة: سكوبيا، بيتولا، شتيب، تيتوفو، كافادارشي، ديبار، فليس، ستروغا، كريفا، بالانكا، كيشيفو، برليب، جيفغيليجا، سفيتي نيكول، بيروفو وبروبيشتيب، من تخفيض نفقات الدراسة وزيادة التحاق الطالبات بمؤسسات التعليم العالي. وتعميقا</w:t>
      </w:r>
      <w:r w:rsidR="00C4354C">
        <w:rPr>
          <w:rFonts w:hint="cs"/>
          <w:rtl/>
          <w:lang w:bidi="ar-AE"/>
        </w:rPr>
        <w:t>ً</w:t>
      </w:r>
      <w:r w:rsidRPr="00F25DDB">
        <w:rPr>
          <w:rFonts w:hint="cs"/>
          <w:rtl/>
          <w:lang w:bidi="ar-AE"/>
        </w:rPr>
        <w:t xml:space="preserve"> للوعي بأهمية التعليم الثانوي، نُظِّمت حملة لتشجيع الالتحاق بالتعليم العالي</w:t>
      </w:r>
      <w:r w:rsidR="00C4354C">
        <w:rPr>
          <w:vertAlign w:val="superscript"/>
          <w:rtl/>
          <w:lang w:bidi="ar-AE"/>
        </w:rPr>
        <w:t>(</w:t>
      </w:r>
      <w:r w:rsidR="00C4354C">
        <w:rPr>
          <w:rStyle w:val="FootnoteReference"/>
          <w:rtl/>
          <w:lang w:bidi="ar-AE"/>
        </w:rPr>
        <w:footnoteReference w:id="23"/>
      </w:r>
      <w:r w:rsidR="00C4354C">
        <w:rPr>
          <w:vertAlign w:val="superscript"/>
          <w:rtl/>
          <w:lang w:bidi="ar-AE"/>
        </w:rPr>
        <w:t>)</w:t>
      </w:r>
      <w:r w:rsidRPr="00F25DDB">
        <w:rPr>
          <w:rFonts w:hint="cs"/>
          <w:rtl/>
          <w:lang w:bidi="ar-AE"/>
        </w:rPr>
        <w:t>.</w:t>
      </w:r>
    </w:p>
    <w:p w:rsidR="00F25DDB" w:rsidRPr="00F25DDB" w:rsidRDefault="00F25DDB" w:rsidP="00E915D2">
      <w:pPr>
        <w:pStyle w:val="SingleTxtGA"/>
        <w:rPr>
          <w:rFonts w:hint="cs"/>
          <w:rtl/>
          <w:lang w:bidi="ar-AE"/>
        </w:rPr>
      </w:pPr>
      <w:r w:rsidRPr="00F25DDB">
        <w:rPr>
          <w:rFonts w:hint="cs"/>
          <w:rtl/>
          <w:lang w:bidi="ar-AE"/>
        </w:rPr>
        <w:t>175-</w:t>
      </w:r>
      <w:r w:rsidR="00E915D2">
        <w:rPr>
          <w:rFonts w:hint="cs"/>
          <w:rtl/>
          <w:lang w:bidi="ar-AE"/>
        </w:rPr>
        <w:tab/>
      </w:r>
      <w:r w:rsidRPr="00F25DDB">
        <w:rPr>
          <w:rFonts w:hint="cs"/>
          <w:rtl/>
          <w:lang w:bidi="ar-AE"/>
        </w:rPr>
        <w:t>وللترويج للمفهوم الجنساني في عام 2008، أُدخلت دراسات جامعية في كلية الفلسفة في جامعة "</w:t>
      </w:r>
      <w:r w:rsidRPr="00F25DDB">
        <w:t>Ss. Cyril and Methdius</w:t>
      </w:r>
      <w:r w:rsidRPr="00F25DDB">
        <w:rPr>
          <w:rFonts w:hint="cs"/>
          <w:rtl/>
          <w:lang w:bidi="ar-AE"/>
        </w:rPr>
        <w:t>" في سكوبيا.</w:t>
      </w:r>
    </w:p>
    <w:p w:rsidR="00F25DDB" w:rsidRPr="00F25DDB" w:rsidRDefault="00F25DDB" w:rsidP="00E915D2">
      <w:pPr>
        <w:pStyle w:val="SingleTxtGA"/>
        <w:rPr>
          <w:rFonts w:hint="cs"/>
          <w:rtl/>
          <w:lang w:bidi="ar-AE"/>
        </w:rPr>
      </w:pPr>
      <w:r w:rsidRPr="00F25DDB">
        <w:rPr>
          <w:rFonts w:hint="cs"/>
          <w:rtl/>
          <w:lang w:bidi="ar-AE"/>
        </w:rPr>
        <w:t>176-</w:t>
      </w:r>
      <w:r w:rsidR="00E915D2">
        <w:rPr>
          <w:rFonts w:hint="cs"/>
          <w:rtl/>
          <w:lang w:bidi="ar-AE"/>
        </w:rPr>
        <w:tab/>
      </w:r>
      <w:r w:rsidRPr="00F25DDB">
        <w:rPr>
          <w:rFonts w:hint="cs"/>
          <w:rtl/>
          <w:lang w:bidi="ar-AE"/>
        </w:rPr>
        <w:t xml:space="preserve">وشهدت السنوات القليلة المنصرمة </w:t>
      </w:r>
      <w:r w:rsidR="00044030">
        <w:rPr>
          <w:rFonts w:hint="cs"/>
          <w:rtl/>
          <w:lang w:bidi="ar-AE"/>
        </w:rPr>
        <w:t>أيضاً</w:t>
      </w:r>
      <w:r w:rsidRPr="00F25DDB">
        <w:rPr>
          <w:rFonts w:hint="cs"/>
          <w:rtl/>
          <w:lang w:bidi="ar-AE"/>
        </w:rPr>
        <w:t xml:space="preserve"> تركيزا</w:t>
      </w:r>
      <w:r w:rsidR="00C4354C">
        <w:rPr>
          <w:rFonts w:hint="cs"/>
          <w:rtl/>
          <w:lang w:bidi="ar-AE"/>
        </w:rPr>
        <w:t>ً</w:t>
      </w:r>
      <w:r w:rsidRPr="00F25DDB">
        <w:rPr>
          <w:rFonts w:hint="cs"/>
          <w:rtl/>
          <w:lang w:bidi="ar-AE"/>
        </w:rPr>
        <w:t xml:space="preserve"> عل تعليم الكبار. وشرع مركز تعليم الكبار في أداء عمله (2008) وحقق انجازات منها ما يلي:</w:t>
      </w:r>
    </w:p>
    <w:p w:rsidR="00F25DDB" w:rsidRPr="00F25DDB" w:rsidRDefault="00E915D2" w:rsidP="00E915D2">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برنامج إكمال التعليم المهني الثانوي للكبار في بلدية آراشينوفو الذي شاركت فيه 28 امرأة من المجموعة العرقية الألبانية؛</w:t>
      </w:r>
    </w:p>
    <w:p w:rsidR="00F25DDB" w:rsidRPr="00F25DDB" w:rsidRDefault="00E915D2" w:rsidP="008B6D1E">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تدريبا</w:t>
      </w:r>
      <w:r w:rsidR="00C4354C">
        <w:rPr>
          <w:rFonts w:hint="cs"/>
          <w:rtl/>
          <w:lang w:bidi="ar-AE"/>
        </w:rPr>
        <w:t>ً</w:t>
      </w:r>
      <w:r w:rsidR="00F25DDB" w:rsidRPr="00F25DDB">
        <w:rPr>
          <w:rFonts w:hint="cs"/>
          <w:rtl/>
          <w:lang w:bidi="ar-AE"/>
        </w:rPr>
        <w:t xml:space="preserve"> لاكتساب مستوى محدد من المعرفة باللغة الانكليزية في قطاع المستشفيات شمل 31 امرأة</w:t>
      </w:r>
      <w:r w:rsidR="008B6D1E">
        <w:rPr>
          <w:rFonts w:hint="cs"/>
          <w:rtl/>
          <w:lang w:bidi="ar-AE"/>
        </w:rPr>
        <w:t>.</w:t>
      </w:r>
    </w:p>
    <w:p w:rsidR="00F25DDB" w:rsidRPr="00F25DDB" w:rsidRDefault="00F25DDB" w:rsidP="00C4354C">
      <w:pPr>
        <w:pStyle w:val="SingleTxtGA"/>
        <w:rPr>
          <w:rFonts w:hint="cs"/>
          <w:rtl/>
          <w:lang w:bidi="ar-AE"/>
        </w:rPr>
      </w:pPr>
      <w:r w:rsidRPr="00F25DDB">
        <w:rPr>
          <w:rFonts w:hint="cs"/>
          <w:rtl/>
          <w:lang w:bidi="ar-AE"/>
        </w:rPr>
        <w:t>177-</w:t>
      </w:r>
      <w:r w:rsidR="00E915D2">
        <w:rPr>
          <w:rFonts w:hint="cs"/>
          <w:rtl/>
          <w:lang w:bidi="ar-AE"/>
        </w:rPr>
        <w:tab/>
      </w:r>
      <w:r w:rsidRPr="00F25DDB">
        <w:rPr>
          <w:rFonts w:hint="cs"/>
          <w:rtl/>
          <w:lang w:bidi="ar-AE"/>
        </w:rPr>
        <w:t>وشمل مشروع التعلم مدى الحياة الذي يهدف إلى تعميق الوعي بأهمية تعليم الكبار واكتساب مهارات بعينها 9 بلديات هي: شوتو أوريزاري، شير، ليبكوفو، شتيب، كونشي، رادوفيتش، شاشكا، بيتولا وزاجاس. وفاقت نسبة النساء المنتميات إلى جميع الجماعات العرقية 60</w:t>
      </w:r>
      <w:r w:rsidR="00C4354C">
        <w:rPr>
          <w:rFonts w:hint="cs"/>
          <w:rtl/>
          <w:lang w:bidi="ar-AE"/>
        </w:rPr>
        <w:t xml:space="preserve"> </w:t>
      </w:r>
      <w:r w:rsidR="0053499B">
        <w:rPr>
          <w:rFonts w:hint="cs"/>
          <w:rtl/>
          <w:lang w:bidi="ar-AE"/>
        </w:rPr>
        <w:t>في المائة</w:t>
      </w:r>
      <w:r w:rsidRPr="00F25DDB">
        <w:rPr>
          <w:rFonts w:hint="cs"/>
          <w:rtl/>
          <w:lang w:bidi="ar-AE"/>
        </w:rPr>
        <w:t xml:space="preserve"> ممن شاركوا في حلقات العمل هذه.</w:t>
      </w:r>
    </w:p>
    <w:p w:rsidR="00F25DDB" w:rsidRPr="00F25DDB" w:rsidRDefault="00F25DDB" w:rsidP="00C4354C">
      <w:pPr>
        <w:pStyle w:val="SingleTxtGA"/>
        <w:rPr>
          <w:rFonts w:hint="cs"/>
          <w:rtl/>
          <w:lang w:bidi="ar-AE"/>
        </w:rPr>
      </w:pPr>
      <w:r w:rsidRPr="00C4354C">
        <w:rPr>
          <w:rFonts w:hint="cs"/>
          <w:spacing w:val="-2"/>
          <w:rtl/>
          <w:lang w:bidi="ar-AE"/>
        </w:rPr>
        <w:t>178-</w:t>
      </w:r>
      <w:r w:rsidR="00E915D2" w:rsidRPr="00C4354C">
        <w:rPr>
          <w:rFonts w:hint="cs"/>
          <w:spacing w:val="-2"/>
          <w:rtl/>
          <w:lang w:bidi="ar-AE"/>
        </w:rPr>
        <w:tab/>
      </w:r>
      <w:r w:rsidRPr="00C4354C">
        <w:rPr>
          <w:rFonts w:hint="cs"/>
          <w:spacing w:val="-2"/>
          <w:rtl/>
          <w:lang w:bidi="ar-AE"/>
        </w:rPr>
        <w:t xml:space="preserve">ومنذ عام 2010، استُحدث برنامج يرمي إلى تيسير التحاق الكبار بمؤسسات التعليم العالي، مما أتاح التحاق نساء بلغت أعمارهن 35 سنة فأكثر ورجال بلغت أعمارهم 45 </w:t>
      </w:r>
      <w:r w:rsidRPr="00F25DDB">
        <w:rPr>
          <w:rFonts w:hint="cs"/>
          <w:rtl/>
          <w:lang w:bidi="ar-AE"/>
        </w:rPr>
        <w:t>سنة أو أكثر. وتبلغ الرسوم الدراسية في الكليات 200 يورو.</w:t>
      </w:r>
    </w:p>
    <w:p w:rsidR="00F25DDB" w:rsidRPr="00F25DDB" w:rsidRDefault="00F25DDB" w:rsidP="00E915D2">
      <w:pPr>
        <w:pStyle w:val="SingleTxtGA"/>
        <w:rPr>
          <w:rFonts w:hint="cs"/>
          <w:rtl/>
          <w:lang w:bidi="ar-AE"/>
        </w:rPr>
      </w:pPr>
      <w:r w:rsidRPr="00F25DDB">
        <w:rPr>
          <w:rFonts w:hint="cs"/>
          <w:rtl/>
          <w:lang w:bidi="ar-AE"/>
        </w:rPr>
        <w:t>179-</w:t>
      </w:r>
      <w:r w:rsidR="00E915D2">
        <w:rPr>
          <w:rFonts w:hint="cs"/>
          <w:rtl/>
          <w:lang w:bidi="ar-AE"/>
        </w:rPr>
        <w:tab/>
      </w:r>
      <w:r w:rsidRPr="00F25DDB">
        <w:rPr>
          <w:rFonts w:hint="cs"/>
          <w:rtl/>
          <w:lang w:bidi="ar-AE"/>
        </w:rPr>
        <w:t>وفي مطلع تشرين الثاني</w:t>
      </w:r>
      <w:r w:rsidR="00044030">
        <w:rPr>
          <w:rFonts w:hint="cs"/>
          <w:rtl/>
          <w:lang w:bidi="ar-AE"/>
        </w:rPr>
        <w:t>/</w:t>
      </w:r>
      <w:r w:rsidRPr="00F25DDB">
        <w:rPr>
          <w:rFonts w:hint="cs"/>
          <w:rtl/>
          <w:lang w:bidi="ar-AE"/>
        </w:rPr>
        <w:t>نوفمبر 2010، بدأ تنفيذ المشروع الضخم للتحويل النقدي المشروط بمساعدة قرض من البنك الدولي قدره 25 مليون دينار. ويجوز لجميع المستفيدين من الدعم الاجتماعي الذين لديهم أطفال مسجلين في المدارس الثانوية الحصول على تعويض شهري. ويشترط في الأطفال الذين يحق لهم الاستفادة من هذا المشروع إكمال التعليم الابتدائي الذي عادة ما يكون عند بلوغهم 14 سنة من العمر وأن لا تتجاوز أعمارهم 17 عاما</w:t>
      </w:r>
      <w:r w:rsidR="00C4354C">
        <w:rPr>
          <w:rFonts w:hint="cs"/>
          <w:rtl/>
          <w:lang w:bidi="ar-AE"/>
        </w:rPr>
        <w:t>ً</w:t>
      </w:r>
      <w:r w:rsidRPr="00F25DDB">
        <w:rPr>
          <w:rFonts w:hint="cs"/>
          <w:rtl/>
          <w:lang w:bidi="ar-AE"/>
        </w:rPr>
        <w:t xml:space="preserve"> في تاريخ الالتحاق بالدراسة. أما الطلاب المعاقين، فينبغي أن لا تتجاوز أعمارهم 25 سنة. ومن المنتظر أن يستمر هذا البرنامج حتى عام 2014.</w:t>
      </w:r>
    </w:p>
    <w:p w:rsidR="00F25DDB" w:rsidRPr="00F25DDB" w:rsidRDefault="00F25DDB" w:rsidP="00C4354C">
      <w:pPr>
        <w:pStyle w:val="SingleTxtGA"/>
        <w:rPr>
          <w:rFonts w:hint="cs"/>
          <w:rtl/>
          <w:lang w:bidi="ar-AE"/>
        </w:rPr>
      </w:pPr>
      <w:r w:rsidRPr="00F25DDB">
        <w:rPr>
          <w:rFonts w:hint="cs"/>
          <w:rtl/>
          <w:lang w:bidi="ar-AE"/>
        </w:rPr>
        <w:t>180-</w:t>
      </w:r>
      <w:r w:rsidR="00E915D2">
        <w:rPr>
          <w:rFonts w:hint="cs"/>
          <w:rtl/>
          <w:lang w:bidi="ar-AE"/>
        </w:rPr>
        <w:tab/>
      </w:r>
      <w:r w:rsidRPr="00F25DDB">
        <w:rPr>
          <w:rFonts w:hint="cs"/>
          <w:rtl/>
          <w:lang w:bidi="ar-AE"/>
        </w:rPr>
        <w:t>وفي آب</w:t>
      </w:r>
      <w:r w:rsidR="00044030">
        <w:rPr>
          <w:rFonts w:hint="cs"/>
          <w:rtl/>
          <w:lang w:bidi="ar-AE"/>
        </w:rPr>
        <w:t>/</w:t>
      </w:r>
      <w:r w:rsidRPr="00F25DDB">
        <w:rPr>
          <w:rFonts w:hint="cs"/>
          <w:rtl/>
          <w:lang w:bidi="ar-AE"/>
        </w:rPr>
        <w:t>أغسطس 2008، أُنشئت وزارة مجتمع المعلومات والإدارة التي تتمثل أهدافها في إدخال ودعم تكنولوجيا المعلومات والاتصالات في جميع مناحي الحياة وتعميق الوعي بمغزى إقامة مجتمع المعلومات والترويج له وتعزيز العملية التعليمية والتدريب على استخدام الحاسوب في المدارس الابتدائية والثانوية في كافة أنحاء البلاد، لا سيما بالاستعانة بمشروع "حاسوب لكل طالب".</w:t>
      </w:r>
    </w:p>
    <w:p w:rsidR="00F25DDB" w:rsidRPr="00F25DDB" w:rsidRDefault="00F25DDB" w:rsidP="008B6D1E">
      <w:pPr>
        <w:pStyle w:val="SingleTxtGA"/>
        <w:rPr>
          <w:rFonts w:hint="cs"/>
          <w:rtl/>
          <w:lang w:bidi="ar-AE"/>
        </w:rPr>
      </w:pPr>
      <w:r w:rsidRPr="00F25DDB">
        <w:rPr>
          <w:rFonts w:hint="cs"/>
          <w:rtl/>
          <w:lang w:bidi="ar-AE"/>
        </w:rPr>
        <w:t>181-</w:t>
      </w:r>
      <w:r w:rsidR="00E915D2">
        <w:rPr>
          <w:rFonts w:hint="cs"/>
          <w:rtl/>
          <w:lang w:bidi="ar-AE"/>
        </w:rPr>
        <w:tab/>
      </w:r>
      <w:r w:rsidRPr="00F25DDB">
        <w:rPr>
          <w:rFonts w:hint="cs"/>
          <w:rtl/>
          <w:lang w:bidi="ar-AE"/>
        </w:rPr>
        <w:t>وخلال عام 2007، افتُتِح 15 ناديا</w:t>
      </w:r>
      <w:r w:rsidR="008B6D1E">
        <w:rPr>
          <w:rFonts w:hint="cs"/>
          <w:rtl/>
          <w:lang w:bidi="ar-AE"/>
        </w:rPr>
        <w:t>ً</w:t>
      </w:r>
      <w:r w:rsidRPr="00F25DDB">
        <w:rPr>
          <w:rFonts w:hint="cs"/>
          <w:rtl/>
          <w:lang w:bidi="ar-AE"/>
        </w:rPr>
        <w:t xml:space="preserve"> لخدمات </w:t>
      </w:r>
      <w:r w:rsidR="00C53714">
        <w:rPr>
          <w:rFonts w:hint="cs"/>
          <w:rtl/>
          <w:lang w:bidi="ar-AE"/>
        </w:rPr>
        <w:t>الإنترنت</w:t>
      </w:r>
      <w:r w:rsidRPr="00F25DDB">
        <w:rPr>
          <w:rFonts w:hint="cs"/>
          <w:rtl/>
          <w:lang w:bidi="ar-AE"/>
        </w:rPr>
        <w:t xml:space="preserve"> المجانية في إطار مشروع "العالم في راحة يدك</w:t>
      </w:r>
      <w:r w:rsidR="008B6D1E">
        <w:rPr>
          <w:rFonts w:hint="cs"/>
          <w:rtl/>
          <w:lang w:bidi="ar-AE"/>
        </w:rPr>
        <w:t xml:space="preserve"> </w:t>
      </w:r>
      <w:r w:rsidRPr="00F25DDB">
        <w:rPr>
          <w:rFonts w:hint="cs"/>
          <w:rtl/>
          <w:lang w:bidi="ar-AE"/>
        </w:rPr>
        <w:t xml:space="preserve">- أندية </w:t>
      </w:r>
      <w:r w:rsidR="00C53714">
        <w:rPr>
          <w:rFonts w:hint="cs"/>
          <w:rtl/>
          <w:lang w:bidi="ar-AE"/>
        </w:rPr>
        <w:t>الإنترنت</w:t>
      </w:r>
      <w:r w:rsidRPr="00F25DDB">
        <w:rPr>
          <w:rFonts w:hint="cs"/>
          <w:rtl/>
          <w:lang w:bidi="ar-AE"/>
        </w:rPr>
        <w:t xml:space="preserve"> المجانية" في سائر أنحاء جمهورية مقدونيا.</w:t>
      </w:r>
    </w:p>
    <w:p w:rsidR="00F25DDB" w:rsidRPr="00F25DDB" w:rsidRDefault="00F25DDB" w:rsidP="00C4354C">
      <w:pPr>
        <w:pStyle w:val="SingleTxtGA"/>
        <w:rPr>
          <w:rFonts w:hint="cs"/>
          <w:rtl/>
          <w:lang w:bidi="ar-AE"/>
        </w:rPr>
      </w:pPr>
      <w:r w:rsidRPr="00F25DDB">
        <w:rPr>
          <w:rFonts w:hint="cs"/>
          <w:rtl/>
          <w:lang w:bidi="ar-AE"/>
        </w:rPr>
        <w:t>182-</w:t>
      </w:r>
      <w:r w:rsidR="00E915D2">
        <w:rPr>
          <w:rFonts w:hint="cs"/>
          <w:rtl/>
          <w:lang w:bidi="ar-AE"/>
        </w:rPr>
        <w:tab/>
      </w:r>
      <w:r w:rsidRPr="00F25DDB">
        <w:rPr>
          <w:rFonts w:hint="cs"/>
          <w:rtl/>
          <w:lang w:bidi="ar-AE"/>
        </w:rPr>
        <w:t>وخلال عام 2010، شرعت وزارة مجتمع المعلومات والإدارة في تنفيذ مشروع "نقاط الاتصال اللاسلكي ب</w:t>
      </w:r>
      <w:r w:rsidR="00C53714">
        <w:rPr>
          <w:rFonts w:hint="cs"/>
          <w:rtl/>
          <w:lang w:bidi="ar-AE"/>
        </w:rPr>
        <w:t>الإنترنت</w:t>
      </w:r>
      <w:r w:rsidRPr="00F25DDB">
        <w:rPr>
          <w:rFonts w:hint="cs"/>
          <w:rtl/>
          <w:lang w:bidi="ar-AE"/>
        </w:rPr>
        <w:t>: (</w:t>
      </w:r>
      <w:r w:rsidRPr="00F25DDB">
        <w:t>Wi-Fi</w:t>
      </w:r>
      <w:r w:rsidRPr="00F25DDB">
        <w:rPr>
          <w:rFonts w:hint="cs"/>
          <w:rtl/>
          <w:lang w:bidi="ar-AE"/>
        </w:rPr>
        <w:t xml:space="preserve">)" في المناطق الريفية بغية إتاحة حصول جميع سكان جمهورية مقدونيا على خدمات </w:t>
      </w:r>
      <w:r w:rsidR="00C53714">
        <w:rPr>
          <w:rFonts w:hint="cs"/>
          <w:rtl/>
          <w:lang w:bidi="ar-AE"/>
        </w:rPr>
        <w:t>الإنترنت</w:t>
      </w:r>
      <w:r w:rsidRPr="00F25DDB">
        <w:rPr>
          <w:rFonts w:hint="cs"/>
          <w:rtl/>
          <w:lang w:bidi="ar-AE"/>
        </w:rPr>
        <w:t xml:space="preserve"> مجانا</w:t>
      </w:r>
      <w:r w:rsidR="00C4354C">
        <w:rPr>
          <w:rFonts w:hint="cs"/>
          <w:rtl/>
          <w:lang w:bidi="ar-AE"/>
        </w:rPr>
        <w:t>ً</w:t>
      </w:r>
      <w:r w:rsidRPr="00F25DDB">
        <w:rPr>
          <w:rFonts w:hint="cs"/>
          <w:rtl/>
          <w:lang w:bidi="ar-AE"/>
        </w:rPr>
        <w:t xml:space="preserve"> نشدانا</w:t>
      </w:r>
      <w:r w:rsidR="00C4354C">
        <w:rPr>
          <w:rFonts w:hint="cs"/>
          <w:rtl/>
          <w:lang w:bidi="ar-AE"/>
        </w:rPr>
        <w:t>ً</w:t>
      </w:r>
      <w:r w:rsidRPr="00F25DDB">
        <w:rPr>
          <w:rFonts w:hint="cs"/>
          <w:rtl/>
          <w:lang w:bidi="ar-AE"/>
        </w:rPr>
        <w:t xml:space="preserve"> لتضييق الفجوة</w:t>
      </w:r>
      <w:r w:rsidR="00044030">
        <w:rPr>
          <w:rFonts w:hint="cs"/>
          <w:rtl/>
          <w:lang w:bidi="ar-AE"/>
        </w:rPr>
        <w:t xml:space="preserve"> </w:t>
      </w:r>
      <w:r w:rsidRPr="00F25DDB">
        <w:rPr>
          <w:rFonts w:hint="cs"/>
          <w:rtl/>
          <w:lang w:bidi="ar-AE"/>
        </w:rPr>
        <w:t>في مضمار المعلومات.</w:t>
      </w:r>
    </w:p>
    <w:p w:rsidR="00F25DDB" w:rsidRPr="00F25DDB" w:rsidRDefault="00F25DDB" w:rsidP="008B6D1E">
      <w:pPr>
        <w:pStyle w:val="SingleTxtGA"/>
        <w:rPr>
          <w:rFonts w:hint="cs"/>
          <w:rtl/>
          <w:lang w:bidi="ar-AE"/>
        </w:rPr>
      </w:pPr>
      <w:r w:rsidRPr="00F25DDB">
        <w:rPr>
          <w:rFonts w:hint="cs"/>
          <w:rtl/>
          <w:lang w:bidi="ar-AE"/>
        </w:rPr>
        <w:t>183-</w:t>
      </w:r>
      <w:r w:rsidR="00E915D2">
        <w:rPr>
          <w:rFonts w:hint="cs"/>
          <w:rtl/>
          <w:lang w:bidi="ar-AE"/>
        </w:rPr>
        <w:tab/>
      </w:r>
      <w:r w:rsidRPr="00F25DDB">
        <w:rPr>
          <w:rFonts w:hint="cs"/>
          <w:rtl/>
          <w:lang w:bidi="ar-AE"/>
        </w:rPr>
        <w:t>ويندرج في إطار هذا المشروع مشروع "حاسوب لكل طفل" - تزويد كل طفل في المدارس الابتدائية والثانوية بمعدات الحاسوب. ويشمل ذلك المدارس التي تقع في المناطق الريفية وفي تلك التي تقطنها أقليات عرقية. ووزِّعت 710 98</w:t>
      </w:r>
      <w:r w:rsidR="00044030">
        <w:rPr>
          <w:rFonts w:hint="cs"/>
          <w:rtl/>
          <w:lang w:bidi="ar-AE"/>
        </w:rPr>
        <w:t xml:space="preserve"> </w:t>
      </w:r>
      <w:r w:rsidRPr="00F25DDB">
        <w:rPr>
          <w:rFonts w:hint="cs"/>
          <w:rtl/>
          <w:lang w:bidi="ar-AE"/>
        </w:rPr>
        <w:t>وحدة عمل حاسوبية خلال</w:t>
      </w:r>
      <w:r w:rsidR="00044030">
        <w:rPr>
          <w:rFonts w:hint="cs"/>
          <w:rtl/>
          <w:lang w:bidi="ar-AE"/>
        </w:rPr>
        <w:t xml:space="preserve"> </w:t>
      </w:r>
      <w:r w:rsidRPr="00F25DDB">
        <w:rPr>
          <w:rFonts w:hint="cs"/>
          <w:rtl/>
          <w:lang w:bidi="ar-AE"/>
        </w:rPr>
        <w:t>السنة الدراسية 2007-2008. واستوفى ه</w:t>
      </w:r>
      <w:r w:rsidR="00F744D6">
        <w:rPr>
          <w:rFonts w:hint="cs"/>
          <w:rtl/>
          <w:lang w:bidi="ar-AE"/>
        </w:rPr>
        <w:t>ـ</w:t>
      </w:r>
      <w:r w:rsidRPr="00F25DDB">
        <w:rPr>
          <w:rFonts w:hint="cs"/>
          <w:rtl/>
          <w:lang w:bidi="ar-AE"/>
        </w:rPr>
        <w:t>ذا العدد من الحواسيب احتياجات جميع المدارس الثانوية و45</w:t>
      </w:r>
      <w:r w:rsidR="00C4354C">
        <w:rPr>
          <w:rFonts w:hint="cs"/>
          <w:rtl/>
          <w:lang w:bidi="ar-AE"/>
        </w:rPr>
        <w:t xml:space="preserve"> </w:t>
      </w:r>
      <w:r w:rsidR="0053499B">
        <w:rPr>
          <w:rFonts w:hint="cs"/>
          <w:rtl/>
          <w:lang w:bidi="ar-AE"/>
        </w:rPr>
        <w:t>في المائة</w:t>
      </w:r>
      <w:r w:rsidRPr="00F25DDB">
        <w:rPr>
          <w:rFonts w:hint="cs"/>
          <w:rtl/>
          <w:lang w:bidi="ar-AE"/>
        </w:rPr>
        <w:t xml:space="preserve"> من احتياجات المدارس الابتدائية المركزية. وفي عام 2010، وُزِّعت 000 65 وحدة عمل حاسوبية إضافية لبت احتياجات تلاميذ الصف الرابع إلى الصف الثامن في جميع المدارس الابتدائية. ووُزِّع ما مجموعه 710 163 وحدة عمل حاسوبية في التعليم الابتدائي والثانوي من الصف الرابع الابتدائي إلى السنة الرابعة في التعليم الثانوي. وإضافة إلى ذلك، وزِّع 000 53 حاسوب نقال من صنع شركة </w:t>
      </w:r>
      <w:r w:rsidRPr="00F25DDB">
        <w:t>Intel</w:t>
      </w:r>
      <w:r w:rsidRPr="00F25DDB">
        <w:rPr>
          <w:rFonts w:hint="cs"/>
          <w:rtl/>
          <w:lang w:bidi="ar-AE"/>
        </w:rPr>
        <w:t xml:space="preserve"> على تلاميذ الصف الأول إلى الصف الثالث. وأُدخلت على هذه الحواسيب تعديلات في المعدات والبرامج لتتناسب مع احتياجات التلاميذ في تلك السن. وزُوِّد مدرسو جميع المدارس الابتدائية والثانوية بما مجموعه 000 22 حاسوبا</w:t>
      </w:r>
      <w:r w:rsidR="00C4354C">
        <w:rPr>
          <w:rFonts w:hint="cs"/>
          <w:rtl/>
          <w:lang w:bidi="ar-AE"/>
        </w:rPr>
        <w:t>ً</w:t>
      </w:r>
      <w:r w:rsidRPr="00F25DDB">
        <w:rPr>
          <w:rFonts w:hint="cs"/>
          <w:rtl/>
          <w:lang w:bidi="ar-AE"/>
        </w:rPr>
        <w:t xml:space="preserve"> تعليميا</w:t>
      </w:r>
      <w:r w:rsidR="00C4354C">
        <w:rPr>
          <w:rFonts w:hint="cs"/>
          <w:rtl/>
          <w:lang w:bidi="ar-AE"/>
        </w:rPr>
        <w:t>ً</w:t>
      </w:r>
      <w:r w:rsidRPr="00F25DDB">
        <w:rPr>
          <w:rFonts w:hint="cs"/>
          <w:rtl/>
          <w:lang w:bidi="ar-AE"/>
        </w:rPr>
        <w:t xml:space="preserve"> محمولا</w:t>
      </w:r>
      <w:r w:rsidR="00C4354C">
        <w:rPr>
          <w:rFonts w:hint="cs"/>
          <w:rtl/>
          <w:lang w:bidi="ar-AE"/>
        </w:rPr>
        <w:t>ً</w:t>
      </w:r>
      <w:r w:rsidRPr="00F25DDB">
        <w:rPr>
          <w:rFonts w:hint="cs"/>
          <w:rtl/>
          <w:lang w:bidi="ar-AE"/>
        </w:rPr>
        <w:t>. وسيسفر التنفيذ الكامل لهذا المشروع عن تعميق الوعي بمستوى التعليم وسيساهم في إنقاص معدل هجر المدارس بين الفتيات المنتميات إلى طائفتي الغجر والألبان اللاتي يعشن في المناطق الريفية وفي انخراطهن في العملية التعليمية. ويتم تخطيط أنشطة المشروع وتنفيذها بالتنسيق مع وزارة التعليم والعلوم وسواها من المؤسسات المعنية.</w:t>
      </w:r>
    </w:p>
    <w:p w:rsidR="00F25DDB" w:rsidRPr="00F25DDB" w:rsidRDefault="00F25DDB" w:rsidP="00F744D6">
      <w:pPr>
        <w:pStyle w:val="SingleTxtGA"/>
        <w:rPr>
          <w:rFonts w:hint="cs"/>
          <w:rtl/>
          <w:lang w:bidi="ar-AE"/>
        </w:rPr>
      </w:pPr>
      <w:r w:rsidRPr="00F25DDB">
        <w:rPr>
          <w:rFonts w:hint="cs"/>
          <w:rtl/>
          <w:lang w:bidi="ar-AE"/>
        </w:rPr>
        <w:t>184-</w:t>
      </w:r>
      <w:r w:rsidR="00E915D2">
        <w:rPr>
          <w:rFonts w:hint="cs"/>
          <w:rtl/>
          <w:lang w:bidi="ar-AE"/>
        </w:rPr>
        <w:tab/>
      </w:r>
      <w:r w:rsidRPr="00F25DDB">
        <w:rPr>
          <w:rFonts w:hint="cs"/>
          <w:rtl/>
          <w:lang w:bidi="ar-AE"/>
        </w:rPr>
        <w:t>وأنشأت وزارة مجتمع المعلومات والإدارة 22 ناديا</w:t>
      </w:r>
      <w:r w:rsidR="00F744D6">
        <w:rPr>
          <w:rFonts w:hint="cs"/>
          <w:rtl/>
          <w:lang w:bidi="ar-AE"/>
        </w:rPr>
        <w:t>ً</w:t>
      </w:r>
      <w:r w:rsidRPr="00F25DDB">
        <w:rPr>
          <w:rFonts w:hint="cs"/>
          <w:rtl/>
          <w:lang w:bidi="ar-AE"/>
        </w:rPr>
        <w:t xml:space="preserve"> مجانيا</w:t>
      </w:r>
      <w:r w:rsidR="00F744D6">
        <w:rPr>
          <w:rFonts w:hint="cs"/>
          <w:rtl/>
          <w:lang w:bidi="ar-AE"/>
        </w:rPr>
        <w:t>ً</w:t>
      </w:r>
      <w:r w:rsidRPr="00F25DDB">
        <w:rPr>
          <w:rFonts w:hint="cs"/>
          <w:rtl/>
          <w:lang w:bidi="ar-AE"/>
        </w:rPr>
        <w:t xml:space="preserve"> لخدمات </w:t>
      </w:r>
      <w:r w:rsidR="00C53714">
        <w:rPr>
          <w:rFonts w:hint="cs"/>
          <w:rtl/>
          <w:lang w:bidi="ar-AE"/>
        </w:rPr>
        <w:t>الإنترنت</w:t>
      </w:r>
      <w:r w:rsidRPr="00F25DDB">
        <w:rPr>
          <w:rFonts w:hint="cs"/>
          <w:rtl/>
          <w:lang w:bidi="ar-AE"/>
        </w:rPr>
        <w:t xml:space="preserve"> في المدن الكبرى في جمهورية مقدونيا وذلك في إطار أنشطة مشروع "العالم في راحة يدك" </w:t>
      </w:r>
      <w:r w:rsidR="00F744D6">
        <w:rPr>
          <w:rFonts w:hint="cs"/>
          <w:rtl/>
          <w:lang w:bidi="ar-AE"/>
        </w:rPr>
        <w:t>-</w:t>
      </w:r>
      <w:r w:rsidRPr="00F25DDB">
        <w:rPr>
          <w:rFonts w:hint="cs"/>
          <w:rtl/>
          <w:lang w:bidi="ar-AE"/>
        </w:rPr>
        <w:t xml:space="preserve"> فتح أندية </w:t>
      </w:r>
      <w:r w:rsidR="00C53714">
        <w:rPr>
          <w:rFonts w:hint="cs"/>
          <w:rtl/>
          <w:lang w:bidi="ar-AE"/>
        </w:rPr>
        <w:t>الإنترنت</w:t>
      </w:r>
      <w:r w:rsidRPr="00F25DDB">
        <w:rPr>
          <w:rFonts w:hint="cs"/>
          <w:rtl/>
          <w:lang w:bidi="ar-AE"/>
        </w:rPr>
        <w:t xml:space="preserve"> المجانية.</w:t>
      </w:r>
      <w:r w:rsidR="00044030">
        <w:rPr>
          <w:rFonts w:hint="cs"/>
          <w:rtl/>
          <w:lang w:bidi="ar-AE"/>
        </w:rPr>
        <w:t xml:space="preserve"> </w:t>
      </w:r>
      <w:r w:rsidRPr="00F25DDB">
        <w:rPr>
          <w:rFonts w:hint="cs"/>
          <w:rtl/>
          <w:lang w:bidi="ar-AE"/>
        </w:rPr>
        <w:t xml:space="preserve">وتهدف هذه الأندية إلى تمكين جميع المواطنين من استخدام </w:t>
      </w:r>
      <w:r w:rsidR="00C53714">
        <w:rPr>
          <w:rFonts w:hint="cs"/>
          <w:rtl/>
          <w:lang w:bidi="ar-AE"/>
        </w:rPr>
        <w:t>الإنترنت</w:t>
      </w:r>
      <w:r w:rsidRPr="00F25DDB">
        <w:rPr>
          <w:rFonts w:hint="cs"/>
          <w:rtl/>
          <w:lang w:bidi="ar-AE"/>
        </w:rPr>
        <w:t xml:space="preserve"> مجانا</w:t>
      </w:r>
      <w:r w:rsidR="00F744D6">
        <w:rPr>
          <w:rFonts w:hint="cs"/>
          <w:rtl/>
          <w:lang w:bidi="ar-AE"/>
        </w:rPr>
        <w:t>ً</w:t>
      </w:r>
      <w:r w:rsidRPr="00F25DDB">
        <w:rPr>
          <w:rFonts w:hint="cs"/>
          <w:rtl/>
          <w:lang w:bidi="ar-AE"/>
        </w:rPr>
        <w:t xml:space="preserve"> بغض النظر عن الجنس أو العمر أو الانتما</w:t>
      </w:r>
      <w:r w:rsidRPr="00F25DDB">
        <w:rPr>
          <w:rFonts w:hint="eastAsia"/>
          <w:rtl/>
          <w:lang w:bidi="ar-AE"/>
        </w:rPr>
        <w:t>ء</w:t>
      </w:r>
      <w:r w:rsidRPr="00F25DDB">
        <w:rPr>
          <w:rFonts w:hint="cs"/>
          <w:rtl/>
          <w:lang w:bidi="ar-AE"/>
        </w:rPr>
        <w:t xml:space="preserve"> الوطني أو العرقي. وبغية تحديد ديناميات وبنية مستخدمي أندية </w:t>
      </w:r>
      <w:r w:rsidR="00C53714">
        <w:rPr>
          <w:rFonts w:hint="cs"/>
          <w:rtl/>
          <w:lang w:bidi="ar-AE"/>
        </w:rPr>
        <w:t>الإنترنت</w:t>
      </w:r>
      <w:r w:rsidRPr="00F25DDB">
        <w:rPr>
          <w:rFonts w:hint="cs"/>
          <w:rtl/>
          <w:lang w:bidi="ar-AE"/>
        </w:rPr>
        <w:t xml:space="preserve"> المجانية، تحتفظ وزارة مجتمع المعلومات والإدارة، عبر العاملين في أندية </w:t>
      </w:r>
      <w:r w:rsidR="00C53714">
        <w:rPr>
          <w:rFonts w:hint="cs"/>
          <w:rtl/>
          <w:lang w:bidi="ar-AE"/>
        </w:rPr>
        <w:t>الإنترنت</w:t>
      </w:r>
      <w:r w:rsidRPr="00F25DDB">
        <w:rPr>
          <w:rFonts w:hint="cs"/>
          <w:rtl/>
          <w:lang w:bidi="ar-AE"/>
        </w:rPr>
        <w:t xml:space="preserve"> في سائر أنحاء جمهورية مقدونيا، بسجلات يومية مصنّفة حسب نوع الجنس عن من يرتادون هذه الأندية ومعدل استخدام المواطنين تقانات المعلومات. ويُعتزم إجراء تحليل مفصّل في المستقبل في ضوء البيانات المتحصل عليها يمكن استخدام نتائجه أساسا</w:t>
      </w:r>
      <w:r w:rsidR="00F744D6">
        <w:rPr>
          <w:rFonts w:hint="cs"/>
          <w:rtl/>
          <w:lang w:bidi="ar-AE"/>
        </w:rPr>
        <w:t>ً</w:t>
      </w:r>
      <w:r w:rsidRPr="00F25DDB">
        <w:rPr>
          <w:rFonts w:hint="cs"/>
          <w:rtl/>
          <w:lang w:bidi="ar-AE"/>
        </w:rPr>
        <w:t xml:space="preserve"> لترويج الأنشطة التي ستشجع وتعزز القدرات الحالية لأندية </w:t>
      </w:r>
      <w:r w:rsidR="00C53714">
        <w:rPr>
          <w:rFonts w:hint="cs"/>
          <w:rtl/>
          <w:lang w:bidi="ar-AE"/>
        </w:rPr>
        <w:t>الإنترنت</w:t>
      </w:r>
      <w:r w:rsidRPr="00F25DDB">
        <w:rPr>
          <w:rFonts w:hint="cs"/>
          <w:rtl/>
          <w:lang w:bidi="ar-AE"/>
        </w:rPr>
        <w:t xml:space="preserve"> ولتحقيق معدل أعلى لتطبيق تقانات المعلومات من قِبل النساء في المناطق الريفية</w:t>
      </w:r>
      <w:r w:rsidR="00F744D6">
        <w:rPr>
          <w:vertAlign w:val="superscript"/>
          <w:rtl/>
          <w:lang w:bidi="ar-AE"/>
        </w:rPr>
        <w:t>(</w:t>
      </w:r>
      <w:r w:rsidR="00F744D6">
        <w:rPr>
          <w:rStyle w:val="FootnoteReference"/>
          <w:rtl/>
          <w:lang w:bidi="ar-AE"/>
        </w:rPr>
        <w:footnoteReference w:id="24"/>
      </w:r>
      <w:r w:rsidR="00F744D6">
        <w:rPr>
          <w:vertAlign w:val="superscript"/>
          <w:rtl/>
          <w:lang w:bidi="ar-AE"/>
        </w:rPr>
        <w:t>)</w:t>
      </w:r>
      <w:r w:rsidRPr="00F25DDB">
        <w:rPr>
          <w:rFonts w:hint="cs"/>
          <w:rtl/>
          <w:lang w:bidi="ar-AE"/>
        </w:rPr>
        <w:t>.</w:t>
      </w:r>
    </w:p>
    <w:p w:rsidR="00F25DDB" w:rsidRPr="00F25DDB" w:rsidRDefault="00F25DDB" w:rsidP="00F744D6">
      <w:pPr>
        <w:pStyle w:val="SingleTxtGA"/>
        <w:rPr>
          <w:rFonts w:hint="cs"/>
          <w:rtl/>
          <w:lang w:bidi="ar-AE"/>
        </w:rPr>
      </w:pPr>
      <w:r w:rsidRPr="00F25DDB">
        <w:rPr>
          <w:rFonts w:hint="cs"/>
          <w:rtl/>
          <w:lang w:bidi="ar-AE"/>
        </w:rPr>
        <w:t>185-</w:t>
      </w:r>
      <w:r w:rsidR="00E915D2">
        <w:rPr>
          <w:rFonts w:hint="cs"/>
          <w:rtl/>
          <w:lang w:bidi="ar-AE"/>
        </w:rPr>
        <w:tab/>
      </w:r>
      <w:r w:rsidRPr="00F25DDB">
        <w:rPr>
          <w:rFonts w:hint="cs"/>
          <w:rtl/>
          <w:lang w:bidi="ar-AE"/>
        </w:rPr>
        <w:t xml:space="preserve">وعندما شرعت وزارة مجتمع المعلومات والإدارة في اعتماد </w:t>
      </w:r>
      <w:r w:rsidR="00F744D6">
        <w:rPr>
          <w:rFonts w:hint="cs"/>
          <w:rtl/>
          <w:lang w:bidi="ar-AE"/>
        </w:rPr>
        <w:t>ا</w:t>
      </w:r>
      <w:r w:rsidRPr="00F25DDB">
        <w:rPr>
          <w:rFonts w:hint="cs"/>
          <w:rtl/>
          <w:lang w:bidi="ar-AE"/>
        </w:rPr>
        <w:t>ستراتيجيات لتطوير مجتمع المعلومات في جمهورية مقدونيا، خلُصت إلى أن هذه ا</w:t>
      </w:r>
      <w:r w:rsidR="00F744D6">
        <w:rPr>
          <w:rFonts w:hint="cs"/>
          <w:rtl/>
          <w:lang w:bidi="ar-AE"/>
        </w:rPr>
        <w:t>لا</w:t>
      </w:r>
      <w:r w:rsidRPr="00F25DDB">
        <w:rPr>
          <w:rFonts w:hint="cs"/>
          <w:rtl/>
          <w:lang w:bidi="ar-AE"/>
        </w:rPr>
        <w:t>ستراتيجيات ينبغي أن لا تتركز في المناطق الأكثر تطورا</w:t>
      </w:r>
      <w:r w:rsidR="00F744D6">
        <w:rPr>
          <w:rFonts w:hint="cs"/>
          <w:rtl/>
          <w:lang w:bidi="ar-AE"/>
        </w:rPr>
        <w:t>ً</w:t>
      </w:r>
      <w:r w:rsidRPr="00F25DDB">
        <w:rPr>
          <w:rFonts w:hint="cs"/>
          <w:rtl/>
          <w:lang w:bidi="ar-AE"/>
        </w:rPr>
        <w:t xml:space="preserve"> في المدن وضواحيها فحسب بل وأن تشمل المناطق التي لم يتطور فيها مجتمع المعلومات بالوتيرة المأمولة لأسباب محتملة من بينها الموقع الجغرافي. وأُعِّد مشروع إنشاء أكشاك </w:t>
      </w:r>
      <w:r w:rsidR="00C53714">
        <w:rPr>
          <w:rFonts w:hint="cs"/>
          <w:rtl/>
          <w:lang w:bidi="ar-AE"/>
        </w:rPr>
        <w:t>الإنترنت</w:t>
      </w:r>
      <w:r w:rsidRPr="00F25DDB">
        <w:rPr>
          <w:rFonts w:hint="cs"/>
          <w:rtl/>
          <w:lang w:bidi="ar-AE"/>
        </w:rPr>
        <w:t xml:space="preserve"> في المستوطنات الريفية بغية الإسهام في عملية تطوير مجتمع المعلومات. وستمكن هذه الأكشاك مواطني المناطق الريفية من الحصول بسهولة وسرعة على تقانات المعلومات الحديثة والموار</w:t>
      </w:r>
      <w:r w:rsidRPr="00F25DDB">
        <w:rPr>
          <w:rFonts w:hint="eastAsia"/>
          <w:rtl/>
          <w:lang w:bidi="ar-AE"/>
        </w:rPr>
        <w:t>د</w:t>
      </w:r>
      <w:r w:rsidRPr="00F25DDB">
        <w:rPr>
          <w:rFonts w:hint="cs"/>
          <w:rtl/>
          <w:lang w:bidi="ar-AE"/>
        </w:rPr>
        <w:t xml:space="preserve"> التي تتيحها شبكة </w:t>
      </w:r>
      <w:r w:rsidR="00C53714">
        <w:rPr>
          <w:rFonts w:hint="cs"/>
          <w:rtl/>
          <w:lang w:bidi="ar-AE"/>
        </w:rPr>
        <w:t>الإنترنت</w:t>
      </w:r>
      <w:r w:rsidRPr="00F25DDB">
        <w:rPr>
          <w:rFonts w:hint="cs"/>
          <w:rtl/>
          <w:lang w:bidi="ar-AE"/>
        </w:rPr>
        <w:t>. ويعتزم المشروع إنشاء 680 كشكا</w:t>
      </w:r>
      <w:r w:rsidR="00F744D6">
        <w:rPr>
          <w:rFonts w:hint="cs"/>
          <w:rtl/>
          <w:lang w:bidi="ar-AE"/>
        </w:rPr>
        <w:t>ً</w:t>
      </w:r>
      <w:r w:rsidRPr="00F25DDB">
        <w:rPr>
          <w:rFonts w:hint="cs"/>
          <w:rtl/>
          <w:lang w:bidi="ar-AE"/>
        </w:rPr>
        <w:t xml:space="preserve"> في 13 منطقة حسب كثافة السكان فيها وبنية المناطق. وأُنشئت حتى الآن 400 من أكشاك </w:t>
      </w:r>
      <w:r w:rsidR="00C53714">
        <w:rPr>
          <w:rFonts w:hint="cs"/>
          <w:rtl/>
          <w:lang w:bidi="ar-AE"/>
        </w:rPr>
        <w:t>الإنترنت</w:t>
      </w:r>
      <w:r w:rsidRPr="00F25DDB">
        <w:rPr>
          <w:rFonts w:hint="cs"/>
          <w:rtl/>
          <w:lang w:bidi="ar-AE"/>
        </w:rPr>
        <w:t xml:space="preserve"> ويتوقع أن يكتمل تنفيذ المشروع بنهاية العام.</w:t>
      </w:r>
    </w:p>
    <w:p w:rsidR="00F25DDB" w:rsidRPr="00F25DDB" w:rsidRDefault="00F744D6" w:rsidP="00FD1C70">
      <w:pPr>
        <w:pStyle w:val="H1GA"/>
        <w:jc w:val="left"/>
        <w:rPr>
          <w:rFonts w:hint="cs"/>
          <w:rtl/>
          <w:lang w:bidi="ar-AE"/>
        </w:rPr>
      </w:pPr>
      <w:r>
        <w:rPr>
          <w:rFonts w:hint="cs"/>
          <w:rtl/>
          <w:lang w:bidi="ar-AE"/>
        </w:rPr>
        <w:tab/>
      </w:r>
      <w:r>
        <w:rPr>
          <w:rFonts w:hint="cs"/>
          <w:rtl/>
          <w:lang w:bidi="ar-AE"/>
        </w:rPr>
        <w:tab/>
      </w:r>
      <w:r w:rsidR="00F25DDB" w:rsidRPr="00F25DDB">
        <w:rPr>
          <w:rFonts w:hint="cs"/>
          <w:rtl/>
          <w:lang w:bidi="ar-AE"/>
        </w:rPr>
        <w:t>المادة 11</w:t>
      </w:r>
      <w:r w:rsidR="00E915D2">
        <w:rPr>
          <w:rtl/>
          <w:lang w:bidi="ar-AE"/>
        </w:rPr>
        <w:br/>
      </w:r>
      <w:r w:rsidR="00F25DDB" w:rsidRPr="00F25DDB">
        <w:rPr>
          <w:rFonts w:hint="cs"/>
          <w:rtl/>
          <w:lang w:bidi="ar-AE"/>
        </w:rPr>
        <w:t>العمالة</w:t>
      </w:r>
    </w:p>
    <w:p w:rsidR="00F25DDB" w:rsidRPr="00F25DDB" w:rsidRDefault="00F25DDB" w:rsidP="00F744D6">
      <w:pPr>
        <w:pStyle w:val="SingleTxtGA"/>
        <w:rPr>
          <w:rFonts w:hint="cs"/>
          <w:rtl/>
          <w:lang w:bidi="ar-AE"/>
        </w:rPr>
      </w:pPr>
      <w:r w:rsidRPr="00F25DDB">
        <w:rPr>
          <w:rFonts w:hint="cs"/>
          <w:rtl/>
          <w:lang w:bidi="ar-AE"/>
        </w:rPr>
        <w:t>186-</w:t>
      </w:r>
      <w:r w:rsidR="00E915D2">
        <w:rPr>
          <w:rFonts w:hint="cs"/>
          <w:rtl/>
          <w:lang w:bidi="ar-AE"/>
        </w:rPr>
        <w:tab/>
      </w:r>
      <w:r w:rsidRPr="00F25DDB">
        <w:rPr>
          <w:rFonts w:hint="cs"/>
          <w:rtl/>
          <w:lang w:bidi="ar-AE"/>
        </w:rPr>
        <w:t>بموجب دستور جمهورية مقدونيا (المادة 32، الفقرة 1) لكل شخص الحق في العمل والاختيار الحر لعمل والحماية أثناء العمل والحصول على المساعدة المادية أثناء ال</w:t>
      </w:r>
      <w:r w:rsidR="00F744D6">
        <w:rPr>
          <w:rFonts w:hint="cs"/>
          <w:rtl/>
          <w:lang w:bidi="ar-AE"/>
        </w:rPr>
        <w:t>ب</w:t>
      </w:r>
      <w:r w:rsidRPr="00F25DDB">
        <w:rPr>
          <w:rFonts w:hint="cs"/>
          <w:rtl/>
          <w:lang w:bidi="ar-AE"/>
        </w:rPr>
        <w:t>طالة المؤقتة. وكل الوظائف مفتوحة لجميع المواطنين وفق شروط متساوية دون أي شكل من أشكال التمييز بما في ذلك التمييز الجنساني.</w:t>
      </w:r>
    </w:p>
    <w:p w:rsidR="00F25DDB" w:rsidRPr="00F25DDB" w:rsidRDefault="00F25DDB" w:rsidP="00C92016">
      <w:pPr>
        <w:pStyle w:val="SingleTxtGA"/>
        <w:rPr>
          <w:rFonts w:hint="cs"/>
          <w:rtl/>
          <w:lang w:bidi="ar-AE"/>
        </w:rPr>
      </w:pPr>
      <w:r w:rsidRPr="00F25DDB">
        <w:rPr>
          <w:rFonts w:hint="cs"/>
          <w:rtl/>
          <w:lang w:bidi="ar-AE"/>
        </w:rPr>
        <w:t>187-</w:t>
      </w:r>
      <w:r w:rsidR="00E915D2">
        <w:rPr>
          <w:rFonts w:hint="cs"/>
          <w:rtl/>
          <w:lang w:bidi="ar-AE"/>
        </w:rPr>
        <w:tab/>
      </w:r>
      <w:r w:rsidRPr="00F25DDB">
        <w:rPr>
          <w:rFonts w:hint="cs"/>
          <w:rtl/>
          <w:lang w:bidi="ar-AE"/>
        </w:rPr>
        <w:t xml:space="preserve">وبموجب قانون العمل في جمهورية مقدونيا، يجب إتاحة الفرص المتساوية لكل من المرأة والرجل ومعاملتهما على قدم المساواة في العمل والترقي والتطوير المهني والتعلم وإعادة التأهيل والرواتب والمكافآت والإجازات وشروط العمل وأوقات العمل وإزالة سجل التوظيف. وتم تعزيز إعمال الحق في علاقات العمل باعتماد قانون </w:t>
      </w:r>
      <w:r w:rsidR="00C92016">
        <w:rPr>
          <w:rFonts w:hint="cs"/>
          <w:rtl/>
          <w:lang w:bidi="ar-AE"/>
        </w:rPr>
        <w:t>إلزامية الاشتراك</w:t>
      </w:r>
      <w:r w:rsidRPr="00F25DDB">
        <w:rPr>
          <w:rFonts w:hint="cs"/>
          <w:rtl/>
          <w:lang w:bidi="ar-AE"/>
        </w:rPr>
        <w:t xml:space="preserve"> في التأمين الاجتماعي الذي يكفل الحق في التأمين الصحي ويتيح ممارسة الحق في </w:t>
      </w:r>
      <w:r w:rsidR="00C92016">
        <w:rPr>
          <w:rFonts w:hint="cs"/>
          <w:rtl/>
          <w:lang w:bidi="ar-AE"/>
        </w:rPr>
        <w:t>ال</w:t>
      </w:r>
      <w:r w:rsidRPr="00F25DDB">
        <w:rPr>
          <w:rFonts w:hint="cs"/>
          <w:rtl/>
          <w:lang w:bidi="ar-AE"/>
        </w:rPr>
        <w:t>معاش التقاعد</w:t>
      </w:r>
      <w:r w:rsidR="00C92016">
        <w:rPr>
          <w:rFonts w:hint="cs"/>
          <w:rtl/>
          <w:lang w:bidi="ar-AE"/>
        </w:rPr>
        <w:t>ي</w:t>
      </w:r>
      <w:r w:rsidRPr="00F25DDB">
        <w:rPr>
          <w:rFonts w:hint="cs"/>
          <w:rtl/>
          <w:lang w:bidi="ar-AE"/>
        </w:rPr>
        <w:t xml:space="preserve"> والتأمين من الإعاقة نظير دفع الاشتراكات</w:t>
      </w:r>
      <w:r w:rsidR="00C92016">
        <w:rPr>
          <w:rFonts w:hint="cs"/>
          <w:rtl/>
          <w:lang w:bidi="ar-AE"/>
        </w:rPr>
        <w:t xml:space="preserve"> بانتظام</w:t>
      </w:r>
      <w:r w:rsidRPr="00F25DDB">
        <w:rPr>
          <w:rFonts w:hint="cs"/>
          <w:rtl/>
          <w:lang w:bidi="ar-AE"/>
        </w:rPr>
        <w:t xml:space="preserve">. وقبل اعتماد هذا القانون، كان للعاملين الحق فقط في </w:t>
      </w:r>
      <w:r w:rsidR="00C92016">
        <w:rPr>
          <w:rFonts w:hint="cs"/>
          <w:rtl/>
          <w:lang w:bidi="ar-AE"/>
        </w:rPr>
        <w:t xml:space="preserve">دفع الاشتراكات </w:t>
      </w:r>
      <w:r w:rsidRPr="00F25DDB">
        <w:rPr>
          <w:rFonts w:hint="cs"/>
          <w:rtl/>
          <w:lang w:bidi="ar-AE"/>
        </w:rPr>
        <w:t>للتأمين الصحي من الرواتب.</w:t>
      </w:r>
    </w:p>
    <w:p w:rsidR="00F25DDB" w:rsidRPr="00F25DDB" w:rsidRDefault="00F25DDB" w:rsidP="00E915D2">
      <w:pPr>
        <w:pStyle w:val="SingleTxtGA"/>
        <w:rPr>
          <w:rFonts w:hint="cs"/>
          <w:rtl/>
          <w:lang w:bidi="ar-AE"/>
        </w:rPr>
      </w:pPr>
      <w:r w:rsidRPr="00F25DDB">
        <w:rPr>
          <w:rFonts w:hint="cs"/>
          <w:rtl/>
          <w:lang w:bidi="ar-AE"/>
        </w:rPr>
        <w:t>188-</w:t>
      </w:r>
      <w:r w:rsidR="00E915D2">
        <w:rPr>
          <w:rFonts w:hint="cs"/>
          <w:rtl/>
          <w:lang w:bidi="ar-AE"/>
        </w:rPr>
        <w:tab/>
      </w:r>
      <w:r w:rsidRPr="00F25DDB">
        <w:rPr>
          <w:rFonts w:hint="cs"/>
          <w:rtl/>
          <w:lang w:bidi="ar-AE"/>
        </w:rPr>
        <w:t>ولا تعتبر التدابير التي تتيح لبعض فئات العاملين الحصول على نوع خاص من الحماية والمساعدة</w:t>
      </w:r>
      <w:r w:rsidR="00044030">
        <w:rPr>
          <w:rFonts w:hint="cs"/>
          <w:rtl/>
          <w:lang w:bidi="ar-AE"/>
        </w:rPr>
        <w:t xml:space="preserve"> </w:t>
      </w:r>
      <w:r w:rsidRPr="00F25DDB">
        <w:rPr>
          <w:rFonts w:hint="cs"/>
          <w:rtl/>
          <w:lang w:bidi="ar-AE"/>
        </w:rPr>
        <w:t>تمييزا</w:t>
      </w:r>
      <w:r w:rsidR="00F744D6">
        <w:rPr>
          <w:rFonts w:hint="cs"/>
          <w:rtl/>
          <w:lang w:bidi="ar-AE"/>
        </w:rPr>
        <w:t>ً</w:t>
      </w:r>
      <w:r w:rsidRPr="00F25DDB">
        <w:rPr>
          <w:rFonts w:hint="cs"/>
          <w:rtl/>
          <w:lang w:bidi="ar-AE"/>
        </w:rPr>
        <w:t xml:space="preserve"> ولا يجوز أن تتخذ أساسا</w:t>
      </w:r>
      <w:r w:rsidR="00F744D6">
        <w:rPr>
          <w:rFonts w:hint="cs"/>
          <w:rtl/>
          <w:lang w:bidi="ar-AE"/>
        </w:rPr>
        <w:t>ً</w:t>
      </w:r>
      <w:r w:rsidRPr="00F25DDB">
        <w:rPr>
          <w:rFonts w:hint="cs"/>
          <w:rtl/>
          <w:lang w:bidi="ar-AE"/>
        </w:rPr>
        <w:t xml:space="preserve"> للتمييز على نحو ما ينص عليه قانون علاقات العمل والاتفاقات الجماعية وعقود العمل المتعلقة بحماية المُعاقين والعاملين كبار السن والحوامل والأحكام ذات الصلة بحقوق الوالدين</w:t>
      </w:r>
      <w:r w:rsidR="00044030">
        <w:rPr>
          <w:rFonts w:hint="cs"/>
          <w:rtl/>
          <w:lang w:bidi="ar-AE"/>
        </w:rPr>
        <w:t xml:space="preserve"> </w:t>
      </w:r>
      <w:r w:rsidRPr="00F25DDB">
        <w:rPr>
          <w:rFonts w:hint="cs"/>
          <w:rtl/>
          <w:lang w:bidi="ar-AE"/>
        </w:rPr>
        <w:t>وحقوق الوالدين بالتبني والأوصياء.</w:t>
      </w:r>
    </w:p>
    <w:p w:rsidR="00F25DDB" w:rsidRPr="00F25DDB" w:rsidRDefault="00F25DDB" w:rsidP="00C73B12">
      <w:pPr>
        <w:pStyle w:val="SingleTxtGA"/>
        <w:rPr>
          <w:rFonts w:hint="cs"/>
          <w:rtl/>
          <w:lang w:bidi="ar-AE"/>
        </w:rPr>
      </w:pPr>
      <w:r w:rsidRPr="00F25DDB">
        <w:rPr>
          <w:rFonts w:hint="cs"/>
          <w:rtl/>
          <w:lang w:bidi="ar-AE"/>
        </w:rPr>
        <w:t>189-</w:t>
      </w:r>
      <w:r w:rsidR="00E915D2">
        <w:rPr>
          <w:rFonts w:hint="cs"/>
          <w:rtl/>
          <w:lang w:bidi="ar-AE"/>
        </w:rPr>
        <w:tab/>
      </w:r>
      <w:r w:rsidRPr="00F25DDB">
        <w:rPr>
          <w:rFonts w:hint="cs"/>
          <w:rtl/>
          <w:lang w:bidi="ar-AE"/>
        </w:rPr>
        <w:t>ويجب مراعاة المساواة بين الجنسين في الإعلان عن الوظائف الشاغرة. ولا يجوز لرب العمل أن ينشر إعلانا</w:t>
      </w:r>
      <w:r w:rsidR="00F744D6">
        <w:rPr>
          <w:rFonts w:hint="cs"/>
          <w:rtl/>
          <w:lang w:bidi="ar-AE"/>
        </w:rPr>
        <w:t>ً</w:t>
      </w:r>
      <w:r w:rsidRPr="00F25DDB">
        <w:rPr>
          <w:rFonts w:hint="cs"/>
          <w:rtl/>
          <w:lang w:bidi="ar-AE"/>
        </w:rPr>
        <w:t xml:space="preserve"> عن وظيفة شاغرة للرجال أو النساء فقط إلا إذا كان الجنس المعني شرطا</w:t>
      </w:r>
      <w:r w:rsidR="00F744D6">
        <w:rPr>
          <w:rFonts w:hint="cs"/>
          <w:rtl/>
          <w:lang w:bidi="ar-AE"/>
        </w:rPr>
        <w:t>ً</w:t>
      </w:r>
      <w:r w:rsidRPr="00F25DDB">
        <w:rPr>
          <w:rFonts w:hint="cs"/>
          <w:rtl/>
          <w:lang w:bidi="ar-AE"/>
        </w:rPr>
        <w:t xml:space="preserve"> ضروريا</w:t>
      </w:r>
      <w:r w:rsidR="00F744D6">
        <w:rPr>
          <w:rFonts w:hint="cs"/>
          <w:rtl/>
          <w:lang w:bidi="ar-AE"/>
        </w:rPr>
        <w:t>ً</w:t>
      </w:r>
      <w:r w:rsidRPr="00F25DDB">
        <w:rPr>
          <w:rFonts w:hint="cs"/>
          <w:rtl/>
          <w:lang w:bidi="ar-AE"/>
        </w:rPr>
        <w:t xml:space="preserve"> لأداء العمل. وإضافة إلى ذلك، لا يجوز لصاحب العمل أن يرهن توقيع عقد العمل بتقديم بيانات لا صلة مباشرة لها بعلاقات العمل. وعند توقيع عقد عمل، لا يُلزم المترشح بتقديم دلي</w:t>
      </w:r>
      <w:r w:rsidR="00F744D6">
        <w:rPr>
          <w:rFonts w:hint="cs"/>
          <w:rtl/>
          <w:lang w:bidi="ar-AE"/>
        </w:rPr>
        <w:t>ـ</w:t>
      </w:r>
      <w:r w:rsidRPr="00F25DDB">
        <w:rPr>
          <w:rFonts w:hint="cs"/>
          <w:rtl/>
          <w:lang w:bidi="ar-AE"/>
        </w:rPr>
        <w:t>ل يثبت أنه يتمت</w:t>
      </w:r>
      <w:r w:rsidR="00F744D6">
        <w:rPr>
          <w:rFonts w:hint="cs"/>
          <w:rtl/>
          <w:lang w:bidi="ar-AE"/>
        </w:rPr>
        <w:t>ـ</w:t>
      </w:r>
      <w:r w:rsidRPr="00F25DDB">
        <w:rPr>
          <w:rFonts w:hint="cs"/>
          <w:rtl/>
          <w:lang w:bidi="ar-AE"/>
        </w:rPr>
        <w:t>ع بصح</w:t>
      </w:r>
      <w:r w:rsidR="00F744D6">
        <w:rPr>
          <w:rFonts w:hint="cs"/>
          <w:rtl/>
          <w:lang w:bidi="ar-AE"/>
        </w:rPr>
        <w:t>ـ</w:t>
      </w:r>
      <w:r w:rsidRPr="00F25DDB">
        <w:rPr>
          <w:rFonts w:hint="cs"/>
          <w:rtl/>
          <w:lang w:bidi="ar-AE"/>
        </w:rPr>
        <w:t>ة جيدة إلا إذا أرس</w:t>
      </w:r>
      <w:r w:rsidR="00F744D6">
        <w:rPr>
          <w:rFonts w:hint="cs"/>
          <w:rtl/>
          <w:lang w:bidi="ar-AE"/>
        </w:rPr>
        <w:t>ـ</w:t>
      </w:r>
      <w:r w:rsidRPr="00F25DDB">
        <w:rPr>
          <w:rFonts w:hint="cs"/>
          <w:rtl/>
          <w:lang w:bidi="ar-AE"/>
        </w:rPr>
        <w:t xml:space="preserve">ل رب العمل، على نفقته الخاصة، المترشح لإجراء فحص طبي ("الجريدة الرسمية لجمهورية مقدونيا" رقم 16، بتاريخ </w:t>
      </w:r>
      <w:r w:rsidR="00C73B12">
        <w:rPr>
          <w:rFonts w:hint="cs"/>
          <w:rtl/>
          <w:lang w:bidi="ar-AE"/>
        </w:rPr>
        <w:t xml:space="preserve">5 شباط/فبراير </w:t>
      </w:r>
      <w:r w:rsidRPr="00F25DDB">
        <w:rPr>
          <w:rFonts w:hint="cs"/>
          <w:rtl/>
          <w:lang w:bidi="ar-AE"/>
        </w:rPr>
        <w:t>2010).</w:t>
      </w:r>
    </w:p>
    <w:p w:rsidR="00F25DDB" w:rsidRPr="00F25DDB" w:rsidRDefault="00F25DDB" w:rsidP="00E97895">
      <w:pPr>
        <w:pStyle w:val="SingleTxtGA"/>
        <w:rPr>
          <w:rFonts w:hint="cs"/>
          <w:rtl/>
          <w:lang w:bidi="ar-AE"/>
        </w:rPr>
      </w:pPr>
      <w:r w:rsidRPr="00F744D6">
        <w:rPr>
          <w:rFonts w:hint="cs"/>
          <w:spacing w:val="-2"/>
          <w:rtl/>
          <w:lang w:bidi="ar-AE"/>
        </w:rPr>
        <w:t>190-</w:t>
      </w:r>
      <w:r w:rsidR="00E915D2" w:rsidRPr="00F744D6">
        <w:rPr>
          <w:rFonts w:hint="cs"/>
          <w:spacing w:val="-2"/>
          <w:rtl/>
          <w:lang w:bidi="ar-AE"/>
        </w:rPr>
        <w:tab/>
      </w:r>
      <w:r w:rsidRPr="00F744D6">
        <w:rPr>
          <w:rFonts w:hint="cs"/>
          <w:spacing w:val="-2"/>
          <w:rtl/>
          <w:lang w:bidi="ar-AE"/>
        </w:rPr>
        <w:t>وشاركت وكالة خدمات العمالة في جمهورية مقدونيا في مش</w:t>
      </w:r>
      <w:r w:rsidR="00E97895">
        <w:rPr>
          <w:rFonts w:hint="cs"/>
          <w:spacing w:val="-2"/>
          <w:rtl/>
          <w:lang w:bidi="ar-AE"/>
        </w:rPr>
        <w:t>ا</w:t>
      </w:r>
      <w:r w:rsidRPr="00F744D6">
        <w:rPr>
          <w:rFonts w:hint="cs"/>
          <w:spacing w:val="-2"/>
          <w:rtl/>
          <w:lang w:bidi="ar-AE"/>
        </w:rPr>
        <w:t>ر</w:t>
      </w:r>
      <w:r w:rsidR="00E97895">
        <w:rPr>
          <w:rFonts w:hint="cs"/>
          <w:spacing w:val="-2"/>
          <w:rtl/>
          <w:lang w:bidi="ar-AE"/>
        </w:rPr>
        <w:t>ي</w:t>
      </w:r>
      <w:r w:rsidRPr="00F744D6">
        <w:rPr>
          <w:rFonts w:hint="cs"/>
          <w:spacing w:val="-2"/>
          <w:rtl/>
          <w:lang w:bidi="ar-AE"/>
        </w:rPr>
        <w:t>ع مهمة من بينها</w:t>
      </w:r>
      <w:r w:rsidR="00F744D6" w:rsidRPr="00F744D6">
        <w:rPr>
          <w:rFonts w:hint="cs"/>
          <w:spacing w:val="-2"/>
          <w:rtl/>
          <w:lang w:bidi="ar-AE"/>
        </w:rPr>
        <w:t xml:space="preserve"> </w:t>
      </w:r>
      <w:r w:rsidRPr="00F744D6">
        <w:rPr>
          <w:rFonts w:hint="cs"/>
          <w:spacing w:val="-2"/>
          <w:rtl/>
          <w:lang w:bidi="ar-AE"/>
        </w:rPr>
        <w:t xml:space="preserve">مشروع </w:t>
      </w:r>
      <w:r w:rsidRPr="00F744D6">
        <w:rPr>
          <w:spacing w:val="-2"/>
          <w:rtl/>
        </w:rPr>
        <w:t>مساعدة المجتمعات المحلية على التعمير والتنمية والاستقرار</w:t>
      </w:r>
      <w:r w:rsidR="00F744D6" w:rsidRPr="00F744D6">
        <w:rPr>
          <w:rFonts w:hint="cs"/>
          <w:spacing w:val="-2"/>
          <w:rtl/>
        </w:rPr>
        <w:t xml:space="preserve"> </w:t>
      </w:r>
      <w:r w:rsidR="00F744D6" w:rsidRPr="00F744D6">
        <w:rPr>
          <w:spacing w:val="-2"/>
        </w:rPr>
        <w:t>CARD</w:t>
      </w:r>
      <w:r w:rsidRPr="00F744D6">
        <w:rPr>
          <w:rFonts w:hint="cs"/>
          <w:spacing w:val="-2"/>
          <w:rtl/>
          <w:lang w:bidi="ar-AE"/>
        </w:rPr>
        <w:t xml:space="preserve"> </w:t>
      </w:r>
      <w:r w:rsidR="00F744D6" w:rsidRPr="00F744D6">
        <w:rPr>
          <w:rFonts w:hint="cs"/>
          <w:spacing w:val="-2"/>
          <w:rtl/>
        </w:rPr>
        <w:t xml:space="preserve">- </w:t>
      </w:r>
      <w:r w:rsidRPr="00F744D6">
        <w:rPr>
          <w:rFonts w:hint="cs"/>
          <w:spacing w:val="-2"/>
          <w:rtl/>
          <w:lang w:bidi="ar-AE"/>
        </w:rPr>
        <w:t xml:space="preserve">سياسة العمالة </w:t>
      </w:r>
      <w:r w:rsidRPr="00F744D6">
        <w:rPr>
          <w:spacing w:val="-2"/>
        </w:rPr>
        <w:t>II</w:t>
      </w:r>
      <w:r w:rsidRPr="00F744D6">
        <w:rPr>
          <w:rFonts w:hint="cs"/>
          <w:spacing w:val="-2"/>
          <w:rtl/>
          <w:lang w:bidi="ar-AE"/>
        </w:rPr>
        <w:t>،</w:t>
      </w:r>
      <w:r w:rsidRPr="00F25DDB">
        <w:rPr>
          <w:rFonts w:hint="cs"/>
          <w:rtl/>
          <w:lang w:bidi="ar-AE"/>
        </w:rPr>
        <w:t xml:space="preserve"> أسفرت عن اعتماد وثيقتين هامتين هما: ال</w:t>
      </w:r>
      <w:r w:rsidR="00E11D35">
        <w:rPr>
          <w:rFonts w:hint="cs"/>
          <w:rtl/>
          <w:lang w:bidi="ar-AE"/>
        </w:rPr>
        <w:t>استراتيجية</w:t>
      </w:r>
      <w:r w:rsidRPr="00F25DDB">
        <w:rPr>
          <w:rFonts w:hint="cs"/>
          <w:rtl/>
          <w:lang w:bidi="ar-AE"/>
        </w:rPr>
        <w:t xml:space="preserve"> الوطنية للعمالة للفترة 2006-2010 وخطة العمل الوطنية للعمالة</w:t>
      </w:r>
      <w:r w:rsidR="00F744D6">
        <w:rPr>
          <w:rFonts w:hint="cs"/>
          <w:rtl/>
          <w:lang w:bidi="ar-AE"/>
        </w:rPr>
        <w:t xml:space="preserve"> للفترة</w:t>
      </w:r>
      <w:r w:rsidRPr="00F25DDB">
        <w:rPr>
          <w:rFonts w:hint="cs"/>
          <w:rtl/>
          <w:lang w:bidi="ar-AE"/>
        </w:rPr>
        <w:t xml:space="preserve"> 2006-2008 اعتمدتهما حكومة جمهورية مقدونيا في كانون الأول</w:t>
      </w:r>
      <w:r w:rsidR="00044030">
        <w:rPr>
          <w:rFonts w:hint="cs"/>
          <w:rtl/>
          <w:lang w:bidi="ar-AE"/>
        </w:rPr>
        <w:t>/</w:t>
      </w:r>
      <w:r w:rsidRPr="00F25DDB">
        <w:rPr>
          <w:rFonts w:hint="cs"/>
          <w:rtl/>
          <w:lang w:bidi="ar-AE"/>
        </w:rPr>
        <w:t>ديسمبر 2006. ولتطبيق هاتين الوثيقتين بغية زيادة العمالة وتشجيع العمالة الذاتية وإنجاح تنفيذ سياسات</w:t>
      </w:r>
      <w:r w:rsidR="00044030">
        <w:rPr>
          <w:rFonts w:hint="cs"/>
          <w:rtl/>
          <w:lang w:bidi="ar-AE"/>
        </w:rPr>
        <w:t>/</w:t>
      </w:r>
      <w:r w:rsidRPr="00F25DDB">
        <w:rPr>
          <w:rFonts w:hint="cs"/>
          <w:rtl/>
          <w:lang w:bidi="ar-AE"/>
        </w:rPr>
        <w:t>تدابير العمالة الواردة في برنامج حكومة جمهورية مقدونيا للعمالة للفترة 2006-2010، يجري إعداد خطط تشغيلية بشأن برامج وتدابير تحفيز العمالة التي تحدد التدابير الحافزة للعمالة</w:t>
      </w:r>
      <w:r w:rsidR="00044030">
        <w:rPr>
          <w:rFonts w:hint="cs"/>
          <w:rtl/>
          <w:lang w:bidi="ar-AE"/>
        </w:rPr>
        <w:t xml:space="preserve"> </w:t>
      </w:r>
      <w:r w:rsidRPr="00F25DDB">
        <w:rPr>
          <w:rFonts w:hint="cs"/>
          <w:rtl/>
          <w:lang w:bidi="ar-AE"/>
        </w:rPr>
        <w:t>والمجموعات المستهدفة والأموال المطلوبة ومصادر التمويل والأنشطة المحددة مشفوعة بآجال محددة لتنفيذها من قِبل الهيئات المكلفة بذلك.</w:t>
      </w:r>
    </w:p>
    <w:p w:rsidR="00F25DDB" w:rsidRPr="00F25DDB" w:rsidRDefault="00F25DDB" w:rsidP="00E97895">
      <w:pPr>
        <w:pStyle w:val="SingleTxtGA"/>
        <w:spacing w:line="360" w:lineRule="exact"/>
        <w:rPr>
          <w:rFonts w:hint="cs"/>
          <w:rtl/>
          <w:lang w:bidi="ar-AE"/>
        </w:rPr>
      </w:pPr>
      <w:r w:rsidRPr="00F25DDB">
        <w:rPr>
          <w:rFonts w:hint="cs"/>
          <w:rtl/>
          <w:lang w:bidi="ar-AE"/>
        </w:rPr>
        <w:t>191-</w:t>
      </w:r>
      <w:r w:rsidR="00E915D2">
        <w:rPr>
          <w:rFonts w:hint="cs"/>
          <w:rtl/>
          <w:lang w:bidi="ar-AE"/>
        </w:rPr>
        <w:tab/>
      </w:r>
      <w:r w:rsidRPr="00F25DDB">
        <w:rPr>
          <w:rFonts w:hint="cs"/>
          <w:rtl/>
          <w:lang w:bidi="ar-AE"/>
        </w:rPr>
        <w:t xml:space="preserve">وفي عام 2006، شاركت وكالة العمالة </w:t>
      </w:r>
      <w:r w:rsidR="00044030">
        <w:rPr>
          <w:rFonts w:hint="cs"/>
          <w:rtl/>
          <w:lang w:bidi="ar-AE"/>
        </w:rPr>
        <w:t>أيضاً</w:t>
      </w:r>
      <w:r w:rsidRPr="00F25DDB">
        <w:rPr>
          <w:rFonts w:hint="cs"/>
          <w:rtl/>
          <w:lang w:bidi="ar-AE"/>
        </w:rPr>
        <w:t xml:space="preserve"> في تنفيذ المش</w:t>
      </w:r>
      <w:r w:rsidR="00E97895">
        <w:rPr>
          <w:rFonts w:hint="cs"/>
          <w:rtl/>
          <w:lang w:bidi="ar-AE"/>
        </w:rPr>
        <w:t>ا</w:t>
      </w:r>
      <w:r w:rsidRPr="00F25DDB">
        <w:rPr>
          <w:rFonts w:hint="cs"/>
          <w:rtl/>
          <w:lang w:bidi="ar-AE"/>
        </w:rPr>
        <w:t>ر</w:t>
      </w:r>
      <w:r w:rsidR="00E97895">
        <w:rPr>
          <w:rFonts w:hint="cs"/>
          <w:rtl/>
          <w:lang w:bidi="ar-AE"/>
        </w:rPr>
        <w:t>ي</w:t>
      </w:r>
      <w:r w:rsidRPr="00F25DDB">
        <w:rPr>
          <w:rFonts w:hint="cs"/>
          <w:rtl/>
          <w:lang w:bidi="ar-AE"/>
        </w:rPr>
        <w:t xml:space="preserve">ع التالية الرامية </w:t>
      </w:r>
      <w:r w:rsidR="00F744D6">
        <w:rPr>
          <w:rFonts w:hint="cs"/>
          <w:rtl/>
          <w:lang w:bidi="ar-AE"/>
        </w:rPr>
        <w:t>إل</w:t>
      </w:r>
      <w:r w:rsidRPr="00F25DDB">
        <w:rPr>
          <w:rFonts w:hint="cs"/>
          <w:rtl/>
          <w:lang w:bidi="ar-AE"/>
        </w:rPr>
        <w:t>ى تنشيط العمالة:</w:t>
      </w:r>
    </w:p>
    <w:p w:rsidR="00F25DDB" w:rsidRPr="00F25DDB" w:rsidRDefault="00E915D2" w:rsidP="00F744D6">
      <w:pPr>
        <w:pStyle w:val="SingleTxtGA"/>
        <w:spacing w:line="360" w:lineRule="exact"/>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مشروع برنامج الأمم المتحدة الإنمائي "الوساطة في العمل للشباب الحاصلين على تعليم عال</w:t>
      </w:r>
      <w:r w:rsidR="00F744D6">
        <w:rPr>
          <w:rFonts w:hint="cs"/>
          <w:rtl/>
          <w:lang w:bidi="ar-AE"/>
        </w:rPr>
        <w:t xml:space="preserve"> </w:t>
      </w:r>
      <w:r w:rsidR="00F25DDB" w:rsidRPr="00F25DDB">
        <w:rPr>
          <w:rFonts w:hint="cs"/>
          <w:rtl/>
          <w:lang w:bidi="ar-AE"/>
        </w:rPr>
        <w:t>- المرحلة 2"؛</w:t>
      </w:r>
    </w:p>
    <w:p w:rsidR="00F25DDB" w:rsidRPr="00F25DDB" w:rsidRDefault="00E915D2" w:rsidP="00F744D6">
      <w:pPr>
        <w:pStyle w:val="SingleTxtGA"/>
        <w:spacing w:line="36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مشروع برنامج الأمم المتحدة الإنمائي "برنامج خلق الوظائف"؛</w:t>
      </w:r>
    </w:p>
    <w:p w:rsidR="00F25DDB" w:rsidRPr="00F25DDB" w:rsidRDefault="00E915D2" w:rsidP="00E97895">
      <w:pPr>
        <w:pStyle w:val="SingleTxtGA"/>
        <w:spacing w:line="360" w:lineRule="exact"/>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مشروع برنامج الأمم</w:t>
      </w:r>
      <w:r w:rsidR="00044030">
        <w:rPr>
          <w:rFonts w:hint="cs"/>
          <w:rtl/>
          <w:lang w:bidi="ar-AE"/>
        </w:rPr>
        <w:t xml:space="preserve"> </w:t>
      </w:r>
      <w:r w:rsidR="00F25DDB" w:rsidRPr="00F25DDB">
        <w:rPr>
          <w:rFonts w:hint="cs"/>
          <w:rtl/>
          <w:lang w:bidi="ar-AE"/>
        </w:rPr>
        <w:t>المتحدة الإنمائي "الشراكة من أجل خلق الوظائف، العمالة الذاتية"</w:t>
      </w:r>
      <w:r w:rsidR="00E97895">
        <w:rPr>
          <w:rFonts w:hint="cs"/>
          <w:rtl/>
          <w:lang w:bidi="ar-AE"/>
        </w:rPr>
        <w:t>؛</w:t>
      </w:r>
    </w:p>
    <w:p w:rsidR="00F25DDB" w:rsidRPr="00F25DDB" w:rsidRDefault="00E915D2" w:rsidP="00F744D6">
      <w:pPr>
        <w:pStyle w:val="SingleTxtGA"/>
        <w:spacing w:line="360" w:lineRule="exact"/>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مش</w:t>
      </w:r>
      <w:r w:rsidR="00F744D6">
        <w:rPr>
          <w:rFonts w:hint="cs"/>
          <w:rtl/>
          <w:lang w:bidi="ar-AE"/>
        </w:rPr>
        <w:t>ـ</w:t>
      </w:r>
      <w:r w:rsidR="00F25DDB" w:rsidRPr="00F25DDB">
        <w:rPr>
          <w:rFonts w:hint="cs"/>
          <w:rtl/>
          <w:lang w:bidi="ar-AE"/>
        </w:rPr>
        <w:t>روع برنام</w:t>
      </w:r>
      <w:r w:rsidR="00F744D6">
        <w:rPr>
          <w:rFonts w:hint="cs"/>
          <w:rtl/>
          <w:lang w:bidi="ar-AE"/>
        </w:rPr>
        <w:t>ـ</w:t>
      </w:r>
      <w:r w:rsidR="00F25DDB" w:rsidRPr="00F25DDB">
        <w:rPr>
          <w:rFonts w:hint="cs"/>
          <w:rtl/>
          <w:lang w:bidi="ar-AE"/>
        </w:rPr>
        <w:t>ج الأم</w:t>
      </w:r>
      <w:r w:rsidR="00F744D6">
        <w:rPr>
          <w:rFonts w:hint="cs"/>
          <w:rtl/>
          <w:lang w:bidi="ar-AE"/>
        </w:rPr>
        <w:t>ـ</w:t>
      </w:r>
      <w:r w:rsidR="00F25DDB" w:rsidRPr="00F25DDB">
        <w:rPr>
          <w:rFonts w:hint="cs"/>
          <w:rtl/>
          <w:lang w:bidi="ar-AE"/>
        </w:rPr>
        <w:t>م المتح</w:t>
      </w:r>
      <w:r w:rsidR="00F744D6">
        <w:rPr>
          <w:rFonts w:hint="cs"/>
          <w:rtl/>
          <w:lang w:bidi="ar-AE"/>
        </w:rPr>
        <w:t>ـ</w:t>
      </w:r>
      <w:r w:rsidR="00F25DDB" w:rsidRPr="00F25DDB">
        <w:rPr>
          <w:rFonts w:hint="cs"/>
          <w:rtl/>
          <w:lang w:bidi="ar-AE"/>
        </w:rPr>
        <w:t>دة الإنمائ</w:t>
      </w:r>
      <w:r w:rsidR="00F744D6">
        <w:rPr>
          <w:rFonts w:hint="cs"/>
          <w:rtl/>
          <w:lang w:bidi="ar-AE"/>
        </w:rPr>
        <w:t>ـ</w:t>
      </w:r>
      <w:r w:rsidR="00F25DDB" w:rsidRPr="00F25DDB">
        <w:rPr>
          <w:rFonts w:hint="cs"/>
          <w:rtl/>
          <w:lang w:bidi="ar-AE"/>
        </w:rPr>
        <w:t>ي "عق</w:t>
      </w:r>
      <w:r w:rsidR="00F744D6">
        <w:rPr>
          <w:rFonts w:hint="cs"/>
          <w:rtl/>
          <w:lang w:bidi="ar-AE"/>
        </w:rPr>
        <w:t>ـ</w:t>
      </w:r>
      <w:r w:rsidR="00F25DDB" w:rsidRPr="00F25DDB">
        <w:rPr>
          <w:rFonts w:hint="cs"/>
          <w:rtl/>
          <w:lang w:bidi="ar-AE"/>
        </w:rPr>
        <w:t>د إدم</w:t>
      </w:r>
      <w:r w:rsidR="00F744D6">
        <w:rPr>
          <w:rFonts w:hint="cs"/>
          <w:rtl/>
          <w:lang w:bidi="ar-AE"/>
        </w:rPr>
        <w:t>ـ</w:t>
      </w:r>
      <w:r w:rsidR="00F25DDB" w:rsidRPr="00F25DDB">
        <w:rPr>
          <w:rFonts w:hint="cs"/>
          <w:rtl/>
          <w:lang w:bidi="ar-AE"/>
        </w:rPr>
        <w:t>اج الغجر (2005-2015)".</w:t>
      </w:r>
    </w:p>
    <w:p w:rsidR="00F25DDB" w:rsidRPr="00F25DDB" w:rsidRDefault="00F25DDB" w:rsidP="00F744D6">
      <w:pPr>
        <w:pStyle w:val="SingleTxtGA"/>
        <w:spacing w:line="360" w:lineRule="exact"/>
        <w:rPr>
          <w:rFonts w:hint="cs"/>
          <w:rtl/>
          <w:lang w:bidi="ar-AE"/>
        </w:rPr>
      </w:pPr>
      <w:r w:rsidRPr="00F25DDB">
        <w:rPr>
          <w:rFonts w:hint="cs"/>
          <w:rtl/>
          <w:lang w:bidi="ar-AE"/>
        </w:rPr>
        <w:t>192-</w:t>
      </w:r>
      <w:r w:rsidR="00E915D2">
        <w:rPr>
          <w:rFonts w:hint="cs"/>
          <w:rtl/>
          <w:lang w:bidi="ar-AE"/>
        </w:rPr>
        <w:tab/>
      </w:r>
      <w:r w:rsidRPr="00F25DDB">
        <w:rPr>
          <w:rFonts w:hint="cs"/>
          <w:rtl/>
          <w:lang w:bidi="ar-AE"/>
        </w:rPr>
        <w:t>وخلال الفترة المُفاد عنها في التقرير، أنجزت وكالة العمالة عدة أنواع من الأنشطة بغية تنشيط العمالة وزيادة قابلية توظيف العاطلين، من بينها ما يلي:</w:t>
      </w:r>
    </w:p>
    <w:p w:rsidR="00F25DDB" w:rsidRPr="00F25DDB" w:rsidRDefault="00E915D2" w:rsidP="00E97895">
      <w:pPr>
        <w:pStyle w:val="SingleTxtGA"/>
        <w:spacing w:line="360" w:lineRule="exact"/>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 xml:space="preserve">تنفيذ برنامج الإعداد للعمل </w:t>
      </w:r>
      <w:r w:rsidR="00044030">
        <w:rPr>
          <w:rFonts w:hint="cs"/>
          <w:rtl/>
          <w:lang w:bidi="ar-AE"/>
        </w:rPr>
        <w:t>(</w:t>
      </w:r>
      <w:r w:rsidR="00F25DDB" w:rsidRPr="00F25DDB">
        <w:rPr>
          <w:rFonts w:hint="cs"/>
          <w:rtl/>
          <w:lang w:bidi="ar-AE"/>
        </w:rPr>
        <w:t xml:space="preserve">التدريب، إعادة التأهيل أو مواصلة التطوير المهني). وتوفر وكالة العمالة التدريب أو إعادة التأهيل أو مواصلة التطوير المهني بانتظام لرب عمل معروف، </w:t>
      </w:r>
      <w:r w:rsidR="00044030">
        <w:rPr>
          <w:rFonts w:hint="cs"/>
          <w:rtl/>
          <w:lang w:bidi="ar-AE"/>
        </w:rPr>
        <w:t>عملاً</w:t>
      </w:r>
      <w:r w:rsidR="00F25DDB" w:rsidRPr="00F25DDB">
        <w:rPr>
          <w:rFonts w:hint="cs"/>
          <w:rtl/>
          <w:lang w:bidi="ar-AE"/>
        </w:rPr>
        <w:t xml:space="preserve"> بقانون العمالة والتأمين في حالة ال</w:t>
      </w:r>
      <w:r w:rsidR="00F744D6">
        <w:rPr>
          <w:rFonts w:hint="cs"/>
          <w:rtl/>
          <w:lang w:bidi="ar-AE"/>
        </w:rPr>
        <w:t>ب</w:t>
      </w:r>
      <w:r w:rsidR="00F25DDB" w:rsidRPr="00F25DDB">
        <w:rPr>
          <w:rFonts w:hint="cs"/>
          <w:rtl/>
          <w:lang w:bidi="ar-AE"/>
        </w:rPr>
        <w:t xml:space="preserve">طالة </w:t>
      </w:r>
      <w:r w:rsidR="00E97895">
        <w:rPr>
          <w:rFonts w:hint="cs"/>
          <w:rtl/>
          <w:lang w:bidi="ar-AE"/>
        </w:rPr>
        <w:t>و</w:t>
      </w:r>
      <w:r w:rsidR="00F25DDB" w:rsidRPr="00F25DDB">
        <w:rPr>
          <w:rFonts w:hint="cs"/>
          <w:rtl/>
          <w:lang w:bidi="ar-AE"/>
        </w:rPr>
        <w:t>دليل قواعد تدريب العاطلين والأشخاص الآخرين وإعادة تأهيلهم وتطوير مهاراتهم؛</w:t>
      </w:r>
    </w:p>
    <w:p w:rsidR="00F25DDB" w:rsidRPr="00F25DDB" w:rsidRDefault="00E915D2" w:rsidP="00F744D6">
      <w:pPr>
        <w:pStyle w:val="SingleTxtGA"/>
        <w:spacing w:line="36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توفير أموال من الصندوق الخاص بتوظيف وعمل المُعاقين</w:t>
      </w:r>
      <w:r w:rsidR="00F744D6">
        <w:rPr>
          <w:rFonts w:hint="cs"/>
          <w:rtl/>
          <w:lang w:bidi="ar-AE"/>
        </w:rPr>
        <w:t xml:space="preserve"> </w:t>
      </w:r>
      <w:r w:rsidR="00F25DDB" w:rsidRPr="00F25DDB">
        <w:rPr>
          <w:rFonts w:hint="cs"/>
          <w:rtl/>
          <w:lang w:bidi="ar-AE"/>
        </w:rPr>
        <w:t>- ينظم قانون توظيف وعمل المُعاقين الشروط والحوافز الخاصة بتوظيفهم وعملهم بينما يحدد دليل القواعد الخاصة بمعايير وطريقة منح أموال من الصندوق الخاص لتهيئة الظروف لتوظيف المعاقين وعملهم شروط وكيفية منح الأموال من هذا الصندوق.</w:t>
      </w:r>
      <w:r w:rsidR="00044030">
        <w:rPr>
          <w:rFonts w:hint="cs"/>
          <w:rtl/>
          <w:lang w:bidi="ar-AE"/>
        </w:rPr>
        <w:t xml:space="preserve"> </w:t>
      </w:r>
      <w:r w:rsidR="00F25DDB" w:rsidRPr="00F25DDB">
        <w:rPr>
          <w:rFonts w:hint="cs"/>
          <w:rtl/>
          <w:lang w:bidi="ar-AE"/>
        </w:rPr>
        <w:t>ووفق هذه القوانين، تُمنح أموال الصندوق الخاص بناء على الأُسس التالية:</w:t>
      </w:r>
    </w:p>
    <w:p w:rsidR="00F25DDB" w:rsidRPr="00F25DDB" w:rsidRDefault="00F25DDB" w:rsidP="00C92016">
      <w:pPr>
        <w:pStyle w:val="Roman1GA"/>
        <w:numPr>
          <w:ilvl w:val="0"/>
          <w:numId w:val="13"/>
        </w:numPr>
        <w:tabs>
          <w:tab w:val="clear" w:pos="2041"/>
          <w:tab w:val="num" w:pos="2611"/>
        </w:tabs>
        <w:bidi/>
        <w:ind w:left="2597" w:hanging="406"/>
        <w:rPr>
          <w:rFonts w:hint="cs"/>
          <w:rtl/>
          <w:lang w:bidi="ar-AE"/>
        </w:rPr>
      </w:pPr>
      <w:r w:rsidRPr="00F25DDB">
        <w:rPr>
          <w:rFonts w:hint="cs"/>
          <w:rtl/>
          <w:lang w:bidi="ar-AE"/>
        </w:rPr>
        <w:t>توظيف شخص مُعاق لفترة زمنية غير محددة؛</w:t>
      </w:r>
    </w:p>
    <w:p w:rsidR="00F25DDB" w:rsidRPr="00F25DDB" w:rsidRDefault="00F25DDB" w:rsidP="00C92016">
      <w:pPr>
        <w:pStyle w:val="Roman1GA"/>
        <w:numPr>
          <w:ilvl w:val="0"/>
          <w:numId w:val="13"/>
        </w:numPr>
        <w:tabs>
          <w:tab w:val="clear" w:pos="2041"/>
          <w:tab w:val="num" w:pos="2611"/>
        </w:tabs>
        <w:bidi/>
        <w:ind w:left="2597" w:hanging="406"/>
        <w:rPr>
          <w:rFonts w:hint="cs"/>
          <w:rtl/>
          <w:lang w:bidi="ar-AE"/>
        </w:rPr>
      </w:pPr>
      <w:r w:rsidRPr="00F25DDB">
        <w:rPr>
          <w:rFonts w:hint="cs"/>
          <w:rtl/>
          <w:lang w:bidi="ar-AE"/>
        </w:rPr>
        <w:t>تهيئة مكان العمل على النحو المناسب؛</w:t>
      </w:r>
    </w:p>
    <w:p w:rsidR="00F25DDB" w:rsidRPr="00F25DDB" w:rsidRDefault="00F25DDB" w:rsidP="00C92016">
      <w:pPr>
        <w:pStyle w:val="Roman1GA"/>
        <w:numPr>
          <w:ilvl w:val="0"/>
          <w:numId w:val="13"/>
        </w:numPr>
        <w:tabs>
          <w:tab w:val="clear" w:pos="2041"/>
          <w:tab w:val="num" w:pos="2611"/>
        </w:tabs>
        <w:bidi/>
        <w:ind w:left="2597" w:hanging="406"/>
        <w:rPr>
          <w:rFonts w:hint="cs"/>
          <w:rtl/>
          <w:lang w:bidi="ar-AE"/>
        </w:rPr>
      </w:pPr>
      <w:r w:rsidRPr="00F25DDB">
        <w:rPr>
          <w:rFonts w:hint="cs"/>
          <w:rtl/>
          <w:lang w:bidi="ar-AE"/>
        </w:rPr>
        <w:t>توفير اللوازم والمعدات؛</w:t>
      </w:r>
    </w:p>
    <w:p w:rsidR="00F25DDB" w:rsidRPr="00F25DDB" w:rsidRDefault="00F25DDB" w:rsidP="00C92016">
      <w:pPr>
        <w:pStyle w:val="Roman1GA"/>
        <w:numPr>
          <w:ilvl w:val="0"/>
          <w:numId w:val="13"/>
        </w:numPr>
        <w:tabs>
          <w:tab w:val="clear" w:pos="2041"/>
          <w:tab w:val="num" w:pos="2611"/>
        </w:tabs>
        <w:bidi/>
        <w:ind w:left="2597" w:hanging="406"/>
        <w:rPr>
          <w:rFonts w:hint="cs"/>
          <w:rtl/>
          <w:lang w:bidi="ar-AE"/>
        </w:rPr>
      </w:pPr>
      <w:r w:rsidRPr="00F25DDB">
        <w:rPr>
          <w:rFonts w:hint="cs"/>
          <w:rtl/>
          <w:lang w:bidi="ar-AE"/>
        </w:rPr>
        <w:t>تدريب المُعاقين على العمل بقصد توظيفهم</w:t>
      </w:r>
      <w:r w:rsidR="00793E14">
        <w:rPr>
          <w:rFonts w:hint="cs"/>
          <w:rtl/>
          <w:lang w:bidi="ar-AE"/>
        </w:rPr>
        <w:t>؛</w:t>
      </w:r>
    </w:p>
    <w:p w:rsidR="00F25DDB" w:rsidRPr="00F25DDB" w:rsidRDefault="00E915D2" w:rsidP="00793E14">
      <w:pPr>
        <w:pStyle w:val="SingleTxtGA"/>
        <w:tabs>
          <w:tab w:val="clear" w:pos="2608"/>
          <w:tab w:val="left" w:pos="2625"/>
        </w:tabs>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التوجيه المهني؛</w:t>
      </w:r>
    </w:p>
    <w:p w:rsidR="00F25DDB" w:rsidRPr="00F25DDB" w:rsidRDefault="00E915D2" w:rsidP="00793E14">
      <w:pPr>
        <w:pStyle w:val="SingleTxtGA"/>
        <w:tabs>
          <w:tab w:val="clear" w:pos="2608"/>
          <w:tab w:val="left" w:pos="2625"/>
        </w:tabs>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أندية العمل</w:t>
      </w:r>
      <w:r>
        <w:rPr>
          <w:rFonts w:hint="cs"/>
          <w:rtl/>
          <w:lang w:bidi="ar-AE"/>
        </w:rPr>
        <w:t xml:space="preserve"> </w:t>
      </w:r>
      <w:r w:rsidR="00F25DDB" w:rsidRPr="00F25DDB">
        <w:rPr>
          <w:rFonts w:hint="cs"/>
          <w:rtl/>
          <w:lang w:bidi="ar-AE"/>
        </w:rPr>
        <w:t>- نُفِّذت عدة أنشطة بإشراف أندية العمل، من بينها:</w:t>
      </w:r>
    </w:p>
    <w:p w:rsidR="00F25DDB" w:rsidRPr="00F25DDB" w:rsidRDefault="00F25DDB" w:rsidP="00AF233E">
      <w:pPr>
        <w:pStyle w:val="Roman1GA"/>
        <w:numPr>
          <w:ilvl w:val="0"/>
          <w:numId w:val="11"/>
        </w:numPr>
        <w:tabs>
          <w:tab w:val="clear" w:pos="2041"/>
          <w:tab w:val="num" w:pos="2625"/>
        </w:tabs>
        <w:bidi/>
        <w:ind w:firstLine="150"/>
        <w:rPr>
          <w:rFonts w:hint="cs"/>
          <w:rtl/>
          <w:lang w:bidi="ar-AE"/>
        </w:rPr>
      </w:pPr>
      <w:r w:rsidRPr="00F25DDB">
        <w:rPr>
          <w:rFonts w:hint="cs"/>
          <w:rtl/>
          <w:lang w:bidi="ar-AE"/>
        </w:rPr>
        <w:t>المكتب المفتوح؛</w:t>
      </w:r>
    </w:p>
    <w:p w:rsidR="00F25DDB" w:rsidRPr="00F25DDB" w:rsidRDefault="00F25DDB" w:rsidP="00AF233E">
      <w:pPr>
        <w:pStyle w:val="Roman1GA"/>
        <w:numPr>
          <w:ilvl w:val="0"/>
          <w:numId w:val="11"/>
        </w:numPr>
        <w:tabs>
          <w:tab w:val="clear" w:pos="2041"/>
          <w:tab w:val="num" w:pos="2625"/>
        </w:tabs>
        <w:bidi/>
        <w:ind w:firstLine="150"/>
        <w:rPr>
          <w:rFonts w:hint="cs"/>
          <w:rtl/>
          <w:lang w:bidi="ar-AE"/>
        </w:rPr>
      </w:pPr>
      <w:r w:rsidRPr="00F25DDB">
        <w:rPr>
          <w:rFonts w:hint="cs"/>
          <w:rtl/>
          <w:lang w:bidi="ar-AE"/>
        </w:rPr>
        <w:t>حلق</w:t>
      </w:r>
      <w:r w:rsidR="00793E14">
        <w:rPr>
          <w:rFonts w:hint="cs"/>
          <w:rtl/>
          <w:lang w:bidi="ar-AE"/>
        </w:rPr>
        <w:t>ا</w:t>
      </w:r>
      <w:r w:rsidRPr="00F25DDB">
        <w:rPr>
          <w:rFonts w:hint="cs"/>
          <w:rtl/>
          <w:lang w:bidi="ar-AE"/>
        </w:rPr>
        <w:t>ت عمل، محاضرات، مقابلات؛</w:t>
      </w:r>
    </w:p>
    <w:p w:rsidR="00F25DDB" w:rsidRPr="00F25DDB" w:rsidRDefault="00F25DDB" w:rsidP="00AF233E">
      <w:pPr>
        <w:pStyle w:val="Roman1GA"/>
        <w:numPr>
          <w:ilvl w:val="0"/>
          <w:numId w:val="11"/>
        </w:numPr>
        <w:tabs>
          <w:tab w:val="clear" w:pos="2041"/>
          <w:tab w:val="num" w:pos="2625"/>
        </w:tabs>
        <w:bidi/>
        <w:ind w:firstLine="150"/>
        <w:rPr>
          <w:rFonts w:hint="cs"/>
          <w:rtl/>
          <w:lang w:bidi="ar-AE"/>
        </w:rPr>
      </w:pPr>
      <w:r w:rsidRPr="00F25DDB">
        <w:rPr>
          <w:rFonts w:hint="cs"/>
          <w:rtl/>
          <w:lang w:bidi="ar-AE"/>
        </w:rPr>
        <w:t>التدريب على الحاسوب ودروس في اللغات الأجنبية؛</w:t>
      </w:r>
    </w:p>
    <w:p w:rsidR="00F25DDB" w:rsidRPr="00F25DDB" w:rsidRDefault="00F25DDB" w:rsidP="00AF233E">
      <w:pPr>
        <w:pStyle w:val="Roman1GA"/>
        <w:numPr>
          <w:ilvl w:val="0"/>
          <w:numId w:val="11"/>
        </w:numPr>
        <w:tabs>
          <w:tab w:val="clear" w:pos="2041"/>
          <w:tab w:val="num" w:pos="2625"/>
        </w:tabs>
        <w:bidi/>
        <w:ind w:firstLine="150"/>
        <w:rPr>
          <w:rFonts w:hint="cs"/>
          <w:rtl/>
          <w:lang w:bidi="ar-AE"/>
        </w:rPr>
      </w:pPr>
      <w:r w:rsidRPr="00F25DDB">
        <w:rPr>
          <w:rFonts w:hint="cs"/>
          <w:rtl/>
          <w:lang w:bidi="ar-AE"/>
        </w:rPr>
        <w:t>خطط التوظيف الفردية، وغير ذلك.</w:t>
      </w:r>
    </w:p>
    <w:p w:rsidR="00F25DDB" w:rsidRPr="00F25DDB" w:rsidRDefault="00F25DDB" w:rsidP="00C92016">
      <w:pPr>
        <w:pStyle w:val="SingleTxtGA"/>
      </w:pPr>
      <w:r w:rsidRPr="00F25DDB">
        <w:rPr>
          <w:rFonts w:hint="cs"/>
          <w:rtl/>
          <w:lang w:bidi="ar-AE"/>
        </w:rPr>
        <w:t>193-</w:t>
      </w:r>
      <w:r w:rsidR="00E915D2">
        <w:rPr>
          <w:rFonts w:hint="cs"/>
          <w:rtl/>
          <w:lang w:bidi="ar-AE"/>
        </w:rPr>
        <w:tab/>
      </w:r>
      <w:r w:rsidRPr="00F25DDB">
        <w:rPr>
          <w:rFonts w:hint="cs"/>
          <w:rtl/>
          <w:lang w:bidi="ar-AE"/>
        </w:rPr>
        <w:t xml:space="preserve">وإضافة إلى الأنشطة المحددة الواقعة في نطاق عمل وكالة العمالة بموجب القانون، بدأ تنفيذ الأنشطة المتعلقة بتطبيق خطط التشغيل السنوية لبرامج وتدابير تحفيز العمالة في </w:t>
      </w:r>
      <w:r w:rsidR="00C92016">
        <w:rPr>
          <w:rFonts w:hint="cs"/>
          <w:rtl/>
          <w:lang w:bidi="ar-AE"/>
        </w:rPr>
        <w:t xml:space="preserve">            </w:t>
      </w:r>
      <w:r w:rsidRPr="00F25DDB">
        <w:rPr>
          <w:rFonts w:hint="cs"/>
          <w:rtl/>
          <w:lang w:bidi="ar-AE"/>
        </w:rPr>
        <w:t>عام 2007. ويهدف بعض هذه البرامج والتدابير إلى تقديم الدعم المالي المباشر تشجيعا</w:t>
      </w:r>
      <w:r w:rsidR="00C92016">
        <w:rPr>
          <w:rFonts w:hint="cs"/>
          <w:rtl/>
          <w:lang w:bidi="ar-AE"/>
        </w:rPr>
        <w:t>ً</w:t>
      </w:r>
      <w:r w:rsidRPr="00F25DDB">
        <w:rPr>
          <w:rFonts w:hint="cs"/>
          <w:rtl/>
          <w:lang w:bidi="ar-AE"/>
        </w:rPr>
        <w:t xml:space="preserve"> للعمالة بتقديم منح حافزة تشجع العاطلين عن العمل على إنشاء الأعمال الحرة بينما يسعى بعضها الآخر إلى تعزيز قدرات العاطلين عن العمل ومهاراتهم بغية تهيئتهم للحصول على عمل</w:t>
      </w:r>
      <w:r w:rsidR="00793E14">
        <w:rPr>
          <w:vertAlign w:val="superscript"/>
          <w:rtl/>
          <w:lang w:bidi="ar-AE"/>
        </w:rPr>
        <w:t>(</w:t>
      </w:r>
      <w:r w:rsidR="00793E14">
        <w:rPr>
          <w:rStyle w:val="FootnoteReference"/>
          <w:rtl/>
          <w:lang w:bidi="ar-AE"/>
        </w:rPr>
        <w:footnoteReference w:id="25"/>
      </w:r>
      <w:r w:rsidR="00793E14">
        <w:rPr>
          <w:vertAlign w:val="superscript"/>
          <w:rtl/>
          <w:lang w:bidi="ar-AE"/>
        </w:rPr>
        <w:t>)</w:t>
      </w:r>
      <w:r w:rsidRPr="00F25DDB">
        <w:rPr>
          <w:rFonts w:hint="cs"/>
          <w:rtl/>
          <w:lang w:bidi="ar-AE"/>
        </w:rPr>
        <w:t>.</w:t>
      </w:r>
    </w:p>
    <w:p w:rsidR="00F25DDB" w:rsidRDefault="00F25DDB" w:rsidP="002002D9">
      <w:pPr>
        <w:pStyle w:val="SingleTxtGA"/>
        <w:spacing w:after="240"/>
        <w:rPr>
          <w:rFonts w:hint="cs"/>
          <w:rtl/>
          <w:lang w:bidi="ar-AE"/>
        </w:rPr>
      </w:pPr>
      <w:r w:rsidRPr="00F25DDB">
        <w:rPr>
          <w:rFonts w:hint="cs"/>
          <w:rtl/>
          <w:lang w:bidi="ar-AE"/>
        </w:rPr>
        <w:t>194-</w:t>
      </w:r>
      <w:r w:rsidR="00E915D2">
        <w:rPr>
          <w:rFonts w:hint="cs"/>
          <w:rtl/>
          <w:lang w:bidi="ar-AE"/>
        </w:rPr>
        <w:tab/>
      </w:r>
      <w:r w:rsidRPr="00F25DDB">
        <w:rPr>
          <w:rFonts w:hint="cs"/>
          <w:rtl/>
          <w:lang w:bidi="ar-AE"/>
        </w:rPr>
        <w:t xml:space="preserve">ومن الأهداف التي يسعى برنامج العمالة الذاتية إلى تحقيقها تخفيض البطالة والفقر بإنشاء أعمال حرة </w:t>
      </w:r>
      <w:r w:rsidR="00044030">
        <w:rPr>
          <w:rFonts w:hint="cs"/>
          <w:rtl/>
          <w:lang w:bidi="ar-AE"/>
        </w:rPr>
        <w:t>(</w:t>
      </w:r>
      <w:r w:rsidRPr="00F25DDB">
        <w:rPr>
          <w:rFonts w:hint="cs"/>
          <w:rtl/>
          <w:lang w:bidi="ar-AE"/>
        </w:rPr>
        <w:t>أعمال حرة أُسرية).</w:t>
      </w:r>
      <w:r w:rsidR="00044030">
        <w:rPr>
          <w:rFonts w:hint="cs"/>
          <w:rtl/>
          <w:lang w:bidi="ar-AE"/>
        </w:rPr>
        <w:t xml:space="preserve"> </w:t>
      </w:r>
      <w:r w:rsidRPr="00F25DDB">
        <w:rPr>
          <w:rFonts w:hint="cs"/>
          <w:rtl/>
          <w:lang w:bidi="ar-AE"/>
        </w:rPr>
        <w:t>ويُنفذ هذا البرنامج عبر تدري</w:t>
      </w:r>
      <w:r w:rsidRPr="00F25DDB">
        <w:rPr>
          <w:rFonts w:hint="eastAsia"/>
          <w:rtl/>
          <w:lang w:bidi="ar-AE"/>
        </w:rPr>
        <w:t>ب</w:t>
      </w:r>
      <w:r w:rsidRPr="00F25DDB">
        <w:rPr>
          <w:rFonts w:hint="cs"/>
          <w:rtl/>
          <w:lang w:bidi="ar-AE"/>
        </w:rPr>
        <w:t xml:space="preserve"> العاطلين عن العمل الراغبين في التعلم في مجال الأعمال الحرة وإعداد خطط متينة ومستدامة للأعمال الحرة والمساعدة في التسجيل وتقديم إعانة لبدء عمل حر. ويعتزم البرنامج تقديم دعم مباشر لشراء المعدات والمواد لكل عمل حر يتم إنشاؤه وتوفير التدريب على استدامة العمل الحر ونظام بطاقات لإعداد خطة عمل ودعم تسجيل العمل الحر.</w:t>
      </w:r>
    </w:p>
    <w:tbl>
      <w:tblPr>
        <w:tblStyle w:val="TableGrid"/>
        <w:bidiVisual/>
        <w:tblW w:w="0" w:type="auto"/>
        <w:tblInd w:w="136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2"/>
        <w:gridCol w:w="1556"/>
        <w:gridCol w:w="1680"/>
        <w:gridCol w:w="1680"/>
      </w:tblGrid>
      <w:tr w:rsidR="00E915D2" w:rsidTr="00E915D2">
        <w:tc>
          <w:tcPr>
            <w:tcW w:w="2262" w:type="dxa"/>
            <w:tcBorders>
              <w:top w:val="single" w:sz="4" w:space="0" w:color="auto"/>
              <w:bottom w:val="single" w:sz="12" w:space="0" w:color="auto"/>
            </w:tcBorders>
          </w:tcPr>
          <w:p w:rsidR="00E915D2" w:rsidRPr="0053499B" w:rsidRDefault="00E915D2" w:rsidP="00FD1C70">
            <w:pPr>
              <w:pStyle w:val="SingleTxtGA"/>
              <w:spacing w:before="60" w:after="60" w:line="280" w:lineRule="exact"/>
              <w:ind w:left="0" w:right="0"/>
              <w:jc w:val="left"/>
              <w:rPr>
                <w:rFonts w:hint="cs"/>
                <w:i/>
                <w:iCs/>
                <w:sz w:val="26"/>
                <w:szCs w:val="26"/>
                <w:rtl/>
                <w:lang w:bidi="ar-AE"/>
              </w:rPr>
            </w:pPr>
            <w:r w:rsidRPr="0053499B">
              <w:rPr>
                <w:rFonts w:hint="cs"/>
                <w:i/>
                <w:iCs/>
                <w:sz w:val="26"/>
                <w:szCs w:val="26"/>
                <w:rtl/>
                <w:lang w:bidi="ar-AE"/>
              </w:rPr>
              <w:t>السنة</w:t>
            </w:r>
          </w:p>
        </w:tc>
        <w:tc>
          <w:tcPr>
            <w:tcW w:w="1556" w:type="dxa"/>
            <w:tcBorders>
              <w:top w:val="single" w:sz="4" w:space="0" w:color="auto"/>
              <w:bottom w:val="single" w:sz="12" w:space="0" w:color="auto"/>
            </w:tcBorders>
          </w:tcPr>
          <w:p w:rsidR="00E915D2" w:rsidRPr="0053499B" w:rsidRDefault="00E915D2"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الشركات المسجلة</w:t>
            </w:r>
          </w:p>
        </w:tc>
        <w:tc>
          <w:tcPr>
            <w:tcW w:w="1680" w:type="dxa"/>
            <w:tcBorders>
              <w:top w:val="single" w:sz="4" w:space="0" w:color="auto"/>
              <w:bottom w:val="single" w:sz="12" w:space="0" w:color="auto"/>
            </w:tcBorders>
          </w:tcPr>
          <w:p w:rsidR="00E915D2" w:rsidRPr="0053499B" w:rsidRDefault="00E915D2"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رجال</w:t>
            </w:r>
          </w:p>
        </w:tc>
        <w:tc>
          <w:tcPr>
            <w:tcW w:w="1680" w:type="dxa"/>
            <w:tcBorders>
              <w:top w:val="single" w:sz="4" w:space="0" w:color="auto"/>
              <w:bottom w:val="single" w:sz="12" w:space="0" w:color="auto"/>
            </w:tcBorders>
          </w:tcPr>
          <w:p w:rsidR="00E915D2" w:rsidRPr="0053499B" w:rsidRDefault="00E915D2"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نساء</w:t>
            </w:r>
          </w:p>
        </w:tc>
      </w:tr>
      <w:tr w:rsidR="00E915D2" w:rsidTr="00ED15A8">
        <w:tc>
          <w:tcPr>
            <w:tcW w:w="2262" w:type="dxa"/>
            <w:tcBorders>
              <w:top w:val="single" w:sz="12" w:space="0" w:color="auto"/>
            </w:tcBorders>
          </w:tcPr>
          <w:p w:rsidR="00E915D2" w:rsidRPr="0053499B"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2007</w:t>
            </w:r>
          </w:p>
        </w:tc>
        <w:tc>
          <w:tcPr>
            <w:tcW w:w="1556" w:type="dxa"/>
            <w:tcBorders>
              <w:top w:val="single" w:sz="12" w:space="0" w:color="auto"/>
            </w:tcBorders>
          </w:tcPr>
          <w:p w:rsidR="00E915D2" w:rsidRPr="0053499B"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559</w:t>
            </w:r>
          </w:p>
        </w:tc>
        <w:tc>
          <w:tcPr>
            <w:tcW w:w="1680" w:type="dxa"/>
            <w:tcBorders>
              <w:top w:val="single" w:sz="12" w:space="0" w:color="auto"/>
            </w:tcBorders>
            <w:tcMar>
              <w:left w:w="57" w:type="dxa"/>
              <w:right w:w="57" w:type="dxa"/>
            </w:tcMar>
          </w:tcPr>
          <w:p w:rsidR="00E915D2" w:rsidRPr="0053499B"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417 (74.6 </w:t>
            </w:r>
            <w:r w:rsidR="00C73B12">
              <w:rPr>
                <w:rFonts w:hint="cs"/>
                <w:sz w:val="26"/>
                <w:szCs w:val="26"/>
                <w:rtl/>
                <w:lang w:bidi="ar-AE"/>
              </w:rPr>
              <w:t>في المائة</w:t>
            </w:r>
            <w:r>
              <w:rPr>
                <w:rFonts w:hint="cs"/>
                <w:sz w:val="26"/>
                <w:szCs w:val="26"/>
                <w:rtl/>
                <w:lang w:bidi="ar-AE"/>
              </w:rPr>
              <w:t>)</w:t>
            </w:r>
          </w:p>
        </w:tc>
        <w:tc>
          <w:tcPr>
            <w:tcW w:w="1680" w:type="dxa"/>
            <w:tcBorders>
              <w:top w:val="single" w:sz="12" w:space="0" w:color="auto"/>
            </w:tcBorders>
            <w:tcMar>
              <w:left w:w="57" w:type="dxa"/>
              <w:right w:w="57" w:type="dxa"/>
            </w:tcMar>
          </w:tcPr>
          <w:p w:rsidR="00E915D2" w:rsidRPr="0053499B"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142 (25.4 </w:t>
            </w:r>
            <w:r w:rsidR="00C73B12">
              <w:rPr>
                <w:rFonts w:hint="cs"/>
                <w:sz w:val="26"/>
                <w:szCs w:val="26"/>
                <w:rtl/>
                <w:lang w:bidi="ar-AE"/>
              </w:rPr>
              <w:t>في المائة</w:t>
            </w:r>
            <w:r>
              <w:rPr>
                <w:rFonts w:hint="cs"/>
                <w:sz w:val="26"/>
                <w:szCs w:val="26"/>
                <w:rtl/>
                <w:lang w:bidi="ar-AE"/>
              </w:rPr>
              <w:t>)</w:t>
            </w:r>
          </w:p>
        </w:tc>
      </w:tr>
      <w:tr w:rsidR="00E915D2" w:rsidTr="00E915D2">
        <w:tc>
          <w:tcPr>
            <w:tcW w:w="2262" w:type="dxa"/>
            <w:tcBorders>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2008</w:t>
            </w:r>
          </w:p>
        </w:tc>
        <w:tc>
          <w:tcPr>
            <w:tcW w:w="1556" w:type="dxa"/>
            <w:tcBorders>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529</w:t>
            </w:r>
          </w:p>
        </w:tc>
        <w:tc>
          <w:tcPr>
            <w:tcW w:w="1680" w:type="dxa"/>
            <w:tcBorders>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326 (62 </w:t>
            </w:r>
            <w:r w:rsidR="00C73B12">
              <w:rPr>
                <w:rFonts w:hint="cs"/>
                <w:sz w:val="26"/>
                <w:szCs w:val="26"/>
                <w:rtl/>
                <w:lang w:bidi="ar-AE"/>
              </w:rPr>
              <w:t>في المائة</w:t>
            </w:r>
            <w:r>
              <w:rPr>
                <w:rFonts w:hint="cs"/>
                <w:sz w:val="26"/>
                <w:szCs w:val="26"/>
                <w:rtl/>
                <w:lang w:bidi="ar-AE"/>
              </w:rPr>
              <w:t>)</w:t>
            </w:r>
          </w:p>
        </w:tc>
        <w:tc>
          <w:tcPr>
            <w:tcW w:w="1680" w:type="dxa"/>
            <w:tcBorders>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203 (38 </w:t>
            </w:r>
            <w:r w:rsidR="00C73B12">
              <w:rPr>
                <w:rFonts w:hint="cs"/>
                <w:sz w:val="26"/>
                <w:szCs w:val="26"/>
                <w:rtl/>
                <w:lang w:bidi="ar-AE"/>
              </w:rPr>
              <w:t>في المائة</w:t>
            </w:r>
            <w:r>
              <w:rPr>
                <w:rFonts w:hint="cs"/>
                <w:sz w:val="26"/>
                <w:szCs w:val="26"/>
                <w:rtl/>
                <w:lang w:bidi="ar-AE"/>
              </w:rPr>
              <w:t>)</w:t>
            </w:r>
          </w:p>
        </w:tc>
      </w:tr>
      <w:tr w:rsidR="00E915D2" w:rsidTr="00E915D2">
        <w:tc>
          <w:tcPr>
            <w:tcW w:w="2262" w:type="dxa"/>
            <w:tcBorders>
              <w:top w:val="nil"/>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2009</w:t>
            </w:r>
          </w:p>
        </w:tc>
        <w:tc>
          <w:tcPr>
            <w:tcW w:w="1556" w:type="dxa"/>
            <w:tcBorders>
              <w:top w:val="nil"/>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654</w:t>
            </w:r>
          </w:p>
        </w:tc>
        <w:tc>
          <w:tcPr>
            <w:tcW w:w="1680" w:type="dxa"/>
            <w:tcBorders>
              <w:top w:val="nil"/>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409 (63 </w:t>
            </w:r>
            <w:r w:rsidR="00C73B12">
              <w:rPr>
                <w:rFonts w:hint="cs"/>
                <w:sz w:val="26"/>
                <w:szCs w:val="26"/>
                <w:rtl/>
                <w:lang w:bidi="ar-AE"/>
              </w:rPr>
              <w:t>في المائة</w:t>
            </w:r>
            <w:r>
              <w:rPr>
                <w:rFonts w:hint="cs"/>
                <w:sz w:val="26"/>
                <w:szCs w:val="26"/>
                <w:rtl/>
                <w:lang w:bidi="ar-AE"/>
              </w:rPr>
              <w:t>)</w:t>
            </w:r>
          </w:p>
        </w:tc>
        <w:tc>
          <w:tcPr>
            <w:tcW w:w="1680" w:type="dxa"/>
            <w:tcBorders>
              <w:top w:val="nil"/>
              <w:bottom w:val="nil"/>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245 (37 </w:t>
            </w:r>
            <w:r w:rsidR="00C73B12">
              <w:rPr>
                <w:rFonts w:hint="cs"/>
                <w:sz w:val="26"/>
                <w:szCs w:val="26"/>
                <w:rtl/>
                <w:lang w:bidi="ar-AE"/>
              </w:rPr>
              <w:t>في المائة</w:t>
            </w:r>
            <w:r>
              <w:rPr>
                <w:rFonts w:hint="cs"/>
                <w:sz w:val="26"/>
                <w:szCs w:val="26"/>
                <w:rtl/>
                <w:lang w:bidi="ar-AE"/>
              </w:rPr>
              <w:t>)</w:t>
            </w:r>
          </w:p>
        </w:tc>
      </w:tr>
      <w:tr w:rsidR="00E915D2" w:rsidTr="00E915D2">
        <w:tc>
          <w:tcPr>
            <w:tcW w:w="2262" w:type="dxa"/>
            <w:tcBorders>
              <w:top w:val="nil"/>
              <w:bottom w:val="single" w:sz="12" w:space="0" w:color="auto"/>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30 أيلول/سبتمبر 2010</w:t>
            </w:r>
          </w:p>
        </w:tc>
        <w:tc>
          <w:tcPr>
            <w:tcW w:w="1556" w:type="dxa"/>
            <w:tcBorders>
              <w:top w:val="nil"/>
              <w:bottom w:val="single" w:sz="12" w:space="0" w:color="auto"/>
            </w:tcBorders>
          </w:tcPr>
          <w:p w:rsidR="00E915D2" w:rsidRDefault="00E915D2"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679</w:t>
            </w:r>
          </w:p>
        </w:tc>
        <w:tc>
          <w:tcPr>
            <w:tcW w:w="1680" w:type="dxa"/>
            <w:tcBorders>
              <w:top w:val="nil"/>
              <w:bottom w:val="single" w:sz="12" w:space="0" w:color="auto"/>
            </w:tcBorders>
          </w:tcPr>
          <w:p w:rsidR="00E915D2" w:rsidRDefault="00E915D2" w:rsidP="00FD1C70">
            <w:pPr>
              <w:pStyle w:val="SingleTxtGA"/>
              <w:spacing w:before="60" w:after="60" w:line="280" w:lineRule="exact"/>
              <w:ind w:left="0" w:right="0"/>
              <w:jc w:val="left"/>
              <w:rPr>
                <w:rFonts w:hint="cs"/>
                <w:sz w:val="26"/>
                <w:szCs w:val="26"/>
                <w:rtl/>
                <w:lang w:bidi="ar-AE"/>
              </w:rPr>
            </w:pPr>
          </w:p>
        </w:tc>
        <w:tc>
          <w:tcPr>
            <w:tcW w:w="1680" w:type="dxa"/>
            <w:tcBorders>
              <w:top w:val="nil"/>
              <w:bottom w:val="single" w:sz="12" w:space="0" w:color="auto"/>
            </w:tcBorders>
          </w:tcPr>
          <w:p w:rsidR="00E915D2" w:rsidRDefault="00E915D2" w:rsidP="00FD1C70">
            <w:pPr>
              <w:pStyle w:val="SingleTxtGA"/>
              <w:spacing w:before="60" w:after="60" w:line="280" w:lineRule="exact"/>
              <w:ind w:left="0" w:right="0"/>
              <w:jc w:val="left"/>
              <w:rPr>
                <w:rFonts w:hint="cs"/>
                <w:sz w:val="26"/>
                <w:szCs w:val="26"/>
                <w:rtl/>
                <w:lang w:bidi="ar-AE"/>
              </w:rPr>
            </w:pPr>
          </w:p>
        </w:tc>
      </w:tr>
    </w:tbl>
    <w:p w:rsidR="00F25DDB" w:rsidRPr="00F25DDB" w:rsidRDefault="00F25DDB" w:rsidP="002C18A2">
      <w:pPr>
        <w:pStyle w:val="SingleTxtGA"/>
        <w:spacing w:before="240"/>
        <w:rPr>
          <w:rFonts w:hint="cs"/>
          <w:rtl/>
          <w:lang w:bidi="ar-AE"/>
        </w:rPr>
      </w:pPr>
      <w:r w:rsidRPr="00F25DDB">
        <w:rPr>
          <w:rFonts w:hint="cs"/>
          <w:rtl/>
          <w:lang w:bidi="ar-AE"/>
        </w:rPr>
        <w:t>195-</w:t>
      </w:r>
      <w:r w:rsidR="00E915D2">
        <w:rPr>
          <w:rFonts w:hint="cs"/>
          <w:rtl/>
          <w:lang w:bidi="ar-AE"/>
        </w:rPr>
        <w:tab/>
      </w:r>
      <w:r w:rsidRPr="00F25DDB">
        <w:rPr>
          <w:rFonts w:hint="cs"/>
          <w:rtl/>
          <w:lang w:bidi="ar-AE"/>
        </w:rPr>
        <w:t>وبغية تشجيع النساء على إنشاء أعمال حرة، و</w:t>
      </w:r>
      <w:r w:rsidR="00044030">
        <w:rPr>
          <w:rFonts w:hint="cs"/>
          <w:rtl/>
          <w:lang w:bidi="ar-AE"/>
        </w:rPr>
        <w:t>عملاً</w:t>
      </w:r>
      <w:r w:rsidRPr="00F25DDB">
        <w:rPr>
          <w:rFonts w:hint="cs"/>
          <w:rtl/>
          <w:lang w:bidi="ar-AE"/>
        </w:rPr>
        <w:t xml:space="preserve"> بالتوصية رقم 34 الصادرة عن اللجنة، اتُخذت التدابير التالية.</w:t>
      </w:r>
    </w:p>
    <w:p w:rsidR="00F25DDB" w:rsidRPr="00C92016" w:rsidRDefault="00F25DDB" w:rsidP="00E97895">
      <w:pPr>
        <w:pStyle w:val="SingleTxtGA"/>
        <w:spacing w:line="370" w:lineRule="exact"/>
        <w:rPr>
          <w:rFonts w:hint="cs"/>
          <w:spacing w:val="-2"/>
          <w:rtl/>
          <w:lang w:bidi="ar-AE"/>
        </w:rPr>
      </w:pPr>
      <w:r w:rsidRPr="00F25DDB">
        <w:rPr>
          <w:rFonts w:hint="cs"/>
          <w:rtl/>
          <w:lang w:bidi="ar-AE"/>
        </w:rPr>
        <w:t>196-</w:t>
      </w:r>
      <w:r w:rsidR="00250CCC">
        <w:rPr>
          <w:rFonts w:hint="cs"/>
          <w:rtl/>
          <w:lang w:bidi="ar-AE"/>
        </w:rPr>
        <w:tab/>
      </w:r>
      <w:r w:rsidR="00C92016">
        <w:rPr>
          <w:rFonts w:hint="cs"/>
          <w:rtl/>
          <w:lang w:bidi="ar-AE"/>
        </w:rPr>
        <w:t>ي</w:t>
      </w:r>
      <w:r w:rsidRPr="00F25DDB">
        <w:rPr>
          <w:rFonts w:hint="cs"/>
          <w:rtl/>
          <w:lang w:bidi="ar-AE"/>
        </w:rPr>
        <w:t xml:space="preserve">تعلق </w:t>
      </w:r>
      <w:r w:rsidR="00C92016">
        <w:rPr>
          <w:rFonts w:hint="cs"/>
          <w:rtl/>
          <w:lang w:bidi="ar-AE"/>
        </w:rPr>
        <w:t xml:space="preserve">البند 2 من المادة </w:t>
      </w:r>
      <w:r w:rsidRPr="00F25DDB">
        <w:rPr>
          <w:rFonts w:hint="cs"/>
          <w:rtl/>
          <w:lang w:bidi="ar-AE"/>
        </w:rPr>
        <w:t>2</w:t>
      </w:r>
      <w:r w:rsidR="00C92016">
        <w:rPr>
          <w:rFonts w:hint="cs"/>
          <w:rtl/>
          <w:lang w:bidi="ar-AE"/>
        </w:rPr>
        <w:t xml:space="preserve"> </w:t>
      </w:r>
      <w:r w:rsidRPr="00F25DDB">
        <w:rPr>
          <w:rFonts w:hint="cs"/>
          <w:rtl/>
          <w:lang w:bidi="ar-AE"/>
        </w:rPr>
        <w:t xml:space="preserve">من برنامج تطوير الأعمال الحرة والابتكار وتنافسية الشركات الصغيرة والمتوسطة الحجم لعام 2010 </w:t>
      </w:r>
      <w:r w:rsidR="00044030">
        <w:rPr>
          <w:rFonts w:hint="cs"/>
          <w:rtl/>
          <w:lang w:bidi="ar-AE"/>
        </w:rPr>
        <w:t>(</w:t>
      </w:r>
      <w:r w:rsidRPr="00F25DDB">
        <w:rPr>
          <w:rFonts w:hint="cs"/>
          <w:rtl/>
          <w:lang w:bidi="ar-AE"/>
        </w:rPr>
        <w:t xml:space="preserve">الجريدة الرسمية لجمهورية مقدونيا، </w:t>
      </w:r>
      <w:r w:rsidR="00C92016">
        <w:rPr>
          <w:rFonts w:hint="cs"/>
          <w:rtl/>
        </w:rPr>
        <w:t xml:space="preserve">         </w:t>
      </w:r>
      <w:r w:rsidRPr="00F25DDB">
        <w:rPr>
          <w:rFonts w:hint="cs"/>
          <w:rtl/>
          <w:lang w:bidi="ar-AE"/>
        </w:rPr>
        <w:t xml:space="preserve">رقم 5/2010 و74/2010) بالنشاط المعنون </w:t>
      </w:r>
      <w:r w:rsidR="00C92016">
        <w:rPr>
          <w:rFonts w:hint="cs"/>
          <w:rtl/>
          <w:lang w:bidi="ar-AE"/>
        </w:rPr>
        <w:t>-</w:t>
      </w:r>
      <w:r w:rsidRPr="00F25DDB">
        <w:rPr>
          <w:rFonts w:hint="cs"/>
          <w:rtl/>
          <w:lang w:bidi="ar-AE"/>
        </w:rPr>
        <w:t xml:space="preserve"> التمويل المشترك </w:t>
      </w:r>
      <w:r w:rsidR="00E97895">
        <w:rPr>
          <w:rFonts w:hint="cs"/>
          <w:rtl/>
          <w:lang w:bidi="ar-AE"/>
        </w:rPr>
        <w:t>ل</w:t>
      </w:r>
      <w:r w:rsidR="00C92016">
        <w:rPr>
          <w:rFonts w:hint="cs"/>
          <w:rtl/>
          <w:lang w:bidi="ar-AE"/>
        </w:rPr>
        <w:t xml:space="preserve">مشاريع </w:t>
      </w:r>
      <w:r w:rsidRPr="00F25DDB">
        <w:rPr>
          <w:rFonts w:hint="cs"/>
          <w:rtl/>
          <w:lang w:bidi="ar-AE"/>
        </w:rPr>
        <w:t xml:space="preserve">مراكز دعم </w:t>
      </w:r>
      <w:r w:rsidRPr="00C92016">
        <w:rPr>
          <w:rFonts w:hint="cs"/>
          <w:spacing w:val="-2"/>
          <w:rtl/>
          <w:lang w:bidi="ar-AE"/>
        </w:rPr>
        <w:t>الأعمال الحرة للشركات الصغيرة والمتوسطة الحجم. ومن المشروعات المقدمة والمقي</w:t>
      </w:r>
      <w:r w:rsidR="00C92016" w:rsidRPr="00C92016">
        <w:rPr>
          <w:rFonts w:hint="cs"/>
          <w:spacing w:val="-2"/>
          <w:rtl/>
          <w:lang w:bidi="ar-AE"/>
        </w:rPr>
        <w:t>َّ</w:t>
      </w:r>
      <w:r w:rsidRPr="00C92016">
        <w:rPr>
          <w:rFonts w:hint="cs"/>
          <w:spacing w:val="-2"/>
          <w:rtl/>
          <w:lang w:bidi="ar-AE"/>
        </w:rPr>
        <w:t xml:space="preserve">مة المراد تمويلها في إطار هذا النشاط البرمجي من قِبل وزارة الاقتصاد مشروع </w:t>
      </w:r>
      <w:r w:rsidR="00C92016" w:rsidRPr="00C92016">
        <w:rPr>
          <w:rFonts w:hint="cs"/>
          <w:spacing w:val="-2"/>
          <w:rtl/>
          <w:lang w:bidi="ar-AE"/>
        </w:rPr>
        <w:t>-</w:t>
      </w:r>
      <w:r w:rsidRPr="00C92016">
        <w:rPr>
          <w:rFonts w:hint="cs"/>
          <w:spacing w:val="-2"/>
          <w:rtl/>
          <w:lang w:bidi="ar-AE"/>
        </w:rPr>
        <w:t xml:space="preserve"> التدريب التفاعلي المتطور لصاحبات الأعمال الحاليات اللائي أنشأن أعمالهن الحرة خلال السنوات الثلاث الماضية، وهو مشروع</w:t>
      </w:r>
      <w:r w:rsidR="00044030" w:rsidRPr="00C92016">
        <w:rPr>
          <w:rFonts w:hint="cs"/>
          <w:spacing w:val="-2"/>
          <w:rtl/>
          <w:lang w:bidi="ar-AE"/>
        </w:rPr>
        <w:t xml:space="preserve"> </w:t>
      </w:r>
      <w:r w:rsidRPr="00C92016">
        <w:rPr>
          <w:rFonts w:hint="cs"/>
          <w:spacing w:val="-2"/>
          <w:rtl/>
          <w:lang w:bidi="ar-AE"/>
        </w:rPr>
        <w:t>قدمته مؤسسة تطوير الشركات الصغيرة والمتوسطة الحجم في كومانوفو.</w:t>
      </w:r>
    </w:p>
    <w:p w:rsidR="00F25DDB" w:rsidRPr="00C92016" w:rsidRDefault="00F25DDB" w:rsidP="00E97895">
      <w:pPr>
        <w:pStyle w:val="SingleTxtGA"/>
        <w:spacing w:line="370" w:lineRule="exact"/>
        <w:rPr>
          <w:rFonts w:hint="cs"/>
          <w:spacing w:val="-2"/>
          <w:rtl/>
          <w:lang w:bidi="ar-AE"/>
        </w:rPr>
      </w:pPr>
      <w:r w:rsidRPr="00C92016">
        <w:rPr>
          <w:rFonts w:hint="cs"/>
          <w:spacing w:val="-2"/>
          <w:rtl/>
          <w:lang w:bidi="ar-AE"/>
        </w:rPr>
        <w:t>197-</w:t>
      </w:r>
      <w:r w:rsidR="00250CCC" w:rsidRPr="00C92016">
        <w:rPr>
          <w:rFonts w:hint="cs"/>
          <w:spacing w:val="-2"/>
          <w:rtl/>
          <w:lang w:bidi="ar-AE"/>
        </w:rPr>
        <w:tab/>
      </w:r>
      <w:r w:rsidRPr="00C92016">
        <w:rPr>
          <w:rFonts w:hint="cs"/>
          <w:spacing w:val="-2"/>
          <w:rtl/>
          <w:lang w:bidi="ar-AE"/>
        </w:rPr>
        <w:t xml:space="preserve">وفي إطار المشروع المعنون </w:t>
      </w:r>
      <w:r w:rsidR="00C92016" w:rsidRPr="00C92016">
        <w:rPr>
          <w:rFonts w:hint="cs"/>
          <w:spacing w:val="-2"/>
          <w:rtl/>
          <w:lang w:bidi="ar-AE"/>
        </w:rPr>
        <w:t>-</w:t>
      </w:r>
      <w:r w:rsidRPr="00C92016">
        <w:rPr>
          <w:rFonts w:hint="cs"/>
          <w:spacing w:val="-2"/>
          <w:rtl/>
          <w:lang w:bidi="ar-AE"/>
        </w:rPr>
        <w:t xml:space="preserve"> بناء القدرات من أجل إنشاء اقتصاد قائم على المعرفة، الذي يموله التعاون ا</w:t>
      </w:r>
      <w:r w:rsidR="00E97895">
        <w:rPr>
          <w:rFonts w:hint="cs"/>
          <w:spacing w:val="-2"/>
          <w:rtl/>
          <w:lang w:bidi="ar-AE"/>
        </w:rPr>
        <w:t xml:space="preserve">لنمساوي </w:t>
      </w:r>
      <w:r w:rsidRPr="00C92016">
        <w:rPr>
          <w:rFonts w:hint="cs"/>
          <w:spacing w:val="-2"/>
          <w:rtl/>
          <w:lang w:bidi="ar-AE"/>
        </w:rPr>
        <w:t xml:space="preserve">للتنمية أو النشاط المعنون </w:t>
      </w:r>
      <w:r w:rsidR="00C92016" w:rsidRPr="00C92016">
        <w:rPr>
          <w:rFonts w:hint="cs"/>
          <w:spacing w:val="-2"/>
          <w:rtl/>
          <w:lang w:bidi="ar-AE"/>
        </w:rPr>
        <w:t>-</w:t>
      </w:r>
      <w:r w:rsidRPr="00C92016">
        <w:rPr>
          <w:rFonts w:hint="cs"/>
          <w:spacing w:val="-2"/>
          <w:rtl/>
          <w:lang w:bidi="ar-AE"/>
        </w:rPr>
        <w:t xml:space="preserve"> بحوث بشأن النساء صاحبات الأعمال الحرة، أٌعِّد كتيب بعنوان "النساء ربات </w:t>
      </w:r>
      <w:r w:rsidR="00C92016" w:rsidRPr="00C92016">
        <w:rPr>
          <w:rFonts w:hint="cs"/>
          <w:spacing w:val="-2"/>
          <w:rtl/>
          <w:lang w:bidi="ar-AE"/>
        </w:rPr>
        <w:t xml:space="preserve">المشاريع </w:t>
      </w:r>
      <w:r w:rsidRPr="00C92016">
        <w:rPr>
          <w:rFonts w:hint="cs"/>
          <w:spacing w:val="-2"/>
          <w:rtl/>
          <w:lang w:bidi="ar-AE"/>
        </w:rPr>
        <w:t xml:space="preserve">في جمهورية مقدونيا" جرى الترويج له أثناء الأنشطة التي نُظِّمت بمناسبة اليوم العالمي </w:t>
      </w:r>
      <w:r w:rsidR="00C92016" w:rsidRPr="00C92016">
        <w:rPr>
          <w:rFonts w:hint="cs"/>
          <w:spacing w:val="-2"/>
          <w:rtl/>
          <w:lang w:bidi="ar-AE"/>
        </w:rPr>
        <w:t xml:space="preserve">لمنظمي المشاريع </w:t>
      </w:r>
      <w:r w:rsidRPr="00C92016">
        <w:rPr>
          <w:rFonts w:hint="cs"/>
          <w:spacing w:val="-2"/>
          <w:rtl/>
          <w:lang w:bidi="ar-AE"/>
        </w:rPr>
        <w:t>(16 نيسان</w:t>
      </w:r>
      <w:r w:rsidR="00044030" w:rsidRPr="00C92016">
        <w:rPr>
          <w:rFonts w:hint="cs"/>
          <w:spacing w:val="-2"/>
          <w:rtl/>
          <w:lang w:bidi="ar-AE"/>
        </w:rPr>
        <w:t>/</w:t>
      </w:r>
      <w:r w:rsidR="00E97895">
        <w:rPr>
          <w:rFonts w:hint="cs"/>
          <w:spacing w:val="-2"/>
          <w:rtl/>
          <w:lang w:bidi="ar-AE"/>
        </w:rPr>
        <w:t>أ</w:t>
      </w:r>
      <w:r w:rsidRPr="00C92016">
        <w:rPr>
          <w:rFonts w:hint="cs"/>
          <w:spacing w:val="-2"/>
          <w:rtl/>
          <w:lang w:bidi="ar-AE"/>
        </w:rPr>
        <w:t>بريل 2010).</w:t>
      </w:r>
    </w:p>
    <w:p w:rsidR="00F25DDB" w:rsidRPr="00F25DDB" w:rsidRDefault="00F25DDB" w:rsidP="00E97895">
      <w:pPr>
        <w:pStyle w:val="SingleTxtGA"/>
        <w:spacing w:line="370" w:lineRule="exact"/>
        <w:rPr>
          <w:rFonts w:hint="cs"/>
          <w:rtl/>
          <w:lang w:bidi="ar-AE"/>
        </w:rPr>
      </w:pPr>
      <w:r w:rsidRPr="00F25DDB">
        <w:rPr>
          <w:rFonts w:hint="cs"/>
          <w:rtl/>
          <w:lang w:bidi="ar-AE"/>
        </w:rPr>
        <w:t>198-</w:t>
      </w:r>
      <w:r w:rsidR="00250CCC">
        <w:rPr>
          <w:rFonts w:hint="cs"/>
          <w:rtl/>
          <w:lang w:bidi="ar-AE"/>
        </w:rPr>
        <w:tab/>
      </w:r>
      <w:r w:rsidRPr="00F25DDB">
        <w:rPr>
          <w:rFonts w:hint="cs"/>
          <w:rtl/>
          <w:lang w:bidi="ar-AE"/>
        </w:rPr>
        <w:t xml:space="preserve">وتعتزم وكالة تشجيع الأعمال الحرة في جمهورية مقدونيا تضمين نشاط برنامجي خاص بعنوان </w:t>
      </w:r>
      <w:r w:rsidR="00C92016">
        <w:rPr>
          <w:rFonts w:hint="cs"/>
          <w:rtl/>
          <w:lang w:bidi="ar-AE"/>
        </w:rPr>
        <w:t>-</w:t>
      </w:r>
      <w:r w:rsidRPr="00F25DDB">
        <w:rPr>
          <w:rFonts w:hint="cs"/>
          <w:rtl/>
          <w:lang w:bidi="ar-AE"/>
        </w:rPr>
        <w:t xml:space="preserve"> تنظيم تدريب ربات </w:t>
      </w:r>
      <w:r w:rsidR="00C92016">
        <w:rPr>
          <w:rFonts w:hint="cs"/>
          <w:rtl/>
          <w:lang w:bidi="ar-AE"/>
        </w:rPr>
        <w:t xml:space="preserve">المشاريع </w:t>
      </w:r>
      <w:r w:rsidRPr="00F25DDB">
        <w:rPr>
          <w:rFonts w:hint="cs"/>
          <w:rtl/>
          <w:lang w:bidi="ar-AE"/>
        </w:rPr>
        <w:t>في إطار برنامج العمل لعام 2011.</w:t>
      </w:r>
    </w:p>
    <w:p w:rsidR="00F25DDB" w:rsidRPr="00F25DDB" w:rsidRDefault="00F25DDB" w:rsidP="00E97895">
      <w:pPr>
        <w:pStyle w:val="SingleTxtGA"/>
        <w:spacing w:line="370" w:lineRule="exact"/>
        <w:rPr>
          <w:rFonts w:hint="cs"/>
          <w:rtl/>
          <w:lang w:bidi="ar-AE"/>
        </w:rPr>
      </w:pPr>
      <w:r w:rsidRPr="00F25DDB">
        <w:rPr>
          <w:rFonts w:hint="cs"/>
          <w:rtl/>
          <w:lang w:bidi="ar-AE"/>
        </w:rPr>
        <w:t>199-</w:t>
      </w:r>
      <w:r w:rsidR="00250CCC">
        <w:rPr>
          <w:rFonts w:hint="cs"/>
          <w:rtl/>
          <w:lang w:bidi="ar-AE"/>
        </w:rPr>
        <w:tab/>
      </w:r>
      <w:r w:rsidRPr="00F25DDB">
        <w:rPr>
          <w:rFonts w:hint="cs"/>
          <w:rtl/>
          <w:lang w:bidi="ar-AE"/>
        </w:rPr>
        <w:t xml:space="preserve">وأُنجزت المهام التالية لدعم ربات </w:t>
      </w:r>
      <w:r w:rsidR="00C92016">
        <w:rPr>
          <w:rFonts w:hint="cs"/>
          <w:rtl/>
          <w:lang w:bidi="ar-AE"/>
        </w:rPr>
        <w:t>المشاريع ف</w:t>
      </w:r>
      <w:r w:rsidRPr="00F25DDB">
        <w:rPr>
          <w:rFonts w:hint="cs"/>
          <w:rtl/>
          <w:lang w:bidi="ar-AE"/>
        </w:rPr>
        <w:t>ي جمهورية مقدونيا:</w:t>
      </w:r>
    </w:p>
    <w:p w:rsidR="00F25DDB" w:rsidRPr="00F25DDB" w:rsidRDefault="00250CCC" w:rsidP="00ED15A8">
      <w:pPr>
        <w:pStyle w:val="SingleTxtGA"/>
        <w:spacing w:line="370" w:lineRule="exact"/>
        <w:rPr>
          <w:rFonts w:hint="cs"/>
          <w:rtl/>
        </w:rPr>
      </w:pPr>
      <w:r>
        <w:rPr>
          <w:rFonts w:hint="cs"/>
          <w:rtl/>
          <w:lang w:bidi="ar-AE"/>
        </w:rPr>
        <w:tab/>
      </w:r>
      <w:r w:rsidR="00F25DDB" w:rsidRPr="00F25DDB">
        <w:rPr>
          <w:rFonts w:hint="cs"/>
          <w:rtl/>
          <w:lang w:bidi="ar-AE"/>
        </w:rPr>
        <w:t>(أ)</w:t>
      </w:r>
      <w:r>
        <w:rPr>
          <w:rFonts w:hint="cs"/>
          <w:rtl/>
          <w:lang w:bidi="ar-AE"/>
        </w:rPr>
        <w:tab/>
      </w:r>
      <w:r w:rsidR="007C010C">
        <w:rPr>
          <w:rFonts w:hint="cs"/>
          <w:rtl/>
          <w:lang w:bidi="ar-AE"/>
        </w:rPr>
        <w:t xml:space="preserve">تعزيز مهارات تنظيم المشاريع </w:t>
      </w:r>
      <w:r w:rsidR="00F25DDB" w:rsidRPr="00F25DDB">
        <w:rPr>
          <w:rFonts w:hint="cs"/>
          <w:rtl/>
          <w:lang w:bidi="ar-AE"/>
        </w:rPr>
        <w:t xml:space="preserve">لدى النساء في مجال الأعمال التجارية الذي أنجزته </w:t>
      </w:r>
      <w:r w:rsidR="007C010C">
        <w:rPr>
          <w:rFonts w:hint="cs"/>
          <w:rtl/>
          <w:lang w:bidi="ar-AE"/>
        </w:rPr>
        <w:t xml:space="preserve">دائرة الخدمات الاستشارية المتعلقة بالأعمال التجارية في مقدونيا، </w:t>
      </w:r>
      <w:r w:rsidR="00F25DDB" w:rsidRPr="00F25DDB">
        <w:rPr>
          <w:rFonts w:hint="cs"/>
          <w:rtl/>
          <w:lang w:bidi="ar-AE"/>
        </w:rPr>
        <w:t>2009. وخلال الفترة من أيلول</w:t>
      </w:r>
      <w:r w:rsidR="00044030">
        <w:rPr>
          <w:rFonts w:hint="cs"/>
          <w:rtl/>
          <w:lang w:bidi="ar-AE"/>
        </w:rPr>
        <w:t>/</w:t>
      </w:r>
      <w:r w:rsidR="00F25DDB" w:rsidRPr="00F25DDB">
        <w:rPr>
          <w:rFonts w:hint="cs"/>
          <w:rtl/>
          <w:lang w:bidi="ar-AE"/>
        </w:rPr>
        <w:t>سبتمبر إلى كانون الأول</w:t>
      </w:r>
      <w:r w:rsidR="00044030">
        <w:rPr>
          <w:rFonts w:hint="cs"/>
          <w:rtl/>
          <w:lang w:bidi="ar-AE"/>
        </w:rPr>
        <w:t>/</w:t>
      </w:r>
      <w:r w:rsidR="00F25DDB" w:rsidRPr="00F25DDB">
        <w:rPr>
          <w:rFonts w:hint="cs"/>
          <w:rtl/>
          <w:lang w:bidi="ar-AE"/>
        </w:rPr>
        <w:t>ديسمبر 2009، عُقِدت ست حلقات عمل مدة كل منها ثلاثة أيام في المدن الست التالية: بيتولا، أوهريد، ستروميكا، كومانوفو، سكوبيا وتيتوفو. وبلغ عدد النساء اللائي دُرِّبن على الأعمال الحرة</w:t>
      </w:r>
      <w:r w:rsidR="00ED15A8">
        <w:rPr>
          <w:rFonts w:hint="cs"/>
          <w:rtl/>
          <w:lang w:bidi="ar-AE"/>
        </w:rPr>
        <w:t>،</w:t>
      </w:r>
      <w:r w:rsidR="00F25DDB" w:rsidRPr="00F25DDB">
        <w:rPr>
          <w:rFonts w:hint="cs"/>
          <w:rtl/>
          <w:lang w:bidi="ar-AE"/>
        </w:rPr>
        <w:t xml:space="preserve"> وفق منهجية</w:t>
      </w:r>
      <w:r w:rsidR="00044030">
        <w:rPr>
          <w:rFonts w:hint="cs"/>
          <w:rtl/>
          <w:lang w:bidi="ar-AE"/>
        </w:rPr>
        <w:t xml:space="preserve"> </w:t>
      </w:r>
      <w:r w:rsidR="00E97895">
        <w:rPr>
          <w:rFonts w:hint="cs"/>
          <w:rtl/>
          <w:lang w:bidi="ar-AE"/>
        </w:rPr>
        <w:t>البرنامج التدريبي اقتصادات الكفاءة عبر إنشاء المشاريع</w:t>
      </w:r>
      <w:r w:rsidR="00ED15A8">
        <w:rPr>
          <w:rFonts w:hint="cs"/>
          <w:rtl/>
          <w:lang w:bidi="ar-AE"/>
        </w:rPr>
        <w:t xml:space="preserve">، </w:t>
      </w:r>
      <w:r w:rsidR="00F25DDB" w:rsidRPr="00F25DDB">
        <w:rPr>
          <w:rFonts w:hint="cs"/>
          <w:rtl/>
          <w:lang w:bidi="ar-AE"/>
        </w:rPr>
        <w:t>151 امرأة؛</w:t>
      </w:r>
    </w:p>
    <w:p w:rsidR="00F25DDB" w:rsidRPr="00F25DDB" w:rsidRDefault="00250CCC" w:rsidP="00E97895">
      <w:pPr>
        <w:pStyle w:val="SingleTxtGA"/>
        <w:spacing w:line="37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 xml:space="preserve">دعم وتطوير مهارات </w:t>
      </w:r>
      <w:r w:rsidR="007C010C">
        <w:rPr>
          <w:rFonts w:hint="cs"/>
          <w:rtl/>
          <w:lang w:bidi="ar-AE"/>
        </w:rPr>
        <w:t xml:space="preserve">النساء في تنظيم المشاريع </w:t>
      </w:r>
      <w:r w:rsidR="00F25DDB" w:rsidRPr="00F25DDB">
        <w:rPr>
          <w:rFonts w:hint="cs"/>
          <w:rtl/>
          <w:lang w:bidi="ar-AE"/>
        </w:rPr>
        <w:t xml:space="preserve">في منطقة تيتوفو الذي نفذته وزارة المالية بالتعاون مع </w:t>
      </w:r>
      <w:r w:rsidR="007C010C">
        <w:rPr>
          <w:rFonts w:hint="cs"/>
          <w:rtl/>
          <w:lang w:bidi="ar-AE"/>
        </w:rPr>
        <w:t xml:space="preserve">وكالة دعم المشاريع في </w:t>
      </w:r>
      <w:r w:rsidR="00F25DDB" w:rsidRPr="00F25DDB">
        <w:rPr>
          <w:rFonts w:hint="cs"/>
          <w:rtl/>
          <w:lang w:bidi="ar-AE"/>
        </w:rPr>
        <w:t xml:space="preserve">تيتوفو عام 2008. ويتمثل هدف المشروع في المساهمة في إكساب </w:t>
      </w:r>
      <w:r w:rsidR="007C010C">
        <w:rPr>
          <w:rFonts w:hint="cs"/>
          <w:rtl/>
          <w:lang w:bidi="ar-AE"/>
        </w:rPr>
        <w:t xml:space="preserve">النساء ربات المشاريع </w:t>
      </w:r>
      <w:r w:rsidR="00F25DDB" w:rsidRPr="00F25DDB">
        <w:rPr>
          <w:rFonts w:hint="cs"/>
          <w:rtl/>
          <w:lang w:bidi="ar-AE"/>
        </w:rPr>
        <w:t>مزيدا</w:t>
      </w:r>
      <w:r w:rsidR="007C010C">
        <w:rPr>
          <w:rFonts w:hint="cs"/>
          <w:rtl/>
          <w:lang w:bidi="ar-AE"/>
        </w:rPr>
        <w:t>ً</w:t>
      </w:r>
      <w:r w:rsidR="00F25DDB" w:rsidRPr="00F25DDB">
        <w:rPr>
          <w:rFonts w:hint="cs"/>
          <w:rtl/>
          <w:lang w:bidi="ar-AE"/>
        </w:rPr>
        <w:t xml:space="preserve"> من الفعالية في إدارة أعمالهن بإتاحة التدريب والاستشارات للأعمال الحرة الحالية والجديدة.</w:t>
      </w:r>
    </w:p>
    <w:p w:rsidR="00F25DDB" w:rsidRDefault="00F25DDB" w:rsidP="00E97895">
      <w:pPr>
        <w:pStyle w:val="SingleTxtGA"/>
        <w:spacing w:after="240" w:line="370" w:lineRule="exact"/>
        <w:rPr>
          <w:rFonts w:hint="cs"/>
          <w:rtl/>
          <w:lang w:bidi="ar-AE"/>
        </w:rPr>
      </w:pPr>
      <w:r w:rsidRPr="00F25DDB">
        <w:rPr>
          <w:rFonts w:hint="cs"/>
          <w:rtl/>
          <w:lang w:bidi="ar-AE"/>
        </w:rPr>
        <w:t>200-</w:t>
      </w:r>
      <w:r w:rsidR="00250CCC">
        <w:rPr>
          <w:rFonts w:hint="cs"/>
          <w:rtl/>
          <w:lang w:bidi="ar-AE"/>
        </w:rPr>
        <w:tab/>
      </w:r>
      <w:r w:rsidRPr="00F25DDB">
        <w:rPr>
          <w:rFonts w:hint="cs"/>
          <w:rtl/>
          <w:lang w:bidi="ar-AE"/>
        </w:rPr>
        <w:t>ولتقليص رقعة الاقتصاد غير الرسمي، يُنفّذ برنامج لإضفاء الطابع الرسمي على الأعمال الحرة الناشئة التي يقيمها أشخاص عاطلون عن العمل وإكسابها وضعا</w:t>
      </w:r>
      <w:r w:rsidR="007C010C">
        <w:rPr>
          <w:rFonts w:hint="cs"/>
          <w:rtl/>
          <w:lang w:bidi="ar-AE"/>
        </w:rPr>
        <w:t>ً</w:t>
      </w:r>
      <w:r w:rsidRPr="00F25DDB">
        <w:rPr>
          <w:rFonts w:hint="cs"/>
          <w:rtl/>
          <w:lang w:bidi="ar-AE"/>
        </w:rPr>
        <w:t xml:space="preserve"> قانونيا</w:t>
      </w:r>
      <w:r w:rsidR="007C010C">
        <w:rPr>
          <w:rFonts w:hint="cs"/>
          <w:rtl/>
          <w:lang w:bidi="ar-AE"/>
        </w:rPr>
        <w:t>ً</w:t>
      </w:r>
      <w:r w:rsidRPr="00F25DDB">
        <w:rPr>
          <w:rFonts w:hint="cs"/>
          <w:rtl/>
          <w:lang w:bidi="ar-AE"/>
        </w:rPr>
        <w:t xml:space="preserve"> في سوق العمل.</w:t>
      </w:r>
      <w:r w:rsidR="00044030">
        <w:rPr>
          <w:rFonts w:hint="cs"/>
          <w:rtl/>
          <w:lang w:bidi="ar-AE"/>
        </w:rPr>
        <w:t xml:space="preserve"> </w:t>
      </w:r>
      <w:r w:rsidRPr="00F25DDB">
        <w:rPr>
          <w:rFonts w:hint="cs"/>
          <w:rtl/>
          <w:lang w:bidi="ar-AE"/>
        </w:rPr>
        <w:t>ويُنفّذ هذا البرنامج بتقديم المساعدة في تسجيل الأعمال التجارية الحالية غير الرسمية التي ينشئه</w:t>
      </w:r>
      <w:r w:rsidR="00E97895">
        <w:rPr>
          <w:rFonts w:hint="cs"/>
          <w:rtl/>
          <w:lang w:bidi="ar-AE"/>
        </w:rPr>
        <w:t>ا</w:t>
      </w:r>
      <w:r w:rsidR="00044030">
        <w:rPr>
          <w:rFonts w:hint="cs"/>
          <w:rtl/>
          <w:lang w:bidi="ar-AE"/>
        </w:rPr>
        <w:t xml:space="preserve"> </w:t>
      </w:r>
      <w:r w:rsidRPr="00F25DDB">
        <w:rPr>
          <w:rFonts w:hint="cs"/>
          <w:rtl/>
          <w:lang w:bidi="ar-AE"/>
        </w:rPr>
        <w:t>أشخ</w:t>
      </w:r>
      <w:r w:rsidRPr="00F25DDB">
        <w:rPr>
          <w:rFonts w:hint="eastAsia"/>
          <w:rtl/>
          <w:lang w:bidi="ar-AE"/>
        </w:rPr>
        <w:t>ا</w:t>
      </w:r>
      <w:r w:rsidRPr="00F25DDB">
        <w:rPr>
          <w:rFonts w:hint="cs"/>
          <w:rtl/>
          <w:lang w:bidi="ar-AE"/>
        </w:rPr>
        <w:t>ص لديهم خبرة غير رسمية في تسيير هذه الأعمال ولكنهم بحاجة إلى إعانة لإكساب أعمالهم التجارية طابعا</w:t>
      </w:r>
      <w:r w:rsidR="007C010C">
        <w:rPr>
          <w:rFonts w:hint="cs"/>
          <w:rtl/>
          <w:lang w:bidi="ar-AE"/>
        </w:rPr>
        <w:t>ً</w:t>
      </w:r>
      <w:r w:rsidRPr="00F25DDB">
        <w:rPr>
          <w:rFonts w:hint="cs"/>
          <w:rtl/>
          <w:lang w:bidi="ar-AE"/>
        </w:rPr>
        <w:t xml:space="preserve"> رسميا</w:t>
      </w:r>
      <w:r w:rsidR="007C010C">
        <w:rPr>
          <w:rFonts w:hint="cs"/>
          <w:rtl/>
          <w:lang w:bidi="ar-AE"/>
        </w:rPr>
        <w:t>ً</w:t>
      </w:r>
      <w:r w:rsidRPr="00F25DDB">
        <w:rPr>
          <w:rFonts w:hint="cs"/>
          <w:rtl/>
          <w:lang w:bidi="ar-AE"/>
        </w:rPr>
        <w:t>.</w:t>
      </w:r>
    </w:p>
    <w:tbl>
      <w:tblPr>
        <w:tblStyle w:val="TableGrid"/>
        <w:bidiVisual/>
        <w:tblW w:w="0" w:type="auto"/>
        <w:tblInd w:w="136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2"/>
        <w:gridCol w:w="1556"/>
        <w:gridCol w:w="1680"/>
        <w:gridCol w:w="1680"/>
      </w:tblGrid>
      <w:tr w:rsidR="00EF1383" w:rsidTr="00FD1C70">
        <w:tc>
          <w:tcPr>
            <w:tcW w:w="2262" w:type="dxa"/>
            <w:tcBorders>
              <w:top w:val="single" w:sz="4" w:space="0" w:color="auto"/>
              <w:bottom w:val="single" w:sz="12" w:space="0" w:color="auto"/>
            </w:tcBorders>
          </w:tcPr>
          <w:p w:rsidR="00EF1383" w:rsidRPr="0053499B" w:rsidRDefault="00EF1383" w:rsidP="00FD1C70">
            <w:pPr>
              <w:pStyle w:val="SingleTxtGA"/>
              <w:spacing w:before="60" w:after="60" w:line="280" w:lineRule="exact"/>
              <w:ind w:left="0" w:right="0"/>
              <w:jc w:val="left"/>
              <w:rPr>
                <w:rFonts w:hint="cs"/>
                <w:i/>
                <w:iCs/>
                <w:sz w:val="26"/>
                <w:szCs w:val="26"/>
                <w:rtl/>
                <w:lang w:bidi="ar-AE"/>
              </w:rPr>
            </w:pPr>
            <w:r w:rsidRPr="0053499B">
              <w:rPr>
                <w:rFonts w:hint="cs"/>
                <w:i/>
                <w:iCs/>
                <w:sz w:val="26"/>
                <w:szCs w:val="26"/>
                <w:rtl/>
                <w:lang w:bidi="ar-AE"/>
              </w:rPr>
              <w:t>السنة</w:t>
            </w:r>
          </w:p>
        </w:tc>
        <w:tc>
          <w:tcPr>
            <w:tcW w:w="1556" w:type="dxa"/>
            <w:tcBorders>
              <w:top w:val="single" w:sz="4" w:space="0" w:color="auto"/>
              <w:bottom w:val="single" w:sz="12" w:space="0" w:color="auto"/>
            </w:tcBorders>
          </w:tcPr>
          <w:p w:rsidR="00EF1383" w:rsidRPr="0053499B" w:rsidRDefault="00EF1383"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الشركات المسجلة</w:t>
            </w:r>
          </w:p>
        </w:tc>
        <w:tc>
          <w:tcPr>
            <w:tcW w:w="1680" w:type="dxa"/>
            <w:tcBorders>
              <w:top w:val="single" w:sz="4" w:space="0" w:color="auto"/>
              <w:bottom w:val="single" w:sz="12" w:space="0" w:color="auto"/>
            </w:tcBorders>
          </w:tcPr>
          <w:p w:rsidR="00EF1383" w:rsidRPr="0053499B" w:rsidRDefault="00EF1383"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رجال</w:t>
            </w:r>
          </w:p>
        </w:tc>
        <w:tc>
          <w:tcPr>
            <w:tcW w:w="1680" w:type="dxa"/>
            <w:tcBorders>
              <w:top w:val="single" w:sz="4" w:space="0" w:color="auto"/>
              <w:bottom w:val="single" w:sz="12" w:space="0" w:color="auto"/>
            </w:tcBorders>
          </w:tcPr>
          <w:p w:rsidR="00EF1383" w:rsidRPr="0053499B" w:rsidRDefault="00EF1383"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نساء</w:t>
            </w:r>
          </w:p>
        </w:tc>
      </w:tr>
      <w:tr w:rsidR="00EF1383" w:rsidTr="00FD1C70">
        <w:tc>
          <w:tcPr>
            <w:tcW w:w="2262" w:type="dxa"/>
            <w:tcBorders>
              <w:top w:val="single" w:sz="12" w:space="0" w:color="auto"/>
            </w:tcBorders>
          </w:tcPr>
          <w:p w:rsidR="00EF1383" w:rsidRPr="0053499B"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2008</w:t>
            </w:r>
          </w:p>
        </w:tc>
        <w:tc>
          <w:tcPr>
            <w:tcW w:w="1556" w:type="dxa"/>
            <w:tcBorders>
              <w:top w:val="single" w:sz="12" w:space="0" w:color="auto"/>
            </w:tcBorders>
          </w:tcPr>
          <w:p w:rsidR="00EF1383" w:rsidRPr="0053499B"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113</w:t>
            </w:r>
          </w:p>
        </w:tc>
        <w:tc>
          <w:tcPr>
            <w:tcW w:w="1680" w:type="dxa"/>
            <w:tcBorders>
              <w:top w:val="single" w:sz="12" w:space="0" w:color="auto"/>
            </w:tcBorders>
          </w:tcPr>
          <w:p w:rsidR="00EF1383" w:rsidRPr="0053499B"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78 (</w:t>
            </w:r>
            <w:r w:rsidR="00E97895">
              <w:rPr>
                <w:rFonts w:hint="cs"/>
                <w:sz w:val="26"/>
                <w:szCs w:val="26"/>
                <w:rtl/>
                <w:lang w:bidi="ar-AE"/>
              </w:rPr>
              <w:t>69</w:t>
            </w:r>
            <w:r>
              <w:rPr>
                <w:rFonts w:hint="cs"/>
                <w:sz w:val="26"/>
                <w:szCs w:val="26"/>
                <w:rtl/>
                <w:lang w:bidi="ar-AE"/>
              </w:rPr>
              <w:t xml:space="preserve"> </w:t>
            </w:r>
            <w:r w:rsidR="00ED15A8">
              <w:rPr>
                <w:rFonts w:hint="cs"/>
                <w:sz w:val="26"/>
                <w:szCs w:val="26"/>
                <w:rtl/>
                <w:lang w:bidi="ar-AE"/>
              </w:rPr>
              <w:t>في المائة</w:t>
            </w:r>
            <w:r>
              <w:rPr>
                <w:rFonts w:hint="cs"/>
                <w:sz w:val="26"/>
                <w:szCs w:val="26"/>
                <w:rtl/>
                <w:lang w:bidi="ar-AE"/>
              </w:rPr>
              <w:t>)</w:t>
            </w:r>
          </w:p>
        </w:tc>
        <w:tc>
          <w:tcPr>
            <w:tcW w:w="1680" w:type="dxa"/>
            <w:tcBorders>
              <w:top w:val="single" w:sz="12" w:space="0" w:color="auto"/>
            </w:tcBorders>
          </w:tcPr>
          <w:p w:rsidR="00EF1383" w:rsidRPr="0053499B" w:rsidRDefault="00EF1383" w:rsidP="00FD1C70">
            <w:pPr>
              <w:pStyle w:val="SingleTxtGA"/>
              <w:spacing w:before="60" w:after="60" w:line="280" w:lineRule="exact"/>
              <w:ind w:left="0" w:right="0"/>
              <w:jc w:val="left"/>
              <w:rPr>
                <w:rFonts w:hint="cs"/>
                <w:sz w:val="26"/>
                <w:szCs w:val="26"/>
                <w:rtl/>
              </w:rPr>
            </w:pPr>
            <w:r>
              <w:rPr>
                <w:rFonts w:hint="cs"/>
                <w:sz w:val="26"/>
                <w:szCs w:val="26"/>
                <w:rtl/>
                <w:lang w:bidi="ar-AE"/>
              </w:rPr>
              <w:t xml:space="preserve">35 (31 </w:t>
            </w:r>
            <w:r w:rsidR="00ED15A8">
              <w:rPr>
                <w:rFonts w:hint="cs"/>
                <w:sz w:val="26"/>
                <w:szCs w:val="26"/>
                <w:rtl/>
                <w:lang w:bidi="ar-AE"/>
              </w:rPr>
              <w:t>في المائة</w:t>
            </w:r>
            <w:r>
              <w:rPr>
                <w:rFonts w:hint="cs"/>
                <w:sz w:val="26"/>
                <w:szCs w:val="26"/>
                <w:rtl/>
                <w:lang w:bidi="ar-AE"/>
              </w:rPr>
              <w:t>)</w:t>
            </w:r>
          </w:p>
        </w:tc>
      </w:tr>
      <w:tr w:rsidR="00EF1383" w:rsidTr="00FD1C70">
        <w:tc>
          <w:tcPr>
            <w:tcW w:w="2262" w:type="dxa"/>
            <w:tcBorders>
              <w:bottom w:val="nil"/>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2009</w:t>
            </w:r>
          </w:p>
        </w:tc>
        <w:tc>
          <w:tcPr>
            <w:tcW w:w="1556" w:type="dxa"/>
            <w:tcBorders>
              <w:bottom w:val="nil"/>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250</w:t>
            </w:r>
          </w:p>
        </w:tc>
        <w:tc>
          <w:tcPr>
            <w:tcW w:w="1680" w:type="dxa"/>
            <w:tcBorders>
              <w:bottom w:val="nil"/>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176 (70 </w:t>
            </w:r>
            <w:r w:rsidR="00ED15A8">
              <w:rPr>
                <w:rFonts w:hint="cs"/>
                <w:sz w:val="26"/>
                <w:szCs w:val="26"/>
                <w:rtl/>
                <w:lang w:bidi="ar-AE"/>
              </w:rPr>
              <w:t>في المائة</w:t>
            </w:r>
            <w:r>
              <w:rPr>
                <w:rFonts w:hint="cs"/>
                <w:sz w:val="26"/>
                <w:szCs w:val="26"/>
                <w:rtl/>
                <w:lang w:bidi="ar-AE"/>
              </w:rPr>
              <w:t>)</w:t>
            </w:r>
          </w:p>
        </w:tc>
        <w:tc>
          <w:tcPr>
            <w:tcW w:w="1680" w:type="dxa"/>
            <w:tcBorders>
              <w:bottom w:val="nil"/>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74 (30 </w:t>
            </w:r>
            <w:r w:rsidR="00ED15A8">
              <w:rPr>
                <w:rFonts w:hint="cs"/>
                <w:sz w:val="26"/>
                <w:szCs w:val="26"/>
                <w:rtl/>
                <w:lang w:bidi="ar-AE"/>
              </w:rPr>
              <w:t>في المائة</w:t>
            </w:r>
            <w:r>
              <w:rPr>
                <w:rFonts w:hint="cs"/>
                <w:sz w:val="26"/>
                <w:szCs w:val="26"/>
                <w:rtl/>
                <w:lang w:bidi="ar-AE"/>
              </w:rPr>
              <w:t>)</w:t>
            </w:r>
          </w:p>
        </w:tc>
      </w:tr>
      <w:tr w:rsidR="00EF1383" w:rsidTr="00FD1C70">
        <w:tc>
          <w:tcPr>
            <w:tcW w:w="2262" w:type="dxa"/>
            <w:tcBorders>
              <w:top w:val="nil"/>
              <w:bottom w:val="single" w:sz="12" w:space="0" w:color="auto"/>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30 أيلول/سبتمبر 2010</w:t>
            </w:r>
          </w:p>
        </w:tc>
        <w:tc>
          <w:tcPr>
            <w:tcW w:w="1556" w:type="dxa"/>
            <w:tcBorders>
              <w:top w:val="nil"/>
              <w:bottom w:val="single" w:sz="12" w:space="0" w:color="auto"/>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249</w:t>
            </w:r>
          </w:p>
        </w:tc>
        <w:tc>
          <w:tcPr>
            <w:tcW w:w="1680" w:type="dxa"/>
            <w:tcBorders>
              <w:top w:val="nil"/>
              <w:bottom w:val="single" w:sz="12" w:space="0" w:color="auto"/>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188 (66 </w:t>
            </w:r>
            <w:r w:rsidR="00ED15A8">
              <w:rPr>
                <w:rFonts w:hint="cs"/>
                <w:sz w:val="26"/>
                <w:szCs w:val="26"/>
                <w:rtl/>
                <w:lang w:bidi="ar-AE"/>
              </w:rPr>
              <w:t>في المائة</w:t>
            </w:r>
            <w:r>
              <w:rPr>
                <w:rFonts w:hint="cs"/>
                <w:sz w:val="26"/>
                <w:szCs w:val="26"/>
                <w:rtl/>
                <w:lang w:bidi="ar-AE"/>
              </w:rPr>
              <w:t>)</w:t>
            </w:r>
          </w:p>
        </w:tc>
        <w:tc>
          <w:tcPr>
            <w:tcW w:w="1680" w:type="dxa"/>
            <w:tcBorders>
              <w:top w:val="nil"/>
              <w:bottom w:val="single" w:sz="12" w:space="0" w:color="auto"/>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61 (24 </w:t>
            </w:r>
            <w:r w:rsidR="00ED15A8">
              <w:rPr>
                <w:rFonts w:hint="cs"/>
                <w:sz w:val="26"/>
                <w:szCs w:val="26"/>
                <w:rtl/>
                <w:lang w:bidi="ar-AE"/>
              </w:rPr>
              <w:t>في المائة</w:t>
            </w:r>
            <w:r>
              <w:rPr>
                <w:rFonts w:hint="cs"/>
                <w:sz w:val="26"/>
                <w:szCs w:val="26"/>
                <w:rtl/>
                <w:lang w:bidi="ar-AE"/>
              </w:rPr>
              <w:t>)</w:t>
            </w:r>
          </w:p>
        </w:tc>
      </w:tr>
    </w:tbl>
    <w:p w:rsidR="00F25DDB" w:rsidRPr="00F25DDB" w:rsidRDefault="00F25DDB" w:rsidP="002C18A2">
      <w:pPr>
        <w:pStyle w:val="SingleTxtGA"/>
        <w:spacing w:before="240"/>
        <w:rPr>
          <w:rFonts w:hint="cs"/>
          <w:rtl/>
          <w:lang w:bidi="ar-AE"/>
        </w:rPr>
      </w:pPr>
      <w:r w:rsidRPr="00F25DDB">
        <w:rPr>
          <w:rFonts w:hint="cs"/>
          <w:rtl/>
          <w:lang w:bidi="ar-AE"/>
        </w:rPr>
        <w:t>201-</w:t>
      </w:r>
      <w:r w:rsidR="00CF0F08">
        <w:rPr>
          <w:rFonts w:hint="cs"/>
          <w:rtl/>
          <w:lang w:bidi="ar-AE"/>
        </w:rPr>
        <w:tab/>
      </w:r>
      <w:r w:rsidRPr="00F25DDB">
        <w:rPr>
          <w:rFonts w:hint="cs"/>
          <w:rtl/>
          <w:lang w:bidi="ar-AE"/>
        </w:rPr>
        <w:t>واستُحدِثت خطة تشغيل برامج وتدابير تحفيز العمالة لأول مرة في عام 2010 ونُفِّذت في إطار برنامج دعم الأعمال الحرة من خلال حاضنات الأعمال الحرة والتدريب لشغل وظائف واكتساب مهارات معينة نادرة في سوق العمل.</w:t>
      </w:r>
      <w:r w:rsidR="00044030">
        <w:rPr>
          <w:rFonts w:hint="cs"/>
          <w:rtl/>
          <w:lang w:bidi="ar-AE"/>
        </w:rPr>
        <w:t xml:space="preserve"> </w:t>
      </w:r>
      <w:r w:rsidRPr="00F25DDB">
        <w:rPr>
          <w:rFonts w:hint="cs"/>
          <w:rtl/>
          <w:lang w:bidi="ar-AE"/>
        </w:rPr>
        <w:t>ويستهدف البرنامج</w:t>
      </w:r>
      <w:r w:rsidR="00044030">
        <w:rPr>
          <w:rFonts w:hint="cs"/>
          <w:rtl/>
          <w:lang w:bidi="ar-AE"/>
        </w:rPr>
        <w:t xml:space="preserve"> </w:t>
      </w:r>
      <w:r w:rsidRPr="00F25DDB">
        <w:rPr>
          <w:rFonts w:hint="cs"/>
          <w:rtl/>
          <w:lang w:bidi="ar-AE"/>
        </w:rPr>
        <w:t>تشجيع إنشاء الأعمال الحرة وخلق وظائف في الشركات الصغيرة ومتوسطة الحجم الموجهة نحو التصدير وتُنتج منتجات قائمة على تكنولوجيا المعلومات والاتصالات، مما يُكسب</w:t>
      </w:r>
      <w:r w:rsidR="00044030">
        <w:rPr>
          <w:rFonts w:hint="cs"/>
          <w:rtl/>
          <w:lang w:bidi="ar-AE"/>
        </w:rPr>
        <w:t xml:space="preserve"> </w:t>
      </w:r>
      <w:r w:rsidR="007C010C">
        <w:rPr>
          <w:rFonts w:hint="cs"/>
          <w:rtl/>
          <w:lang w:bidi="ar-AE"/>
        </w:rPr>
        <w:t>ا</w:t>
      </w:r>
      <w:r w:rsidRPr="00F25DDB">
        <w:rPr>
          <w:rFonts w:hint="cs"/>
          <w:rtl/>
          <w:lang w:bidi="ar-AE"/>
        </w:rPr>
        <w:t>لأشخاص الذين يشملهم هذا البرنامج</w:t>
      </w:r>
      <w:r w:rsidR="00044030">
        <w:rPr>
          <w:rFonts w:hint="cs"/>
          <w:rtl/>
          <w:lang w:bidi="ar-AE"/>
        </w:rPr>
        <w:t xml:space="preserve"> </w:t>
      </w:r>
      <w:r w:rsidRPr="00F25DDB">
        <w:rPr>
          <w:rFonts w:hint="cs"/>
          <w:rtl/>
          <w:lang w:bidi="ar-AE"/>
        </w:rPr>
        <w:t>قدرة أكبر على التنافس في سوق العمل ويؤدي إلى خلق فرص عمل جديدة. وفي ضوء نتائج الدراسة الاستقصائية النموذجية بشأن الحاجة إلى وظائف جديدة التي أُجريت في عام 2009 في مدينة سكوبيا، أُجري تدريب ركّز على المهن والصناعات التي تندر المهارات اللازمة لممارستها (تصميم المنتجات والتصميم ثلاثي الأبعاد).</w:t>
      </w:r>
      <w:r w:rsidR="00044030">
        <w:rPr>
          <w:rFonts w:hint="cs"/>
          <w:rtl/>
          <w:lang w:bidi="ar-AE"/>
        </w:rPr>
        <w:t xml:space="preserve"> </w:t>
      </w:r>
      <w:r w:rsidRPr="00F25DDB">
        <w:rPr>
          <w:rFonts w:hint="cs"/>
          <w:rtl/>
          <w:lang w:bidi="ar-AE"/>
        </w:rPr>
        <w:t>وأكمل</w:t>
      </w:r>
      <w:r w:rsidR="00044030">
        <w:rPr>
          <w:rFonts w:hint="cs"/>
          <w:rtl/>
          <w:lang w:bidi="ar-AE"/>
        </w:rPr>
        <w:t xml:space="preserve"> </w:t>
      </w:r>
      <w:r w:rsidRPr="00F25DDB">
        <w:rPr>
          <w:rFonts w:hint="cs"/>
          <w:rtl/>
          <w:lang w:bidi="ar-AE"/>
        </w:rPr>
        <w:t>31 عاطلا</w:t>
      </w:r>
      <w:r w:rsidR="007C010C">
        <w:rPr>
          <w:rFonts w:hint="cs"/>
          <w:rtl/>
          <w:lang w:bidi="ar-AE"/>
        </w:rPr>
        <w:t>ً</w:t>
      </w:r>
      <w:r w:rsidRPr="00F25DDB">
        <w:rPr>
          <w:rFonts w:hint="cs"/>
          <w:rtl/>
          <w:lang w:bidi="ar-AE"/>
        </w:rPr>
        <w:t xml:space="preserve"> عن العمل التدريب ومُنِحوا</w:t>
      </w:r>
      <w:r w:rsidR="00044030">
        <w:rPr>
          <w:rFonts w:hint="cs"/>
          <w:rtl/>
          <w:lang w:bidi="ar-AE"/>
        </w:rPr>
        <w:t xml:space="preserve"> </w:t>
      </w:r>
      <w:r w:rsidRPr="00F25DDB">
        <w:rPr>
          <w:rFonts w:hint="cs"/>
          <w:rtl/>
          <w:lang w:bidi="ar-AE"/>
        </w:rPr>
        <w:t xml:space="preserve">شهادات بذلك. ومن المتوقع أن تزداد بدرجة كبيرة فرص العمل المتاحة </w:t>
      </w:r>
      <w:r w:rsidR="00E97895">
        <w:rPr>
          <w:rFonts w:hint="cs"/>
          <w:rtl/>
          <w:lang w:bidi="ar-AE"/>
        </w:rPr>
        <w:t>ل</w:t>
      </w:r>
      <w:r w:rsidRPr="00F25DDB">
        <w:rPr>
          <w:rFonts w:hint="cs"/>
          <w:rtl/>
          <w:lang w:bidi="ar-AE"/>
        </w:rPr>
        <w:t>لأشخا</w:t>
      </w:r>
      <w:r w:rsidRPr="00F25DDB">
        <w:rPr>
          <w:rFonts w:hint="eastAsia"/>
          <w:rtl/>
          <w:lang w:bidi="ar-AE"/>
        </w:rPr>
        <w:t>ص</w:t>
      </w:r>
      <w:r w:rsidRPr="00F25DDB">
        <w:rPr>
          <w:rFonts w:hint="cs"/>
          <w:rtl/>
          <w:lang w:bidi="ar-AE"/>
        </w:rPr>
        <w:t xml:space="preserve"> الذين أكملوا التدريب.</w:t>
      </w:r>
    </w:p>
    <w:p w:rsidR="00F25DDB" w:rsidRPr="00F25DDB" w:rsidRDefault="00F25DDB" w:rsidP="00CF0F08">
      <w:pPr>
        <w:pStyle w:val="SingleTxtGA"/>
        <w:rPr>
          <w:rFonts w:hint="cs"/>
          <w:rtl/>
          <w:lang w:bidi="ar-AE"/>
        </w:rPr>
      </w:pPr>
      <w:r w:rsidRPr="00F25DDB">
        <w:rPr>
          <w:rFonts w:hint="cs"/>
          <w:rtl/>
          <w:lang w:bidi="ar-AE"/>
        </w:rPr>
        <w:t>202-</w:t>
      </w:r>
      <w:r w:rsidR="00CF0F08">
        <w:rPr>
          <w:rFonts w:hint="cs"/>
          <w:rtl/>
          <w:lang w:bidi="ar-AE"/>
        </w:rPr>
        <w:tab/>
      </w:r>
      <w:r w:rsidRPr="00F25DDB">
        <w:rPr>
          <w:rFonts w:hint="cs"/>
          <w:rtl/>
          <w:lang w:bidi="ar-AE"/>
        </w:rPr>
        <w:t xml:space="preserve">ووفق هذه الخطة التشغيلية، نُفِّذ </w:t>
      </w:r>
      <w:r w:rsidR="00044030">
        <w:rPr>
          <w:rFonts w:hint="cs"/>
          <w:rtl/>
          <w:lang w:bidi="ar-AE"/>
        </w:rPr>
        <w:t>أيضاً</w:t>
      </w:r>
      <w:r w:rsidRPr="00F25DDB">
        <w:rPr>
          <w:rFonts w:hint="cs"/>
          <w:rtl/>
          <w:lang w:bidi="ar-AE"/>
        </w:rPr>
        <w:t xml:space="preserve"> برنامج التمكين الاقتصادي للنساء ضحايا العنف المنزلي في خمس بلديات نموذجية (سكوبيا، تيتوفو، كومانوفو، كافادارشي وبيتولا). ويهدف هذا البرنامج إلى تقديم الدعم المالي للنساء ضحايا العنف المنزلي بتقديم إعانات لهن وتشجيع العمالة الذاتية في صفوفهن وتدريبهن على بعض المهن النادرة في سوق العمل. ويشمل البرنامج النساء العاطلات ضحايا العنف المنزلي المسجلات في مركز العمل الاجتماعي بصفتهن ضحايا العنف المنزلي ومتلقيات للخدمات الاجتماعية اللائي حددهن الفريق المهني في مركز العمل الاجتماعي. وحتى 30</w:t>
      </w:r>
      <w:r w:rsidR="00E414F5">
        <w:rPr>
          <w:rFonts w:hint="cs"/>
          <w:rtl/>
          <w:lang w:bidi="ar-AE"/>
        </w:rPr>
        <w:t xml:space="preserve"> أيلول/سبتمبر </w:t>
      </w:r>
      <w:r w:rsidRPr="00F25DDB">
        <w:rPr>
          <w:rFonts w:hint="cs"/>
          <w:rtl/>
          <w:lang w:bidi="ar-AE"/>
        </w:rPr>
        <w:t>2010، تم توظيف ثمانية أشخاص عبر تدبير الإعانات بينما سجلت 20 سيدة أعمالهن الحرة بمساعدة تدبير العمالة الذاتية من بينهن 6 سيدات سجلن أنفسهن كحرفيات في غرفة الحرفيين بينما سجلت الباقيات وعددهن 14 في السجل الرسمي لجمهورية مقدونيا كشركات يمولها شخص واحد أو شركة تجارية.</w:t>
      </w:r>
      <w:r w:rsidR="00044030">
        <w:rPr>
          <w:rFonts w:hint="cs"/>
          <w:rtl/>
          <w:lang w:bidi="ar-AE"/>
        </w:rPr>
        <w:t xml:space="preserve"> </w:t>
      </w:r>
      <w:r w:rsidRPr="00F25DDB">
        <w:rPr>
          <w:rFonts w:hint="cs"/>
          <w:rtl/>
          <w:lang w:bidi="ar-AE"/>
        </w:rPr>
        <w:t>ورغم كل الجهود المبذولة لتحفيز النساء ضحايا العنف المنزلي، لا يزال الإقبال على الاستفادة من الإجراء الخاص بالتدريب المهني والمهارات النادرة في سوق العمل غير مُرضٍ. ولذلك، سيستمر تطبيق هذا الإجراء في عام 2011 في سائر أنحاء البلاد.</w:t>
      </w:r>
    </w:p>
    <w:p w:rsidR="00F25DDB" w:rsidRPr="00F25DDB" w:rsidRDefault="00F25DDB" w:rsidP="007C010C">
      <w:pPr>
        <w:pStyle w:val="SingleTxtGA"/>
        <w:rPr>
          <w:rFonts w:hint="cs"/>
          <w:rtl/>
          <w:lang w:bidi="ar-AE"/>
        </w:rPr>
      </w:pPr>
      <w:r w:rsidRPr="00F25DDB">
        <w:rPr>
          <w:rFonts w:hint="cs"/>
          <w:rtl/>
          <w:lang w:bidi="ar-AE"/>
        </w:rPr>
        <w:t>203-</w:t>
      </w:r>
      <w:r w:rsidR="00CF0F08">
        <w:rPr>
          <w:rFonts w:hint="cs"/>
          <w:rtl/>
          <w:lang w:bidi="ar-AE"/>
        </w:rPr>
        <w:tab/>
      </w:r>
      <w:r w:rsidRPr="00F25DDB">
        <w:rPr>
          <w:rFonts w:hint="cs"/>
          <w:rtl/>
          <w:lang w:bidi="ar-AE"/>
        </w:rPr>
        <w:t>وتُظهر نتائج تنفيذ خطط التشغيل السنوية لبرامج وتدابير تحفيز العمالة مشاركة المرأة فيها</w:t>
      </w:r>
      <w:r w:rsidR="007C010C">
        <w:rPr>
          <w:vertAlign w:val="superscript"/>
          <w:rtl/>
          <w:lang w:bidi="ar-AE"/>
        </w:rPr>
        <w:t>(</w:t>
      </w:r>
      <w:r w:rsidR="007C010C">
        <w:rPr>
          <w:rStyle w:val="FootnoteReference"/>
          <w:rtl/>
          <w:lang w:bidi="ar-AE"/>
        </w:rPr>
        <w:footnoteReference w:id="26"/>
      </w:r>
      <w:r w:rsidR="007C010C">
        <w:rPr>
          <w:vertAlign w:val="superscript"/>
          <w:rtl/>
          <w:lang w:bidi="ar-AE"/>
        </w:rPr>
        <w:t>)</w:t>
      </w:r>
      <w:r w:rsidRPr="00F25DDB">
        <w:rPr>
          <w:rFonts w:hint="cs"/>
          <w:rtl/>
          <w:lang w:bidi="ar-AE"/>
        </w:rPr>
        <w:t>.</w:t>
      </w:r>
    </w:p>
    <w:p w:rsidR="00F25DDB" w:rsidRPr="00F25DDB" w:rsidRDefault="00F25DDB" w:rsidP="00CF0F08">
      <w:pPr>
        <w:pStyle w:val="SingleTxtGA"/>
        <w:rPr>
          <w:rFonts w:hint="cs"/>
          <w:rtl/>
          <w:lang w:bidi="ar-AE"/>
        </w:rPr>
      </w:pPr>
      <w:r w:rsidRPr="00F25DDB">
        <w:rPr>
          <w:rFonts w:hint="cs"/>
          <w:rtl/>
          <w:lang w:bidi="ar-AE"/>
        </w:rPr>
        <w:t>204-</w:t>
      </w:r>
      <w:r w:rsidR="00CF0F08">
        <w:rPr>
          <w:rFonts w:hint="cs"/>
          <w:rtl/>
          <w:lang w:bidi="ar-AE"/>
        </w:rPr>
        <w:tab/>
      </w:r>
      <w:r w:rsidRPr="00F25DDB">
        <w:rPr>
          <w:rFonts w:hint="cs"/>
          <w:rtl/>
          <w:lang w:bidi="ar-AE"/>
        </w:rPr>
        <w:t>ويرد أدناه سرد لتنفيذ برامج التهيئة للعمل ومشاركة المرأة في تنفيذها:</w:t>
      </w:r>
    </w:p>
    <w:p w:rsidR="00F25DDB" w:rsidRPr="00F25DDB" w:rsidRDefault="00CF0F08" w:rsidP="007C010C">
      <w:pPr>
        <w:pStyle w:val="SingleTxtGA"/>
        <w:rPr>
          <w:rFonts w:hint="cs"/>
          <w:rtl/>
          <w:lang w:bidi="ar-AE"/>
        </w:rPr>
      </w:pPr>
      <w:r w:rsidRPr="007C010C">
        <w:rPr>
          <w:rFonts w:hint="cs"/>
          <w:spacing w:val="-2"/>
          <w:rtl/>
          <w:lang w:bidi="ar-AE"/>
        </w:rPr>
        <w:tab/>
      </w:r>
      <w:r w:rsidR="00F25DDB" w:rsidRPr="007C010C">
        <w:rPr>
          <w:rFonts w:hint="cs"/>
          <w:spacing w:val="-2"/>
          <w:rtl/>
          <w:lang w:bidi="ar-AE"/>
        </w:rPr>
        <w:t>(أ)</w:t>
      </w:r>
      <w:r w:rsidRPr="007C010C">
        <w:rPr>
          <w:rFonts w:hint="cs"/>
          <w:spacing w:val="-2"/>
          <w:rtl/>
          <w:lang w:bidi="ar-AE"/>
        </w:rPr>
        <w:tab/>
      </w:r>
      <w:r w:rsidR="00F25DDB" w:rsidRPr="007C010C">
        <w:rPr>
          <w:rFonts w:hint="cs"/>
          <w:spacing w:val="-2"/>
          <w:rtl/>
          <w:lang w:bidi="ar-AE"/>
        </w:rPr>
        <w:t xml:space="preserve">في عام 2006، شارك </w:t>
      </w:r>
      <w:r w:rsidR="007C010C" w:rsidRPr="007C010C">
        <w:rPr>
          <w:rFonts w:hint="cs"/>
          <w:spacing w:val="-2"/>
          <w:rtl/>
          <w:lang w:bidi="ar-AE"/>
        </w:rPr>
        <w:t>216 3</w:t>
      </w:r>
      <w:r w:rsidR="00F25DDB" w:rsidRPr="007C010C">
        <w:rPr>
          <w:rFonts w:hint="cs"/>
          <w:spacing w:val="-2"/>
          <w:rtl/>
          <w:lang w:bidi="ar-AE"/>
        </w:rPr>
        <w:t xml:space="preserve"> شخصا</w:t>
      </w:r>
      <w:r w:rsidR="007C010C" w:rsidRPr="007C010C">
        <w:rPr>
          <w:rFonts w:hint="cs"/>
          <w:spacing w:val="-2"/>
          <w:rtl/>
          <w:lang w:bidi="ar-AE"/>
        </w:rPr>
        <w:t>ً</w:t>
      </w:r>
      <w:r w:rsidR="00F25DDB" w:rsidRPr="007C010C">
        <w:rPr>
          <w:rFonts w:hint="cs"/>
          <w:spacing w:val="-2"/>
          <w:rtl/>
          <w:lang w:bidi="ar-AE"/>
        </w:rPr>
        <w:t xml:space="preserve"> (بما في ذلك عدد الأشخاص الذين بدأ تدريبهم في عام 2005 وانتهى في عام 2006) في التدريب من أجل العمل وأقام </w:t>
      </w:r>
      <w:r w:rsidR="007C010C" w:rsidRPr="007C010C">
        <w:rPr>
          <w:rFonts w:hint="cs"/>
          <w:spacing w:val="-2"/>
          <w:rtl/>
          <w:lang w:bidi="ar-AE"/>
        </w:rPr>
        <w:t>175 2</w:t>
      </w:r>
      <w:r w:rsidR="00F25DDB" w:rsidRPr="00F25DDB">
        <w:rPr>
          <w:rFonts w:hint="cs"/>
          <w:rtl/>
          <w:lang w:bidi="ar-AE"/>
        </w:rPr>
        <w:t xml:space="preserve"> علاقات عمل. ويتبين من الأنشطة المنفذة لتلبية احتياجات رب العمل الذي أُجري التدريب من أجله، أن معظم الأشخاص، أي </w:t>
      </w:r>
      <w:r w:rsidR="007C010C">
        <w:rPr>
          <w:rFonts w:hint="cs"/>
          <w:rtl/>
          <w:lang w:bidi="ar-AE"/>
        </w:rPr>
        <w:t>053 2</w:t>
      </w:r>
      <w:r w:rsidR="00F25DDB" w:rsidRPr="00F25DDB">
        <w:rPr>
          <w:rFonts w:hint="cs"/>
          <w:rtl/>
          <w:lang w:bidi="ar-AE"/>
        </w:rPr>
        <w:t xml:space="preserve"> شخصا</w:t>
      </w:r>
      <w:r w:rsidR="007C010C">
        <w:rPr>
          <w:rFonts w:hint="cs"/>
          <w:rtl/>
          <w:lang w:bidi="ar-AE"/>
        </w:rPr>
        <w:t>ً</w:t>
      </w:r>
      <w:r w:rsidR="00F25DDB" w:rsidRPr="00F25DDB">
        <w:rPr>
          <w:rFonts w:hint="cs"/>
          <w:rtl/>
          <w:lang w:bidi="ar-AE"/>
        </w:rPr>
        <w:t xml:space="preserve"> (64</w:t>
      </w:r>
      <w:r w:rsidR="007C010C">
        <w:rPr>
          <w:rFonts w:hint="cs"/>
          <w:rtl/>
          <w:lang w:bidi="ar-AE"/>
        </w:rPr>
        <w:t xml:space="preserve"> </w:t>
      </w:r>
      <w:r w:rsidR="0053499B">
        <w:rPr>
          <w:rFonts w:hint="cs"/>
          <w:rtl/>
          <w:lang w:bidi="ar-AE"/>
        </w:rPr>
        <w:t>في المائة</w:t>
      </w:r>
      <w:r w:rsidR="00F25DDB" w:rsidRPr="00F25DDB">
        <w:rPr>
          <w:rFonts w:hint="cs"/>
          <w:rtl/>
          <w:lang w:bidi="ar-AE"/>
        </w:rPr>
        <w:t>) يعملون في صناعة النسيج و825 شخصا</w:t>
      </w:r>
      <w:r w:rsidR="007C010C">
        <w:rPr>
          <w:rFonts w:hint="cs"/>
          <w:rtl/>
          <w:lang w:bidi="ar-AE"/>
        </w:rPr>
        <w:t>ً</w:t>
      </w:r>
      <w:r w:rsidR="00F25DDB" w:rsidRPr="00F25DDB">
        <w:rPr>
          <w:rFonts w:hint="cs"/>
          <w:rtl/>
          <w:lang w:bidi="ar-AE"/>
        </w:rPr>
        <w:t xml:space="preserve"> (26</w:t>
      </w:r>
      <w:r w:rsidR="007C010C">
        <w:rPr>
          <w:rFonts w:hint="cs"/>
          <w:rtl/>
          <w:lang w:bidi="ar-AE"/>
        </w:rPr>
        <w:t xml:space="preserve"> </w:t>
      </w:r>
      <w:r w:rsidR="0053499B">
        <w:rPr>
          <w:rFonts w:hint="cs"/>
          <w:rtl/>
          <w:lang w:bidi="ar-AE"/>
        </w:rPr>
        <w:t>في المائة</w:t>
      </w:r>
      <w:r w:rsidR="00F25DDB" w:rsidRPr="00F25DDB">
        <w:rPr>
          <w:rFonts w:hint="cs"/>
          <w:rtl/>
          <w:lang w:bidi="ar-AE"/>
        </w:rPr>
        <w:t>) في صناعة الأحذية. وإذا أخذنا في الحسبان أن النساء يشكِّلن جل القوة العاملة في صناعتي النسيج والأحذية، اتضح لنا أن أغلب الأشخاص الذين تم تدريبهم وعددهم 216 3 شخصا</w:t>
      </w:r>
      <w:r w:rsidR="007C010C">
        <w:rPr>
          <w:rFonts w:hint="cs"/>
          <w:rtl/>
          <w:lang w:bidi="ar-AE"/>
        </w:rPr>
        <w:t>ً</w:t>
      </w:r>
      <w:r w:rsidR="00F25DDB" w:rsidRPr="00F25DDB">
        <w:rPr>
          <w:rFonts w:hint="cs"/>
          <w:rtl/>
          <w:lang w:bidi="ar-AE"/>
        </w:rPr>
        <w:t xml:space="preserve"> والذين تم توظيفهم في عام 2006 وعددهم 175 2 شخصا</w:t>
      </w:r>
      <w:r w:rsidR="007C010C">
        <w:rPr>
          <w:rFonts w:hint="cs"/>
          <w:rtl/>
          <w:lang w:bidi="ar-AE"/>
        </w:rPr>
        <w:t>ً</w:t>
      </w:r>
      <w:r w:rsidR="00F25DDB" w:rsidRPr="00F25DDB">
        <w:rPr>
          <w:rFonts w:hint="cs"/>
          <w:rtl/>
          <w:lang w:bidi="ar-AE"/>
        </w:rPr>
        <w:t xml:space="preserve"> كانوا من النساء؛</w:t>
      </w:r>
    </w:p>
    <w:p w:rsidR="00F25DDB" w:rsidRPr="00F25DDB" w:rsidRDefault="00CF0F08" w:rsidP="00E97895">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وفي عام 2007، بلغ مجموع الأشخاص المتدربين 866 3 شخصا</w:t>
      </w:r>
      <w:r w:rsidR="007C010C">
        <w:rPr>
          <w:rFonts w:hint="cs"/>
          <w:rtl/>
          <w:lang w:bidi="ar-AE"/>
        </w:rPr>
        <w:t>ً</w:t>
      </w:r>
      <w:r w:rsidR="00F25DDB" w:rsidRPr="00F25DDB">
        <w:rPr>
          <w:rFonts w:hint="cs"/>
          <w:rtl/>
          <w:lang w:bidi="ar-AE"/>
        </w:rPr>
        <w:t xml:space="preserve"> وعدد من تم توظيفهم لمدة غير محدودة 526 2 شخصا</w:t>
      </w:r>
      <w:r w:rsidR="007C010C">
        <w:rPr>
          <w:rFonts w:hint="cs"/>
          <w:rtl/>
          <w:lang w:bidi="ar-AE"/>
        </w:rPr>
        <w:t>ً</w:t>
      </w:r>
      <w:r w:rsidR="00F25DDB" w:rsidRPr="00F25DDB">
        <w:rPr>
          <w:rFonts w:hint="cs"/>
          <w:rtl/>
          <w:lang w:bidi="ar-AE"/>
        </w:rPr>
        <w:t xml:space="preserve"> </w:t>
      </w:r>
      <w:r w:rsidR="00044030">
        <w:rPr>
          <w:rFonts w:hint="cs"/>
          <w:rtl/>
          <w:lang w:bidi="ar-AE"/>
        </w:rPr>
        <w:t>(</w:t>
      </w:r>
      <w:r w:rsidR="00F25DDB" w:rsidRPr="00F25DDB">
        <w:rPr>
          <w:rFonts w:hint="cs"/>
          <w:rtl/>
          <w:lang w:bidi="ar-AE"/>
        </w:rPr>
        <w:t>بما في ذلك الأشخاص الذين بدأ تدريبهم في عام 2006 وانتهى في عام 2007). وحسب أرباب العمل الذين أُجريت عمليات التدريب من أجلهم، دُرِّب معظم الأشخاص، أي 759 2 شخص</w:t>
      </w:r>
      <w:r w:rsidR="00E97895">
        <w:rPr>
          <w:rFonts w:hint="cs"/>
          <w:rtl/>
          <w:lang w:bidi="ar-AE"/>
        </w:rPr>
        <w:t>اً</w:t>
      </w:r>
      <w:r w:rsidR="00F25DDB" w:rsidRPr="00F25DDB">
        <w:rPr>
          <w:rFonts w:hint="cs"/>
          <w:rtl/>
          <w:lang w:bidi="ar-AE"/>
        </w:rPr>
        <w:t xml:space="preserve"> (71.37</w:t>
      </w:r>
      <w:r w:rsidR="007C010C">
        <w:rPr>
          <w:rFonts w:hint="cs"/>
          <w:rtl/>
          <w:lang w:bidi="ar-AE"/>
        </w:rPr>
        <w:t xml:space="preserve"> </w:t>
      </w:r>
      <w:r w:rsidR="0053499B">
        <w:rPr>
          <w:rFonts w:hint="cs"/>
          <w:rtl/>
          <w:lang w:bidi="ar-AE"/>
        </w:rPr>
        <w:t>في المائة</w:t>
      </w:r>
      <w:r w:rsidR="00F25DDB" w:rsidRPr="00F25DDB">
        <w:rPr>
          <w:rFonts w:hint="cs"/>
          <w:rtl/>
          <w:lang w:bidi="ar-AE"/>
        </w:rPr>
        <w:t>) لصناعة النسيج و725 (18.</w:t>
      </w:r>
      <w:r w:rsidR="00E97895">
        <w:rPr>
          <w:rFonts w:hint="cs"/>
          <w:rtl/>
          <w:lang w:bidi="ar-AE"/>
        </w:rPr>
        <w:t>75</w:t>
      </w:r>
      <w:r w:rsidR="007C010C">
        <w:rPr>
          <w:rFonts w:hint="cs"/>
          <w:rtl/>
          <w:lang w:bidi="ar-AE"/>
        </w:rPr>
        <w:t xml:space="preserve"> </w:t>
      </w:r>
      <w:r w:rsidR="0053499B">
        <w:rPr>
          <w:rFonts w:hint="cs"/>
          <w:rtl/>
          <w:lang w:bidi="ar-AE"/>
        </w:rPr>
        <w:t>في المائة</w:t>
      </w:r>
      <w:r w:rsidR="00F25DDB" w:rsidRPr="00F25DDB">
        <w:rPr>
          <w:rFonts w:hint="cs"/>
          <w:rtl/>
          <w:lang w:bidi="ar-AE"/>
        </w:rPr>
        <w:t xml:space="preserve">) لصناعة الجلود والمنتجات الجلدية </w:t>
      </w:r>
      <w:r w:rsidR="00044030">
        <w:rPr>
          <w:rFonts w:hint="cs"/>
          <w:rtl/>
          <w:lang w:bidi="ar-AE"/>
        </w:rPr>
        <w:t>(</w:t>
      </w:r>
      <w:r w:rsidR="00F25DDB" w:rsidRPr="00F25DDB">
        <w:rPr>
          <w:rFonts w:hint="cs"/>
          <w:rtl/>
          <w:lang w:bidi="ar-AE"/>
        </w:rPr>
        <w:t>معظمهم في مجال صناعة الأحذية). ويُستنتج من ذلك أن النساء شكّلن أغلبية من شملتهم عملية التدريب وعددهم 866 3 شخصا</w:t>
      </w:r>
      <w:r w:rsidR="007C010C">
        <w:rPr>
          <w:rFonts w:hint="cs"/>
          <w:rtl/>
          <w:lang w:bidi="ar-AE"/>
        </w:rPr>
        <w:t>ً</w:t>
      </w:r>
      <w:r w:rsidR="00F25DDB" w:rsidRPr="00F25DDB">
        <w:rPr>
          <w:rFonts w:hint="cs"/>
          <w:rtl/>
          <w:lang w:bidi="ar-AE"/>
        </w:rPr>
        <w:t xml:space="preserve"> ومن تم توظيفهم وعددهم 526 2 شخصا</w:t>
      </w:r>
      <w:r w:rsidR="007C010C">
        <w:rPr>
          <w:rFonts w:hint="cs"/>
          <w:rtl/>
          <w:lang w:bidi="ar-AE"/>
        </w:rPr>
        <w:t>ً</w:t>
      </w:r>
      <w:r w:rsidR="00F25DDB" w:rsidRPr="00F25DDB">
        <w:rPr>
          <w:rFonts w:hint="cs"/>
          <w:rtl/>
          <w:lang w:bidi="ar-AE"/>
        </w:rPr>
        <w:t xml:space="preserve"> في عام 2007؛</w:t>
      </w:r>
    </w:p>
    <w:p w:rsidR="00F25DDB" w:rsidRPr="00F25DDB" w:rsidRDefault="00CF0F08" w:rsidP="00CF0F08">
      <w:pPr>
        <w:pStyle w:val="SingleTxtGA"/>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وفي عام 2008، بلغ عدد النساء 2020 (79</w:t>
      </w:r>
      <w:r w:rsidR="007C010C">
        <w:rPr>
          <w:rFonts w:hint="cs"/>
          <w:rtl/>
          <w:lang w:bidi="ar-AE"/>
        </w:rPr>
        <w:t xml:space="preserve"> </w:t>
      </w:r>
      <w:r w:rsidR="0053499B">
        <w:rPr>
          <w:rFonts w:hint="cs"/>
          <w:rtl/>
          <w:lang w:bidi="ar-AE"/>
        </w:rPr>
        <w:t>في المائة</w:t>
      </w:r>
      <w:r w:rsidR="00F25DDB" w:rsidRPr="00F25DDB">
        <w:rPr>
          <w:rFonts w:hint="cs"/>
          <w:rtl/>
          <w:lang w:bidi="ar-AE"/>
        </w:rPr>
        <w:t>) من أصل 543 2 شخصا</w:t>
      </w:r>
      <w:r w:rsidR="007C010C">
        <w:rPr>
          <w:rFonts w:hint="cs"/>
          <w:rtl/>
          <w:lang w:bidi="ar-AE"/>
        </w:rPr>
        <w:t>ً</w:t>
      </w:r>
      <w:r w:rsidR="00F25DDB" w:rsidRPr="00F25DDB">
        <w:rPr>
          <w:rFonts w:hint="cs"/>
          <w:rtl/>
          <w:lang w:bidi="ar-AE"/>
        </w:rPr>
        <w:t xml:space="preserve"> </w:t>
      </w:r>
      <w:r w:rsidR="00044030">
        <w:rPr>
          <w:rFonts w:hint="cs"/>
          <w:rtl/>
          <w:lang w:bidi="ar-AE"/>
        </w:rPr>
        <w:t>(</w:t>
      </w:r>
      <w:r w:rsidR="00F25DDB" w:rsidRPr="00F25DDB">
        <w:rPr>
          <w:rFonts w:hint="cs"/>
          <w:rtl/>
          <w:lang w:bidi="ar-AE"/>
        </w:rPr>
        <w:t>بما في ذلك الأشخاص الذين بدأ تدريبهم في عام 2007 وانتهى في عام 2008)؛</w:t>
      </w:r>
    </w:p>
    <w:p w:rsidR="00F25DDB" w:rsidRPr="00F25DDB" w:rsidRDefault="00CF0F08" w:rsidP="00856808">
      <w:pPr>
        <w:pStyle w:val="SingleTxtGA"/>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وفي عام 2009، بلغ عدد الأشخاص الذين بدأو</w:t>
      </w:r>
      <w:r w:rsidR="00F25DDB" w:rsidRPr="00F25DDB">
        <w:rPr>
          <w:rFonts w:hint="eastAsia"/>
          <w:rtl/>
          <w:lang w:bidi="ar-AE"/>
        </w:rPr>
        <w:t>ا</w:t>
      </w:r>
      <w:r w:rsidR="00F25DDB" w:rsidRPr="00F25DDB">
        <w:rPr>
          <w:rFonts w:hint="cs"/>
          <w:rtl/>
          <w:lang w:bidi="ar-AE"/>
        </w:rPr>
        <w:t xml:space="preserve"> التدريب وأكملوه في عام 2009 والذين بد</w:t>
      </w:r>
      <w:r w:rsidR="007C010C">
        <w:rPr>
          <w:rFonts w:hint="cs"/>
          <w:rtl/>
          <w:lang w:bidi="ar-AE"/>
        </w:rPr>
        <w:t>أ</w:t>
      </w:r>
      <w:r w:rsidR="00F25DDB" w:rsidRPr="00F25DDB">
        <w:rPr>
          <w:rFonts w:hint="cs"/>
          <w:rtl/>
          <w:lang w:bidi="ar-AE"/>
        </w:rPr>
        <w:t>وه</w:t>
      </w:r>
      <w:r w:rsidR="00044030">
        <w:rPr>
          <w:rFonts w:hint="cs"/>
          <w:rtl/>
          <w:lang w:bidi="ar-AE"/>
        </w:rPr>
        <w:t xml:space="preserve"> </w:t>
      </w:r>
      <w:r w:rsidR="00F25DDB" w:rsidRPr="00F25DDB">
        <w:rPr>
          <w:rFonts w:hint="cs"/>
          <w:rtl/>
          <w:lang w:bidi="ar-AE"/>
        </w:rPr>
        <w:t>في عام 2009 وأكملوه في عام 2010، 244 شخصا</w:t>
      </w:r>
      <w:r w:rsidR="007C010C">
        <w:rPr>
          <w:rFonts w:hint="cs"/>
          <w:rtl/>
          <w:lang w:bidi="ar-AE"/>
        </w:rPr>
        <w:t>ً</w:t>
      </w:r>
      <w:r w:rsidR="00F25DDB" w:rsidRPr="00F25DDB">
        <w:rPr>
          <w:rFonts w:hint="cs"/>
          <w:rtl/>
          <w:lang w:bidi="ar-AE"/>
        </w:rPr>
        <w:t xml:space="preserve"> منهم</w:t>
      </w:r>
      <w:r w:rsidR="00856808">
        <w:rPr>
          <w:rFonts w:hint="eastAsia"/>
          <w:rtl/>
        </w:rPr>
        <w:t> </w:t>
      </w:r>
      <w:r w:rsidR="00F25DDB" w:rsidRPr="00F25DDB">
        <w:rPr>
          <w:rFonts w:hint="cs"/>
          <w:rtl/>
          <w:lang w:bidi="ar-AE"/>
        </w:rPr>
        <w:t xml:space="preserve">187 امرأة (77 </w:t>
      </w:r>
      <w:r w:rsidR="0053499B">
        <w:rPr>
          <w:rFonts w:hint="cs"/>
          <w:rtl/>
          <w:lang w:bidi="ar-AE"/>
        </w:rPr>
        <w:t>في المائة</w:t>
      </w:r>
      <w:r w:rsidR="00F25DDB" w:rsidRPr="00F25DDB">
        <w:rPr>
          <w:rFonts w:hint="cs"/>
          <w:rtl/>
          <w:lang w:bidi="ar-AE"/>
        </w:rPr>
        <w:t>)؛</w:t>
      </w:r>
    </w:p>
    <w:p w:rsidR="00F25DDB" w:rsidRPr="00F25DDB" w:rsidRDefault="00CF0F08" w:rsidP="007C010C">
      <w:pPr>
        <w:pStyle w:val="SingleTxtGA"/>
        <w:rPr>
          <w:rFonts w:hint="cs"/>
          <w:rtl/>
          <w:lang w:bidi="ar-AE"/>
        </w:rPr>
      </w:pPr>
      <w:r>
        <w:rPr>
          <w:rFonts w:hint="cs"/>
          <w:rtl/>
          <w:lang w:bidi="ar-AE"/>
        </w:rPr>
        <w:tab/>
      </w:r>
      <w:r w:rsidR="00F25DDB" w:rsidRPr="00F25DDB">
        <w:rPr>
          <w:rFonts w:hint="cs"/>
          <w:rtl/>
          <w:lang w:bidi="ar-AE"/>
        </w:rPr>
        <w:t>(</w:t>
      </w:r>
      <w:r>
        <w:rPr>
          <w:rFonts w:hint="cs"/>
          <w:rtl/>
          <w:lang w:bidi="ar-AE"/>
        </w:rPr>
        <w:t>ﻫ</w:t>
      </w:r>
      <w:r w:rsidR="00F25DDB" w:rsidRPr="00F25DDB">
        <w:rPr>
          <w:rFonts w:hint="cs"/>
          <w:rtl/>
          <w:lang w:bidi="ar-AE"/>
        </w:rPr>
        <w:t>)</w:t>
      </w:r>
      <w:r>
        <w:rPr>
          <w:rFonts w:hint="cs"/>
          <w:rtl/>
          <w:lang w:bidi="ar-AE"/>
        </w:rPr>
        <w:tab/>
      </w:r>
      <w:r w:rsidR="00F25DDB" w:rsidRPr="00F25DDB">
        <w:rPr>
          <w:rFonts w:hint="cs"/>
          <w:rtl/>
          <w:lang w:bidi="ar-AE"/>
        </w:rPr>
        <w:t>وفي 30 أيلول</w:t>
      </w:r>
      <w:r w:rsidR="00044030">
        <w:rPr>
          <w:rFonts w:hint="cs"/>
          <w:rtl/>
          <w:lang w:bidi="ar-AE"/>
        </w:rPr>
        <w:t>/</w:t>
      </w:r>
      <w:r w:rsidR="00F25DDB" w:rsidRPr="00F25DDB">
        <w:rPr>
          <w:rFonts w:hint="cs"/>
          <w:rtl/>
          <w:lang w:bidi="ar-AE"/>
        </w:rPr>
        <w:t>سبتمبر 2010، بلغ عدد من بدأوا التدريب وأكملوه خلال تلك الفترة 131 شخصا</w:t>
      </w:r>
      <w:r w:rsidR="007C010C">
        <w:rPr>
          <w:rFonts w:hint="cs"/>
          <w:rtl/>
          <w:lang w:bidi="ar-AE"/>
        </w:rPr>
        <w:t>ً</w:t>
      </w:r>
      <w:r w:rsidR="00F25DDB" w:rsidRPr="00F25DDB">
        <w:rPr>
          <w:rFonts w:hint="cs"/>
          <w:rtl/>
          <w:lang w:bidi="ar-AE"/>
        </w:rPr>
        <w:t xml:space="preserve"> منهم 75 امرأة (57</w:t>
      </w:r>
      <w:r w:rsidR="007C010C">
        <w:rPr>
          <w:rFonts w:hint="cs"/>
          <w:rtl/>
          <w:lang w:bidi="ar-AE"/>
        </w:rPr>
        <w:t xml:space="preserve"> </w:t>
      </w:r>
      <w:r w:rsidR="0053499B">
        <w:rPr>
          <w:rFonts w:hint="cs"/>
          <w:rtl/>
          <w:lang w:bidi="ar-AE"/>
        </w:rPr>
        <w:t>في المائة</w:t>
      </w:r>
      <w:r w:rsidR="00F25DDB" w:rsidRPr="00F25DDB">
        <w:rPr>
          <w:rFonts w:hint="cs"/>
          <w:rtl/>
          <w:lang w:bidi="ar-AE"/>
        </w:rPr>
        <w:t>). ويُستخلص من الأرقام المذكورة أعلاه أن عدد النساء اللائي شاركن في دورات التدريب بغية إعادة التأهيل أو</w:t>
      </w:r>
      <w:r w:rsidR="00044030">
        <w:rPr>
          <w:rFonts w:hint="cs"/>
          <w:rtl/>
          <w:lang w:bidi="ar-AE"/>
        </w:rPr>
        <w:t xml:space="preserve"> </w:t>
      </w:r>
      <w:r w:rsidR="00F25DDB" w:rsidRPr="00F25DDB">
        <w:rPr>
          <w:rFonts w:hint="cs"/>
          <w:rtl/>
          <w:lang w:bidi="ar-AE"/>
        </w:rPr>
        <w:t>اكتساب مزيد من التطوير المهني فاق عدد الرجال طوال جميع السنوات المُفاد عنها في التقرير.</w:t>
      </w:r>
    </w:p>
    <w:p w:rsidR="00F25DDB" w:rsidRDefault="00F25DDB" w:rsidP="007C010C">
      <w:pPr>
        <w:pStyle w:val="SingleTxtGA"/>
        <w:spacing w:after="240"/>
        <w:rPr>
          <w:rFonts w:hint="cs"/>
          <w:rtl/>
          <w:lang w:bidi="ar-AE"/>
        </w:rPr>
      </w:pPr>
      <w:r w:rsidRPr="00F25DDB">
        <w:rPr>
          <w:rFonts w:hint="cs"/>
          <w:rtl/>
          <w:lang w:bidi="ar-AE"/>
        </w:rPr>
        <w:t>205-</w:t>
      </w:r>
      <w:r w:rsidR="00CF0F08">
        <w:rPr>
          <w:rFonts w:hint="cs"/>
          <w:rtl/>
          <w:lang w:bidi="ar-AE"/>
        </w:rPr>
        <w:tab/>
      </w:r>
      <w:r w:rsidRPr="00F25DDB">
        <w:rPr>
          <w:rFonts w:hint="cs"/>
          <w:rtl/>
          <w:lang w:bidi="ar-AE"/>
        </w:rPr>
        <w:t>ويتمثل هدف التدبير المسمى "التدريب الداخلي لدعم الحصول على أول عمل" في الوصول إلى الشباب العاطلين عن العمل الذين تقلّ أعمارهم عن 27 عاما</w:t>
      </w:r>
      <w:r w:rsidR="007C010C">
        <w:rPr>
          <w:rFonts w:hint="cs"/>
          <w:rtl/>
          <w:lang w:bidi="ar-AE"/>
        </w:rPr>
        <w:t>ً</w:t>
      </w:r>
      <w:r w:rsidRPr="00F25DDB">
        <w:rPr>
          <w:rFonts w:hint="cs"/>
          <w:rtl/>
          <w:lang w:bidi="ar-AE"/>
        </w:rPr>
        <w:t xml:space="preserve"> بغية إكسابهم معارف ومهارات عملية تهيئوهم للالتحاق بسوق العمل.</w:t>
      </w:r>
    </w:p>
    <w:tbl>
      <w:tblPr>
        <w:tblStyle w:val="TableGrid"/>
        <w:bidiVisual/>
        <w:tblW w:w="0" w:type="auto"/>
        <w:tblInd w:w="136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03"/>
        <w:gridCol w:w="1595"/>
        <w:gridCol w:w="1792"/>
      </w:tblGrid>
      <w:tr w:rsidR="00EF1383" w:rsidRPr="0053499B" w:rsidTr="00EF1383">
        <w:tc>
          <w:tcPr>
            <w:tcW w:w="2503" w:type="dxa"/>
            <w:tcBorders>
              <w:top w:val="single" w:sz="4" w:space="0" w:color="auto"/>
              <w:bottom w:val="single" w:sz="12" w:space="0" w:color="auto"/>
            </w:tcBorders>
          </w:tcPr>
          <w:p w:rsidR="00EF1383" w:rsidRPr="0053499B" w:rsidRDefault="00EF1383" w:rsidP="00FD1C70">
            <w:pPr>
              <w:pStyle w:val="SingleTxtGA"/>
              <w:spacing w:before="60" w:after="60" w:line="280" w:lineRule="exact"/>
              <w:ind w:left="0" w:right="0"/>
              <w:jc w:val="left"/>
              <w:rPr>
                <w:rFonts w:hint="cs"/>
                <w:i/>
                <w:iCs/>
                <w:sz w:val="26"/>
                <w:szCs w:val="26"/>
                <w:rtl/>
                <w:lang w:bidi="ar-AE"/>
              </w:rPr>
            </w:pPr>
            <w:r w:rsidRPr="0053499B">
              <w:rPr>
                <w:rFonts w:hint="cs"/>
                <w:i/>
                <w:iCs/>
                <w:sz w:val="26"/>
                <w:szCs w:val="26"/>
                <w:rtl/>
                <w:lang w:bidi="ar-AE"/>
              </w:rPr>
              <w:t>السنة</w:t>
            </w:r>
          </w:p>
        </w:tc>
        <w:tc>
          <w:tcPr>
            <w:tcW w:w="1595" w:type="dxa"/>
            <w:tcBorders>
              <w:top w:val="single" w:sz="4" w:space="0" w:color="auto"/>
              <w:bottom w:val="single" w:sz="12" w:space="0" w:color="auto"/>
            </w:tcBorders>
          </w:tcPr>
          <w:p w:rsidR="00EF1383" w:rsidRPr="0053499B" w:rsidRDefault="00EF1383"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المشاركون</w:t>
            </w:r>
          </w:p>
        </w:tc>
        <w:tc>
          <w:tcPr>
            <w:tcW w:w="1792" w:type="dxa"/>
            <w:tcBorders>
              <w:top w:val="single" w:sz="4" w:space="0" w:color="auto"/>
              <w:bottom w:val="single" w:sz="12" w:space="0" w:color="auto"/>
            </w:tcBorders>
          </w:tcPr>
          <w:p w:rsidR="00EF1383" w:rsidRPr="0053499B" w:rsidRDefault="00EF1383" w:rsidP="00FD1C70">
            <w:pPr>
              <w:pStyle w:val="SingleTxtGA"/>
              <w:spacing w:before="60" w:after="60" w:line="280" w:lineRule="exact"/>
              <w:ind w:left="0" w:right="0"/>
              <w:jc w:val="left"/>
              <w:rPr>
                <w:rFonts w:hint="cs"/>
                <w:i/>
                <w:iCs/>
                <w:sz w:val="26"/>
                <w:szCs w:val="26"/>
                <w:rtl/>
                <w:lang w:bidi="ar-AE"/>
              </w:rPr>
            </w:pPr>
            <w:r>
              <w:rPr>
                <w:rFonts w:hint="cs"/>
                <w:i/>
                <w:iCs/>
                <w:sz w:val="26"/>
                <w:szCs w:val="26"/>
                <w:rtl/>
                <w:lang w:bidi="ar-AE"/>
              </w:rPr>
              <w:t>النساء</w:t>
            </w:r>
          </w:p>
        </w:tc>
      </w:tr>
      <w:tr w:rsidR="00EF1383" w:rsidRPr="0053499B" w:rsidTr="00EF1383">
        <w:tc>
          <w:tcPr>
            <w:tcW w:w="2503" w:type="dxa"/>
            <w:tcBorders>
              <w:top w:val="single" w:sz="12" w:space="0" w:color="auto"/>
            </w:tcBorders>
          </w:tcPr>
          <w:p w:rsidR="00EF1383" w:rsidRPr="0053499B"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2008</w:t>
            </w:r>
          </w:p>
        </w:tc>
        <w:tc>
          <w:tcPr>
            <w:tcW w:w="1595" w:type="dxa"/>
            <w:tcBorders>
              <w:top w:val="single" w:sz="12" w:space="0" w:color="auto"/>
            </w:tcBorders>
          </w:tcPr>
          <w:p w:rsidR="00EF1383" w:rsidRPr="0053499B"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141</w:t>
            </w:r>
          </w:p>
        </w:tc>
        <w:tc>
          <w:tcPr>
            <w:tcW w:w="1792" w:type="dxa"/>
            <w:tcBorders>
              <w:top w:val="single" w:sz="12" w:space="0" w:color="auto"/>
            </w:tcBorders>
          </w:tcPr>
          <w:p w:rsidR="00EF1383" w:rsidRPr="0053499B"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86 (61 </w:t>
            </w:r>
            <w:r w:rsidR="00ED15A8">
              <w:rPr>
                <w:rFonts w:hint="cs"/>
                <w:sz w:val="26"/>
                <w:szCs w:val="26"/>
                <w:rtl/>
                <w:lang w:bidi="ar-AE"/>
              </w:rPr>
              <w:t>في المائة</w:t>
            </w:r>
            <w:r>
              <w:rPr>
                <w:rFonts w:hint="cs"/>
                <w:sz w:val="26"/>
                <w:szCs w:val="26"/>
                <w:rtl/>
                <w:lang w:bidi="ar-AE"/>
              </w:rPr>
              <w:t>)</w:t>
            </w:r>
          </w:p>
        </w:tc>
      </w:tr>
      <w:tr w:rsidR="00EF1383" w:rsidTr="00EF1383">
        <w:tc>
          <w:tcPr>
            <w:tcW w:w="2503" w:type="dxa"/>
            <w:tcBorders>
              <w:bottom w:val="nil"/>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2009</w:t>
            </w:r>
          </w:p>
        </w:tc>
        <w:tc>
          <w:tcPr>
            <w:tcW w:w="1595" w:type="dxa"/>
            <w:tcBorders>
              <w:bottom w:val="nil"/>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120</w:t>
            </w:r>
          </w:p>
        </w:tc>
        <w:tc>
          <w:tcPr>
            <w:tcW w:w="1792" w:type="dxa"/>
            <w:tcBorders>
              <w:bottom w:val="nil"/>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60 (50 </w:t>
            </w:r>
            <w:r w:rsidR="00ED15A8">
              <w:rPr>
                <w:rFonts w:hint="cs"/>
                <w:sz w:val="26"/>
                <w:szCs w:val="26"/>
                <w:rtl/>
                <w:lang w:bidi="ar-AE"/>
              </w:rPr>
              <w:t>في المائة</w:t>
            </w:r>
            <w:r>
              <w:rPr>
                <w:rFonts w:hint="cs"/>
                <w:sz w:val="26"/>
                <w:szCs w:val="26"/>
                <w:rtl/>
                <w:lang w:bidi="ar-AE"/>
              </w:rPr>
              <w:t>)</w:t>
            </w:r>
          </w:p>
        </w:tc>
      </w:tr>
      <w:tr w:rsidR="00EF1383" w:rsidTr="00EF1383">
        <w:tc>
          <w:tcPr>
            <w:tcW w:w="2503" w:type="dxa"/>
            <w:tcBorders>
              <w:top w:val="nil"/>
              <w:bottom w:val="single" w:sz="12" w:space="0" w:color="auto"/>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2010</w:t>
            </w:r>
          </w:p>
        </w:tc>
        <w:tc>
          <w:tcPr>
            <w:tcW w:w="1595" w:type="dxa"/>
            <w:tcBorders>
              <w:top w:val="nil"/>
              <w:bottom w:val="single" w:sz="12" w:space="0" w:color="auto"/>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150</w:t>
            </w:r>
          </w:p>
        </w:tc>
        <w:tc>
          <w:tcPr>
            <w:tcW w:w="1792" w:type="dxa"/>
            <w:tcBorders>
              <w:top w:val="nil"/>
              <w:bottom w:val="single" w:sz="12" w:space="0" w:color="auto"/>
            </w:tcBorders>
          </w:tcPr>
          <w:p w:rsidR="00EF1383" w:rsidRDefault="00EF1383" w:rsidP="00FD1C70">
            <w:pPr>
              <w:pStyle w:val="SingleTxtGA"/>
              <w:spacing w:before="60" w:after="60" w:line="280" w:lineRule="exact"/>
              <w:ind w:left="0" w:right="0"/>
              <w:jc w:val="left"/>
              <w:rPr>
                <w:rFonts w:hint="cs"/>
                <w:sz w:val="26"/>
                <w:szCs w:val="26"/>
                <w:rtl/>
                <w:lang w:bidi="ar-AE"/>
              </w:rPr>
            </w:pPr>
            <w:r>
              <w:rPr>
                <w:rFonts w:hint="cs"/>
                <w:sz w:val="26"/>
                <w:szCs w:val="26"/>
                <w:rtl/>
                <w:lang w:bidi="ar-AE"/>
              </w:rPr>
              <w:t xml:space="preserve">89 (59 </w:t>
            </w:r>
            <w:r w:rsidR="00ED15A8">
              <w:rPr>
                <w:rFonts w:hint="cs"/>
                <w:sz w:val="26"/>
                <w:szCs w:val="26"/>
                <w:rtl/>
                <w:lang w:bidi="ar-AE"/>
              </w:rPr>
              <w:t>في المائة</w:t>
            </w:r>
            <w:r>
              <w:rPr>
                <w:rFonts w:hint="cs"/>
                <w:sz w:val="26"/>
                <w:szCs w:val="26"/>
                <w:rtl/>
                <w:lang w:bidi="ar-AE"/>
              </w:rPr>
              <w:t>)</w:t>
            </w:r>
          </w:p>
        </w:tc>
      </w:tr>
    </w:tbl>
    <w:p w:rsidR="00F25DDB" w:rsidRPr="00F25DDB" w:rsidRDefault="00F25DDB" w:rsidP="00E97895">
      <w:pPr>
        <w:pStyle w:val="SingleTxtGA"/>
        <w:spacing w:before="120"/>
        <w:rPr>
          <w:rFonts w:hint="cs"/>
          <w:rtl/>
          <w:lang w:bidi="ar-AE"/>
        </w:rPr>
      </w:pPr>
      <w:r w:rsidRPr="00F25DDB">
        <w:rPr>
          <w:rFonts w:hint="cs"/>
          <w:rtl/>
          <w:lang w:bidi="ar-AE"/>
        </w:rPr>
        <w:t>206-</w:t>
      </w:r>
      <w:r w:rsidR="00EF1383">
        <w:rPr>
          <w:rFonts w:hint="cs"/>
          <w:rtl/>
          <w:lang w:bidi="ar-AE"/>
        </w:rPr>
        <w:tab/>
      </w:r>
      <w:r w:rsidRPr="00F25DDB">
        <w:rPr>
          <w:rFonts w:hint="cs"/>
          <w:rtl/>
          <w:lang w:bidi="ar-AE"/>
        </w:rPr>
        <w:t xml:space="preserve">ويكمن هدف أندية العمل المُنشأة في مراكز العمالة في تشجيع روح المبادرة لدى الباحثين عن عمل وتعزيز قدراتهم بغية عرض أنفسهم بنجاح في سوق العمل والنجاح في البحث عن وظائف وفي التوظيف. وإضافة إلى </w:t>
      </w:r>
      <w:r w:rsidR="00E97895">
        <w:rPr>
          <w:rFonts w:hint="cs"/>
          <w:rtl/>
          <w:lang w:bidi="ar-AE"/>
        </w:rPr>
        <w:t>ا</w:t>
      </w:r>
      <w:r w:rsidRPr="00F25DDB">
        <w:rPr>
          <w:rFonts w:hint="cs"/>
          <w:rtl/>
          <w:lang w:bidi="ar-AE"/>
        </w:rPr>
        <w:t>لأنشط</w:t>
      </w:r>
      <w:r w:rsidRPr="00F25DDB">
        <w:rPr>
          <w:rFonts w:hint="eastAsia"/>
          <w:rtl/>
          <w:lang w:bidi="ar-AE"/>
        </w:rPr>
        <w:t>ة</w:t>
      </w:r>
      <w:r w:rsidRPr="00F25DDB">
        <w:rPr>
          <w:rFonts w:hint="cs"/>
          <w:rtl/>
          <w:lang w:bidi="ar-AE"/>
        </w:rPr>
        <w:t xml:space="preserve"> المألوفة، تنظم أندية العمل المُنشأة في مراكز العمالة فترات تدريبية قصيرة الأجل للعاطلين عن العمل تشمل التدريب على استخدام الحاسوب ودروسا</w:t>
      </w:r>
      <w:r w:rsidR="00A26232">
        <w:rPr>
          <w:rFonts w:hint="cs"/>
          <w:rtl/>
          <w:lang w:bidi="ar-AE"/>
        </w:rPr>
        <w:t>ً</w:t>
      </w:r>
      <w:r w:rsidRPr="00F25DDB">
        <w:rPr>
          <w:rFonts w:hint="cs"/>
          <w:rtl/>
          <w:lang w:bidi="ar-AE"/>
        </w:rPr>
        <w:t xml:space="preserve"> في اللغات الأجنبية.</w:t>
      </w:r>
    </w:p>
    <w:p w:rsidR="00F25DDB" w:rsidRPr="00F25DDB" w:rsidRDefault="00F25DDB" w:rsidP="00C0203A">
      <w:pPr>
        <w:pStyle w:val="SingleTxtGA"/>
        <w:rPr>
          <w:rFonts w:hint="cs"/>
          <w:rtl/>
          <w:lang w:bidi="ar-AE"/>
        </w:rPr>
      </w:pPr>
      <w:r w:rsidRPr="00F25DDB">
        <w:rPr>
          <w:rFonts w:hint="cs"/>
          <w:rtl/>
          <w:lang w:bidi="ar-AE"/>
        </w:rPr>
        <w:t>207-</w:t>
      </w:r>
      <w:r w:rsidR="00EF1383">
        <w:rPr>
          <w:rFonts w:hint="cs"/>
          <w:rtl/>
          <w:lang w:bidi="ar-AE"/>
        </w:rPr>
        <w:tab/>
      </w:r>
      <w:r w:rsidRPr="00F25DDB">
        <w:rPr>
          <w:rFonts w:hint="cs"/>
          <w:rtl/>
          <w:lang w:bidi="ar-AE"/>
        </w:rPr>
        <w:t>وفي نطاق الأنشطة المنتظمة لوكالة العمالة في جمهورية مقدونيا، تُنفّذ أنشطة للتوجيه المهني</w:t>
      </w:r>
      <w:r w:rsidR="00044030">
        <w:rPr>
          <w:rFonts w:hint="cs"/>
          <w:rtl/>
          <w:lang w:bidi="ar-AE"/>
        </w:rPr>
        <w:t xml:space="preserve"> </w:t>
      </w:r>
      <w:r w:rsidRPr="00F25DDB">
        <w:rPr>
          <w:rFonts w:hint="cs"/>
          <w:rtl/>
          <w:lang w:bidi="ar-AE"/>
        </w:rPr>
        <w:t>توفر فيها مراكز العمالة الخدمات والمساعدات التالية بش</w:t>
      </w:r>
      <w:r w:rsidR="00C0203A">
        <w:rPr>
          <w:rFonts w:hint="cs"/>
          <w:rtl/>
          <w:lang w:bidi="ar-AE"/>
        </w:rPr>
        <w:t>أ</w:t>
      </w:r>
      <w:r w:rsidRPr="00F25DDB">
        <w:rPr>
          <w:rFonts w:hint="cs"/>
          <w:rtl/>
          <w:lang w:bidi="ar-AE"/>
        </w:rPr>
        <w:t>ن اختيار المهنة والعمل:</w:t>
      </w:r>
    </w:p>
    <w:p w:rsidR="00F25DDB" w:rsidRPr="00F25DDB" w:rsidRDefault="00EF1383" w:rsidP="00EF1383">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معلومات عن مواصفات المهن وفرص مواصلة التعليم في مؤسسات التعليم الثانوي والعالي واحتياجات كل مهنة وفرص العمل وغير ذلك؛</w:t>
      </w:r>
    </w:p>
    <w:p w:rsidR="00F25DDB" w:rsidRPr="00F25DDB" w:rsidRDefault="00EF1383" w:rsidP="00EF1383">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التوجيه المهني</w:t>
      </w:r>
      <w:r w:rsidR="00A26232">
        <w:rPr>
          <w:rFonts w:hint="cs"/>
          <w:rtl/>
          <w:lang w:bidi="ar-AE"/>
        </w:rPr>
        <w:t xml:space="preserve"> </w:t>
      </w:r>
      <w:r w:rsidR="00F25DDB" w:rsidRPr="00F25DDB">
        <w:rPr>
          <w:rFonts w:hint="cs"/>
          <w:rtl/>
          <w:lang w:bidi="ar-AE"/>
        </w:rPr>
        <w:t>- التوجيه القائم على الدراسة الاستقصائية للاهتمامات المهنية والقدرات العامة والخاصة وغيرها من سمات شخصية الزبناء؛</w:t>
      </w:r>
    </w:p>
    <w:p w:rsidR="00F25DDB" w:rsidRPr="00F25DDB" w:rsidRDefault="00EF1383" w:rsidP="00A26232">
      <w:pPr>
        <w:pStyle w:val="SingleTxtGA"/>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 xml:space="preserve">الاختيار المهني </w:t>
      </w:r>
      <w:r w:rsidR="00A26232">
        <w:rPr>
          <w:rFonts w:hint="cs"/>
          <w:rtl/>
          <w:lang w:bidi="ar-AE"/>
        </w:rPr>
        <w:t>-</w:t>
      </w:r>
      <w:r w:rsidR="00F25DDB" w:rsidRPr="00F25DDB">
        <w:rPr>
          <w:rFonts w:hint="cs"/>
          <w:rtl/>
          <w:lang w:bidi="ar-AE"/>
        </w:rPr>
        <w:t xml:space="preserve"> اختيار المرشحين للتدريب وإعادة التأهيل ومواصلة التدريب وتقديم المساعدة لأرباب العمل في اختيار المتقدمين لشغل وظائف جديدة</w:t>
      </w:r>
      <w:r w:rsidR="00A26232">
        <w:rPr>
          <w:vertAlign w:val="superscript"/>
          <w:rtl/>
          <w:lang w:bidi="ar-AE"/>
        </w:rPr>
        <w:t>(</w:t>
      </w:r>
      <w:r w:rsidR="00A26232">
        <w:rPr>
          <w:rStyle w:val="FootnoteReference"/>
          <w:rtl/>
          <w:lang w:bidi="ar-AE"/>
        </w:rPr>
        <w:footnoteReference w:id="27"/>
      </w:r>
      <w:r w:rsidR="00A26232">
        <w:rPr>
          <w:vertAlign w:val="superscript"/>
          <w:rtl/>
          <w:lang w:bidi="ar-AE"/>
        </w:rPr>
        <w:t>)</w:t>
      </w:r>
      <w:r w:rsidR="00F25DDB" w:rsidRPr="00F25DDB">
        <w:rPr>
          <w:rFonts w:hint="cs"/>
          <w:rtl/>
          <w:lang w:bidi="ar-AE"/>
        </w:rPr>
        <w:t>.</w:t>
      </w:r>
    </w:p>
    <w:p w:rsidR="00F25DDB" w:rsidRPr="00F25DDB" w:rsidRDefault="00F25DDB" w:rsidP="00A26232">
      <w:pPr>
        <w:pStyle w:val="SingleTxtGA"/>
        <w:rPr>
          <w:rFonts w:hint="cs"/>
          <w:rtl/>
          <w:lang w:bidi="ar-AE"/>
        </w:rPr>
      </w:pPr>
      <w:r w:rsidRPr="00F25DDB">
        <w:rPr>
          <w:rFonts w:hint="cs"/>
          <w:rtl/>
          <w:lang w:bidi="ar-AE"/>
        </w:rPr>
        <w:t>208-</w:t>
      </w:r>
      <w:r w:rsidR="00EF1383">
        <w:rPr>
          <w:rFonts w:hint="cs"/>
          <w:rtl/>
          <w:lang w:bidi="ar-AE"/>
        </w:rPr>
        <w:tab/>
      </w:r>
      <w:r w:rsidRPr="00F25DDB">
        <w:rPr>
          <w:rFonts w:hint="cs"/>
          <w:rtl/>
          <w:lang w:bidi="ar-AE"/>
        </w:rPr>
        <w:t>ووفق التوصية رقم 34 الصادرة عن اللجنة بش</w:t>
      </w:r>
      <w:r w:rsidR="00A26232">
        <w:rPr>
          <w:rFonts w:hint="cs"/>
          <w:rtl/>
          <w:lang w:bidi="ar-AE"/>
        </w:rPr>
        <w:t>أ</w:t>
      </w:r>
      <w:r w:rsidRPr="00F25DDB">
        <w:rPr>
          <w:rFonts w:hint="cs"/>
          <w:rtl/>
          <w:lang w:bidi="ar-AE"/>
        </w:rPr>
        <w:t>ن حصول المرأة على قروض، شرعت الحكومة في عام 2008 في تنفيذ مشروع العمالة الذاتية بتقديم قروض عبر وكالة العمالة. وفي إطار هذا المشروع، تُمنح القروض بشروط ميسّرة جدا</w:t>
      </w:r>
      <w:r w:rsidR="00A26232">
        <w:rPr>
          <w:rFonts w:hint="cs"/>
          <w:rtl/>
          <w:lang w:bidi="ar-AE"/>
        </w:rPr>
        <w:t>ً</w:t>
      </w:r>
      <w:r w:rsidRPr="00F25DDB">
        <w:rPr>
          <w:rFonts w:hint="cs"/>
          <w:rtl/>
          <w:lang w:bidi="ar-AE"/>
        </w:rPr>
        <w:t xml:space="preserve"> للعاطلين عن العمل الراغبين في إنشاء عمل حر بغرض العمالة الذاتية وخلق وظائف جديدة.</w:t>
      </w:r>
    </w:p>
    <w:p w:rsidR="00F25DDB" w:rsidRPr="00F25DDB" w:rsidRDefault="00F25DDB" w:rsidP="00EF1383">
      <w:pPr>
        <w:pStyle w:val="SingleTxtGA"/>
        <w:rPr>
          <w:rFonts w:hint="cs"/>
          <w:rtl/>
          <w:lang w:bidi="ar-AE"/>
        </w:rPr>
      </w:pPr>
      <w:r w:rsidRPr="00F25DDB">
        <w:rPr>
          <w:rFonts w:hint="cs"/>
          <w:rtl/>
          <w:lang w:bidi="ar-AE"/>
        </w:rPr>
        <w:t>209-</w:t>
      </w:r>
      <w:r w:rsidR="00EF1383">
        <w:rPr>
          <w:rFonts w:hint="cs"/>
          <w:rtl/>
          <w:lang w:bidi="ar-AE"/>
        </w:rPr>
        <w:tab/>
      </w:r>
      <w:r w:rsidRPr="00F25DDB">
        <w:rPr>
          <w:rFonts w:hint="cs"/>
          <w:rtl/>
          <w:lang w:bidi="ar-AE"/>
        </w:rPr>
        <w:t>وفي عام 2008، درست لجنة تسيير المشروع 599 5 طلبا</w:t>
      </w:r>
      <w:r w:rsidR="00A26232">
        <w:rPr>
          <w:rFonts w:hint="cs"/>
          <w:rtl/>
          <w:lang w:bidi="ar-AE"/>
        </w:rPr>
        <w:t>ً</w:t>
      </w:r>
      <w:r w:rsidRPr="00F25DDB">
        <w:rPr>
          <w:rFonts w:hint="cs"/>
          <w:rtl/>
          <w:lang w:bidi="ar-AE"/>
        </w:rPr>
        <w:t xml:space="preserve"> للحصول على قروض من بينها 461 1 طلبا</w:t>
      </w:r>
      <w:r w:rsidR="00A26232">
        <w:rPr>
          <w:rFonts w:hint="cs"/>
          <w:rtl/>
          <w:lang w:bidi="ar-AE"/>
        </w:rPr>
        <w:t>ً</w:t>
      </w:r>
      <w:r w:rsidRPr="00F25DDB">
        <w:rPr>
          <w:rFonts w:hint="cs"/>
          <w:rtl/>
          <w:lang w:bidi="ar-AE"/>
        </w:rPr>
        <w:t xml:space="preserve"> نسائيا</w:t>
      </w:r>
      <w:r w:rsidR="00A26232">
        <w:rPr>
          <w:rFonts w:hint="cs"/>
          <w:rtl/>
          <w:lang w:bidi="ar-AE"/>
        </w:rPr>
        <w:t>ً</w:t>
      </w:r>
      <w:r w:rsidRPr="00F25DDB">
        <w:rPr>
          <w:rFonts w:hint="cs"/>
          <w:rtl/>
          <w:lang w:bidi="ar-AE"/>
        </w:rPr>
        <w:t xml:space="preserve"> أو 26 </w:t>
      </w:r>
      <w:r w:rsidR="0053499B">
        <w:rPr>
          <w:rFonts w:hint="cs"/>
          <w:rtl/>
          <w:lang w:bidi="ar-AE"/>
        </w:rPr>
        <w:t>في المائة</w:t>
      </w:r>
      <w:r w:rsidRPr="00F25DDB">
        <w:rPr>
          <w:rFonts w:hint="cs"/>
          <w:rtl/>
          <w:lang w:bidi="ar-AE"/>
        </w:rPr>
        <w:t xml:space="preserve"> من مجموع الطلبات المقدمة في عام 2008. وحظي 439 3 طلبا</w:t>
      </w:r>
      <w:r w:rsidR="00A26232">
        <w:rPr>
          <w:rFonts w:hint="cs"/>
          <w:rtl/>
          <w:lang w:bidi="ar-AE"/>
        </w:rPr>
        <w:t>ً</w:t>
      </w:r>
      <w:r w:rsidRPr="00F25DDB">
        <w:rPr>
          <w:rFonts w:hint="cs"/>
          <w:rtl/>
          <w:lang w:bidi="ar-AE"/>
        </w:rPr>
        <w:t xml:space="preserve"> منها بالموافقة </w:t>
      </w:r>
      <w:r w:rsidR="00044030">
        <w:rPr>
          <w:rFonts w:hint="cs"/>
          <w:rtl/>
          <w:lang w:bidi="ar-AE"/>
        </w:rPr>
        <w:t>(</w:t>
      </w:r>
      <w:r w:rsidRPr="00F25DDB">
        <w:rPr>
          <w:rFonts w:hint="cs"/>
          <w:rtl/>
          <w:lang w:bidi="ar-AE"/>
        </w:rPr>
        <w:t>منها 898</w:t>
      </w:r>
      <w:r w:rsidR="00044030">
        <w:rPr>
          <w:rFonts w:hint="cs"/>
          <w:rtl/>
          <w:lang w:bidi="ar-AE"/>
        </w:rPr>
        <w:t xml:space="preserve"> </w:t>
      </w:r>
      <w:r w:rsidRPr="00F25DDB">
        <w:rPr>
          <w:rFonts w:hint="cs"/>
          <w:rtl/>
          <w:lang w:bidi="ar-AE"/>
        </w:rPr>
        <w:t>لنساء أو 26</w:t>
      </w:r>
      <w:r w:rsidR="00A26232">
        <w:rPr>
          <w:rFonts w:hint="cs"/>
          <w:rtl/>
          <w:lang w:bidi="ar-AE"/>
        </w:rPr>
        <w:t xml:space="preserve"> </w:t>
      </w:r>
      <w:r w:rsidR="0053499B">
        <w:rPr>
          <w:rFonts w:hint="cs"/>
          <w:rtl/>
          <w:lang w:bidi="ar-AE"/>
        </w:rPr>
        <w:t>في المائة</w:t>
      </w:r>
      <w:r w:rsidRPr="00F25DDB">
        <w:rPr>
          <w:rFonts w:hint="cs"/>
          <w:rtl/>
          <w:lang w:bidi="ar-AE"/>
        </w:rPr>
        <w:t>).</w:t>
      </w:r>
    </w:p>
    <w:p w:rsidR="00F25DDB" w:rsidRPr="00F25DDB" w:rsidRDefault="00F25DDB" w:rsidP="00A26232">
      <w:pPr>
        <w:pStyle w:val="SingleTxtGA"/>
        <w:rPr>
          <w:rFonts w:hint="cs"/>
          <w:rtl/>
          <w:lang w:bidi="ar-AE"/>
        </w:rPr>
      </w:pPr>
      <w:r w:rsidRPr="00F25DDB">
        <w:rPr>
          <w:rFonts w:hint="cs"/>
          <w:rtl/>
          <w:lang w:bidi="ar-AE"/>
        </w:rPr>
        <w:t>210-</w:t>
      </w:r>
      <w:r w:rsidR="00EF1383">
        <w:rPr>
          <w:rFonts w:hint="cs"/>
          <w:rtl/>
          <w:lang w:bidi="ar-AE"/>
        </w:rPr>
        <w:tab/>
      </w:r>
      <w:r w:rsidRPr="00F25DDB">
        <w:rPr>
          <w:rFonts w:hint="cs"/>
          <w:rtl/>
          <w:lang w:bidi="ar-AE"/>
        </w:rPr>
        <w:t>وفي عام 2009،</w:t>
      </w:r>
      <w:r w:rsidR="00044030">
        <w:rPr>
          <w:rFonts w:hint="cs"/>
          <w:rtl/>
          <w:lang w:bidi="ar-AE"/>
        </w:rPr>
        <w:t xml:space="preserve"> </w:t>
      </w:r>
      <w:r w:rsidRPr="00F25DDB">
        <w:rPr>
          <w:rFonts w:hint="cs"/>
          <w:rtl/>
          <w:lang w:bidi="ar-AE"/>
        </w:rPr>
        <w:t>درست لجنة تسيير المشروع 122 1 طلبا</w:t>
      </w:r>
      <w:r w:rsidR="00A26232">
        <w:rPr>
          <w:rFonts w:hint="cs"/>
          <w:rtl/>
          <w:lang w:bidi="ar-AE"/>
        </w:rPr>
        <w:t>ً</w:t>
      </w:r>
      <w:r w:rsidRPr="00F25DDB">
        <w:rPr>
          <w:rFonts w:hint="cs"/>
          <w:rtl/>
          <w:lang w:bidi="ar-AE"/>
        </w:rPr>
        <w:t xml:space="preserve"> للحصول على قروض منها 461 1 طلبا</w:t>
      </w:r>
      <w:r w:rsidR="00A26232">
        <w:rPr>
          <w:rFonts w:hint="cs"/>
          <w:rtl/>
          <w:lang w:bidi="ar-AE"/>
        </w:rPr>
        <w:t>ً</w:t>
      </w:r>
      <w:r w:rsidRPr="00F25DDB">
        <w:rPr>
          <w:rFonts w:hint="cs"/>
          <w:rtl/>
          <w:lang w:bidi="ar-AE"/>
        </w:rPr>
        <w:t xml:space="preserve"> من نساء أو 31</w:t>
      </w:r>
      <w:r w:rsidR="00A26232">
        <w:rPr>
          <w:rFonts w:hint="cs"/>
          <w:rtl/>
          <w:lang w:bidi="ar-AE"/>
        </w:rPr>
        <w:t xml:space="preserve"> </w:t>
      </w:r>
      <w:r w:rsidR="0053499B">
        <w:rPr>
          <w:rFonts w:hint="cs"/>
          <w:rtl/>
          <w:lang w:bidi="ar-AE"/>
        </w:rPr>
        <w:t>في المائة</w:t>
      </w:r>
      <w:r w:rsidRPr="00F25DDB">
        <w:rPr>
          <w:rFonts w:hint="cs"/>
          <w:rtl/>
          <w:lang w:bidi="ar-AE"/>
        </w:rPr>
        <w:t xml:space="preserve"> من مجموع الطلبات المقدمة في عام 2009. وحظي 884 طلبا</w:t>
      </w:r>
      <w:r w:rsidR="00A26232">
        <w:rPr>
          <w:rFonts w:hint="cs"/>
          <w:rtl/>
          <w:lang w:bidi="ar-AE"/>
        </w:rPr>
        <w:t>ً</w:t>
      </w:r>
      <w:r w:rsidRPr="00F25DDB">
        <w:rPr>
          <w:rFonts w:hint="cs"/>
          <w:rtl/>
          <w:lang w:bidi="ar-AE"/>
        </w:rPr>
        <w:t xml:space="preserve"> بالموافقة (280 منها أو 32</w:t>
      </w:r>
      <w:r w:rsidR="00A26232">
        <w:rPr>
          <w:rFonts w:hint="cs"/>
          <w:rtl/>
          <w:lang w:bidi="ar-AE"/>
        </w:rPr>
        <w:t xml:space="preserve"> </w:t>
      </w:r>
      <w:r w:rsidR="0053499B">
        <w:rPr>
          <w:rFonts w:hint="cs"/>
          <w:rtl/>
          <w:lang w:bidi="ar-AE"/>
        </w:rPr>
        <w:t>في المائة</w:t>
      </w:r>
      <w:r w:rsidRPr="00F25DDB">
        <w:rPr>
          <w:rFonts w:hint="cs"/>
          <w:rtl/>
          <w:lang w:bidi="ar-AE"/>
        </w:rPr>
        <w:t xml:space="preserve"> طلبا</w:t>
      </w:r>
      <w:r w:rsidR="00A26232">
        <w:rPr>
          <w:rFonts w:hint="cs"/>
          <w:rtl/>
          <w:lang w:bidi="ar-AE"/>
        </w:rPr>
        <w:t>ً</w:t>
      </w:r>
      <w:r w:rsidRPr="00F25DDB">
        <w:rPr>
          <w:rFonts w:hint="cs"/>
          <w:rtl/>
          <w:lang w:bidi="ar-AE"/>
        </w:rPr>
        <w:t xml:space="preserve"> من نساء)</w:t>
      </w:r>
      <w:r w:rsidR="00A26232">
        <w:rPr>
          <w:vertAlign w:val="superscript"/>
          <w:rtl/>
          <w:lang w:bidi="ar-AE"/>
        </w:rPr>
        <w:t>(</w:t>
      </w:r>
      <w:r w:rsidR="00A26232">
        <w:rPr>
          <w:rStyle w:val="FootnoteReference"/>
          <w:rtl/>
          <w:lang w:bidi="ar-AE"/>
        </w:rPr>
        <w:footnoteReference w:id="28"/>
      </w:r>
      <w:r w:rsidR="00A26232">
        <w:rPr>
          <w:vertAlign w:val="superscript"/>
          <w:rtl/>
          <w:lang w:bidi="ar-AE"/>
        </w:rPr>
        <w:t>)</w:t>
      </w:r>
      <w:r w:rsidRPr="00F25DDB">
        <w:rPr>
          <w:rFonts w:hint="cs"/>
          <w:rtl/>
          <w:lang w:bidi="ar-AE"/>
        </w:rPr>
        <w:t>.</w:t>
      </w:r>
    </w:p>
    <w:p w:rsidR="00F25DDB" w:rsidRPr="00F25DDB" w:rsidRDefault="00F25DDB" w:rsidP="00E97895">
      <w:pPr>
        <w:pStyle w:val="SingleTxtGA"/>
        <w:rPr>
          <w:rFonts w:hint="cs"/>
          <w:rtl/>
          <w:lang w:bidi="ar-AE"/>
        </w:rPr>
      </w:pPr>
      <w:r w:rsidRPr="00F25DDB">
        <w:rPr>
          <w:rFonts w:hint="cs"/>
          <w:rtl/>
          <w:lang w:bidi="ar-AE"/>
        </w:rPr>
        <w:t>211-</w:t>
      </w:r>
      <w:r w:rsidR="00EF1383">
        <w:rPr>
          <w:rFonts w:hint="cs"/>
          <w:rtl/>
          <w:lang w:bidi="ar-AE"/>
        </w:rPr>
        <w:tab/>
      </w:r>
      <w:r w:rsidRPr="00F25DDB">
        <w:rPr>
          <w:rFonts w:hint="cs"/>
          <w:rtl/>
          <w:lang w:bidi="ar-AE"/>
        </w:rPr>
        <w:t xml:space="preserve">وفي </w:t>
      </w:r>
      <w:r w:rsidR="00E97895">
        <w:rPr>
          <w:rFonts w:hint="cs"/>
          <w:rtl/>
          <w:lang w:bidi="ar-AE"/>
        </w:rPr>
        <w:t>30 أيلول/سبتمبر 2010</w:t>
      </w:r>
      <w:r w:rsidRPr="00F25DDB">
        <w:rPr>
          <w:rFonts w:hint="cs"/>
          <w:rtl/>
          <w:lang w:bidi="ar-AE"/>
        </w:rPr>
        <w:t>، نشرت وكالة العمالة إعلانا</w:t>
      </w:r>
      <w:r w:rsidR="00A26232">
        <w:rPr>
          <w:rFonts w:hint="cs"/>
          <w:rtl/>
          <w:lang w:bidi="ar-AE"/>
        </w:rPr>
        <w:t>ً</w:t>
      </w:r>
      <w:r w:rsidRPr="00F25DDB">
        <w:rPr>
          <w:rFonts w:hint="cs"/>
          <w:rtl/>
          <w:lang w:bidi="ar-AE"/>
        </w:rPr>
        <w:t xml:space="preserve"> عاما</w:t>
      </w:r>
      <w:r w:rsidR="00A26232">
        <w:rPr>
          <w:rFonts w:hint="cs"/>
          <w:rtl/>
          <w:lang w:bidi="ar-AE"/>
        </w:rPr>
        <w:t>ً</w:t>
      </w:r>
      <w:r w:rsidRPr="00F25DDB">
        <w:rPr>
          <w:rFonts w:hint="cs"/>
          <w:rtl/>
          <w:lang w:bidi="ar-AE"/>
        </w:rPr>
        <w:t xml:space="preserve"> للعاطلين عن العمل الراغبين في </w:t>
      </w:r>
      <w:r w:rsidR="00A26232">
        <w:rPr>
          <w:rFonts w:hint="cs"/>
          <w:rtl/>
          <w:lang w:bidi="ar-AE"/>
        </w:rPr>
        <w:t>إ</w:t>
      </w:r>
      <w:r w:rsidRPr="00F25DDB">
        <w:rPr>
          <w:rFonts w:hint="cs"/>
          <w:rtl/>
          <w:lang w:bidi="ar-AE"/>
        </w:rPr>
        <w:t>يجاد حل لوضعهم بالاستفادة من هذا التدبير الحافز. وستعقب إكمال عملية تقديم الطلبات أنشطة تتعلق بتصنيف خطط الأعمال والموافقة عليها وصرف القروض الموافق عليها.</w:t>
      </w:r>
    </w:p>
    <w:p w:rsidR="00F25DDB" w:rsidRPr="00F25DDB" w:rsidRDefault="00F25DDB" w:rsidP="00A26232">
      <w:pPr>
        <w:pStyle w:val="SingleTxtGA"/>
        <w:rPr>
          <w:rFonts w:hint="cs"/>
          <w:rtl/>
        </w:rPr>
      </w:pPr>
      <w:r w:rsidRPr="00F25DDB">
        <w:rPr>
          <w:rFonts w:hint="cs"/>
          <w:rtl/>
          <w:lang w:bidi="ar-AE"/>
        </w:rPr>
        <w:t>212-</w:t>
      </w:r>
      <w:r w:rsidR="00EF1383">
        <w:rPr>
          <w:rFonts w:hint="cs"/>
          <w:rtl/>
          <w:lang w:bidi="ar-AE"/>
        </w:rPr>
        <w:tab/>
      </w:r>
      <w:r w:rsidRPr="00F25DDB">
        <w:rPr>
          <w:rFonts w:hint="cs"/>
          <w:rtl/>
          <w:lang w:bidi="ar-AE"/>
        </w:rPr>
        <w:t>وفي</w:t>
      </w:r>
      <w:r w:rsidRPr="00F25DDB">
        <w:rPr>
          <w:rtl/>
          <w:lang w:bidi="ar-AE"/>
        </w:rPr>
        <w:t xml:space="preserve"> إطار مشروع </w:t>
      </w:r>
      <w:r w:rsidRPr="00F25DDB">
        <w:rPr>
          <w:rtl/>
        </w:rPr>
        <w:t xml:space="preserve">مساعدة المجتمعات المحلية على التعمير والتنمية والاستقرار </w:t>
      </w:r>
      <w:r w:rsidR="00A26232">
        <w:rPr>
          <w:rFonts w:hint="cs"/>
          <w:rtl/>
        </w:rPr>
        <w:t>-</w:t>
      </w:r>
      <w:r w:rsidRPr="00F25DDB">
        <w:rPr>
          <w:rtl/>
        </w:rPr>
        <w:t xml:space="preserve"> سياسة العمالة </w:t>
      </w:r>
      <w:r w:rsidRPr="00F25DDB">
        <w:t>II</w:t>
      </w:r>
      <w:r w:rsidRPr="00F25DDB">
        <w:rPr>
          <w:rtl/>
        </w:rPr>
        <w:t xml:space="preserve"> </w:t>
      </w:r>
      <w:r w:rsidRPr="00F25DDB">
        <w:rPr>
          <w:rFonts w:hint="cs"/>
          <w:rtl/>
        </w:rPr>
        <w:t>- المكوِّن</w:t>
      </w:r>
      <w:r w:rsidRPr="00F25DDB">
        <w:rPr>
          <w:rtl/>
        </w:rPr>
        <w:t xml:space="preserve"> الثاني</w:t>
      </w:r>
      <w:r w:rsidR="00E97895">
        <w:rPr>
          <w:rFonts w:hint="cs"/>
          <w:rtl/>
        </w:rPr>
        <w:t xml:space="preserve"> </w:t>
      </w:r>
      <w:r w:rsidRPr="00F25DDB">
        <w:rPr>
          <w:rtl/>
        </w:rPr>
        <w:t>- المساعدة التقنية لتنمية المؤسسات من أجل دعم سياسة العمالة</w:t>
      </w:r>
      <w:r w:rsidRPr="00F25DDB">
        <w:rPr>
          <w:rFonts w:hint="cs"/>
          <w:rtl/>
        </w:rPr>
        <w:t>، يشكل الجزء المعنون "تحليل الاحتياجات من المهارات" أحد محتويات المشروع الرئيسية. وتلقى العاملون في مراكز العمالة وعددها 30 مركزا</w:t>
      </w:r>
      <w:r w:rsidR="00A26232">
        <w:rPr>
          <w:rFonts w:hint="cs"/>
          <w:rtl/>
        </w:rPr>
        <w:t>ً</w:t>
      </w:r>
      <w:r w:rsidRPr="00F25DDB">
        <w:rPr>
          <w:rFonts w:hint="cs"/>
          <w:rtl/>
        </w:rPr>
        <w:t xml:space="preserve"> والعاملون في الخدمة المركزية لوكالة العمالة تدريبا</w:t>
      </w:r>
      <w:r w:rsidR="00A26232">
        <w:rPr>
          <w:rFonts w:hint="cs"/>
          <w:rtl/>
        </w:rPr>
        <w:t>ً</w:t>
      </w:r>
      <w:r w:rsidRPr="00F25DDB">
        <w:rPr>
          <w:rFonts w:hint="cs"/>
          <w:rtl/>
        </w:rPr>
        <w:t>. ومنذ عام 2006، تُجري وكالة العمالة كل سنة تحليلا</w:t>
      </w:r>
      <w:r w:rsidR="00A26232">
        <w:rPr>
          <w:rFonts w:hint="cs"/>
          <w:rtl/>
        </w:rPr>
        <w:t>ً</w:t>
      </w:r>
      <w:r w:rsidRPr="00F25DDB">
        <w:rPr>
          <w:rFonts w:hint="cs"/>
          <w:rtl/>
        </w:rPr>
        <w:t xml:space="preserve"> للاحتياجات من المهارات يساهم في زيادة الإلمام بالوضع ومعرفة التغيرات المتوقعة في سوق العمل والاحتياجات للمؤهلات الخاصة وخصائص الوظائف التي يواجه أرباب العمل نقصا</w:t>
      </w:r>
      <w:r w:rsidR="00A26232">
        <w:rPr>
          <w:rFonts w:hint="cs"/>
          <w:rtl/>
        </w:rPr>
        <w:t>ً</w:t>
      </w:r>
      <w:r w:rsidRPr="00F25DDB">
        <w:rPr>
          <w:rFonts w:hint="cs"/>
          <w:rtl/>
        </w:rPr>
        <w:t xml:space="preserve"> في ملئها. ويُستفاد من المعرفة بسوق العمل في إعداد تدابير في إطار خطط التشغيل السنوية لبرامج وتدابير العمالة.</w:t>
      </w:r>
    </w:p>
    <w:p w:rsidR="00F25DDB" w:rsidRPr="00F25DDB" w:rsidRDefault="00F25DDB" w:rsidP="00EF1383">
      <w:pPr>
        <w:pStyle w:val="SingleTxtGA"/>
        <w:rPr>
          <w:rFonts w:hint="cs"/>
          <w:rtl/>
        </w:rPr>
      </w:pPr>
      <w:r w:rsidRPr="00F25DDB">
        <w:rPr>
          <w:rFonts w:hint="cs"/>
          <w:rtl/>
        </w:rPr>
        <w:t>213-</w:t>
      </w:r>
      <w:r w:rsidR="00EF1383">
        <w:rPr>
          <w:rFonts w:hint="cs"/>
          <w:rtl/>
        </w:rPr>
        <w:tab/>
      </w:r>
      <w:r w:rsidRPr="00F25DDB">
        <w:rPr>
          <w:rFonts w:hint="cs"/>
          <w:rtl/>
        </w:rPr>
        <w:t>ورغم أن المعطيات تدل على أن مشاركة المرأة في كثير من البرامج والتدابير تفوق مشاركة الرجال فيها (التدريب، إعادة التأهيل والتدريب الإضافي لمُخدِّم بعينه والتدريب على الحاسوب وتعلّم اللغات الأجنبية في أندية العمل والتوجيه المهني وبرنامج التدريب الداخلي) فإن نسبة النساء تقل عن 40</w:t>
      </w:r>
      <w:r w:rsidR="00A26232">
        <w:rPr>
          <w:rFonts w:hint="cs"/>
          <w:rtl/>
        </w:rPr>
        <w:t xml:space="preserve"> </w:t>
      </w:r>
      <w:r w:rsidR="0053499B">
        <w:rPr>
          <w:rFonts w:hint="cs"/>
          <w:rtl/>
        </w:rPr>
        <w:t>في المائة</w:t>
      </w:r>
      <w:r w:rsidRPr="00F25DDB">
        <w:rPr>
          <w:rFonts w:hint="cs"/>
          <w:rtl/>
        </w:rPr>
        <w:t xml:space="preserve"> مقارنة بالرجال في بعض البرامج مثل برامج العمالة الذاتية وإضفاء الطابع الرسمي على الأعمال الحرة الموجودة ومشروع العمالة الذاتية عبر القروض. ولزيادة مشاركة المرأة في سوق العمل ثمة حاجة لمواصلة اتخاذ تدابير محددة تستهدف مجموعة النساء العاطلات الباحثات عن العمل.</w:t>
      </w:r>
    </w:p>
    <w:p w:rsidR="00F25DDB" w:rsidRPr="00F25DDB" w:rsidRDefault="00F25DDB" w:rsidP="00A26232">
      <w:pPr>
        <w:pStyle w:val="SingleTxtGA"/>
        <w:rPr>
          <w:rFonts w:hint="cs"/>
          <w:rtl/>
        </w:rPr>
      </w:pPr>
      <w:r w:rsidRPr="00F25DDB">
        <w:rPr>
          <w:rFonts w:hint="cs"/>
          <w:rtl/>
        </w:rPr>
        <w:t>214-</w:t>
      </w:r>
      <w:r w:rsidR="00EF1383">
        <w:rPr>
          <w:rFonts w:hint="cs"/>
          <w:rtl/>
        </w:rPr>
        <w:tab/>
      </w:r>
      <w:r w:rsidRPr="00F25DDB">
        <w:rPr>
          <w:rFonts w:hint="cs"/>
          <w:rtl/>
        </w:rPr>
        <w:t>وسجلت مشاركة المرأة في إدارة الدولة والتمثيل العرقي توجها</w:t>
      </w:r>
      <w:r w:rsidR="00A26232">
        <w:rPr>
          <w:rFonts w:hint="cs"/>
          <w:rtl/>
        </w:rPr>
        <w:t>ً</w:t>
      </w:r>
      <w:r w:rsidRPr="00F25DDB">
        <w:rPr>
          <w:rFonts w:hint="cs"/>
          <w:rtl/>
        </w:rPr>
        <w:t xml:space="preserve"> إيجابيا</w:t>
      </w:r>
      <w:r w:rsidR="00A26232">
        <w:rPr>
          <w:rFonts w:hint="cs"/>
          <w:rtl/>
        </w:rPr>
        <w:t>ً</w:t>
      </w:r>
      <w:r w:rsidRPr="00F25DDB">
        <w:rPr>
          <w:rFonts w:hint="cs"/>
          <w:rtl/>
        </w:rPr>
        <w:t xml:space="preserve"> خلال الفترة المُفاد عنها في التقرير</w:t>
      </w:r>
      <w:r w:rsidR="00A26232">
        <w:rPr>
          <w:vertAlign w:val="superscript"/>
          <w:rtl/>
        </w:rPr>
        <w:t>(</w:t>
      </w:r>
      <w:r w:rsidR="00A26232">
        <w:rPr>
          <w:rStyle w:val="FootnoteReference"/>
          <w:rtl/>
        </w:rPr>
        <w:footnoteReference w:id="29"/>
      </w:r>
      <w:r w:rsidR="00A26232">
        <w:rPr>
          <w:vertAlign w:val="superscript"/>
          <w:rtl/>
        </w:rPr>
        <w:t>)</w:t>
      </w:r>
      <w:r w:rsidRPr="00F25DDB">
        <w:rPr>
          <w:rFonts w:hint="cs"/>
          <w:rtl/>
        </w:rPr>
        <w:t>.</w:t>
      </w:r>
    </w:p>
    <w:p w:rsidR="00F25DDB" w:rsidRPr="00F25DDB" w:rsidRDefault="00F25DDB" w:rsidP="00A26232">
      <w:pPr>
        <w:pStyle w:val="SingleTxtGA"/>
        <w:rPr>
          <w:rFonts w:hint="cs"/>
          <w:rtl/>
        </w:rPr>
      </w:pPr>
      <w:r w:rsidRPr="00F25DDB">
        <w:rPr>
          <w:rFonts w:hint="cs"/>
          <w:rtl/>
        </w:rPr>
        <w:t>215-</w:t>
      </w:r>
      <w:r w:rsidR="00EF1383">
        <w:rPr>
          <w:rFonts w:hint="cs"/>
          <w:rtl/>
        </w:rPr>
        <w:tab/>
      </w:r>
      <w:r w:rsidRPr="00F25DDB">
        <w:rPr>
          <w:rFonts w:hint="cs"/>
          <w:rtl/>
        </w:rPr>
        <w:t>وينص قانون الشرطة</w:t>
      </w:r>
      <w:r w:rsidR="00A26232">
        <w:rPr>
          <w:vertAlign w:val="superscript"/>
          <w:rtl/>
        </w:rPr>
        <w:t>(</w:t>
      </w:r>
      <w:r w:rsidR="00A26232">
        <w:rPr>
          <w:rStyle w:val="FootnoteReference"/>
          <w:rtl/>
        </w:rPr>
        <w:footnoteReference w:id="30"/>
      </w:r>
      <w:r w:rsidR="00A26232">
        <w:rPr>
          <w:vertAlign w:val="superscript"/>
          <w:rtl/>
        </w:rPr>
        <w:t>)</w:t>
      </w:r>
      <w:r w:rsidR="00A26232">
        <w:rPr>
          <w:rFonts w:hint="cs"/>
          <w:rtl/>
        </w:rPr>
        <w:t xml:space="preserve"> </w:t>
      </w:r>
      <w:r w:rsidRPr="00F25DDB">
        <w:rPr>
          <w:rFonts w:hint="cs"/>
          <w:rtl/>
        </w:rPr>
        <w:t>على أن "تُحترم عملية التوظيف في الشرطة المشاركة المتساوية للجنسين.</w:t>
      </w:r>
      <w:r w:rsidR="00E97895">
        <w:rPr>
          <w:rFonts w:hint="cs"/>
          <w:rtl/>
        </w:rPr>
        <w:t xml:space="preserve"> </w:t>
      </w:r>
      <w:r w:rsidRPr="00F25DDB">
        <w:rPr>
          <w:rFonts w:hint="cs"/>
          <w:rtl/>
        </w:rPr>
        <w:t>وبلغت نسبة النساء 16.05</w:t>
      </w:r>
      <w:r w:rsidR="00A26232">
        <w:rPr>
          <w:rFonts w:hint="cs"/>
          <w:rtl/>
        </w:rPr>
        <w:t xml:space="preserve"> </w:t>
      </w:r>
      <w:r w:rsidR="0053499B">
        <w:rPr>
          <w:rFonts w:hint="cs"/>
          <w:rtl/>
        </w:rPr>
        <w:t>في المائة</w:t>
      </w:r>
      <w:r w:rsidRPr="00F25DDB">
        <w:rPr>
          <w:rFonts w:hint="cs"/>
          <w:rtl/>
        </w:rPr>
        <w:t xml:space="preserve"> من مجموع العاملين مع ميل هذا العدد إلى الارتفاع باستمرار.</w:t>
      </w:r>
    </w:p>
    <w:p w:rsidR="00F25DDB" w:rsidRPr="00F25DDB" w:rsidRDefault="00F25DDB" w:rsidP="00EF1383">
      <w:pPr>
        <w:pStyle w:val="SingleTxtGA"/>
        <w:rPr>
          <w:rFonts w:hint="cs"/>
          <w:rtl/>
        </w:rPr>
      </w:pPr>
      <w:r w:rsidRPr="00F25DDB">
        <w:rPr>
          <w:rFonts w:hint="cs"/>
          <w:rtl/>
        </w:rPr>
        <w:t>216-</w:t>
      </w:r>
      <w:r w:rsidR="00EF1383">
        <w:rPr>
          <w:rFonts w:hint="cs"/>
          <w:rtl/>
        </w:rPr>
        <w:tab/>
      </w:r>
      <w:r w:rsidRPr="00F25DDB">
        <w:rPr>
          <w:rFonts w:hint="cs"/>
          <w:rtl/>
        </w:rPr>
        <w:t>وترد أدناه نسبة العاملات في هيكل العاملين في وزارة الدفاع والجيش:</w:t>
      </w:r>
    </w:p>
    <w:p w:rsidR="00F25DDB" w:rsidRPr="00F25DDB" w:rsidRDefault="00EF1383" w:rsidP="00EF1383">
      <w:pPr>
        <w:pStyle w:val="SingleTxtGA"/>
        <w:rPr>
          <w:rFonts w:hint="cs"/>
          <w:rtl/>
        </w:rPr>
      </w:pPr>
      <w:r>
        <w:rPr>
          <w:rFonts w:hint="cs"/>
          <w:rtl/>
        </w:rPr>
        <w:tab/>
      </w:r>
      <w:r w:rsidR="00F25DDB" w:rsidRPr="00F25DDB">
        <w:rPr>
          <w:rFonts w:hint="cs"/>
          <w:rtl/>
        </w:rPr>
        <w:t>(أ)</w:t>
      </w:r>
      <w:r>
        <w:rPr>
          <w:rFonts w:hint="cs"/>
          <w:rtl/>
        </w:rPr>
        <w:tab/>
      </w:r>
      <w:r w:rsidR="00F25DDB" w:rsidRPr="00F25DDB">
        <w:rPr>
          <w:rFonts w:hint="cs"/>
          <w:rtl/>
        </w:rPr>
        <w:t>تبلغ نسبة العاملات في هيكل العاملين في وزارة الدفاع 34.4</w:t>
      </w:r>
      <w:r>
        <w:rPr>
          <w:rFonts w:hint="cs"/>
          <w:rtl/>
        </w:rPr>
        <w:t xml:space="preserve"> </w:t>
      </w:r>
      <w:r w:rsidR="0053499B">
        <w:rPr>
          <w:rFonts w:hint="cs"/>
          <w:rtl/>
        </w:rPr>
        <w:t>في المائة</w:t>
      </w:r>
      <w:r w:rsidR="00F25DDB" w:rsidRPr="00F25DDB">
        <w:rPr>
          <w:rFonts w:hint="cs"/>
          <w:rtl/>
        </w:rPr>
        <w:t>؛</w:t>
      </w:r>
    </w:p>
    <w:p w:rsidR="00F25DDB" w:rsidRPr="00F25DDB" w:rsidRDefault="00EF1383" w:rsidP="00EF1383">
      <w:pPr>
        <w:pStyle w:val="SingleTxtGA"/>
        <w:rPr>
          <w:rFonts w:hint="cs"/>
          <w:rtl/>
        </w:rPr>
      </w:pPr>
      <w:r>
        <w:rPr>
          <w:rFonts w:hint="cs"/>
          <w:rtl/>
        </w:rPr>
        <w:tab/>
      </w:r>
      <w:r w:rsidR="00F25DDB" w:rsidRPr="00F25DDB">
        <w:rPr>
          <w:rFonts w:hint="cs"/>
          <w:rtl/>
        </w:rPr>
        <w:t>(ب)</w:t>
      </w:r>
      <w:r>
        <w:rPr>
          <w:rFonts w:hint="cs"/>
          <w:rtl/>
        </w:rPr>
        <w:tab/>
      </w:r>
      <w:r w:rsidR="00F25DDB" w:rsidRPr="00F25DDB">
        <w:rPr>
          <w:rFonts w:hint="cs"/>
          <w:rtl/>
        </w:rPr>
        <w:t>تبلغ حصة المرأة في هيكل العاملين في جيش جمهورية مقدونيا 9.7</w:t>
      </w:r>
      <w:r>
        <w:rPr>
          <w:rFonts w:hint="cs"/>
          <w:rtl/>
        </w:rPr>
        <w:t xml:space="preserve"> </w:t>
      </w:r>
      <w:r w:rsidR="0053499B">
        <w:rPr>
          <w:rFonts w:hint="cs"/>
          <w:rtl/>
        </w:rPr>
        <w:t>في المائة</w:t>
      </w:r>
      <w:r w:rsidR="00F25DDB" w:rsidRPr="00F25DDB">
        <w:rPr>
          <w:rFonts w:hint="cs"/>
          <w:rtl/>
        </w:rPr>
        <w:t xml:space="preserve"> منها: 8.1</w:t>
      </w:r>
      <w:r>
        <w:rPr>
          <w:rFonts w:hint="cs"/>
          <w:rtl/>
        </w:rPr>
        <w:t xml:space="preserve"> </w:t>
      </w:r>
      <w:r w:rsidR="0053499B">
        <w:rPr>
          <w:rFonts w:hint="cs"/>
          <w:rtl/>
        </w:rPr>
        <w:t>في المائة</w:t>
      </w:r>
      <w:r w:rsidR="00F25DDB" w:rsidRPr="00F25DDB">
        <w:rPr>
          <w:rFonts w:hint="cs"/>
          <w:rtl/>
        </w:rPr>
        <w:t xml:space="preserve"> من الضابطات و11</w:t>
      </w:r>
      <w:r w:rsidR="00F56CB0">
        <w:rPr>
          <w:rFonts w:hint="cs"/>
          <w:rtl/>
        </w:rPr>
        <w:t xml:space="preserve"> في المائة</w:t>
      </w:r>
      <w:r w:rsidR="00F25DDB" w:rsidRPr="00F25DDB">
        <w:rPr>
          <w:rFonts w:hint="cs"/>
          <w:rtl/>
        </w:rPr>
        <w:t xml:space="preserve"> من ضابطات الصف و2.6</w:t>
      </w:r>
      <w:r>
        <w:rPr>
          <w:rFonts w:hint="cs"/>
          <w:rtl/>
        </w:rPr>
        <w:t xml:space="preserve"> </w:t>
      </w:r>
      <w:r w:rsidR="0053499B">
        <w:rPr>
          <w:rFonts w:hint="cs"/>
          <w:rtl/>
        </w:rPr>
        <w:t>في المائة</w:t>
      </w:r>
      <w:r w:rsidR="00F25DDB" w:rsidRPr="00F25DDB">
        <w:rPr>
          <w:rFonts w:hint="cs"/>
          <w:rtl/>
        </w:rPr>
        <w:t xml:space="preserve"> من الجنديات المحترفات و36.6</w:t>
      </w:r>
      <w:r>
        <w:rPr>
          <w:rFonts w:hint="cs"/>
          <w:rtl/>
        </w:rPr>
        <w:t xml:space="preserve"> </w:t>
      </w:r>
      <w:r w:rsidR="0053499B">
        <w:rPr>
          <w:rFonts w:hint="cs"/>
          <w:rtl/>
        </w:rPr>
        <w:t>في المائة</w:t>
      </w:r>
      <w:r w:rsidR="00F25DDB" w:rsidRPr="00F25DDB">
        <w:rPr>
          <w:rFonts w:hint="cs"/>
          <w:rtl/>
        </w:rPr>
        <w:t xml:space="preserve"> من العاملات الإداريات.</w:t>
      </w:r>
    </w:p>
    <w:p w:rsidR="00F25DDB" w:rsidRPr="00F25DDB" w:rsidRDefault="00F25DDB" w:rsidP="00EF1383">
      <w:pPr>
        <w:pStyle w:val="SingleTxtGA"/>
        <w:rPr>
          <w:rFonts w:hint="cs"/>
          <w:rtl/>
        </w:rPr>
      </w:pPr>
      <w:r w:rsidRPr="00F25DDB">
        <w:rPr>
          <w:rFonts w:hint="cs"/>
          <w:rtl/>
        </w:rPr>
        <w:t>217-</w:t>
      </w:r>
      <w:r w:rsidR="00EF1383">
        <w:rPr>
          <w:rFonts w:hint="cs"/>
          <w:rtl/>
        </w:rPr>
        <w:tab/>
      </w:r>
      <w:r w:rsidRPr="00F25DDB">
        <w:rPr>
          <w:rFonts w:hint="cs"/>
          <w:rtl/>
        </w:rPr>
        <w:t>ولا توجد حواجز ولا قيود رسمية تحول دون مشاركة المرأة في جميع الوظائف النظامية في وزارة الدفاع وفي مهام العمل المحددة في قانون تأسيس الجيش. وتعمل المرأة في جميع الهياكل وفق مبادئ المهنية والكفاءة.</w:t>
      </w:r>
    </w:p>
    <w:p w:rsidR="00F25DDB" w:rsidRPr="00F25DDB" w:rsidRDefault="00F25DDB" w:rsidP="00A26232">
      <w:pPr>
        <w:pStyle w:val="SingleTxtGA"/>
        <w:rPr>
          <w:rFonts w:hint="cs"/>
          <w:rtl/>
          <w:lang w:bidi="ar-AE"/>
        </w:rPr>
      </w:pPr>
      <w:r w:rsidRPr="00F25DDB">
        <w:rPr>
          <w:rFonts w:hint="cs"/>
          <w:rtl/>
        </w:rPr>
        <w:t>218-</w:t>
      </w:r>
      <w:r w:rsidR="00EF1383">
        <w:rPr>
          <w:rFonts w:hint="cs"/>
          <w:rtl/>
        </w:rPr>
        <w:tab/>
      </w:r>
      <w:r w:rsidRPr="00F25DDB">
        <w:rPr>
          <w:rFonts w:hint="cs"/>
          <w:rtl/>
        </w:rPr>
        <w:t>وفي نطاق أولويات حكومة جمهورية مقدونيا للاندماج في أنظمة حلف شمال الأطلنطي والاتحاد الأوروبي العالمية، يُلاحظ وجود منحى إيجابي من حيث مشاركة المرأة في بعثات حفظ السلام والبعثات الإنسانية بقيادة الأمم المتحدة وحلف شمال الأطلنطي والاتحاد الأوروبي. وخلال الفترة الماضية، شاركت 70 امرأة، عاملات مدنيات وضابطات عسكريات، يعملن في وزارة الدفاع والجيش في بعثات لحفظ السلام وفي بعثات إنسانية في الخارج. واختيرت امرأة تعمل في وزارة الداخلية في وظيفة كبير مفتشين مراقبا</w:t>
      </w:r>
      <w:r w:rsidR="00A26232">
        <w:rPr>
          <w:rFonts w:hint="cs"/>
          <w:rtl/>
        </w:rPr>
        <w:t>ً</w:t>
      </w:r>
      <w:r w:rsidRPr="00F25DDB">
        <w:rPr>
          <w:rFonts w:hint="cs"/>
          <w:rtl/>
        </w:rPr>
        <w:t xml:space="preserve"> للأمم المتحدة في ليبيريا خلال الفترة 2005-2007.</w:t>
      </w:r>
    </w:p>
    <w:p w:rsidR="00F25DDB" w:rsidRPr="00FD1C70" w:rsidRDefault="00A26232"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12</w:t>
      </w:r>
      <w:r w:rsidR="00EF1383" w:rsidRPr="00FD1C70">
        <w:rPr>
          <w:rtl/>
          <w:lang w:bidi="ar-AE"/>
        </w:rPr>
        <w:br/>
      </w:r>
      <w:r w:rsidR="00F25DDB" w:rsidRPr="00FD1C70">
        <w:rPr>
          <w:rFonts w:hint="cs"/>
          <w:rtl/>
          <w:lang w:bidi="ar-AE"/>
        </w:rPr>
        <w:t>الرعاية الصحية</w:t>
      </w:r>
    </w:p>
    <w:p w:rsidR="00F25DDB" w:rsidRPr="00F25DDB" w:rsidRDefault="00F25DDB" w:rsidP="00E5050E">
      <w:pPr>
        <w:pStyle w:val="SingleTxtGA"/>
        <w:rPr>
          <w:rFonts w:hint="cs"/>
          <w:rtl/>
          <w:lang w:bidi="ar-AE"/>
        </w:rPr>
      </w:pPr>
      <w:r w:rsidRPr="00F25DDB">
        <w:rPr>
          <w:rFonts w:hint="cs"/>
          <w:rtl/>
          <w:lang w:bidi="ar-AE"/>
        </w:rPr>
        <w:t>219-</w:t>
      </w:r>
      <w:r w:rsidR="00EF1383">
        <w:rPr>
          <w:rFonts w:hint="cs"/>
          <w:rtl/>
          <w:lang w:bidi="ar-AE"/>
        </w:rPr>
        <w:tab/>
      </w:r>
      <w:r w:rsidRPr="00F25DDB">
        <w:rPr>
          <w:rFonts w:hint="cs"/>
          <w:rtl/>
          <w:lang w:bidi="ar-AE"/>
        </w:rPr>
        <w:t>وفي إطا</w:t>
      </w:r>
      <w:r w:rsidRPr="00F25DDB">
        <w:rPr>
          <w:rFonts w:hint="eastAsia"/>
          <w:rtl/>
          <w:lang w:bidi="ar-AE"/>
        </w:rPr>
        <w:t>ر</w:t>
      </w:r>
      <w:r w:rsidRPr="00F25DDB">
        <w:rPr>
          <w:rFonts w:hint="cs"/>
          <w:rtl/>
          <w:lang w:bidi="ar-AE"/>
        </w:rPr>
        <w:t xml:space="preserve"> عمليات التكامل في الاتحاد الأوروبي، أدمجت جمهورية مقدونيا الوثائق القانونية في مضمار الرعاية الصحية</w:t>
      </w:r>
      <w:r w:rsidR="00044030">
        <w:rPr>
          <w:rFonts w:hint="cs"/>
          <w:rtl/>
          <w:lang w:bidi="ar-AE"/>
        </w:rPr>
        <w:t xml:space="preserve"> </w:t>
      </w:r>
      <w:r w:rsidRPr="00F25DDB">
        <w:rPr>
          <w:rFonts w:hint="cs"/>
          <w:rtl/>
          <w:lang w:bidi="ar-AE"/>
        </w:rPr>
        <w:t>في برنامج التنمية الإرشادي المتعدد وفي خطة التنمية الوطنية بحلول عام 2013. وتتألف القواعد القانونية مما يلي: دستور جمهورية مقدونيا وقانون حماية الصحة وقانون التأمين الصحي وقانون السجلات الصحية وقانون الصحة العقلية وقانون الأسرة وقانون إنهاء الحمل وقانون المخدرات وقانون الأمراض المعدية وقانون الصحة والسلامة المهنيتين وقانون حماية البيانات الشخصية وقانون الفرص المتساوية للرجال والنساء وغير ذلك.</w:t>
      </w:r>
    </w:p>
    <w:p w:rsidR="00F25DDB" w:rsidRPr="00F25DDB" w:rsidRDefault="00F25DDB" w:rsidP="00EF1383">
      <w:pPr>
        <w:pStyle w:val="SingleTxtGA"/>
        <w:rPr>
          <w:rFonts w:hint="cs"/>
          <w:rtl/>
          <w:lang w:bidi="ar-AE"/>
        </w:rPr>
      </w:pPr>
      <w:r w:rsidRPr="00F25DDB">
        <w:rPr>
          <w:rFonts w:hint="cs"/>
          <w:rtl/>
          <w:lang w:bidi="ar-AE"/>
        </w:rPr>
        <w:t>220-</w:t>
      </w:r>
      <w:r w:rsidR="00EF1383">
        <w:rPr>
          <w:rFonts w:hint="cs"/>
          <w:rtl/>
          <w:lang w:bidi="ar-AE"/>
        </w:rPr>
        <w:tab/>
      </w:r>
      <w:r w:rsidRPr="00F25DDB">
        <w:rPr>
          <w:rFonts w:hint="cs"/>
          <w:rtl/>
          <w:lang w:bidi="ar-AE"/>
        </w:rPr>
        <w:t>وفي كل سنة، تموِّل الحكومة 14 برنامجا</w:t>
      </w:r>
      <w:r w:rsidR="00E5050E">
        <w:rPr>
          <w:rFonts w:hint="cs"/>
          <w:rtl/>
          <w:lang w:bidi="ar-AE"/>
        </w:rPr>
        <w:t>ً</w:t>
      </w:r>
      <w:r w:rsidRPr="00F25DDB">
        <w:rPr>
          <w:rFonts w:hint="cs"/>
          <w:rtl/>
          <w:lang w:bidi="ar-AE"/>
        </w:rPr>
        <w:t xml:space="preserve"> من برامج الوقاية وتولي أهمية خاصة لبرامج حماية صحة المرأة والأطفال والشباب.</w:t>
      </w:r>
    </w:p>
    <w:p w:rsidR="00F25DDB" w:rsidRPr="00ED15A8" w:rsidRDefault="00F25DDB" w:rsidP="00ED15A8">
      <w:pPr>
        <w:pStyle w:val="SingleTxtGA"/>
        <w:rPr>
          <w:rFonts w:hint="cs"/>
          <w:spacing w:val="-2"/>
          <w:rtl/>
          <w:lang w:bidi="ar-AE"/>
        </w:rPr>
      </w:pPr>
      <w:r w:rsidRPr="00ED15A8">
        <w:rPr>
          <w:rFonts w:hint="cs"/>
          <w:spacing w:val="-2"/>
          <w:rtl/>
          <w:lang w:bidi="ar-AE"/>
        </w:rPr>
        <w:t>221-</w:t>
      </w:r>
      <w:r w:rsidR="00EF1383" w:rsidRPr="00ED15A8">
        <w:rPr>
          <w:rFonts w:hint="cs"/>
          <w:spacing w:val="-2"/>
          <w:rtl/>
          <w:lang w:bidi="ar-AE"/>
        </w:rPr>
        <w:tab/>
      </w:r>
      <w:r w:rsidRPr="00ED15A8">
        <w:rPr>
          <w:rFonts w:hint="cs"/>
          <w:spacing w:val="-2"/>
          <w:rtl/>
          <w:lang w:bidi="ar-AE"/>
        </w:rPr>
        <w:t>وتتألف البرامج المعتمدة باستمرار وتتضمن تدابير ومهاما</w:t>
      </w:r>
      <w:r w:rsidR="00E5050E" w:rsidRPr="00ED15A8">
        <w:rPr>
          <w:rFonts w:hint="cs"/>
          <w:spacing w:val="-2"/>
          <w:rtl/>
          <w:lang w:bidi="ar-AE"/>
        </w:rPr>
        <w:t>ً</w:t>
      </w:r>
      <w:r w:rsidRPr="00ED15A8">
        <w:rPr>
          <w:rFonts w:hint="cs"/>
          <w:spacing w:val="-2"/>
          <w:rtl/>
          <w:lang w:bidi="ar-AE"/>
        </w:rPr>
        <w:t xml:space="preserve"> وأنشطة ذات صلة بحماية سكان جمهورية مقدونيا وتنطبق على النساء من السكان أو تتضمن عناصر خاصة بهن مما يلي:</w:t>
      </w:r>
    </w:p>
    <w:p w:rsidR="00F25DDB" w:rsidRPr="00F25DDB" w:rsidRDefault="00EF1383" w:rsidP="00ED15A8">
      <w:pPr>
        <w:pStyle w:val="SingleTxtGA"/>
        <w:spacing w:line="360" w:lineRule="exact"/>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برنامج حماية صحة الأمهات والأطفال في جمهورية مقدونيا لعام 2010؛</w:t>
      </w:r>
    </w:p>
    <w:p w:rsidR="00F25DDB" w:rsidRPr="00F25DDB" w:rsidRDefault="00EF1383" w:rsidP="00F56CB0">
      <w:pPr>
        <w:pStyle w:val="SingleTxtGA"/>
        <w:spacing w:line="36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برنامج الحماية الصحية الوقائية في جمهورية مقدونيا لعام 2010؛</w:t>
      </w:r>
    </w:p>
    <w:p w:rsidR="00F25DDB" w:rsidRPr="00F25DDB" w:rsidRDefault="00EF1383" w:rsidP="00F56CB0">
      <w:pPr>
        <w:pStyle w:val="SingleTxtGA"/>
        <w:spacing w:line="360" w:lineRule="exact"/>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برنامج الاكتش</w:t>
      </w:r>
      <w:r w:rsidR="00E5050E">
        <w:rPr>
          <w:rFonts w:hint="cs"/>
          <w:rtl/>
          <w:lang w:bidi="ar-AE"/>
        </w:rPr>
        <w:t>ـ</w:t>
      </w:r>
      <w:r w:rsidR="00F25DDB" w:rsidRPr="00F25DDB">
        <w:rPr>
          <w:rFonts w:hint="cs"/>
          <w:rtl/>
          <w:lang w:bidi="ar-AE"/>
        </w:rPr>
        <w:t>اف المبك</w:t>
      </w:r>
      <w:r w:rsidR="00E5050E">
        <w:rPr>
          <w:rFonts w:hint="cs"/>
          <w:rtl/>
          <w:lang w:bidi="ar-AE"/>
        </w:rPr>
        <w:t>ـ</w:t>
      </w:r>
      <w:r w:rsidR="00F25DDB" w:rsidRPr="00F25DDB">
        <w:rPr>
          <w:rFonts w:hint="cs"/>
          <w:rtl/>
          <w:lang w:bidi="ar-AE"/>
        </w:rPr>
        <w:t>ر للأمراض الخبيث</w:t>
      </w:r>
      <w:r w:rsidR="00E5050E">
        <w:rPr>
          <w:rFonts w:hint="cs"/>
          <w:rtl/>
          <w:lang w:bidi="ar-AE"/>
        </w:rPr>
        <w:t>ـ</w:t>
      </w:r>
      <w:r w:rsidR="00F25DDB" w:rsidRPr="00F25DDB">
        <w:rPr>
          <w:rFonts w:hint="cs"/>
          <w:rtl/>
          <w:lang w:bidi="ar-AE"/>
        </w:rPr>
        <w:t>ة في جمهوري</w:t>
      </w:r>
      <w:r w:rsidR="00E5050E">
        <w:rPr>
          <w:rFonts w:hint="cs"/>
          <w:rtl/>
          <w:lang w:bidi="ar-AE"/>
        </w:rPr>
        <w:t>ـ</w:t>
      </w:r>
      <w:r w:rsidR="00F25DDB" w:rsidRPr="00F25DDB">
        <w:rPr>
          <w:rFonts w:hint="cs"/>
          <w:rtl/>
          <w:lang w:bidi="ar-AE"/>
        </w:rPr>
        <w:t>ة مقدونيا لعام 2010؛</w:t>
      </w:r>
    </w:p>
    <w:p w:rsidR="00F25DDB" w:rsidRPr="00F25DDB" w:rsidRDefault="00EF1383" w:rsidP="00F56CB0">
      <w:pPr>
        <w:pStyle w:val="SingleTxtGA"/>
        <w:spacing w:line="360" w:lineRule="exact"/>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 xml:space="preserve">برنامج حماية السكان من الإصابة بفيروس نقص المناعة </w:t>
      </w:r>
      <w:r>
        <w:rPr>
          <w:rFonts w:hint="cs"/>
          <w:rtl/>
          <w:lang w:bidi="ar-AE"/>
        </w:rPr>
        <w:t>البشري</w:t>
      </w:r>
      <w:r w:rsidR="00F25DDB" w:rsidRPr="00F25DDB">
        <w:rPr>
          <w:rFonts w:hint="cs"/>
          <w:rtl/>
          <w:lang w:bidi="ar-AE"/>
        </w:rPr>
        <w:t xml:space="preserve"> المكتسب</w:t>
      </w:r>
      <w:r w:rsidR="00044030">
        <w:rPr>
          <w:rFonts w:hint="cs"/>
          <w:rtl/>
          <w:lang w:bidi="ar-AE"/>
        </w:rPr>
        <w:t>/</w:t>
      </w:r>
      <w:r>
        <w:rPr>
          <w:rFonts w:hint="cs"/>
          <w:rtl/>
          <w:lang w:bidi="ar-AE"/>
        </w:rPr>
        <w:t>الإيدز</w:t>
      </w:r>
      <w:r w:rsidR="00F25DDB" w:rsidRPr="00F25DDB">
        <w:rPr>
          <w:rFonts w:hint="cs"/>
          <w:rtl/>
          <w:lang w:bidi="ar-AE"/>
        </w:rPr>
        <w:t xml:space="preserve"> لعام 2010؛</w:t>
      </w:r>
    </w:p>
    <w:p w:rsidR="00F25DDB" w:rsidRPr="00F25DDB" w:rsidRDefault="00EF1383" w:rsidP="00F56CB0">
      <w:pPr>
        <w:pStyle w:val="SingleTxtGA"/>
        <w:spacing w:line="360" w:lineRule="exact"/>
        <w:rPr>
          <w:rFonts w:hint="cs"/>
          <w:rtl/>
          <w:lang w:bidi="ar-AE"/>
        </w:rPr>
      </w:pPr>
      <w:r>
        <w:rPr>
          <w:rFonts w:hint="cs"/>
          <w:rtl/>
          <w:lang w:bidi="ar-AE"/>
        </w:rPr>
        <w:tab/>
      </w:r>
      <w:r w:rsidR="00F25DDB" w:rsidRPr="00F25DDB">
        <w:rPr>
          <w:rFonts w:hint="cs"/>
          <w:rtl/>
          <w:lang w:bidi="ar-AE"/>
        </w:rPr>
        <w:t>(</w:t>
      </w:r>
      <w:r>
        <w:rPr>
          <w:rFonts w:hint="cs"/>
          <w:rtl/>
          <w:lang w:bidi="ar-AE"/>
        </w:rPr>
        <w:t>ﻫ</w:t>
      </w:r>
      <w:r w:rsidR="00F25DDB" w:rsidRPr="00F25DDB">
        <w:rPr>
          <w:rFonts w:hint="cs"/>
          <w:rtl/>
          <w:lang w:bidi="ar-AE"/>
        </w:rPr>
        <w:t>)</w:t>
      </w:r>
      <w:r>
        <w:rPr>
          <w:rFonts w:hint="cs"/>
          <w:rtl/>
          <w:lang w:bidi="ar-AE"/>
        </w:rPr>
        <w:tab/>
      </w:r>
      <w:r w:rsidR="00F25DDB" w:rsidRPr="00F25DDB">
        <w:rPr>
          <w:rFonts w:hint="cs"/>
          <w:rtl/>
          <w:lang w:bidi="ar-AE"/>
        </w:rPr>
        <w:t>برنامج حماية السكان من السل؛</w:t>
      </w:r>
    </w:p>
    <w:p w:rsidR="00F25DDB" w:rsidRPr="00F25DDB" w:rsidRDefault="002E5506" w:rsidP="00F56CB0">
      <w:pPr>
        <w:pStyle w:val="SingleTxtGA"/>
        <w:spacing w:line="360" w:lineRule="exact"/>
        <w:rPr>
          <w:rFonts w:hint="cs"/>
          <w:rtl/>
          <w:lang w:bidi="ar-AE"/>
        </w:rPr>
      </w:pPr>
      <w:r>
        <w:rPr>
          <w:rFonts w:hint="cs"/>
          <w:rtl/>
          <w:lang w:bidi="ar-AE"/>
        </w:rPr>
        <w:tab/>
      </w:r>
      <w:r w:rsidR="00F25DDB" w:rsidRPr="00F25DDB">
        <w:rPr>
          <w:rFonts w:hint="cs"/>
          <w:rtl/>
          <w:lang w:bidi="ar-AE"/>
        </w:rPr>
        <w:t>(و)</w:t>
      </w:r>
      <w:r>
        <w:rPr>
          <w:rFonts w:hint="cs"/>
          <w:rtl/>
          <w:lang w:bidi="ar-AE"/>
        </w:rPr>
        <w:tab/>
      </w:r>
      <w:r w:rsidR="00F25DDB" w:rsidRPr="00F25DDB">
        <w:rPr>
          <w:rFonts w:hint="cs"/>
          <w:rtl/>
          <w:lang w:bidi="ar-AE"/>
        </w:rPr>
        <w:t>برنامج الفحص الطبي المنتظم؛</w:t>
      </w:r>
    </w:p>
    <w:p w:rsidR="00F25DDB" w:rsidRPr="00F25DDB" w:rsidRDefault="002E5506" w:rsidP="00F56CB0">
      <w:pPr>
        <w:pStyle w:val="SingleTxtGA"/>
        <w:spacing w:line="360" w:lineRule="exact"/>
        <w:rPr>
          <w:rFonts w:hint="cs"/>
          <w:rtl/>
          <w:lang w:bidi="ar-AE"/>
        </w:rPr>
      </w:pPr>
      <w:r>
        <w:rPr>
          <w:rFonts w:hint="cs"/>
          <w:rtl/>
          <w:lang w:bidi="ar-AE"/>
        </w:rPr>
        <w:tab/>
      </w:r>
      <w:r w:rsidR="00F25DDB" w:rsidRPr="00F25DDB">
        <w:rPr>
          <w:rFonts w:hint="cs"/>
          <w:rtl/>
          <w:lang w:bidi="ar-AE"/>
        </w:rPr>
        <w:t>(ز)</w:t>
      </w:r>
      <w:r>
        <w:rPr>
          <w:rFonts w:hint="cs"/>
          <w:rtl/>
          <w:lang w:bidi="ar-AE"/>
        </w:rPr>
        <w:tab/>
      </w:r>
      <w:r w:rsidR="00F25DDB" w:rsidRPr="00F25DDB">
        <w:rPr>
          <w:rFonts w:hint="cs"/>
          <w:rtl/>
          <w:lang w:bidi="ar-AE"/>
        </w:rPr>
        <w:t>برنامج التأمين الصحي الشامل؛</w:t>
      </w:r>
    </w:p>
    <w:p w:rsidR="00F25DDB" w:rsidRPr="00F25DDB" w:rsidRDefault="002E5506" w:rsidP="00F56CB0">
      <w:pPr>
        <w:pStyle w:val="SingleTxtGA"/>
        <w:spacing w:line="360" w:lineRule="exact"/>
        <w:rPr>
          <w:rFonts w:hint="cs"/>
          <w:rtl/>
          <w:lang w:bidi="ar-AE"/>
        </w:rPr>
      </w:pPr>
      <w:r>
        <w:rPr>
          <w:rFonts w:hint="cs"/>
          <w:rtl/>
          <w:lang w:bidi="ar-AE"/>
        </w:rPr>
        <w:tab/>
      </w:r>
      <w:r w:rsidR="00F25DDB" w:rsidRPr="00F25DDB">
        <w:rPr>
          <w:rFonts w:hint="cs"/>
          <w:rtl/>
          <w:lang w:bidi="ar-AE"/>
        </w:rPr>
        <w:t>(ح)</w:t>
      </w:r>
      <w:r>
        <w:rPr>
          <w:rFonts w:hint="cs"/>
          <w:rtl/>
          <w:lang w:bidi="ar-AE"/>
        </w:rPr>
        <w:tab/>
      </w:r>
      <w:r w:rsidR="00F25DDB" w:rsidRPr="00F25DDB">
        <w:rPr>
          <w:rFonts w:hint="cs"/>
          <w:rtl/>
          <w:lang w:bidi="ar-AE"/>
        </w:rPr>
        <w:t>برنامج التطعيم وبرامج أخرى.</w:t>
      </w:r>
    </w:p>
    <w:p w:rsidR="00F25DDB" w:rsidRPr="00F25DDB" w:rsidRDefault="00F25DDB" w:rsidP="00E97895">
      <w:pPr>
        <w:pStyle w:val="SingleTxtGA"/>
        <w:rPr>
          <w:rFonts w:hint="cs"/>
          <w:rtl/>
          <w:lang w:bidi="ar-AE"/>
        </w:rPr>
      </w:pPr>
      <w:r w:rsidRPr="00F25DDB">
        <w:rPr>
          <w:rFonts w:hint="cs"/>
          <w:rtl/>
          <w:lang w:bidi="ar-AE"/>
        </w:rPr>
        <w:t>222-</w:t>
      </w:r>
      <w:r w:rsidR="002E5506">
        <w:rPr>
          <w:rFonts w:hint="cs"/>
          <w:rtl/>
          <w:lang w:bidi="ar-AE"/>
        </w:rPr>
        <w:tab/>
      </w:r>
      <w:r w:rsidRPr="00F25DDB">
        <w:rPr>
          <w:rFonts w:hint="cs"/>
          <w:rtl/>
          <w:lang w:bidi="ar-AE"/>
        </w:rPr>
        <w:t>وأُنشئت في جمهورية مقدونيا لجنة وطنية للأمومة الآمنة في وزارة الصحة. وترصد هذه اللجنة حالة الأمهات والأطفال الصحية وتوفير الحماية لهم. وأجرت اللجنة تقييما</w:t>
      </w:r>
      <w:r w:rsidR="00F56CB0">
        <w:rPr>
          <w:rFonts w:hint="cs"/>
          <w:rtl/>
          <w:lang w:bidi="ar-AE"/>
        </w:rPr>
        <w:t>ً</w:t>
      </w:r>
      <w:r w:rsidRPr="00F25DDB">
        <w:rPr>
          <w:rFonts w:hint="cs"/>
          <w:rtl/>
          <w:lang w:bidi="ar-AE"/>
        </w:rPr>
        <w:t xml:space="preserve"> للرعاية قبل الولادة وأثناءها وبعدها بدعم مالي من منظمة اليونيسيف. وأُجري تفتيش ميداني للأوضاع من حيث الموظفين والمعدات والأماكن المتاحة في مستشفيات الولادة أُعِدّت على إثره </w:t>
      </w:r>
      <w:r w:rsidR="00E11D35">
        <w:rPr>
          <w:rFonts w:hint="cs"/>
          <w:rtl/>
          <w:lang w:bidi="ar-AE"/>
        </w:rPr>
        <w:t>استراتيجية</w:t>
      </w:r>
      <w:r w:rsidRPr="00F25DDB">
        <w:rPr>
          <w:rFonts w:hint="cs"/>
          <w:rtl/>
          <w:lang w:bidi="ar-AE"/>
        </w:rPr>
        <w:t xml:space="preserve"> وطنية للأمومة الآمنة زُوِّدت بها وزارة الصحة.</w:t>
      </w:r>
      <w:r w:rsidR="00044030">
        <w:rPr>
          <w:rFonts w:hint="cs"/>
          <w:rtl/>
          <w:lang w:bidi="ar-AE"/>
        </w:rPr>
        <w:t xml:space="preserve"> </w:t>
      </w:r>
      <w:r w:rsidRPr="00F25DDB">
        <w:rPr>
          <w:rFonts w:hint="cs"/>
          <w:rtl/>
          <w:lang w:bidi="ar-AE"/>
        </w:rPr>
        <w:t>وتلتمس وزارة الصحة</w:t>
      </w:r>
      <w:r w:rsidR="00044030">
        <w:rPr>
          <w:rFonts w:hint="cs"/>
          <w:rtl/>
          <w:lang w:bidi="ar-AE"/>
        </w:rPr>
        <w:t xml:space="preserve"> </w:t>
      </w:r>
      <w:r w:rsidRPr="00F25DDB">
        <w:rPr>
          <w:rFonts w:hint="cs"/>
          <w:rtl/>
          <w:lang w:bidi="ar-AE"/>
        </w:rPr>
        <w:t>المشورة الخبيرة من اللجنة في جميع المشكلات التي تطرأ في هذا المجال.</w:t>
      </w:r>
    </w:p>
    <w:p w:rsidR="00F25DDB" w:rsidRPr="00F25DDB" w:rsidRDefault="00F25DDB" w:rsidP="00F56CB0">
      <w:pPr>
        <w:pStyle w:val="SingleTxtGA"/>
        <w:rPr>
          <w:rFonts w:hint="cs"/>
          <w:rtl/>
          <w:lang w:bidi="ar-AE"/>
        </w:rPr>
      </w:pPr>
      <w:r w:rsidRPr="00F25DDB">
        <w:rPr>
          <w:rFonts w:hint="cs"/>
          <w:rtl/>
          <w:lang w:bidi="ar-AE"/>
        </w:rPr>
        <w:t>223-</w:t>
      </w:r>
      <w:r w:rsidR="002E5506">
        <w:rPr>
          <w:rFonts w:hint="cs"/>
          <w:rtl/>
          <w:lang w:bidi="ar-AE"/>
        </w:rPr>
        <w:tab/>
      </w:r>
      <w:r w:rsidRPr="00F25DDB">
        <w:rPr>
          <w:rFonts w:hint="cs"/>
          <w:rtl/>
          <w:lang w:bidi="ar-AE"/>
        </w:rPr>
        <w:t>ونظرا</w:t>
      </w:r>
      <w:r w:rsidR="00F56CB0">
        <w:rPr>
          <w:rFonts w:hint="cs"/>
          <w:rtl/>
          <w:lang w:bidi="ar-AE"/>
        </w:rPr>
        <w:t>ً</w:t>
      </w:r>
      <w:r w:rsidRPr="00F25DDB">
        <w:rPr>
          <w:rFonts w:hint="cs"/>
          <w:rtl/>
          <w:lang w:bidi="ar-AE"/>
        </w:rPr>
        <w:t xml:space="preserve"> لتفشي اللجوء إلى الإجهاض كوسيلة لمنع الحمل وضعف معدل استخدام موانع الحمل الحديثة (9.8</w:t>
      </w:r>
      <w:r w:rsidR="002E5506">
        <w:rPr>
          <w:rFonts w:hint="cs"/>
          <w:rtl/>
          <w:lang w:bidi="ar-AE"/>
        </w:rPr>
        <w:t xml:space="preserve"> </w:t>
      </w:r>
      <w:r w:rsidR="0053499B">
        <w:rPr>
          <w:rFonts w:hint="cs"/>
          <w:rtl/>
          <w:lang w:bidi="ar-AE"/>
        </w:rPr>
        <w:t>في المائة</w:t>
      </w:r>
      <w:r w:rsidRPr="00F25DDB">
        <w:rPr>
          <w:rFonts w:hint="cs"/>
          <w:rtl/>
          <w:lang w:bidi="ar-AE"/>
        </w:rPr>
        <w:t>) في عام 2008، أعد معهد الصحة العامة، بدعم من صندوق الأمم المتحدة للسكان، تقييما</w:t>
      </w:r>
      <w:r w:rsidR="00F56CB0">
        <w:rPr>
          <w:rFonts w:hint="cs"/>
          <w:rtl/>
          <w:lang w:bidi="ar-AE"/>
        </w:rPr>
        <w:t>ً</w:t>
      </w:r>
      <w:r w:rsidRPr="00F25DDB">
        <w:rPr>
          <w:rFonts w:hint="cs"/>
          <w:rtl/>
          <w:lang w:bidi="ar-AE"/>
        </w:rPr>
        <w:t xml:space="preserve"> استراتجيا</w:t>
      </w:r>
      <w:r w:rsidR="00F56CB0">
        <w:rPr>
          <w:rFonts w:hint="cs"/>
          <w:rtl/>
          <w:lang w:bidi="ar-AE"/>
        </w:rPr>
        <w:t>ً</w:t>
      </w:r>
      <w:r w:rsidRPr="00F25DDB">
        <w:rPr>
          <w:rFonts w:hint="cs"/>
          <w:rtl/>
          <w:lang w:bidi="ar-AE"/>
        </w:rPr>
        <w:t xml:space="preserve"> للسياسات والبرامج والظروف السائدة في البلاد. وأكد هذا التقييم الحاجة إلى مشاركة جميع مكونات المجتمع</w:t>
      </w:r>
      <w:r w:rsidR="00044030">
        <w:rPr>
          <w:rFonts w:hint="cs"/>
          <w:rtl/>
          <w:lang w:bidi="ar-AE"/>
        </w:rPr>
        <w:t>،</w:t>
      </w:r>
      <w:r w:rsidR="00E97895">
        <w:rPr>
          <w:rFonts w:hint="cs"/>
          <w:rtl/>
          <w:lang w:bidi="ar-AE"/>
        </w:rPr>
        <w:t xml:space="preserve"> </w:t>
      </w:r>
      <w:r w:rsidRPr="00F25DDB">
        <w:rPr>
          <w:rFonts w:hint="cs"/>
          <w:rtl/>
          <w:lang w:bidi="ar-AE"/>
        </w:rPr>
        <w:t xml:space="preserve">على نحو منتظم ومتواصل، في السعي لتحسين مستوى التوعية وتجنب حالات الحمل غير المرغوب فيه وزيادة استخدام وسائل منع الحمل الحديثة. وأنشأت وزارة الصحة، بدعم من صندوق الأمم المتحدة للسكان، فريق عمل أُسندت إليه مهمة إعداد </w:t>
      </w:r>
      <w:r w:rsidR="00E11D35">
        <w:rPr>
          <w:rFonts w:hint="cs"/>
          <w:rtl/>
          <w:lang w:bidi="ar-AE"/>
        </w:rPr>
        <w:t>استراتيجية</w:t>
      </w:r>
      <w:r w:rsidRPr="00F25DDB">
        <w:rPr>
          <w:rFonts w:hint="cs"/>
          <w:rtl/>
          <w:lang w:bidi="ar-AE"/>
        </w:rPr>
        <w:t xml:space="preserve"> وطنية للصحة الجنسية والإنجابية للفترة 2012-2020. وهذه ال</w:t>
      </w:r>
      <w:r w:rsidR="00E11D35">
        <w:rPr>
          <w:rFonts w:hint="cs"/>
          <w:rtl/>
          <w:lang w:bidi="ar-AE"/>
        </w:rPr>
        <w:t>استراتيجية</w:t>
      </w:r>
      <w:r w:rsidRPr="00F25DDB">
        <w:rPr>
          <w:rFonts w:hint="cs"/>
          <w:rtl/>
          <w:lang w:bidi="ar-AE"/>
        </w:rPr>
        <w:t xml:space="preserve"> معروضة على الحكومة بغية اعتمادها. وتتمثل رؤية هذه ال</w:t>
      </w:r>
      <w:r w:rsidR="00E11D35">
        <w:rPr>
          <w:rFonts w:hint="cs"/>
          <w:rtl/>
          <w:lang w:bidi="ar-AE"/>
        </w:rPr>
        <w:t>استراتيجية</w:t>
      </w:r>
      <w:r w:rsidRPr="00F25DDB">
        <w:rPr>
          <w:rFonts w:hint="cs"/>
          <w:rtl/>
          <w:lang w:bidi="ar-AE"/>
        </w:rPr>
        <w:t xml:space="preserve"> في ما يلي:</w:t>
      </w:r>
    </w:p>
    <w:p w:rsidR="00F25DDB" w:rsidRPr="00F25DDB" w:rsidRDefault="00F25DDB" w:rsidP="00C32619">
      <w:pPr>
        <w:pStyle w:val="SingleTxtGA"/>
        <w:ind w:left="1928"/>
        <w:rPr>
          <w:rFonts w:hint="cs"/>
          <w:rtl/>
          <w:lang w:bidi="ar-AE"/>
        </w:rPr>
      </w:pPr>
      <w:r w:rsidRPr="00F25DDB">
        <w:rPr>
          <w:rFonts w:hint="cs"/>
          <w:rtl/>
          <w:lang w:bidi="ar-AE"/>
        </w:rPr>
        <w:t>"ينبغي أن يتمتع سكان جمهورية مقدونيا، بحلول عام 2020، بصحة جنسية وإنجابية أفضل بتمكين كل فرد من الحصول على خدمات صحية</w:t>
      </w:r>
      <w:r w:rsidR="00044030">
        <w:rPr>
          <w:rFonts w:hint="cs"/>
          <w:rtl/>
          <w:lang w:bidi="ar-AE"/>
        </w:rPr>
        <w:t xml:space="preserve"> </w:t>
      </w:r>
      <w:r w:rsidRPr="00F25DDB">
        <w:rPr>
          <w:rFonts w:hint="cs"/>
          <w:rtl/>
          <w:lang w:bidi="ar-AE"/>
        </w:rPr>
        <w:t>مضمونة وجيدة". وبمساعدة صندوق الأمم المتحدة للسكان، فتحت وزارة الصحة ومعهد الصحة العامة 19 مركزا</w:t>
      </w:r>
      <w:r w:rsidR="00C32619">
        <w:rPr>
          <w:rFonts w:hint="cs"/>
          <w:rtl/>
          <w:lang w:bidi="ar-AE"/>
        </w:rPr>
        <w:t>ً</w:t>
      </w:r>
      <w:r w:rsidRPr="00F25DDB">
        <w:rPr>
          <w:rFonts w:hint="cs"/>
          <w:rtl/>
          <w:lang w:bidi="ar-AE"/>
        </w:rPr>
        <w:t xml:space="preserve"> لإسداء المشورة للشباب في مجال الصحة الجنسية والإنجابية في مراكز الصحة العامة</w:t>
      </w:r>
      <w:r w:rsidR="00C32619">
        <w:rPr>
          <w:vertAlign w:val="superscript"/>
          <w:rtl/>
          <w:lang w:bidi="ar-AE"/>
        </w:rPr>
        <w:t>(</w:t>
      </w:r>
      <w:r w:rsidR="00C32619">
        <w:rPr>
          <w:rStyle w:val="FootnoteReference"/>
          <w:rtl/>
          <w:lang w:bidi="ar-AE"/>
        </w:rPr>
        <w:footnoteReference w:id="31"/>
      </w:r>
      <w:r w:rsidR="00C32619">
        <w:rPr>
          <w:vertAlign w:val="superscript"/>
          <w:rtl/>
          <w:lang w:bidi="ar-AE"/>
        </w:rPr>
        <w:t>)</w:t>
      </w:r>
      <w:r w:rsidRPr="00F25DDB">
        <w:rPr>
          <w:rFonts w:hint="cs"/>
          <w:rtl/>
          <w:lang w:bidi="ar-AE"/>
        </w:rPr>
        <w:t>.</w:t>
      </w:r>
    </w:p>
    <w:p w:rsidR="00F25DDB" w:rsidRPr="00ED15A8" w:rsidRDefault="00F25DDB" w:rsidP="002E5506">
      <w:pPr>
        <w:pStyle w:val="SingleTxtGA"/>
        <w:rPr>
          <w:rFonts w:hint="cs"/>
          <w:spacing w:val="-2"/>
          <w:rtl/>
          <w:lang w:bidi="ar-AE"/>
        </w:rPr>
      </w:pPr>
      <w:r w:rsidRPr="00ED15A8">
        <w:rPr>
          <w:rFonts w:hint="cs"/>
          <w:spacing w:val="-2"/>
          <w:rtl/>
          <w:lang w:bidi="ar-AE"/>
        </w:rPr>
        <w:t>224-</w:t>
      </w:r>
      <w:r w:rsidR="002E5506" w:rsidRPr="00ED15A8">
        <w:rPr>
          <w:rFonts w:hint="cs"/>
          <w:spacing w:val="-2"/>
          <w:rtl/>
          <w:lang w:bidi="ar-AE"/>
        </w:rPr>
        <w:tab/>
      </w:r>
      <w:r w:rsidRPr="00ED15A8">
        <w:rPr>
          <w:rFonts w:hint="cs"/>
          <w:spacing w:val="-2"/>
          <w:rtl/>
          <w:lang w:bidi="ar-AE"/>
        </w:rPr>
        <w:t>ولتعزيز التوجيه والإرشاد، سيتم في عام 2010، في إطار نفس المشروع، إشراك فرق للترويج والوقاية بإجراء زيارات للمدارس والمناطق الريفية وإنشاء مراكز للتوعية والترويج.</w:t>
      </w:r>
    </w:p>
    <w:p w:rsidR="00F25DDB" w:rsidRPr="00F25DDB" w:rsidRDefault="00F25DDB" w:rsidP="00C32619">
      <w:pPr>
        <w:pStyle w:val="SingleTxtGA"/>
        <w:rPr>
          <w:rFonts w:hint="cs"/>
          <w:rtl/>
          <w:lang w:bidi="ar-AE"/>
        </w:rPr>
      </w:pPr>
      <w:r w:rsidRPr="00F25DDB">
        <w:rPr>
          <w:rFonts w:hint="cs"/>
          <w:rtl/>
          <w:lang w:bidi="ar-AE"/>
        </w:rPr>
        <w:t>225-</w:t>
      </w:r>
      <w:r w:rsidR="002E5506">
        <w:rPr>
          <w:rFonts w:hint="cs"/>
          <w:rtl/>
          <w:lang w:bidi="ar-AE"/>
        </w:rPr>
        <w:tab/>
      </w:r>
      <w:r w:rsidRPr="00F25DDB">
        <w:rPr>
          <w:rFonts w:hint="cs"/>
          <w:rtl/>
          <w:lang w:bidi="ar-AE"/>
        </w:rPr>
        <w:t>وفي ضوء الحاجة لوضع معايير لعمليات الإجهاض وتحسين مستوى جودتها، أعدت وزارة الصحة، بدعم من صندوق الأمم المتحدة للسكان، معايير جودة لعمليات الإجهاض والرعاية المتعلقة بها. وأنشأت وزارة الصحة فريق عم</w:t>
      </w:r>
      <w:r w:rsidRPr="00F25DDB">
        <w:rPr>
          <w:rFonts w:hint="eastAsia"/>
          <w:rtl/>
          <w:lang w:bidi="ar-AE"/>
        </w:rPr>
        <w:t>ل</w:t>
      </w:r>
      <w:r w:rsidRPr="00F25DDB">
        <w:rPr>
          <w:rFonts w:hint="cs"/>
          <w:rtl/>
          <w:lang w:bidi="ar-AE"/>
        </w:rPr>
        <w:t xml:space="preserve"> لتقييم ال</w:t>
      </w:r>
      <w:r w:rsidR="00E11D35">
        <w:rPr>
          <w:rFonts w:hint="cs"/>
          <w:rtl/>
          <w:lang w:bidi="ar-AE"/>
        </w:rPr>
        <w:t>استراتيجية</w:t>
      </w:r>
      <w:r w:rsidRPr="00F25DDB">
        <w:rPr>
          <w:rFonts w:hint="cs"/>
          <w:rtl/>
          <w:lang w:bidi="ar-AE"/>
        </w:rPr>
        <w:t xml:space="preserve"> الوطنية بشأن فيروس نقص المناعة </w:t>
      </w:r>
      <w:r w:rsidR="00EF1383">
        <w:rPr>
          <w:rFonts w:hint="cs"/>
          <w:rtl/>
          <w:lang w:bidi="ar-AE"/>
        </w:rPr>
        <w:t>البشري</w:t>
      </w:r>
      <w:r w:rsidRPr="00F25DDB">
        <w:rPr>
          <w:rFonts w:hint="cs"/>
          <w:rtl/>
          <w:lang w:bidi="ar-AE"/>
        </w:rPr>
        <w:t xml:space="preserve"> المكتسب</w:t>
      </w:r>
      <w:r w:rsidR="00044030">
        <w:rPr>
          <w:rFonts w:hint="cs"/>
          <w:rtl/>
          <w:lang w:bidi="ar-AE"/>
        </w:rPr>
        <w:t>/</w:t>
      </w:r>
      <w:r w:rsidR="00EF1383">
        <w:rPr>
          <w:rFonts w:hint="cs"/>
          <w:rtl/>
          <w:lang w:bidi="ar-AE"/>
        </w:rPr>
        <w:t>الإيدز</w:t>
      </w:r>
      <w:r w:rsidRPr="00F25DDB">
        <w:rPr>
          <w:rFonts w:hint="cs"/>
          <w:rtl/>
          <w:lang w:bidi="ar-AE"/>
        </w:rPr>
        <w:t xml:space="preserve"> للفترة 2007-2012. وتتضمن ال</w:t>
      </w:r>
      <w:r w:rsidR="00E11D35">
        <w:rPr>
          <w:rFonts w:hint="cs"/>
          <w:rtl/>
          <w:lang w:bidi="ar-AE"/>
        </w:rPr>
        <w:t>استراتيجية</w:t>
      </w:r>
      <w:r w:rsidRPr="00F25DDB">
        <w:rPr>
          <w:rFonts w:hint="cs"/>
          <w:rtl/>
          <w:lang w:bidi="ar-AE"/>
        </w:rPr>
        <w:t xml:space="preserve"> الحالية، شأنها شأن ال</w:t>
      </w:r>
      <w:r w:rsidR="00E11D35">
        <w:rPr>
          <w:rFonts w:hint="cs"/>
          <w:rtl/>
          <w:lang w:bidi="ar-AE"/>
        </w:rPr>
        <w:t>استراتيجية</w:t>
      </w:r>
      <w:r w:rsidRPr="00F25DDB">
        <w:rPr>
          <w:rFonts w:hint="cs"/>
          <w:rtl/>
          <w:lang w:bidi="ar-AE"/>
        </w:rPr>
        <w:t xml:space="preserve"> اللاحقة التي ستُعدُّ للفترة 2012-2016، تدابير محددة لمنع انتقال العدوى بفيروس نقص المناعة </w:t>
      </w:r>
      <w:r w:rsidR="00EF1383">
        <w:rPr>
          <w:rFonts w:hint="cs"/>
          <w:rtl/>
          <w:lang w:bidi="ar-AE"/>
        </w:rPr>
        <w:t>البشري</w:t>
      </w:r>
      <w:r w:rsidRPr="00F25DDB">
        <w:rPr>
          <w:rFonts w:hint="cs"/>
          <w:rtl/>
          <w:lang w:bidi="ar-AE"/>
        </w:rPr>
        <w:t xml:space="preserve"> المكتسب من الأمهات المصابات به إلى أطفالهن أثناء الحمل والولادة والإرضاع. وإضافة إلى ذلك، تعتزم ا</w:t>
      </w:r>
      <w:r w:rsidR="00C32619">
        <w:rPr>
          <w:rFonts w:hint="cs"/>
          <w:rtl/>
          <w:lang w:bidi="ar-AE"/>
        </w:rPr>
        <w:t>لا</w:t>
      </w:r>
      <w:r w:rsidRPr="00F25DDB">
        <w:rPr>
          <w:rFonts w:hint="cs"/>
          <w:rtl/>
          <w:lang w:bidi="ar-AE"/>
        </w:rPr>
        <w:t>سترات</w:t>
      </w:r>
      <w:r w:rsidR="00E97895">
        <w:rPr>
          <w:rFonts w:hint="cs"/>
          <w:rtl/>
          <w:lang w:bidi="ar-AE"/>
        </w:rPr>
        <w:t>ي</w:t>
      </w:r>
      <w:r w:rsidRPr="00F25DDB">
        <w:rPr>
          <w:rFonts w:hint="cs"/>
          <w:rtl/>
          <w:lang w:bidi="ar-AE"/>
        </w:rPr>
        <w:t xml:space="preserve">جية الاضطلاع بأنشطة لمنع انتشار فيروس نقص المناعة </w:t>
      </w:r>
      <w:r w:rsidR="00EF1383">
        <w:rPr>
          <w:rFonts w:hint="cs"/>
          <w:rtl/>
          <w:lang w:bidi="ar-AE"/>
        </w:rPr>
        <w:t>البشري</w:t>
      </w:r>
      <w:r w:rsidRPr="00F25DDB">
        <w:rPr>
          <w:rFonts w:hint="cs"/>
          <w:rtl/>
          <w:lang w:bidi="ar-AE"/>
        </w:rPr>
        <w:t xml:space="preserve"> المكتسب بين الشباب ومن بينهم الفتيات والشابات.</w:t>
      </w:r>
    </w:p>
    <w:p w:rsidR="00F25DDB" w:rsidRPr="00F25DDB" w:rsidRDefault="00F25DDB" w:rsidP="002E5506">
      <w:pPr>
        <w:pStyle w:val="SingleTxtGA"/>
        <w:rPr>
          <w:rFonts w:hint="cs"/>
          <w:rtl/>
        </w:rPr>
      </w:pPr>
      <w:r w:rsidRPr="00F25DDB">
        <w:rPr>
          <w:rFonts w:hint="cs"/>
          <w:rtl/>
          <w:lang w:bidi="ar-AE"/>
        </w:rPr>
        <w:t>226-</w:t>
      </w:r>
      <w:r w:rsidR="002E5506">
        <w:rPr>
          <w:rFonts w:hint="cs"/>
          <w:rtl/>
          <w:lang w:bidi="ar-AE"/>
        </w:rPr>
        <w:tab/>
      </w:r>
      <w:r w:rsidRPr="00F25DDB">
        <w:rPr>
          <w:rFonts w:hint="cs"/>
          <w:rtl/>
          <w:lang w:bidi="ar-AE"/>
        </w:rPr>
        <w:t xml:space="preserve">وخلال عام 2010، طرح برنامج الأمم المتحدة المشترك المعني بفيروس نقص المناعة </w:t>
      </w:r>
      <w:r w:rsidR="00EF1383">
        <w:rPr>
          <w:rFonts w:hint="cs"/>
          <w:rtl/>
          <w:lang w:bidi="ar-AE"/>
        </w:rPr>
        <w:t>البشري</w:t>
      </w:r>
      <w:r w:rsidRPr="00F25DDB">
        <w:rPr>
          <w:rFonts w:hint="cs"/>
          <w:rtl/>
          <w:lang w:bidi="ar-AE"/>
        </w:rPr>
        <w:t xml:space="preserve"> المكتسب</w:t>
      </w:r>
      <w:r w:rsidR="00044030">
        <w:rPr>
          <w:rFonts w:hint="cs"/>
          <w:rtl/>
          <w:lang w:bidi="ar-AE"/>
        </w:rPr>
        <w:t>/</w:t>
      </w:r>
      <w:r w:rsidR="00EF1383">
        <w:rPr>
          <w:rFonts w:hint="cs"/>
          <w:rtl/>
          <w:lang w:bidi="ar-AE"/>
        </w:rPr>
        <w:t>الإيدز</w:t>
      </w:r>
      <w:r w:rsidRPr="00F25DDB">
        <w:rPr>
          <w:rFonts w:hint="cs"/>
          <w:rtl/>
          <w:lang w:bidi="ar-AE"/>
        </w:rPr>
        <w:t xml:space="preserve"> جدول أعمال لتمكين النساء الشابات والفتيات من الحصول بسرعة على خدمات الوقاية من الإصابة بفيروس </w:t>
      </w:r>
      <w:r w:rsidRPr="00F25DDB">
        <w:rPr>
          <w:rtl/>
          <w:lang w:bidi="ar-AE"/>
        </w:rPr>
        <w:t xml:space="preserve">نقص المناعة </w:t>
      </w:r>
      <w:r w:rsidR="00EF1383">
        <w:rPr>
          <w:rtl/>
          <w:lang w:bidi="ar-AE"/>
        </w:rPr>
        <w:t>البشري</w:t>
      </w:r>
      <w:r w:rsidRPr="00F25DDB">
        <w:rPr>
          <w:rtl/>
          <w:lang w:bidi="ar-AE"/>
        </w:rPr>
        <w:t xml:space="preserve"> المكتسب</w:t>
      </w:r>
      <w:r w:rsidR="00044030">
        <w:rPr>
          <w:rtl/>
          <w:lang w:bidi="ar-AE"/>
        </w:rPr>
        <w:t>/</w:t>
      </w:r>
      <w:r w:rsidR="00EF1383">
        <w:rPr>
          <w:rtl/>
          <w:lang w:bidi="ar-AE"/>
        </w:rPr>
        <w:t>الإيدز</w:t>
      </w:r>
      <w:r w:rsidRPr="00F25DDB">
        <w:rPr>
          <w:rtl/>
          <w:lang w:bidi="ar-AE"/>
        </w:rPr>
        <w:t xml:space="preserve">. وينبثق جدول الأعمال هذا من توصية مجلس تنسيق </w:t>
      </w:r>
      <w:r w:rsidRPr="00F25DDB">
        <w:rPr>
          <w:rtl/>
        </w:rPr>
        <w:t xml:space="preserve">برنامج الأمم المتحدة المشترك المعني بفيروس نقص المناعة </w:t>
      </w:r>
      <w:r w:rsidR="00EF1383">
        <w:rPr>
          <w:rtl/>
        </w:rPr>
        <w:t>البشري</w:t>
      </w:r>
      <w:r w:rsidRPr="00F25DDB">
        <w:rPr>
          <w:rtl/>
        </w:rPr>
        <w:t>/متلازمة نقص المناعة المكتسب (</w:t>
      </w:r>
      <w:r w:rsidR="00EF1383">
        <w:rPr>
          <w:rtl/>
        </w:rPr>
        <w:t>الإيدز</w:t>
      </w:r>
      <w:r w:rsidRPr="00F25DDB">
        <w:rPr>
          <w:rtl/>
        </w:rPr>
        <w:t>) على الصعيد العالمي التي</w:t>
      </w:r>
      <w:r w:rsidR="00044030">
        <w:rPr>
          <w:rtl/>
        </w:rPr>
        <w:t xml:space="preserve"> </w:t>
      </w:r>
      <w:r w:rsidRPr="00F25DDB">
        <w:rPr>
          <w:rtl/>
        </w:rPr>
        <w:t xml:space="preserve">تدعو كل بلد إلى تحديد أولويات للتنفيذ. وفي مقدونيا، جرى مسح خدمات فيروس نقص المناعة </w:t>
      </w:r>
      <w:r w:rsidR="00EF1383">
        <w:rPr>
          <w:rtl/>
        </w:rPr>
        <w:t>البشري</w:t>
      </w:r>
      <w:r w:rsidRPr="00F25DDB">
        <w:rPr>
          <w:rtl/>
        </w:rPr>
        <w:t xml:space="preserve"> المكتسب</w:t>
      </w:r>
      <w:r w:rsidR="00044030">
        <w:rPr>
          <w:rtl/>
        </w:rPr>
        <w:t>/</w:t>
      </w:r>
      <w:r w:rsidR="00EF1383">
        <w:rPr>
          <w:rtl/>
        </w:rPr>
        <w:t>الإيدز</w:t>
      </w:r>
      <w:r w:rsidRPr="00F25DDB">
        <w:rPr>
          <w:rtl/>
        </w:rPr>
        <w:t xml:space="preserve"> لتوفير الوقاية والعلاج والرعاية والدعم للنساء الشابات والفتيات.</w:t>
      </w:r>
    </w:p>
    <w:p w:rsidR="00F25DDB" w:rsidRPr="002C18A2" w:rsidRDefault="00F25DDB" w:rsidP="002E5506">
      <w:pPr>
        <w:pStyle w:val="SingleTxtGA"/>
        <w:rPr>
          <w:rFonts w:hint="cs"/>
          <w:spacing w:val="-6"/>
          <w:rtl/>
        </w:rPr>
      </w:pPr>
      <w:r w:rsidRPr="002C18A2">
        <w:rPr>
          <w:rFonts w:hint="cs"/>
          <w:spacing w:val="-6"/>
          <w:rtl/>
        </w:rPr>
        <w:t>227-</w:t>
      </w:r>
      <w:r w:rsidR="002E5506" w:rsidRPr="002C18A2">
        <w:rPr>
          <w:rFonts w:hint="cs"/>
          <w:spacing w:val="-6"/>
          <w:rtl/>
        </w:rPr>
        <w:tab/>
      </w:r>
      <w:r w:rsidRPr="002C18A2">
        <w:rPr>
          <w:rFonts w:hint="cs"/>
          <w:spacing w:val="-6"/>
          <w:rtl/>
        </w:rPr>
        <w:t>وستُعدُّ خطة عمل تتضمن تدابير وأنشطة لتنظيم الأسرة وموانع الحمل والإجهاض الآمن.</w:t>
      </w:r>
    </w:p>
    <w:p w:rsidR="00F25DDB" w:rsidRPr="00F25DDB" w:rsidRDefault="00F25DDB" w:rsidP="002E5506">
      <w:pPr>
        <w:pStyle w:val="SingleTxtGA"/>
        <w:rPr>
          <w:rFonts w:hint="cs"/>
          <w:rtl/>
        </w:rPr>
      </w:pPr>
      <w:r w:rsidRPr="00F25DDB">
        <w:rPr>
          <w:rFonts w:hint="cs"/>
          <w:rtl/>
        </w:rPr>
        <w:t>228-</w:t>
      </w:r>
      <w:r w:rsidR="002E5506">
        <w:rPr>
          <w:rFonts w:hint="cs"/>
          <w:rtl/>
        </w:rPr>
        <w:tab/>
      </w:r>
      <w:r w:rsidRPr="00F25DDB">
        <w:rPr>
          <w:rFonts w:hint="cs"/>
          <w:rtl/>
        </w:rPr>
        <w:t>وبغية إنقاص العدد الكلي للإصابات الجديدة بأورام خبيثة، اعتمدت جمهورية مقدونيا برنامج الاكتشاف المبكر للأمرا</w:t>
      </w:r>
      <w:r w:rsidRPr="00F25DDB">
        <w:rPr>
          <w:rFonts w:hint="eastAsia"/>
          <w:rtl/>
        </w:rPr>
        <w:t>ض</w:t>
      </w:r>
      <w:r w:rsidRPr="00F25DDB">
        <w:rPr>
          <w:rFonts w:hint="cs"/>
          <w:rtl/>
        </w:rPr>
        <w:t xml:space="preserve"> الخبيثة لعام 2010 الذي يشمل ما يلي:</w:t>
      </w:r>
    </w:p>
    <w:p w:rsidR="00F25DDB" w:rsidRPr="00F25DDB" w:rsidRDefault="002E5506" w:rsidP="002E5506">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أنشطة الاكتشاف المبكر لأمراض أجهزة المرأة التناسلية والوقاية منها، بما في ذلك فحص سرطان عنق الرحم؛</w:t>
      </w:r>
    </w:p>
    <w:p w:rsidR="00F25DDB" w:rsidRPr="00ED15A8" w:rsidRDefault="002E5506" w:rsidP="002E5506">
      <w:pPr>
        <w:pStyle w:val="SingleTxtGA"/>
        <w:rPr>
          <w:rFonts w:hint="cs"/>
          <w:spacing w:val="-4"/>
          <w:rtl/>
          <w:lang w:bidi="ar-AE"/>
        </w:rPr>
      </w:pPr>
      <w:r w:rsidRPr="00ED15A8">
        <w:rPr>
          <w:rFonts w:hint="cs"/>
          <w:spacing w:val="-4"/>
          <w:rtl/>
          <w:lang w:bidi="ar-AE"/>
        </w:rPr>
        <w:tab/>
      </w:r>
      <w:r w:rsidR="00F25DDB" w:rsidRPr="00ED15A8">
        <w:rPr>
          <w:rFonts w:hint="cs"/>
          <w:spacing w:val="-4"/>
          <w:rtl/>
          <w:lang w:bidi="ar-AE"/>
        </w:rPr>
        <w:t>(ب)</w:t>
      </w:r>
      <w:r w:rsidRPr="00ED15A8">
        <w:rPr>
          <w:rFonts w:hint="cs"/>
          <w:spacing w:val="-4"/>
          <w:rtl/>
          <w:lang w:bidi="ar-AE"/>
        </w:rPr>
        <w:tab/>
      </w:r>
      <w:r w:rsidR="00F25DDB" w:rsidRPr="00ED15A8">
        <w:rPr>
          <w:rFonts w:hint="cs"/>
          <w:spacing w:val="-4"/>
          <w:rtl/>
          <w:lang w:bidi="ar-AE"/>
        </w:rPr>
        <w:t>فحص سرطان الثدي لجميع النساء في مقدونيا في الفئة العمرية 40-55 سنة.</w:t>
      </w:r>
    </w:p>
    <w:p w:rsidR="00F25DDB" w:rsidRPr="00F25DDB" w:rsidRDefault="00F25DDB" w:rsidP="002E5506">
      <w:pPr>
        <w:pStyle w:val="SingleTxtGA"/>
        <w:rPr>
          <w:rFonts w:hint="cs"/>
          <w:rtl/>
          <w:lang w:bidi="ar-AE"/>
        </w:rPr>
      </w:pPr>
      <w:r w:rsidRPr="00F25DDB">
        <w:rPr>
          <w:rFonts w:hint="cs"/>
          <w:rtl/>
          <w:lang w:bidi="ar-AE"/>
        </w:rPr>
        <w:t>229-</w:t>
      </w:r>
      <w:r w:rsidR="002E5506">
        <w:rPr>
          <w:rFonts w:hint="cs"/>
          <w:rtl/>
          <w:lang w:bidi="ar-AE"/>
        </w:rPr>
        <w:tab/>
      </w:r>
      <w:r w:rsidRPr="00F25DDB">
        <w:rPr>
          <w:rFonts w:hint="cs"/>
          <w:rtl/>
          <w:lang w:bidi="ar-AE"/>
        </w:rPr>
        <w:t>وتتسبب أمراض الجهاز التناسلي البولي في 49.7</w:t>
      </w:r>
      <w:r w:rsidR="00F56CB0">
        <w:rPr>
          <w:rFonts w:hint="cs"/>
          <w:rtl/>
          <w:lang w:bidi="ar-AE"/>
        </w:rPr>
        <w:t xml:space="preserve"> في المائة</w:t>
      </w:r>
      <w:r w:rsidRPr="00F25DDB">
        <w:rPr>
          <w:rFonts w:hint="cs"/>
          <w:rtl/>
          <w:lang w:bidi="ar-AE"/>
        </w:rPr>
        <w:t xml:space="preserve"> من وفيات النساء.</w:t>
      </w:r>
      <w:r w:rsidR="00044030">
        <w:rPr>
          <w:rFonts w:hint="cs"/>
          <w:rtl/>
          <w:lang w:bidi="ar-AE"/>
        </w:rPr>
        <w:t xml:space="preserve"> </w:t>
      </w:r>
      <w:r w:rsidRPr="00F25DDB">
        <w:rPr>
          <w:rFonts w:hint="cs"/>
          <w:rtl/>
          <w:lang w:bidi="ar-AE"/>
        </w:rPr>
        <w:t xml:space="preserve">وتبلغ نسبة الوفيات الناجمة عن الأورام الخبيثة 4.8 </w:t>
      </w:r>
      <w:r w:rsidR="0053499B">
        <w:rPr>
          <w:rFonts w:hint="cs"/>
          <w:rtl/>
          <w:lang w:bidi="ar-AE"/>
        </w:rPr>
        <w:t>في المائة</w:t>
      </w:r>
      <w:r w:rsidRPr="00F25DDB">
        <w:rPr>
          <w:rFonts w:hint="cs"/>
          <w:rtl/>
          <w:lang w:bidi="ar-AE"/>
        </w:rPr>
        <w:t xml:space="preserve"> من مجموع الوفيات المسجلة في مستوى الرعاية الصحية الأولية.</w:t>
      </w:r>
    </w:p>
    <w:p w:rsidR="00F25DDB" w:rsidRPr="00F25DDB" w:rsidRDefault="00F25DDB" w:rsidP="00C32619">
      <w:pPr>
        <w:pStyle w:val="SingleTxtGA"/>
        <w:rPr>
          <w:rFonts w:hint="cs"/>
          <w:rtl/>
          <w:lang w:bidi="ar-AE"/>
        </w:rPr>
      </w:pPr>
      <w:r w:rsidRPr="00F25DDB">
        <w:rPr>
          <w:rFonts w:hint="cs"/>
          <w:rtl/>
          <w:lang w:bidi="ar-AE"/>
        </w:rPr>
        <w:t>230-</w:t>
      </w:r>
      <w:r w:rsidR="002E5506">
        <w:rPr>
          <w:rFonts w:hint="cs"/>
          <w:rtl/>
          <w:lang w:bidi="ar-AE"/>
        </w:rPr>
        <w:tab/>
      </w:r>
      <w:r w:rsidRPr="00F25DDB">
        <w:rPr>
          <w:rFonts w:hint="cs"/>
          <w:rtl/>
          <w:lang w:bidi="ar-AE"/>
        </w:rPr>
        <w:t>وفي ك</w:t>
      </w:r>
      <w:r w:rsidR="00E97895">
        <w:rPr>
          <w:rFonts w:hint="cs"/>
          <w:rtl/>
          <w:lang w:bidi="ar-AE"/>
        </w:rPr>
        <w:t>ـ</w:t>
      </w:r>
      <w:r w:rsidRPr="00F25DDB">
        <w:rPr>
          <w:rFonts w:hint="cs"/>
          <w:rtl/>
          <w:lang w:bidi="ar-AE"/>
        </w:rPr>
        <w:t>ل عام،</w:t>
      </w:r>
      <w:r w:rsidR="00C32619">
        <w:rPr>
          <w:rFonts w:hint="cs"/>
          <w:rtl/>
          <w:lang w:bidi="ar-AE"/>
        </w:rPr>
        <w:t xml:space="preserve"> </w:t>
      </w:r>
      <w:r w:rsidRPr="00F25DDB">
        <w:rPr>
          <w:rFonts w:hint="cs"/>
          <w:rtl/>
          <w:lang w:bidi="ar-AE"/>
        </w:rPr>
        <w:t>تُصاب قراب</w:t>
      </w:r>
      <w:r w:rsidR="00E97895">
        <w:rPr>
          <w:rFonts w:hint="cs"/>
          <w:rtl/>
          <w:lang w:bidi="ar-AE"/>
        </w:rPr>
        <w:t>ـ</w:t>
      </w:r>
      <w:r w:rsidRPr="00F25DDB">
        <w:rPr>
          <w:rFonts w:hint="cs"/>
          <w:rtl/>
          <w:lang w:bidi="ar-AE"/>
        </w:rPr>
        <w:t>ة 200 امرأة بسرطان عن</w:t>
      </w:r>
      <w:r w:rsidR="00E97895">
        <w:rPr>
          <w:rFonts w:hint="cs"/>
          <w:rtl/>
          <w:lang w:bidi="ar-AE"/>
        </w:rPr>
        <w:t>ـ</w:t>
      </w:r>
      <w:r w:rsidRPr="00F25DDB">
        <w:rPr>
          <w:rFonts w:hint="cs"/>
          <w:rtl/>
          <w:lang w:bidi="ar-AE"/>
        </w:rPr>
        <w:t>ق الرحم، أي 20 من كل 000 100 امرأة. وفي عام 2007، سُجلت 218 حالة جديدة من هذا النوع من السرطان بمعدل يبلغ 21.4 من كل 000 100 امرأة</w:t>
      </w:r>
      <w:r w:rsidR="00C32619">
        <w:rPr>
          <w:vertAlign w:val="superscript"/>
          <w:rtl/>
          <w:lang w:bidi="ar-AE"/>
        </w:rPr>
        <w:t>(</w:t>
      </w:r>
      <w:r w:rsidR="00C32619">
        <w:rPr>
          <w:rStyle w:val="FootnoteReference"/>
          <w:rtl/>
          <w:lang w:bidi="ar-AE"/>
        </w:rPr>
        <w:footnoteReference w:id="32"/>
      </w:r>
      <w:r w:rsidR="00C32619">
        <w:rPr>
          <w:vertAlign w:val="superscript"/>
          <w:rtl/>
          <w:lang w:bidi="ar-AE"/>
        </w:rPr>
        <w:t>)</w:t>
      </w:r>
      <w:r w:rsidRPr="00F25DDB">
        <w:rPr>
          <w:rFonts w:hint="cs"/>
          <w:rtl/>
          <w:lang w:bidi="ar-AE"/>
        </w:rPr>
        <w:t>.</w:t>
      </w:r>
    </w:p>
    <w:p w:rsidR="00F25DDB" w:rsidRPr="00F25DDB" w:rsidRDefault="00F25DDB" w:rsidP="002E5506">
      <w:pPr>
        <w:pStyle w:val="SingleTxtGA"/>
        <w:rPr>
          <w:rFonts w:hint="cs"/>
          <w:rtl/>
          <w:lang w:bidi="ar"/>
        </w:rPr>
      </w:pPr>
      <w:r w:rsidRPr="00F25DDB">
        <w:rPr>
          <w:rFonts w:hint="cs"/>
          <w:rtl/>
          <w:lang w:bidi="ar-AE"/>
        </w:rPr>
        <w:t>231-</w:t>
      </w:r>
      <w:r w:rsidR="002E5506">
        <w:rPr>
          <w:rFonts w:hint="cs"/>
          <w:rtl/>
          <w:lang w:bidi="ar-AE"/>
        </w:rPr>
        <w:tab/>
      </w:r>
      <w:r w:rsidRPr="00F25DDB">
        <w:rPr>
          <w:rFonts w:hint="cs"/>
          <w:rtl/>
          <w:lang w:bidi="ar-AE"/>
        </w:rPr>
        <w:t>وفي عام 2007، أُعِدّ لأول مرة</w:t>
      </w:r>
      <w:r w:rsidR="00044030">
        <w:rPr>
          <w:rFonts w:hint="cs"/>
          <w:rtl/>
          <w:lang w:bidi="ar-AE"/>
        </w:rPr>
        <w:t xml:space="preserve"> </w:t>
      </w:r>
      <w:r w:rsidRPr="00F25DDB">
        <w:rPr>
          <w:rFonts w:hint="cs"/>
          <w:rtl/>
          <w:lang w:bidi="ar-AE"/>
        </w:rPr>
        <w:t>مشروع برنامج للاكتشاف المبكر لأمراض الجهاز التناسلي للمرأة والوقاية منها في جمهورية مقدونيا بإجراء فحص مجاني لعينات من عنق الرحم</w:t>
      </w:r>
      <w:r w:rsidRPr="00F25DDB">
        <w:rPr>
          <w:rFonts w:hint="cs"/>
          <w:rtl/>
          <w:lang w:bidi="ar"/>
        </w:rPr>
        <w:t xml:space="preserve"> لجميع النساء في جمهورية مقدونيا في المؤسسات العامة وبعض المؤسسات الخاصة لأمراض النساء والولادة. وشمل الفحص 000 17 امرأة.</w:t>
      </w:r>
    </w:p>
    <w:p w:rsidR="00F25DDB" w:rsidRPr="00C32619" w:rsidRDefault="00F25DDB" w:rsidP="002E5506">
      <w:pPr>
        <w:pStyle w:val="SingleTxtGA"/>
        <w:rPr>
          <w:rFonts w:hint="cs"/>
          <w:spacing w:val="-2"/>
          <w:rtl/>
          <w:lang w:bidi="ar"/>
        </w:rPr>
      </w:pPr>
      <w:r w:rsidRPr="00C32619">
        <w:rPr>
          <w:rFonts w:hint="cs"/>
          <w:spacing w:val="-2"/>
          <w:rtl/>
          <w:lang w:bidi="ar"/>
        </w:rPr>
        <w:t>232-</w:t>
      </w:r>
      <w:r w:rsidR="002E5506" w:rsidRPr="00C32619">
        <w:rPr>
          <w:rFonts w:hint="cs"/>
          <w:spacing w:val="-2"/>
          <w:rtl/>
          <w:lang w:bidi="ar"/>
        </w:rPr>
        <w:tab/>
      </w:r>
      <w:r w:rsidRPr="00C32619">
        <w:rPr>
          <w:rFonts w:hint="cs"/>
          <w:spacing w:val="-2"/>
          <w:rtl/>
          <w:lang w:bidi="ar"/>
        </w:rPr>
        <w:t>وفي عام 2008، شمل الفحص 000 12 امرأة سواء أكان لديهن تأمين صحي أم لا.</w:t>
      </w:r>
    </w:p>
    <w:p w:rsidR="00F25DDB" w:rsidRPr="00F25DDB" w:rsidRDefault="00F25DDB" w:rsidP="0033785B">
      <w:pPr>
        <w:pStyle w:val="SingleTxtGA"/>
        <w:rPr>
          <w:rFonts w:hint="cs"/>
          <w:rtl/>
          <w:lang w:bidi="ar"/>
        </w:rPr>
      </w:pPr>
      <w:r w:rsidRPr="00F25DDB">
        <w:rPr>
          <w:rFonts w:hint="cs"/>
          <w:rtl/>
          <w:lang w:bidi="ar"/>
        </w:rPr>
        <w:t>233-</w:t>
      </w:r>
      <w:r w:rsidR="002E5506">
        <w:rPr>
          <w:rFonts w:hint="cs"/>
          <w:rtl/>
          <w:lang w:bidi="ar"/>
        </w:rPr>
        <w:tab/>
      </w:r>
      <w:r w:rsidRPr="00F25DDB">
        <w:rPr>
          <w:rFonts w:hint="cs"/>
          <w:rtl/>
          <w:lang w:bidi="ar"/>
        </w:rPr>
        <w:t>وفي عام 2009، حصلت 000 3 امرأة يعوزهن التأمين الصحي على حق إجراء الفحص المجاني لعينات من عنق الرحم من خلال برنامج الاكتشاف المبكر لأمراض</w:t>
      </w:r>
      <w:r w:rsidR="00044030">
        <w:rPr>
          <w:rFonts w:hint="cs"/>
          <w:rtl/>
          <w:lang w:bidi="ar"/>
        </w:rPr>
        <w:t xml:space="preserve"> </w:t>
      </w:r>
      <w:r w:rsidRPr="00F25DDB">
        <w:rPr>
          <w:rFonts w:hint="cs"/>
          <w:rtl/>
          <w:lang w:bidi="ar"/>
        </w:rPr>
        <w:t>المرأة التناسلية</w:t>
      </w:r>
      <w:r w:rsidR="00044030">
        <w:rPr>
          <w:rFonts w:hint="cs"/>
          <w:rtl/>
          <w:lang w:bidi="ar"/>
        </w:rPr>
        <w:t xml:space="preserve"> </w:t>
      </w:r>
      <w:r w:rsidRPr="00F25DDB">
        <w:rPr>
          <w:rFonts w:hint="cs"/>
          <w:rtl/>
          <w:lang w:bidi="ar"/>
        </w:rPr>
        <w:t>والوقاية منها في جمهورية مقدونيا. وأنُفقت جميع الموارد المالية المخصصة لهذا الغرض. وفي الوقت نفسه، أُجريت أنشطة لحث النساء على إجراء فحص منظم لعينات من عنق الرحم في 4 مراكز للصحة العامة من بينها مركز الصحة العامة في تيتوفو، والفرع الإقليمي في غوستيفار ومراكز الصحة العامة في برليب</w:t>
      </w:r>
      <w:r w:rsidR="00044030">
        <w:rPr>
          <w:rFonts w:hint="cs"/>
          <w:rtl/>
          <w:lang w:bidi="ar"/>
        </w:rPr>
        <w:t xml:space="preserve"> </w:t>
      </w:r>
      <w:r w:rsidRPr="00F25DDB">
        <w:rPr>
          <w:rFonts w:hint="cs"/>
          <w:rtl/>
          <w:lang w:bidi="ar"/>
        </w:rPr>
        <w:t>وشتيب وفيليس، أي الفرع الإقليمي في ستيفي نيكولي. وفي الوقت الراهن، يمكن للنساء اللائي لديهن ت</w:t>
      </w:r>
      <w:r w:rsidR="0033785B">
        <w:rPr>
          <w:rFonts w:hint="cs"/>
          <w:rtl/>
          <w:lang w:bidi="ar"/>
        </w:rPr>
        <w:t>أ</w:t>
      </w:r>
      <w:r w:rsidRPr="00F25DDB">
        <w:rPr>
          <w:rFonts w:hint="cs"/>
          <w:rtl/>
          <w:lang w:bidi="ar"/>
        </w:rPr>
        <w:t>مين صحي إجراء فحوص مجانية لعينات من عنق الرحم عبر طبيب العائلة لأمراض النساء والولادة.</w:t>
      </w:r>
    </w:p>
    <w:p w:rsidR="00F25DDB" w:rsidRPr="00F25DDB" w:rsidRDefault="00F25DDB" w:rsidP="002E5506">
      <w:pPr>
        <w:pStyle w:val="SingleTxtGA"/>
        <w:rPr>
          <w:rFonts w:hint="cs"/>
          <w:rtl/>
          <w:lang w:bidi="ar-AE"/>
        </w:rPr>
      </w:pPr>
      <w:r w:rsidRPr="00F25DDB">
        <w:rPr>
          <w:rFonts w:hint="cs"/>
          <w:rtl/>
          <w:lang w:bidi="ar-AE"/>
        </w:rPr>
        <w:t>234-</w:t>
      </w:r>
      <w:r w:rsidR="002E5506">
        <w:rPr>
          <w:rFonts w:hint="cs"/>
          <w:rtl/>
          <w:lang w:bidi="ar-AE"/>
        </w:rPr>
        <w:tab/>
      </w:r>
      <w:r w:rsidRPr="00F25DDB">
        <w:rPr>
          <w:rFonts w:hint="cs"/>
          <w:rtl/>
          <w:lang w:bidi="ar-AE"/>
        </w:rPr>
        <w:t xml:space="preserve">وأُعِد برنامج الاكتشاف المبكر للأمراض الخبيثة لعام 2010 وخُصصت في </w:t>
      </w:r>
      <w:r w:rsidR="00C32619">
        <w:rPr>
          <w:rFonts w:hint="cs"/>
          <w:rtl/>
          <w:lang w:bidi="ar-AE"/>
        </w:rPr>
        <w:t xml:space="preserve">            </w:t>
      </w:r>
      <w:r w:rsidRPr="00F25DDB">
        <w:rPr>
          <w:rFonts w:hint="cs"/>
          <w:rtl/>
          <w:lang w:bidi="ar-AE"/>
        </w:rPr>
        <w:t xml:space="preserve">إطاره موارد مالية لفحص سرطان عنق الرحم </w:t>
      </w:r>
      <w:r w:rsidR="00044030">
        <w:rPr>
          <w:rFonts w:hint="cs"/>
          <w:rtl/>
          <w:lang w:bidi="ar-AE"/>
        </w:rPr>
        <w:t>(</w:t>
      </w:r>
      <w:r w:rsidRPr="00F25DDB">
        <w:rPr>
          <w:rFonts w:hint="cs"/>
          <w:rtl/>
          <w:lang w:bidi="ar-AE"/>
        </w:rPr>
        <w:t>الحلقات الدراسية للتوعية وخلاف ذلك) بلغت 00 000 250 دينار.</w:t>
      </w:r>
    </w:p>
    <w:p w:rsidR="00F25DDB" w:rsidRPr="00F25DDB" w:rsidRDefault="00F25DDB" w:rsidP="00C32619">
      <w:pPr>
        <w:pStyle w:val="SingleTxtGA"/>
        <w:rPr>
          <w:rFonts w:hint="cs"/>
          <w:rtl/>
        </w:rPr>
      </w:pPr>
      <w:r w:rsidRPr="00F25DDB">
        <w:rPr>
          <w:rFonts w:hint="cs"/>
          <w:rtl/>
          <w:lang w:bidi="ar-AE"/>
        </w:rPr>
        <w:t>235-</w:t>
      </w:r>
      <w:r w:rsidR="002E5506">
        <w:rPr>
          <w:rFonts w:hint="cs"/>
          <w:rtl/>
          <w:lang w:bidi="ar-AE"/>
        </w:rPr>
        <w:tab/>
      </w:r>
      <w:r w:rsidRPr="00F25DDB">
        <w:rPr>
          <w:rFonts w:hint="cs"/>
          <w:rtl/>
          <w:lang w:bidi="ar-AE"/>
        </w:rPr>
        <w:t>ولتخفيض معدل الوفيات الناجمة عن سرطان عنق الرحم، أُتيح للفتيات اللائي تتراوح أعمارهن بين 9 و15 عاما</w:t>
      </w:r>
      <w:r w:rsidR="00C32619">
        <w:rPr>
          <w:rFonts w:hint="cs"/>
          <w:rtl/>
          <w:lang w:bidi="ar-AE"/>
        </w:rPr>
        <w:t>ً</w:t>
      </w:r>
      <w:r w:rsidRPr="00F25DDB">
        <w:rPr>
          <w:rFonts w:hint="cs"/>
          <w:rtl/>
          <w:lang w:bidi="ar-AE"/>
        </w:rPr>
        <w:t xml:space="preserve"> لقاح مجاني </w:t>
      </w:r>
      <w:r w:rsidRPr="00F25DDB">
        <w:rPr>
          <w:rtl/>
          <w:lang w:bidi="ar-AE"/>
        </w:rPr>
        <w:t xml:space="preserve">ضد </w:t>
      </w:r>
      <w:r w:rsidRPr="00F25DDB">
        <w:rPr>
          <w:rtl/>
        </w:rPr>
        <w:t>فيروس الورم الحُليمي البشري</w:t>
      </w:r>
      <w:r w:rsidRPr="00F25DDB">
        <w:rPr>
          <w:rFonts w:hint="cs"/>
          <w:rtl/>
        </w:rPr>
        <w:t xml:space="preserve"> يمكن الحصول عليه من المؤسسات الصحية المُرخّص لها التطعيم بهذا اللقاح بصفته لقاحا</w:t>
      </w:r>
      <w:r w:rsidR="00C32619">
        <w:rPr>
          <w:rFonts w:hint="cs"/>
          <w:rtl/>
        </w:rPr>
        <w:t>ً</w:t>
      </w:r>
      <w:r w:rsidRPr="00F25DDB">
        <w:rPr>
          <w:rFonts w:hint="cs"/>
          <w:rtl/>
        </w:rPr>
        <w:t xml:space="preserve"> غير إجباري </w:t>
      </w:r>
      <w:r w:rsidR="00044030">
        <w:rPr>
          <w:rFonts w:hint="cs"/>
          <w:rtl/>
        </w:rPr>
        <w:t>(</w:t>
      </w:r>
      <w:r w:rsidRPr="00F25DDB">
        <w:rPr>
          <w:rFonts w:hint="cs"/>
          <w:rtl/>
        </w:rPr>
        <w:t>"الجريدة الرسمية لجمهورية مقدونيا" رقم 56</w:t>
      </w:r>
      <w:r w:rsidR="00044030">
        <w:rPr>
          <w:rFonts w:hint="cs"/>
          <w:rtl/>
        </w:rPr>
        <w:t>/</w:t>
      </w:r>
      <w:r w:rsidRPr="00F25DDB">
        <w:rPr>
          <w:rFonts w:hint="cs"/>
          <w:rtl/>
        </w:rPr>
        <w:t>2008).</w:t>
      </w:r>
    </w:p>
    <w:p w:rsidR="00F25DDB" w:rsidRPr="00F25DDB" w:rsidRDefault="00F25DDB" w:rsidP="002E5506">
      <w:pPr>
        <w:pStyle w:val="SingleTxtGA"/>
        <w:rPr>
          <w:rFonts w:hint="cs"/>
          <w:rtl/>
        </w:rPr>
      </w:pPr>
      <w:r w:rsidRPr="00F25DDB">
        <w:rPr>
          <w:rFonts w:hint="cs"/>
          <w:rtl/>
        </w:rPr>
        <w:t>236-</w:t>
      </w:r>
      <w:r w:rsidR="002E5506">
        <w:rPr>
          <w:rFonts w:hint="cs"/>
          <w:rtl/>
        </w:rPr>
        <w:tab/>
      </w:r>
      <w:r w:rsidRPr="00F25DDB">
        <w:rPr>
          <w:rFonts w:hint="cs"/>
          <w:rtl/>
        </w:rPr>
        <w:t>ووفق توصيات منظمة الصحة العالمية، يُتاح هذا اللقا</w:t>
      </w:r>
      <w:r w:rsidRPr="00F25DDB">
        <w:rPr>
          <w:rFonts w:hint="eastAsia"/>
          <w:rtl/>
        </w:rPr>
        <w:t>ح</w:t>
      </w:r>
      <w:r w:rsidRPr="00F25DDB">
        <w:rPr>
          <w:rFonts w:hint="cs"/>
          <w:rtl/>
        </w:rPr>
        <w:t xml:space="preserve"> مجانا</w:t>
      </w:r>
      <w:r w:rsidR="00C32619">
        <w:rPr>
          <w:rFonts w:hint="cs"/>
          <w:rtl/>
        </w:rPr>
        <w:t>ً</w:t>
      </w:r>
      <w:r w:rsidRPr="00F25DDB">
        <w:rPr>
          <w:rFonts w:hint="cs"/>
          <w:rtl/>
        </w:rPr>
        <w:t xml:space="preserve"> للفتيات الأكبر سنا</w:t>
      </w:r>
      <w:r w:rsidR="00C32619">
        <w:rPr>
          <w:rFonts w:hint="cs"/>
          <w:rtl/>
        </w:rPr>
        <w:t>ً</w:t>
      </w:r>
      <w:r w:rsidRPr="00F25DDB">
        <w:rPr>
          <w:rFonts w:hint="cs"/>
          <w:rtl/>
        </w:rPr>
        <w:t xml:space="preserve"> وللنساء </w:t>
      </w:r>
      <w:r w:rsidR="00044030">
        <w:rPr>
          <w:rFonts w:hint="cs"/>
          <w:rtl/>
        </w:rPr>
        <w:t>(</w:t>
      </w:r>
      <w:r w:rsidRPr="00F25DDB">
        <w:rPr>
          <w:rFonts w:hint="cs"/>
          <w:rtl/>
        </w:rPr>
        <w:t xml:space="preserve">حتى سن السادسة والعشرين) الراغبات في التطعيم خلال الأشهر الثلاثة الأخيرة من عام 2008 وخلال عام 2009. وخلال عامي 2008 و2009، أُعطيت 000 12 جرعة من لقاح </w:t>
      </w:r>
      <w:r w:rsidRPr="00F25DDB">
        <w:rPr>
          <w:rtl/>
        </w:rPr>
        <w:t>فيروس الورم الحُليمي البشري</w:t>
      </w:r>
      <w:r w:rsidRPr="00F25DDB">
        <w:rPr>
          <w:rFonts w:hint="cs"/>
          <w:rtl/>
        </w:rPr>
        <w:t xml:space="preserve"> غير الإجباري.</w:t>
      </w:r>
    </w:p>
    <w:p w:rsidR="00F25DDB" w:rsidRPr="00312CF8" w:rsidRDefault="00F25DDB" w:rsidP="00312CF8">
      <w:pPr>
        <w:pStyle w:val="SingleTxtGA"/>
        <w:rPr>
          <w:rFonts w:hint="cs"/>
          <w:spacing w:val="-4"/>
          <w:rtl/>
          <w:lang w:bidi="ar-AE"/>
        </w:rPr>
      </w:pPr>
      <w:r w:rsidRPr="00312CF8">
        <w:rPr>
          <w:rFonts w:hint="cs"/>
          <w:spacing w:val="-4"/>
          <w:rtl/>
        </w:rPr>
        <w:t>237-</w:t>
      </w:r>
      <w:r w:rsidR="002E5506" w:rsidRPr="00312CF8">
        <w:rPr>
          <w:rFonts w:hint="cs"/>
          <w:spacing w:val="-4"/>
          <w:rtl/>
        </w:rPr>
        <w:tab/>
      </w:r>
      <w:r w:rsidRPr="00312CF8">
        <w:rPr>
          <w:rFonts w:hint="cs"/>
          <w:spacing w:val="-4"/>
          <w:rtl/>
        </w:rPr>
        <w:t xml:space="preserve">وفي </w:t>
      </w:r>
      <w:r w:rsidR="0033785B" w:rsidRPr="00312CF8">
        <w:rPr>
          <w:rFonts w:hint="cs"/>
          <w:spacing w:val="-4"/>
          <w:rtl/>
        </w:rPr>
        <w:t>تشرين الأول/</w:t>
      </w:r>
      <w:r w:rsidRPr="00312CF8">
        <w:rPr>
          <w:rFonts w:hint="cs"/>
          <w:spacing w:val="-4"/>
          <w:rtl/>
        </w:rPr>
        <w:t xml:space="preserve">أكتوبر 2009، أُجري تطعيم إجباري مكثف ضد </w:t>
      </w:r>
      <w:r w:rsidRPr="00312CF8">
        <w:rPr>
          <w:spacing w:val="-4"/>
          <w:rtl/>
        </w:rPr>
        <w:t>فيروس الورم الحُليمي البشري</w:t>
      </w:r>
      <w:r w:rsidRPr="00312CF8">
        <w:rPr>
          <w:rFonts w:hint="cs"/>
          <w:spacing w:val="-4"/>
          <w:rtl/>
        </w:rPr>
        <w:t xml:space="preserve"> للفتيات في سن الثانية عشرة وبلغ نطاق التطعيم 50 في المائة. ويخضع هذا التطعيم الإجباري لقواعد قانونية ترد في "كتيب قواعد </w:t>
      </w:r>
      <w:r w:rsidR="0033785B" w:rsidRPr="00312CF8">
        <w:rPr>
          <w:spacing w:val="-4"/>
        </w:rPr>
        <w:t>I</w:t>
      </w:r>
      <w:r w:rsidRPr="00312CF8">
        <w:rPr>
          <w:spacing w:val="-4"/>
        </w:rPr>
        <w:t>mmunoprophylaxis, Chemoprophylaxis</w:t>
      </w:r>
      <w:r w:rsidRPr="00312CF8">
        <w:rPr>
          <w:rFonts w:hint="cs"/>
          <w:spacing w:val="-4"/>
          <w:rtl/>
          <w:lang w:bidi="ar-AE"/>
        </w:rPr>
        <w:t>، الأشخاص الخاضعون لهذه التدابير، طريقة إجراء التطعيم ومسك السجلات والتوثيق</w:t>
      </w:r>
      <w:r w:rsidR="0033785B" w:rsidRPr="00312CF8">
        <w:rPr>
          <w:rFonts w:hint="cs"/>
          <w:spacing w:val="-4"/>
          <w:rtl/>
          <w:lang w:bidi="ar-AE"/>
        </w:rPr>
        <w:t>"</w:t>
      </w:r>
      <w:r w:rsidRPr="00312CF8">
        <w:rPr>
          <w:rFonts w:hint="cs"/>
          <w:spacing w:val="-4"/>
          <w:rtl/>
          <w:lang w:bidi="ar-AE"/>
        </w:rPr>
        <w:t xml:space="preserve"> </w:t>
      </w:r>
      <w:r w:rsidR="00044030" w:rsidRPr="00312CF8">
        <w:rPr>
          <w:rFonts w:hint="cs"/>
          <w:spacing w:val="-4"/>
          <w:rtl/>
          <w:lang w:bidi="ar-AE"/>
        </w:rPr>
        <w:t>(</w:t>
      </w:r>
      <w:r w:rsidRPr="00312CF8">
        <w:rPr>
          <w:rFonts w:hint="cs"/>
          <w:spacing w:val="-4"/>
          <w:rtl/>
          <w:lang w:bidi="ar-AE"/>
        </w:rPr>
        <w:t>"الجريدة الرسمية لجمهورية مقدونيا" رقم 65 بتاريخ 12 أيار</w:t>
      </w:r>
      <w:r w:rsidR="00044030" w:rsidRPr="00312CF8">
        <w:rPr>
          <w:rFonts w:hint="cs"/>
          <w:spacing w:val="-4"/>
          <w:rtl/>
          <w:lang w:bidi="ar-AE"/>
        </w:rPr>
        <w:t>/</w:t>
      </w:r>
      <w:r w:rsidR="0033785B" w:rsidRPr="00312CF8">
        <w:rPr>
          <w:rFonts w:hint="cs"/>
          <w:spacing w:val="-4"/>
          <w:rtl/>
          <w:lang w:bidi="ar-AE"/>
        </w:rPr>
        <w:t xml:space="preserve"> </w:t>
      </w:r>
      <w:r w:rsidRPr="00312CF8">
        <w:rPr>
          <w:rFonts w:hint="cs"/>
          <w:spacing w:val="-4"/>
          <w:rtl/>
          <w:lang w:bidi="ar-AE"/>
        </w:rPr>
        <w:t>مايو 2010).</w:t>
      </w:r>
    </w:p>
    <w:p w:rsidR="00F25DDB" w:rsidRPr="00C32619" w:rsidRDefault="00F25DDB" w:rsidP="00C32619">
      <w:pPr>
        <w:pStyle w:val="SingleTxtGA"/>
        <w:rPr>
          <w:rFonts w:hint="cs"/>
          <w:spacing w:val="-2"/>
          <w:rtl/>
          <w:lang w:bidi="ar-AE"/>
        </w:rPr>
      </w:pPr>
      <w:r w:rsidRPr="00C32619">
        <w:rPr>
          <w:rFonts w:hint="cs"/>
          <w:spacing w:val="-2"/>
          <w:rtl/>
          <w:lang w:bidi="ar-AE"/>
        </w:rPr>
        <w:t>238-</w:t>
      </w:r>
      <w:r w:rsidR="002E5506" w:rsidRPr="00C32619">
        <w:rPr>
          <w:rFonts w:hint="cs"/>
          <w:spacing w:val="-2"/>
          <w:rtl/>
          <w:lang w:bidi="ar-AE"/>
        </w:rPr>
        <w:tab/>
      </w:r>
      <w:r w:rsidRPr="00C32619">
        <w:rPr>
          <w:rFonts w:hint="cs"/>
          <w:spacing w:val="-2"/>
          <w:rtl/>
          <w:lang w:bidi="ar-AE"/>
        </w:rPr>
        <w:t xml:space="preserve">وفي ضوء تعديلات قانون الحماية الصحية </w:t>
      </w:r>
      <w:r w:rsidR="00044030" w:rsidRPr="00C32619">
        <w:rPr>
          <w:rFonts w:hint="cs"/>
          <w:spacing w:val="-2"/>
          <w:rtl/>
          <w:lang w:bidi="ar-AE"/>
        </w:rPr>
        <w:t>(</w:t>
      </w:r>
      <w:r w:rsidRPr="00C32619">
        <w:rPr>
          <w:rFonts w:hint="cs"/>
          <w:spacing w:val="-2"/>
          <w:rtl/>
          <w:lang w:bidi="ar-AE"/>
        </w:rPr>
        <w:t xml:space="preserve">"الجريدة الرسمية لجمهورية مقدونيا" </w:t>
      </w:r>
      <w:r w:rsidR="00C32619">
        <w:rPr>
          <w:rFonts w:hint="cs"/>
          <w:spacing w:val="-2"/>
          <w:rtl/>
          <w:lang w:bidi="ar-AE"/>
        </w:rPr>
        <w:t xml:space="preserve">     </w:t>
      </w:r>
      <w:r w:rsidR="00C32619" w:rsidRPr="00C32619">
        <w:rPr>
          <w:rFonts w:hint="cs"/>
          <w:spacing w:val="-2"/>
          <w:rtl/>
          <w:lang w:bidi="ar-AE"/>
        </w:rPr>
        <w:t xml:space="preserve"> </w:t>
      </w:r>
      <w:r w:rsidRPr="00C32619">
        <w:rPr>
          <w:rFonts w:hint="cs"/>
          <w:spacing w:val="-2"/>
          <w:rtl/>
          <w:lang w:bidi="ar-AE"/>
        </w:rPr>
        <w:t>رقم 5/07)، بدأ، في عام 2007، تنفيذ برنامج الاكتشاف المبكر وتشخيص وعلاج سرطان الثدي في جمهورية مقدونيا. وهو برنامج مجاني تماما</w:t>
      </w:r>
      <w:r w:rsidR="00C32619" w:rsidRPr="00C32619">
        <w:rPr>
          <w:rFonts w:hint="cs"/>
          <w:spacing w:val="-2"/>
          <w:rtl/>
          <w:lang w:bidi="ar-AE"/>
        </w:rPr>
        <w:t>ً</w:t>
      </w:r>
      <w:r w:rsidRPr="00C32619">
        <w:rPr>
          <w:rFonts w:hint="cs"/>
          <w:spacing w:val="-2"/>
          <w:rtl/>
          <w:lang w:bidi="ar-AE"/>
        </w:rPr>
        <w:t xml:space="preserve"> ولا تقع أية تكاليف مالية على عاتق النساء اللاتي يرغبن في إجراء فحص. وفي عام 2007، خضعت 500 12 امرأة للفحص بينما بلغ عدد من خضعن للفحص 587 22 في عام 2008 و000 36 في عام 2009. ومن بين أهداف البرنامج المستقبلية الشروع في إجراء فحص منظم في سائر أنحاء البلاد.</w:t>
      </w:r>
    </w:p>
    <w:p w:rsidR="00F25DDB" w:rsidRPr="00F25DDB" w:rsidRDefault="00F25DDB" w:rsidP="00C32619">
      <w:pPr>
        <w:pStyle w:val="SingleTxtGA"/>
        <w:rPr>
          <w:rFonts w:hint="cs"/>
          <w:rtl/>
          <w:lang w:bidi="ar-AE"/>
        </w:rPr>
      </w:pPr>
      <w:r w:rsidRPr="00F25DDB">
        <w:rPr>
          <w:rFonts w:hint="cs"/>
          <w:rtl/>
          <w:lang w:bidi="ar-AE"/>
        </w:rPr>
        <w:t>239-</w:t>
      </w:r>
      <w:r w:rsidR="002E5506">
        <w:rPr>
          <w:rFonts w:hint="cs"/>
          <w:rtl/>
          <w:lang w:bidi="ar-AE"/>
        </w:rPr>
        <w:tab/>
      </w:r>
      <w:r w:rsidRPr="00F25DDB">
        <w:rPr>
          <w:rFonts w:hint="cs"/>
          <w:rtl/>
          <w:lang w:bidi="ar-AE"/>
        </w:rPr>
        <w:t>ولإتاحة نهج فعال للنساء حيال وسائل منع الحمل وتجنب الإجهاض وتمشيا</w:t>
      </w:r>
      <w:r w:rsidR="00C32619">
        <w:rPr>
          <w:rFonts w:hint="cs"/>
          <w:rtl/>
          <w:lang w:bidi="ar-AE"/>
        </w:rPr>
        <w:t>ً</w:t>
      </w:r>
      <w:r w:rsidRPr="00F25DDB">
        <w:rPr>
          <w:rFonts w:hint="cs"/>
          <w:rtl/>
          <w:lang w:bidi="ar-AE"/>
        </w:rPr>
        <w:t xml:space="preserve"> مع التوصية رقم 32 الصادرة عن اللجنة، أُجري، في عام</w:t>
      </w:r>
      <w:r w:rsidR="00044030">
        <w:rPr>
          <w:rFonts w:hint="cs"/>
          <w:rtl/>
          <w:lang w:bidi="ar-AE"/>
        </w:rPr>
        <w:t>،</w:t>
      </w:r>
      <w:r w:rsidRPr="00F25DDB">
        <w:rPr>
          <w:rFonts w:hint="cs"/>
          <w:rtl/>
          <w:lang w:bidi="ar-AE"/>
        </w:rPr>
        <w:t xml:space="preserve"> 2008 بحث يتعلق بالتقييم ا</w:t>
      </w:r>
      <w:r w:rsidR="00C32619">
        <w:rPr>
          <w:rFonts w:hint="cs"/>
          <w:rtl/>
          <w:lang w:bidi="ar-AE"/>
        </w:rPr>
        <w:t>لا</w:t>
      </w:r>
      <w:r w:rsidRPr="00F25DDB">
        <w:rPr>
          <w:rFonts w:hint="cs"/>
          <w:rtl/>
          <w:lang w:bidi="ar-AE"/>
        </w:rPr>
        <w:t>ستراتيجي لسياسة</w:t>
      </w:r>
      <w:r w:rsidR="00044030">
        <w:rPr>
          <w:rFonts w:hint="cs"/>
          <w:rtl/>
          <w:lang w:bidi="ar-AE"/>
        </w:rPr>
        <w:t xml:space="preserve"> </w:t>
      </w:r>
      <w:r w:rsidRPr="00F25DDB">
        <w:rPr>
          <w:rFonts w:hint="cs"/>
          <w:rtl/>
          <w:lang w:bidi="ar-AE"/>
        </w:rPr>
        <w:t>وجودة وإتاحة موانع الحمل والإجهاض في مقدونيا بدعم من صندوق الأمم المتحدة للسكان وأُعد تقرير عن التقييم الإستراتيجي لسياسة وجودة وإتاحة موانع الحمل والإجهاض في مقدونيا يُبيِّن الوضع الراهن للصحة الإنجابية والجنسية في مقدونيا. وبعد تطبيق هذا البحث بغية إيجاد حل أفضل للمسائل المتعلقة بالصحة الجنسية والإنجابية الناجمة عن النشاط الترويجي، أُعِدّ كتيب تنظيمي لتقديم المشورة بشأن الصحة الجنسية والإنجابية وإنشاء ما لا يقل عن عشرة مراكز للتوجيه والإرشاد</w:t>
      </w:r>
      <w:r w:rsidR="00044030">
        <w:rPr>
          <w:rFonts w:hint="cs"/>
          <w:rtl/>
          <w:lang w:bidi="ar-AE"/>
        </w:rPr>
        <w:t xml:space="preserve"> </w:t>
      </w:r>
      <w:r w:rsidRPr="00F25DDB">
        <w:rPr>
          <w:rFonts w:hint="cs"/>
          <w:rtl/>
          <w:lang w:bidi="ar-AE"/>
        </w:rPr>
        <w:t>في مضمار الصحة الجنسية والإنجابي</w:t>
      </w:r>
      <w:r w:rsidRPr="00F25DDB">
        <w:rPr>
          <w:rFonts w:hint="eastAsia"/>
          <w:rtl/>
          <w:lang w:bidi="ar-AE"/>
        </w:rPr>
        <w:t>ة</w:t>
      </w:r>
      <w:r w:rsidRPr="00F25DDB">
        <w:rPr>
          <w:rFonts w:hint="cs"/>
          <w:rtl/>
          <w:lang w:bidi="ar-AE"/>
        </w:rPr>
        <w:t xml:space="preserve"> في إطار الإتاحة المؤسسية للمعلومات في هذا الصدد. وأجرى البحث معهد الصحة العامة بدعم من مكتب صندوق الأمم المتحدة للسكان.</w:t>
      </w:r>
    </w:p>
    <w:p w:rsidR="00F25DDB" w:rsidRPr="00F25DDB" w:rsidRDefault="00F25DDB" w:rsidP="00C32619">
      <w:pPr>
        <w:pStyle w:val="SingleTxtGA"/>
        <w:rPr>
          <w:rFonts w:hint="cs"/>
          <w:rtl/>
          <w:lang w:bidi="ar"/>
        </w:rPr>
      </w:pPr>
      <w:r w:rsidRPr="00F25DDB">
        <w:rPr>
          <w:rFonts w:hint="cs"/>
          <w:rtl/>
          <w:lang w:bidi="ar-AE"/>
        </w:rPr>
        <w:t>240-</w:t>
      </w:r>
      <w:r w:rsidR="002E5506">
        <w:rPr>
          <w:rFonts w:hint="cs"/>
          <w:rtl/>
          <w:lang w:bidi="ar-AE"/>
        </w:rPr>
        <w:tab/>
      </w:r>
      <w:r w:rsidRPr="00F25DDB">
        <w:rPr>
          <w:rFonts w:hint="cs"/>
          <w:rtl/>
          <w:lang w:bidi="ar-AE"/>
        </w:rPr>
        <w:t>وتُنفّذ الأنشطة باستمرار بدعم من الحكومة والمنظمات الدولية مثل منظمة الصحة العالمية واليونيسيف وبرنامج الأمم المتحدة الإنمائي وصندوق الأمم المتحدة للسكان</w:t>
      </w:r>
      <w:r w:rsidR="00044030">
        <w:rPr>
          <w:rFonts w:hint="cs"/>
          <w:rtl/>
          <w:lang w:bidi="ar-AE"/>
        </w:rPr>
        <w:t xml:space="preserve"> </w:t>
      </w:r>
      <w:r w:rsidRPr="00F25DDB">
        <w:rPr>
          <w:rFonts w:hint="cs"/>
          <w:rtl/>
          <w:lang w:bidi="ar-AE"/>
        </w:rPr>
        <w:t>ووكالة التنمية الدولية التابعة للولايات المتحدة والبنك الدولي وذلك بغية توعية الشباب بوسائ</w:t>
      </w:r>
      <w:r w:rsidRPr="00F25DDB">
        <w:rPr>
          <w:rFonts w:hint="eastAsia"/>
          <w:rtl/>
          <w:lang w:bidi="ar-AE"/>
        </w:rPr>
        <w:t>ل</w:t>
      </w:r>
      <w:r w:rsidRPr="00F25DDB">
        <w:rPr>
          <w:rFonts w:hint="cs"/>
          <w:rtl/>
          <w:lang w:bidi="ar-AE"/>
        </w:rPr>
        <w:t xml:space="preserve"> اتقاء الحمل غير المرغوب فيه والأمراض المتناقلة جنسيا</w:t>
      </w:r>
      <w:r w:rsidR="00C32619">
        <w:rPr>
          <w:rFonts w:hint="cs"/>
          <w:rtl/>
          <w:lang w:bidi="ar-AE"/>
        </w:rPr>
        <w:t>ً</w:t>
      </w:r>
      <w:r w:rsidRPr="00F25DDB">
        <w:rPr>
          <w:rFonts w:hint="cs"/>
          <w:rtl/>
          <w:lang w:bidi="ar-AE"/>
        </w:rPr>
        <w:t xml:space="preserve"> من خلال المحاضرات والمنشورات وعبر مركز التوجيه والإرشاد </w:t>
      </w:r>
      <w:r w:rsidR="00C0203A">
        <w:rPr>
          <w:rFonts w:hint="cs"/>
          <w:rtl/>
          <w:lang w:bidi="ar-AE"/>
        </w:rPr>
        <w:t>بشأن</w:t>
      </w:r>
      <w:r w:rsidRPr="00F25DDB">
        <w:rPr>
          <w:rFonts w:hint="cs"/>
          <w:rtl/>
          <w:lang w:bidi="ar-AE"/>
        </w:rPr>
        <w:t xml:space="preserve"> الصحة الجنسية والإنجابية في سكوبيا. وفي إطار مشروع "تحسين الاستجابة الوطنية للحقوق الجنسية والإنجابية في مقدونيا"، تم إنشاء 17 مركزا</w:t>
      </w:r>
      <w:r w:rsidR="00C32619">
        <w:rPr>
          <w:rFonts w:hint="cs"/>
          <w:rtl/>
          <w:lang w:bidi="ar-AE"/>
        </w:rPr>
        <w:t>ً</w:t>
      </w:r>
      <w:r w:rsidRPr="00F25DDB">
        <w:rPr>
          <w:rFonts w:hint="cs"/>
          <w:rtl/>
          <w:lang w:bidi="ar-AE"/>
        </w:rPr>
        <w:t xml:space="preserve"> للصحة الجنسية والإنجابية في إطار مركز الصحة العامة. ويمكن الحصول من طبيب أمراض النساء والولادة على استشارة مجانية وكتيبات إعلامية عن الصحة الجنسية والإنجابي</w:t>
      </w:r>
      <w:r w:rsidRPr="00F25DDB">
        <w:rPr>
          <w:rFonts w:hint="eastAsia"/>
          <w:rtl/>
          <w:lang w:bidi="ar-AE"/>
        </w:rPr>
        <w:t>ة</w:t>
      </w:r>
      <w:r w:rsidR="00044030">
        <w:rPr>
          <w:rFonts w:hint="cs"/>
          <w:rtl/>
          <w:lang w:bidi="ar-AE"/>
        </w:rPr>
        <w:t xml:space="preserve"> </w:t>
      </w:r>
      <w:r w:rsidRPr="00F25DDB">
        <w:rPr>
          <w:rFonts w:hint="cs"/>
          <w:rtl/>
          <w:lang w:bidi="ar-AE"/>
        </w:rPr>
        <w:t>ورفالات ووسائل منع الحمل الفموية. وتم إنشاء هذه المراكز بدعم مالي من صندوق الأمم المتحدة للسكان في إطار مشروع "تحسين الاستجابة الوطنية للحقوق الجنسية والإنجابية في مقدونيا".</w:t>
      </w:r>
      <w:r w:rsidR="00044030">
        <w:rPr>
          <w:rFonts w:hint="cs"/>
          <w:rtl/>
          <w:lang w:bidi="ar-AE"/>
        </w:rPr>
        <w:t xml:space="preserve"> </w:t>
      </w:r>
      <w:r w:rsidRPr="00F25DDB">
        <w:rPr>
          <w:rFonts w:hint="cs"/>
          <w:rtl/>
          <w:lang w:bidi="ar-AE"/>
        </w:rPr>
        <w:t xml:space="preserve">ومنذ عام 2003 وحتى الآن، تُنفذ أنشطة للوقاية من الإصابة بفيروس نقص المناعة </w:t>
      </w:r>
      <w:r w:rsidR="00EF1383">
        <w:rPr>
          <w:rFonts w:hint="cs"/>
          <w:rtl/>
          <w:lang w:bidi="ar-AE"/>
        </w:rPr>
        <w:t>البشري</w:t>
      </w:r>
      <w:r w:rsidRPr="00F25DDB">
        <w:rPr>
          <w:rFonts w:hint="cs"/>
          <w:rtl/>
          <w:lang w:bidi="ar-AE"/>
        </w:rPr>
        <w:t xml:space="preserve"> المكتسب</w:t>
      </w:r>
      <w:r w:rsidR="00044030">
        <w:rPr>
          <w:rFonts w:hint="cs"/>
          <w:rtl/>
          <w:lang w:bidi="ar-AE"/>
        </w:rPr>
        <w:t>/</w:t>
      </w:r>
      <w:r w:rsidR="00EF1383">
        <w:rPr>
          <w:rFonts w:hint="cs"/>
          <w:rtl/>
          <w:lang w:bidi="ar-AE"/>
        </w:rPr>
        <w:t>الإيدز</w:t>
      </w:r>
      <w:r w:rsidRPr="00F25DDB">
        <w:rPr>
          <w:rFonts w:hint="cs"/>
          <w:rtl/>
          <w:lang w:bidi="ar-AE"/>
        </w:rPr>
        <w:t xml:space="preserve"> ومعالجة المصابين به ورعايتهم وتوفير الدعم لهم بدعم مالي من الصندوق</w:t>
      </w:r>
      <w:r w:rsidR="00044030">
        <w:rPr>
          <w:rFonts w:hint="cs"/>
          <w:rtl/>
          <w:lang w:bidi="ar-AE"/>
        </w:rPr>
        <w:t xml:space="preserve"> </w:t>
      </w:r>
      <w:r w:rsidRPr="00F25DDB">
        <w:rPr>
          <w:rtl/>
          <w:lang w:bidi="ar"/>
        </w:rPr>
        <w:t xml:space="preserve">العالمي لمكافحة فيروس نقص المناعة </w:t>
      </w:r>
      <w:r w:rsidR="00EF1383">
        <w:rPr>
          <w:rtl/>
          <w:lang w:bidi="ar"/>
        </w:rPr>
        <w:t>البشري</w:t>
      </w:r>
      <w:r w:rsidRPr="00F25DDB">
        <w:rPr>
          <w:rtl/>
          <w:lang w:bidi="ar"/>
        </w:rPr>
        <w:t>/</w:t>
      </w:r>
      <w:r w:rsidR="00EF1383">
        <w:rPr>
          <w:rtl/>
          <w:lang w:bidi="ar"/>
        </w:rPr>
        <w:t>الإيدز</w:t>
      </w:r>
      <w:r w:rsidRPr="00F25DDB">
        <w:rPr>
          <w:rtl/>
          <w:lang w:bidi="ar"/>
        </w:rPr>
        <w:t>، والسل، والملاريا</w:t>
      </w:r>
      <w:r w:rsidRPr="00F25DDB">
        <w:rPr>
          <w:rFonts w:hint="cs"/>
          <w:rtl/>
          <w:lang w:bidi="ar"/>
        </w:rPr>
        <w:t xml:space="preserve">. وتمثل هذه الأنشطة أكبر استثمارات الصحة العامة في مجال فيروس نقص المناعة </w:t>
      </w:r>
      <w:r w:rsidR="00EF1383">
        <w:rPr>
          <w:rFonts w:hint="cs"/>
          <w:rtl/>
          <w:lang w:bidi="ar"/>
        </w:rPr>
        <w:t>البشري</w:t>
      </w:r>
      <w:r w:rsidRPr="00F25DDB">
        <w:rPr>
          <w:rFonts w:hint="cs"/>
          <w:rtl/>
          <w:lang w:bidi="ar"/>
        </w:rPr>
        <w:t xml:space="preserve"> المكتسب</w:t>
      </w:r>
      <w:r w:rsidR="00044030">
        <w:rPr>
          <w:rFonts w:hint="cs"/>
          <w:rtl/>
          <w:lang w:bidi="ar"/>
        </w:rPr>
        <w:t>/</w:t>
      </w:r>
      <w:r w:rsidR="00EF1383">
        <w:rPr>
          <w:rFonts w:hint="cs"/>
          <w:rtl/>
          <w:lang w:bidi="ar"/>
        </w:rPr>
        <w:t>الإيدز</w:t>
      </w:r>
      <w:r w:rsidRPr="00F25DDB">
        <w:rPr>
          <w:rFonts w:hint="cs"/>
          <w:rtl/>
          <w:lang w:bidi="ar"/>
        </w:rPr>
        <w:t xml:space="preserve"> والأمراض المتناقلة جنسيا</w:t>
      </w:r>
      <w:r w:rsidR="00C32619">
        <w:rPr>
          <w:rFonts w:hint="cs"/>
          <w:rtl/>
          <w:lang w:bidi="ar"/>
        </w:rPr>
        <w:t>ً</w:t>
      </w:r>
      <w:r w:rsidRPr="00F25DDB">
        <w:rPr>
          <w:rFonts w:hint="cs"/>
          <w:rtl/>
          <w:lang w:bidi="ar"/>
        </w:rPr>
        <w:t>.</w:t>
      </w:r>
    </w:p>
    <w:p w:rsidR="00F25DDB" w:rsidRPr="00F25DDB" w:rsidRDefault="00F25DDB" w:rsidP="0033785B">
      <w:pPr>
        <w:pStyle w:val="SingleTxtGA"/>
        <w:rPr>
          <w:rFonts w:hint="cs"/>
          <w:rtl/>
          <w:lang w:bidi="ar-AE"/>
        </w:rPr>
      </w:pPr>
      <w:r w:rsidRPr="00F25DDB">
        <w:rPr>
          <w:rFonts w:hint="cs"/>
          <w:rtl/>
          <w:lang w:bidi="ar"/>
        </w:rPr>
        <w:t>241</w:t>
      </w:r>
      <w:r w:rsidRPr="00F25DDB">
        <w:rPr>
          <w:rFonts w:hint="cs"/>
          <w:rtl/>
          <w:lang w:bidi="ar-AE"/>
        </w:rPr>
        <w:t>-</w:t>
      </w:r>
      <w:r w:rsidR="002E5506">
        <w:rPr>
          <w:rFonts w:hint="cs"/>
          <w:rtl/>
          <w:lang w:bidi="ar-AE"/>
        </w:rPr>
        <w:tab/>
      </w:r>
      <w:r w:rsidRPr="00F25DDB">
        <w:rPr>
          <w:rFonts w:hint="cs"/>
          <w:rtl/>
          <w:lang w:bidi="ar-AE"/>
        </w:rPr>
        <w:t xml:space="preserve">وخلال عام 2009، سُجلت </w:t>
      </w:r>
      <w:r w:rsidR="00C32619">
        <w:rPr>
          <w:rFonts w:hint="cs"/>
          <w:rtl/>
          <w:lang w:bidi="ar-AE"/>
        </w:rPr>
        <w:t>648 5</w:t>
      </w:r>
      <w:r w:rsidRPr="00F25DDB">
        <w:rPr>
          <w:rFonts w:hint="cs"/>
          <w:rtl/>
          <w:lang w:bidi="ar-AE"/>
        </w:rPr>
        <w:t xml:space="preserve"> حالة إجهاض، أي بمعدل 22.36 حالة إجهاض مقابل 100 مولود حي </w:t>
      </w:r>
      <w:r w:rsidR="00044030">
        <w:rPr>
          <w:rFonts w:hint="cs"/>
          <w:rtl/>
          <w:lang w:bidi="ar-AE"/>
        </w:rPr>
        <w:t>(</w:t>
      </w:r>
      <w:r w:rsidRPr="00F25DDB">
        <w:rPr>
          <w:rFonts w:hint="cs"/>
          <w:rtl/>
          <w:lang w:bidi="ar-AE"/>
        </w:rPr>
        <w:t>2006-</w:t>
      </w:r>
      <w:r w:rsidR="0033785B">
        <w:rPr>
          <w:rFonts w:hint="cs"/>
          <w:rtl/>
          <w:lang w:bidi="ar-AE"/>
        </w:rPr>
        <w:t>164 6</w:t>
      </w:r>
      <w:r w:rsidRPr="00F25DDB">
        <w:rPr>
          <w:rFonts w:hint="cs"/>
          <w:rtl/>
          <w:lang w:bidi="ar-AE"/>
        </w:rPr>
        <w:t xml:space="preserve"> حالة إجهاض أو 27.3 حالة إجهاض مقابل 100 مولود حي). ولا يعبر انخفاض معدل الإجهاض عن الوضع الحقيقي إذا أخذنا في الحسبان أن ذلك قد ينتج عن</w:t>
      </w:r>
      <w:r w:rsidR="00044030">
        <w:rPr>
          <w:rFonts w:hint="cs"/>
          <w:rtl/>
          <w:lang w:bidi="ar-AE"/>
        </w:rPr>
        <w:t xml:space="preserve"> </w:t>
      </w:r>
      <w:r w:rsidRPr="00F25DDB">
        <w:rPr>
          <w:rFonts w:hint="cs"/>
          <w:rtl/>
          <w:lang w:bidi="ar-AE"/>
        </w:rPr>
        <w:t>قصور في تسجيل حالات الإجهاض، لا سيما في الفترة التي أعقبت خصخصة قطاع الصحة وفتح مستوصفات خاصة لأمراض النساء والولادة</w:t>
      </w:r>
      <w:r w:rsidR="00C32619">
        <w:rPr>
          <w:vertAlign w:val="superscript"/>
          <w:rtl/>
          <w:lang w:bidi="ar-AE"/>
        </w:rPr>
        <w:t>(</w:t>
      </w:r>
      <w:r w:rsidR="00C32619">
        <w:rPr>
          <w:rStyle w:val="FootnoteReference"/>
          <w:rtl/>
          <w:lang w:bidi="ar-AE"/>
        </w:rPr>
        <w:footnoteReference w:id="33"/>
      </w:r>
      <w:r w:rsidR="00C32619">
        <w:rPr>
          <w:vertAlign w:val="superscript"/>
          <w:rtl/>
          <w:lang w:bidi="ar-AE"/>
        </w:rPr>
        <w:t>)</w:t>
      </w:r>
      <w:r w:rsidRPr="00F25DDB">
        <w:rPr>
          <w:rFonts w:hint="cs"/>
          <w:rtl/>
          <w:lang w:bidi="ar-AE"/>
        </w:rPr>
        <w:t>.</w:t>
      </w:r>
    </w:p>
    <w:p w:rsidR="00F25DDB" w:rsidRPr="00F25DDB" w:rsidRDefault="00F25DDB" w:rsidP="0033785B">
      <w:pPr>
        <w:pStyle w:val="SingleTxtGA"/>
        <w:rPr>
          <w:rFonts w:hint="cs"/>
          <w:rtl/>
          <w:lang w:bidi="ar-AE"/>
        </w:rPr>
      </w:pPr>
      <w:r w:rsidRPr="00F25DDB">
        <w:rPr>
          <w:rFonts w:hint="cs"/>
          <w:rtl/>
          <w:lang w:bidi="ar-AE"/>
        </w:rPr>
        <w:t>242-</w:t>
      </w:r>
      <w:r w:rsidR="002E5506">
        <w:rPr>
          <w:rFonts w:hint="cs"/>
          <w:rtl/>
          <w:lang w:bidi="ar-AE"/>
        </w:rPr>
        <w:tab/>
      </w:r>
      <w:r w:rsidRPr="00F25DDB">
        <w:rPr>
          <w:rFonts w:hint="cs"/>
          <w:rtl/>
          <w:lang w:bidi="ar-AE"/>
        </w:rPr>
        <w:t>ويمكن الحصول على وسائل منع الحمل (الفموية والميكانيكية والرحمية وغيرها) بتوصية (وصفة طبية) من طبيب أمراض النساء والولادة من مستوصف أمراض النساء والولادة. وتُسجل موانع الحمل الفموية الهرمونية وغيرها من الوسائل وفق قانون الأدوية</w:t>
      </w:r>
      <w:r w:rsidR="00044030">
        <w:rPr>
          <w:rFonts w:hint="cs"/>
          <w:rtl/>
          <w:lang w:bidi="ar-AE"/>
        </w:rPr>
        <w:t xml:space="preserve"> </w:t>
      </w:r>
      <w:r w:rsidRPr="00F25DDB">
        <w:rPr>
          <w:rFonts w:hint="cs"/>
          <w:rtl/>
          <w:lang w:bidi="ar-AE"/>
        </w:rPr>
        <w:t xml:space="preserve">واللوازم الطبية المتصلة بها. وتُسجل طريقة تسجيل اللوازم الطبية، بما فيها الرفالات، وفق كتيب الإرشادات عن محتويات الطلب والوثائق الواجب تقديمها لتسجيل اللوازم الطبية في جمهورية مقدونيا منذ </w:t>
      </w:r>
      <w:r w:rsidR="0033785B">
        <w:rPr>
          <w:rFonts w:hint="cs"/>
          <w:rtl/>
          <w:lang w:bidi="ar-AE"/>
        </w:rPr>
        <w:t>24 تموز/يوليه 2009</w:t>
      </w:r>
      <w:r w:rsidRPr="00F25DDB">
        <w:rPr>
          <w:rFonts w:hint="cs"/>
          <w:rtl/>
          <w:lang w:bidi="ar-AE"/>
        </w:rPr>
        <w:t>.</w:t>
      </w:r>
    </w:p>
    <w:p w:rsidR="00F25DDB" w:rsidRPr="00F25DDB" w:rsidRDefault="00F25DDB" w:rsidP="002E5506">
      <w:pPr>
        <w:pStyle w:val="SingleTxtGA"/>
        <w:rPr>
          <w:rFonts w:hint="cs"/>
          <w:rtl/>
          <w:lang w:bidi="ar-AE"/>
        </w:rPr>
      </w:pPr>
      <w:r w:rsidRPr="00F25DDB">
        <w:rPr>
          <w:rFonts w:hint="cs"/>
          <w:rtl/>
          <w:lang w:bidi="ar-AE"/>
        </w:rPr>
        <w:t>243-</w:t>
      </w:r>
      <w:r w:rsidR="002E5506">
        <w:rPr>
          <w:rFonts w:hint="cs"/>
          <w:rtl/>
          <w:lang w:bidi="ar-AE"/>
        </w:rPr>
        <w:tab/>
      </w:r>
      <w:r w:rsidRPr="00F25DDB">
        <w:rPr>
          <w:rFonts w:hint="cs"/>
          <w:rtl/>
          <w:lang w:bidi="ar-AE"/>
        </w:rPr>
        <w:t>وتوفر الحماية الصحية الأولية للنساء في إطار مستوصفات أمراض النساء والولادة. وفي عام 2008، بلغ عدد أطباء واختصاصي أمراض النساء والولادة العاملين في جمهورية مقدونيا 307 طبيبا</w:t>
      </w:r>
      <w:r w:rsidR="00F25189">
        <w:rPr>
          <w:rFonts w:hint="cs"/>
          <w:rtl/>
          <w:lang w:bidi="ar-AE"/>
        </w:rPr>
        <w:t>ً</w:t>
      </w:r>
      <w:r w:rsidRPr="00F25DDB">
        <w:rPr>
          <w:rFonts w:hint="cs"/>
          <w:rtl/>
          <w:lang w:bidi="ar-AE"/>
        </w:rPr>
        <w:t xml:space="preserve"> واختصاصيا</w:t>
      </w:r>
      <w:r w:rsidR="00F25189">
        <w:rPr>
          <w:rFonts w:hint="cs"/>
          <w:rtl/>
          <w:lang w:bidi="ar-AE"/>
        </w:rPr>
        <w:t>ً</w:t>
      </w:r>
      <w:r w:rsidRPr="00F25DDB">
        <w:rPr>
          <w:rFonts w:hint="cs"/>
          <w:rtl/>
          <w:lang w:bidi="ar-AE"/>
        </w:rPr>
        <w:t>. وتفتقر بلديات عديدة لمستوصفات أمراض النساء والولادة وهو أمر يعوق توفير الحماية الصحية للمرأة، لا سيما في المناطق الريفية.</w:t>
      </w:r>
    </w:p>
    <w:p w:rsidR="00F25DDB" w:rsidRPr="00F25DDB" w:rsidRDefault="00F25DDB" w:rsidP="0033785B">
      <w:pPr>
        <w:pStyle w:val="SingleTxtGA"/>
        <w:rPr>
          <w:rFonts w:hint="cs"/>
          <w:rtl/>
          <w:lang w:bidi="ar-AE"/>
        </w:rPr>
      </w:pPr>
      <w:r w:rsidRPr="00F25DDB">
        <w:rPr>
          <w:rFonts w:hint="cs"/>
          <w:rtl/>
          <w:lang w:bidi="ar-AE"/>
        </w:rPr>
        <w:t>244-</w:t>
      </w:r>
      <w:r w:rsidR="002E5506">
        <w:rPr>
          <w:rFonts w:hint="cs"/>
          <w:rtl/>
          <w:lang w:bidi="ar-AE"/>
        </w:rPr>
        <w:tab/>
      </w:r>
      <w:r w:rsidRPr="00F25DDB">
        <w:rPr>
          <w:rFonts w:hint="cs"/>
          <w:rtl/>
          <w:lang w:bidi="ar-AE"/>
        </w:rPr>
        <w:t>وسجل معدل وفيات الرضع في جمهورية مقدونيا انخفاضا</w:t>
      </w:r>
      <w:r w:rsidR="0033785B">
        <w:rPr>
          <w:rFonts w:hint="cs"/>
          <w:rtl/>
          <w:lang w:bidi="ar-AE"/>
        </w:rPr>
        <w:t>ً</w:t>
      </w:r>
      <w:r w:rsidRPr="00F25DDB">
        <w:rPr>
          <w:rFonts w:hint="cs"/>
          <w:rtl/>
          <w:lang w:bidi="ar-AE"/>
        </w:rPr>
        <w:t xml:space="preserve"> خلال العقد المنصرم مع بعض أوجه التفاوت. وفي عام 2008، بلغ هذا المعدل 9.7</w:t>
      </w:r>
      <w:r w:rsidR="00044030">
        <w:rPr>
          <w:rFonts w:hint="cs"/>
          <w:rtl/>
          <w:lang w:bidi="ar-AE"/>
        </w:rPr>
        <w:t xml:space="preserve"> </w:t>
      </w:r>
      <w:r w:rsidRPr="00F25DDB">
        <w:rPr>
          <w:rFonts w:hint="cs"/>
          <w:rtl/>
          <w:lang w:bidi="ar-AE"/>
        </w:rPr>
        <w:t xml:space="preserve">بينما كان 11.7 في </w:t>
      </w:r>
      <w:r w:rsidR="00F25189">
        <w:rPr>
          <w:rFonts w:hint="cs"/>
          <w:rtl/>
          <w:lang w:bidi="ar-AE"/>
        </w:rPr>
        <w:t xml:space="preserve">           </w:t>
      </w:r>
      <w:r w:rsidRPr="00F25DDB">
        <w:rPr>
          <w:rFonts w:hint="cs"/>
          <w:rtl/>
          <w:lang w:bidi="ar-AE"/>
        </w:rPr>
        <w:t xml:space="preserve">عام 2009 في كل </w:t>
      </w:r>
      <w:r w:rsidR="0033785B">
        <w:rPr>
          <w:rFonts w:hint="cs"/>
          <w:rtl/>
          <w:lang w:bidi="ar-AE"/>
        </w:rPr>
        <w:t>000 1</w:t>
      </w:r>
      <w:r w:rsidRPr="00F25DDB">
        <w:rPr>
          <w:rFonts w:hint="cs"/>
          <w:rtl/>
          <w:lang w:bidi="ar-AE"/>
        </w:rPr>
        <w:t xml:space="preserve"> مولود حي</w:t>
      </w:r>
      <w:r w:rsidR="00F25189">
        <w:rPr>
          <w:vertAlign w:val="superscript"/>
          <w:rtl/>
          <w:lang w:bidi="ar-AE"/>
        </w:rPr>
        <w:t>(</w:t>
      </w:r>
      <w:r w:rsidR="00F25189">
        <w:rPr>
          <w:rStyle w:val="FootnoteReference"/>
          <w:rtl/>
          <w:lang w:bidi="ar-AE"/>
        </w:rPr>
        <w:footnoteReference w:id="34"/>
      </w:r>
      <w:r w:rsidR="00F25189">
        <w:rPr>
          <w:vertAlign w:val="superscript"/>
          <w:rtl/>
          <w:lang w:bidi="ar-AE"/>
        </w:rPr>
        <w:t>)</w:t>
      </w:r>
      <w:r w:rsidRPr="00F25DDB">
        <w:rPr>
          <w:rFonts w:hint="cs"/>
          <w:rtl/>
          <w:lang w:bidi="ar-AE"/>
        </w:rPr>
        <w:t>.</w:t>
      </w:r>
      <w:r w:rsidR="00F25189">
        <w:rPr>
          <w:rFonts w:hint="cs"/>
          <w:rtl/>
          <w:lang w:bidi="ar-AE"/>
        </w:rPr>
        <w:t xml:space="preserve"> </w:t>
      </w:r>
      <w:r w:rsidRPr="00F25DDB">
        <w:rPr>
          <w:rFonts w:hint="cs"/>
          <w:rtl/>
          <w:lang w:bidi="ar-AE"/>
        </w:rPr>
        <w:t>ورغم ميل معدل وفيات الرضع للانخفاض في مقدونيا</w:t>
      </w:r>
      <w:r w:rsidR="00044030">
        <w:rPr>
          <w:rFonts w:hint="cs"/>
          <w:rtl/>
          <w:lang w:bidi="ar-AE"/>
        </w:rPr>
        <w:t>،</w:t>
      </w:r>
      <w:r w:rsidRPr="00F25DDB">
        <w:rPr>
          <w:rFonts w:hint="cs"/>
          <w:rtl/>
          <w:lang w:bidi="ar-AE"/>
        </w:rPr>
        <w:t xml:space="preserve"> فإنه أعلى بكثير من مثيله في بلدان الاتحاد الأوروبي</w:t>
      </w:r>
      <w:r w:rsidR="00F25189">
        <w:rPr>
          <w:vertAlign w:val="superscript"/>
          <w:rtl/>
          <w:lang w:bidi="ar-AE"/>
        </w:rPr>
        <w:t>(</w:t>
      </w:r>
      <w:r w:rsidR="00F25189">
        <w:rPr>
          <w:rStyle w:val="FootnoteReference"/>
          <w:rtl/>
          <w:lang w:bidi="ar-AE"/>
        </w:rPr>
        <w:footnoteReference w:id="35"/>
      </w:r>
      <w:r w:rsidR="00F25189">
        <w:rPr>
          <w:vertAlign w:val="superscript"/>
          <w:rtl/>
          <w:lang w:bidi="ar-AE"/>
        </w:rPr>
        <w:t>)</w:t>
      </w:r>
      <w:r w:rsidRPr="00F25DDB">
        <w:rPr>
          <w:rFonts w:hint="cs"/>
          <w:rtl/>
          <w:lang w:bidi="ar-AE"/>
        </w:rPr>
        <w:t>.</w:t>
      </w:r>
    </w:p>
    <w:p w:rsidR="00F25DDB" w:rsidRPr="00F25DDB" w:rsidRDefault="00F25DDB" w:rsidP="002E5506">
      <w:pPr>
        <w:pStyle w:val="SingleTxtGA"/>
        <w:rPr>
          <w:rFonts w:hint="cs"/>
          <w:rtl/>
          <w:lang w:bidi="ar-AE"/>
        </w:rPr>
      </w:pPr>
      <w:r w:rsidRPr="00F25DDB">
        <w:rPr>
          <w:rFonts w:hint="cs"/>
          <w:rtl/>
          <w:lang w:bidi="ar-AE"/>
        </w:rPr>
        <w:t>245-</w:t>
      </w:r>
      <w:r w:rsidR="002E5506">
        <w:rPr>
          <w:rFonts w:hint="cs"/>
          <w:rtl/>
          <w:lang w:bidi="ar-AE"/>
        </w:rPr>
        <w:tab/>
      </w:r>
      <w:r w:rsidRPr="00F25DDB">
        <w:rPr>
          <w:rFonts w:hint="cs"/>
          <w:rtl/>
          <w:lang w:bidi="ar-AE"/>
        </w:rPr>
        <w:t>وتعزى 80</w:t>
      </w:r>
      <w:r w:rsidR="00F56CB0">
        <w:rPr>
          <w:rFonts w:hint="cs"/>
          <w:rtl/>
          <w:lang w:bidi="ar-AE"/>
        </w:rPr>
        <w:t xml:space="preserve"> في المائة</w:t>
      </w:r>
      <w:r w:rsidRPr="00F25DDB">
        <w:rPr>
          <w:rFonts w:hint="cs"/>
          <w:rtl/>
          <w:lang w:bidi="ar-AE"/>
        </w:rPr>
        <w:t xml:space="preserve"> من وفيات الرضع في مقدونيا في السنوات القليلة الماضية إلى الأسباب التالية:</w:t>
      </w:r>
    </w:p>
    <w:p w:rsidR="00F25DDB" w:rsidRPr="00F25DDB" w:rsidRDefault="002E5506" w:rsidP="0033785B">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 xml:space="preserve">أسباب قبل الولادة </w:t>
      </w:r>
      <w:r w:rsidR="00044030">
        <w:rPr>
          <w:rFonts w:hint="cs"/>
          <w:rtl/>
          <w:lang w:bidi="ar-AE"/>
        </w:rPr>
        <w:t>(</w:t>
      </w:r>
      <w:r w:rsidR="00F25DDB" w:rsidRPr="00F25DDB">
        <w:rPr>
          <w:rFonts w:hint="cs"/>
          <w:rtl/>
          <w:lang w:bidi="ar-AE"/>
        </w:rPr>
        <w:t xml:space="preserve">الرضع غير الناضجين، الرضع منخفضو الوزن، </w:t>
      </w:r>
      <w:r w:rsidR="00F25189">
        <w:rPr>
          <w:rFonts w:hint="cs"/>
          <w:rtl/>
          <w:lang w:bidi="ar-AE"/>
        </w:rPr>
        <w:t xml:space="preserve">        </w:t>
      </w:r>
      <w:r w:rsidR="00F25DDB" w:rsidRPr="00F25DDB">
        <w:rPr>
          <w:rFonts w:hint="cs"/>
          <w:rtl/>
          <w:lang w:bidi="ar-AE"/>
        </w:rPr>
        <w:t>بنسبة 70</w:t>
      </w:r>
      <w:r>
        <w:rPr>
          <w:rFonts w:hint="cs"/>
          <w:rtl/>
          <w:lang w:bidi="ar-AE"/>
        </w:rPr>
        <w:t xml:space="preserve"> </w:t>
      </w:r>
      <w:r w:rsidR="0053499B">
        <w:rPr>
          <w:rFonts w:hint="cs"/>
          <w:rtl/>
          <w:lang w:bidi="ar-AE"/>
        </w:rPr>
        <w:t>في المائة</w:t>
      </w:r>
      <w:r w:rsidR="00F25DDB" w:rsidRPr="00F25DDB">
        <w:rPr>
          <w:rFonts w:hint="cs"/>
          <w:rtl/>
          <w:lang w:bidi="ar-AE"/>
        </w:rPr>
        <w:t xml:space="preserve"> من الوفيات)</w:t>
      </w:r>
      <w:r w:rsidR="0033785B">
        <w:rPr>
          <w:rFonts w:hint="cs"/>
          <w:rtl/>
          <w:lang w:bidi="ar-AE"/>
        </w:rPr>
        <w:t>؛</w:t>
      </w:r>
    </w:p>
    <w:p w:rsidR="00F25DDB" w:rsidRPr="00F25DDB" w:rsidRDefault="002E5506" w:rsidP="002E5506">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تشوهات خلقية (بنسبة 15</w:t>
      </w:r>
      <w:r w:rsidR="00F56CB0">
        <w:rPr>
          <w:rFonts w:hint="cs"/>
          <w:rtl/>
          <w:lang w:bidi="ar-AE"/>
        </w:rPr>
        <w:t xml:space="preserve"> في المائة</w:t>
      </w:r>
      <w:r w:rsidR="00F25DDB" w:rsidRPr="00F25DDB">
        <w:rPr>
          <w:rFonts w:hint="cs"/>
          <w:rtl/>
          <w:lang w:bidi="ar-AE"/>
        </w:rPr>
        <w:t xml:space="preserve"> من مجموع الوفيات) </w:t>
      </w:r>
      <w:r w:rsidR="00F25189">
        <w:rPr>
          <w:rFonts w:hint="cs"/>
          <w:rtl/>
          <w:lang w:bidi="ar-AE"/>
        </w:rPr>
        <w:t>ا</w:t>
      </w:r>
      <w:r w:rsidR="00F25DDB" w:rsidRPr="00F25DDB">
        <w:rPr>
          <w:rFonts w:hint="cs"/>
          <w:rtl/>
          <w:lang w:bidi="ar-AE"/>
        </w:rPr>
        <w:t xml:space="preserve">لتي تحدث في الشهر الأول عقب الولادة وتعزى في الغالب لظروف الحمل </w:t>
      </w:r>
      <w:r w:rsidR="00044030">
        <w:rPr>
          <w:rFonts w:hint="cs"/>
          <w:rtl/>
          <w:lang w:bidi="ar-AE"/>
        </w:rPr>
        <w:t>(</w:t>
      </w:r>
      <w:r w:rsidR="00F25DDB" w:rsidRPr="00F25DDB">
        <w:rPr>
          <w:rFonts w:hint="cs"/>
          <w:rtl/>
          <w:lang w:bidi="ar-AE"/>
        </w:rPr>
        <w:t>الرعاية قبل الولادة).</w:t>
      </w:r>
    </w:p>
    <w:p w:rsidR="00F25DDB" w:rsidRPr="00F25189" w:rsidRDefault="00F25DDB" w:rsidP="0033785B">
      <w:pPr>
        <w:pStyle w:val="SingleTxtGA"/>
        <w:rPr>
          <w:rFonts w:hint="cs"/>
          <w:spacing w:val="-2"/>
          <w:rtl/>
          <w:lang w:bidi="ar-AE"/>
        </w:rPr>
      </w:pPr>
      <w:r w:rsidRPr="00F25189">
        <w:rPr>
          <w:rFonts w:hint="cs"/>
          <w:spacing w:val="-2"/>
          <w:rtl/>
          <w:lang w:bidi="ar-AE"/>
        </w:rPr>
        <w:t>246-</w:t>
      </w:r>
      <w:r w:rsidR="002E5506" w:rsidRPr="00F25189">
        <w:rPr>
          <w:rFonts w:hint="cs"/>
          <w:spacing w:val="-2"/>
          <w:rtl/>
          <w:lang w:bidi="ar-AE"/>
        </w:rPr>
        <w:tab/>
      </w:r>
      <w:r w:rsidRPr="00F25189">
        <w:rPr>
          <w:rFonts w:hint="cs"/>
          <w:spacing w:val="-2"/>
          <w:rtl/>
          <w:lang w:bidi="ar-AE"/>
        </w:rPr>
        <w:t>وفي عام 2009، سُجل 278 رضيعا</w:t>
      </w:r>
      <w:r w:rsidR="00F25189" w:rsidRPr="00F25189">
        <w:rPr>
          <w:rFonts w:hint="cs"/>
          <w:spacing w:val="-2"/>
          <w:rtl/>
          <w:lang w:bidi="ar-AE"/>
        </w:rPr>
        <w:t>ً</w:t>
      </w:r>
      <w:r w:rsidRPr="00F25189">
        <w:rPr>
          <w:rFonts w:hint="cs"/>
          <w:spacing w:val="-2"/>
          <w:rtl/>
          <w:lang w:bidi="ar-AE"/>
        </w:rPr>
        <w:t xml:space="preserve"> ميتا</w:t>
      </w:r>
      <w:r w:rsidR="00F25189" w:rsidRPr="00F25189">
        <w:rPr>
          <w:rFonts w:hint="cs"/>
          <w:spacing w:val="-2"/>
          <w:rtl/>
          <w:lang w:bidi="ar-AE"/>
        </w:rPr>
        <w:t>ً</w:t>
      </w:r>
      <w:r w:rsidRPr="00F25189">
        <w:rPr>
          <w:rFonts w:hint="cs"/>
          <w:spacing w:val="-2"/>
          <w:rtl/>
          <w:lang w:bidi="ar-AE"/>
        </w:rPr>
        <w:t xml:space="preserve"> </w:t>
      </w:r>
      <w:r w:rsidR="00044030" w:rsidRPr="00F25189">
        <w:rPr>
          <w:rFonts w:hint="cs"/>
          <w:spacing w:val="-2"/>
          <w:rtl/>
          <w:lang w:bidi="ar-AE"/>
        </w:rPr>
        <w:t>(</w:t>
      </w:r>
      <w:r w:rsidR="00F25189" w:rsidRPr="00F25189">
        <w:rPr>
          <w:rFonts w:hint="cs"/>
          <w:spacing w:val="-2"/>
          <w:rtl/>
          <w:lang w:bidi="ar-AE"/>
        </w:rPr>
        <w:t>صفر</w:t>
      </w:r>
      <w:r w:rsidRPr="00F25189">
        <w:rPr>
          <w:rFonts w:hint="cs"/>
          <w:spacing w:val="-2"/>
          <w:rtl/>
          <w:lang w:bidi="ar-AE"/>
        </w:rPr>
        <w:t xml:space="preserve"> إلى عام واحد) بينما بلغ عدد الرضع الميتين المسجلين 223 رضيعا</w:t>
      </w:r>
      <w:r w:rsidR="00F25189" w:rsidRPr="00F25189">
        <w:rPr>
          <w:rFonts w:hint="cs"/>
          <w:spacing w:val="-2"/>
          <w:rtl/>
          <w:lang w:bidi="ar-AE"/>
        </w:rPr>
        <w:t>ً</w:t>
      </w:r>
      <w:r w:rsidRPr="00F25189">
        <w:rPr>
          <w:rFonts w:hint="cs"/>
          <w:spacing w:val="-2"/>
          <w:rtl/>
          <w:lang w:bidi="ar-AE"/>
        </w:rPr>
        <w:t xml:space="preserve"> (</w:t>
      </w:r>
      <w:r w:rsidR="00F25189" w:rsidRPr="00F25189">
        <w:rPr>
          <w:rFonts w:hint="cs"/>
          <w:spacing w:val="-2"/>
          <w:rtl/>
          <w:lang w:bidi="ar-AE"/>
        </w:rPr>
        <w:t>صفر</w:t>
      </w:r>
      <w:r w:rsidRPr="00F25189">
        <w:rPr>
          <w:rFonts w:hint="cs"/>
          <w:spacing w:val="-2"/>
          <w:rtl/>
          <w:lang w:bidi="ar-AE"/>
        </w:rPr>
        <w:t xml:space="preserve"> إلى عام واحد) في عام 2008. ويعزى أغلب الارتفاع في معدل الوفيات في عام 2009 إلى أسباب محددة قبل الولادة، أي أن الرضع يموتون بسبب ولادتهم قبل النضج أو يولدون بوزن منخفض. وفي عام 2009 بلغ عدد الرضع الذين ماتوا لهذه الأسباب 193 رضيعا</w:t>
      </w:r>
      <w:r w:rsidR="00F25189" w:rsidRPr="00F25189">
        <w:rPr>
          <w:rFonts w:hint="cs"/>
          <w:spacing w:val="-2"/>
          <w:rtl/>
          <w:lang w:bidi="ar-AE"/>
        </w:rPr>
        <w:t>ً</w:t>
      </w:r>
      <w:r w:rsidRPr="00F25189">
        <w:rPr>
          <w:rFonts w:hint="cs"/>
          <w:spacing w:val="-2"/>
          <w:rtl/>
          <w:lang w:bidi="ar-AE"/>
        </w:rPr>
        <w:t>، أي بزيادة قدرها 45 رضيعا</w:t>
      </w:r>
      <w:r w:rsidR="0033785B">
        <w:rPr>
          <w:rFonts w:hint="cs"/>
          <w:spacing w:val="-2"/>
          <w:rtl/>
          <w:lang w:bidi="ar-AE"/>
        </w:rPr>
        <w:t>ً</w:t>
      </w:r>
      <w:r w:rsidRPr="00F25189">
        <w:rPr>
          <w:rFonts w:hint="cs"/>
          <w:spacing w:val="-2"/>
          <w:rtl/>
          <w:lang w:bidi="ar-AE"/>
        </w:rPr>
        <w:t xml:space="preserve"> عن عام 2008 و49 رضيعا</w:t>
      </w:r>
      <w:r w:rsidR="00F25189" w:rsidRPr="00F25189">
        <w:rPr>
          <w:rFonts w:hint="cs"/>
          <w:spacing w:val="-2"/>
          <w:rtl/>
          <w:lang w:bidi="ar-AE"/>
        </w:rPr>
        <w:t>ً</w:t>
      </w:r>
      <w:r w:rsidRPr="00F25189">
        <w:rPr>
          <w:rFonts w:hint="cs"/>
          <w:spacing w:val="-2"/>
          <w:rtl/>
          <w:lang w:bidi="ar-AE"/>
        </w:rPr>
        <w:t xml:space="preserve"> عن عام 2007. وتعزى الزيادة في وفيات الرضع في عام 2009 مقارنة بعام 2008 إلى الأسباب ال</w:t>
      </w:r>
      <w:r w:rsidR="0033785B">
        <w:rPr>
          <w:rFonts w:hint="cs"/>
          <w:spacing w:val="-2"/>
          <w:rtl/>
          <w:lang w:bidi="ar-AE"/>
        </w:rPr>
        <w:t>م</w:t>
      </w:r>
      <w:r w:rsidRPr="00F25189">
        <w:rPr>
          <w:rFonts w:hint="cs"/>
          <w:spacing w:val="-2"/>
          <w:rtl/>
          <w:lang w:bidi="ar-AE"/>
        </w:rPr>
        <w:t>ذكورة آنفا</w:t>
      </w:r>
      <w:r w:rsidR="00F25189" w:rsidRPr="00F25189">
        <w:rPr>
          <w:rFonts w:hint="cs"/>
          <w:spacing w:val="-2"/>
          <w:rtl/>
          <w:lang w:bidi="ar-AE"/>
        </w:rPr>
        <w:t>ً</w:t>
      </w:r>
      <w:r w:rsidRPr="00F25189">
        <w:rPr>
          <w:rFonts w:hint="cs"/>
          <w:spacing w:val="-2"/>
          <w:rtl/>
          <w:lang w:bidi="ar-AE"/>
        </w:rPr>
        <w:t>. فمن أصل 278 رضيعا</w:t>
      </w:r>
      <w:r w:rsidR="00F25189" w:rsidRPr="00F25189">
        <w:rPr>
          <w:rFonts w:hint="cs"/>
          <w:spacing w:val="-2"/>
          <w:rtl/>
          <w:lang w:bidi="ar-AE"/>
        </w:rPr>
        <w:t>ً</w:t>
      </w:r>
      <w:r w:rsidRPr="00F25189">
        <w:rPr>
          <w:rFonts w:hint="cs"/>
          <w:spacing w:val="-2"/>
          <w:rtl/>
          <w:lang w:bidi="ar-AE"/>
        </w:rPr>
        <w:t xml:space="preserve"> توفوا في عام 2009،</w:t>
      </w:r>
      <w:r w:rsidR="00F25189" w:rsidRPr="00F25189">
        <w:rPr>
          <w:rFonts w:hint="cs"/>
          <w:spacing w:val="-2"/>
          <w:rtl/>
          <w:lang w:bidi="ar-AE"/>
        </w:rPr>
        <w:t xml:space="preserve"> </w:t>
      </w:r>
      <w:r w:rsidRPr="00F25189">
        <w:rPr>
          <w:rFonts w:hint="cs"/>
          <w:spacing w:val="-2"/>
          <w:rtl/>
          <w:lang w:bidi="ar-AE"/>
        </w:rPr>
        <w:t>مات 219 منهم أثناء الشهر الأول (80</w:t>
      </w:r>
      <w:r w:rsidR="00F56CB0" w:rsidRPr="00F25189">
        <w:rPr>
          <w:rFonts w:hint="cs"/>
          <w:spacing w:val="-2"/>
          <w:rtl/>
          <w:lang w:bidi="ar-AE"/>
        </w:rPr>
        <w:t xml:space="preserve"> في المائة</w:t>
      </w:r>
      <w:r w:rsidRPr="00F25189">
        <w:rPr>
          <w:rFonts w:hint="cs"/>
          <w:spacing w:val="-2"/>
          <w:rtl/>
          <w:lang w:bidi="ar-AE"/>
        </w:rPr>
        <w:t>) منهم 167 (60</w:t>
      </w:r>
      <w:r w:rsidR="00F56CB0" w:rsidRPr="00F25189">
        <w:rPr>
          <w:rFonts w:hint="cs"/>
          <w:spacing w:val="-2"/>
          <w:rtl/>
          <w:lang w:bidi="ar-AE"/>
        </w:rPr>
        <w:t xml:space="preserve"> في المائة</w:t>
      </w:r>
      <w:r w:rsidRPr="00F25189">
        <w:rPr>
          <w:rFonts w:hint="cs"/>
          <w:spacing w:val="-2"/>
          <w:rtl/>
          <w:lang w:bidi="ar-AE"/>
        </w:rPr>
        <w:t>) في الأسبوع الأول من حياتهم. وتوفى 33 رضيعا</w:t>
      </w:r>
      <w:r w:rsidR="00F25189" w:rsidRPr="00F25189">
        <w:rPr>
          <w:rFonts w:hint="cs"/>
          <w:spacing w:val="-2"/>
          <w:rtl/>
          <w:lang w:bidi="ar-AE"/>
        </w:rPr>
        <w:t>ً</w:t>
      </w:r>
      <w:r w:rsidRPr="00F25189">
        <w:rPr>
          <w:rFonts w:hint="cs"/>
          <w:spacing w:val="-2"/>
          <w:rtl/>
          <w:lang w:bidi="ar-AE"/>
        </w:rPr>
        <w:t xml:space="preserve"> خلال الفترة بين الشهر الأول والثاني (12</w:t>
      </w:r>
      <w:r w:rsidR="00F56CB0" w:rsidRPr="00F25189">
        <w:rPr>
          <w:rFonts w:hint="cs"/>
          <w:spacing w:val="-2"/>
          <w:rtl/>
          <w:lang w:bidi="ar-AE"/>
        </w:rPr>
        <w:t xml:space="preserve"> في المائة</w:t>
      </w:r>
      <w:r w:rsidRPr="00F25189">
        <w:rPr>
          <w:rFonts w:hint="cs"/>
          <w:spacing w:val="-2"/>
          <w:rtl/>
          <w:lang w:bidi="ar-AE"/>
        </w:rPr>
        <w:t>)</w:t>
      </w:r>
      <w:r w:rsidR="00044030" w:rsidRPr="00F25189">
        <w:rPr>
          <w:rFonts w:hint="cs"/>
          <w:spacing w:val="-2"/>
          <w:rtl/>
          <w:lang w:bidi="ar-AE"/>
        </w:rPr>
        <w:t xml:space="preserve"> </w:t>
      </w:r>
      <w:r w:rsidRPr="00F25189">
        <w:rPr>
          <w:rFonts w:hint="cs"/>
          <w:spacing w:val="-2"/>
          <w:rtl/>
          <w:lang w:bidi="ar-AE"/>
        </w:rPr>
        <w:t>و11 رضيعا</w:t>
      </w:r>
      <w:r w:rsidR="00F25189" w:rsidRPr="00F25189">
        <w:rPr>
          <w:rFonts w:hint="cs"/>
          <w:spacing w:val="-2"/>
          <w:rtl/>
          <w:lang w:bidi="ar-AE"/>
        </w:rPr>
        <w:t>ً</w:t>
      </w:r>
      <w:r w:rsidRPr="00F25189">
        <w:rPr>
          <w:rFonts w:hint="cs"/>
          <w:spacing w:val="-2"/>
          <w:rtl/>
          <w:lang w:bidi="ar-AE"/>
        </w:rPr>
        <w:t xml:space="preserve"> بين الشهر الثالث والخامس (4</w:t>
      </w:r>
      <w:r w:rsidR="00F56CB0" w:rsidRPr="00F25189">
        <w:rPr>
          <w:rFonts w:hint="cs"/>
          <w:spacing w:val="-2"/>
          <w:rtl/>
          <w:lang w:bidi="ar-AE"/>
        </w:rPr>
        <w:t xml:space="preserve"> في المائة</w:t>
      </w:r>
      <w:r w:rsidRPr="00F25189">
        <w:rPr>
          <w:rFonts w:hint="cs"/>
          <w:spacing w:val="-2"/>
          <w:rtl/>
          <w:lang w:bidi="ar-AE"/>
        </w:rPr>
        <w:t>) و15 بين الشهر السادس والحادي عشر (4</w:t>
      </w:r>
      <w:r w:rsidR="00F56CB0" w:rsidRPr="00F25189">
        <w:rPr>
          <w:rFonts w:hint="cs"/>
          <w:spacing w:val="-2"/>
          <w:rtl/>
          <w:lang w:bidi="ar-AE"/>
        </w:rPr>
        <w:t xml:space="preserve"> في المائة</w:t>
      </w:r>
      <w:r w:rsidRPr="00F25189">
        <w:rPr>
          <w:rFonts w:hint="cs"/>
          <w:spacing w:val="-2"/>
          <w:rtl/>
          <w:lang w:bidi="ar-AE"/>
        </w:rPr>
        <w:t xml:space="preserve">). وترتبط الوفاة قبل الولادة بارتفاع نسبة الوفيات قبل الولادة من 14.6 من كل </w:t>
      </w:r>
      <w:r w:rsidR="0033785B">
        <w:rPr>
          <w:rFonts w:hint="cs"/>
          <w:spacing w:val="-2"/>
          <w:rtl/>
          <w:lang w:bidi="ar-AE"/>
        </w:rPr>
        <w:t>000 1</w:t>
      </w:r>
      <w:r w:rsidRPr="00F25189">
        <w:rPr>
          <w:rFonts w:hint="cs"/>
          <w:spacing w:val="-2"/>
          <w:rtl/>
          <w:lang w:bidi="ar-AE"/>
        </w:rPr>
        <w:t xml:space="preserve"> ولادة حية في </w:t>
      </w:r>
      <w:r w:rsidR="00F25189">
        <w:rPr>
          <w:rFonts w:hint="cs"/>
          <w:spacing w:val="-2"/>
          <w:rtl/>
          <w:lang w:bidi="ar-AE"/>
        </w:rPr>
        <w:t xml:space="preserve">        </w:t>
      </w:r>
      <w:r w:rsidRPr="00F25189">
        <w:rPr>
          <w:rFonts w:hint="cs"/>
          <w:spacing w:val="-2"/>
          <w:rtl/>
          <w:lang w:bidi="ar-AE"/>
        </w:rPr>
        <w:t xml:space="preserve">عام 2008 إلى 17 في كل </w:t>
      </w:r>
      <w:r w:rsidR="0033785B">
        <w:rPr>
          <w:rFonts w:hint="cs"/>
          <w:spacing w:val="-2"/>
          <w:rtl/>
          <w:lang w:bidi="ar-AE"/>
        </w:rPr>
        <w:t>000 1</w:t>
      </w:r>
      <w:r w:rsidRPr="00F25189">
        <w:rPr>
          <w:rFonts w:hint="cs"/>
          <w:spacing w:val="-2"/>
          <w:rtl/>
          <w:lang w:bidi="ar-AE"/>
        </w:rPr>
        <w:t xml:space="preserve"> مولود حي في عام 2009.</w:t>
      </w:r>
    </w:p>
    <w:p w:rsidR="00F25DDB" w:rsidRPr="00F25DDB" w:rsidRDefault="00F25DDB" w:rsidP="002E5506">
      <w:pPr>
        <w:pStyle w:val="SingleTxtGA"/>
        <w:rPr>
          <w:rFonts w:hint="cs"/>
          <w:rtl/>
          <w:lang w:bidi="ar-AE"/>
        </w:rPr>
      </w:pPr>
      <w:r w:rsidRPr="00F25DDB">
        <w:rPr>
          <w:rFonts w:hint="cs"/>
          <w:rtl/>
          <w:lang w:bidi="ar-AE"/>
        </w:rPr>
        <w:t>247-</w:t>
      </w:r>
      <w:r w:rsidR="002E5506">
        <w:rPr>
          <w:rFonts w:hint="cs"/>
          <w:rtl/>
          <w:lang w:bidi="ar-AE"/>
        </w:rPr>
        <w:tab/>
      </w:r>
      <w:r w:rsidRPr="00F25DDB">
        <w:rPr>
          <w:rFonts w:hint="cs"/>
          <w:rtl/>
          <w:lang w:bidi="ar-AE"/>
        </w:rPr>
        <w:t>ولئن كانت نسبة الولادة بحضور عامل صحي مرتفعة نسبيا</w:t>
      </w:r>
      <w:r w:rsidR="0033785B">
        <w:rPr>
          <w:rFonts w:hint="cs"/>
          <w:rtl/>
          <w:lang w:bidi="ar-AE"/>
        </w:rPr>
        <w:t>ً</w:t>
      </w:r>
      <w:r w:rsidRPr="00F25DDB">
        <w:rPr>
          <w:rFonts w:hint="cs"/>
          <w:rtl/>
          <w:lang w:bidi="ar-AE"/>
        </w:rPr>
        <w:t xml:space="preserve"> (98</w:t>
      </w:r>
      <w:r w:rsidR="00F56CB0">
        <w:rPr>
          <w:rFonts w:hint="cs"/>
          <w:rtl/>
          <w:lang w:bidi="ar-AE"/>
        </w:rPr>
        <w:t xml:space="preserve"> في المائة</w:t>
      </w:r>
      <w:r w:rsidRPr="00F25DDB">
        <w:rPr>
          <w:rFonts w:hint="cs"/>
          <w:rtl/>
          <w:lang w:bidi="ar-AE"/>
        </w:rPr>
        <w:t>)، فإنها أقل من ذلك كثيرا</w:t>
      </w:r>
      <w:r w:rsidR="00F25189">
        <w:rPr>
          <w:rFonts w:hint="cs"/>
          <w:rtl/>
          <w:lang w:bidi="ar-AE"/>
        </w:rPr>
        <w:t>ً</w:t>
      </w:r>
      <w:r w:rsidRPr="00F25DDB">
        <w:rPr>
          <w:rFonts w:hint="cs"/>
          <w:rtl/>
          <w:lang w:bidi="ar-AE"/>
        </w:rPr>
        <w:t xml:space="preserve"> بين السكان الغجر، إذ لا تتجاوز 82 </w:t>
      </w:r>
      <w:r w:rsidR="0053499B">
        <w:rPr>
          <w:rFonts w:hint="cs"/>
          <w:rtl/>
          <w:lang w:bidi="ar-AE"/>
        </w:rPr>
        <w:t>في المائة</w:t>
      </w:r>
      <w:r w:rsidRPr="00F25DDB">
        <w:rPr>
          <w:rFonts w:hint="cs"/>
          <w:rtl/>
          <w:lang w:bidi="ar-AE"/>
        </w:rPr>
        <w:t xml:space="preserve"> فحسب. وتقدم جميع المستشفيات الإقليمية (17) خدمات وتوفر الرعاية على مدار الساعة عند الولادة دون مقابل بغض النظر عمّا إذا كانت المرأة تتمتع بتأمين صحي أم لا. غير أن التكاليف الإضافية </w:t>
      </w:r>
      <w:r w:rsidR="00044030">
        <w:rPr>
          <w:rFonts w:hint="cs"/>
          <w:rtl/>
          <w:lang w:bidi="ar-AE"/>
        </w:rPr>
        <w:t>(</w:t>
      </w:r>
      <w:r w:rsidRPr="00F25DDB">
        <w:rPr>
          <w:rFonts w:hint="cs"/>
          <w:rtl/>
          <w:lang w:bidi="ar-AE"/>
        </w:rPr>
        <w:t>على سبيل المثال، تكاليف النقل والغياب عن المنزل وغيرها من التكاليف) قد تعرقل توافر هذه الخدمات للمجموعات المهمشة وتلك التي تعاني من الإقصاء.</w:t>
      </w:r>
    </w:p>
    <w:p w:rsidR="00F25DDB" w:rsidRPr="00F25DDB" w:rsidRDefault="00F25DDB" w:rsidP="00F25189">
      <w:pPr>
        <w:pStyle w:val="SingleTxtGA"/>
        <w:rPr>
          <w:rFonts w:hint="cs"/>
          <w:rtl/>
          <w:lang w:bidi="ar-AE"/>
        </w:rPr>
      </w:pPr>
      <w:r w:rsidRPr="00F25DDB">
        <w:rPr>
          <w:rFonts w:hint="cs"/>
          <w:rtl/>
          <w:lang w:bidi="ar-AE"/>
        </w:rPr>
        <w:t>248-</w:t>
      </w:r>
      <w:r w:rsidR="002E5506">
        <w:rPr>
          <w:rFonts w:hint="cs"/>
          <w:rtl/>
          <w:lang w:bidi="ar-AE"/>
        </w:rPr>
        <w:tab/>
      </w:r>
      <w:r w:rsidRPr="00F25DDB">
        <w:rPr>
          <w:rFonts w:hint="cs"/>
          <w:rtl/>
          <w:lang w:bidi="ar-AE"/>
        </w:rPr>
        <w:t>وثمة حاجة لتحقيق الاتساق في حالة البن</w:t>
      </w:r>
      <w:r w:rsidR="00F25189">
        <w:rPr>
          <w:rFonts w:hint="cs"/>
          <w:rtl/>
          <w:lang w:bidi="ar-AE"/>
        </w:rPr>
        <w:t>ى</w:t>
      </w:r>
      <w:r w:rsidRPr="00F25DDB">
        <w:rPr>
          <w:rFonts w:hint="cs"/>
          <w:rtl/>
          <w:lang w:bidi="ar-AE"/>
        </w:rPr>
        <w:t xml:space="preserve"> التحتية في المؤسسات وتوحيد المعدات من حيث المهام والوظائف الملائمة في كل مستوى من مستويات الرعاية الصحية </w:t>
      </w:r>
      <w:r w:rsidR="00044030">
        <w:rPr>
          <w:rFonts w:hint="cs"/>
          <w:rtl/>
          <w:lang w:bidi="ar-AE"/>
        </w:rPr>
        <w:t>(</w:t>
      </w:r>
      <w:r w:rsidRPr="00F25DDB">
        <w:rPr>
          <w:rFonts w:hint="cs"/>
          <w:rtl/>
          <w:lang w:bidi="ar-AE"/>
        </w:rPr>
        <w:t>مجموعة خدمات على أساس إضفاء الطابع الإقليمي على الرعاية قبل الولادة وتوحيدها).</w:t>
      </w:r>
    </w:p>
    <w:p w:rsidR="00F25DDB" w:rsidRPr="00F25DDB" w:rsidRDefault="00F25DDB" w:rsidP="002E5506">
      <w:pPr>
        <w:pStyle w:val="SingleTxtGA"/>
        <w:rPr>
          <w:rFonts w:hint="cs"/>
          <w:rtl/>
          <w:lang w:bidi="ar-AE"/>
        </w:rPr>
      </w:pPr>
      <w:r w:rsidRPr="00F25DDB">
        <w:rPr>
          <w:rFonts w:hint="cs"/>
          <w:rtl/>
          <w:lang w:bidi="ar-AE"/>
        </w:rPr>
        <w:t>249-</w:t>
      </w:r>
      <w:r w:rsidR="002E5506">
        <w:rPr>
          <w:rFonts w:hint="cs"/>
          <w:rtl/>
          <w:lang w:bidi="ar-AE"/>
        </w:rPr>
        <w:tab/>
      </w:r>
      <w:r w:rsidRPr="00F25DDB">
        <w:rPr>
          <w:rFonts w:hint="cs"/>
          <w:rtl/>
          <w:lang w:bidi="ar-AE"/>
        </w:rPr>
        <w:t xml:space="preserve">ويمكن سد النقص في العاملين بقدر كبير بتوزيع الموارد </w:t>
      </w:r>
      <w:r w:rsidR="00EF1383">
        <w:rPr>
          <w:rFonts w:hint="cs"/>
          <w:rtl/>
          <w:lang w:bidi="ar-AE"/>
        </w:rPr>
        <w:t>البشري</w:t>
      </w:r>
      <w:r w:rsidR="0033785B">
        <w:rPr>
          <w:rFonts w:hint="cs"/>
          <w:rtl/>
          <w:lang w:bidi="ar-AE"/>
        </w:rPr>
        <w:t>ة</w:t>
      </w:r>
      <w:r w:rsidRPr="00F25DDB">
        <w:rPr>
          <w:rFonts w:hint="cs"/>
          <w:rtl/>
          <w:lang w:bidi="ar-AE"/>
        </w:rPr>
        <w:t xml:space="preserve"> المتاحة حاليا</w:t>
      </w:r>
      <w:r w:rsidR="00F25189">
        <w:rPr>
          <w:rFonts w:hint="cs"/>
          <w:rtl/>
          <w:lang w:bidi="ar-AE"/>
        </w:rPr>
        <w:t>ً</w:t>
      </w:r>
      <w:r w:rsidRPr="00F25DDB">
        <w:rPr>
          <w:rFonts w:hint="cs"/>
          <w:rtl/>
          <w:lang w:bidi="ar-AE"/>
        </w:rPr>
        <w:t>.</w:t>
      </w:r>
    </w:p>
    <w:p w:rsidR="00F25DDB" w:rsidRPr="00F25DDB" w:rsidRDefault="002E5506" w:rsidP="002E5506">
      <w:pPr>
        <w:pStyle w:val="SingleTxtGA"/>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 xml:space="preserve">إعداد معايير تنظيمية لإضفاء الطابع الإقليمي على الرعاية قبل الولادة في مستويات الرعاية الصحية كافة </w:t>
      </w:r>
      <w:r w:rsidR="00044030">
        <w:rPr>
          <w:rFonts w:hint="cs"/>
          <w:rtl/>
          <w:lang w:bidi="ar-AE"/>
        </w:rPr>
        <w:t>(</w:t>
      </w:r>
      <w:r w:rsidR="00F25DDB" w:rsidRPr="00F25DDB">
        <w:rPr>
          <w:rFonts w:hint="cs"/>
          <w:rtl/>
          <w:lang w:bidi="ar-AE"/>
        </w:rPr>
        <w:t>الأولية والمتخصصة والفائقة التخصص)؛</w:t>
      </w:r>
    </w:p>
    <w:p w:rsidR="00F25DDB" w:rsidRPr="00F25DDB" w:rsidRDefault="002E5506" w:rsidP="00F25189">
      <w:pPr>
        <w:pStyle w:val="SingleTxtGA"/>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 xml:space="preserve">إنشاء مركز الإحصاءات الطبية في إطار عيادة أمراض النساء والولادة تُجمّع فيه بيانات الرعاية قبل الولادة </w:t>
      </w:r>
      <w:r w:rsidR="00044030">
        <w:rPr>
          <w:rFonts w:hint="cs"/>
          <w:rtl/>
          <w:lang w:bidi="ar-AE"/>
        </w:rPr>
        <w:t>(</w:t>
      </w:r>
      <w:r w:rsidR="00F25DDB" w:rsidRPr="00F25DDB">
        <w:rPr>
          <w:rFonts w:hint="cs"/>
          <w:rtl/>
          <w:lang w:bidi="ar-AE"/>
        </w:rPr>
        <w:t>جودة الخدمات ومؤشرات الرعاية الصحية الأولية والمتخصصة والفائقة التخصص قبل الولادة)؛</w:t>
      </w:r>
    </w:p>
    <w:p w:rsidR="00F25DDB" w:rsidRDefault="002E5506" w:rsidP="00F25189">
      <w:pPr>
        <w:pStyle w:val="SingleTxtGA"/>
        <w:rPr>
          <w:rFonts w:hint="cs"/>
          <w:rtl/>
          <w:lang w:bidi="ar-AE"/>
        </w:rPr>
      </w:pPr>
      <w:r>
        <w:rPr>
          <w:rFonts w:hint="cs"/>
          <w:rtl/>
          <w:lang w:bidi="ar-AE"/>
        </w:rPr>
        <w:tab/>
      </w:r>
      <w:r w:rsidR="00F25DDB" w:rsidRPr="00F25DDB">
        <w:rPr>
          <w:rFonts w:hint="cs"/>
          <w:rtl/>
          <w:lang w:bidi="ar-AE"/>
        </w:rPr>
        <w:t>(</w:t>
      </w:r>
      <w:r w:rsidR="00F25189">
        <w:rPr>
          <w:rFonts w:hint="cs"/>
          <w:rtl/>
          <w:lang w:bidi="ar-AE"/>
        </w:rPr>
        <w:t>ج</w:t>
      </w:r>
      <w:r w:rsidR="00F25DDB" w:rsidRPr="00F25DDB">
        <w:rPr>
          <w:rFonts w:hint="cs"/>
          <w:rtl/>
          <w:lang w:bidi="ar-AE"/>
        </w:rPr>
        <w:t>)</w:t>
      </w:r>
      <w:r>
        <w:rPr>
          <w:rFonts w:hint="cs"/>
          <w:rtl/>
          <w:lang w:bidi="ar-AE"/>
        </w:rPr>
        <w:tab/>
      </w:r>
      <w:r w:rsidR="00F25DDB" w:rsidRPr="00F25DDB">
        <w:rPr>
          <w:rFonts w:hint="cs"/>
          <w:rtl/>
          <w:lang w:bidi="ar-AE"/>
        </w:rPr>
        <w:t>وضع منهجية للتدقيق في الوفيات قبل الولادة ووفيات الرضع والأمهات؛</w:t>
      </w:r>
    </w:p>
    <w:p w:rsidR="00F25DDB" w:rsidRPr="00F25DDB" w:rsidRDefault="002E5506" w:rsidP="00312CF8">
      <w:pPr>
        <w:pStyle w:val="SingleTxtGA"/>
        <w:rPr>
          <w:rFonts w:hint="cs"/>
          <w:rtl/>
          <w:lang w:bidi="ar-AE"/>
        </w:rPr>
      </w:pPr>
      <w:r>
        <w:rPr>
          <w:rFonts w:hint="cs"/>
          <w:rtl/>
          <w:lang w:bidi="ar-AE"/>
        </w:rPr>
        <w:tab/>
      </w:r>
      <w:r w:rsidR="00F25DDB" w:rsidRPr="00F25DDB">
        <w:rPr>
          <w:rFonts w:hint="cs"/>
          <w:rtl/>
          <w:lang w:bidi="ar-AE"/>
        </w:rPr>
        <w:t>(</w:t>
      </w:r>
      <w:r w:rsidR="00312CF8">
        <w:rPr>
          <w:rFonts w:hint="cs"/>
          <w:rtl/>
          <w:lang w:bidi="ar-AE"/>
        </w:rPr>
        <w:t>د</w:t>
      </w:r>
      <w:r w:rsidR="00F25DDB" w:rsidRPr="00F25DDB">
        <w:rPr>
          <w:rFonts w:hint="cs"/>
          <w:rtl/>
          <w:lang w:bidi="ar-AE"/>
        </w:rPr>
        <w:t>)</w:t>
      </w:r>
      <w:r>
        <w:rPr>
          <w:rFonts w:hint="cs"/>
          <w:rtl/>
          <w:lang w:bidi="ar-AE"/>
        </w:rPr>
        <w:tab/>
      </w:r>
      <w:r w:rsidR="00F25DDB" w:rsidRPr="00F25DDB">
        <w:rPr>
          <w:rFonts w:hint="cs"/>
          <w:rtl/>
          <w:lang w:bidi="ar-AE"/>
        </w:rPr>
        <w:t xml:space="preserve">تقييم وتحديث مجموعة خدمات الرعاية بعد الولادة </w:t>
      </w:r>
      <w:r w:rsidR="00044030">
        <w:rPr>
          <w:rFonts w:hint="cs"/>
          <w:rtl/>
          <w:lang w:bidi="ar-AE"/>
        </w:rPr>
        <w:t>(</w:t>
      </w:r>
      <w:r w:rsidR="00F25DDB" w:rsidRPr="00F25DDB">
        <w:rPr>
          <w:rFonts w:hint="cs"/>
          <w:rtl/>
          <w:lang w:bidi="ar-AE"/>
        </w:rPr>
        <w:t>إعداد معايير للفحص بعد الولادة بما في ذلك الفحص الخاص بالإصابة بالأمراض المتناقلة جنسيا</w:t>
      </w:r>
      <w:r w:rsidR="00F25189">
        <w:rPr>
          <w:rFonts w:hint="cs"/>
          <w:rtl/>
          <w:lang w:bidi="ar-AE"/>
        </w:rPr>
        <w:t>ً</w:t>
      </w:r>
      <w:r w:rsidR="00F25DDB" w:rsidRPr="00F25DDB">
        <w:rPr>
          <w:rFonts w:hint="cs"/>
          <w:rtl/>
          <w:lang w:bidi="ar-AE"/>
        </w:rPr>
        <w:t xml:space="preserve"> في الفصل الأول).</w:t>
      </w:r>
    </w:p>
    <w:p w:rsidR="00F25DDB" w:rsidRPr="00F25DDB" w:rsidRDefault="00F25DDB" w:rsidP="002E5506">
      <w:pPr>
        <w:pStyle w:val="SingleTxtGA"/>
        <w:rPr>
          <w:rFonts w:hint="cs"/>
          <w:rtl/>
          <w:lang w:bidi="ar-AE"/>
        </w:rPr>
      </w:pPr>
      <w:r w:rsidRPr="00F25DDB">
        <w:rPr>
          <w:rFonts w:hint="cs"/>
          <w:rtl/>
          <w:lang w:bidi="ar-AE"/>
        </w:rPr>
        <w:t>250-</w:t>
      </w:r>
      <w:r w:rsidR="002E5506">
        <w:rPr>
          <w:rFonts w:hint="cs"/>
          <w:rtl/>
          <w:lang w:bidi="ar-AE"/>
        </w:rPr>
        <w:tab/>
      </w:r>
      <w:r w:rsidRPr="00F25DDB">
        <w:rPr>
          <w:rFonts w:hint="cs"/>
          <w:rtl/>
          <w:lang w:bidi="ar-AE"/>
        </w:rPr>
        <w:t xml:space="preserve">بتوقيع إعلان الألفية، ألزمت حكومة جمهورية مقدونيا نفسها بدعم تحقيق الأهداف الوطنية للألفية في مقدونيا. وفي هذا الصدد، بُذلت جهود لتقليل الوفيات بين الرضع والأطفال دون سن الخامسة وبين الأمهات المرضعات. وفي إطار مكافحة فيروس نقص المناعة </w:t>
      </w:r>
      <w:r w:rsidR="00EF1383">
        <w:rPr>
          <w:rFonts w:hint="cs"/>
          <w:rtl/>
          <w:lang w:bidi="ar-AE"/>
        </w:rPr>
        <w:t>البشري</w:t>
      </w:r>
      <w:r w:rsidRPr="00F25DDB">
        <w:rPr>
          <w:rFonts w:hint="cs"/>
          <w:rtl/>
          <w:lang w:bidi="ar-AE"/>
        </w:rPr>
        <w:t xml:space="preserve"> المكتسب</w:t>
      </w:r>
      <w:r w:rsidR="00044030">
        <w:rPr>
          <w:rFonts w:hint="cs"/>
          <w:rtl/>
          <w:lang w:bidi="ar-AE"/>
        </w:rPr>
        <w:t>/</w:t>
      </w:r>
      <w:r w:rsidR="00EF1383">
        <w:rPr>
          <w:rFonts w:hint="cs"/>
          <w:rtl/>
          <w:lang w:bidi="ar-AE"/>
        </w:rPr>
        <w:t>الإيدز</w:t>
      </w:r>
      <w:r w:rsidRPr="00F25DDB">
        <w:rPr>
          <w:rFonts w:hint="cs"/>
          <w:rtl/>
          <w:lang w:bidi="ar-AE"/>
        </w:rPr>
        <w:t>،</w:t>
      </w:r>
      <w:r w:rsidR="00044030">
        <w:rPr>
          <w:rFonts w:hint="cs"/>
          <w:rtl/>
          <w:lang w:bidi="ar-AE"/>
        </w:rPr>
        <w:t xml:space="preserve"> </w:t>
      </w:r>
      <w:r w:rsidRPr="00F25DDB">
        <w:rPr>
          <w:rFonts w:hint="cs"/>
          <w:rtl/>
          <w:lang w:bidi="ar-AE"/>
        </w:rPr>
        <w:t>تُوجّه الجهود للحد من انتشار هذا المرض وإيقافه. وفي مقدونيا، ساند برنامج الأمم المتحدة الإنمائي عملية شحذ الإرادة السياسية بإشراك عدد كبير من المشاركين (الحكومة، المجتمع المدني، القطاع الخاص، وسائط الإعلام والمجتمعات المحلية) وبتقديم الدعم المالي.</w:t>
      </w:r>
    </w:p>
    <w:p w:rsidR="00F25DDB" w:rsidRPr="00F25DDB" w:rsidRDefault="00F25DDB" w:rsidP="00F25DDB">
      <w:pPr>
        <w:pStyle w:val="SingleTxtGA"/>
        <w:rPr>
          <w:rFonts w:hint="cs"/>
          <w:rtl/>
          <w:lang w:bidi="ar-AE"/>
        </w:rPr>
      </w:pPr>
      <w:r w:rsidRPr="00F25189">
        <w:rPr>
          <w:rFonts w:hint="cs"/>
          <w:spacing w:val="-2"/>
          <w:rtl/>
          <w:lang w:bidi="ar-AE"/>
        </w:rPr>
        <w:t>251-</w:t>
      </w:r>
      <w:r w:rsidR="002E5506" w:rsidRPr="00F25189">
        <w:rPr>
          <w:rFonts w:hint="cs"/>
          <w:spacing w:val="-2"/>
          <w:rtl/>
          <w:lang w:bidi="ar-AE"/>
        </w:rPr>
        <w:tab/>
      </w:r>
      <w:r w:rsidRPr="00F25189">
        <w:rPr>
          <w:rFonts w:hint="cs"/>
          <w:spacing w:val="-2"/>
          <w:rtl/>
          <w:lang w:bidi="ar-AE"/>
        </w:rPr>
        <w:t>واعتمدت وزارة الصحة في جمهورية مقدونيا، بالتعاون مع منظمة الصحة العالمية، ال</w:t>
      </w:r>
      <w:r w:rsidR="00E11D35" w:rsidRPr="00F25189">
        <w:rPr>
          <w:rFonts w:hint="cs"/>
          <w:spacing w:val="-2"/>
          <w:rtl/>
          <w:lang w:bidi="ar-AE"/>
        </w:rPr>
        <w:t>استراتيجية</w:t>
      </w:r>
      <w:r w:rsidRPr="00F25189">
        <w:rPr>
          <w:rFonts w:hint="cs"/>
          <w:spacing w:val="-2"/>
          <w:rtl/>
          <w:lang w:bidi="ar-AE"/>
        </w:rPr>
        <w:t xml:space="preserve"> الوطنية لمنع المشكلات الناشئة عن إساءة استعمال الكحول لعام 2008-2011.</w:t>
      </w:r>
      <w:r w:rsidRPr="00F25DDB">
        <w:rPr>
          <w:rFonts w:hint="cs"/>
          <w:rtl/>
          <w:lang w:bidi="ar-AE"/>
        </w:rPr>
        <w:t xml:space="preserve"> وإضافة إلى تنفيذ تلك ال</w:t>
      </w:r>
      <w:r w:rsidR="00E11D35">
        <w:rPr>
          <w:rFonts w:hint="cs"/>
          <w:rtl/>
          <w:lang w:bidi="ar-AE"/>
        </w:rPr>
        <w:t>استراتيجية</w:t>
      </w:r>
      <w:r w:rsidRPr="00F25DDB">
        <w:rPr>
          <w:rFonts w:hint="cs"/>
          <w:rtl/>
          <w:lang w:bidi="ar-AE"/>
        </w:rPr>
        <w:t>، توجد منذ عام 1974، رابطة أندية المدمنين على الكحول الذين تم علاجهم التي تحافظ على الامتناع عن تعاطي الكحول بمساعدة أخصائي الطب النفسي وأطباء نفسانيين وعاملين اجتماعيين ومعالجين. وإضافة إلى ذلك، تحظى الوقاية الأولية بمزيد من الاهتمام بغية منع الإسراف في تعاطي المشروبات الكحولية بين الشباب والنساء ومنع توارثه في الأسر. ويتلقى ضحايا العنف المنزلي والمسرفون في تعاطي الكحول دعما</w:t>
      </w:r>
      <w:r w:rsidR="00F25189">
        <w:rPr>
          <w:rFonts w:hint="cs"/>
          <w:rtl/>
          <w:lang w:bidi="ar-AE"/>
        </w:rPr>
        <w:t>ً</w:t>
      </w:r>
      <w:r w:rsidRPr="00F25DDB">
        <w:rPr>
          <w:rFonts w:hint="cs"/>
          <w:rtl/>
          <w:lang w:bidi="ar-AE"/>
        </w:rPr>
        <w:t xml:space="preserve"> نفسانيا</w:t>
      </w:r>
      <w:r w:rsidR="00F25189">
        <w:rPr>
          <w:rFonts w:hint="cs"/>
          <w:rtl/>
          <w:lang w:bidi="ar-AE"/>
        </w:rPr>
        <w:t>ً</w:t>
      </w:r>
      <w:r w:rsidRPr="00F25DDB">
        <w:rPr>
          <w:rFonts w:hint="cs"/>
          <w:rtl/>
          <w:lang w:bidi="ar-AE"/>
        </w:rPr>
        <w:t xml:space="preserve"> واجتماعيا</w:t>
      </w:r>
      <w:r w:rsidR="00F25189">
        <w:rPr>
          <w:rFonts w:hint="cs"/>
          <w:rtl/>
          <w:lang w:bidi="ar-AE"/>
        </w:rPr>
        <w:t>ً</w:t>
      </w:r>
      <w:r w:rsidRPr="00F25DDB">
        <w:rPr>
          <w:rFonts w:hint="cs"/>
          <w:rtl/>
          <w:lang w:bidi="ar-AE"/>
        </w:rPr>
        <w:t>.</w:t>
      </w:r>
    </w:p>
    <w:p w:rsidR="00F25DDB" w:rsidRPr="00F25DDB" w:rsidRDefault="00F25DDB" w:rsidP="002E5506">
      <w:pPr>
        <w:pStyle w:val="SingleTxtGA"/>
        <w:rPr>
          <w:rFonts w:hint="cs"/>
          <w:rtl/>
          <w:lang w:bidi="ar-AE"/>
        </w:rPr>
      </w:pPr>
      <w:r w:rsidRPr="00F25DDB">
        <w:rPr>
          <w:rFonts w:hint="cs"/>
          <w:rtl/>
          <w:lang w:bidi="ar-AE"/>
        </w:rPr>
        <w:t>252-</w:t>
      </w:r>
      <w:r w:rsidR="002E5506">
        <w:rPr>
          <w:rFonts w:hint="cs"/>
          <w:rtl/>
          <w:lang w:bidi="ar-AE"/>
        </w:rPr>
        <w:tab/>
      </w:r>
      <w:r w:rsidRPr="00F25DDB">
        <w:rPr>
          <w:rFonts w:hint="cs"/>
          <w:rtl/>
          <w:lang w:bidi="ar-AE"/>
        </w:rPr>
        <w:t>وسُجلت في جمهورية مقدونيا في عام 2008، 438 إصابة بالسل، أي بمعدل انتشار يبلغ 23.6 من كل 000 100 مواطن.</w:t>
      </w:r>
    </w:p>
    <w:p w:rsidR="00F25DDB" w:rsidRPr="00312CF8" w:rsidRDefault="00F25DDB" w:rsidP="00312CF8">
      <w:pPr>
        <w:pStyle w:val="SingleTxtGA"/>
        <w:rPr>
          <w:rFonts w:hint="cs"/>
          <w:spacing w:val="-2"/>
          <w:rtl/>
          <w:lang w:bidi="ar-AE"/>
        </w:rPr>
      </w:pPr>
      <w:r w:rsidRPr="00312CF8">
        <w:rPr>
          <w:rFonts w:hint="cs"/>
          <w:spacing w:val="-2"/>
          <w:rtl/>
          <w:lang w:bidi="ar-AE"/>
        </w:rPr>
        <w:t>253-</w:t>
      </w:r>
      <w:r w:rsidR="002E5506" w:rsidRPr="00312CF8">
        <w:rPr>
          <w:rFonts w:hint="cs"/>
          <w:spacing w:val="-2"/>
          <w:rtl/>
          <w:lang w:bidi="ar-AE"/>
        </w:rPr>
        <w:tab/>
      </w:r>
      <w:r w:rsidRPr="00312CF8">
        <w:rPr>
          <w:rFonts w:hint="cs"/>
          <w:spacing w:val="-2"/>
          <w:rtl/>
          <w:lang w:bidi="ar-AE"/>
        </w:rPr>
        <w:t>وحسب نوع الجنس، سُجلت في عام 2008، 277 إصابة جديدة بالسل بين الرجال و206 إصابة جديدة بين النساء</w:t>
      </w:r>
      <w:r w:rsidR="00F25189" w:rsidRPr="00312CF8">
        <w:rPr>
          <w:spacing w:val="-2"/>
          <w:vertAlign w:val="superscript"/>
          <w:rtl/>
          <w:lang w:bidi="ar-AE"/>
        </w:rPr>
        <w:t>(</w:t>
      </w:r>
      <w:r w:rsidR="00F25189" w:rsidRPr="00312CF8">
        <w:rPr>
          <w:rStyle w:val="FootnoteReference"/>
          <w:spacing w:val="-2"/>
          <w:rtl/>
          <w:lang w:bidi="ar-AE"/>
        </w:rPr>
        <w:footnoteReference w:id="36"/>
      </w:r>
      <w:r w:rsidR="00F25189" w:rsidRPr="00312CF8">
        <w:rPr>
          <w:spacing w:val="-2"/>
          <w:vertAlign w:val="superscript"/>
          <w:rtl/>
          <w:lang w:bidi="ar-AE"/>
        </w:rPr>
        <w:t>)</w:t>
      </w:r>
      <w:r w:rsidRPr="00312CF8">
        <w:rPr>
          <w:rFonts w:hint="cs"/>
          <w:spacing w:val="-2"/>
          <w:rtl/>
          <w:lang w:bidi="ar-AE"/>
        </w:rPr>
        <w:t>.</w:t>
      </w:r>
      <w:r w:rsidR="00F25189" w:rsidRPr="00312CF8">
        <w:rPr>
          <w:rFonts w:hint="cs"/>
          <w:spacing w:val="-2"/>
          <w:rtl/>
          <w:lang w:bidi="ar-AE"/>
        </w:rPr>
        <w:t xml:space="preserve"> </w:t>
      </w:r>
      <w:r w:rsidRPr="00312CF8">
        <w:rPr>
          <w:rFonts w:hint="cs"/>
          <w:spacing w:val="-2"/>
          <w:rtl/>
          <w:lang w:bidi="ar-AE"/>
        </w:rPr>
        <w:t>ويسجل معدل الإصابة بين كل</w:t>
      </w:r>
      <w:r w:rsidR="00312CF8" w:rsidRPr="00312CF8">
        <w:rPr>
          <w:rFonts w:hint="eastAsia"/>
          <w:spacing w:val="-2"/>
          <w:rtl/>
          <w:lang w:bidi="ar-AE"/>
        </w:rPr>
        <w:t> </w:t>
      </w:r>
      <w:r w:rsidRPr="00312CF8">
        <w:rPr>
          <w:rFonts w:hint="cs"/>
          <w:spacing w:val="-2"/>
          <w:rtl/>
          <w:lang w:bidi="ar-AE"/>
        </w:rPr>
        <w:t>000</w:t>
      </w:r>
      <w:r w:rsidR="00312CF8" w:rsidRPr="00312CF8">
        <w:rPr>
          <w:rFonts w:hint="eastAsia"/>
          <w:spacing w:val="-2"/>
          <w:rtl/>
          <w:lang w:bidi="ar-AE"/>
        </w:rPr>
        <w:t> </w:t>
      </w:r>
      <w:r w:rsidRPr="00312CF8">
        <w:rPr>
          <w:rFonts w:hint="cs"/>
          <w:spacing w:val="-2"/>
          <w:rtl/>
          <w:lang w:bidi="ar-AE"/>
        </w:rPr>
        <w:t>100 مواطن انخفاضا</w:t>
      </w:r>
      <w:r w:rsidR="00F25189" w:rsidRPr="00312CF8">
        <w:rPr>
          <w:rFonts w:hint="cs"/>
          <w:spacing w:val="-2"/>
          <w:rtl/>
          <w:lang w:bidi="ar-AE"/>
        </w:rPr>
        <w:t>ً</w:t>
      </w:r>
      <w:r w:rsidRPr="00312CF8">
        <w:rPr>
          <w:rFonts w:hint="cs"/>
          <w:spacing w:val="-2"/>
          <w:rtl/>
          <w:lang w:bidi="ar-AE"/>
        </w:rPr>
        <w:t xml:space="preserve"> </w:t>
      </w:r>
      <w:r w:rsidR="00312CF8" w:rsidRPr="00312CF8">
        <w:rPr>
          <w:rFonts w:hint="cs"/>
          <w:spacing w:val="-2"/>
          <w:rtl/>
          <w:lang w:bidi="ar-AE"/>
        </w:rPr>
        <w:t>(الرجال: 2003:2008=42.8:27.0؛ النساء: 2003:2008=26.0:20.2)</w:t>
      </w:r>
      <w:r w:rsidRPr="00312CF8">
        <w:rPr>
          <w:rFonts w:hint="cs"/>
          <w:spacing w:val="-2"/>
          <w:rtl/>
          <w:lang w:bidi="ar-AE"/>
        </w:rPr>
        <w:t>. وسُجلت في جمهورية مقدونيا خلال الفترة</w:t>
      </w:r>
      <w:r w:rsidR="00312CF8" w:rsidRPr="00312CF8">
        <w:rPr>
          <w:rFonts w:hint="eastAsia"/>
          <w:spacing w:val="-2"/>
          <w:rtl/>
          <w:lang w:bidi="ar-AE"/>
        </w:rPr>
        <w:t> </w:t>
      </w:r>
      <w:r w:rsidRPr="00312CF8">
        <w:rPr>
          <w:rFonts w:hint="cs"/>
          <w:spacing w:val="-2"/>
          <w:rtl/>
          <w:lang w:bidi="ar-AE"/>
        </w:rPr>
        <w:t xml:space="preserve">1987-2010، 134 إصابة جديدة بفيروس نقص المناعة </w:t>
      </w:r>
      <w:r w:rsidR="00EF1383" w:rsidRPr="00312CF8">
        <w:rPr>
          <w:rFonts w:hint="cs"/>
          <w:spacing w:val="-2"/>
          <w:rtl/>
          <w:lang w:bidi="ar-AE"/>
        </w:rPr>
        <w:t>البشري</w:t>
      </w:r>
      <w:r w:rsidRPr="00312CF8">
        <w:rPr>
          <w:rFonts w:hint="cs"/>
          <w:spacing w:val="-2"/>
          <w:rtl/>
          <w:lang w:bidi="ar-AE"/>
        </w:rPr>
        <w:t xml:space="preserve"> المكتسب بنسبة 3/1 للسكان الذكور، أي بمعدل انتشار قدره 0.1.</w:t>
      </w:r>
    </w:p>
    <w:p w:rsidR="00F25DDB" w:rsidRPr="00F25DDB" w:rsidRDefault="00F25DDB" w:rsidP="002E5506">
      <w:pPr>
        <w:pStyle w:val="SingleTxtGA"/>
        <w:rPr>
          <w:rFonts w:hint="cs"/>
          <w:rtl/>
          <w:lang w:bidi="ar-AE"/>
        </w:rPr>
      </w:pPr>
      <w:r w:rsidRPr="00F25DDB">
        <w:rPr>
          <w:rFonts w:hint="cs"/>
          <w:rtl/>
          <w:lang w:bidi="ar-AE"/>
        </w:rPr>
        <w:t>254-</w:t>
      </w:r>
      <w:r w:rsidR="002E5506">
        <w:rPr>
          <w:rFonts w:hint="cs"/>
          <w:rtl/>
          <w:lang w:bidi="ar-AE"/>
        </w:rPr>
        <w:tab/>
        <w:t>و</w:t>
      </w:r>
      <w:r w:rsidRPr="00F25DDB">
        <w:rPr>
          <w:rFonts w:hint="cs"/>
          <w:rtl/>
          <w:lang w:bidi="ar-AE"/>
        </w:rPr>
        <w:t xml:space="preserve">حسب نوع الجنس، سُجلت 14 إصابة جديدة بفيروس نقص المناعة </w:t>
      </w:r>
      <w:r w:rsidR="00EF1383">
        <w:rPr>
          <w:rFonts w:hint="cs"/>
          <w:rtl/>
          <w:lang w:bidi="ar-AE"/>
        </w:rPr>
        <w:t>البشري</w:t>
      </w:r>
      <w:r w:rsidRPr="00F25DDB">
        <w:rPr>
          <w:rFonts w:hint="cs"/>
          <w:rtl/>
          <w:lang w:bidi="ar-AE"/>
        </w:rPr>
        <w:t xml:space="preserve"> المكتسب في عام 2010. ويميل معدل الانتشار في كل 000 100 مواطن إلى الانخفاض بين كلا الجنسين.</w:t>
      </w:r>
    </w:p>
    <w:p w:rsidR="00F25DDB" w:rsidRPr="00FD1C70" w:rsidRDefault="00F25189"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13</w:t>
      </w:r>
      <w:r w:rsidR="002E5506" w:rsidRPr="00FD1C70">
        <w:rPr>
          <w:rtl/>
          <w:lang w:bidi="ar-AE"/>
        </w:rPr>
        <w:br/>
      </w:r>
      <w:r w:rsidR="00F25DDB" w:rsidRPr="00FD1C70">
        <w:rPr>
          <w:rFonts w:hint="cs"/>
          <w:rtl/>
          <w:lang w:bidi="ar-AE"/>
        </w:rPr>
        <w:t>الحياة الاقتصادية والاجتماعية للمجتمع</w:t>
      </w:r>
    </w:p>
    <w:p w:rsidR="00F25DDB" w:rsidRPr="00F25DDB" w:rsidRDefault="00F25DDB" w:rsidP="002E5506">
      <w:pPr>
        <w:pStyle w:val="SingleTxtGA"/>
        <w:rPr>
          <w:rFonts w:hint="cs"/>
          <w:rtl/>
          <w:lang w:bidi="ar-AE"/>
        </w:rPr>
      </w:pPr>
      <w:r w:rsidRPr="00F25DDB">
        <w:rPr>
          <w:rFonts w:hint="cs"/>
          <w:rtl/>
          <w:lang w:bidi="ar-AE"/>
        </w:rPr>
        <w:t>255-</w:t>
      </w:r>
      <w:r w:rsidR="002E5506">
        <w:rPr>
          <w:rFonts w:hint="cs"/>
          <w:rtl/>
          <w:lang w:bidi="ar-AE"/>
        </w:rPr>
        <w:tab/>
      </w:r>
      <w:r w:rsidRPr="00F25DDB">
        <w:rPr>
          <w:rFonts w:hint="cs"/>
          <w:rtl/>
          <w:lang w:bidi="ar-AE"/>
        </w:rPr>
        <w:t>المستفيدون من الحماية الاجتماعية هم مواطنو جمهورية مقدونيا المقيمون بصفة دائمة في جمهورية مقدونيا والأجانب الذين بحوزتهم إقامة قانونية دائمة في جمهورية مقدونيا وفق القانون الساري. ويستفيد مواطنو جمهورية مقدونيا غير المقيمين فيها بصفة دائمة والأجانب الذين بحوزتهم إقامة مؤقتة قانونية في جمهورية مقدونيا من الحقوق الناشئة عن</w:t>
      </w:r>
      <w:r w:rsidR="00044030">
        <w:rPr>
          <w:rFonts w:hint="cs"/>
          <w:rtl/>
          <w:lang w:bidi="ar-AE"/>
        </w:rPr>
        <w:t xml:space="preserve"> </w:t>
      </w:r>
      <w:r w:rsidRPr="00F25DDB">
        <w:rPr>
          <w:rFonts w:hint="cs"/>
          <w:rtl/>
          <w:lang w:bidi="ar-AE"/>
        </w:rPr>
        <w:t>الحماية الاجتماعية وفق الشروط التي يحددها هذا القانون أو أي قانون آخر.</w:t>
      </w:r>
    </w:p>
    <w:p w:rsidR="00F25DDB" w:rsidRPr="00F25DDB" w:rsidRDefault="00F25DDB" w:rsidP="002E5506">
      <w:pPr>
        <w:pStyle w:val="SingleTxtGA"/>
        <w:rPr>
          <w:rFonts w:hint="cs"/>
          <w:rtl/>
          <w:lang w:bidi="ar-AE"/>
        </w:rPr>
      </w:pPr>
      <w:r w:rsidRPr="00F25DDB">
        <w:rPr>
          <w:rFonts w:hint="cs"/>
          <w:rtl/>
          <w:lang w:bidi="ar-AE"/>
        </w:rPr>
        <w:t>256-</w:t>
      </w:r>
      <w:r w:rsidR="002E5506">
        <w:rPr>
          <w:rFonts w:hint="cs"/>
          <w:rtl/>
          <w:lang w:bidi="ar-AE"/>
        </w:rPr>
        <w:tab/>
      </w:r>
      <w:r w:rsidRPr="00F25DDB">
        <w:rPr>
          <w:rFonts w:hint="cs"/>
          <w:rtl/>
          <w:lang w:bidi="ar-AE"/>
        </w:rPr>
        <w:t>ويوجد في جمهورية مقدونيا 30 مركزا</w:t>
      </w:r>
      <w:r w:rsidR="00F25189">
        <w:rPr>
          <w:rFonts w:hint="cs"/>
          <w:rtl/>
          <w:lang w:bidi="ar-AE"/>
        </w:rPr>
        <w:t>ً</w:t>
      </w:r>
      <w:r w:rsidRPr="00F25DDB">
        <w:rPr>
          <w:rFonts w:hint="cs"/>
          <w:rtl/>
          <w:lang w:bidi="ar-AE"/>
        </w:rPr>
        <w:t xml:space="preserve"> للرعاية الاجتماعية، منها 27 مركزا</w:t>
      </w:r>
      <w:r w:rsidR="00F25189">
        <w:rPr>
          <w:rFonts w:hint="cs"/>
          <w:rtl/>
          <w:lang w:bidi="ar-AE"/>
        </w:rPr>
        <w:t>ً</w:t>
      </w:r>
      <w:r w:rsidRPr="00F25DDB">
        <w:rPr>
          <w:rFonts w:hint="cs"/>
          <w:rtl/>
          <w:lang w:bidi="ar-AE"/>
        </w:rPr>
        <w:t xml:space="preserve"> مشتركا</w:t>
      </w:r>
      <w:r w:rsidR="00F25189">
        <w:rPr>
          <w:rFonts w:hint="cs"/>
          <w:rtl/>
          <w:lang w:bidi="ar-AE"/>
        </w:rPr>
        <w:t>ً</w:t>
      </w:r>
      <w:r w:rsidRPr="00F25DDB">
        <w:rPr>
          <w:rFonts w:hint="cs"/>
          <w:rtl/>
          <w:lang w:bidi="ar-AE"/>
        </w:rPr>
        <w:t xml:space="preserve"> بين البلديات وثلاث</w:t>
      </w:r>
      <w:r w:rsidR="001E12C1">
        <w:rPr>
          <w:rFonts w:hint="cs"/>
          <w:rtl/>
          <w:lang w:bidi="ar-AE"/>
        </w:rPr>
        <w:t>ة</w:t>
      </w:r>
      <w:r w:rsidRPr="00F25DDB">
        <w:rPr>
          <w:rFonts w:hint="cs"/>
          <w:rtl/>
          <w:lang w:bidi="ar-AE"/>
        </w:rPr>
        <w:t xml:space="preserve"> مراكز بلدية. ويبلغ مجموع العاملين في هذه المراكز 795 عاملا</w:t>
      </w:r>
      <w:r w:rsidR="00F25189">
        <w:rPr>
          <w:rFonts w:hint="cs"/>
          <w:rtl/>
          <w:lang w:bidi="ar-AE"/>
        </w:rPr>
        <w:t>ً</w:t>
      </w:r>
      <w:r w:rsidRPr="00F25DDB">
        <w:rPr>
          <w:rFonts w:hint="cs"/>
          <w:rtl/>
          <w:lang w:bidi="ar-AE"/>
        </w:rPr>
        <w:t xml:space="preserve"> منهم 535 امرأة، أي 67</w:t>
      </w:r>
      <w:r w:rsidR="00F56CB0">
        <w:rPr>
          <w:rFonts w:hint="cs"/>
          <w:rtl/>
          <w:lang w:bidi="ar-AE"/>
        </w:rPr>
        <w:t xml:space="preserve"> في المائة</w:t>
      </w:r>
      <w:r w:rsidRPr="00F25DDB">
        <w:rPr>
          <w:rFonts w:hint="cs"/>
          <w:rtl/>
          <w:lang w:bidi="ar-AE"/>
        </w:rPr>
        <w:t>.</w:t>
      </w:r>
      <w:r w:rsidR="00044030">
        <w:rPr>
          <w:rFonts w:hint="cs"/>
          <w:rtl/>
          <w:lang w:bidi="ar-AE"/>
        </w:rPr>
        <w:t xml:space="preserve"> </w:t>
      </w:r>
      <w:r w:rsidRPr="00F25DDB">
        <w:rPr>
          <w:rFonts w:hint="cs"/>
          <w:rtl/>
          <w:lang w:bidi="ar-AE"/>
        </w:rPr>
        <w:t>وتُظهر البيانات المتاحة عن الحماية الاجتماعية أن الرجال يشكلون أغلب المستفيدين من الرعاية الاجتماعية إذ بلغت نسبتهم 81</w:t>
      </w:r>
      <w:r w:rsidR="00F56CB0">
        <w:rPr>
          <w:rFonts w:hint="cs"/>
          <w:rtl/>
          <w:lang w:bidi="ar-AE"/>
        </w:rPr>
        <w:t xml:space="preserve"> في المائة</w:t>
      </w:r>
      <w:r w:rsidRPr="00F25DDB">
        <w:rPr>
          <w:rFonts w:hint="cs"/>
          <w:rtl/>
          <w:lang w:bidi="ar-AE"/>
        </w:rPr>
        <w:t xml:space="preserve"> في عام 2006 </w:t>
      </w:r>
      <w:r w:rsidR="00044030">
        <w:rPr>
          <w:rFonts w:hint="cs"/>
          <w:rtl/>
          <w:lang w:bidi="ar-AE"/>
        </w:rPr>
        <w:t>(انظر</w:t>
      </w:r>
      <w:r w:rsidRPr="00F25DDB">
        <w:rPr>
          <w:rFonts w:hint="cs"/>
          <w:rtl/>
          <w:lang w:bidi="ar-AE"/>
        </w:rPr>
        <w:t xml:space="preserve"> الجدول رقم 7، الرعاية الاجتماعية: عدد المستفيدين حسب نوع الجنس).</w:t>
      </w:r>
    </w:p>
    <w:p w:rsidR="00F25DDB" w:rsidRPr="00F25DDB" w:rsidRDefault="00F25DDB" w:rsidP="002E5506">
      <w:pPr>
        <w:pStyle w:val="SingleTxtGA"/>
        <w:rPr>
          <w:rFonts w:hint="cs"/>
          <w:rtl/>
          <w:lang w:bidi="ar-AE"/>
        </w:rPr>
      </w:pPr>
      <w:r w:rsidRPr="00F25DDB">
        <w:rPr>
          <w:rFonts w:hint="cs"/>
          <w:rtl/>
          <w:lang w:bidi="ar-AE"/>
        </w:rPr>
        <w:t>257-</w:t>
      </w:r>
      <w:r w:rsidR="002E5506">
        <w:rPr>
          <w:rFonts w:hint="cs"/>
          <w:rtl/>
          <w:lang w:bidi="ar-AE"/>
        </w:rPr>
        <w:tab/>
      </w:r>
      <w:r w:rsidRPr="00F25DDB">
        <w:rPr>
          <w:rFonts w:hint="cs"/>
          <w:rtl/>
          <w:lang w:bidi="ar-AE"/>
        </w:rPr>
        <w:t xml:space="preserve">ووفق قانون الحماية الاجتماعية، يتمتع بحق الرعاية الاجتماعية الأشخاص القادرون على العمل والمؤهلون للسكن والأشخاص الذين يعانون من انعدام الأمن المالي الذين </w:t>
      </w:r>
      <w:r w:rsidR="00F25189">
        <w:rPr>
          <w:rFonts w:hint="cs"/>
          <w:rtl/>
          <w:lang w:bidi="ar-AE"/>
        </w:rPr>
        <w:t xml:space="preserve">          </w:t>
      </w:r>
      <w:r w:rsidRPr="00F25DDB">
        <w:rPr>
          <w:rFonts w:hint="cs"/>
          <w:rtl/>
          <w:lang w:bidi="ar-AE"/>
        </w:rPr>
        <w:t>لا يحصلون على الموارد المالية اللازمة للإعاشة وفق لوائح أخرى. وقد عززت التعديلات القانونية حقوق المرأة في مجال الحماية الاجتماعية. فبموجب هذه التعديلات يحق للوالدة الوحيدة الحامل الحصول على مساعدة مالية منتظمة حتى الطفل الثالث حسب تسلسل تواريخ الولادة. ومنذ كانون الثاني</w:t>
      </w:r>
      <w:r w:rsidR="00044030">
        <w:rPr>
          <w:rFonts w:hint="cs"/>
          <w:rtl/>
          <w:lang w:bidi="ar-AE"/>
        </w:rPr>
        <w:t>/</w:t>
      </w:r>
      <w:r w:rsidRPr="00F25DDB">
        <w:rPr>
          <w:rFonts w:hint="cs"/>
          <w:rtl/>
          <w:lang w:bidi="ar-AE"/>
        </w:rPr>
        <w:t>يناير 2009، يحق للأم التي تضع مولودا</w:t>
      </w:r>
      <w:r w:rsidR="00F25189">
        <w:rPr>
          <w:rFonts w:hint="cs"/>
          <w:rtl/>
          <w:lang w:bidi="ar-AE"/>
        </w:rPr>
        <w:t>ً</w:t>
      </w:r>
      <w:r w:rsidRPr="00F25DDB">
        <w:rPr>
          <w:rFonts w:hint="cs"/>
          <w:rtl/>
          <w:lang w:bidi="ar-AE"/>
        </w:rPr>
        <w:t xml:space="preserve"> حيا</w:t>
      </w:r>
      <w:r w:rsidR="00F25189">
        <w:rPr>
          <w:rFonts w:hint="cs"/>
          <w:rtl/>
          <w:lang w:bidi="ar-AE"/>
        </w:rPr>
        <w:t>ً</w:t>
      </w:r>
      <w:r w:rsidRPr="00F25DDB">
        <w:rPr>
          <w:rFonts w:hint="cs"/>
          <w:rtl/>
          <w:lang w:bidi="ar-AE"/>
        </w:rPr>
        <w:t xml:space="preserve"> رابعا</w:t>
      </w:r>
      <w:r w:rsidR="00F25189">
        <w:rPr>
          <w:rFonts w:hint="cs"/>
          <w:rtl/>
          <w:lang w:bidi="ar-AE"/>
        </w:rPr>
        <w:t>ً</w:t>
      </w:r>
      <w:r w:rsidRPr="00F25DDB">
        <w:rPr>
          <w:rFonts w:hint="cs"/>
          <w:rtl/>
          <w:lang w:bidi="ar-AE"/>
        </w:rPr>
        <w:t xml:space="preserve"> الحصول على مساعدة مالية. وتتمتع بهذا الحق الأم التي تقوم بتربية أطفالها حتى سن الثامنة عشرة ولا تمارس </w:t>
      </w:r>
      <w:r w:rsidR="00044030">
        <w:rPr>
          <w:rFonts w:hint="cs"/>
          <w:rtl/>
          <w:lang w:bidi="ar-AE"/>
        </w:rPr>
        <w:t>عملاً</w:t>
      </w:r>
      <w:r w:rsidRPr="00F25DDB">
        <w:rPr>
          <w:rFonts w:hint="cs"/>
          <w:rtl/>
          <w:lang w:bidi="ar-AE"/>
        </w:rPr>
        <w:t xml:space="preserve"> ولا تنتفع بحق المعاش التقاعدي عند بلوغها سن الثانية والستين.</w:t>
      </w:r>
    </w:p>
    <w:p w:rsidR="00F25DDB" w:rsidRPr="00F25DDB" w:rsidRDefault="00F25DDB" w:rsidP="001E12C1">
      <w:pPr>
        <w:pStyle w:val="SingleTxtGA"/>
        <w:rPr>
          <w:rFonts w:hint="cs"/>
          <w:rtl/>
          <w:lang w:bidi="ar-AE"/>
        </w:rPr>
      </w:pPr>
      <w:r w:rsidRPr="00F25DDB">
        <w:rPr>
          <w:rFonts w:hint="cs"/>
          <w:rtl/>
          <w:lang w:bidi="ar-AE"/>
        </w:rPr>
        <w:t>258-</w:t>
      </w:r>
      <w:r w:rsidR="002E5506">
        <w:rPr>
          <w:rFonts w:hint="cs"/>
          <w:rtl/>
          <w:lang w:bidi="ar-AE"/>
        </w:rPr>
        <w:tab/>
      </w:r>
      <w:r w:rsidRPr="00F25DDB">
        <w:rPr>
          <w:rFonts w:hint="cs"/>
          <w:rtl/>
          <w:lang w:bidi="ar-AE"/>
        </w:rPr>
        <w:t>بغية توفير السكن للمستفيدين من الحماية الاجتماعية، تم توزيع شقق اجتماعية في عدة مدن في جمهورية مقدونيا (سكوبيا، أوهريد، كافادارشي، كوشاني، كيشيفو، كريفا بالانكا، ماكيدونسكا كامينيشا) خلال الفترة المُفاد عنها في التقرير. وتؤخذ في الحسبان عدة فئات من المستفيدين ويُراع</w:t>
      </w:r>
      <w:r w:rsidR="008737C5">
        <w:rPr>
          <w:rFonts w:hint="cs"/>
          <w:rtl/>
          <w:lang w:bidi="ar-AE"/>
        </w:rPr>
        <w:t>ى</w:t>
      </w:r>
      <w:r w:rsidRPr="00F25DDB">
        <w:rPr>
          <w:rFonts w:hint="cs"/>
          <w:rtl/>
          <w:lang w:bidi="ar-AE"/>
        </w:rPr>
        <w:t xml:space="preserve"> التمثيل الجنساني</w:t>
      </w:r>
      <w:r w:rsidR="00F25189">
        <w:rPr>
          <w:vertAlign w:val="superscript"/>
          <w:rtl/>
          <w:lang w:bidi="ar-AE"/>
        </w:rPr>
        <w:t>(</w:t>
      </w:r>
      <w:r w:rsidR="00F25189">
        <w:rPr>
          <w:rStyle w:val="FootnoteReference"/>
          <w:rtl/>
          <w:lang w:bidi="ar-AE"/>
        </w:rPr>
        <w:footnoteReference w:id="37"/>
      </w:r>
      <w:r w:rsidR="00F25189">
        <w:rPr>
          <w:vertAlign w:val="superscript"/>
          <w:rtl/>
          <w:lang w:bidi="ar-AE"/>
        </w:rPr>
        <w:t>)</w:t>
      </w:r>
      <w:r w:rsidRPr="00F25DDB">
        <w:rPr>
          <w:rFonts w:hint="cs"/>
          <w:rtl/>
          <w:lang w:bidi="ar-AE"/>
        </w:rPr>
        <w:t>.</w:t>
      </w:r>
    </w:p>
    <w:p w:rsidR="00F25DDB" w:rsidRPr="00F25DDB" w:rsidRDefault="00F25DDB" w:rsidP="001E12C1">
      <w:pPr>
        <w:pStyle w:val="SingleTxtGA"/>
        <w:rPr>
          <w:rFonts w:hint="cs"/>
          <w:rtl/>
          <w:lang w:bidi="ar-AE"/>
        </w:rPr>
      </w:pPr>
      <w:r w:rsidRPr="00F25DDB">
        <w:rPr>
          <w:rFonts w:hint="cs"/>
          <w:rtl/>
          <w:lang w:bidi="ar-AE"/>
        </w:rPr>
        <w:t>259-</w:t>
      </w:r>
      <w:r w:rsidR="002E5506">
        <w:rPr>
          <w:rFonts w:hint="cs"/>
          <w:rtl/>
          <w:lang w:bidi="ar-AE"/>
        </w:rPr>
        <w:tab/>
      </w:r>
      <w:r w:rsidRPr="00F25DDB">
        <w:rPr>
          <w:rFonts w:hint="cs"/>
          <w:rtl/>
          <w:lang w:bidi="ar-AE"/>
        </w:rPr>
        <w:t>ويتمثل المعيار الأساسي لتحديد متطلبات ممارسة حق المعاش الت</w:t>
      </w:r>
      <w:r w:rsidR="001E12C1">
        <w:rPr>
          <w:rFonts w:hint="cs"/>
          <w:rtl/>
          <w:lang w:bidi="ar-AE"/>
        </w:rPr>
        <w:t>ق</w:t>
      </w:r>
      <w:r w:rsidRPr="00F25DDB">
        <w:rPr>
          <w:rFonts w:hint="cs"/>
          <w:rtl/>
          <w:lang w:bidi="ar-AE"/>
        </w:rPr>
        <w:t>ا</w:t>
      </w:r>
      <w:r w:rsidR="001E12C1">
        <w:rPr>
          <w:rFonts w:hint="cs"/>
          <w:rtl/>
          <w:lang w:bidi="ar-AE"/>
        </w:rPr>
        <w:t>ع</w:t>
      </w:r>
      <w:r w:rsidRPr="00F25DDB">
        <w:rPr>
          <w:rFonts w:hint="cs"/>
          <w:rtl/>
          <w:lang w:bidi="ar-AE"/>
        </w:rPr>
        <w:t>دي في العمر وحد أدنى من مدة الخدمة. ويحدد قانون المعاشات التقاعدية والتأمين المتعلق بالإعاقة شروط الحصول على هذا المعاش ومن بينها بلوغ</w:t>
      </w:r>
      <w:r w:rsidR="00044030">
        <w:rPr>
          <w:rFonts w:hint="cs"/>
          <w:rtl/>
          <w:lang w:bidi="ar-AE"/>
        </w:rPr>
        <w:t xml:space="preserve"> </w:t>
      </w:r>
      <w:r w:rsidRPr="00F25DDB">
        <w:rPr>
          <w:rFonts w:hint="cs"/>
          <w:rtl/>
          <w:lang w:bidi="ar-AE"/>
        </w:rPr>
        <w:t xml:space="preserve">الرجال سن الرابعة والستين والنساء سن الثانية والستين ومدة خدمة قدرها 15 سنة على الأقل. وتعزى الحاجة إلى رفع الحد الأقصى من العمر إلى التطورات الديمغرافية، </w:t>
      </w:r>
      <w:r w:rsidR="00F56895">
        <w:rPr>
          <w:rFonts w:hint="cs"/>
          <w:rtl/>
          <w:lang w:bidi="ar-AE"/>
        </w:rPr>
        <w:t>لا سيما</w:t>
      </w:r>
      <w:r w:rsidRPr="00F25DDB">
        <w:rPr>
          <w:rFonts w:hint="cs"/>
          <w:rtl/>
          <w:lang w:bidi="ar-AE"/>
        </w:rPr>
        <w:t xml:space="preserve"> زيادة العمر المتوقع بين السكان ومن ثم مدة الاستفادة من المعاش. وفي ضوء هذه المتطلبات، تمت مواءمة الاستفادة من المعاش </w:t>
      </w:r>
      <w:r w:rsidR="0054296C">
        <w:rPr>
          <w:rFonts w:hint="cs"/>
          <w:rtl/>
          <w:lang w:bidi="ar-AE"/>
        </w:rPr>
        <w:t xml:space="preserve">         </w:t>
      </w:r>
      <w:r w:rsidRPr="00F25DDB">
        <w:rPr>
          <w:rFonts w:hint="cs"/>
          <w:rtl/>
          <w:lang w:bidi="ar-AE"/>
        </w:rPr>
        <w:t>التقاعدي بحيث تقترب من المعايير الأوروبية من حيث الاستفادة من المعاش عن مدة</w:t>
      </w:r>
      <w:r w:rsidR="00044030">
        <w:rPr>
          <w:rFonts w:hint="cs"/>
          <w:rtl/>
          <w:lang w:bidi="ar-AE"/>
        </w:rPr>
        <w:t xml:space="preserve"> </w:t>
      </w:r>
      <w:r w:rsidRPr="00F25DDB">
        <w:rPr>
          <w:rFonts w:hint="cs"/>
          <w:rtl/>
          <w:lang w:bidi="ar-AE"/>
        </w:rPr>
        <w:t>خدمة تقل عن 14 سنة.</w:t>
      </w:r>
    </w:p>
    <w:p w:rsidR="00F25DDB" w:rsidRPr="00F25DDB" w:rsidRDefault="00F25DDB" w:rsidP="002E5506">
      <w:pPr>
        <w:pStyle w:val="SingleTxtGA"/>
        <w:rPr>
          <w:rFonts w:hint="cs"/>
          <w:rtl/>
          <w:lang w:bidi="ar-AE"/>
        </w:rPr>
      </w:pPr>
      <w:r w:rsidRPr="00F25DDB">
        <w:rPr>
          <w:rFonts w:hint="cs"/>
          <w:rtl/>
          <w:lang w:bidi="ar-AE"/>
        </w:rPr>
        <w:t>260-</w:t>
      </w:r>
      <w:r w:rsidR="002E5506">
        <w:rPr>
          <w:rFonts w:hint="cs"/>
          <w:rtl/>
          <w:lang w:bidi="ar-AE"/>
        </w:rPr>
        <w:tab/>
      </w:r>
      <w:r w:rsidRPr="00F25DDB">
        <w:rPr>
          <w:rFonts w:hint="cs"/>
          <w:rtl/>
          <w:lang w:bidi="ar-AE"/>
        </w:rPr>
        <w:t>ووفق قانون المعاش والتأمين الخاص بالإعاقة، يحق لأفراد العائلة (الزوج أو الزوجة</w:t>
      </w:r>
      <w:r w:rsidR="00044030">
        <w:rPr>
          <w:rFonts w:hint="cs"/>
          <w:rtl/>
          <w:lang w:bidi="ar-AE"/>
        </w:rPr>
        <w:t>،</w:t>
      </w:r>
      <w:r w:rsidRPr="00F25DDB">
        <w:rPr>
          <w:rFonts w:hint="cs"/>
          <w:rtl/>
          <w:lang w:bidi="ar-AE"/>
        </w:rPr>
        <w:t xml:space="preserve"> الأطفال المولودون في إطار الزواج والأطفال بالتبني والأحفاد بلا والدين الذين يعولهم الشخص المؤمِّن والوالدين الذين يعولهم الشخص المؤمِّن) الحصول على معاش أُسري.</w:t>
      </w:r>
    </w:p>
    <w:p w:rsidR="00F25DDB" w:rsidRPr="00F25DDB" w:rsidRDefault="00F25DDB" w:rsidP="001E12C1">
      <w:pPr>
        <w:pStyle w:val="SingleTxtGA"/>
        <w:rPr>
          <w:rFonts w:hint="cs"/>
          <w:rtl/>
          <w:lang w:bidi="ar-AE"/>
        </w:rPr>
      </w:pPr>
      <w:r w:rsidRPr="00F25DDB">
        <w:rPr>
          <w:rFonts w:hint="cs"/>
          <w:rtl/>
          <w:lang w:bidi="ar-AE"/>
        </w:rPr>
        <w:t>261-</w:t>
      </w:r>
      <w:r w:rsidR="002E5506">
        <w:rPr>
          <w:rFonts w:hint="cs"/>
          <w:rtl/>
          <w:lang w:bidi="ar-AE"/>
        </w:rPr>
        <w:tab/>
      </w:r>
      <w:r w:rsidRPr="00F25DDB">
        <w:rPr>
          <w:rFonts w:hint="cs"/>
          <w:rtl/>
          <w:lang w:bidi="ar-AE"/>
        </w:rPr>
        <w:t>ويحصل أفراد العائلة على حق المعاش الأسري إذا كان لدى المؤمِّن المتوفى ت</w:t>
      </w:r>
      <w:r w:rsidR="0054296C">
        <w:rPr>
          <w:rFonts w:hint="cs"/>
          <w:rtl/>
          <w:lang w:bidi="ar-AE"/>
        </w:rPr>
        <w:t>أ</w:t>
      </w:r>
      <w:r w:rsidRPr="00F25DDB">
        <w:rPr>
          <w:rFonts w:hint="cs"/>
          <w:rtl/>
          <w:lang w:bidi="ar-AE"/>
        </w:rPr>
        <w:t xml:space="preserve">مين </w:t>
      </w:r>
      <w:r w:rsidR="0054296C">
        <w:rPr>
          <w:rFonts w:hint="cs"/>
          <w:rtl/>
          <w:lang w:bidi="ar-AE"/>
        </w:rPr>
        <w:t xml:space="preserve">         </w:t>
      </w:r>
      <w:r w:rsidRPr="00F25DDB">
        <w:rPr>
          <w:rFonts w:hint="cs"/>
          <w:rtl/>
          <w:lang w:bidi="ar-AE"/>
        </w:rPr>
        <w:t>لمدة 5</w:t>
      </w:r>
      <w:r w:rsidR="002E5506">
        <w:rPr>
          <w:rFonts w:hint="cs"/>
          <w:rtl/>
          <w:lang w:bidi="ar-AE"/>
        </w:rPr>
        <w:t xml:space="preserve"> </w:t>
      </w:r>
      <w:r w:rsidRPr="00F25DDB">
        <w:rPr>
          <w:rFonts w:hint="cs"/>
          <w:rtl/>
          <w:lang w:bidi="ar-AE"/>
        </w:rPr>
        <w:t xml:space="preserve">سنوات أو مدة خدمة قدرها 10 سنوات واستوفى شروط التقاعد بسبب العمر أو </w:t>
      </w:r>
      <w:r w:rsidR="0054296C">
        <w:rPr>
          <w:rFonts w:hint="cs"/>
          <w:rtl/>
          <w:lang w:bidi="ar-AE"/>
        </w:rPr>
        <w:t>ا</w:t>
      </w:r>
      <w:r w:rsidRPr="00F25DDB">
        <w:rPr>
          <w:rFonts w:hint="cs"/>
          <w:rtl/>
          <w:lang w:bidi="ar-AE"/>
        </w:rPr>
        <w:t>لإعاقة وإذا توف</w:t>
      </w:r>
      <w:r w:rsidR="008737C5">
        <w:rPr>
          <w:rFonts w:hint="cs"/>
          <w:rtl/>
          <w:lang w:bidi="ar-AE"/>
        </w:rPr>
        <w:t>ي</w:t>
      </w:r>
      <w:r w:rsidRPr="00F25DDB">
        <w:rPr>
          <w:rFonts w:hint="cs"/>
          <w:rtl/>
          <w:lang w:bidi="ar-AE"/>
        </w:rPr>
        <w:t xml:space="preserve"> الشخص المؤمّ</w:t>
      </w:r>
      <w:r w:rsidR="001E12C1">
        <w:rPr>
          <w:rFonts w:hint="cs"/>
          <w:rtl/>
          <w:lang w:bidi="ar-AE"/>
        </w:rPr>
        <w:t>ن</w:t>
      </w:r>
      <w:r w:rsidRPr="00F25DDB">
        <w:rPr>
          <w:rFonts w:hint="cs"/>
          <w:rtl/>
          <w:lang w:bidi="ar-AE"/>
        </w:rPr>
        <w:t xml:space="preserve"> </w:t>
      </w:r>
      <w:r w:rsidR="0054296C">
        <w:rPr>
          <w:rFonts w:hint="cs"/>
          <w:rtl/>
          <w:lang w:bidi="ar-AE"/>
        </w:rPr>
        <w:t>إ</w:t>
      </w:r>
      <w:r w:rsidRPr="00F25DDB">
        <w:rPr>
          <w:rFonts w:hint="cs"/>
          <w:rtl/>
          <w:lang w:bidi="ar-AE"/>
        </w:rPr>
        <w:t>ثر إصابة في مكان العمل.</w:t>
      </w:r>
    </w:p>
    <w:p w:rsidR="00F25DDB" w:rsidRPr="00F25DDB" w:rsidRDefault="00F25DDB" w:rsidP="002E5506">
      <w:pPr>
        <w:pStyle w:val="SingleTxtGA"/>
        <w:rPr>
          <w:rFonts w:hint="cs"/>
          <w:rtl/>
          <w:lang w:bidi="ar-AE"/>
        </w:rPr>
      </w:pPr>
      <w:r w:rsidRPr="00F25DDB">
        <w:rPr>
          <w:rFonts w:hint="cs"/>
          <w:rtl/>
          <w:lang w:bidi="ar-AE"/>
        </w:rPr>
        <w:t>262-</w:t>
      </w:r>
      <w:r w:rsidR="002E5506">
        <w:rPr>
          <w:rFonts w:hint="cs"/>
          <w:rtl/>
          <w:lang w:bidi="ar-AE"/>
        </w:rPr>
        <w:tab/>
      </w:r>
      <w:r w:rsidRPr="00F25DDB">
        <w:rPr>
          <w:rFonts w:hint="cs"/>
          <w:rtl/>
          <w:lang w:bidi="ar-AE"/>
        </w:rPr>
        <w:t>ويحق للأرامل الحصول على معاش أسري إذا بلغ عمر الزوج عند وفاته 45 عاما</w:t>
      </w:r>
      <w:r w:rsidR="0054296C">
        <w:rPr>
          <w:rFonts w:hint="cs"/>
          <w:rtl/>
          <w:lang w:bidi="ar-AE"/>
        </w:rPr>
        <w:t>ً</w:t>
      </w:r>
      <w:r w:rsidRPr="00F25DDB">
        <w:rPr>
          <w:rFonts w:hint="cs"/>
          <w:rtl/>
          <w:lang w:bidi="ar-AE"/>
        </w:rPr>
        <w:t>. ويحصل الأرامل الذين لا يتمتعون بالحق في المعاش الأسري بسبب اضطلاعهم بمسؤولية الوالد بعد بلوغهم سن الأربعين على</w:t>
      </w:r>
      <w:r w:rsidR="00044030">
        <w:rPr>
          <w:rFonts w:hint="cs"/>
          <w:rtl/>
          <w:lang w:bidi="ar-AE"/>
        </w:rPr>
        <w:t xml:space="preserve"> </w:t>
      </w:r>
      <w:r w:rsidRPr="00F25DDB">
        <w:rPr>
          <w:rFonts w:hint="cs"/>
          <w:rtl/>
          <w:lang w:bidi="ar-AE"/>
        </w:rPr>
        <w:t>هذا الحق عند بلوغهم سن الخامسة والأربعين.</w:t>
      </w:r>
      <w:r w:rsidR="00044030">
        <w:rPr>
          <w:rFonts w:hint="cs"/>
          <w:rtl/>
          <w:lang w:bidi="ar-AE"/>
        </w:rPr>
        <w:t xml:space="preserve"> </w:t>
      </w:r>
    </w:p>
    <w:p w:rsidR="00F25DDB" w:rsidRPr="00F25DDB" w:rsidRDefault="00F25DDB" w:rsidP="001E12C1">
      <w:pPr>
        <w:pStyle w:val="SingleTxtGA"/>
        <w:spacing w:line="370" w:lineRule="exact"/>
        <w:rPr>
          <w:rFonts w:hint="cs"/>
          <w:rtl/>
          <w:lang w:bidi="ar-AE"/>
        </w:rPr>
      </w:pPr>
      <w:r w:rsidRPr="00F25DDB">
        <w:rPr>
          <w:rFonts w:hint="cs"/>
          <w:rtl/>
          <w:lang w:bidi="ar-AE"/>
        </w:rPr>
        <w:t>263-</w:t>
      </w:r>
      <w:r w:rsidR="002E5506">
        <w:rPr>
          <w:rFonts w:hint="cs"/>
          <w:rtl/>
          <w:lang w:bidi="ar-AE"/>
        </w:rPr>
        <w:tab/>
      </w:r>
      <w:r w:rsidRPr="00F25DDB">
        <w:rPr>
          <w:rFonts w:hint="cs"/>
          <w:rtl/>
          <w:lang w:bidi="ar-AE"/>
        </w:rPr>
        <w:t xml:space="preserve">يحصل الأرامل على الحق في المعاش عند بلوغهم سن الخامسة والخمسين. ويحصل الأرامل الذين لا يتمتعون بالحق في المعاش الأسري بسبب قيامهم بمسؤوليات الوالد </w:t>
      </w:r>
      <w:r w:rsidR="001E12C1">
        <w:rPr>
          <w:rFonts w:hint="cs"/>
          <w:rtl/>
          <w:lang w:bidi="ar-AE"/>
        </w:rPr>
        <w:t>ب</w:t>
      </w:r>
      <w:r w:rsidRPr="00F25DDB">
        <w:rPr>
          <w:rFonts w:hint="cs"/>
          <w:rtl/>
          <w:lang w:bidi="ar-AE"/>
        </w:rPr>
        <w:t>عد بلوغهم سن الخمسين على الحق في المعاش الأسري عند بلوغهم سن الخامسة والخمسين.</w:t>
      </w:r>
    </w:p>
    <w:p w:rsidR="00F25DDB" w:rsidRPr="00F25DDB" w:rsidRDefault="00F25DDB" w:rsidP="0054296C">
      <w:pPr>
        <w:pStyle w:val="SingleTxtGA"/>
        <w:spacing w:line="370" w:lineRule="exact"/>
        <w:rPr>
          <w:rFonts w:hint="cs"/>
          <w:rtl/>
          <w:lang w:bidi="ar-AE"/>
        </w:rPr>
      </w:pPr>
      <w:r w:rsidRPr="00F25DDB">
        <w:rPr>
          <w:rFonts w:hint="cs"/>
          <w:rtl/>
          <w:lang w:bidi="ar-AE"/>
        </w:rPr>
        <w:t>264-</w:t>
      </w:r>
      <w:r w:rsidR="002E5506">
        <w:rPr>
          <w:rFonts w:hint="cs"/>
          <w:rtl/>
          <w:lang w:bidi="ar-AE"/>
        </w:rPr>
        <w:tab/>
      </w:r>
      <w:r w:rsidRPr="00F25DDB">
        <w:rPr>
          <w:rFonts w:hint="cs"/>
          <w:rtl/>
          <w:lang w:bidi="ar-AE"/>
        </w:rPr>
        <w:t>وتشجع وكالة الشباب والرياضة وتدعم اتحادات تطوير الرياضات النسائية على قدم المساواة من خلال أنشطتها وبإنشاء اتحادات نسائية ودعم العاملات المهنيات في مجال الرياضة. ووفق ال</w:t>
      </w:r>
      <w:r w:rsidR="00E11D35">
        <w:rPr>
          <w:rFonts w:hint="cs"/>
          <w:rtl/>
          <w:lang w:bidi="ar-AE"/>
        </w:rPr>
        <w:t>استراتيجية</w:t>
      </w:r>
      <w:r w:rsidRPr="00F25DDB">
        <w:rPr>
          <w:rFonts w:hint="cs"/>
          <w:rtl/>
          <w:lang w:bidi="ar-AE"/>
        </w:rPr>
        <w:t xml:space="preserve"> الوطنية للشباب، تُوجّه الأنشطة </w:t>
      </w:r>
      <w:r w:rsidR="00044030">
        <w:rPr>
          <w:rFonts w:hint="cs"/>
          <w:rtl/>
          <w:lang w:bidi="ar-AE"/>
        </w:rPr>
        <w:t>أيضاً</w:t>
      </w:r>
      <w:r w:rsidRPr="00F25DDB">
        <w:rPr>
          <w:rFonts w:hint="cs"/>
          <w:rtl/>
          <w:lang w:bidi="ar-AE"/>
        </w:rPr>
        <w:t xml:space="preserve"> نحو برامج التوعية لتشجيع أنماط الحياة الصحية وتحقيق تمثيل ملائم للجنسين.</w:t>
      </w:r>
    </w:p>
    <w:p w:rsidR="00F25DDB" w:rsidRPr="00FD1C70" w:rsidRDefault="0054296C"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14</w:t>
      </w:r>
      <w:r w:rsidR="002E5506" w:rsidRPr="00FD1C70">
        <w:rPr>
          <w:rtl/>
          <w:lang w:bidi="ar-AE"/>
        </w:rPr>
        <w:br/>
      </w:r>
      <w:r w:rsidR="00F25DDB" w:rsidRPr="00FD1C70">
        <w:rPr>
          <w:rFonts w:hint="cs"/>
          <w:rtl/>
          <w:lang w:bidi="ar-AE"/>
        </w:rPr>
        <w:t>المرأة في المناطق الريفية</w:t>
      </w:r>
    </w:p>
    <w:p w:rsidR="00F25DDB" w:rsidRPr="00F25DDB" w:rsidRDefault="00F25DDB" w:rsidP="003219A2">
      <w:pPr>
        <w:pStyle w:val="SingleTxtGA"/>
        <w:spacing w:line="370" w:lineRule="exact"/>
        <w:rPr>
          <w:rFonts w:hint="cs"/>
          <w:rtl/>
          <w:lang w:bidi="ar-AE"/>
        </w:rPr>
      </w:pPr>
      <w:r w:rsidRPr="00F25DDB">
        <w:rPr>
          <w:rFonts w:hint="cs"/>
          <w:rtl/>
          <w:lang w:bidi="ar-AE"/>
        </w:rPr>
        <w:t>265-</w:t>
      </w:r>
      <w:r w:rsidR="002E5506">
        <w:rPr>
          <w:rFonts w:hint="cs"/>
          <w:rtl/>
          <w:lang w:bidi="ar-AE"/>
        </w:rPr>
        <w:tab/>
      </w:r>
      <w:r w:rsidRPr="00F25DDB">
        <w:rPr>
          <w:rFonts w:hint="cs"/>
          <w:rtl/>
          <w:lang w:bidi="ar-AE"/>
        </w:rPr>
        <w:t xml:space="preserve">لتعزيز إشراك المرأة من المناطق الريفية والمجموعات العرقية الصغيرة في التطورات الاجتماعية وفي آليات إعمال حقوق الإنسان، </w:t>
      </w:r>
      <w:r w:rsidR="00044030">
        <w:rPr>
          <w:rFonts w:hint="cs"/>
          <w:rtl/>
          <w:lang w:bidi="ar-AE"/>
        </w:rPr>
        <w:t>عملاً</w:t>
      </w:r>
      <w:r w:rsidRPr="00F25DDB">
        <w:rPr>
          <w:rFonts w:hint="cs"/>
          <w:rtl/>
          <w:lang w:bidi="ar-AE"/>
        </w:rPr>
        <w:t xml:space="preserve"> بالتوصية رقم 28 الصادرة عن اللجنة، عقدت وزارة العمل والسياسة الاجتماعية، بالتعاون مع المنظمة النسائية المتعددة الأعراق "</w:t>
      </w:r>
      <w:r w:rsidRPr="00F25DDB">
        <w:t>Antiko</w:t>
      </w:r>
      <w:r w:rsidRPr="00F25DDB">
        <w:rPr>
          <w:rFonts w:hint="cs"/>
          <w:rtl/>
          <w:lang w:bidi="ar-AE"/>
        </w:rPr>
        <w:t>" عدة منتديات.</w:t>
      </w:r>
    </w:p>
    <w:p w:rsidR="00F25DDB" w:rsidRPr="00F25DDB" w:rsidRDefault="00F25DDB" w:rsidP="003219A2">
      <w:pPr>
        <w:pStyle w:val="SingleTxtGA"/>
        <w:spacing w:line="370" w:lineRule="exact"/>
        <w:rPr>
          <w:rFonts w:hint="cs"/>
          <w:rtl/>
          <w:lang w:bidi="ar-AE"/>
        </w:rPr>
      </w:pPr>
      <w:r w:rsidRPr="00F25DDB">
        <w:rPr>
          <w:rFonts w:hint="cs"/>
          <w:rtl/>
          <w:lang w:bidi="ar-AE"/>
        </w:rPr>
        <w:t>266-</w:t>
      </w:r>
      <w:r w:rsidR="002E5506">
        <w:rPr>
          <w:rFonts w:hint="cs"/>
          <w:rtl/>
          <w:lang w:bidi="ar-AE"/>
        </w:rPr>
        <w:tab/>
      </w:r>
      <w:r w:rsidRPr="00F25DDB">
        <w:rPr>
          <w:rFonts w:hint="cs"/>
          <w:rtl/>
          <w:lang w:bidi="ar-AE"/>
        </w:rPr>
        <w:t>وتشير البيانات الإحصائية وبحوث عديدة إلى انعدام النشاط الاقتصادي بدرجة عالية بين النساء في المناطق الريفية وإلى انتشار البطالة بينهن.</w:t>
      </w:r>
    </w:p>
    <w:p w:rsidR="00F25DDB" w:rsidRPr="00F25DDB" w:rsidRDefault="00F25DDB" w:rsidP="003219A2">
      <w:pPr>
        <w:pStyle w:val="SingleTxtGA"/>
        <w:spacing w:line="370" w:lineRule="exact"/>
        <w:rPr>
          <w:rFonts w:hint="cs"/>
          <w:rtl/>
          <w:lang w:bidi="ar-AE"/>
        </w:rPr>
      </w:pPr>
      <w:r w:rsidRPr="00F25DDB">
        <w:rPr>
          <w:rFonts w:hint="cs"/>
          <w:rtl/>
          <w:lang w:bidi="ar-AE"/>
        </w:rPr>
        <w:t>267-</w:t>
      </w:r>
      <w:r w:rsidR="002E5506">
        <w:rPr>
          <w:rFonts w:hint="cs"/>
          <w:rtl/>
          <w:lang w:bidi="ar-AE"/>
        </w:rPr>
        <w:tab/>
      </w:r>
      <w:r w:rsidRPr="00F25DDB">
        <w:rPr>
          <w:rFonts w:hint="cs"/>
          <w:rtl/>
          <w:lang w:bidi="ar-AE"/>
        </w:rPr>
        <w:t xml:space="preserve">وحددت حكومة جمهورية مقدونيا، بالتعاون مع </w:t>
      </w:r>
      <w:r w:rsidRPr="00F25DDB">
        <w:t>MEAA</w:t>
      </w:r>
      <w:r w:rsidR="00044030">
        <w:rPr>
          <w:rtl/>
        </w:rPr>
        <w:t xml:space="preserve"> </w:t>
      </w:r>
      <w:r w:rsidRPr="00F25DDB">
        <w:rPr>
          <w:rFonts w:hint="cs"/>
          <w:rtl/>
          <w:lang w:bidi="ar-AE"/>
        </w:rPr>
        <w:t>أهدافا</w:t>
      </w:r>
      <w:r w:rsidR="0054296C">
        <w:rPr>
          <w:rFonts w:hint="cs"/>
          <w:rtl/>
          <w:lang w:bidi="ar-AE"/>
        </w:rPr>
        <w:t>ً</w:t>
      </w:r>
      <w:r w:rsidRPr="00F25DDB">
        <w:rPr>
          <w:rFonts w:hint="cs"/>
          <w:rtl/>
          <w:lang w:bidi="ar-AE"/>
        </w:rPr>
        <w:t xml:space="preserve"> محددة في الخطة ال</w:t>
      </w:r>
      <w:r w:rsidR="00E11D35">
        <w:rPr>
          <w:rFonts w:hint="cs"/>
          <w:rtl/>
          <w:lang w:bidi="ar-AE"/>
        </w:rPr>
        <w:t>استراتيجية</w:t>
      </w:r>
      <w:r w:rsidRPr="00F25DDB">
        <w:rPr>
          <w:rFonts w:hint="cs"/>
          <w:rtl/>
          <w:lang w:bidi="ar-AE"/>
        </w:rPr>
        <w:t xml:space="preserve"> ينبغي تحقيقها عبر برامج محددة. وتتضمن هذه البرامج أنشطة تمكينية </w:t>
      </w:r>
      <w:r w:rsidR="00044030">
        <w:rPr>
          <w:rFonts w:hint="cs"/>
          <w:rtl/>
          <w:lang w:bidi="ar-AE"/>
        </w:rPr>
        <w:t>(</w:t>
      </w:r>
      <w:r w:rsidRPr="00F25DDB">
        <w:rPr>
          <w:rFonts w:hint="cs"/>
          <w:rtl/>
          <w:lang w:bidi="ar-AE"/>
        </w:rPr>
        <w:t>تدابير تمكينية) موجهة للمرأة.</w:t>
      </w:r>
    </w:p>
    <w:p w:rsidR="00F25DDB" w:rsidRPr="008737C5" w:rsidRDefault="00F25DDB" w:rsidP="003219A2">
      <w:pPr>
        <w:pStyle w:val="SingleTxtGA"/>
        <w:spacing w:line="370" w:lineRule="exact"/>
        <w:rPr>
          <w:rFonts w:hint="cs"/>
          <w:spacing w:val="2"/>
          <w:rtl/>
          <w:lang w:bidi="ar-AE"/>
        </w:rPr>
      </w:pPr>
      <w:r w:rsidRPr="008737C5">
        <w:rPr>
          <w:rFonts w:hint="cs"/>
          <w:spacing w:val="2"/>
          <w:rtl/>
          <w:lang w:bidi="ar-AE"/>
        </w:rPr>
        <w:t>268-</w:t>
      </w:r>
      <w:r w:rsidR="002E5506" w:rsidRPr="008737C5">
        <w:rPr>
          <w:rFonts w:hint="cs"/>
          <w:spacing w:val="2"/>
          <w:rtl/>
          <w:lang w:bidi="ar-AE"/>
        </w:rPr>
        <w:tab/>
      </w:r>
      <w:r w:rsidRPr="008737C5">
        <w:rPr>
          <w:rFonts w:hint="cs"/>
          <w:spacing w:val="2"/>
          <w:rtl/>
          <w:lang w:bidi="ar-AE"/>
        </w:rPr>
        <w:t>وتحدد الخطة ال</w:t>
      </w:r>
      <w:r w:rsidR="00E11D35" w:rsidRPr="008737C5">
        <w:rPr>
          <w:rFonts w:hint="cs"/>
          <w:spacing w:val="2"/>
          <w:rtl/>
          <w:lang w:bidi="ar-AE"/>
        </w:rPr>
        <w:t>استراتيجية</w:t>
      </w:r>
      <w:r w:rsidRPr="008737C5">
        <w:rPr>
          <w:rFonts w:hint="cs"/>
          <w:spacing w:val="2"/>
          <w:rtl/>
          <w:lang w:bidi="ar-AE"/>
        </w:rPr>
        <w:t xml:space="preserve"> الأهداف التالية التي تتيح نهجا</w:t>
      </w:r>
      <w:r w:rsidR="0054296C" w:rsidRPr="008737C5">
        <w:rPr>
          <w:rFonts w:hint="cs"/>
          <w:spacing w:val="2"/>
          <w:rtl/>
          <w:lang w:bidi="ar-AE"/>
        </w:rPr>
        <w:t>ً</w:t>
      </w:r>
      <w:r w:rsidRPr="008737C5">
        <w:rPr>
          <w:rFonts w:hint="cs"/>
          <w:spacing w:val="2"/>
          <w:rtl/>
          <w:lang w:bidi="ar-AE"/>
        </w:rPr>
        <w:t xml:space="preserve"> يت</w:t>
      </w:r>
      <w:r w:rsidR="002C18A2">
        <w:rPr>
          <w:rFonts w:hint="cs"/>
          <w:spacing w:val="2"/>
          <w:rtl/>
          <w:lang w:bidi="ar-AE"/>
        </w:rPr>
        <w:t>سم بالمساواة حيال المرأة والرجل:</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زيادة القدرة على التنافس في قطاع الزراعة؛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التنمية الزراعية ودعم التنمية الريفية؛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زيادة الاستثمارات المحلية والدولية؛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تعزيز الشراكة بين القطاعين العام والخاص؛</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w:t>
      </w:r>
      <w:r>
        <w:rPr>
          <w:rFonts w:hint="cs"/>
          <w:rtl/>
          <w:lang w:bidi="ar-AE"/>
        </w:rPr>
        <w:t>ﻫ</w:t>
      </w:r>
      <w:r w:rsidR="00F25DDB" w:rsidRPr="00F25DDB">
        <w:rPr>
          <w:rFonts w:hint="cs"/>
          <w:rtl/>
          <w:lang w:bidi="ar-AE"/>
        </w:rPr>
        <w:t>)</w:t>
      </w:r>
      <w:r>
        <w:rPr>
          <w:rFonts w:hint="cs"/>
          <w:rtl/>
          <w:lang w:bidi="ar-AE"/>
        </w:rPr>
        <w:tab/>
      </w:r>
      <w:r w:rsidR="00F25DDB" w:rsidRPr="00F25DDB">
        <w:rPr>
          <w:rFonts w:hint="cs"/>
          <w:rtl/>
          <w:lang w:bidi="ar-AE"/>
        </w:rPr>
        <w:t>تحسين فرص تمتع السكان بحياة جيدة وصحية بتوفير أغذية أجود لهم.</w:t>
      </w:r>
    </w:p>
    <w:p w:rsidR="00F25DDB" w:rsidRPr="00F25DDB" w:rsidRDefault="00F25DDB" w:rsidP="003219A2">
      <w:pPr>
        <w:pStyle w:val="SingleTxtGA"/>
        <w:spacing w:line="370" w:lineRule="exact"/>
        <w:rPr>
          <w:rFonts w:hint="cs"/>
          <w:rtl/>
          <w:lang w:bidi="ar-AE"/>
        </w:rPr>
      </w:pPr>
      <w:r w:rsidRPr="00F25DDB">
        <w:rPr>
          <w:rFonts w:hint="cs"/>
          <w:rtl/>
          <w:lang w:bidi="ar-AE"/>
        </w:rPr>
        <w:t>269-</w:t>
      </w:r>
      <w:r w:rsidR="002E5506">
        <w:rPr>
          <w:rFonts w:hint="cs"/>
          <w:rtl/>
          <w:lang w:bidi="ar-AE"/>
        </w:rPr>
        <w:tab/>
      </w:r>
      <w:r w:rsidRPr="00F25DDB">
        <w:rPr>
          <w:rFonts w:hint="cs"/>
          <w:rtl/>
          <w:lang w:bidi="ar-AE"/>
        </w:rPr>
        <w:t>وتسعى</w:t>
      </w:r>
      <w:r w:rsidR="00044030">
        <w:rPr>
          <w:rFonts w:hint="cs"/>
          <w:rtl/>
          <w:lang w:bidi="ar-AE"/>
        </w:rPr>
        <w:t xml:space="preserve"> </w:t>
      </w:r>
      <w:r w:rsidRPr="00F25DDB">
        <w:rPr>
          <w:rFonts w:hint="cs"/>
          <w:rtl/>
          <w:lang w:bidi="ar-AE"/>
        </w:rPr>
        <w:t>حكومة جمهورية</w:t>
      </w:r>
      <w:r w:rsidR="00044030">
        <w:rPr>
          <w:rFonts w:hint="cs"/>
          <w:rtl/>
          <w:lang w:bidi="ar-AE"/>
        </w:rPr>
        <w:t xml:space="preserve"> </w:t>
      </w:r>
      <w:r w:rsidRPr="00F25DDB">
        <w:rPr>
          <w:rFonts w:hint="cs"/>
          <w:rtl/>
          <w:lang w:bidi="ar-AE"/>
        </w:rPr>
        <w:t>مقدونيا إلى جعل الزراعة أوروبية الطابع</w:t>
      </w:r>
      <w:r w:rsidR="00044030">
        <w:rPr>
          <w:rFonts w:hint="cs"/>
          <w:rtl/>
          <w:lang w:bidi="ar-AE"/>
        </w:rPr>
        <w:t xml:space="preserve"> </w:t>
      </w:r>
      <w:r w:rsidRPr="00F25DDB">
        <w:rPr>
          <w:rFonts w:hint="cs"/>
          <w:rtl/>
          <w:lang w:bidi="ar-AE"/>
        </w:rPr>
        <w:t>بحيث تتيح فرصا</w:t>
      </w:r>
      <w:r w:rsidR="0054296C">
        <w:rPr>
          <w:rFonts w:hint="cs"/>
          <w:rtl/>
          <w:lang w:bidi="ar-AE"/>
        </w:rPr>
        <w:t>ً</w:t>
      </w:r>
      <w:r w:rsidRPr="00F25DDB">
        <w:rPr>
          <w:rFonts w:hint="cs"/>
          <w:rtl/>
          <w:lang w:bidi="ar-AE"/>
        </w:rPr>
        <w:t xml:space="preserve"> وآفاقا</w:t>
      </w:r>
      <w:r w:rsidR="0054296C">
        <w:rPr>
          <w:rFonts w:hint="cs"/>
          <w:rtl/>
          <w:lang w:bidi="ar-AE"/>
        </w:rPr>
        <w:t>ً</w:t>
      </w:r>
      <w:r w:rsidRPr="00F25DDB">
        <w:rPr>
          <w:rFonts w:hint="cs"/>
          <w:rtl/>
          <w:lang w:bidi="ar-AE"/>
        </w:rPr>
        <w:t xml:space="preserve"> أوروبية. وتندرج الأنشطة الرامية إلى بلوغ هذه الأهداف في برامج. ويمثل الاحتفاظ ببيانات مصنّفة جنسانيا</w:t>
      </w:r>
      <w:r w:rsidR="0054296C">
        <w:rPr>
          <w:rFonts w:hint="cs"/>
          <w:rtl/>
          <w:lang w:bidi="ar-AE"/>
        </w:rPr>
        <w:t>ً</w:t>
      </w:r>
      <w:r w:rsidRPr="00F25DDB">
        <w:rPr>
          <w:rFonts w:hint="cs"/>
          <w:rtl/>
          <w:lang w:bidi="ar-AE"/>
        </w:rPr>
        <w:t xml:space="preserve"> </w:t>
      </w:r>
      <w:r w:rsidR="0054296C">
        <w:rPr>
          <w:rFonts w:hint="cs"/>
          <w:rtl/>
          <w:lang w:bidi="ar-AE"/>
        </w:rPr>
        <w:t>إ</w:t>
      </w:r>
      <w:r w:rsidRPr="00F25DDB">
        <w:rPr>
          <w:rFonts w:hint="cs"/>
          <w:rtl/>
          <w:lang w:bidi="ar-AE"/>
        </w:rPr>
        <w:t>حدى الأدوات الرئيسية</w:t>
      </w:r>
      <w:r w:rsidR="00044030">
        <w:rPr>
          <w:rFonts w:hint="cs"/>
          <w:rtl/>
          <w:lang w:bidi="ar-AE"/>
        </w:rPr>
        <w:t xml:space="preserve"> </w:t>
      </w:r>
      <w:r w:rsidRPr="00F25DDB">
        <w:rPr>
          <w:rFonts w:hint="cs"/>
          <w:rtl/>
          <w:lang w:bidi="ar-AE"/>
        </w:rPr>
        <w:t>لتحسين الفرص المتساوية للجنسين في القطاع الزراعي. ويعتبر إنشاء أنظمة</w:t>
      </w:r>
      <w:r w:rsidR="00044030">
        <w:rPr>
          <w:rFonts w:hint="cs"/>
          <w:rtl/>
          <w:lang w:bidi="ar-AE"/>
        </w:rPr>
        <w:t xml:space="preserve"> </w:t>
      </w:r>
      <w:r w:rsidRPr="00F25DDB">
        <w:rPr>
          <w:rFonts w:hint="cs"/>
          <w:rtl/>
          <w:lang w:bidi="ar-AE"/>
        </w:rPr>
        <w:t xml:space="preserve">معلومات متكاملة من أولويات وزارة </w:t>
      </w:r>
      <w:r w:rsidR="001E12C1">
        <w:rPr>
          <w:rFonts w:hint="cs"/>
          <w:rtl/>
          <w:lang w:bidi="ar-AE"/>
        </w:rPr>
        <w:t>ا</w:t>
      </w:r>
      <w:r w:rsidRPr="00F25DDB">
        <w:rPr>
          <w:rFonts w:hint="cs"/>
          <w:rtl/>
          <w:lang w:bidi="ar-AE"/>
        </w:rPr>
        <w:t>لزراعة والغابات وتوفير المياه. ومن المقرر إنشاء نظام معلومات متكامل يتيح تجميع المعلومات وتجهيزها للقطاع الزراعي بإدخال معامل يُمكِّن من تجميع المعلومات المصنّفة جنسانيا</w:t>
      </w:r>
      <w:r w:rsidR="0054296C">
        <w:rPr>
          <w:rFonts w:hint="cs"/>
          <w:rtl/>
          <w:lang w:bidi="ar-AE"/>
        </w:rPr>
        <w:t>ً</w:t>
      </w:r>
      <w:r w:rsidRPr="00F25DDB">
        <w:rPr>
          <w:rFonts w:hint="cs"/>
          <w:rtl/>
          <w:lang w:bidi="ar-AE"/>
        </w:rPr>
        <w:t>.</w:t>
      </w:r>
    </w:p>
    <w:p w:rsidR="00F25DDB" w:rsidRPr="00F25DDB" w:rsidRDefault="00F25DDB" w:rsidP="003219A2">
      <w:pPr>
        <w:pStyle w:val="SingleTxtGA"/>
        <w:spacing w:line="370" w:lineRule="exact"/>
        <w:rPr>
          <w:rFonts w:hint="cs"/>
          <w:rtl/>
          <w:lang w:bidi="ar-AE"/>
        </w:rPr>
      </w:pPr>
      <w:r w:rsidRPr="00F25DDB">
        <w:rPr>
          <w:rFonts w:hint="cs"/>
          <w:rtl/>
          <w:lang w:bidi="ar-AE"/>
        </w:rPr>
        <w:t>270-</w:t>
      </w:r>
      <w:r w:rsidR="002E5506">
        <w:rPr>
          <w:rFonts w:hint="cs"/>
          <w:rtl/>
          <w:lang w:bidi="ar-AE"/>
        </w:rPr>
        <w:tab/>
      </w:r>
      <w:r w:rsidRPr="00F25DDB">
        <w:rPr>
          <w:rFonts w:hint="cs"/>
          <w:rtl/>
          <w:lang w:bidi="ar-AE"/>
        </w:rPr>
        <w:t>وحقق مرسوم التنمية الريفية المعتمد في عام 2008 نتائج ملموسة أثبتتها التقارير عن استخدام الوسائل المالية في ضوء جميع البرامج التي توجهها حكومة جمهورية مقدونيا للمزارعين.</w:t>
      </w:r>
    </w:p>
    <w:p w:rsidR="00F25DDB" w:rsidRPr="00F25DDB" w:rsidRDefault="00F25DDB" w:rsidP="003219A2">
      <w:pPr>
        <w:pStyle w:val="SingleTxtGA"/>
        <w:spacing w:line="370" w:lineRule="exact"/>
        <w:rPr>
          <w:rFonts w:hint="cs"/>
          <w:rtl/>
          <w:lang w:bidi="ar-AE"/>
        </w:rPr>
      </w:pPr>
      <w:r w:rsidRPr="00F25DDB">
        <w:rPr>
          <w:rFonts w:hint="cs"/>
          <w:rtl/>
          <w:lang w:bidi="ar-AE"/>
        </w:rPr>
        <w:t>271-</w:t>
      </w:r>
      <w:r w:rsidR="002E5506">
        <w:rPr>
          <w:rFonts w:hint="cs"/>
          <w:rtl/>
          <w:lang w:bidi="ar-AE"/>
        </w:rPr>
        <w:tab/>
      </w:r>
      <w:r w:rsidRPr="00F25DDB">
        <w:rPr>
          <w:rFonts w:hint="cs"/>
          <w:rtl/>
          <w:lang w:bidi="ar-AE"/>
        </w:rPr>
        <w:t>وتشير النساء المستفيدات من الفرص التي يتيحها برنامج الدعم المالي للزراعة وبرنامج التنمية الريفية الذي يوفر الدعم المالي إلى أن لهذه البرامج تأثير حافز جدا</w:t>
      </w:r>
      <w:r w:rsidR="0054296C">
        <w:rPr>
          <w:rFonts w:hint="cs"/>
          <w:rtl/>
          <w:lang w:bidi="ar-AE"/>
        </w:rPr>
        <w:t>ً</w:t>
      </w:r>
      <w:r w:rsidRPr="00F25DDB">
        <w:rPr>
          <w:rFonts w:hint="cs"/>
          <w:rtl/>
          <w:lang w:bidi="ar-AE"/>
        </w:rPr>
        <w:t xml:space="preserve"> على أعمالهن وأنها أعانتهن على اكتساب قوة اقتصادية.</w:t>
      </w:r>
    </w:p>
    <w:p w:rsidR="00F25DDB" w:rsidRPr="00F25DDB" w:rsidRDefault="00F25DDB" w:rsidP="003219A2">
      <w:pPr>
        <w:pStyle w:val="SingleTxtGA"/>
        <w:spacing w:line="370" w:lineRule="exact"/>
        <w:rPr>
          <w:rFonts w:hint="cs"/>
          <w:rtl/>
          <w:lang w:bidi="ar-AE"/>
        </w:rPr>
      </w:pPr>
      <w:r w:rsidRPr="00F25DDB">
        <w:rPr>
          <w:rFonts w:hint="cs"/>
          <w:rtl/>
          <w:lang w:bidi="ar-AE"/>
        </w:rPr>
        <w:t>272-</w:t>
      </w:r>
      <w:r w:rsidR="002E5506">
        <w:rPr>
          <w:rFonts w:hint="cs"/>
          <w:rtl/>
          <w:lang w:bidi="ar-AE"/>
        </w:rPr>
        <w:tab/>
      </w:r>
      <w:r w:rsidRPr="00F25DDB">
        <w:rPr>
          <w:rFonts w:hint="cs"/>
          <w:rtl/>
          <w:lang w:bidi="ar-AE"/>
        </w:rPr>
        <w:t xml:space="preserve">وتشير التقارير إلى أن استخدام الوسائل المالية من قِبل المزارعات ازداد بنسبة 18 </w:t>
      </w:r>
      <w:r w:rsidR="0053499B">
        <w:rPr>
          <w:rFonts w:hint="cs"/>
          <w:rtl/>
          <w:lang w:bidi="ar-AE"/>
        </w:rPr>
        <w:t>في المائة</w:t>
      </w:r>
      <w:r w:rsidRPr="00F25DDB">
        <w:rPr>
          <w:rFonts w:hint="cs"/>
          <w:rtl/>
          <w:lang w:bidi="ar-AE"/>
        </w:rPr>
        <w:t xml:space="preserve"> </w:t>
      </w:r>
      <w:r w:rsidR="00044030">
        <w:rPr>
          <w:rFonts w:hint="cs"/>
          <w:rtl/>
          <w:lang w:bidi="ar-AE"/>
        </w:rPr>
        <w:t>(</w:t>
      </w:r>
      <w:r w:rsidRPr="00F25DDB">
        <w:rPr>
          <w:rFonts w:hint="cs"/>
          <w:rtl/>
          <w:lang w:bidi="ar-AE"/>
        </w:rPr>
        <w:t>تتضمن البيانات متغيرا</w:t>
      </w:r>
      <w:r w:rsidR="0054296C">
        <w:rPr>
          <w:rFonts w:hint="cs"/>
          <w:rtl/>
          <w:lang w:bidi="ar-AE"/>
        </w:rPr>
        <w:t>ً</w:t>
      </w:r>
      <w:r w:rsidRPr="00F25DDB">
        <w:rPr>
          <w:rFonts w:hint="cs"/>
          <w:rtl/>
          <w:lang w:bidi="ar-AE"/>
        </w:rPr>
        <w:t xml:space="preserve"> خاصا</w:t>
      </w:r>
      <w:r w:rsidR="0054296C">
        <w:rPr>
          <w:rFonts w:hint="cs"/>
          <w:rtl/>
          <w:lang w:bidi="ar-AE"/>
        </w:rPr>
        <w:t>ً</w:t>
      </w:r>
      <w:r w:rsidRPr="00F25DDB">
        <w:rPr>
          <w:rFonts w:hint="cs"/>
          <w:rtl/>
          <w:lang w:bidi="ar-AE"/>
        </w:rPr>
        <w:t xml:space="preserve"> يرتبط بتدبير حافز استنادا</w:t>
      </w:r>
      <w:r w:rsidR="0054296C">
        <w:rPr>
          <w:rFonts w:hint="cs"/>
          <w:rtl/>
          <w:lang w:bidi="ar-AE"/>
        </w:rPr>
        <w:t>ً</w:t>
      </w:r>
      <w:r w:rsidRPr="00F25DDB">
        <w:rPr>
          <w:rFonts w:hint="cs"/>
          <w:rtl/>
          <w:lang w:bidi="ar-AE"/>
        </w:rPr>
        <w:t xml:space="preserve"> إلى البيانات المتحصل عليها).</w:t>
      </w:r>
    </w:p>
    <w:p w:rsidR="00F25DDB" w:rsidRPr="00F25DDB" w:rsidRDefault="00F25DDB" w:rsidP="003219A2">
      <w:pPr>
        <w:pStyle w:val="SingleTxtGA"/>
        <w:spacing w:line="370" w:lineRule="exact"/>
        <w:rPr>
          <w:rFonts w:hint="cs"/>
          <w:rtl/>
          <w:lang w:bidi="ar-AE"/>
        </w:rPr>
      </w:pPr>
      <w:r w:rsidRPr="00F25DDB">
        <w:rPr>
          <w:rFonts w:hint="cs"/>
          <w:rtl/>
          <w:lang w:bidi="ar-AE"/>
        </w:rPr>
        <w:t>273-</w:t>
      </w:r>
      <w:r w:rsidR="002E5506">
        <w:rPr>
          <w:rFonts w:hint="cs"/>
          <w:rtl/>
          <w:lang w:bidi="ar-AE"/>
        </w:rPr>
        <w:tab/>
      </w:r>
      <w:r w:rsidRPr="00F25DDB">
        <w:rPr>
          <w:rFonts w:hint="cs"/>
          <w:rtl/>
          <w:lang w:bidi="ar-AE"/>
        </w:rPr>
        <w:t xml:space="preserve">والجدير بالذكر أن فريق المستشارات المُنشأ في وكالة تحفيز تنمية الزراعة يعمل </w:t>
      </w:r>
      <w:r w:rsidR="00044030">
        <w:rPr>
          <w:rFonts w:hint="cs"/>
          <w:rtl/>
          <w:lang w:bidi="ar-AE"/>
        </w:rPr>
        <w:t>عملاً</w:t>
      </w:r>
      <w:r w:rsidRPr="00F25DDB">
        <w:rPr>
          <w:rFonts w:hint="cs"/>
          <w:rtl/>
          <w:lang w:bidi="ar-AE"/>
        </w:rPr>
        <w:t xml:space="preserve"> حثيثا</w:t>
      </w:r>
      <w:r w:rsidR="002C18A2">
        <w:rPr>
          <w:rFonts w:hint="cs"/>
          <w:rtl/>
          <w:lang w:bidi="ar-AE"/>
        </w:rPr>
        <w:t>ً</w:t>
      </w:r>
      <w:r w:rsidRPr="00F25DDB">
        <w:rPr>
          <w:rFonts w:hint="cs"/>
          <w:rtl/>
          <w:lang w:bidi="ar-AE"/>
        </w:rPr>
        <w:t xml:space="preserve"> مع المزارعات في الميدان.</w:t>
      </w:r>
    </w:p>
    <w:p w:rsidR="00F25DDB" w:rsidRPr="00F25DDB" w:rsidRDefault="00F25DDB" w:rsidP="003219A2">
      <w:pPr>
        <w:pStyle w:val="SingleTxtGA"/>
        <w:spacing w:line="370" w:lineRule="exact"/>
        <w:rPr>
          <w:rFonts w:hint="cs"/>
          <w:rtl/>
          <w:lang w:bidi="ar-AE"/>
        </w:rPr>
      </w:pPr>
      <w:r w:rsidRPr="00F25DDB">
        <w:rPr>
          <w:rFonts w:hint="cs"/>
          <w:rtl/>
          <w:lang w:bidi="ar-AE"/>
        </w:rPr>
        <w:t>274-</w:t>
      </w:r>
      <w:r w:rsidR="002E5506">
        <w:rPr>
          <w:rFonts w:hint="cs"/>
          <w:rtl/>
          <w:lang w:bidi="ar-AE"/>
        </w:rPr>
        <w:tab/>
      </w:r>
      <w:r w:rsidRPr="00F25DDB">
        <w:rPr>
          <w:rFonts w:hint="cs"/>
          <w:rtl/>
          <w:lang w:bidi="ar-AE"/>
        </w:rPr>
        <w:t>وتقوم هؤلاء المستشارات في نطاق عملهن بما يلي:</w:t>
      </w:r>
    </w:p>
    <w:p w:rsidR="00F25DDB" w:rsidRPr="00F25DDB" w:rsidRDefault="002E5506" w:rsidP="003219A2">
      <w:pPr>
        <w:pStyle w:val="SingleTxtGA"/>
        <w:spacing w:line="370" w:lineRule="exact"/>
        <w:rPr>
          <w:rFonts w:hint="cs"/>
          <w:rtl/>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زيارة المزارعات في منازلهن وإسداء المشورة لهن مجانا</w:t>
      </w:r>
      <w:r w:rsidR="0054296C">
        <w:rPr>
          <w:rFonts w:hint="cs"/>
          <w:rtl/>
          <w:lang w:bidi="ar-AE"/>
        </w:rPr>
        <w:t>ً</w:t>
      </w:r>
      <w:r w:rsidR="00F25DDB" w:rsidRPr="00F25DDB">
        <w:rPr>
          <w:rFonts w:hint="cs"/>
          <w:rtl/>
          <w:lang w:bidi="ar-AE"/>
        </w:rPr>
        <w:t xml:space="preserve"> بشأن البرامج التي تتيحها </w:t>
      </w:r>
      <w:r w:rsidR="00F25DDB" w:rsidRPr="00F25DDB">
        <w:t>MEAA</w:t>
      </w:r>
      <w:r w:rsidR="00F25DDB" w:rsidRPr="00F25DDB">
        <w:rPr>
          <w:rFonts w:hint="cs"/>
          <w:rtl/>
          <w:lang w:bidi="ar-AE"/>
        </w:rPr>
        <w:t>؛</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تعريفهن بالقوانين والقوانين الفرعية المتعلقة بالمزارعات؛</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تمكينهن من خلال تنظيم أنشطة حافزة لأنشطتهن؛</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 xml:space="preserve">مساعدتهن في إعداد خطط الأعمال وتقديم المساعدة لهن في ضوء النشرات العامة التي تصدرها </w:t>
      </w:r>
      <w:r w:rsidR="00F25DDB" w:rsidRPr="00F25DDB">
        <w:t>MEAA</w:t>
      </w:r>
      <w:r w:rsidR="00F25DDB" w:rsidRPr="00F25DDB">
        <w:rPr>
          <w:rFonts w:hint="cs"/>
          <w:rtl/>
          <w:lang w:bidi="ar-AE"/>
        </w:rPr>
        <w:t>.</w:t>
      </w:r>
    </w:p>
    <w:p w:rsidR="00F25DDB" w:rsidRPr="00F25DDB" w:rsidRDefault="00F25DDB" w:rsidP="003219A2">
      <w:pPr>
        <w:pStyle w:val="SingleTxtGA"/>
        <w:spacing w:line="370" w:lineRule="exact"/>
        <w:rPr>
          <w:rFonts w:hint="cs"/>
          <w:rtl/>
          <w:lang w:bidi="ar-AE"/>
        </w:rPr>
      </w:pPr>
      <w:r w:rsidRPr="00F25DDB">
        <w:rPr>
          <w:rFonts w:hint="cs"/>
          <w:rtl/>
          <w:lang w:bidi="ar-AE"/>
        </w:rPr>
        <w:t>275-</w:t>
      </w:r>
      <w:r w:rsidR="002E5506">
        <w:rPr>
          <w:rFonts w:hint="cs"/>
          <w:rtl/>
          <w:lang w:bidi="ar-AE"/>
        </w:rPr>
        <w:tab/>
      </w:r>
      <w:r w:rsidRPr="00F25DDB">
        <w:rPr>
          <w:rFonts w:hint="cs"/>
          <w:rtl/>
          <w:lang w:bidi="ar-AE"/>
        </w:rPr>
        <w:t>وتُعد هذا العام الميزانية المخصصة لأنشطة هؤلاء المستشارات في إطار وكالة تحفيز التنمية الزراعية وتحظى بدعم من خطة العمل لعام 2011.</w:t>
      </w:r>
    </w:p>
    <w:p w:rsidR="00F25DDB" w:rsidRPr="00F25DDB" w:rsidRDefault="00F25DDB" w:rsidP="003219A2">
      <w:pPr>
        <w:pStyle w:val="SingleTxtGA"/>
        <w:spacing w:line="370" w:lineRule="exact"/>
        <w:rPr>
          <w:rFonts w:hint="cs"/>
          <w:rtl/>
          <w:lang w:bidi="ar-AE"/>
        </w:rPr>
      </w:pPr>
      <w:r w:rsidRPr="00F25DDB">
        <w:rPr>
          <w:rFonts w:hint="cs"/>
          <w:rtl/>
          <w:lang w:bidi="ar-AE"/>
        </w:rPr>
        <w:t>276-</w:t>
      </w:r>
      <w:r w:rsidR="002E5506">
        <w:rPr>
          <w:rFonts w:hint="cs"/>
          <w:rtl/>
          <w:lang w:bidi="ar-AE"/>
        </w:rPr>
        <w:tab/>
      </w:r>
      <w:r w:rsidRPr="00F25DDB">
        <w:rPr>
          <w:rFonts w:hint="cs"/>
          <w:rtl/>
          <w:lang w:bidi="ar-AE"/>
        </w:rPr>
        <w:t>وسعيا</w:t>
      </w:r>
      <w:r w:rsidR="0054296C">
        <w:rPr>
          <w:rFonts w:hint="cs"/>
          <w:rtl/>
          <w:lang w:bidi="ar-AE"/>
        </w:rPr>
        <w:t>ً</w:t>
      </w:r>
      <w:r w:rsidRPr="00F25DDB">
        <w:rPr>
          <w:rFonts w:hint="cs"/>
          <w:rtl/>
          <w:lang w:bidi="ar-AE"/>
        </w:rPr>
        <w:t xml:space="preserve"> لتحسين وضعية المرأة الغجرية وانخراطها في مسار التطورات الاجتماعية، اعتمدت حكومة جمهورية مقدونيا، في الدورة 139 بتاريخ </w:t>
      </w:r>
      <w:r w:rsidR="0054296C">
        <w:rPr>
          <w:rFonts w:hint="cs"/>
          <w:rtl/>
          <w:lang w:bidi="ar-AE"/>
        </w:rPr>
        <w:t xml:space="preserve">23 آذار/مارس </w:t>
      </w:r>
      <w:r w:rsidRPr="00F25DDB">
        <w:rPr>
          <w:rFonts w:hint="cs"/>
          <w:rtl/>
          <w:lang w:bidi="ar-AE"/>
        </w:rPr>
        <w:t>2008، خطة عمل وطنية لتحسين وضعية المرأة الغجرية عبر الخطط التشغيلية للفترة 2008-2010.</w:t>
      </w:r>
    </w:p>
    <w:p w:rsidR="00F25DDB" w:rsidRPr="00F25DDB" w:rsidRDefault="00F25DDB" w:rsidP="003219A2">
      <w:pPr>
        <w:pStyle w:val="SingleTxtGA"/>
        <w:spacing w:line="370" w:lineRule="exact"/>
        <w:rPr>
          <w:rFonts w:hint="cs"/>
          <w:rtl/>
          <w:lang w:bidi="ar-AE"/>
        </w:rPr>
      </w:pPr>
      <w:r w:rsidRPr="00F25DDB">
        <w:rPr>
          <w:rFonts w:hint="cs"/>
          <w:rtl/>
          <w:lang w:bidi="ar-AE"/>
        </w:rPr>
        <w:t>277-</w:t>
      </w:r>
      <w:r w:rsidR="002E5506">
        <w:rPr>
          <w:rFonts w:hint="cs"/>
          <w:rtl/>
          <w:lang w:bidi="ar-AE"/>
        </w:rPr>
        <w:tab/>
      </w:r>
      <w:r w:rsidRPr="00F25DDB">
        <w:rPr>
          <w:rFonts w:hint="cs"/>
          <w:rtl/>
          <w:lang w:bidi="ar-AE"/>
        </w:rPr>
        <w:t>وتتضمن خطة العمل المتعلقة بالاحتياجات الخاصة بالمرأة الغجرية خمس مجالات عمل هي:</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التعليم؛</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العمالة؛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الرعاية الصحية؛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مشاركة المرأة الغجرية في السياسة والشؤون العامة؛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w:t>
      </w:r>
      <w:r>
        <w:rPr>
          <w:rFonts w:hint="cs"/>
          <w:rtl/>
          <w:lang w:bidi="ar-AE"/>
        </w:rPr>
        <w:t>ﻫ</w:t>
      </w:r>
      <w:r w:rsidR="00F25DDB" w:rsidRPr="00F25DDB">
        <w:rPr>
          <w:rFonts w:hint="cs"/>
          <w:rtl/>
          <w:lang w:bidi="ar-AE"/>
        </w:rPr>
        <w:t>)</w:t>
      </w:r>
      <w:r>
        <w:rPr>
          <w:rFonts w:hint="cs"/>
          <w:rtl/>
          <w:lang w:bidi="ar-AE"/>
        </w:rPr>
        <w:tab/>
      </w:r>
      <w:r w:rsidR="00F25DDB" w:rsidRPr="00F25DDB">
        <w:rPr>
          <w:rFonts w:hint="cs"/>
          <w:rtl/>
          <w:lang w:bidi="ar-AE"/>
        </w:rPr>
        <w:t>مكافحة التمييز وحقوق الإنسان.</w:t>
      </w:r>
    </w:p>
    <w:p w:rsidR="00F25DDB" w:rsidRPr="00F25DDB" w:rsidRDefault="00F25DDB" w:rsidP="003219A2">
      <w:pPr>
        <w:pStyle w:val="SingleTxtGA"/>
        <w:spacing w:line="370" w:lineRule="exact"/>
        <w:rPr>
          <w:rFonts w:hint="cs"/>
          <w:rtl/>
          <w:lang w:bidi="ar-AE"/>
        </w:rPr>
      </w:pPr>
      <w:r w:rsidRPr="00F25DDB">
        <w:rPr>
          <w:rFonts w:hint="cs"/>
          <w:rtl/>
          <w:lang w:bidi="ar-AE"/>
        </w:rPr>
        <w:t>278-</w:t>
      </w:r>
      <w:r w:rsidR="002E5506">
        <w:rPr>
          <w:rFonts w:hint="cs"/>
          <w:rtl/>
          <w:lang w:bidi="ar-AE"/>
        </w:rPr>
        <w:tab/>
      </w:r>
      <w:r w:rsidRPr="00F25DDB">
        <w:rPr>
          <w:rFonts w:hint="cs"/>
          <w:rtl/>
          <w:lang w:bidi="ar-AE"/>
        </w:rPr>
        <w:t>ويكمن الهدف العام لهذه الأنشطة في تحسين وضعية المرأة الغجرية واندماجها في الحياة الاجتماعية.</w:t>
      </w:r>
      <w:r w:rsidR="00044030">
        <w:rPr>
          <w:rFonts w:hint="cs"/>
          <w:rtl/>
          <w:lang w:bidi="ar-AE"/>
        </w:rPr>
        <w:t xml:space="preserve"> </w:t>
      </w:r>
      <w:r w:rsidRPr="00F25DDB">
        <w:rPr>
          <w:rFonts w:hint="cs"/>
          <w:rtl/>
          <w:lang w:bidi="ar-AE"/>
        </w:rPr>
        <w:t>وفي إطار المجالات المذكورة آنفا</w:t>
      </w:r>
      <w:r w:rsidR="0054296C">
        <w:rPr>
          <w:rFonts w:hint="cs"/>
          <w:rtl/>
          <w:lang w:bidi="ar-AE"/>
        </w:rPr>
        <w:t>ً</w:t>
      </w:r>
      <w:r w:rsidRPr="00F25DDB">
        <w:rPr>
          <w:rFonts w:hint="cs"/>
          <w:rtl/>
          <w:lang w:bidi="ar-AE"/>
        </w:rPr>
        <w:t>، تُوجّه الأنشطة إلى ما يلي:</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(أ)</w:t>
      </w:r>
      <w:r>
        <w:rPr>
          <w:rFonts w:hint="cs"/>
          <w:rtl/>
          <w:lang w:bidi="ar-AE"/>
        </w:rPr>
        <w:tab/>
      </w:r>
      <w:r w:rsidR="00F25DDB" w:rsidRPr="00F25DDB">
        <w:rPr>
          <w:rFonts w:hint="cs"/>
          <w:rtl/>
          <w:lang w:bidi="ar-AE"/>
        </w:rPr>
        <w:t>زيادة مشاركة المرأة الغجرية بنسبة 10</w:t>
      </w:r>
      <w:r w:rsidR="00F56CB0">
        <w:rPr>
          <w:rFonts w:hint="cs"/>
          <w:rtl/>
          <w:lang w:bidi="ar-AE"/>
        </w:rPr>
        <w:t xml:space="preserve"> في المائة</w:t>
      </w:r>
      <w:r w:rsidR="00F25DDB" w:rsidRPr="00F25DDB">
        <w:rPr>
          <w:rFonts w:hint="cs"/>
          <w:rtl/>
          <w:lang w:bidi="ar-AE"/>
        </w:rPr>
        <w:t xml:space="preserve"> في جميع مستويات التعليم؛</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(ب)</w:t>
      </w:r>
      <w:r>
        <w:rPr>
          <w:rFonts w:hint="cs"/>
          <w:rtl/>
          <w:lang w:bidi="ar-AE"/>
        </w:rPr>
        <w:tab/>
      </w:r>
      <w:r w:rsidR="00F25DDB" w:rsidRPr="00F25DDB">
        <w:rPr>
          <w:rFonts w:hint="cs"/>
          <w:rtl/>
          <w:lang w:bidi="ar-AE"/>
        </w:rPr>
        <w:t>زيادة الفرص المتاحة للمرأة الغجرية لتنخرط بنجاح في سوق العمل؛</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زيادة تغطية الرعاية الصحية والتأمين للمرأة الغجرية؛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إتاحة فرص متساوية للمرأة الغجرية و</w:t>
      </w:r>
      <w:r w:rsidR="0054296C">
        <w:rPr>
          <w:rFonts w:hint="cs"/>
          <w:rtl/>
          <w:lang w:bidi="ar-AE"/>
        </w:rPr>
        <w:t>ا</w:t>
      </w:r>
      <w:r w:rsidR="00F25DDB" w:rsidRPr="00F25DDB">
        <w:rPr>
          <w:rFonts w:hint="cs"/>
          <w:rtl/>
          <w:lang w:bidi="ar-AE"/>
        </w:rPr>
        <w:t>تباع نهج يتسم بالمساواة حيال حقوق الإنسان؛</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w:t>
      </w:r>
      <w:r>
        <w:rPr>
          <w:rFonts w:hint="cs"/>
          <w:rtl/>
          <w:lang w:bidi="ar-AE"/>
        </w:rPr>
        <w:t>ﻫ</w:t>
      </w:r>
      <w:r w:rsidR="00F25DDB" w:rsidRPr="00F25DDB">
        <w:rPr>
          <w:rFonts w:hint="cs"/>
          <w:rtl/>
          <w:lang w:bidi="ar-AE"/>
        </w:rPr>
        <w:t>)</w:t>
      </w:r>
      <w:r>
        <w:rPr>
          <w:rFonts w:hint="cs"/>
          <w:rtl/>
          <w:lang w:bidi="ar-AE"/>
        </w:rPr>
        <w:tab/>
      </w:r>
      <w:r w:rsidR="00F25DDB" w:rsidRPr="00F25DDB">
        <w:rPr>
          <w:rFonts w:hint="cs"/>
          <w:rtl/>
          <w:lang w:bidi="ar-AE"/>
        </w:rPr>
        <w:t>زيادة مشاركة المرأة الغجرية في الحياة السياسية والعامة.</w:t>
      </w:r>
    </w:p>
    <w:p w:rsidR="00F25DDB" w:rsidRPr="00F25DDB" w:rsidRDefault="00F25DDB" w:rsidP="003219A2">
      <w:pPr>
        <w:pStyle w:val="SingleTxtGA"/>
        <w:spacing w:line="370" w:lineRule="exact"/>
        <w:rPr>
          <w:rFonts w:hint="cs"/>
          <w:rtl/>
          <w:lang w:bidi="ar-AE"/>
        </w:rPr>
      </w:pPr>
      <w:r w:rsidRPr="00F25DDB">
        <w:rPr>
          <w:rFonts w:hint="cs"/>
          <w:rtl/>
          <w:lang w:bidi="ar-AE"/>
        </w:rPr>
        <w:t>279-</w:t>
      </w:r>
      <w:r w:rsidR="002E5506">
        <w:rPr>
          <w:rFonts w:hint="cs"/>
          <w:rtl/>
          <w:lang w:bidi="ar-AE"/>
        </w:rPr>
        <w:tab/>
      </w:r>
      <w:r w:rsidRPr="00F25DDB">
        <w:rPr>
          <w:rFonts w:hint="cs"/>
          <w:rtl/>
          <w:lang w:bidi="ar-AE"/>
        </w:rPr>
        <w:t>وإثر اعتماد خط</w:t>
      </w:r>
      <w:r w:rsidR="003219A2">
        <w:rPr>
          <w:rFonts w:hint="cs"/>
          <w:rtl/>
          <w:lang w:bidi="ar-AE"/>
        </w:rPr>
        <w:t>ـ</w:t>
      </w:r>
      <w:r w:rsidRPr="00F25DDB">
        <w:rPr>
          <w:rFonts w:hint="cs"/>
          <w:rtl/>
          <w:lang w:bidi="ar-AE"/>
        </w:rPr>
        <w:t>ة العمل الوطني</w:t>
      </w:r>
      <w:r w:rsidR="003219A2">
        <w:rPr>
          <w:rFonts w:hint="cs"/>
          <w:rtl/>
          <w:lang w:bidi="ar-AE"/>
        </w:rPr>
        <w:t>ـ</w:t>
      </w:r>
      <w:r w:rsidRPr="00F25DDB">
        <w:rPr>
          <w:rFonts w:hint="cs"/>
          <w:rtl/>
          <w:lang w:bidi="ar-AE"/>
        </w:rPr>
        <w:t xml:space="preserve">ة لتحسين وضعية المرأة الغجرية في </w:t>
      </w:r>
      <w:r w:rsidR="003219A2">
        <w:rPr>
          <w:rFonts w:hint="cs"/>
          <w:rtl/>
          <w:lang w:bidi="ar-AE"/>
        </w:rPr>
        <w:t>23 آذار/ مارس 2008</w:t>
      </w:r>
      <w:r w:rsidRPr="00F25DDB">
        <w:rPr>
          <w:rFonts w:hint="cs"/>
          <w:rtl/>
          <w:lang w:bidi="ar-AE"/>
        </w:rPr>
        <w:t>،</w:t>
      </w:r>
      <w:r w:rsidR="0054296C">
        <w:rPr>
          <w:rFonts w:hint="cs"/>
          <w:rtl/>
          <w:lang w:bidi="ar-AE"/>
        </w:rPr>
        <w:t xml:space="preserve"> </w:t>
      </w:r>
      <w:r w:rsidRPr="00F25DDB">
        <w:rPr>
          <w:rFonts w:hint="cs"/>
          <w:rtl/>
          <w:lang w:bidi="ar-AE"/>
        </w:rPr>
        <w:t>لم تقدم وزارة العمل والسياسة الاجتماعية، بصفتها الوزارة المختصة للسنة الحالية، أموالا</w:t>
      </w:r>
      <w:r w:rsidR="0054296C">
        <w:rPr>
          <w:rFonts w:hint="cs"/>
          <w:rtl/>
          <w:lang w:bidi="ar-AE"/>
        </w:rPr>
        <w:t>ً</w:t>
      </w:r>
      <w:r w:rsidRPr="00F25DDB">
        <w:rPr>
          <w:rFonts w:hint="cs"/>
          <w:rtl/>
          <w:lang w:bidi="ar-AE"/>
        </w:rPr>
        <w:t xml:space="preserve"> لبدء تنفيذ تلك الوثيقة. وفي السنة التالية، خُفِّض المبلغ المطلوب مما تسبب في التنفيذ الجزئي لخطة العمل.</w:t>
      </w:r>
    </w:p>
    <w:p w:rsidR="00F25DDB" w:rsidRPr="00F25DDB" w:rsidRDefault="00F25DDB" w:rsidP="003219A2">
      <w:pPr>
        <w:pStyle w:val="SingleTxtGA"/>
        <w:spacing w:line="370" w:lineRule="exact"/>
        <w:rPr>
          <w:rFonts w:hint="cs"/>
          <w:rtl/>
          <w:lang w:bidi="ar-AE"/>
        </w:rPr>
      </w:pPr>
      <w:r w:rsidRPr="00F25DDB">
        <w:rPr>
          <w:rFonts w:hint="cs"/>
          <w:rtl/>
          <w:lang w:bidi="ar-AE"/>
        </w:rPr>
        <w:t>280-</w:t>
      </w:r>
      <w:r w:rsidR="002E5506">
        <w:rPr>
          <w:rFonts w:hint="cs"/>
          <w:rtl/>
          <w:lang w:bidi="ar-AE"/>
        </w:rPr>
        <w:tab/>
      </w:r>
      <w:r w:rsidRPr="00F25DDB">
        <w:rPr>
          <w:rFonts w:hint="cs"/>
          <w:rtl/>
          <w:lang w:bidi="ar-AE"/>
        </w:rPr>
        <w:t>ولتحقيق الفعالية في معالجة مشكلات حقوق الإنسا</w:t>
      </w:r>
      <w:r w:rsidRPr="00F25DDB">
        <w:rPr>
          <w:rFonts w:hint="eastAsia"/>
          <w:rtl/>
          <w:lang w:bidi="ar-AE"/>
        </w:rPr>
        <w:t>ن</w:t>
      </w:r>
      <w:r w:rsidRPr="00F25DDB">
        <w:rPr>
          <w:rFonts w:hint="cs"/>
          <w:rtl/>
          <w:lang w:bidi="ar-AE"/>
        </w:rPr>
        <w:t>، يلزم إعداد برامج توعية واتخاذ تدابير في هذا الصدد. وفي إطار البرنامج التشغيلي لعام 2009 بشأن حقوق الإنسان، عُقدت دورة تدريبية مدتها يومان للمدربات من نساء الغجر كان موضوعها "حقوق المرأة كجزء من حقوق الإنسان". وإضافة للمشاركات من مراكز الإعلا</w:t>
      </w:r>
      <w:r w:rsidRPr="00F25DDB">
        <w:rPr>
          <w:rFonts w:hint="eastAsia"/>
          <w:rtl/>
          <w:lang w:bidi="ar-AE"/>
        </w:rPr>
        <w:t>م</w:t>
      </w:r>
      <w:r w:rsidRPr="00F25DDB">
        <w:rPr>
          <w:rFonts w:hint="cs"/>
          <w:rtl/>
          <w:lang w:bidi="ar-AE"/>
        </w:rPr>
        <w:t>، شاركت في الدورة التدريبية ممثلا</w:t>
      </w:r>
      <w:r w:rsidRPr="00F25DDB">
        <w:rPr>
          <w:rFonts w:hint="eastAsia"/>
          <w:rtl/>
          <w:lang w:bidi="ar-AE"/>
        </w:rPr>
        <w:t>ت</w:t>
      </w:r>
      <w:r w:rsidRPr="00F25DDB">
        <w:rPr>
          <w:rFonts w:hint="cs"/>
          <w:rtl/>
          <w:lang w:bidi="ar-AE"/>
        </w:rPr>
        <w:t xml:space="preserve"> للمنظمات غير الحكومية للمرأة الغجرية العاملات في نفس المدن. ومثلت كل من المدن (8 مدن) ممثلتان. وبعد إجراء التدريب، نظ</w:t>
      </w:r>
      <w:r w:rsidR="003219A2">
        <w:rPr>
          <w:rFonts w:hint="cs"/>
          <w:rtl/>
          <w:lang w:bidi="ar-AE"/>
        </w:rPr>
        <w:t>م</w:t>
      </w:r>
      <w:r w:rsidRPr="00F25DDB">
        <w:rPr>
          <w:rFonts w:hint="cs"/>
          <w:rtl/>
          <w:lang w:bidi="ar-AE"/>
        </w:rPr>
        <w:t>ت المدربات المؤهلات 7 اجتماعات عمل مع نساء من المجتمعات المحلية شاركت فيها 685 امرأة و10 رجال حصلوا على معلومات واكتسبوا معارف بشأن حقوق المرأة كجزء من حقوق الإنسان.</w:t>
      </w:r>
    </w:p>
    <w:p w:rsidR="00F25DDB" w:rsidRPr="00F25DDB" w:rsidRDefault="00F25DDB" w:rsidP="003219A2">
      <w:pPr>
        <w:pStyle w:val="SingleTxtGA"/>
        <w:spacing w:line="370" w:lineRule="exact"/>
        <w:rPr>
          <w:rFonts w:hint="cs"/>
          <w:rtl/>
          <w:lang w:bidi="ar-AE"/>
        </w:rPr>
      </w:pPr>
      <w:r w:rsidRPr="00F25DDB">
        <w:rPr>
          <w:rFonts w:hint="cs"/>
          <w:rtl/>
          <w:lang w:bidi="ar-AE"/>
        </w:rPr>
        <w:t>281-</w:t>
      </w:r>
      <w:r w:rsidR="002E5506">
        <w:rPr>
          <w:rFonts w:hint="cs"/>
          <w:rtl/>
          <w:lang w:bidi="ar-AE"/>
        </w:rPr>
        <w:tab/>
      </w:r>
      <w:r w:rsidRPr="00F25DDB">
        <w:rPr>
          <w:rFonts w:hint="cs"/>
          <w:rtl/>
          <w:lang w:bidi="ar-AE"/>
        </w:rPr>
        <w:t>وفي إطار خطة العمل لتحسين وضعية المرأ</w:t>
      </w:r>
      <w:r w:rsidRPr="00F25DDB">
        <w:rPr>
          <w:rFonts w:hint="eastAsia"/>
          <w:rtl/>
          <w:lang w:bidi="ar-AE"/>
        </w:rPr>
        <w:t>ة</w:t>
      </w:r>
      <w:r w:rsidRPr="00F25DDB">
        <w:rPr>
          <w:rFonts w:hint="cs"/>
          <w:rtl/>
          <w:lang w:bidi="ar-AE"/>
        </w:rPr>
        <w:t xml:space="preserve"> الغجرية من حيث حقوق الإنسان، أُنجز، في عام 200</w:t>
      </w:r>
      <w:r w:rsidRPr="00F25DDB">
        <w:rPr>
          <w:rtl/>
          <w:lang w:bidi="ar-AE"/>
        </w:rPr>
        <w:t>9</w:t>
      </w:r>
      <w:r w:rsidR="003219A2">
        <w:rPr>
          <w:rFonts w:hint="cs"/>
          <w:rtl/>
          <w:lang w:bidi="ar-AE"/>
        </w:rPr>
        <w:t>،</w:t>
      </w:r>
      <w:r w:rsidRPr="00F25DDB">
        <w:rPr>
          <w:rFonts w:hint="cs"/>
          <w:rtl/>
          <w:lang w:bidi="ar-AE"/>
        </w:rPr>
        <w:t xml:space="preserve"> مشروع لإجراء تحليل للقواعد القانونية والجرائد المدنية الرامية إلى التغلب على المعاملة غير المتساوية للسكان الغجر، </w:t>
      </w:r>
      <w:r w:rsidR="00F56895">
        <w:rPr>
          <w:rFonts w:hint="cs"/>
          <w:rtl/>
          <w:lang w:bidi="ar-AE"/>
        </w:rPr>
        <w:t>لا سيما</w:t>
      </w:r>
      <w:r w:rsidRPr="00F25DDB">
        <w:rPr>
          <w:rFonts w:hint="cs"/>
          <w:rtl/>
          <w:lang w:bidi="ar-AE"/>
        </w:rPr>
        <w:t xml:space="preserve"> المرأة الغجرية،</w:t>
      </w:r>
      <w:r w:rsidR="00044030">
        <w:rPr>
          <w:rFonts w:hint="cs"/>
          <w:rtl/>
          <w:lang w:bidi="ar-AE"/>
        </w:rPr>
        <w:t xml:space="preserve"> </w:t>
      </w:r>
      <w:r w:rsidRPr="00F25DDB">
        <w:rPr>
          <w:rFonts w:hint="cs"/>
          <w:rtl/>
          <w:lang w:bidi="ar-AE"/>
        </w:rPr>
        <w:t>وحصولهم على خدمات مؤسسات الدولة. ويستند تنفيذ هذا المشروع إلى أن المرأة الغجرية تواجه تمييزا</w:t>
      </w:r>
      <w:r w:rsidR="0054296C">
        <w:rPr>
          <w:rFonts w:hint="cs"/>
          <w:rtl/>
          <w:lang w:bidi="ar-AE"/>
        </w:rPr>
        <w:t>ً</w:t>
      </w:r>
      <w:r w:rsidRPr="00F25DDB">
        <w:rPr>
          <w:rFonts w:hint="cs"/>
          <w:rtl/>
          <w:lang w:bidi="ar-AE"/>
        </w:rPr>
        <w:t xml:space="preserve"> مزدوجا</w:t>
      </w:r>
      <w:r w:rsidR="0054296C">
        <w:rPr>
          <w:rFonts w:hint="cs"/>
          <w:rtl/>
          <w:lang w:bidi="ar-AE"/>
        </w:rPr>
        <w:t>ً</w:t>
      </w:r>
      <w:r w:rsidRPr="00F25DDB">
        <w:rPr>
          <w:rFonts w:hint="cs"/>
          <w:rtl/>
          <w:lang w:bidi="ar-AE"/>
        </w:rPr>
        <w:t>. وتخضع للتحليل القواعد القانونية والجرائد المدنية الصادرة عن وزارة العمل والسياسة الاجتماعية ووكالة العمالة ووزارة الداخلية ومكتب أمين المظالم بصفتها مؤسسات يقصدها السكان الغجر في كثير من الأحيان للحصول على بعض الوثائق الشخصية أو لممارسة بعض الحقوق. وأسفر التحليل والنتائج المستخلصة من البحوث الميدانية عن توصيات للتغلب على المعاملة غير المتساوية الملاحظة في حصول المرأة الغجرية على الخدمات وعن تدابير تمكينية لتحقيق المعاملة المتساوية في تقديم الخدمات من مؤسسات الدولة.</w:t>
      </w:r>
    </w:p>
    <w:p w:rsidR="00F25DDB" w:rsidRPr="003219A2" w:rsidRDefault="00F25DDB" w:rsidP="003219A2">
      <w:pPr>
        <w:pStyle w:val="SingleTxtGA"/>
        <w:spacing w:line="370" w:lineRule="exact"/>
        <w:rPr>
          <w:rFonts w:hint="cs"/>
          <w:spacing w:val="-2"/>
          <w:rtl/>
          <w:lang w:bidi="ar-AE"/>
        </w:rPr>
      </w:pPr>
      <w:r w:rsidRPr="003219A2">
        <w:rPr>
          <w:rFonts w:hint="cs"/>
          <w:spacing w:val="-2"/>
          <w:rtl/>
          <w:lang w:bidi="ar-AE"/>
        </w:rPr>
        <w:t>282-</w:t>
      </w:r>
      <w:r w:rsidR="002E5506" w:rsidRPr="003219A2">
        <w:rPr>
          <w:rFonts w:hint="cs"/>
          <w:spacing w:val="-2"/>
          <w:rtl/>
          <w:lang w:bidi="ar-AE"/>
        </w:rPr>
        <w:tab/>
      </w:r>
      <w:r w:rsidRPr="003219A2">
        <w:rPr>
          <w:rFonts w:hint="cs"/>
          <w:spacing w:val="-2"/>
          <w:rtl/>
          <w:lang w:bidi="ar-AE"/>
        </w:rPr>
        <w:t>وأفضت النتائج المستخلصة والتوصيات المنبثقة عن التحليل القانوني والبحوث الميدانية للتغلب على المعاملة غير المتساوية</w:t>
      </w:r>
      <w:r w:rsidR="00044030" w:rsidRPr="003219A2">
        <w:rPr>
          <w:rFonts w:hint="cs"/>
          <w:spacing w:val="-2"/>
          <w:rtl/>
          <w:lang w:bidi="ar-AE"/>
        </w:rPr>
        <w:t xml:space="preserve"> </w:t>
      </w:r>
      <w:r w:rsidRPr="003219A2">
        <w:rPr>
          <w:rFonts w:hint="cs"/>
          <w:spacing w:val="-2"/>
          <w:rtl/>
          <w:lang w:bidi="ar-AE"/>
        </w:rPr>
        <w:t>في حصول السكان الغجر، لا سيما المرأة الغجرية، على خدمات مؤسسات الدولة، عُقدت، في منتصف حزيران</w:t>
      </w:r>
      <w:r w:rsidR="00044030" w:rsidRPr="003219A2">
        <w:rPr>
          <w:rFonts w:hint="cs"/>
          <w:spacing w:val="-2"/>
          <w:rtl/>
          <w:lang w:bidi="ar-AE"/>
        </w:rPr>
        <w:t>/</w:t>
      </w:r>
      <w:r w:rsidRPr="003219A2">
        <w:rPr>
          <w:rFonts w:hint="cs"/>
          <w:spacing w:val="-2"/>
          <w:rtl/>
          <w:lang w:bidi="ar-AE"/>
        </w:rPr>
        <w:t>يوني</w:t>
      </w:r>
      <w:r w:rsidR="003219A2" w:rsidRPr="003219A2">
        <w:rPr>
          <w:rFonts w:hint="cs"/>
          <w:spacing w:val="-2"/>
          <w:rtl/>
          <w:lang w:bidi="ar-AE"/>
        </w:rPr>
        <w:t>ه</w:t>
      </w:r>
      <w:r w:rsidRPr="003219A2">
        <w:rPr>
          <w:rFonts w:hint="cs"/>
          <w:spacing w:val="-2"/>
          <w:rtl/>
          <w:lang w:bidi="ar-AE"/>
        </w:rPr>
        <w:t xml:space="preserve"> 2010،</w:t>
      </w:r>
      <w:r w:rsidR="00044030" w:rsidRPr="003219A2">
        <w:rPr>
          <w:rFonts w:hint="cs"/>
          <w:spacing w:val="-2"/>
          <w:rtl/>
          <w:lang w:bidi="ar-AE"/>
        </w:rPr>
        <w:t xml:space="preserve"> </w:t>
      </w:r>
      <w:r w:rsidRPr="003219A2">
        <w:rPr>
          <w:rFonts w:hint="cs"/>
          <w:spacing w:val="-2"/>
          <w:rtl/>
          <w:lang w:bidi="ar-AE"/>
        </w:rPr>
        <w:t>دورة تدريبية مدتها يومان عن المعاملة المتساوية على أساس نوع الجنس والانتماء العرقي</w:t>
      </w:r>
      <w:r w:rsidR="00044030" w:rsidRPr="003219A2">
        <w:rPr>
          <w:rFonts w:hint="cs"/>
          <w:spacing w:val="-2"/>
          <w:rtl/>
          <w:lang w:bidi="ar-AE"/>
        </w:rPr>
        <w:t xml:space="preserve"> </w:t>
      </w:r>
      <w:r w:rsidRPr="003219A2">
        <w:rPr>
          <w:rFonts w:hint="cs"/>
          <w:spacing w:val="-2"/>
          <w:rtl/>
          <w:lang w:bidi="ar-AE"/>
        </w:rPr>
        <w:t>في الحصول على خدمات مؤسسات الدولة شارك فيها كتبة من المؤسسات المشاركة في إعداد البحث. وفي إطار خطة العمل لتحسين وضعية المرأة الغجرية، أعد قسم الفرص المتساوية، في أيار</w:t>
      </w:r>
      <w:r w:rsidR="00044030" w:rsidRPr="003219A2">
        <w:rPr>
          <w:rFonts w:hint="cs"/>
          <w:spacing w:val="-2"/>
          <w:rtl/>
          <w:lang w:bidi="ar-AE"/>
        </w:rPr>
        <w:t>/</w:t>
      </w:r>
      <w:r w:rsidRPr="003219A2">
        <w:rPr>
          <w:rFonts w:hint="cs"/>
          <w:spacing w:val="-2"/>
          <w:rtl/>
          <w:lang w:bidi="ar-AE"/>
        </w:rPr>
        <w:t>مايو، تحليلا</w:t>
      </w:r>
      <w:r w:rsidR="0054296C" w:rsidRPr="003219A2">
        <w:rPr>
          <w:rFonts w:hint="cs"/>
          <w:spacing w:val="-2"/>
          <w:rtl/>
          <w:lang w:bidi="ar-AE"/>
        </w:rPr>
        <w:t>ً</w:t>
      </w:r>
      <w:r w:rsidRPr="003219A2">
        <w:rPr>
          <w:rFonts w:hint="cs"/>
          <w:spacing w:val="-2"/>
          <w:rtl/>
          <w:lang w:bidi="ar-AE"/>
        </w:rPr>
        <w:t xml:space="preserve"> للوضع ولظاهرة انخفاض عدد الفتيان والفتيات الغجر في العملية التعليمية في جمهورية مقدونيا.</w:t>
      </w:r>
    </w:p>
    <w:p w:rsidR="00F25DDB" w:rsidRPr="00F25DDB" w:rsidRDefault="00F25DDB" w:rsidP="003219A2">
      <w:pPr>
        <w:pStyle w:val="SingleTxtGA"/>
        <w:spacing w:line="370" w:lineRule="exact"/>
        <w:rPr>
          <w:rFonts w:hint="cs"/>
          <w:rtl/>
          <w:lang w:bidi="ar-AE"/>
        </w:rPr>
      </w:pPr>
      <w:r w:rsidRPr="00F25DDB">
        <w:rPr>
          <w:rFonts w:hint="cs"/>
          <w:rtl/>
          <w:lang w:bidi="ar-AE"/>
        </w:rPr>
        <w:t>283-</w:t>
      </w:r>
      <w:r w:rsidR="002E5506">
        <w:rPr>
          <w:rFonts w:hint="cs"/>
          <w:rtl/>
          <w:lang w:bidi="ar-AE"/>
        </w:rPr>
        <w:tab/>
      </w:r>
      <w:r w:rsidRPr="00F25DDB">
        <w:rPr>
          <w:rFonts w:hint="cs"/>
          <w:rtl/>
          <w:lang w:bidi="ar-AE"/>
        </w:rPr>
        <w:t>وفي 28 كانون الأول</w:t>
      </w:r>
      <w:r w:rsidR="00044030">
        <w:rPr>
          <w:rFonts w:hint="cs"/>
          <w:rtl/>
          <w:lang w:bidi="ar-AE"/>
        </w:rPr>
        <w:t>/</w:t>
      </w:r>
      <w:r w:rsidRPr="00F25DDB">
        <w:rPr>
          <w:rFonts w:hint="cs"/>
          <w:rtl/>
          <w:lang w:bidi="ar-AE"/>
        </w:rPr>
        <w:t>ديسمبر 2010، اعتمدت حكومة جمهورية مقدونيا خطة العمل الثانية لتحسين</w:t>
      </w:r>
      <w:r w:rsidR="00044030">
        <w:rPr>
          <w:rFonts w:hint="cs"/>
          <w:rtl/>
          <w:lang w:bidi="ar-AE"/>
        </w:rPr>
        <w:t xml:space="preserve"> </w:t>
      </w:r>
      <w:r w:rsidRPr="00F25DDB">
        <w:rPr>
          <w:rFonts w:hint="cs"/>
          <w:rtl/>
          <w:lang w:bidi="ar-AE"/>
        </w:rPr>
        <w:t>وضع المرأة الغجرية</w:t>
      </w:r>
      <w:r w:rsidR="00044030">
        <w:rPr>
          <w:rFonts w:hint="cs"/>
          <w:rtl/>
          <w:lang w:bidi="ar-AE"/>
        </w:rPr>
        <w:t xml:space="preserve"> </w:t>
      </w:r>
      <w:r w:rsidRPr="00F25DDB">
        <w:rPr>
          <w:rFonts w:hint="cs"/>
          <w:rtl/>
          <w:lang w:bidi="ar-AE"/>
        </w:rPr>
        <w:t>الاجتماعي في جمهورية مقدونيا بغية تحقيق انخراط هذه المجموعة باستمرار في التطورات الاجتماعية مع</w:t>
      </w:r>
      <w:r w:rsidR="00044030">
        <w:rPr>
          <w:rFonts w:hint="cs"/>
          <w:rtl/>
          <w:lang w:bidi="ar-AE"/>
        </w:rPr>
        <w:t xml:space="preserve"> </w:t>
      </w:r>
      <w:r w:rsidRPr="00F25DDB">
        <w:rPr>
          <w:rFonts w:hint="cs"/>
          <w:rtl/>
          <w:lang w:bidi="ar-AE"/>
        </w:rPr>
        <w:t>التركيز، على سبيل الأولوية، على العمالة والرعاية الصحية والتعليم وحقوق الإنسان.</w:t>
      </w:r>
    </w:p>
    <w:p w:rsidR="00F25DDB" w:rsidRPr="00F25DDB" w:rsidRDefault="00F25DDB" w:rsidP="003219A2">
      <w:pPr>
        <w:pStyle w:val="SingleTxtGA"/>
        <w:spacing w:line="370" w:lineRule="exact"/>
        <w:rPr>
          <w:rFonts w:hint="cs"/>
          <w:rtl/>
          <w:lang w:bidi="ar-AE"/>
        </w:rPr>
      </w:pPr>
      <w:r w:rsidRPr="00F25DDB">
        <w:rPr>
          <w:rFonts w:hint="cs"/>
          <w:rtl/>
          <w:lang w:bidi="ar-AE"/>
        </w:rPr>
        <w:t>284-</w:t>
      </w:r>
      <w:r w:rsidR="002E5506">
        <w:rPr>
          <w:rFonts w:hint="cs"/>
          <w:rtl/>
          <w:lang w:bidi="ar-AE"/>
        </w:rPr>
        <w:tab/>
      </w:r>
      <w:r w:rsidRPr="00F25DDB">
        <w:rPr>
          <w:rFonts w:hint="cs"/>
          <w:rtl/>
          <w:lang w:bidi="ar-AE"/>
        </w:rPr>
        <w:t>ويرتهن تنفيذ سياسة بيئية فعّالة بالعوامل الإيكولوجية والاقتصادية والسياسية المتغيرة على الصعيدين الوطني والدولي. وترتكز الحاجة إلى حماية البيئة إلى مبادئ التنمية المستدامة. وتزداد هذه الحاجة أكثر فأكثر مع تنامي تطلعات السكان لظروف معيشية أفضل والحصول على ماء الشرب النقي وعلى غذاء صحي. وتتلقى بعض مش</w:t>
      </w:r>
      <w:r w:rsidR="003219A2">
        <w:rPr>
          <w:rFonts w:hint="cs"/>
          <w:rtl/>
          <w:lang w:bidi="ar-AE"/>
        </w:rPr>
        <w:t>ا</w:t>
      </w:r>
      <w:r w:rsidRPr="00F25DDB">
        <w:rPr>
          <w:rFonts w:hint="cs"/>
          <w:rtl/>
          <w:lang w:bidi="ar-AE"/>
        </w:rPr>
        <w:t>ر</w:t>
      </w:r>
      <w:r w:rsidR="003219A2">
        <w:rPr>
          <w:rFonts w:hint="cs"/>
          <w:rtl/>
          <w:lang w:bidi="ar-AE"/>
        </w:rPr>
        <w:t>ي</w:t>
      </w:r>
      <w:r w:rsidRPr="00F25DDB">
        <w:rPr>
          <w:rFonts w:hint="cs"/>
          <w:rtl/>
          <w:lang w:bidi="ar-AE"/>
        </w:rPr>
        <w:t>ع الروابط والبلديات تمويلا</w:t>
      </w:r>
      <w:r w:rsidR="0054296C">
        <w:rPr>
          <w:rFonts w:hint="cs"/>
          <w:rtl/>
          <w:lang w:bidi="ar-AE"/>
        </w:rPr>
        <w:t>ً</w:t>
      </w:r>
      <w:r w:rsidRPr="00F25DDB">
        <w:rPr>
          <w:rFonts w:hint="cs"/>
          <w:rtl/>
          <w:lang w:bidi="ar-AE"/>
        </w:rPr>
        <w:t xml:space="preserve"> سنويا</w:t>
      </w:r>
      <w:r w:rsidR="003219A2">
        <w:rPr>
          <w:rFonts w:hint="cs"/>
          <w:rtl/>
          <w:lang w:bidi="ar-AE"/>
        </w:rPr>
        <w:t>ً</w:t>
      </w:r>
      <w:r w:rsidRPr="00F25DDB">
        <w:rPr>
          <w:rFonts w:hint="cs"/>
          <w:rtl/>
          <w:lang w:bidi="ar-AE"/>
        </w:rPr>
        <w:t xml:space="preserve"> لدعم وتحسين البيئة والطبيعة والحد من التلوث الناشئ عن عدة مصادر يتهدد صحة الإنسان وتخطيط تهيئة أراضي جمهورية مقدونيا وتحقيق التنمية المستدامة فيها. وتستهدف بعض المش</w:t>
      </w:r>
      <w:r w:rsidR="00F20C80">
        <w:rPr>
          <w:rFonts w:hint="cs"/>
          <w:rtl/>
          <w:lang w:bidi="ar-AE"/>
        </w:rPr>
        <w:t>ا</w:t>
      </w:r>
      <w:r w:rsidRPr="00F25DDB">
        <w:rPr>
          <w:rFonts w:hint="cs"/>
          <w:rtl/>
          <w:lang w:bidi="ar-AE"/>
        </w:rPr>
        <w:t>ر</w:t>
      </w:r>
      <w:r w:rsidR="00F20C80">
        <w:rPr>
          <w:rFonts w:hint="cs"/>
          <w:rtl/>
          <w:lang w:bidi="ar-AE"/>
        </w:rPr>
        <w:t>ي</w:t>
      </w:r>
      <w:r w:rsidRPr="00F25DDB">
        <w:rPr>
          <w:rFonts w:hint="cs"/>
          <w:rtl/>
          <w:lang w:bidi="ar-AE"/>
        </w:rPr>
        <w:t>ع الممولة المرأة على نحو مباشر:</w:t>
      </w:r>
    </w:p>
    <w:p w:rsidR="00F25DDB" w:rsidRPr="003219A2" w:rsidRDefault="002E5506" w:rsidP="003219A2">
      <w:pPr>
        <w:pStyle w:val="SingleTxtGA"/>
        <w:spacing w:line="370" w:lineRule="exact"/>
        <w:rPr>
          <w:rFonts w:hint="cs"/>
          <w:spacing w:val="-2"/>
          <w:rtl/>
          <w:lang w:bidi="ar-AE"/>
        </w:rPr>
      </w:pPr>
      <w:r w:rsidRPr="003219A2">
        <w:rPr>
          <w:rFonts w:hint="cs"/>
          <w:spacing w:val="-2"/>
          <w:rtl/>
          <w:lang w:bidi="ar-AE"/>
        </w:rPr>
        <w:tab/>
      </w:r>
      <w:r w:rsidR="00F25DDB" w:rsidRPr="003219A2">
        <w:rPr>
          <w:rFonts w:hint="cs"/>
          <w:spacing w:val="-2"/>
          <w:rtl/>
          <w:lang w:bidi="ar-AE"/>
        </w:rPr>
        <w:t>(أ)</w:t>
      </w:r>
      <w:r w:rsidRPr="003219A2">
        <w:rPr>
          <w:rFonts w:hint="cs"/>
          <w:spacing w:val="-2"/>
          <w:rtl/>
          <w:lang w:bidi="ar-AE"/>
        </w:rPr>
        <w:tab/>
      </w:r>
      <w:r w:rsidR="00F25DDB" w:rsidRPr="003219A2">
        <w:rPr>
          <w:rFonts w:hint="cs"/>
          <w:spacing w:val="-2"/>
          <w:rtl/>
          <w:lang w:bidi="ar-AE"/>
        </w:rPr>
        <w:t>تنفيذ مشروع عام 2006 "المرأة في القرن الحادي والعشرين" في كومانوفو؛</w:t>
      </w:r>
    </w:p>
    <w:p w:rsidR="00F25DDB" w:rsidRPr="008737C5" w:rsidRDefault="002E5506" w:rsidP="003219A2">
      <w:pPr>
        <w:pStyle w:val="SingleTxtGA"/>
        <w:spacing w:line="370" w:lineRule="exact"/>
        <w:rPr>
          <w:rFonts w:hint="cs"/>
          <w:spacing w:val="-4"/>
          <w:rtl/>
          <w:lang w:bidi="ar-AE"/>
        </w:rPr>
      </w:pPr>
      <w:r w:rsidRPr="008737C5">
        <w:rPr>
          <w:rFonts w:hint="cs"/>
          <w:spacing w:val="-4"/>
          <w:rtl/>
          <w:lang w:bidi="ar-AE"/>
        </w:rPr>
        <w:tab/>
      </w:r>
      <w:r w:rsidR="00F25DDB" w:rsidRPr="008737C5">
        <w:rPr>
          <w:rFonts w:hint="cs"/>
          <w:spacing w:val="-4"/>
          <w:rtl/>
          <w:lang w:bidi="ar-AE"/>
        </w:rPr>
        <w:t>(ب)</w:t>
      </w:r>
      <w:r w:rsidRPr="008737C5">
        <w:rPr>
          <w:rFonts w:hint="cs"/>
          <w:spacing w:val="-4"/>
          <w:rtl/>
          <w:lang w:bidi="ar-AE"/>
        </w:rPr>
        <w:tab/>
      </w:r>
      <w:r w:rsidR="00F25DDB" w:rsidRPr="008737C5">
        <w:rPr>
          <w:rFonts w:hint="cs"/>
          <w:spacing w:val="-4"/>
          <w:rtl/>
          <w:lang w:bidi="ar-AE"/>
        </w:rPr>
        <w:t>مشروع الت</w:t>
      </w:r>
      <w:r w:rsidR="00F20C80" w:rsidRPr="008737C5">
        <w:rPr>
          <w:rFonts w:hint="cs"/>
          <w:spacing w:val="-4"/>
          <w:rtl/>
          <w:lang w:bidi="ar-AE"/>
        </w:rPr>
        <w:t xml:space="preserve">ثقيف لزيادة وعي الجمهور </w:t>
      </w:r>
      <w:r w:rsidR="00F25DDB" w:rsidRPr="008737C5">
        <w:rPr>
          <w:rFonts w:hint="cs"/>
          <w:spacing w:val="-4"/>
          <w:rtl/>
          <w:lang w:bidi="ar-AE"/>
        </w:rPr>
        <w:t>"كُف عن التلويث</w:t>
      </w:r>
      <w:r w:rsidR="0054296C" w:rsidRPr="008737C5">
        <w:rPr>
          <w:rFonts w:hint="cs"/>
          <w:spacing w:val="-4"/>
          <w:rtl/>
          <w:lang w:bidi="ar-AE"/>
        </w:rPr>
        <w:t xml:space="preserve"> </w:t>
      </w:r>
      <w:r w:rsidR="00F25DDB" w:rsidRPr="008737C5">
        <w:rPr>
          <w:rFonts w:hint="cs"/>
          <w:spacing w:val="-4"/>
          <w:rtl/>
          <w:lang w:bidi="ar-AE"/>
        </w:rPr>
        <w:t>- ناصر الطبيعة"؛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(ج)</w:t>
      </w:r>
      <w:r>
        <w:rPr>
          <w:rFonts w:hint="cs"/>
          <w:rtl/>
          <w:lang w:bidi="ar-AE"/>
        </w:rPr>
        <w:tab/>
      </w:r>
      <w:r w:rsidR="00F25DDB" w:rsidRPr="00F25DDB">
        <w:rPr>
          <w:rFonts w:hint="cs"/>
          <w:rtl/>
          <w:lang w:bidi="ar-AE"/>
        </w:rPr>
        <w:t>تنفيذ مشروع "لنتكاتف جميعا</w:t>
      </w:r>
      <w:r w:rsidR="0054296C">
        <w:rPr>
          <w:rFonts w:hint="cs"/>
          <w:rtl/>
          <w:lang w:bidi="ar-AE"/>
        </w:rPr>
        <w:t>ً</w:t>
      </w:r>
      <w:r w:rsidR="00F25DDB" w:rsidRPr="00F25DDB">
        <w:rPr>
          <w:rFonts w:hint="cs"/>
          <w:rtl/>
          <w:lang w:bidi="ar-AE"/>
        </w:rPr>
        <w:t xml:space="preserve"> من أجل بيئة أنظف" في عام 2010، بالتعاون مع</w:t>
      </w:r>
      <w:r w:rsidR="003219A2">
        <w:rPr>
          <w:rFonts w:hint="cs"/>
          <w:rtl/>
          <w:lang w:bidi="ar-AE"/>
        </w:rPr>
        <w:t xml:space="preserve"> </w:t>
      </w:r>
      <w:r w:rsidR="00F25DDB" w:rsidRPr="00F25DDB">
        <w:rPr>
          <w:rFonts w:hint="cs"/>
          <w:rtl/>
          <w:lang w:bidi="ar-AE"/>
        </w:rPr>
        <w:t>"مبادرة تحرير المرأة الغجرية"؛</w:t>
      </w:r>
    </w:p>
    <w:p w:rsidR="00F25DDB" w:rsidRPr="00F25DDB" w:rsidRDefault="002E5506" w:rsidP="003219A2">
      <w:pPr>
        <w:pStyle w:val="SingleTxtGA"/>
        <w:spacing w:line="370" w:lineRule="exact"/>
        <w:rPr>
          <w:rFonts w:hint="cs"/>
          <w:rtl/>
          <w:lang w:bidi="ar-AE"/>
        </w:rPr>
      </w:pPr>
      <w:r>
        <w:rPr>
          <w:rFonts w:hint="cs"/>
          <w:rtl/>
          <w:lang w:bidi="ar-AE"/>
        </w:rPr>
        <w:tab/>
      </w:r>
      <w:r w:rsidR="00F25DDB" w:rsidRPr="00F25DDB">
        <w:rPr>
          <w:rFonts w:hint="cs"/>
          <w:rtl/>
          <w:lang w:bidi="ar-AE"/>
        </w:rPr>
        <w:t>(د)</w:t>
      </w:r>
      <w:r>
        <w:rPr>
          <w:rFonts w:hint="cs"/>
          <w:rtl/>
          <w:lang w:bidi="ar-AE"/>
        </w:rPr>
        <w:tab/>
      </w:r>
      <w:r w:rsidR="00F25DDB" w:rsidRPr="00F25DDB">
        <w:rPr>
          <w:rFonts w:hint="cs"/>
          <w:rtl/>
          <w:lang w:bidi="ar-AE"/>
        </w:rPr>
        <w:t>نفذت رابطة المرأة (</w:t>
      </w:r>
      <w:r w:rsidR="00F25DDB" w:rsidRPr="00F25DDB">
        <w:t>AJO</w:t>
      </w:r>
      <w:r w:rsidR="00F25DDB" w:rsidRPr="00F25DDB">
        <w:rPr>
          <w:rFonts w:hint="cs"/>
          <w:rtl/>
          <w:lang w:bidi="ar-AE"/>
        </w:rPr>
        <w:t>) من سكوبيا مشروع "أنا وبيئتي" بتمويل من وزرة البيئة والتخطيط المادي.</w:t>
      </w:r>
    </w:p>
    <w:p w:rsidR="00F25DDB" w:rsidRPr="003219A2" w:rsidRDefault="003219A2" w:rsidP="008737C5">
      <w:pPr>
        <w:pStyle w:val="HChGA"/>
        <w:spacing w:before="120"/>
        <w:rPr>
          <w:rFonts w:hint="cs"/>
          <w:rtl/>
        </w:rPr>
      </w:pPr>
      <w:r>
        <w:rPr>
          <w:rFonts w:hint="cs"/>
          <w:rtl/>
        </w:rPr>
        <w:tab/>
      </w:r>
      <w:r w:rsidRPr="003219A2">
        <w:rPr>
          <w:rFonts w:hint="cs"/>
          <w:rtl/>
        </w:rPr>
        <w:t>خامساً-</w:t>
      </w:r>
      <w:r w:rsidRPr="003219A2">
        <w:rPr>
          <w:rFonts w:hint="cs"/>
          <w:rtl/>
        </w:rPr>
        <w:tab/>
      </w:r>
      <w:r w:rsidR="00F25DDB" w:rsidRPr="003219A2">
        <w:rPr>
          <w:rFonts w:hint="cs"/>
          <w:rtl/>
        </w:rPr>
        <w:t>المادتان 15 و16</w:t>
      </w:r>
    </w:p>
    <w:p w:rsidR="00F25DDB" w:rsidRPr="00FD1C70" w:rsidRDefault="0054296C"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15</w:t>
      </w:r>
      <w:r w:rsidR="002E5506" w:rsidRPr="00FD1C70">
        <w:rPr>
          <w:rtl/>
          <w:lang w:bidi="ar-AE"/>
        </w:rPr>
        <w:br/>
      </w:r>
      <w:r w:rsidR="00F25DDB" w:rsidRPr="00FD1C70">
        <w:rPr>
          <w:rFonts w:hint="cs"/>
          <w:rtl/>
          <w:lang w:bidi="ar-AE"/>
        </w:rPr>
        <w:t>المساواة أمام القانون</w:t>
      </w:r>
    </w:p>
    <w:p w:rsidR="00F25DDB" w:rsidRPr="00F25DDB" w:rsidRDefault="00F25DDB" w:rsidP="002E5506">
      <w:pPr>
        <w:pStyle w:val="SingleTxtGA"/>
        <w:rPr>
          <w:rFonts w:hint="cs"/>
          <w:rtl/>
          <w:lang w:bidi="ar-AE"/>
        </w:rPr>
      </w:pPr>
      <w:r w:rsidRPr="00F25DDB">
        <w:rPr>
          <w:rFonts w:hint="cs"/>
          <w:rtl/>
          <w:lang w:bidi="ar-AE"/>
        </w:rPr>
        <w:t>285-</w:t>
      </w:r>
      <w:r w:rsidR="002E5506">
        <w:rPr>
          <w:rFonts w:hint="cs"/>
          <w:rtl/>
          <w:lang w:bidi="ar-AE"/>
        </w:rPr>
        <w:tab/>
      </w:r>
      <w:r w:rsidRPr="00F25DDB">
        <w:rPr>
          <w:rFonts w:hint="cs"/>
          <w:rtl/>
          <w:lang w:bidi="ar-AE"/>
        </w:rPr>
        <w:t>يتمتع سكان جمهورية مقدونيا بالمساواة التامة في الحق في إبرام ا</w:t>
      </w:r>
      <w:r w:rsidR="00F20C80">
        <w:rPr>
          <w:rFonts w:hint="cs"/>
          <w:rtl/>
          <w:lang w:bidi="ar-AE"/>
        </w:rPr>
        <w:t>لا</w:t>
      </w:r>
      <w:r w:rsidRPr="00F25DDB">
        <w:rPr>
          <w:rFonts w:hint="cs"/>
          <w:rtl/>
          <w:lang w:bidi="ar-AE"/>
        </w:rPr>
        <w:t>تفاقات. وبموجب التشريع الوطني، يحصل كل من الرجل والمرأة على الصفة القانونية على قدم المساواة ووفق شروط متساوية. ويتمتع كل كيان مادي بالأهلية القانونية لممارسة الحقوق وأداء الواجبات في إطار النظام القانوني.</w:t>
      </w:r>
    </w:p>
    <w:p w:rsidR="00F25DDB" w:rsidRPr="00F25DDB" w:rsidRDefault="00F25DDB" w:rsidP="00F20C80">
      <w:pPr>
        <w:pStyle w:val="SingleTxtGA"/>
        <w:rPr>
          <w:rFonts w:hint="cs"/>
          <w:rtl/>
          <w:lang w:bidi="ar-AE"/>
        </w:rPr>
      </w:pPr>
      <w:r w:rsidRPr="00F25DDB">
        <w:rPr>
          <w:rFonts w:hint="cs"/>
          <w:rtl/>
          <w:lang w:bidi="ar-AE"/>
        </w:rPr>
        <w:t>286-</w:t>
      </w:r>
      <w:r w:rsidR="002E5506">
        <w:rPr>
          <w:rFonts w:hint="cs"/>
          <w:rtl/>
          <w:lang w:bidi="ar-AE"/>
        </w:rPr>
        <w:tab/>
      </w:r>
      <w:r w:rsidRPr="00F25DDB">
        <w:rPr>
          <w:rFonts w:hint="cs"/>
          <w:rtl/>
          <w:lang w:bidi="ar-AE"/>
        </w:rPr>
        <w:t>وبشأن هذه المادة من الاتفاقية، أ</w:t>
      </w:r>
      <w:r w:rsidR="00F20C80">
        <w:rPr>
          <w:rFonts w:hint="cs"/>
          <w:rtl/>
          <w:lang w:bidi="ar-AE"/>
        </w:rPr>
        <w:t xml:space="preserve">بلغت </w:t>
      </w:r>
      <w:r w:rsidRPr="00F25DDB">
        <w:rPr>
          <w:rFonts w:hint="cs"/>
          <w:rtl/>
          <w:lang w:bidi="ar-AE"/>
        </w:rPr>
        <w:t>جمهورية مقدونيا عن الأساس القانوني</w:t>
      </w:r>
      <w:r w:rsidR="00044030">
        <w:rPr>
          <w:rFonts w:hint="cs"/>
          <w:rtl/>
          <w:lang w:bidi="ar-AE"/>
        </w:rPr>
        <w:t xml:space="preserve"> </w:t>
      </w:r>
      <w:r w:rsidR="00F20C80">
        <w:rPr>
          <w:rFonts w:hint="cs"/>
          <w:rtl/>
          <w:lang w:bidi="ar-AE"/>
        </w:rPr>
        <w:t xml:space="preserve">لحيازة الملكية وإدارتها وذلك في تقريرها الأولي </w:t>
      </w:r>
      <w:r w:rsidRPr="00F25DDB">
        <w:rPr>
          <w:rFonts w:hint="cs"/>
          <w:rtl/>
          <w:lang w:bidi="ar-AE"/>
        </w:rPr>
        <w:t xml:space="preserve">بموجب اتفاقية القضاء على جميع أشكال التمييز </w:t>
      </w:r>
      <w:r w:rsidR="00F20C80">
        <w:rPr>
          <w:rFonts w:hint="cs"/>
          <w:rtl/>
          <w:lang w:bidi="ar-AE"/>
        </w:rPr>
        <w:t xml:space="preserve">      </w:t>
      </w:r>
      <w:r w:rsidRPr="00F25DDB">
        <w:rPr>
          <w:rFonts w:hint="cs"/>
          <w:rtl/>
          <w:lang w:bidi="ar-AE"/>
        </w:rPr>
        <w:t>ضد المرأة.</w:t>
      </w:r>
    </w:p>
    <w:p w:rsidR="00F25DDB" w:rsidRPr="00FD1C70" w:rsidRDefault="00F20C80" w:rsidP="00FD1C70">
      <w:pPr>
        <w:pStyle w:val="H1GA"/>
        <w:jc w:val="left"/>
        <w:rPr>
          <w:rFonts w:hint="cs"/>
          <w:rtl/>
          <w:lang w:bidi="ar-AE"/>
        </w:rPr>
      </w:pPr>
      <w:r>
        <w:rPr>
          <w:rFonts w:hint="cs"/>
          <w:rtl/>
          <w:lang w:bidi="ar-AE"/>
        </w:rPr>
        <w:tab/>
      </w:r>
      <w:r>
        <w:rPr>
          <w:rFonts w:hint="cs"/>
          <w:rtl/>
          <w:lang w:bidi="ar-AE"/>
        </w:rPr>
        <w:tab/>
      </w:r>
      <w:r w:rsidR="00F25DDB" w:rsidRPr="00FD1C70">
        <w:rPr>
          <w:rFonts w:hint="cs"/>
          <w:rtl/>
          <w:lang w:bidi="ar-AE"/>
        </w:rPr>
        <w:t>المادة 16</w:t>
      </w:r>
      <w:r w:rsidR="002E5506" w:rsidRPr="00FD1C70">
        <w:rPr>
          <w:rtl/>
          <w:lang w:bidi="ar-AE"/>
        </w:rPr>
        <w:br/>
      </w:r>
      <w:r w:rsidR="00F25DDB" w:rsidRPr="00FD1C70">
        <w:rPr>
          <w:rFonts w:hint="cs"/>
          <w:rtl/>
          <w:lang w:bidi="ar-AE"/>
        </w:rPr>
        <w:t>الزواج والعلاقات الأسرية</w:t>
      </w:r>
    </w:p>
    <w:p w:rsidR="00F25DDB" w:rsidRPr="00F25DDB" w:rsidRDefault="00F25DDB" w:rsidP="002E5506">
      <w:pPr>
        <w:pStyle w:val="SingleTxtGA"/>
        <w:rPr>
          <w:rFonts w:hint="cs"/>
          <w:rtl/>
          <w:lang w:bidi="ar-AE"/>
        </w:rPr>
      </w:pPr>
      <w:r w:rsidRPr="00F25DDB">
        <w:rPr>
          <w:rFonts w:hint="cs"/>
          <w:rtl/>
          <w:lang w:bidi="ar-AE"/>
        </w:rPr>
        <w:t>287-</w:t>
      </w:r>
      <w:r w:rsidR="002E5506">
        <w:rPr>
          <w:rFonts w:hint="cs"/>
          <w:rtl/>
          <w:lang w:bidi="ar-AE"/>
        </w:rPr>
        <w:tab/>
      </w:r>
      <w:r w:rsidRPr="00F25DDB">
        <w:rPr>
          <w:rFonts w:hint="cs"/>
          <w:rtl/>
          <w:lang w:bidi="ar-AE"/>
        </w:rPr>
        <w:t>يرتكز قانون الأسرة على دستور جمهورية مقدونيا الذي يعرّف الأسرة بأنها مؤسسة ذات أهمية خاصة وتحظى باهتمام خاص في مجمل</w:t>
      </w:r>
      <w:r w:rsidR="00044030">
        <w:rPr>
          <w:rFonts w:hint="cs"/>
          <w:rtl/>
          <w:lang w:bidi="ar-AE"/>
        </w:rPr>
        <w:t xml:space="preserve"> </w:t>
      </w:r>
      <w:r w:rsidRPr="00F25DDB">
        <w:rPr>
          <w:rFonts w:hint="cs"/>
          <w:rtl/>
          <w:lang w:bidi="ar-AE"/>
        </w:rPr>
        <w:t>النظام القانوني والمؤسسي. وينظم قانون الأسرة الزواج والعلاقات الأسرية وهو يشمل الزواج كمؤسسة</w:t>
      </w:r>
      <w:r w:rsidR="00044030">
        <w:rPr>
          <w:rFonts w:hint="cs"/>
          <w:rtl/>
          <w:lang w:bidi="ar-AE"/>
        </w:rPr>
        <w:t xml:space="preserve"> </w:t>
      </w:r>
      <w:r w:rsidRPr="00F25DDB">
        <w:rPr>
          <w:rFonts w:hint="cs"/>
          <w:rtl/>
          <w:lang w:bidi="ar-AE"/>
        </w:rPr>
        <w:t>والعلاقات بين الوالدين والأطفال والتبني والوصاية.</w:t>
      </w:r>
    </w:p>
    <w:p w:rsidR="00F25DDB" w:rsidRPr="00F20C80" w:rsidRDefault="00F25DDB" w:rsidP="003219A2">
      <w:pPr>
        <w:pStyle w:val="SingleTxtGA"/>
        <w:rPr>
          <w:rFonts w:hint="cs"/>
          <w:spacing w:val="-2"/>
          <w:rtl/>
          <w:lang w:bidi="ar-AE"/>
        </w:rPr>
      </w:pPr>
      <w:r w:rsidRPr="00F20C80">
        <w:rPr>
          <w:rFonts w:hint="cs"/>
          <w:spacing w:val="-2"/>
          <w:rtl/>
          <w:lang w:bidi="ar-AE"/>
        </w:rPr>
        <w:t>288-</w:t>
      </w:r>
      <w:r w:rsidR="002E5506" w:rsidRPr="00F20C80">
        <w:rPr>
          <w:rFonts w:hint="cs"/>
          <w:spacing w:val="-2"/>
          <w:rtl/>
          <w:lang w:bidi="ar-AE"/>
        </w:rPr>
        <w:tab/>
      </w:r>
      <w:r w:rsidRPr="00F20C80">
        <w:rPr>
          <w:rFonts w:hint="cs"/>
          <w:spacing w:val="-2"/>
          <w:rtl/>
          <w:lang w:bidi="ar-AE"/>
        </w:rPr>
        <w:t>ويمثل الزواج شراكة في الحياة بين رجل وامرأة ينظمها القانون وتتحقق فيها مصالح الزوجين والأسرة والمجتمع. ويجوز عقد الزواج بين شخصين من جنسين مختلفين بناء على رغبة حرة يبديانها أمام هيئة مختصة.</w:t>
      </w:r>
      <w:r w:rsidR="00044030" w:rsidRPr="00F20C80">
        <w:rPr>
          <w:rFonts w:hint="cs"/>
          <w:spacing w:val="-2"/>
          <w:rtl/>
          <w:lang w:bidi="ar-AE"/>
        </w:rPr>
        <w:t xml:space="preserve"> </w:t>
      </w:r>
      <w:r w:rsidRPr="00F20C80">
        <w:rPr>
          <w:rFonts w:hint="cs"/>
          <w:spacing w:val="-2"/>
          <w:rtl/>
          <w:lang w:bidi="ar-AE"/>
        </w:rPr>
        <w:t xml:space="preserve">ولا يجوز لشخص دون سن الثامنة عشر </w:t>
      </w:r>
      <w:r w:rsidR="003219A2">
        <w:rPr>
          <w:rFonts w:hint="cs"/>
          <w:spacing w:val="-2"/>
          <w:rtl/>
          <w:lang w:bidi="ar-AE"/>
        </w:rPr>
        <w:t>إ</w:t>
      </w:r>
      <w:r w:rsidRPr="00F20C80">
        <w:rPr>
          <w:rFonts w:hint="cs"/>
          <w:spacing w:val="-2"/>
          <w:rtl/>
          <w:lang w:bidi="ar-AE"/>
        </w:rPr>
        <w:t>برام عقد زواج.</w:t>
      </w:r>
    </w:p>
    <w:p w:rsidR="00F25DDB" w:rsidRPr="00F25DDB" w:rsidRDefault="00F25DDB" w:rsidP="002E5506">
      <w:pPr>
        <w:pStyle w:val="SingleTxtGA"/>
        <w:rPr>
          <w:rFonts w:hint="cs"/>
          <w:rtl/>
          <w:lang w:bidi="ar-AE"/>
        </w:rPr>
      </w:pPr>
      <w:r w:rsidRPr="00F25DDB">
        <w:rPr>
          <w:rFonts w:hint="cs"/>
          <w:rtl/>
          <w:lang w:bidi="ar-AE"/>
        </w:rPr>
        <w:t>289-</w:t>
      </w:r>
      <w:r w:rsidR="002E5506">
        <w:rPr>
          <w:rFonts w:hint="cs"/>
          <w:rtl/>
          <w:lang w:bidi="ar-AE"/>
        </w:rPr>
        <w:tab/>
      </w:r>
      <w:r w:rsidRPr="00F25DDB">
        <w:rPr>
          <w:rFonts w:hint="cs"/>
          <w:rtl/>
          <w:lang w:bidi="ar-AE"/>
        </w:rPr>
        <w:t>ويجوز للمحكمة المختصة أن تأذن لشخص بلغ السادسة عشر</w:t>
      </w:r>
      <w:r w:rsidR="00F20C80">
        <w:rPr>
          <w:rFonts w:hint="cs"/>
          <w:rtl/>
          <w:lang w:bidi="ar-AE"/>
        </w:rPr>
        <w:t>ة</w:t>
      </w:r>
      <w:r w:rsidRPr="00F25DDB">
        <w:rPr>
          <w:rFonts w:hint="cs"/>
          <w:rtl/>
          <w:lang w:bidi="ar-AE"/>
        </w:rPr>
        <w:t xml:space="preserve"> من عمره أن يتزوج في إطار إجراء غير تجريبي إذا رأت أنه ناضج بدنيا</w:t>
      </w:r>
      <w:r w:rsidR="00F20C80">
        <w:rPr>
          <w:rFonts w:hint="cs"/>
          <w:rtl/>
          <w:lang w:bidi="ar-AE"/>
        </w:rPr>
        <w:t>ً</w:t>
      </w:r>
      <w:r w:rsidRPr="00F25DDB">
        <w:rPr>
          <w:rFonts w:hint="cs"/>
          <w:rtl/>
          <w:lang w:bidi="ar-AE"/>
        </w:rPr>
        <w:t xml:space="preserve"> ونفسيا</w:t>
      </w:r>
      <w:r w:rsidR="00F20C80">
        <w:rPr>
          <w:rFonts w:hint="cs"/>
          <w:rtl/>
          <w:lang w:bidi="ar-AE"/>
        </w:rPr>
        <w:t>ً</w:t>
      </w:r>
      <w:r w:rsidRPr="00F25DDB">
        <w:rPr>
          <w:rFonts w:hint="cs"/>
          <w:rtl/>
          <w:lang w:bidi="ar-AE"/>
        </w:rPr>
        <w:t xml:space="preserve"> بما يكفي لممارسة </w:t>
      </w:r>
      <w:r w:rsidR="00F20C80">
        <w:rPr>
          <w:rFonts w:hint="cs"/>
          <w:rtl/>
          <w:lang w:bidi="ar-AE"/>
        </w:rPr>
        <w:t>ال</w:t>
      </w:r>
      <w:r w:rsidRPr="00F25DDB">
        <w:rPr>
          <w:rFonts w:hint="cs"/>
          <w:rtl/>
          <w:lang w:bidi="ar-AE"/>
        </w:rPr>
        <w:t>حقو</w:t>
      </w:r>
      <w:r w:rsidRPr="00F25DDB">
        <w:rPr>
          <w:rFonts w:hint="eastAsia"/>
          <w:rtl/>
          <w:lang w:bidi="ar-AE"/>
        </w:rPr>
        <w:t>ق</w:t>
      </w:r>
      <w:r w:rsidRPr="00F25DDB">
        <w:rPr>
          <w:rFonts w:hint="cs"/>
          <w:rtl/>
          <w:lang w:bidi="ar-AE"/>
        </w:rPr>
        <w:t xml:space="preserve"> و</w:t>
      </w:r>
      <w:r w:rsidR="00F20C80">
        <w:rPr>
          <w:rFonts w:hint="cs"/>
          <w:rtl/>
          <w:lang w:bidi="ar-AE"/>
        </w:rPr>
        <w:t>ال</w:t>
      </w:r>
      <w:r w:rsidRPr="00F25DDB">
        <w:rPr>
          <w:rFonts w:hint="cs"/>
          <w:rtl/>
          <w:lang w:bidi="ar-AE"/>
        </w:rPr>
        <w:t>واجبات الزوجية، ولكن بعد الحصول على رأي من مؤسسة للرعاية الصحية وتقديم مساعدة متخصصة للشخص المعني في مركز للعمل الاجتماعي.</w:t>
      </w:r>
    </w:p>
    <w:p w:rsidR="00F25DDB" w:rsidRPr="00F25DDB" w:rsidRDefault="00F25DDB" w:rsidP="00F20C80">
      <w:pPr>
        <w:pStyle w:val="SingleTxtGA"/>
        <w:rPr>
          <w:rFonts w:hint="cs"/>
          <w:rtl/>
          <w:lang w:bidi="ar-AE"/>
        </w:rPr>
      </w:pPr>
      <w:r w:rsidRPr="00F25DDB">
        <w:rPr>
          <w:rFonts w:hint="cs"/>
          <w:rtl/>
          <w:lang w:bidi="ar-AE"/>
        </w:rPr>
        <w:t>290-</w:t>
      </w:r>
      <w:r w:rsidR="002E5506">
        <w:rPr>
          <w:rFonts w:hint="cs"/>
          <w:rtl/>
          <w:lang w:bidi="ar-AE"/>
        </w:rPr>
        <w:tab/>
      </w:r>
      <w:r w:rsidRPr="00F25DDB">
        <w:rPr>
          <w:rFonts w:hint="cs"/>
          <w:rtl/>
          <w:lang w:bidi="ar-AE"/>
        </w:rPr>
        <w:t>وتقوم العلاقات بين</w:t>
      </w:r>
      <w:r w:rsidR="00044030">
        <w:rPr>
          <w:rFonts w:hint="cs"/>
          <w:rtl/>
          <w:lang w:bidi="ar-AE"/>
        </w:rPr>
        <w:t xml:space="preserve"> </w:t>
      </w:r>
      <w:r w:rsidRPr="00F25DDB">
        <w:rPr>
          <w:rFonts w:hint="cs"/>
          <w:rtl/>
          <w:lang w:bidi="ar-AE"/>
        </w:rPr>
        <w:t xml:space="preserve">الزوجين على قرار يتخذه </w:t>
      </w:r>
      <w:r w:rsidR="00F20C80">
        <w:rPr>
          <w:rFonts w:hint="cs"/>
          <w:rtl/>
          <w:lang w:bidi="ar-AE"/>
        </w:rPr>
        <w:t>الرجل و</w:t>
      </w:r>
      <w:r w:rsidRPr="00F25DDB">
        <w:rPr>
          <w:rFonts w:hint="cs"/>
          <w:rtl/>
          <w:lang w:bidi="ar-AE"/>
        </w:rPr>
        <w:t xml:space="preserve">المرأة بحرية بالزواج على أساس المساواة والاحترام المتبادل ومساعدة كل منهما الآخر. ولا تزال التقاليد السرية تؤثر </w:t>
      </w:r>
      <w:r w:rsidR="00F20C80">
        <w:rPr>
          <w:rFonts w:hint="cs"/>
          <w:rtl/>
          <w:lang w:bidi="ar-AE"/>
        </w:rPr>
        <w:t xml:space="preserve">في </w:t>
      </w:r>
      <w:r w:rsidRPr="00F25DDB">
        <w:rPr>
          <w:rFonts w:hint="cs"/>
          <w:rtl/>
          <w:lang w:bidi="ar-AE"/>
        </w:rPr>
        <w:t xml:space="preserve">اختيار الاسم العائلي عند الزواج، غير أنه باستطاعة الزوجين الاتفاق على اختيار الاسم العائلي لأيهما </w:t>
      </w:r>
      <w:r w:rsidR="00F20C80">
        <w:rPr>
          <w:rFonts w:hint="cs"/>
          <w:rtl/>
          <w:lang w:bidi="ar-AE"/>
        </w:rPr>
        <w:t>ا</w:t>
      </w:r>
      <w:r w:rsidRPr="00F25DDB">
        <w:rPr>
          <w:rFonts w:hint="cs"/>
          <w:rtl/>
          <w:lang w:bidi="ar-AE"/>
        </w:rPr>
        <w:t>سما</w:t>
      </w:r>
      <w:r w:rsidR="00F20C80">
        <w:rPr>
          <w:rFonts w:hint="cs"/>
          <w:rtl/>
          <w:lang w:bidi="ar-AE"/>
        </w:rPr>
        <w:t>ً</w:t>
      </w:r>
      <w:r w:rsidRPr="00F25DDB">
        <w:rPr>
          <w:rFonts w:hint="cs"/>
          <w:rtl/>
          <w:lang w:bidi="ar-AE"/>
        </w:rPr>
        <w:t xml:space="preserve"> عائليا</w:t>
      </w:r>
      <w:r w:rsidR="00F20C80">
        <w:rPr>
          <w:rFonts w:hint="cs"/>
          <w:rtl/>
          <w:lang w:bidi="ar-AE"/>
        </w:rPr>
        <w:t>ً</w:t>
      </w:r>
      <w:r w:rsidRPr="00F25DDB">
        <w:rPr>
          <w:rFonts w:hint="cs"/>
          <w:rtl/>
          <w:lang w:bidi="ar-AE"/>
        </w:rPr>
        <w:t xml:space="preserve"> لهما أو احتفاظ كل منهما باسمه العائلي أو إضافة الاسم العائلي لأحدهما للاسم العائلي للآخر.</w:t>
      </w:r>
    </w:p>
    <w:p w:rsidR="00F25DDB" w:rsidRPr="00F25DDB" w:rsidRDefault="00F25DDB" w:rsidP="002E5506">
      <w:pPr>
        <w:pStyle w:val="SingleTxtGA"/>
        <w:rPr>
          <w:rFonts w:hint="cs"/>
          <w:rtl/>
          <w:lang w:bidi="ar-AE"/>
        </w:rPr>
      </w:pPr>
      <w:r w:rsidRPr="00F25DDB">
        <w:rPr>
          <w:rFonts w:hint="cs"/>
          <w:rtl/>
          <w:lang w:bidi="ar-AE"/>
        </w:rPr>
        <w:t>291-</w:t>
      </w:r>
      <w:r w:rsidR="002E5506">
        <w:rPr>
          <w:rFonts w:hint="cs"/>
          <w:rtl/>
          <w:lang w:bidi="ar-AE"/>
        </w:rPr>
        <w:tab/>
      </w:r>
      <w:r w:rsidRPr="00F25DDB">
        <w:rPr>
          <w:rFonts w:hint="cs"/>
          <w:rtl/>
          <w:lang w:bidi="ar-AE"/>
        </w:rPr>
        <w:t>وتقوم العلاقات بين الوالدين وأطفالهما على حقوق الوالدين وواجباتهما في تربية أطفالهما وإعالتهم وتعليمهم وتنمية قدرات وممارسات العمل لديهم.</w:t>
      </w:r>
    </w:p>
    <w:p w:rsidR="00F25DDB" w:rsidRPr="00F25DDB" w:rsidRDefault="00F25DDB" w:rsidP="002E5506">
      <w:pPr>
        <w:pStyle w:val="SingleTxtGA"/>
        <w:rPr>
          <w:rFonts w:hint="cs"/>
          <w:rtl/>
          <w:lang w:bidi="ar-AE"/>
        </w:rPr>
      </w:pPr>
      <w:r w:rsidRPr="00F25DDB">
        <w:rPr>
          <w:rFonts w:hint="cs"/>
          <w:rtl/>
          <w:lang w:bidi="ar-AE"/>
        </w:rPr>
        <w:t>292-</w:t>
      </w:r>
      <w:r w:rsidR="002E5506">
        <w:rPr>
          <w:rFonts w:hint="cs"/>
          <w:rtl/>
          <w:lang w:bidi="ar-AE"/>
        </w:rPr>
        <w:tab/>
      </w:r>
      <w:r w:rsidRPr="00F25DDB">
        <w:rPr>
          <w:rFonts w:hint="cs"/>
          <w:rtl/>
          <w:lang w:bidi="ar-AE"/>
        </w:rPr>
        <w:t>ويمارس كلا الوالدين حق الوالدين وفق احتياجات الطفل ومصالحه ومصالح المجتمع.</w:t>
      </w:r>
    </w:p>
    <w:p w:rsidR="00F25DDB" w:rsidRPr="00F25DDB" w:rsidRDefault="00F25DDB" w:rsidP="002E5506">
      <w:pPr>
        <w:pStyle w:val="SingleTxtGA"/>
        <w:rPr>
          <w:rFonts w:hint="cs"/>
          <w:rtl/>
          <w:lang w:bidi="ar-AE"/>
        </w:rPr>
      </w:pPr>
      <w:r w:rsidRPr="00F25DDB">
        <w:rPr>
          <w:rFonts w:hint="cs"/>
          <w:rtl/>
          <w:lang w:bidi="ar-AE"/>
        </w:rPr>
        <w:t>293-</w:t>
      </w:r>
      <w:r w:rsidR="002E5506">
        <w:rPr>
          <w:rFonts w:hint="cs"/>
          <w:rtl/>
          <w:lang w:bidi="ar-AE"/>
        </w:rPr>
        <w:tab/>
      </w:r>
      <w:r w:rsidRPr="00F25DDB">
        <w:rPr>
          <w:rFonts w:hint="cs"/>
          <w:rtl/>
          <w:lang w:bidi="ar-AE"/>
        </w:rPr>
        <w:t>وتتساوى حقوق وواجبات الوالدين والأقرباء الآخرين نحو الأطفال وحقوق الأطفال وواجباتهم نحو الوالدين والأقرباء الآخرين بغض النظر عمّا إذا كان الأطفال قد ولدوا في إطار الزواج أم لا.</w:t>
      </w:r>
    </w:p>
    <w:p w:rsidR="00F25DDB" w:rsidRPr="00F20C80" w:rsidRDefault="00F25DDB" w:rsidP="002E5506">
      <w:pPr>
        <w:pStyle w:val="SingleTxtGA"/>
        <w:rPr>
          <w:rFonts w:hint="cs"/>
          <w:spacing w:val="-2"/>
          <w:rtl/>
          <w:lang w:bidi="ar-AE"/>
        </w:rPr>
      </w:pPr>
      <w:r w:rsidRPr="00F20C80">
        <w:rPr>
          <w:rFonts w:hint="cs"/>
          <w:spacing w:val="-2"/>
          <w:rtl/>
          <w:lang w:bidi="ar-AE"/>
        </w:rPr>
        <w:t>294-</w:t>
      </w:r>
      <w:r w:rsidR="002E5506" w:rsidRPr="00F20C80">
        <w:rPr>
          <w:rFonts w:hint="cs"/>
          <w:spacing w:val="-2"/>
          <w:rtl/>
          <w:lang w:bidi="ar-AE"/>
        </w:rPr>
        <w:tab/>
      </w:r>
      <w:r w:rsidRPr="00F20C80">
        <w:rPr>
          <w:rFonts w:hint="cs"/>
          <w:spacing w:val="-2"/>
          <w:rtl/>
          <w:lang w:bidi="ar-AE"/>
        </w:rPr>
        <w:t>وينتهي حق الوالدين عندما يصبح الطفل راشدا</w:t>
      </w:r>
      <w:r w:rsidR="00F20C80" w:rsidRPr="00F20C80">
        <w:rPr>
          <w:rFonts w:hint="cs"/>
          <w:spacing w:val="-2"/>
          <w:rtl/>
          <w:lang w:bidi="ar-AE"/>
        </w:rPr>
        <w:t>ً</w:t>
      </w:r>
      <w:r w:rsidRPr="00F20C80">
        <w:rPr>
          <w:rFonts w:hint="cs"/>
          <w:spacing w:val="-2"/>
          <w:rtl/>
          <w:lang w:bidi="ar-AE"/>
        </w:rPr>
        <w:t xml:space="preserve"> أو وفق الحالات الأخرى التي يحددها القانون. وللوالدين الحق وعليهما واجب إعالة أطفالهما القُصّر والعناية بحياتهم وحالتهم الصحية وتهيئتهم للحياة المستقلة والعمل والاهتمام بتربيتهم وتعليمهم وتأهيلهم المهني.</w:t>
      </w:r>
    </w:p>
    <w:p w:rsidR="00F25DDB" w:rsidRPr="00F25DDB" w:rsidRDefault="00F25DDB" w:rsidP="00F20C80">
      <w:pPr>
        <w:pStyle w:val="SingleTxtGA"/>
        <w:rPr>
          <w:rFonts w:hint="cs"/>
          <w:rtl/>
          <w:lang w:bidi="ar-AE"/>
        </w:rPr>
      </w:pPr>
      <w:r w:rsidRPr="00F25DDB">
        <w:rPr>
          <w:rFonts w:hint="cs"/>
          <w:rtl/>
          <w:lang w:bidi="ar-AE"/>
        </w:rPr>
        <w:t>295-</w:t>
      </w:r>
      <w:r w:rsidR="002E5506">
        <w:rPr>
          <w:rFonts w:hint="cs"/>
          <w:rtl/>
          <w:lang w:bidi="ar-AE"/>
        </w:rPr>
        <w:tab/>
      </w:r>
      <w:r w:rsidRPr="00F25DDB">
        <w:rPr>
          <w:rFonts w:hint="cs"/>
          <w:rtl/>
          <w:lang w:bidi="ar-AE"/>
        </w:rPr>
        <w:t xml:space="preserve">وللطفل الحق في تلقي الدعم من والديه وفي السكن وحماية حياته وصحته وتهيئته </w:t>
      </w:r>
      <w:r w:rsidR="00F20C80">
        <w:rPr>
          <w:rFonts w:hint="cs"/>
          <w:rtl/>
          <w:lang w:bidi="ar-AE"/>
        </w:rPr>
        <w:t>ل</w:t>
      </w:r>
      <w:r w:rsidRPr="00F25DDB">
        <w:rPr>
          <w:rFonts w:hint="cs"/>
          <w:rtl/>
          <w:lang w:bidi="ar-AE"/>
        </w:rPr>
        <w:t>لحياة و</w:t>
      </w:r>
      <w:r w:rsidR="00F20C80">
        <w:rPr>
          <w:rFonts w:hint="cs"/>
          <w:rtl/>
          <w:lang w:bidi="ar-AE"/>
        </w:rPr>
        <w:t>ال</w:t>
      </w:r>
      <w:r w:rsidRPr="00F25DDB">
        <w:rPr>
          <w:rFonts w:hint="cs"/>
          <w:rtl/>
          <w:lang w:bidi="ar-AE"/>
        </w:rPr>
        <w:t xml:space="preserve">عمل </w:t>
      </w:r>
      <w:r w:rsidR="00F20C80">
        <w:rPr>
          <w:rFonts w:hint="cs"/>
          <w:rtl/>
          <w:lang w:bidi="ar-AE"/>
        </w:rPr>
        <w:t xml:space="preserve">بصورة مستقلة </w:t>
      </w:r>
      <w:r w:rsidRPr="00F25DDB">
        <w:rPr>
          <w:rFonts w:hint="cs"/>
          <w:rtl/>
          <w:lang w:bidi="ar-AE"/>
        </w:rPr>
        <w:t>والتمتع بأفضل الظروف من حيث تربيته وتعليمه وتعليمه المهني وفق ظروف الأسرة. وللطفل الحق في أن تكون له علاقات شخصية واتصالات مباشرة مع الوالد الذي لا يعيش معه.</w:t>
      </w:r>
    </w:p>
    <w:p w:rsidR="00F25DDB" w:rsidRPr="00F25DDB" w:rsidRDefault="00F25DDB" w:rsidP="00F20C80">
      <w:pPr>
        <w:pStyle w:val="SingleTxtGA"/>
        <w:rPr>
          <w:rFonts w:hint="cs"/>
          <w:rtl/>
          <w:lang w:bidi="ar-AE"/>
        </w:rPr>
      </w:pPr>
      <w:r w:rsidRPr="00F25DDB">
        <w:rPr>
          <w:rFonts w:hint="cs"/>
          <w:rtl/>
          <w:lang w:bidi="ar-AE"/>
        </w:rPr>
        <w:t>296-</w:t>
      </w:r>
      <w:r w:rsidR="002E5506">
        <w:rPr>
          <w:rFonts w:hint="cs"/>
          <w:rtl/>
          <w:lang w:bidi="ar-AE"/>
        </w:rPr>
        <w:tab/>
      </w:r>
      <w:r w:rsidRPr="00F25DDB">
        <w:rPr>
          <w:rFonts w:hint="cs"/>
          <w:rtl/>
          <w:lang w:bidi="ar-AE"/>
        </w:rPr>
        <w:t>و</w:t>
      </w:r>
      <w:r w:rsidR="00F20C80">
        <w:rPr>
          <w:rFonts w:hint="cs"/>
          <w:rtl/>
          <w:lang w:bidi="ar-AE"/>
        </w:rPr>
        <w:t xml:space="preserve">لوالد الطفل الذي لا يعيش معه حق الحفاظ على علاقات </w:t>
      </w:r>
      <w:r w:rsidRPr="00F25DDB">
        <w:rPr>
          <w:rFonts w:hint="cs"/>
          <w:rtl/>
          <w:lang w:bidi="ar-AE"/>
        </w:rPr>
        <w:t>شخصية واتصالات مباشرة مع طفله</w:t>
      </w:r>
      <w:r w:rsidR="00044030">
        <w:rPr>
          <w:rFonts w:hint="cs"/>
          <w:rtl/>
          <w:lang w:bidi="ar-AE"/>
        </w:rPr>
        <w:t>/</w:t>
      </w:r>
      <w:r w:rsidRPr="00F25DDB">
        <w:rPr>
          <w:rFonts w:hint="cs"/>
          <w:rtl/>
          <w:lang w:bidi="ar-AE"/>
        </w:rPr>
        <w:t>طفلته</w:t>
      </w:r>
      <w:r w:rsidR="00F20C80">
        <w:rPr>
          <w:rFonts w:hint="cs"/>
          <w:rtl/>
          <w:lang w:bidi="ar-AE"/>
        </w:rPr>
        <w:t xml:space="preserve"> وعليه واجب ذلك</w:t>
      </w:r>
      <w:r w:rsidRPr="00F25DDB">
        <w:rPr>
          <w:rFonts w:hint="cs"/>
          <w:rtl/>
          <w:lang w:bidi="ar-AE"/>
        </w:rPr>
        <w:t>.</w:t>
      </w:r>
    </w:p>
    <w:p w:rsidR="00F25DDB" w:rsidRPr="00F25DDB" w:rsidRDefault="00F25DDB" w:rsidP="0000366E">
      <w:pPr>
        <w:pStyle w:val="SingleTxtGA"/>
        <w:rPr>
          <w:rFonts w:hint="cs"/>
          <w:rtl/>
          <w:lang w:bidi="ar-AE"/>
        </w:rPr>
      </w:pPr>
      <w:r w:rsidRPr="00F25DDB">
        <w:rPr>
          <w:rFonts w:hint="cs"/>
          <w:rtl/>
          <w:lang w:bidi="ar-AE"/>
        </w:rPr>
        <w:t>297-</w:t>
      </w:r>
      <w:r w:rsidR="002E5506">
        <w:rPr>
          <w:rFonts w:hint="cs"/>
          <w:rtl/>
          <w:lang w:bidi="ar-AE"/>
        </w:rPr>
        <w:tab/>
      </w:r>
      <w:r w:rsidRPr="00F25DDB">
        <w:rPr>
          <w:rFonts w:hint="cs"/>
          <w:rtl/>
          <w:lang w:bidi="ar-AE"/>
        </w:rPr>
        <w:t>وللأطفال القُصّر الحق في الحفاظ على اتصال مباشر مع الوالدين وغيرهم</w:t>
      </w:r>
      <w:r w:rsidR="00044030">
        <w:rPr>
          <w:rFonts w:hint="cs"/>
          <w:rtl/>
          <w:lang w:bidi="ar-AE"/>
        </w:rPr>
        <w:t xml:space="preserve"> </w:t>
      </w:r>
      <w:r w:rsidRPr="00F25DDB">
        <w:rPr>
          <w:rFonts w:hint="cs"/>
          <w:rtl/>
          <w:lang w:bidi="ar-AE"/>
        </w:rPr>
        <w:t>من أقرب الأقرباء الوالد المتوف</w:t>
      </w:r>
      <w:r w:rsidR="0000366E">
        <w:rPr>
          <w:rFonts w:hint="cs"/>
          <w:rtl/>
          <w:lang w:bidi="ar-AE"/>
        </w:rPr>
        <w:t>ى</w:t>
      </w:r>
      <w:r w:rsidRPr="00F25DDB">
        <w:rPr>
          <w:rFonts w:hint="cs"/>
          <w:rtl/>
          <w:lang w:bidi="ar-AE"/>
        </w:rPr>
        <w:t xml:space="preserve"> أو الوالدة المتوف</w:t>
      </w:r>
      <w:r w:rsidR="0000366E">
        <w:rPr>
          <w:rFonts w:hint="cs"/>
          <w:rtl/>
          <w:lang w:bidi="ar-AE"/>
        </w:rPr>
        <w:t>ا</w:t>
      </w:r>
      <w:r w:rsidRPr="00F25DDB">
        <w:rPr>
          <w:rFonts w:hint="cs"/>
          <w:rtl/>
          <w:lang w:bidi="ar-AE"/>
        </w:rPr>
        <w:t>ة ومع الوالد الذي فقد حق الأبوة أو الوالدة التي فقدت حق الأمومة أو مع الوالد، أو الوالدة، الذي يتعذر عليه ممارسة حق الأبوة.</w:t>
      </w:r>
    </w:p>
    <w:p w:rsidR="00F25DDB" w:rsidRPr="00F25DDB" w:rsidRDefault="00F25DDB" w:rsidP="002E5506">
      <w:pPr>
        <w:pStyle w:val="SingleTxtGA"/>
        <w:rPr>
          <w:rFonts w:hint="cs"/>
          <w:rtl/>
          <w:lang w:bidi="ar-AE"/>
        </w:rPr>
      </w:pPr>
      <w:r w:rsidRPr="00F25DDB">
        <w:rPr>
          <w:rFonts w:hint="cs"/>
          <w:rtl/>
          <w:lang w:bidi="ar-AE"/>
        </w:rPr>
        <w:t>298-</w:t>
      </w:r>
      <w:r w:rsidR="002E5506">
        <w:rPr>
          <w:rFonts w:hint="cs"/>
          <w:rtl/>
          <w:lang w:bidi="ar-AE"/>
        </w:rPr>
        <w:tab/>
      </w:r>
      <w:r w:rsidRPr="00F25DDB">
        <w:rPr>
          <w:rFonts w:hint="cs"/>
          <w:rtl/>
          <w:lang w:bidi="ar-AE"/>
        </w:rPr>
        <w:t xml:space="preserve">وعندما يعيش والدا الطفل منفصلين، يتفقان على من يُمنح منهما حق الرعاية والتربية. وإذا عجزا عن التوصل إلى اتفاق أو إذا لم يكن اتفاقهما في مصلحة الطفل، يتخذ مركز العمل الاجتماعي القرار. </w:t>
      </w:r>
    </w:p>
    <w:p w:rsidR="00F25DDB" w:rsidRDefault="00F25DDB" w:rsidP="003219A2">
      <w:pPr>
        <w:pStyle w:val="SingleTxtGA"/>
        <w:rPr>
          <w:rFonts w:hint="cs"/>
          <w:rtl/>
          <w:lang w:bidi="ar-AE"/>
        </w:rPr>
      </w:pPr>
      <w:r w:rsidRPr="00F25DDB">
        <w:rPr>
          <w:rFonts w:hint="cs"/>
          <w:rtl/>
          <w:lang w:bidi="ar-AE"/>
        </w:rPr>
        <w:t>299-</w:t>
      </w:r>
      <w:r w:rsidR="002E5506">
        <w:rPr>
          <w:rFonts w:hint="cs"/>
          <w:rtl/>
          <w:lang w:bidi="ar-AE"/>
        </w:rPr>
        <w:tab/>
      </w:r>
      <w:r w:rsidRPr="00F25DDB">
        <w:rPr>
          <w:rFonts w:hint="cs"/>
          <w:rtl/>
          <w:lang w:bidi="ar-AE"/>
        </w:rPr>
        <w:t xml:space="preserve">وعندما يعيش والدا الطفل منفصلين، يتفقان على طريقة الحفاظ </w:t>
      </w:r>
      <w:r w:rsidR="003219A2">
        <w:rPr>
          <w:rFonts w:hint="cs"/>
          <w:rtl/>
          <w:lang w:bidi="ar-AE"/>
        </w:rPr>
        <w:t xml:space="preserve">على </w:t>
      </w:r>
      <w:r w:rsidRPr="00F25DDB">
        <w:rPr>
          <w:rFonts w:hint="cs"/>
          <w:rtl/>
          <w:lang w:bidi="ar-AE"/>
        </w:rPr>
        <w:t xml:space="preserve">علاقات شخصية واتصالات مباشرة مع طفلهما. وإذا لم يتوصل الوالدان في غضون شهرين إلى اتفاق بشأن الحفاظ </w:t>
      </w:r>
      <w:r w:rsidR="003219A2">
        <w:rPr>
          <w:rFonts w:hint="cs"/>
          <w:rtl/>
          <w:lang w:bidi="ar-AE"/>
        </w:rPr>
        <w:t xml:space="preserve">على </w:t>
      </w:r>
      <w:r w:rsidRPr="00F25DDB">
        <w:rPr>
          <w:rFonts w:hint="cs"/>
          <w:rtl/>
          <w:lang w:bidi="ar-AE"/>
        </w:rPr>
        <w:t>علاقات شخصية واتصالات مباشرة مع طفلهما، يتخذ مركز العمل الاجتماعي القرار في هذا الصدد.</w:t>
      </w:r>
    </w:p>
    <w:p w:rsidR="002E5506" w:rsidRPr="002E5506" w:rsidRDefault="002E5506" w:rsidP="002E5506">
      <w:pPr>
        <w:spacing w:before="120"/>
        <w:jc w:val="center"/>
        <w:rPr>
          <w:rFonts w:hint="cs"/>
          <w:u w:val="single"/>
          <w:rtl/>
          <w:lang w:bidi="ar-AE"/>
        </w:rPr>
      </w:pPr>
      <w:r>
        <w:rPr>
          <w:u w:val="single"/>
          <w:rtl/>
          <w:lang w:bidi="ar-AE"/>
        </w:rPr>
        <w:tab/>
      </w:r>
      <w:r>
        <w:rPr>
          <w:u w:val="single"/>
          <w:rtl/>
          <w:lang w:bidi="ar-AE"/>
        </w:rPr>
        <w:tab/>
      </w:r>
      <w:r>
        <w:rPr>
          <w:u w:val="single"/>
          <w:rtl/>
          <w:lang w:bidi="ar-AE"/>
        </w:rPr>
        <w:tab/>
      </w:r>
    </w:p>
    <w:sectPr w:rsidR="002E5506" w:rsidRPr="002E550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437" w:rsidRPr="00FE6865" w:rsidRDefault="009A6437" w:rsidP="00FE6865">
      <w:pPr>
        <w:pStyle w:val="Footer"/>
      </w:pPr>
    </w:p>
  </w:endnote>
  <w:endnote w:type="continuationSeparator" w:id="0">
    <w:p w:rsidR="009A6437" w:rsidRDefault="009A6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3D" w:rsidRPr="00F25DDB" w:rsidRDefault="001B683D" w:rsidP="00F25DDB">
    <w:pPr>
      <w:pStyle w:val="Footer"/>
      <w:tabs>
        <w:tab w:val="right" w:pos="9598"/>
      </w:tabs>
    </w:pPr>
    <w:r>
      <w:t>GE.11-45818</w:t>
    </w:r>
    <w:r>
      <w:tab/>
    </w:r>
    <w:r w:rsidRPr="00F25DDB">
      <w:rPr>
        <w:b/>
        <w:sz w:val="18"/>
      </w:rPr>
      <w:fldChar w:fldCharType="begin"/>
    </w:r>
    <w:r w:rsidRPr="00F25DDB">
      <w:rPr>
        <w:b/>
        <w:sz w:val="18"/>
      </w:rPr>
      <w:instrText xml:space="preserve"> PAGE  \* MERGEFORMAT </w:instrText>
    </w:r>
    <w:r w:rsidRPr="00F25DDB">
      <w:rPr>
        <w:b/>
        <w:sz w:val="18"/>
      </w:rPr>
      <w:fldChar w:fldCharType="separate"/>
    </w:r>
    <w:r w:rsidR="00836CB4">
      <w:rPr>
        <w:b/>
        <w:noProof/>
        <w:sz w:val="18"/>
      </w:rPr>
      <w:t>62</w:t>
    </w:r>
    <w:r w:rsidRPr="00F25DD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3D" w:rsidRPr="00F25DDB" w:rsidRDefault="001B683D" w:rsidP="00F25DDB">
    <w:pPr>
      <w:pStyle w:val="Footer"/>
      <w:tabs>
        <w:tab w:val="right" w:pos="9598"/>
      </w:tabs>
      <w:rPr>
        <w:b/>
        <w:sz w:val="18"/>
      </w:rPr>
    </w:pPr>
    <w:r w:rsidRPr="00F25DDB">
      <w:rPr>
        <w:b/>
        <w:sz w:val="18"/>
      </w:rPr>
      <w:fldChar w:fldCharType="begin"/>
    </w:r>
    <w:r w:rsidRPr="00F25DDB">
      <w:rPr>
        <w:b/>
        <w:sz w:val="18"/>
      </w:rPr>
      <w:instrText xml:space="preserve"> PAGE  \* MERGEFORMAT </w:instrText>
    </w:r>
    <w:r w:rsidRPr="00F25DDB">
      <w:rPr>
        <w:b/>
        <w:sz w:val="18"/>
      </w:rPr>
      <w:fldChar w:fldCharType="separate"/>
    </w:r>
    <w:r w:rsidR="00836CB4">
      <w:rPr>
        <w:b/>
        <w:noProof/>
        <w:sz w:val="18"/>
      </w:rPr>
      <w:t>61</w:t>
    </w:r>
    <w:r w:rsidRPr="00F25DDB">
      <w:rPr>
        <w:b/>
        <w:sz w:val="18"/>
      </w:rPr>
      <w:fldChar w:fldCharType="end"/>
    </w:r>
    <w:r>
      <w:rPr>
        <w:b/>
        <w:sz w:val="18"/>
      </w:rPr>
      <w:tab/>
    </w:r>
    <w:r>
      <w:t>GE.11-45818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3D" w:rsidRDefault="001B683D" w:rsidP="005D2CD3">
    <w:pPr>
      <w:pStyle w:val="Footer"/>
      <w:jc w:val="right"/>
    </w:pPr>
    <w:r>
      <w:rPr>
        <w:sz w:val="20"/>
      </w:rPr>
      <w:t xml:space="preserve">(A) </w:t>
    </w:r>
    <w:r w:rsidR="005D79E6">
      <w:rPr>
        <w:sz w:val="20"/>
      </w:rPr>
      <w:t xml:space="preserve">   </w:t>
    </w:r>
    <w:r>
      <w:rPr>
        <w:sz w:val="20"/>
      </w:rPr>
      <w:t xml:space="preserve"> GE.11-45818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5D79E6">
      <w:rPr>
        <w:sz w:val="20"/>
      </w:rPr>
      <w:t xml:space="preserve">  </w:t>
    </w:r>
    <w:r>
      <w:rPr>
        <w:sz w:val="20"/>
      </w:rPr>
      <w:t xml:space="preserve"> 130212 </w:t>
    </w:r>
    <w:r w:rsidR="005D79E6">
      <w:rPr>
        <w:sz w:val="20"/>
      </w:rPr>
      <w:t xml:space="preserve">  </w:t>
    </w:r>
    <w:r>
      <w:rPr>
        <w:sz w:val="20"/>
      </w:rPr>
      <w:t xml:space="preserve"> </w:t>
    </w:r>
    <w:r w:rsidR="005D2CD3">
      <w:rPr>
        <w:sz w:val="20"/>
      </w:rPr>
      <w:t>16</w:t>
    </w:r>
    <w:r>
      <w:rPr>
        <w:sz w:val="20"/>
      </w:rPr>
      <w:t>0</w:t>
    </w:r>
    <w:r w:rsidR="005D2CD3">
      <w:rPr>
        <w:sz w:val="20"/>
      </w:rPr>
      <w:t>3</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437" w:rsidRDefault="009A6437" w:rsidP="00834FF4">
      <w:pPr>
        <w:pStyle w:val="Footer"/>
        <w:bidi/>
        <w:spacing w:after="80" w:line="200" w:lineRule="exact"/>
        <w:ind w:left="680"/>
      </w:pPr>
      <w:r>
        <w:rPr>
          <w:rFonts w:hint="cs"/>
          <w:rtl/>
        </w:rPr>
        <w:t>__________</w:t>
      </w:r>
    </w:p>
  </w:footnote>
  <w:footnote w:type="continuationSeparator" w:id="0">
    <w:p w:rsidR="009A6437" w:rsidRDefault="009A6437" w:rsidP="00834FF4">
      <w:pPr>
        <w:pStyle w:val="Footer"/>
        <w:bidi/>
        <w:spacing w:after="80" w:line="200" w:lineRule="exact"/>
        <w:ind w:left="680"/>
      </w:pPr>
      <w:r>
        <w:rPr>
          <w:rFonts w:hint="cs"/>
          <w:rtl/>
        </w:rPr>
        <w:t>__________</w:t>
      </w:r>
    </w:p>
  </w:footnote>
  <w:footnote w:id="1">
    <w:p w:rsidR="001B683D" w:rsidRPr="000B7434" w:rsidRDefault="001B683D" w:rsidP="00F25DDB">
      <w:pPr>
        <w:pStyle w:val="footnoteText0"/>
        <w:tabs>
          <w:tab w:val="left" w:pos="1281"/>
        </w:tabs>
        <w:rPr>
          <w:rFonts w:hint="cs"/>
          <w:rtl/>
          <w:lang w:bidi="ar-EG"/>
        </w:rPr>
      </w:pPr>
      <w:r>
        <w:rPr>
          <w:rtl/>
        </w:rPr>
        <w:tab/>
      </w:r>
      <w:r w:rsidRPr="000B7434">
        <w:rPr>
          <w:rStyle w:val="FootnoteReference"/>
          <w:sz w:val="20"/>
          <w:vertAlign w:val="baseline"/>
          <w:rtl/>
        </w:rPr>
        <w:t>*</w:t>
      </w:r>
      <w:r>
        <w:rPr>
          <w:rtl/>
        </w:rPr>
        <w:tab/>
      </w:r>
      <w:r w:rsidRPr="00F2793A">
        <w:rPr>
          <w:rFonts w:hint="cs"/>
          <w:sz w:val="17"/>
          <w:rtl/>
          <w:lang w:bidi="ar-EG"/>
        </w:rPr>
        <w:t>وفقا</w:t>
      </w:r>
      <w:r>
        <w:rPr>
          <w:rFonts w:hint="cs"/>
          <w:sz w:val="17"/>
          <w:rtl/>
          <w:lang w:bidi="ar-EG"/>
        </w:rPr>
        <w:t>ً</w:t>
      </w:r>
      <w:r w:rsidRPr="00F2793A">
        <w:rPr>
          <w:rFonts w:hint="cs"/>
          <w:sz w:val="17"/>
          <w:rtl/>
          <w:lang w:bidi="ar-EG"/>
        </w:rPr>
        <w:t xml:space="preserve"> للمعلومات المحالة إلى الدول الأطراف </w:t>
      </w:r>
      <w:r>
        <w:rPr>
          <w:rFonts w:hint="cs"/>
          <w:sz w:val="17"/>
          <w:rtl/>
          <w:lang w:bidi="ar-EG"/>
        </w:rPr>
        <w:t>فيما يتعلق ب</w:t>
      </w:r>
      <w:r w:rsidRPr="00F2793A">
        <w:rPr>
          <w:rFonts w:hint="cs"/>
          <w:sz w:val="17"/>
          <w:rtl/>
          <w:lang w:bidi="ar-EG"/>
        </w:rPr>
        <w:t xml:space="preserve">تجهيز تقاريرها، لم </w:t>
      </w:r>
      <w:r>
        <w:rPr>
          <w:rFonts w:hint="cs"/>
          <w:sz w:val="17"/>
          <w:rtl/>
          <w:lang w:bidi="ar-EG"/>
        </w:rPr>
        <w:t xml:space="preserve">تُحرَّر </w:t>
      </w:r>
      <w:r w:rsidRPr="00F2793A">
        <w:rPr>
          <w:rFonts w:hint="cs"/>
          <w:sz w:val="17"/>
          <w:rtl/>
          <w:lang w:bidi="ar-EG"/>
        </w:rPr>
        <w:t xml:space="preserve">هذه الوثيقة </w:t>
      </w:r>
      <w:r>
        <w:rPr>
          <w:rFonts w:hint="cs"/>
          <w:sz w:val="17"/>
          <w:rtl/>
          <w:lang w:bidi="ar-EG"/>
        </w:rPr>
        <w:t xml:space="preserve">رسمياً </w:t>
      </w:r>
      <w:r w:rsidRPr="00F2793A">
        <w:rPr>
          <w:rFonts w:hint="cs"/>
          <w:sz w:val="17"/>
          <w:rtl/>
          <w:lang w:bidi="ar-EG"/>
        </w:rPr>
        <w:t xml:space="preserve">قبل إرسالها إلى دوائر الترجمة </w:t>
      </w:r>
      <w:r>
        <w:rPr>
          <w:rFonts w:hint="cs"/>
          <w:sz w:val="17"/>
          <w:rtl/>
          <w:lang w:bidi="ar-EG"/>
        </w:rPr>
        <w:t xml:space="preserve">التحريرية </w:t>
      </w:r>
      <w:r w:rsidRPr="00F2793A">
        <w:rPr>
          <w:rFonts w:hint="cs"/>
          <w:sz w:val="17"/>
          <w:rtl/>
          <w:lang w:bidi="ar-EG"/>
        </w:rPr>
        <w:t>في الأمم المتحدة</w:t>
      </w:r>
      <w:r>
        <w:rPr>
          <w:rFonts w:hint="cs"/>
          <w:sz w:val="17"/>
          <w:rtl/>
          <w:lang w:bidi="ar-EG"/>
        </w:rPr>
        <w:t>.</w:t>
      </w:r>
    </w:p>
  </w:footnote>
  <w:footnote w:id="2">
    <w:p w:rsidR="001B683D" w:rsidRPr="000B7434" w:rsidRDefault="001B683D" w:rsidP="00F25DDB">
      <w:pPr>
        <w:pStyle w:val="footnoteText0"/>
        <w:tabs>
          <w:tab w:val="left" w:pos="1281"/>
        </w:tabs>
        <w:rPr>
          <w:rFonts w:hint="cs"/>
          <w:lang w:bidi="ar-EG"/>
        </w:rPr>
      </w:pPr>
      <w:r>
        <w:rPr>
          <w:rtl/>
        </w:rPr>
        <w:tab/>
      </w:r>
      <w:r w:rsidRPr="000B7434">
        <w:rPr>
          <w:rStyle w:val="FootnoteReference"/>
          <w:sz w:val="20"/>
          <w:vertAlign w:val="baseline"/>
          <w:rtl/>
        </w:rPr>
        <w:t>**</w:t>
      </w:r>
      <w:r>
        <w:rPr>
          <w:rtl/>
        </w:rPr>
        <w:tab/>
      </w:r>
      <w:r w:rsidRPr="00F2793A">
        <w:rPr>
          <w:rFonts w:hint="cs"/>
          <w:sz w:val="17"/>
          <w:rtl/>
          <w:lang w:bidi="ar-EG"/>
        </w:rPr>
        <w:t>المرفقات متاحة للاطلاع عليها لدى الأمانة العامة</w:t>
      </w:r>
      <w:r>
        <w:rPr>
          <w:rFonts w:hint="cs"/>
          <w:sz w:val="17"/>
          <w:rtl/>
          <w:lang w:bidi="ar-EG"/>
        </w:rPr>
        <w:t>.</w:t>
      </w:r>
    </w:p>
  </w:footnote>
  <w:footnote w:id="3">
    <w:p w:rsidR="001B683D" w:rsidRPr="0099398D" w:rsidRDefault="001B683D" w:rsidP="00AF233E">
      <w:pPr>
        <w:pStyle w:val="FootnoteText"/>
        <w:numPr>
          <w:ilvl w:val="0"/>
          <w:numId w:val="7"/>
        </w:numPr>
        <w:tabs>
          <w:tab w:val="clear" w:pos="1299"/>
          <w:tab w:val="left" w:pos="1239"/>
        </w:tabs>
        <w:spacing w:after="60" w:line="300" w:lineRule="exact"/>
        <w:ind w:left="1248" w:right="1247" w:hanging="301"/>
        <w:rPr>
          <w:rFonts w:hint="cs"/>
          <w:sz w:val="18"/>
          <w:szCs w:val="26"/>
        </w:rPr>
      </w:pPr>
      <w:r w:rsidRPr="0099398D">
        <w:rPr>
          <w:rFonts w:hint="cs"/>
          <w:sz w:val="18"/>
          <w:szCs w:val="26"/>
          <w:rtl/>
          <w:lang w:bidi="ar-AE"/>
        </w:rPr>
        <w:t>قانون أنشطة البث، الجريدة الرسمية لجمهورية مقدونيا، رقم 100/5،</w:t>
      </w:r>
      <w:r w:rsidR="00C0203A">
        <w:rPr>
          <w:rFonts w:hint="cs"/>
          <w:sz w:val="18"/>
          <w:szCs w:val="26"/>
          <w:rtl/>
          <w:lang w:bidi="ar-AE"/>
        </w:rPr>
        <w:t xml:space="preserve"> </w:t>
      </w:r>
      <w:r w:rsidRPr="0099398D">
        <w:rPr>
          <w:rFonts w:hint="cs"/>
          <w:sz w:val="18"/>
          <w:szCs w:val="26"/>
          <w:rtl/>
          <w:lang w:bidi="ar-AE"/>
        </w:rPr>
        <w:t>19/07، 103/08، 152/08،</w:t>
      </w:r>
      <w:r w:rsidR="00C0203A">
        <w:rPr>
          <w:rFonts w:hint="cs"/>
          <w:sz w:val="18"/>
          <w:szCs w:val="26"/>
          <w:rtl/>
          <w:lang w:bidi="ar-AE"/>
        </w:rPr>
        <w:t xml:space="preserve"> </w:t>
      </w:r>
      <w:r w:rsidRPr="0099398D">
        <w:rPr>
          <w:rFonts w:hint="cs"/>
          <w:sz w:val="18"/>
          <w:szCs w:val="26"/>
          <w:rtl/>
          <w:lang w:bidi="ar-AE"/>
        </w:rPr>
        <w:t>06/2010.</w:t>
      </w:r>
    </w:p>
  </w:footnote>
  <w:footnote w:id="4">
    <w:p w:rsidR="001B683D" w:rsidRPr="0099398D" w:rsidRDefault="001B683D" w:rsidP="00AF233E">
      <w:pPr>
        <w:pStyle w:val="FootnoteText"/>
        <w:numPr>
          <w:ilvl w:val="0"/>
          <w:numId w:val="7"/>
        </w:numPr>
        <w:tabs>
          <w:tab w:val="clear" w:pos="1299"/>
          <w:tab w:val="left" w:pos="1239"/>
        </w:tabs>
        <w:spacing w:after="60" w:line="300" w:lineRule="exact"/>
        <w:ind w:left="1248" w:right="1247" w:hanging="301"/>
        <w:rPr>
          <w:rFonts w:hint="cs"/>
          <w:sz w:val="18"/>
          <w:szCs w:val="26"/>
        </w:rPr>
      </w:pPr>
      <w:r w:rsidRPr="0099398D">
        <w:rPr>
          <w:rFonts w:hint="cs"/>
          <w:sz w:val="18"/>
          <w:szCs w:val="26"/>
          <w:rtl/>
          <w:lang w:bidi="ar-AE"/>
        </w:rPr>
        <w:t>يطلق</w:t>
      </w:r>
      <w:r w:rsidRPr="0099398D">
        <w:rPr>
          <w:rFonts w:hint="cs"/>
          <w:sz w:val="18"/>
          <w:szCs w:val="26"/>
          <w:rtl/>
        </w:rPr>
        <w:t xml:space="preserve"> على النساء المسلمات لفظ "</w:t>
      </w:r>
      <w:r w:rsidRPr="0099398D">
        <w:rPr>
          <w:sz w:val="18"/>
          <w:szCs w:val="26"/>
        </w:rPr>
        <w:t>bulas</w:t>
      </w:r>
      <w:r w:rsidRPr="0099398D">
        <w:rPr>
          <w:rFonts w:hint="cs"/>
          <w:sz w:val="18"/>
          <w:szCs w:val="26"/>
          <w:rtl/>
        </w:rPr>
        <w:t>" أي اللائي "يصدرن رائحة من إبطهن"</w:t>
      </w:r>
      <w:r>
        <w:rPr>
          <w:rFonts w:hint="cs"/>
          <w:sz w:val="18"/>
          <w:szCs w:val="26"/>
          <w:rtl/>
        </w:rPr>
        <w:t>.</w:t>
      </w:r>
    </w:p>
  </w:footnote>
  <w:footnote w:id="5">
    <w:p w:rsidR="001B683D" w:rsidRPr="0099398D" w:rsidRDefault="00C0203A" w:rsidP="00AF233E">
      <w:pPr>
        <w:pStyle w:val="FootnoteText"/>
        <w:numPr>
          <w:ilvl w:val="0"/>
          <w:numId w:val="7"/>
        </w:numPr>
        <w:tabs>
          <w:tab w:val="clear" w:pos="1299"/>
          <w:tab w:val="left" w:pos="1239"/>
        </w:tabs>
        <w:spacing w:after="60" w:line="300" w:lineRule="exact"/>
        <w:ind w:left="1248" w:right="1247" w:hanging="301"/>
        <w:rPr>
          <w:rFonts w:hint="cs"/>
          <w:sz w:val="18"/>
          <w:szCs w:val="26"/>
        </w:rPr>
      </w:pPr>
      <w:r>
        <w:rPr>
          <w:rFonts w:hint="cs"/>
          <w:sz w:val="18"/>
          <w:szCs w:val="26"/>
          <w:rtl/>
        </w:rPr>
        <w:t>بشأن</w:t>
      </w:r>
      <w:r w:rsidR="001B683D" w:rsidRPr="0099398D">
        <w:rPr>
          <w:rFonts w:hint="cs"/>
          <w:sz w:val="18"/>
          <w:szCs w:val="26"/>
          <w:rtl/>
        </w:rPr>
        <w:t xml:space="preserve"> المرأة السياسية المشار إليها، قال مستضيف البرنامج </w:t>
      </w:r>
      <w:r w:rsidR="001B683D">
        <w:rPr>
          <w:rFonts w:hint="cs"/>
          <w:sz w:val="18"/>
          <w:szCs w:val="26"/>
          <w:rtl/>
        </w:rPr>
        <w:t>إ</w:t>
      </w:r>
      <w:r w:rsidR="001B683D" w:rsidRPr="0099398D">
        <w:rPr>
          <w:rFonts w:hint="cs"/>
          <w:sz w:val="18"/>
          <w:szCs w:val="26"/>
          <w:rtl/>
        </w:rPr>
        <w:t>نه يود الذهاب في عطلة معها "لأن ساقيها رائعتان ومعتدلتان" وأنه "سيذهب إلى شاطئ للعراة معها فقط إذا أزالت الشعر عن ساقيها".</w:t>
      </w:r>
    </w:p>
  </w:footnote>
  <w:footnote w:id="6">
    <w:p w:rsidR="001B683D" w:rsidRPr="0099398D" w:rsidRDefault="001B683D" w:rsidP="00AF233E">
      <w:pPr>
        <w:pStyle w:val="FootnoteText"/>
        <w:numPr>
          <w:ilvl w:val="0"/>
          <w:numId w:val="7"/>
        </w:numPr>
        <w:tabs>
          <w:tab w:val="clear" w:pos="1299"/>
          <w:tab w:val="left" w:pos="1239"/>
        </w:tabs>
        <w:spacing w:after="60" w:line="300" w:lineRule="exact"/>
        <w:ind w:left="1248" w:right="1247" w:hanging="301"/>
        <w:rPr>
          <w:rFonts w:hint="cs"/>
          <w:sz w:val="18"/>
          <w:szCs w:val="26"/>
        </w:rPr>
      </w:pPr>
      <w:r w:rsidRPr="0099398D">
        <w:rPr>
          <w:rFonts w:hint="cs"/>
          <w:sz w:val="18"/>
          <w:szCs w:val="26"/>
          <w:rtl/>
          <w:lang w:bidi="ar-AE"/>
        </w:rPr>
        <w:t>يشمل</w:t>
      </w:r>
      <w:r w:rsidRPr="0099398D">
        <w:rPr>
          <w:rFonts w:hint="cs"/>
          <w:sz w:val="18"/>
          <w:szCs w:val="26"/>
          <w:rtl/>
        </w:rPr>
        <w:t xml:space="preserve"> البحث أيضاً رأي الجمهور في الإعلانات التجارية. واختيرت الإعلانات التجارية استنادا</w:t>
      </w:r>
      <w:r>
        <w:rPr>
          <w:rFonts w:hint="cs"/>
          <w:sz w:val="18"/>
          <w:szCs w:val="26"/>
          <w:rtl/>
        </w:rPr>
        <w:t>ً</w:t>
      </w:r>
      <w:r w:rsidRPr="0099398D">
        <w:rPr>
          <w:rFonts w:hint="cs"/>
          <w:sz w:val="18"/>
          <w:szCs w:val="26"/>
          <w:rtl/>
        </w:rPr>
        <w:t xml:space="preserve"> إلى عدة أُسس: لأن أغلبها، خلافا</w:t>
      </w:r>
      <w:r>
        <w:rPr>
          <w:rFonts w:hint="cs"/>
          <w:sz w:val="18"/>
          <w:szCs w:val="26"/>
          <w:rtl/>
        </w:rPr>
        <w:t>ً</w:t>
      </w:r>
      <w:r w:rsidRPr="0099398D">
        <w:rPr>
          <w:rFonts w:hint="cs"/>
          <w:sz w:val="18"/>
          <w:szCs w:val="26"/>
          <w:rtl/>
        </w:rPr>
        <w:t xml:space="preserve"> للأفلام، من إنتاج مقدونيا مما يعني أنها تعبر عن قيم المجتمع المقدوني وتكرر في أوقات معلومة وتظل عالقة بالأذهان لفترة أطول.</w:t>
      </w:r>
    </w:p>
  </w:footnote>
  <w:footnote w:id="7">
    <w:p w:rsidR="00275A88" w:rsidRPr="0099398D" w:rsidRDefault="00275A88" w:rsidP="00275A88">
      <w:pPr>
        <w:pStyle w:val="FootnoteText"/>
        <w:numPr>
          <w:ilvl w:val="0"/>
          <w:numId w:val="7"/>
        </w:numPr>
        <w:tabs>
          <w:tab w:val="clear" w:pos="1299"/>
          <w:tab w:val="left" w:pos="1239"/>
        </w:tabs>
        <w:spacing w:after="60" w:line="300" w:lineRule="exact"/>
        <w:ind w:left="1248" w:right="1247" w:hanging="301"/>
        <w:rPr>
          <w:rFonts w:hint="cs"/>
          <w:sz w:val="18"/>
          <w:szCs w:val="26"/>
        </w:rPr>
      </w:pPr>
      <w:r w:rsidRPr="0099398D">
        <w:rPr>
          <w:rFonts w:hint="cs"/>
          <w:sz w:val="18"/>
          <w:szCs w:val="26"/>
          <w:rtl/>
        </w:rPr>
        <w:t>التذييل الخاص بمجلس البث الإذاعي والتلفزيوني: الجدول 1 العاملون في محطات التلفزيون</w:t>
      </w:r>
      <w:r>
        <w:rPr>
          <w:rFonts w:hint="cs"/>
          <w:sz w:val="18"/>
          <w:szCs w:val="26"/>
          <w:rtl/>
        </w:rPr>
        <w:t>.</w:t>
      </w:r>
    </w:p>
  </w:footnote>
  <w:footnote w:id="8">
    <w:p w:rsidR="001B683D" w:rsidRPr="0099398D" w:rsidRDefault="001B683D" w:rsidP="00AF233E">
      <w:pPr>
        <w:pStyle w:val="FootnoteText"/>
        <w:numPr>
          <w:ilvl w:val="0"/>
          <w:numId w:val="7"/>
        </w:numPr>
        <w:tabs>
          <w:tab w:val="clear" w:pos="1299"/>
          <w:tab w:val="left" w:pos="1239"/>
        </w:tabs>
        <w:spacing w:after="60" w:line="300" w:lineRule="exact"/>
        <w:ind w:left="1248" w:right="1247" w:hanging="301"/>
        <w:rPr>
          <w:rFonts w:hint="cs"/>
          <w:sz w:val="18"/>
          <w:szCs w:val="26"/>
        </w:rPr>
      </w:pPr>
      <w:r w:rsidRPr="0099398D">
        <w:rPr>
          <w:rFonts w:hint="cs"/>
          <w:sz w:val="18"/>
          <w:szCs w:val="26"/>
          <w:rtl/>
        </w:rPr>
        <w:t>التذييل الخاص بمجلس البث الإذاعي والتلفزيوني: الجدول 2 العاملون في محطات الإذاعة.</w:t>
      </w:r>
    </w:p>
  </w:footnote>
  <w:footnote w:id="9">
    <w:p w:rsidR="001B683D" w:rsidRPr="00067839" w:rsidRDefault="001B683D" w:rsidP="00AF233E">
      <w:pPr>
        <w:pStyle w:val="FootnoteText"/>
        <w:numPr>
          <w:ilvl w:val="0"/>
          <w:numId w:val="7"/>
        </w:numPr>
        <w:tabs>
          <w:tab w:val="clear" w:pos="1299"/>
          <w:tab w:val="left" w:pos="1239"/>
        </w:tabs>
        <w:spacing w:after="60" w:line="300" w:lineRule="exact"/>
        <w:ind w:left="1248" w:right="1247" w:hanging="301"/>
        <w:rPr>
          <w:rFonts w:hint="cs"/>
          <w:szCs w:val="26"/>
        </w:rPr>
      </w:pPr>
      <w:r w:rsidRPr="00067839">
        <w:rPr>
          <w:rFonts w:hint="cs"/>
          <w:szCs w:val="26"/>
          <w:rtl/>
        </w:rPr>
        <w:t>التذييل الخاص بمجل</w:t>
      </w:r>
      <w:r>
        <w:rPr>
          <w:rFonts w:hint="cs"/>
          <w:szCs w:val="26"/>
          <w:rtl/>
        </w:rPr>
        <w:t>ـ</w:t>
      </w:r>
      <w:r w:rsidRPr="00067839">
        <w:rPr>
          <w:rFonts w:hint="cs"/>
          <w:szCs w:val="26"/>
          <w:rtl/>
        </w:rPr>
        <w:t>س البث الإذاعي والتلفزيوني: الجدول 3 ع</w:t>
      </w:r>
      <w:r>
        <w:rPr>
          <w:rFonts w:hint="cs"/>
          <w:szCs w:val="26"/>
          <w:rtl/>
        </w:rPr>
        <w:t>ـ</w:t>
      </w:r>
      <w:r w:rsidRPr="00067839">
        <w:rPr>
          <w:rFonts w:hint="cs"/>
          <w:szCs w:val="26"/>
          <w:rtl/>
        </w:rPr>
        <w:t>ن هيك</w:t>
      </w:r>
      <w:r>
        <w:rPr>
          <w:rFonts w:hint="cs"/>
          <w:szCs w:val="26"/>
          <w:rtl/>
        </w:rPr>
        <w:t>ـ</w:t>
      </w:r>
      <w:r w:rsidRPr="00067839">
        <w:rPr>
          <w:rFonts w:hint="cs"/>
          <w:szCs w:val="26"/>
          <w:rtl/>
        </w:rPr>
        <w:t>ل المستخدمين في محطات التلفزة والإذاعة.</w:t>
      </w:r>
    </w:p>
  </w:footnote>
  <w:footnote w:id="10">
    <w:p w:rsidR="001B683D" w:rsidRPr="00B81341" w:rsidRDefault="001B683D" w:rsidP="00AF233E">
      <w:pPr>
        <w:pStyle w:val="FootnoteText"/>
        <w:numPr>
          <w:ilvl w:val="0"/>
          <w:numId w:val="7"/>
        </w:numPr>
        <w:tabs>
          <w:tab w:val="clear" w:pos="1299"/>
          <w:tab w:val="left" w:pos="1239"/>
        </w:tabs>
        <w:spacing w:after="60" w:line="300" w:lineRule="exact"/>
        <w:ind w:left="1248" w:right="1247" w:hanging="301"/>
        <w:rPr>
          <w:rFonts w:hint="cs"/>
          <w:szCs w:val="26"/>
        </w:rPr>
      </w:pPr>
      <w:r w:rsidRPr="00B81341">
        <w:rPr>
          <w:rFonts w:hint="cs"/>
          <w:szCs w:val="26"/>
          <w:rtl/>
        </w:rPr>
        <w:t>التذييل الخاص بالاتجار بالبشر: الجدول 1-7.</w:t>
      </w:r>
    </w:p>
  </w:footnote>
  <w:footnote w:id="11">
    <w:p w:rsidR="001B683D" w:rsidRPr="00B81341" w:rsidRDefault="001B683D" w:rsidP="00AF233E">
      <w:pPr>
        <w:pStyle w:val="FootnoteText"/>
        <w:numPr>
          <w:ilvl w:val="0"/>
          <w:numId w:val="7"/>
        </w:numPr>
        <w:tabs>
          <w:tab w:val="clear" w:pos="1299"/>
          <w:tab w:val="left" w:pos="1239"/>
        </w:tabs>
        <w:spacing w:after="60" w:line="300" w:lineRule="exact"/>
        <w:ind w:left="1248" w:right="1247" w:hanging="301"/>
        <w:rPr>
          <w:rFonts w:hint="cs"/>
          <w:szCs w:val="26"/>
        </w:rPr>
      </w:pPr>
      <w:r w:rsidRPr="00B81341">
        <w:rPr>
          <w:rFonts w:hint="cs"/>
          <w:szCs w:val="26"/>
          <w:rtl/>
        </w:rPr>
        <w:t>التذييل الخاص بالاتجار بالبشر: الجدول 8-9.</w:t>
      </w:r>
    </w:p>
  </w:footnote>
  <w:footnote w:id="12">
    <w:p w:rsidR="001B683D" w:rsidRPr="00B81341" w:rsidRDefault="001B683D" w:rsidP="00AF233E">
      <w:pPr>
        <w:pStyle w:val="FootnoteText"/>
        <w:numPr>
          <w:ilvl w:val="0"/>
          <w:numId w:val="7"/>
        </w:numPr>
        <w:tabs>
          <w:tab w:val="clear" w:pos="1299"/>
          <w:tab w:val="left" w:pos="1239"/>
        </w:tabs>
        <w:spacing w:after="60" w:line="300" w:lineRule="exact"/>
        <w:ind w:left="1248" w:right="1247" w:hanging="301"/>
        <w:rPr>
          <w:rFonts w:hint="cs"/>
          <w:sz w:val="18"/>
          <w:szCs w:val="26"/>
        </w:rPr>
      </w:pPr>
      <w:r w:rsidRPr="00B81341">
        <w:rPr>
          <w:rFonts w:hint="cs"/>
          <w:sz w:val="18"/>
          <w:szCs w:val="26"/>
          <w:rtl/>
        </w:rPr>
        <w:t>التذييل الخاص بالاتجار بالبشر: جدول ضحاي</w:t>
      </w:r>
      <w:r>
        <w:rPr>
          <w:rFonts w:hint="cs"/>
          <w:sz w:val="18"/>
          <w:szCs w:val="26"/>
          <w:rtl/>
        </w:rPr>
        <w:t>ا</w:t>
      </w:r>
      <w:r w:rsidRPr="00B81341">
        <w:rPr>
          <w:rFonts w:hint="cs"/>
          <w:sz w:val="18"/>
          <w:szCs w:val="26"/>
          <w:rtl/>
        </w:rPr>
        <w:t xml:space="preserve"> الاتجار بالبشر الذين تم تحديدهم.</w:t>
      </w:r>
    </w:p>
  </w:footnote>
  <w:footnote w:id="13">
    <w:p w:rsidR="001B683D" w:rsidRPr="00942CE4" w:rsidRDefault="00FA1325" w:rsidP="00AF233E">
      <w:pPr>
        <w:pStyle w:val="FootnoteText"/>
        <w:numPr>
          <w:ilvl w:val="0"/>
          <w:numId w:val="7"/>
        </w:numPr>
        <w:tabs>
          <w:tab w:val="clear" w:pos="1299"/>
          <w:tab w:val="left" w:pos="1239"/>
        </w:tabs>
        <w:spacing w:after="60" w:line="300" w:lineRule="exact"/>
        <w:ind w:left="1248" w:right="1247" w:hanging="301"/>
        <w:rPr>
          <w:rFonts w:hint="cs"/>
          <w:sz w:val="18"/>
          <w:szCs w:val="26"/>
        </w:rPr>
      </w:pPr>
      <w:r>
        <w:rPr>
          <w:rFonts w:hint="cs"/>
          <w:sz w:val="18"/>
          <w:szCs w:val="26"/>
          <w:rtl/>
        </w:rPr>
        <w:t>"</w:t>
      </w:r>
      <w:r w:rsidR="001B683D" w:rsidRPr="00942CE4">
        <w:rPr>
          <w:rFonts w:hint="cs"/>
          <w:sz w:val="18"/>
          <w:szCs w:val="26"/>
          <w:rtl/>
        </w:rPr>
        <w:t>الجريدة الرسمية لجمهورية مقدونيا" رقم 42/2002 و 46/2004.</w:t>
      </w:r>
    </w:p>
  </w:footnote>
  <w:footnote w:id="14">
    <w:p w:rsidR="001B683D" w:rsidRPr="00942CE4" w:rsidRDefault="001B683D" w:rsidP="00AF233E">
      <w:pPr>
        <w:pStyle w:val="FootnoteText"/>
        <w:numPr>
          <w:ilvl w:val="0"/>
          <w:numId w:val="7"/>
        </w:numPr>
        <w:tabs>
          <w:tab w:val="clear" w:pos="1299"/>
          <w:tab w:val="left" w:pos="1239"/>
        </w:tabs>
        <w:spacing w:after="60" w:line="300" w:lineRule="exact"/>
        <w:ind w:left="1248" w:right="1247" w:hanging="301"/>
        <w:rPr>
          <w:rFonts w:hint="cs"/>
          <w:szCs w:val="26"/>
        </w:rPr>
      </w:pPr>
      <w:r w:rsidRPr="00942CE4">
        <w:rPr>
          <w:rFonts w:hint="cs"/>
          <w:szCs w:val="26"/>
          <w:rtl/>
          <w:lang w:bidi="ar-AE"/>
        </w:rPr>
        <w:t>التذييل الخاص بالعدالة: الجدول رقم 1.</w:t>
      </w:r>
    </w:p>
  </w:footnote>
  <w:footnote w:id="15">
    <w:p w:rsidR="001B683D" w:rsidRPr="00954EBE" w:rsidRDefault="001B683D" w:rsidP="00AF233E">
      <w:pPr>
        <w:pStyle w:val="FootnoteText"/>
        <w:numPr>
          <w:ilvl w:val="0"/>
          <w:numId w:val="7"/>
        </w:numPr>
        <w:tabs>
          <w:tab w:val="clear" w:pos="1299"/>
          <w:tab w:val="left" w:pos="1239"/>
        </w:tabs>
        <w:spacing w:after="60" w:line="300" w:lineRule="exact"/>
        <w:ind w:left="1248" w:right="1247" w:hanging="301"/>
        <w:rPr>
          <w:rFonts w:hint="cs"/>
          <w:szCs w:val="26"/>
        </w:rPr>
      </w:pPr>
      <w:r w:rsidRPr="00954EBE">
        <w:rPr>
          <w:rFonts w:hint="cs"/>
          <w:szCs w:val="26"/>
          <w:rtl/>
          <w:lang w:bidi="ar-AE"/>
        </w:rPr>
        <w:t>التذييل الخاص بالعدالة: الجدول رقم 2.</w:t>
      </w:r>
    </w:p>
  </w:footnote>
  <w:footnote w:id="16">
    <w:p w:rsidR="001B683D" w:rsidRPr="00954EBE" w:rsidRDefault="001B683D"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954EBE">
        <w:rPr>
          <w:rFonts w:hint="cs"/>
          <w:sz w:val="18"/>
          <w:szCs w:val="26"/>
          <w:rtl/>
          <w:lang w:bidi="ar-AE"/>
        </w:rPr>
        <w:t>التذييل الخاص بالعدالة: الجدول رقم 3.</w:t>
      </w:r>
    </w:p>
  </w:footnote>
  <w:footnote w:id="17">
    <w:p w:rsidR="001B683D" w:rsidRPr="00954EBE" w:rsidRDefault="001B683D"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954EBE">
        <w:rPr>
          <w:rFonts w:hint="cs"/>
          <w:sz w:val="18"/>
          <w:szCs w:val="26"/>
          <w:rtl/>
        </w:rPr>
        <w:t>التذييل الخاص بالعدالة: الجدول رقم 4.</w:t>
      </w:r>
    </w:p>
  </w:footnote>
  <w:footnote w:id="18">
    <w:p w:rsidR="001B683D" w:rsidRPr="00954EBE" w:rsidRDefault="001B683D"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C0203A">
        <w:rPr>
          <w:rFonts w:hint="cs"/>
          <w:szCs w:val="26"/>
          <w:rtl/>
        </w:rPr>
        <w:t>التذييل</w:t>
      </w:r>
      <w:r w:rsidRPr="00954EBE">
        <w:rPr>
          <w:rFonts w:hint="cs"/>
          <w:sz w:val="18"/>
          <w:szCs w:val="26"/>
          <w:rtl/>
          <w:lang w:bidi="ar-AE"/>
        </w:rPr>
        <w:t xml:space="preserve"> الخاص بالعدالة: الجدول رقم 5.</w:t>
      </w:r>
    </w:p>
  </w:footnote>
  <w:footnote w:id="19">
    <w:p w:rsidR="001B683D" w:rsidRPr="00F70D90" w:rsidRDefault="001B683D"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F70D90">
        <w:rPr>
          <w:rFonts w:hint="cs"/>
          <w:sz w:val="18"/>
          <w:szCs w:val="26"/>
          <w:rtl/>
          <w:lang w:bidi="ar-AE"/>
        </w:rPr>
        <w:t>التذييل الخاص بالعدالة: الجدول رقم 6.</w:t>
      </w:r>
    </w:p>
  </w:footnote>
  <w:footnote w:id="20">
    <w:p w:rsidR="001B683D" w:rsidRPr="00F70D90" w:rsidRDefault="001B683D"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C0203A">
        <w:rPr>
          <w:rFonts w:hint="cs"/>
          <w:szCs w:val="26"/>
          <w:rtl/>
        </w:rPr>
        <w:t>التذييل</w:t>
      </w:r>
      <w:r w:rsidRPr="00F70D90">
        <w:rPr>
          <w:rFonts w:hint="cs"/>
          <w:sz w:val="18"/>
          <w:szCs w:val="26"/>
          <w:rtl/>
          <w:lang w:bidi="ar-AE"/>
        </w:rPr>
        <w:t xml:space="preserve"> الخاص بالعدالة: الجدول رقم 7.</w:t>
      </w:r>
    </w:p>
  </w:footnote>
  <w:footnote w:id="21">
    <w:p w:rsidR="001B683D" w:rsidRPr="00F70D90" w:rsidRDefault="001B683D"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F70D90">
        <w:rPr>
          <w:rFonts w:hint="cs"/>
          <w:sz w:val="18"/>
          <w:szCs w:val="26"/>
          <w:rtl/>
          <w:lang w:bidi="ar-AE"/>
        </w:rPr>
        <w:t>التذييل الخاص بالعدالة: الجدول رقم 8.</w:t>
      </w:r>
    </w:p>
  </w:footnote>
  <w:footnote w:id="22">
    <w:p w:rsidR="00C4354C" w:rsidRPr="00C4354C" w:rsidRDefault="00C4354C" w:rsidP="00C0203A">
      <w:pPr>
        <w:pStyle w:val="FootnoteText"/>
        <w:numPr>
          <w:ilvl w:val="0"/>
          <w:numId w:val="7"/>
        </w:numPr>
        <w:tabs>
          <w:tab w:val="clear" w:pos="1299"/>
          <w:tab w:val="left" w:pos="1239"/>
        </w:tabs>
        <w:spacing w:after="60" w:line="300" w:lineRule="exact"/>
        <w:ind w:left="1248" w:right="1247" w:hanging="301"/>
        <w:rPr>
          <w:rFonts w:hint="cs"/>
          <w:sz w:val="26"/>
          <w:szCs w:val="26"/>
        </w:rPr>
      </w:pPr>
      <w:r w:rsidRPr="00C4354C">
        <w:rPr>
          <w:rFonts w:hint="cs"/>
          <w:sz w:val="26"/>
          <w:szCs w:val="26"/>
          <w:rtl/>
        </w:rPr>
        <w:t>التذييل الخاص بالتعليم:</w:t>
      </w:r>
      <w:r>
        <w:rPr>
          <w:rFonts w:hint="cs"/>
          <w:sz w:val="26"/>
          <w:szCs w:val="26"/>
          <w:rtl/>
        </w:rPr>
        <w:t xml:space="preserve"> 1، 2، 3</w:t>
      </w:r>
      <w:r w:rsidRPr="00C4354C">
        <w:rPr>
          <w:rFonts w:hint="cs"/>
          <w:sz w:val="26"/>
          <w:szCs w:val="26"/>
          <w:rtl/>
        </w:rPr>
        <w:t>.</w:t>
      </w:r>
    </w:p>
  </w:footnote>
  <w:footnote w:id="23">
    <w:p w:rsidR="00C4354C" w:rsidRPr="00C4354C" w:rsidRDefault="00C4354C"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C4354C">
        <w:rPr>
          <w:rFonts w:hint="cs"/>
          <w:sz w:val="18"/>
          <w:szCs w:val="26"/>
          <w:rtl/>
          <w:lang w:bidi="ar-AE"/>
        </w:rPr>
        <w:t>التذييل الخاص بالتعليم: استعراض عام للطلاب المسجلين حسب نوع الجنس والانتماء العرقي في السنتين الدراسيتين 2007-2008</w:t>
      </w:r>
      <w:r>
        <w:rPr>
          <w:rFonts w:hint="cs"/>
          <w:sz w:val="18"/>
          <w:szCs w:val="26"/>
          <w:rtl/>
          <w:lang w:bidi="ar-AE"/>
        </w:rPr>
        <w:t xml:space="preserve"> </w:t>
      </w:r>
      <w:r w:rsidRPr="00C4354C">
        <w:rPr>
          <w:rFonts w:hint="cs"/>
          <w:sz w:val="18"/>
          <w:szCs w:val="26"/>
          <w:rtl/>
          <w:lang w:bidi="ar-AE"/>
        </w:rPr>
        <w:t>و2008-2009.</w:t>
      </w:r>
    </w:p>
  </w:footnote>
  <w:footnote w:id="24">
    <w:p w:rsidR="00F744D6" w:rsidRPr="00F744D6" w:rsidRDefault="00F744D6"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F744D6">
        <w:rPr>
          <w:rFonts w:hint="cs"/>
          <w:sz w:val="18"/>
          <w:szCs w:val="26"/>
          <w:rtl/>
          <w:lang w:bidi="ar-AE"/>
        </w:rPr>
        <w:t>التذييل الخاص بتكنولوجيا المعلومات: بيانات ارتياد أندية الإنترنت المصنفة جنسانيا</w:t>
      </w:r>
      <w:r>
        <w:rPr>
          <w:rFonts w:hint="cs"/>
          <w:sz w:val="18"/>
          <w:szCs w:val="26"/>
          <w:rtl/>
          <w:lang w:bidi="ar-AE"/>
        </w:rPr>
        <w:t>ً</w:t>
      </w:r>
      <w:r w:rsidRPr="00F744D6">
        <w:rPr>
          <w:rFonts w:hint="cs"/>
          <w:sz w:val="18"/>
          <w:szCs w:val="26"/>
          <w:rtl/>
          <w:lang w:bidi="ar-AE"/>
        </w:rPr>
        <w:t>.</w:t>
      </w:r>
    </w:p>
  </w:footnote>
  <w:footnote w:id="25">
    <w:p w:rsidR="00793E14" w:rsidRPr="00C92016" w:rsidRDefault="00793E14" w:rsidP="00433965">
      <w:pPr>
        <w:pStyle w:val="FootnoteText"/>
        <w:numPr>
          <w:ilvl w:val="0"/>
          <w:numId w:val="7"/>
        </w:numPr>
        <w:tabs>
          <w:tab w:val="clear" w:pos="1299"/>
          <w:tab w:val="left" w:pos="1239"/>
        </w:tabs>
        <w:spacing w:after="60" w:line="300" w:lineRule="exact"/>
        <w:ind w:left="1248" w:right="1247" w:hanging="301"/>
        <w:rPr>
          <w:rFonts w:hint="cs"/>
          <w:sz w:val="18"/>
          <w:szCs w:val="26"/>
        </w:rPr>
      </w:pPr>
      <w:r w:rsidRPr="00C92016">
        <w:rPr>
          <w:sz w:val="18"/>
          <w:szCs w:val="26"/>
        </w:rPr>
        <w:t>http://www.mtsp.gov.mk/WBStorage/Files/Rodova</w:t>
      </w:r>
      <w:r w:rsidR="00C92016" w:rsidRPr="00C92016">
        <w:rPr>
          <w:sz w:val="18"/>
          <w:szCs w:val="26"/>
        </w:rPr>
        <w:t>%</w:t>
      </w:r>
      <w:r w:rsidRPr="00C0203A">
        <w:rPr>
          <w:szCs w:val="26"/>
        </w:rPr>
        <w:t>20Analiza</w:t>
      </w:r>
      <w:r w:rsidR="00433965">
        <w:rPr>
          <w:rFonts w:hint="cs"/>
          <w:szCs w:val="26"/>
          <w:rtl/>
        </w:rPr>
        <w:t>.</w:t>
      </w:r>
    </w:p>
  </w:footnote>
  <w:footnote w:id="26">
    <w:p w:rsidR="007C010C" w:rsidRPr="007C010C" w:rsidRDefault="007C010C" w:rsidP="00C0203A">
      <w:pPr>
        <w:pStyle w:val="FootnoteText"/>
        <w:numPr>
          <w:ilvl w:val="0"/>
          <w:numId w:val="7"/>
        </w:numPr>
        <w:tabs>
          <w:tab w:val="clear" w:pos="1299"/>
          <w:tab w:val="left" w:pos="1239"/>
        </w:tabs>
        <w:spacing w:after="60" w:line="300" w:lineRule="exact"/>
        <w:ind w:left="1248" w:right="1247" w:hanging="301"/>
        <w:rPr>
          <w:rFonts w:hint="cs"/>
          <w:szCs w:val="26"/>
        </w:rPr>
      </w:pPr>
      <w:r w:rsidRPr="007C010C">
        <w:rPr>
          <w:rFonts w:hint="cs"/>
          <w:szCs w:val="26"/>
          <w:rtl/>
          <w:lang w:bidi="ar-AE"/>
        </w:rPr>
        <w:t>التذييل الخاص بالعمالة: الاستعراض العام 1 و2 بشأن تنفيذ سياسات وبرامج تحفيز العمالة.</w:t>
      </w:r>
    </w:p>
  </w:footnote>
  <w:footnote w:id="27">
    <w:p w:rsidR="00A26232" w:rsidRPr="00A26232" w:rsidRDefault="00A26232"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A26232">
        <w:rPr>
          <w:rFonts w:hint="cs"/>
          <w:sz w:val="18"/>
          <w:szCs w:val="26"/>
          <w:rtl/>
          <w:lang w:bidi="ar-AE"/>
        </w:rPr>
        <w:t xml:space="preserve">التذييل الخاص بالعمالة: استعراض عام للبنية الجنسانية للمشاركين في أندية العمل والتوجيه المهني </w:t>
      </w:r>
      <w:r>
        <w:rPr>
          <w:rFonts w:hint="cs"/>
          <w:sz w:val="18"/>
          <w:szCs w:val="26"/>
          <w:rtl/>
          <w:lang w:bidi="ar-AE"/>
        </w:rPr>
        <w:t xml:space="preserve">             </w:t>
      </w:r>
      <w:r w:rsidRPr="00A26232">
        <w:rPr>
          <w:rFonts w:hint="cs"/>
          <w:sz w:val="18"/>
          <w:szCs w:val="26"/>
          <w:rtl/>
          <w:lang w:bidi="ar-AE"/>
        </w:rPr>
        <w:t>في 2006، 2007، 2008، 2009.</w:t>
      </w:r>
    </w:p>
  </w:footnote>
  <w:footnote w:id="28">
    <w:p w:rsidR="00A26232" w:rsidRPr="00A26232" w:rsidRDefault="00A26232"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C0203A">
        <w:rPr>
          <w:rFonts w:hint="cs"/>
          <w:szCs w:val="26"/>
          <w:rtl/>
        </w:rPr>
        <w:t>التذييل</w:t>
      </w:r>
      <w:r w:rsidRPr="00A26232">
        <w:rPr>
          <w:rFonts w:hint="cs"/>
          <w:sz w:val="18"/>
          <w:szCs w:val="26"/>
          <w:rtl/>
          <w:lang w:bidi="ar-AE"/>
        </w:rPr>
        <w:t xml:space="preserve"> الخاص بالعمالة: بيانات عن البنية الجنسانية لمشروع العمالة الذاتية عبر القروض.</w:t>
      </w:r>
    </w:p>
  </w:footnote>
  <w:footnote w:id="29">
    <w:p w:rsidR="00A26232" w:rsidRPr="00A26232" w:rsidRDefault="00A26232"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A26232">
        <w:rPr>
          <w:rFonts w:hint="cs"/>
          <w:sz w:val="18"/>
          <w:szCs w:val="26"/>
          <w:rtl/>
          <w:lang w:bidi="ar-AE"/>
        </w:rPr>
        <w:t>التذييل الخاص بوكالة موظفي الخدمة المدنية: بيانات مستمدة من بيانات سجل موظفي الخدمة المدنية.</w:t>
      </w:r>
    </w:p>
  </w:footnote>
  <w:footnote w:id="30">
    <w:p w:rsidR="00A26232" w:rsidRPr="00A26232" w:rsidRDefault="00A26232"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Pr>
          <w:rFonts w:hint="cs"/>
          <w:sz w:val="18"/>
          <w:szCs w:val="26"/>
          <w:rtl/>
          <w:lang w:bidi="ar-AE"/>
        </w:rPr>
        <w:t>ا</w:t>
      </w:r>
      <w:r w:rsidRPr="00A26232">
        <w:rPr>
          <w:rFonts w:hint="cs"/>
          <w:sz w:val="18"/>
          <w:szCs w:val="26"/>
          <w:rtl/>
          <w:lang w:bidi="ar-AE"/>
        </w:rPr>
        <w:t>لمادة 96، الفقرة 2 (</w:t>
      </w:r>
      <w:r>
        <w:rPr>
          <w:rFonts w:hint="cs"/>
          <w:sz w:val="18"/>
          <w:szCs w:val="26"/>
          <w:rtl/>
          <w:lang w:bidi="ar-AE"/>
        </w:rPr>
        <w:t>"</w:t>
      </w:r>
      <w:r w:rsidRPr="00A26232">
        <w:rPr>
          <w:rFonts w:hint="cs"/>
          <w:sz w:val="18"/>
          <w:szCs w:val="26"/>
          <w:rtl/>
          <w:lang w:bidi="ar-AE"/>
        </w:rPr>
        <w:t xml:space="preserve">الجريدة </w:t>
      </w:r>
      <w:r w:rsidR="00E97895">
        <w:rPr>
          <w:rFonts w:hint="cs"/>
          <w:sz w:val="18"/>
          <w:szCs w:val="26"/>
          <w:rtl/>
          <w:lang w:bidi="ar-AE"/>
        </w:rPr>
        <w:t>ا</w:t>
      </w:r>
      <w:r w:rsidRPr="00A26232">
        <w:rPr>
          <w:rFonts w:hint="cs"/>
          <w:sz w:val="18"/>
          <w:szCs w:val="26"/>
          <w:rtl/>
          <w:lang w:bidi="ar-AE"/>
        </w:rPr>
        <w:t>لرسمية لجهورية مقدونيا" رقم 114/06).</w:t>
      </w:r>
    </w:p>
  </w:footnote>
  <w:footnote w:id="31">
    <w:p w:rsidR="00C32619" w:rsidRPr="00C32619" w:rsidRDefault="00C32619" w:rsidP="00C0203A">
      <w:pPr>
        <w:pStyle w:val="FootnoteText"/>
        <w:numPr>
          <w:ilvl w:val="0"/>
          <w:numId w:val="7"/>
        </w:numPr>
        <w:tabs>
          <w:tab w:val="clear" w:pos="1299"/>
          <w:tab w:val="left" w:pos="1239"/>
        </w:tabs>
        <w:spacing w:after="60" w:line="300" w:lineRule="exact"/>
        <w:ind w:left="1248" w:right="1247" w:hanging="301"/>
        <w:rPr>
          <w:rFonts w:hint="cs"/>
          <w:szCs w:val="26"/>
        </w:rPr>
      </w:pPr>
      <w:r w:rsidRPr="00C32619">
        <w:rPr>
          <w:rFonts w:hint="cs"/>
          <w:szCs w:val="26"/>
          <w:rtl/>
          <w:lang w:bidi="ar-AE"/>
        </w:rPr>
        <w:t>التذييل الخاص بالرعاية الصحية: التذييل رقم 1: مؤشرات رصد الصحة الجنسية والإنجابية لسكان جمهورية مقدونيا.</w:t>
      </w:r>
    </w:p>
  </w:footnote>
  <w:footnote w:id="32">
    <w:p w:rsidR="00C32619" w:rsidRPr="00C32619" w:rsidRDefault="00C32619" w:rsidP="00C0203A">
      <w:pPr>
        <w:pStyle w:val="FootnoteText"/>
        <w:numPr>
          <w:ilvl w:val="0"/>
          <w:numId w:val="7"/>
        </w:numPr>
        <w:tabs>
          <w:tab w:val="clear" w:pos="1299"/>
          <w:tab w:val="left" w:pos="1239"/>
        </w:tabs>
        <w:spacing w:after="60" w:line="300" w:lineRule="exact"/>
        <w:ind w:left="1248" w:right="1247" w:hanging="301"/>
        <w:rPr>
          <w:rFonts w:hint="cs"/>
          <w:szCs w:val="26"/>
        </w:rPr>
      </w:pPr>
      <w:r w:rsidRPr="00C32619">
        <w:rPr>
          <w:rFonts w:hint="cs"/>
          <w:szCs w:val="26"/>
          <w:rtl/>
          <w:lang w:bidi="ar-AE"/>
        </w:rPr>
        <w:t>التذييل الخاص بالصحة: الشكل البياني 1 معدل الحالات الجديدة المسجلة من سرطان عنق الرحم</w:t>
      </w:r>
      <w:r>
        <w:rPr>
          <w:rFonts w:hint="cs"/>
          <w:szCs w:val="26"/>
          <w:rtl/>
          <w:lang w:bidi="ar-AE"/>
        </w:rPr>
        <w:t xml:space="preserve">            </w:t>
      </w:r>
      <w:r w:rsidRPr="00C32619">
        <w:rPr>
          <w:rFonts w:hint="cs"/>
          <w:szCs w:val="26"/>
          <w:rtl/>
          <w:lang w:bidi="ar-AE"/>
        </w:rPr>
        <w:t xml:space="preserve"> للفترة 2000-2007</w:t>
      </w:r>
      <w:r>
        <w:rPr>
          <w:rFonts w:hint="cs"/>
          <w:szCs w:val="26"/>
          <w:rtl/>
          <w:lang w:bidi="ar-AE"/>
        </w:rPr>
        <w:t>.</w:t>
      </w:r>
    </w:p>
  </w:footnote>
  <w:footnote w:id="33">
    <w:p w:rsidR="00C32619" w:rsidRPr="00C32619" w:rsidRDefault="00C32619" w:rsidP="00C0203A">
      <w:pPr>
        <w:pStyle w:val="FootnoteText"/>
        <w:numPr>
          <w:ilvl w:val="0"/>
          <w:numId w:val="7"/>
        </w:numPr>
        <w:tabs>
          <w:tab w:val="clear" w:pos="1299"/>
          <w:tab w:val="left" w:pos="1239"/>
        </w:tabs>
        <w:spacing w:after="60" w:line="300" w:lineRule="exact"/>
        <w:ind w:left="1248" w:right="1247" w:hanging="301"/>
        <w:rPr>
          <w:rFonts w:hint="cs"/>
          <w:spacing w:val="-4"/>
          <w:sz w:val="18"/>
          <w:szCs w:val="26"/>
        </w:rPr>
      </w:pPr>
      <w:r w:rsidRPr="00C32619">
        <w:rPr>
          <w:rFonts w:hint="cs"/>
          <w:spacing w:val="-4"/>
          <w:sz w:val="18"/>
          <w:szCs w:val="26"/>
          <w:rtl/>
        </w:rPr>
        <w:t>التذييل الخاص بالصحة: الجدول 2 - حالات الإجهاض المسجلة في جمهورية مقدونيا للفترة 2005-2009.</w:t>
      </w:r>
    </w:p>
  </w:footnote>
  <w:footnote w:id="34">
    <w:p w:rsidR="00F25189" w:rsidRPr="00F25189" w:rsidRDefault="00F25189"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F25189">
        <w:rPr>
          <w:rFonts w:hint="cs"/>
          <w:sz w:val="18"/>
          <w:szCs w:val="26"/>
          <w:rtl/>
          <w:lang w:bidi="ar-AE"/>
        </w:rPr>
        <w:t>التذييل الخاص بالصحة: الرسم التخطيطي 2</w:t>
      </w:r>
      <w:r>
        <w:rPr>
          <w:rFonts w:hint="cs"/>
          <w:sz w:val="18"/>
          <w:szCs w:val="26"/>
          <w:rtl/>
          <w:lang w:bidi="ar-AE"/>
        </w:rPr>
        <w:t>:</w:t>
      </w:r>
      <w:r w:rsidRPr="00F25189">
        <w:rPr>
          <w:rFonts w:hint="cs"/>
          <w:sz w:val="18"/>
          <w:szCs w:val="26"/>
          <w:rtl/>
          <w:lang w:bidi="ar-AE"/>
        </w:rPr>
        <w:t xml:space="preserve"> معدل وفيات الرضع.</w:t>
      </w:r>
    </w:p>
  </w:footnote>
  <w:footnote w:id="35">
    <w:p w:rsidR="00F25189" w:rsidRPr="00F25189" w:rsidRDefault="00F25189" w:rsidP="00C0203A">
      <w:pPr>
        <w:pStyle w:val="FootnoteText"/>
        <w:numPr>
          <w:ilvl w:val="0"/>
          <w:numId w:val="7"/>
        </w:numPr>
        <w:tabs>
          <w:tab w:val="clear" w:pos="1299"/>
          <w:tab w:val="left" w:pos="1239"/>
        </w:tabs>
        <w:spacing w:after="60" w:line="300" w:lineRule="exact"/>
        <w:ind w:left="1248" w:right="1247" w:hanging="301"/>
        <w:rPr>
          <w:rFonts w:hint="cs"/>
          <w:sz w:val="18"/>
          <w:szCs w:val="26"/>
        </w:rPr>
      </w:pPr>
      <w:r w:rsidRPr="00F25189">
        <w:rPr>
          <w:rFonts w:hint="cs"/>
          <w:sz w:val="18"/>
          <w:szCs w:val="26"/>
          <w:rtl/>
          <w:lang w:bidi="ar-AE"/>
        </w:rPr>
        <w:t>التذييل الخاص بالصحة: الرسم التخطيطي 3: معدل وفيات الأطفال.</w:t>
      </w:r>
    </w:p>
  </w:footnote>
  <w:footnote w:id="36">
    <w:p w:rsidR="00F25189" w:rsidRPr="00C0203A" w:rsidRDefault="00F25189" w:rsidP="001E12C1">
      <w:pPr>
        <w:pStyle w:val="FootnoteText"/>
        <w:numPr>
          <w:ilvl w:val="0"/>
          <w:numId w:val="7"/>
        </w:numPr>
        <w:tabs>
          <w:tab w:val="clear" w:pos="1299"/>
          <w:tab w:val="left" w:pos="1239"/>
        </w:tabs>
        <w:spacing w:after="60" w:line="300" w:lineRule="exact"/>
        <w:ind w:left="1248" w:right="1247" w:hanging="301"/>
        <w:rPr>
          <w:rFonts w:hint="cs"/>
          <w:szCs w:val="26"/>
        </w:rPr>
      </w:pPr>
      <w:r w:rsidRPr="00C0203A">
        <w:rPr>
          <w:rFonts w:hint="cs"/>
          <w:szCs w:val="26"/>
          <w:rtl/>
        </w:rPr>
        <w:t>التذييل الخاص بالصحة: ال</w:t>
      </w:r>
      <w:r w:rsidR="00C0203A">
        <w:rPr>
          <w:rFonts w:hint="cs"/>
          <w:szCs w:val="26"/>
          <w:rtl/>
        </w:rPr>
        <w:t>ر</w:t>
      </w:r>
      <w:r w:rsidRPr="00C0203A">
        <w:rPr>
          <w:rFonts w:hint="cs"/>
          <w:szCs w:val="26"/>
          <w:rtl/>
        </w:rPr>
        <w:t>سم التخطيطي</w:t>
      </w:r>
      <w:r w:rsidR="001E12C1">
        <w:rPr>
          <w:rFonts w:hint="cs"/>
          <w:szCs w:val="26"/>
          <w:rtl/>
        </w:rPr>
        <w:t xml:space="preserve"> </w:t>
      </w:r>
      <w:r w:rsidRPr="00C0203A">
        <w:rPr>
          <w:rFonts w:hint="cs"/>
          <w:szCs w:val="26"/>
          <w:rtl/>
        </w:rPr>
        <w:t>4</w:t>
      </w:r>
      <w:r w:rsidR="001E12C1">
        <w:rPr>
          <w:rFonts w:hint="cs"/>
          <w:szCs w:val="26"/>
          <w:rtl/>
        </w:rPr>
        <w:t xml:space="preserve"> </w:t>
      </w:r>
      <w:r w:rsidRPr="00C0203A">
        <w:rPr>
          <w:rFonts w:hint="cs"/>
          <w:szCs w:val="26"/>
          <w:rtl/>
        </w:rPr>
        <w:t>- انتشار الإصابة بالسل في جميع الأعضاء حسب نوع الجنس في جمهورية مقدونيا خلال الفترة 2003-2008.</w:t>
      </w:r>
    </w:p>
  </w:footnote>
  <w:footnote w:id="37">
    <w:p w:rsidR="00F25189" w:rsidRPr="0054296C" w:rsidRDefault="00F25189" w:rsidP="00C0203A">
      <w:pPr>
        <w:pStyle w:val="FootnoteText"/>
        <w:numPr>
          <w:ilvl w:val="0"/>
          <w:numId w:val="7"/>
        </w:numPr>
        <w:tabs>
          <w:tab w:val="clear" w:pos="1299"/>
          <w:tab w:val="left" w:pos="1239"/>
        </w:tabs>
        <w:spacing w:after="60" w:line="300" w:lineRule="exact"/>
        <w:ind w:left="1248" w:right="1247" w:hanging="301"/>
        <w:rPr>
          <w:rFonts w:hint="cs"/>
          <w:szCs w:val="26"/>
        </w:rPr>
      </w:pPr>
      <w:r w:rsidRPr="0054296C">
        <w:rPr>
          <w:rFonts w:hint="cs"/>
          <w:szCs w:val="26"/>
          <w:rtl/>
          <w:lang w:bidi="ar-AE"/>
        </w:rPr>
        <w:t>التذييل الخاص بالسكن: جدول توزيع الشقق الاجتماعية.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3D" w:rsidRPr="00F25DDB" w:rsidRDefault="001B683D" w:rsidP="00F25DDB">
    <w:pPr>
      <w:pStyle w:val="Header"/>
      <w:jc w:val="right"/>
    </w:pPr>
    <w:r w:rsidRPr="00F25DDB">
      <w:t>CEDAW/C/MKD/4-5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3D" w:rsidRPr="00F25DDB" w:rsidRDefault="001B683D" w:rsidP="00F25DDB">
    <w:pPr>
      <w:pStyle w:val="Header"/>
      <w:jc w:val="left"/>
    </w:pPr>
    <w:r w:rsidRPr="00F25DDB">
      <w:t>CEDAW/C/MKD/4-5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3D" w:rsidRDefault="001B683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B683D" w:rsidRPr="00460CB7" w:rsidRDefault="001B683D"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0448D9"/>
    <w:multiLevelType w:val="hybridMultilevel"/>
    <w:tmpl w:val="078AB4D0"/>
    <w:lvl w:ilvl="0" w:tplc="805A6872">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5DA06016">
      <w:start w:val="1"/>
      <w:numFmt w:val="decimal"/>
      <w:lvlRestart w:val="0"/>
      <w:lvlText w:val="(%2)"/>
      <w:lvlJc w:val="right"/>
      <w:pPr>
        <w:tabs>
          <w:tab w:val="num" w:pos="1359"/>
        </w:tabs>
        <w:ind w:left="1359" w:hanging="227"/>
      </w:pPr>
      <w:rPr>
        <w:rFonts w:ascii="Times New Roman" w:hAnsi="Times New Roman" w:cs="Traditional Arabic" w:hint="default"/>
        <w:sz w:val="18"/>
        <w:szCs w:val="26"/>
      </w:r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2">
    <w:nsid w:val="25B13405"/>
    <w:multiLevelType w:val="multilevel"/>
    <w:tmpl w:val="8946DFFA"/>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3">
    <w:nsid w:val="25F272F0"/>
    <w:multiLevelType w:val="hybridMultilevel"/>
    <w:tmpl w:val="D8025910"/>
    <w:lvl w:ilvl="0" w:tplc="7B2CA3B2">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7"/>
  </w:num>
  <w:num w:numId="3">
    <w:abstractNumId w:val="5"/>
  </w:num>
  <w:num w:numId="4">
    <w:abstractNumId w:val="8"/>
  </w:num>
  <w:num w:numId="5">
    <w:abstractNumId w:val="6"/>
  </w:num>
  <w:num w:numId="6">
    <w:abstractNumId w:val="0"/>
  </w:num>
  <w:num w:numId="7">
    <w:abstractNumId w:val="1"/>
  </w:num>
  <w:num w:numId="8">
    <w:abstractNumId w:val="3"/>
    <w:lvlOverride w:ilvl="0">
      <w:startOverride w:val="1"/>
    </w:lvlOverride>
  </w:num>
  <w:num w:numId="9">
    <w:abstractNumId w:val="3"/>
    <w:lvlOverride w:ilvl="0">
      <w:startOverride w:val="1"/>
    </w:lvlOverride>
  </w:num>
  <w:num w:numId="10">
    <w:abstractNumId w:val="3"/>
  </w:num>
  <w:num w:numId="11">
    <w:abstractNumId w:val="3"/>
    <w:lvlOverride w:ilvl="0">
      <w:startOverride w:val="1"/>
    </w:lvlOverride>
  </w:num>
  <w:num w:numId="12">
    <w:abstractNumId w:val="2"/>
  </w:num>
  <w:num w:numId="13">
    <w:abstractNumId w:val="3"/>
    <w:lvlOverride w:ilvl="0">
      <w:startOverride w:val="1"/>
    </w:lvlOverride>
  </w:num>
  <w:num w:numId="14">
    <w:abstractNumId w:val="8"/>
  </w:num>
  <w:num w:numId="15">
    <w:abstractNumId w:val="8"/>
  </w:num>
  <w:num w:numId="1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89F"/>
    <w:rsid w:val="0000366E"/>
    <w:rsid w:val="00007098"/>
    <w:rsid w:val="00040E25"/>
    <w:rsid w:val="00042149"/>
    <w:rsid w:val="00044030"/>
    <w:rsid w:val="000448E5"/>
    <w:rsid w:val="0006240B"/>
    <w:rsid w:val="000648EA"/>
    <w:rsid w:val="00066441"/>
    <w:rsid w:val="00067839"/>
    <w:rsid w:val="000957C8"/>
    <w:rsid w:val="00097049"/>
    <w:rsid w:val="000A04D5"/>
    <w:rsid w:val="000B52F2"/>
    <w:rsid w:val="000D0EAE"/>
    <w:rsid w:val="000D5380"/>
    <w:rsid w:val="000D6654"/>
    <w:rsid w:val="000E103D"/>
    <w:rsid w:val="000F0264"/>
    <w:rsid w:val="000F2EBF"/>
    <w:rsid w:val="000F3A9F"/>
    <w:rsid w:val="000F5FF6"/>
    <w:rsid w:val="0010089F"/>
    <w:rsid w:val="001022B5"/>
    <w:rsid w:val="00113FA5"/>
    <w:rsid w:val="001455A0"/>
    <w:rsid w:val="001602A3"/>
    <w:rsid w:val="001773ED"/>
    <w:rsid w:val="001A5161"/>
    <w:rsid w:val="001A60BD"/>
    <w:rsid w:val="001A7D78"/>
    <w:rsid w:val="001B683D"/>
    <w:rsid w:val="001E12C1"/>
    <w:rsid w:val="002002D9"/>
    <w:rsid w:val="00213901"/>
    <w:rsid w:val="002225D3"/>
    <w:rsid w:val="002244FB"/>
    <w:rsid w:val="00226910"/>
    <w:rsid w:val="00232277"/>
    <w:rsid w:val="0023736D"/>
    <w:rsid w:val="002415F0"/>
    <w:rsid w:val="00250CCC"/>
    <w:rsid w:val="00257225"/>
    <w:rsid w:val="00275A88"/>
    <w:rsid w:val="002775E3"/>
    <w:rsid w:val="002A3D75"/>
    <w:rsid w:val="002A3EDA"/>
    <w:rsid w:val="002C18A2"/>
    <w:rsid w:val="002E5506"/>
    <w:rsid w:val="00310160"/>
    <w:rsid w:val="003124A1"/>
    <w:rsid w:val="00312CF8"/>
    <w:rsid w:val="003219A2"/>
    <w:rsid w:val="0033785B"/>
    <w:rsid w:val="00337E46"/>
    <w:rsid w:val="00341A8C"/>
    <w:rsid w:val="003519E6"/>
    <w:rsid w:val="003601FB"/>
    <w:rsid w:val="003B4356"/>
    <w:rsid w:val="003F08A8"/>
    <w:rsid w:val="004250E3"/>
    <w:rsid w:val="00433965"/>
    <w:rsid w:val="00445D49"/>
    <w:rsid w:val="00460CB7"/>
    <w:rsid w:val="00472A81"/>
    <w:rsid w:val="00490C20"/>
    <w:rsid w:val="004A20A6"/>
    <w:rsid w:val="004B2C92"/>
    <w:rsid w:val="004C33F2"/>
    <w:rsid w:val="004D6A3A"/>
    <w:rsid w:val="004F4AD7"/>
    <w:rsid w:val="0053499B"/>
    <w:rsid w:val="0054296C"/>
    <w:rsid w:val="00557CD3"/>
    <w:rsid w:val="00571432"/>
    <w:rsid w:val="005732A2"/>
    <w:rsid w:val="005762A5"/>
    <w:rsid w:val="00590BA3"/>
    <w:rsid w:val="005B46D9"/>
    <w:rsid w:val="005B7AE0"/>
    <w:rsid w:val="005D2CD3"/>
    <w:rsid w:val="005D79E6"/>
    <w:rsid w:val="005E3908"/>
    <w:rsid w:val="005F146F"/>
    <w:rsid w:val="005F71B6"/>
    <w:rsid w:val="0065014A"/>
    <w:rsid w:val="006516BD"/>
    <w:rsid w:val="00651E92"/>
    <w:rsid w:val="00654786"/>
    <w:rsid w:val="00660FD4"/>
    <w:rsid w:val="006725BF"/>
    <w:rsid w:val="006A15B4"/>
    <w:rsid w:val="006A4425"/>
    <w:rsid w:val="006B00A4"/>
    <w:rsid w:val="006B4669"/>
    <w:rsid w:val="006D1583"/>
    <w:rsid w:val="006F6BF8"/>
    <w:rsid w:val="00707BDF"/>
    <w:rsid w:val="00710727"/>
    <w:rsid w:val="00715F45"/>
    <w:rsid w:val="00731815"/>
    <w:rsid w:val="00731B84"/>
    <w:rsid w:val="00734AE7"/>
    <w:rsid w:val="0079344E"/>
    <w:rsid w:val="00793E14"/>
    <w:rsid w:val="007C010C"/>
    <w:rsid w:val="007E197F"/>
    <w:rsid w:val="007F68C4"/>
    <w:rsid w:val="008044CD"/>
    <w:rsid w:val="008153DE"/>
    <w:rsid w:val="00834FF4"/>
    <w:rsid w:val="00836CB4"/>
    <w:rsid w:val="00852A10"/>
    <w:rsid w:val="00856808"/>
    <w:rsid w:val="00862634"/>
    <w:rsid w:val="00866C59"/>
    <w:rsid w:val="008737C5"/>
    <w:rsid w:val="008766FD"/>
    <w:rsid w:val="00877306"/>
    <w:rsid w:val="00891D9F"/>
    <w:rsid w:val="008A6242"/>
    <w:rsid w:val="008A7258"/>
    <w:rsid w:val="008B4BC6"/>
    <w:rsid w:val="008B6D1E"/>
    <w:rsid w:val="00901E57"/>
    <w:rsid w:val="009070DF"/>
    <w:rsid w:val="00922026"/>
    <w:rsid w:val="00935F0E"/>
    <w:rsid w:val="00942CE4"/>
    <w:rsid w:val="0095208F"/>
    <w:rsid w:val="00954EBE"/>
    <w:rsid w:val="00977B3F"/>
    <w:rsid w:val="009814AE"/>
    <w:rsid w:val="009901D3"/>
    <w:rsid w:val="0099398D"/>
    <w:rsid w:val="00996BBE"/>
    <w:rsid w:val="009A6437"/>
    <w:rsid w:val="009B2C03"/>
    <w:rsid w:val="009D1DD5"/>
    <w:rsid w:val="009F722C"/>
    <w:rsid w:val="00A26157"/>
    <w:rsid w:val="00A26232"/>
    <w:rsid w:val="00A265C3"/>
    <w:rsid w:val="00A311C2"/>
    <w:rsid w:val="00A43F9A"/>
    <w:rsid w:val="00A53F38"/>
    <w:rsid w:val="00A543D4"/>
    <w:rsid w:val="00AD0014"/>
    <w:rsid w:val="00AD4CF2"/>
    <w:rsid w:val="00AE52A6"/>
    <w:rsid w:val="00AF0BBA"/>
    <w:rsid w:val="00AF233E"/>
    <w:rsid w:val="00B25BBD"/>
    <w:rsid w:val="00B30468"/>
    <w:rsid w:val="00B44E31"/>
    <w:rsid w:val="00B81341"/>
    <w:rsid w:val="00BA4F7E"/>
    <w:rsid w:val="00BB2C41"/>
    <w:rsid w:val="00BC55C8"/>
    <w:rsid w:val="00BC5C10"/>
    <w:rsid w:val="00BE2964"/>
    <w:rsid w:val="00C0203A"/>
    <w:rsid w:val="00C21623"/>
    <w:rsid w:val="00C24FBD"/>
    <w:rsid w:val="00C32619"/>
    <w:rsid w:val="00C4354C"/>
    <w:rsid w:val="00C473BA"/>
    <w:rsid w:val="00C53714"/>
    <w:rsid w:val="00C611ED"/>
    <w:rsid w:val="00C6490A"/>
    <w:rsid w:val="00C64FE1"/>
    <w:rsid w:val="00C73B12"/>
    <w:rsid w:val="00C74296"/>
    <w:rsid w:val="00C74C24"/>
    <w:rsid w:val="00C77507"/>
    <w:rsid w:val="00C8345E"/>
    <w:rsid w:val="00C92016"/>
    <w:rsid w:val="00CA5F7C"/>
    <w:rsid w:val="00CE184D"/>
    <w:rsid w:val="00CF0F08"/>
    <w:rsid w:val="00D51067"/>
    <w:rsid w:val="00D75657"/>
    <w:rsid w:val="00D960AD"/>
    <w:rsid w:val="00DA0E0E"/>
    <w:rsid w:val="00DB0C39"/>
    <w:rsid w:val="00DB6C86"/>
    <w:rsid w:val="00DB7679"/>
    <w:rsid w:val="00DF1702"/>
    <w:rsid w:val="00DF4DD8"/>
    <w:rsid w:val="00DF668E"/>
    <w:rsid w:val="00E04826"/>
    <w:rsid w:val="00E11D35"/>
    <w:rsid w:val="00E14D2B"/>
    <w:rsid w:val="00E17227"/>
    <w:rsid w:val="00E20DBA"/>
    <w:rsid w:val="00E414F5"/>
    <w:rsid w:val="00E5050E"/>
    <w:rsid w:val="00E627E9"/>
    <w:rsid w:val="00E6524A"/>
    <w:rsid w:val="00E660D6"/>
    <w:rsid w:val="00E771AB"/>
    <w:rsid w:val="00E915D2"/>
    <w:rsid w:val="00E97895"/>
    <w:rsid w:val="00EA796F"/>
    <w:rsid w:val="00EB077B"/>
    <w:rsid w:val="00EC50B9"/>
    <w:rsid w:val="00ED02D2"/>
    <w:rsid w:val="00ED15A8"/>
    <w:rsid w:val="00ED26A0"/>
    <w:rsid w:val="00EF1383"/>
    <w:rsid w:val="00F05E41"/>
    <w:rsid w:val="00F1727A"/>
    <w:rsid w:val="00F20C80"/>
    <w:rsid w:val="00F25189"/>
    <w:rsid w:val="00F25DDB"/>
    <w:rsid w:val="00F26E6C"/>
    <w:rsid w:val="00F34764"/>
    <w:rsid w:val="00F54E3C"/>
    <w:rsid w:val="00F56895"/>
    <w:rsid w:val="00F56CB0"/>
    <w:rsid w:val="00F70D90"/>
    <w:rsid w:val="00F7225E"/>
    <w:rsid w:val="00F744D6"/>
    <w:rsid w:val="00F874BD"/>
    <w:rsid w:val="00FA1325"/>
    <w:rsid w:val="00FB1D0B"/>
    <w:rsid w:val="00FD1C7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6"/>
      </w:numPr>
      <w:suppressAutoHyphens/>
      <w:bidi w:val="0"/>
      <w:spacing w:after="120" w:line="380" w:lineRule="exact"/>
      <w:ind w:right="1247"/>
    </w:pPr>
  </w:style>
  <w:style w:type="paragraph" w:customStyle="1" w:styleId="Bullet2GA">
    <w:name w:val="_Bullet 2_GA"/>
    <w:basedOn w:val="Normal"/>
    <w:rsid w:val="009D1DD5"/>
    <w:pPr>
      <w:numPr>
        <w:numId w:val="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0"/>
      </w:numPr>
      <w:suppressAutoHyphens/>
      <w:bidi w:val="0"/>
      <w:spacing w:after="120" w:line="380" w:lineRule="exact"/>
      <w:ind w:right="1247"/>
    </w:pPr>
  </w:style>
  <w:style w:type="paragraph" w:customStyle="1" w:styleId="Roman2GA">
    <w:name w:val="_Roman 2_GA"/>
    <w:basedOn w:val="Normal"/>
    <w:next w:val="Normal"/>
    <w:rsid w:val="005F71B6"/>
    <w:pPr>
      <w:numPr>
        <w:numId w:val="4"/>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F25DDB"/>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F25DDB"/>
    <w:pPr>
      <w:spacing w:line="450" w:lineRule="exact"/>
    </w:pPr>
    <w:rPr>
      <w:spacing w:val="-2"/>
      <w:sz w:val="28"/>
      <w:szCs w:val="38"/>
    </w:rPr>
  </w:style>
  <w:style w:type="paragraph" w:customStyle="1" w:styleId="HM">
    <w:name w:val="_ H __M"/>
    <w:basedOn w:val="HCh"/>
    <w:next w:val="SingleTxt"/>
    <w:rsid w:val="00F25DDB"/>
    <w:pPr>
      <w:spacing w:line="540" w:lineRule="exact"/>
    </w:pPr>
    <w:rPr>
      <w:spacing w:val="-3"/>
      <w:w w:val="99"/>
      <w:sz w:val="34"/>
      <w:szCs w:val="51"/>
    </w:rPr>
  </w:style>
  <w:style w:type="paragraph" w:customStyle="1" w:styleId="H23">
    <w:name w:val="_ H_2/3"/>
    <w:basedOn w:val="H1"/>
    <w:next w:val="SingleTxt"/>
    <w:rsid w:val="00F25DDB"/>
    <w:pPr>
      <w:jc w:val="both"/>
      <w:outlineLvl w:val="1"/>
    </w:pPr>
    <w:rPr>
      <w:spacing w:val="2"/>
      <w:sz w:val="20"/>
      <w:szCs w:val="30"/>
    </w:rPr>
  </w:style>
  <w:style w:type="paragraph" w:customStyle="1" w:styleId="H4">
    <w:name w:val="_ H_4"/>
    <w:basedOn w:val="Normal"/>
    <w:next w:val="Normal"/>
    <w:rsid w:val="00F25DDB"/>
    <w:pPr>
      <w:keepNext/>
      <w:keepLines/>
      <w:suppressAutoHyphens/>
      <w:spacing w:line="360" w:lineRule="exact"/>
      <w:outlineLvl w:val="3"/>
    </w:pPr>
    <w:rPr>
      <w:i/>
      <w:iCs/>
      <w:spacing w:val="3"/>
      <w:w w:val="103"/>
      <w:kern w:val="14"/>
    </w:rPr>
  </w:style>
  <w:style w:type="paragraph" w:customStyle="1" w:styleId="H56">
    <w:name w:val="_ H_5/6"/>
    <w:basedOn w:val="Normal"/>
    <w:next w:val="Normal"/>
    <w:rsid w:val="00F25DDB"/>
    <w:pPr>
      <w:keepNext/>
      <w:keepLines/>
      <w:suppressAutoHyphens/>
      <w:spacing w:line="360" w:lineRule="exact"/>
      <w:outlineLvl w:val="4"/>
    </w:pPr>
    <w:rPr>
      <w:w w:val="103"/>
      <w:kern w:val="14"/>
    </w:rPr>
  </w:style>
  <w:style w:type="paragraph" w:customStyle="1" w:styleId="DualTxt">
    <w:name w:val="__Dual Txt"/>
    <w:basedOn w:val="Normal"/>
    <w:rsid w:val="00F25DDB"/>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SingleTxt">
    <w:name w:val="__Single Txt"/>
    <w:basedOn w:val="Normal"/>
    <w:rsid w:val="00F25DDB"/>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styleId="CommentReference">
    <w:name w:val="annotation reference"/>
    <w:semiHidden/>
    <w:rsid w:val="00F25DDB"/>
    <w:rPr>
      <w:sz w:val="6"/>
      <w:szCs w:val="9"/>
    </w:rPr>
  </w:style>
  <w:style w:type="character" w:styleId="LineNumber">
    <w:name w:val="line number"/>
    <w:rsid w:val="00F25DDB"/>
    <w:rPr>
      <w:sz w:val="14"/>
      <w:szCs w:val="16"/>
    </w:rPr>
  </w:style>
  <w:style w:type="paragraph" w:customStyle="1" w:styleId="Small">
    <w:name w:val="Small"/>
    <w:basedOn w:val="Normal"/>
    <w:next w:val="Normal"/>
    <w:rsid w:val="00F25DD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rsid w:val="00F25DDB"/>
    <w:pPr>
      <w:spacing w:line="240" w:lineRule="exact"/>
    </w:pPr>
    <w:rPr>
      <w:spacing w:val="6"/>
      <w:w w:val="106"/>
      <w:sz w:val="14"/>
      <w:szCs w:val="21"/>
    </w:rPr>
  </w:style>
  <w:style w:type="paragraph" w:customStyle="1" w:styleId="XLarge">
    <w:name w:val="XLarge"/>
    <w:basedOn w:val="HM"/>
    <w:rsid w:val="00F25DDB"/>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F25DDB"/>
    <w:pPr>
      <w:spacing w:line="820" w:lineRule="exact"/>
    </w:pPr>
    <w:rPr>
      <w:spacing w:val="-8"/>
      <w:w w:val="96"/>
      <w:sz w:val="57"/>
      <w:szCs w:val="86"/>
    </w:rPr>
  </w:style>
  <w:style w:type="paragraph" w:customStyle="1" w:styleId="JDualTxt">
    <w:name w:val="J__Dual Txt"/>
    <w:basedOn w:val="Normal"/>
    <w:rsid w:val="00F25DDB"/>
    <w:pPr>
      <w:tabs>
        <w:tab w:val="left" w:pos="475"/>
        <w:tab w:val="left" w:pos="950"/>
        <w:tab w:val="left" w:pos="1426"/>
        <w:tab w:val="left" w:pos="1901"/>
        <w:tab w:val="center" w:pos="2563"/>
        <w:tab w:val="right" w:pos="5040"/>
      </w:tabs>
      <w:spacing w:after="80" w:line="300" w:lineRule="exact"/>
    </w:pPr>
    <w:rPr>
      <w:w w:val="103"/>
      <w:kern w:val="14"/>
      <w:sz w:val="17"/>
      <w:szCs w:val="26"/>
    </w:rPr>
  </w:style>
  <w:style w:type="paragraph" w:customStyle="1" w:styleId="JSingleTxt">
    <w:name w:val="J__Single Txt"/>
    <w:basedOn w:val="Normal"/>
    <w:rsid w:val="00F25DDB"/>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w w:val="103"/>
      <w:kern w:val="14"/>
      <w:sz w:val="17"/>
      <w:szCs w:val="26"/>
    </w:rPr>
  </w:style>
  <w:style w:type="paragraph" w:customStyle="1" w:styleId="JCH">
    <w:name w:val="J_C_H"/>
    <w:basedOn w:val="JSingleTxt"/>
    <w:rsid w:val="00F25DDB"/>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F25DDB"/>
    <w:pPr>
      <w:spacing w:line="420" w:lineRule="exact"/>
    </w:pPr>
    <w:rPr>
      <w:sz w:val="23"/>
      <w:szCs w:val="34"/>
    </w:rPr>
  </w:style>
  <w:style w:type="paragraph" w:customStyle="1" w:styleId="JH2">
    <w:name w:val="J_H_2"/>
    <w:basedOn w:val="JH1"/>
    <w:rsid w:val="00F25DDB"/>
    <w:pPr>
      <w:spacing w:line="400" w:lineRule="exact"/>
    </w:pPr>
    <w:rPr>
      <w:sz w:val="20"/>
      <w:szCs w:val="30"/>
    </w:rPr>
  </w:style>
  <w:style w:type="paragraph" w:styleId="BalloonText">
    <w:name w:val="Balloon Text"/>
    <w:basedOn w:val="Normal"/>
    <w:semiHidden/>
    <w:rsid w:val="00F25DDB"/>
    <w:pPr>
      <w:spacing w:line="400" w:lineRule="exact"/>
    </w:pPr>
    <w:rPr>
      <w:rFonts w:ascii="Tahoma" w:hAnsi="Tahoma" w:cs="Tahoma"/>
      <w:w w:val="103"/>
      <w:kern w:val="14"/>
      <w:sz w:val="16"/>
      <w:szCs w:val="16"/>
    </w:rPr>
  </w:style>
  <w:style w:type="paragraph" w:customStyle="1" w:styleId="JSmall">
    <w:name w:val="J_Small"/>
    <w:basedOn w:val="JSingleTxt"/>
    <w:next w:val="JSingleTxt"/>
    <w:rsid w:val="00F25DD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25DDB"/>
    <w:pPr>
      <w:spacing w:line="400" w:lineRule="exact"/>
    </w:pPr>
    <w:rPr>
      <w:w w:val="103"/>
      <w:kern w:val="14"/>
      <w:szCs w:val="20"/>
    </w:rPr>
  </w:style>
  <w:style w:type="paragraph" w:styleId="CommentSubject">
    <w:name w:val="annotation subject"/>
    <w:basedOn w:val="CommentText"/>
    <w:next w:val="CommentText"/>
    <w:semiHidden/>
    <w:rsid w:val="00F25DDB"/>
    <w:rPr>
      <w:b/>
      <w:bCs/>
    </w:rPr>
  </w:style>
  <w:style w:type="paragraph" w:customStyle="1" w:styleId="SingleTxtG">
    <w:name w:val="_ Single Txt_G"/>
    <w:basedOn w:val="Normal"/>
    <w:link w:val="SingleTxtGChar"/>
    <w:rsid w:val="00F25DDB"/>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F25DDB"/>
    <w:rPr>
      <w:lang w:val="en-GB" w:eastAsia="en-US" w:bidi="ar-SA"/>
    </w:rPr>
  </w:style>
  <w:style w:type="character" w:customStyle="1" w:styleId="SingleTxtGAChar">
    <w:name w:val="_ Single Txt_GA Char"/>
    <w:link w:val="SingleTxtGA"/>
    <w:rsid w:val="00F25DDB"/>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63</Pages>
  <Words>18776</Words>
  <Characters>107029</Characters>
  <Application>Microsoft Office Word</Application>
  <DocSecurity>4</DocSecurity>
  <Lines>891</Lines>
  <Paragraphs>251</Paragraphs>
  <ScaleCrop>false</ScaleCrop>
  <HeadingPairs>
    <vt:vector size="2" baseType="variant">
      <vt:variant>
        <vt:lpstr>العنوان</vt:lpstr>
      </vt:variant>
      <vt:variant>
        <vt:i4>1</vt:i4>
      </vt:variant>
    </vt:vector>
  </HeadingPairs>
  <TitlesOfParts>
    <vt:vector size="1" baseType="lpstr">
      <vt:lpstr>CEDAW/C/MKD/4-3</vt:lpstr>
    </vt:vector>
  </TitlesOfParts>
  <Company>CSD</Company>
  <LinksUpToDate>false</LinksUpToDate>
  <CharactersWithSpaces>125554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CEDAW/C/MKD/4-3</dc:title>
  <dc:subject/>
  <dc:creator>Hamouda</dc:creator>
  <cp:keywords/>
  <dc:description/>
  <cp:lastModifiedBy>Jamela</cp:lastModifiedBy>
  <cp:revision>2</cp:revision>
  <cp:lastPrinted>2012-03-16T14:06:00Z</cp:lastPrinted>
  <dcterms:created xsi:type="dcterms:W3CDTF">2012-03-16T14:15:00Z</dcterms:created>
  <dcterms:modified xsi:type="dcterms:W3CDTF">2012-03-16T14:15:00Z</dcterms:modified>
</cp:coreProperties>
</file>