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42224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050603    050603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50171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/C/62/CO/7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 xml:space="preserve">2 </w:t>
            </w:r>
            <w:r>
              <w:rPr>
                <w:sz w:val="22"/>
                <w:lang w:val="en-US"/>
              </w:rPr>
              <w:t>June</w:t>
            </w:r>
            <w:r>
              <w:rPr>
                <w:sz w:val="22"/>
              </w:rPr>
              <w:t xml:space="preserve">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ПО ЛИКВИДАЦИИ РАСОВОЙ ДИСКРИМИНАЦИИ</w:t>
      </w:r>
    </w:p>
    <w:p w:rsidR="00000000" w:rsidRDefault="00000000">
      <w:r>
        <w:t>Шестьдесят вторая сессия</w:t>
      </w:r>
    </w:p>
    <w:p w:rsidR="00000000" w:rsidRDefault="00000000">
      <w:r>
        <w:t>3-21 марта 2003 года</w:t>
      </w:r>
    </w:p>
    <w:p w:rsidR="00000000" w:rsidRDefault="00000000"/>
    <w:p w:rsidR="00000000" w:rsidRDefault="00000000"/>
    <w:p w:rsidR="00000000" w:rsidRDefault="00000000">
      <w:pPr>
        <w:pStyle w:val="16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pStyle w:val="16"/>
        <w:rPr>
          <w:b/>
          <w:bCs/>
        </w:rPr>
      </w:pPr>
    </w:p>
    <w:p w:rsidR="00000000" w:rsidRDefault="00000000">
      <w:pPr>
        <w:pStyle w:val="11"/>
        <w:rPr>
          <w:b/>
          <w:bCs/>
          <w:u w:val="none"/>
          <w:lang w:val="en-US"/>
        </w:rPr>
      </w:pPr>
      <w:r>
        <w:rPr>
          <w:b/>
          <w:bCs/>
          <w:u w:val="none"/>
        </w:rPr>
        <w:t xml:space="preserve">Заключительные замечания Комитета по ликвидации </w:t>
      </w:r>
    </w:p>
    <w:p w:rsidR="00000000" w:rsidRDefault="00000000">
      <w:pPr>
        <w:pStyle w:val="11"/>
        <w:rPr>
          <w:b/>
          <w:bCs/>
          <w:u w:val="none"/>
          <w:lang w:val="en-US"/>
        </w:rPr>
      </w:pPr>
      <w:r>
        <w:rPr>
          <w:b/>
          <w:bCs/>
          <w:u w:val="none"/>
        </w:rPr>
        <w:t>расовой дискриминации</w:t>
      </w:r>
      <w:r>
        <w:rPr>
          <w:b/>
          <w:bCs/>
          <w:u w:val="none"/>
          <w:lang w:val="en-US"/>
        </w:rPr>
        <w:t>*</w:t>
      </w:r>
    </w:p>
    <w:p w:rsidR="00000000" w:rsidRDefault="00000000">
      <w:pPr>
        <w:pStyle w:val="11"/>
        <w:rPr>
          <w:b/>
          <w:bCs/>
        </w:rPr>
      </w:pPr>
    </w:p>
    <w:p w:rsidR="00000000" w:rsidRDefault="00000000">
      <w:pPr>
        <w:pStyle w:val="10"/>
        <w:rPr>
          <w:bCs/>
        </w:rPr>
      </w:pPr>
      <w:r>
        <w:rPr>
          <w:bCs/>
        </w:rPr>
        <w:t>Российская Федерация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1.</w:t>
      </w:r>
      <w:r>
        <w:tab/>
        <w:t>Комитет рассмотрел пятнадцатый-семнадцатый периодические доклады Российской Федерации, подлежавшие представлению соответственно 6 марта 1998 , 2000 и 2002 годов, представленные в одном документе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/431/</w:t>
      </w:r>
      <w:proofErr w:type="spellStart"/>
      <w:r>
        <w:t>Add.2</w:t>
      </w:r>
      <w:proofErr w:type="spellEnd"/>
      <w:r>
        <w:t>), на своих 1564-м и 1565-м заседаниях 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.1564 и 1565), состоявшихся 10 и 11 марта 2003 года.  На своих 1580-м и 1581-м заседаниях 20 и 21 марта он принял следующие заключительные замечания.</w:t>
      </w:r>
    </w:p>
    <w:p w:rsidR="00000000" w:rsidRDefault="00000000"/>
    <w:p w:rsidR="00000000" w:rsidRDefault="00000000">
      <w:pPr>
        <w:pStyle w:val="16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pStyle w:val="16"/>
        <w:rPr>
          <w:u w:val="single"/>
        </w:rPr>
      </w:pPr>
    </w:p>
    <w:p w:rsidR="00000000" w:rsidRDefault="00000000">
      <w:pPr>
        <w:pStyle w:val="16"/>
        <w:jc w:val="left"/>
      </w:pPr>
      <w:r>
        <w:t>2.</w:t>
      </w:r>
      <w:r>
        <w:tab/>
        <w:t xml:space="preserve">Комитет с удовлетворением принимает к сведению пятнадцатый-семнадцатый периодические доклады, представленные в одном документе, а также дополнительную информацию, изложенную делегацией государства-участника в ходе устного 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_______________</w:t>
      </w:r>
    </w:p>
    <w:p w:rsidR="00000000" w:rsidRDefault="00000000">
      <w:pPr>
        <w:pStyle w:val="16"/>
        <w:spacing w:line="240" w:lineRule="auto"/>
        <w:jc w:val="left"/>
      </w:pPr>
      <w:r>
        <w:rPr>
          <w:b/>
          <w:bCs/>
        </w:rPr>
        <w:t>*</w:t>
      </w:r>
      <w:r>
        <w:rPr>
          <w:b/>
          <w:bCs/>
        </w:rPr>
        <w:tab/>
      </w:r>
      <w:r>
        <w:t xml:space="preserve">Просьба учесть, что условное обозначение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Session</w:t>
      </w:r>
      <w:r>
        <w:t xml:space="preserve"> </w:t>
      </w:r>
      <w:r>
        <w:rPr>
          <w:lang w:val="en-US"/>
        </w:rPr>
        <w:t>No</w:t>
      </w:r>
      <w:r>
        <w:t>./</w:t>
      </w:r>
      <w:r>
        <w:rPr>
          <w:lang w:val="en-US"/>
        </w:rPr>
        <w:t>CO</w:t>
      </w:r>
      <w:r>
        <w:t xml:space="preserve">/… заменяет собой условное обозначение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>…</w:t>
      </w:r>
    </w:p>
    <w:p w:rsidR="00000000" w:rsidRDefault="00000000">
      <w:pPr>
        <w:pStyle w:val="16"/>
        <w:jc w:val="left"/>
      </w:pPr>
      <w:r>
        <w:br w:type="page"/>
        <w:t>выступления.  Комитет выражает свою признательность за присутствие делегации высокого уровня и за конструктивный диалог, который Комитет провел с делегацией государства-участника.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rPr>
          <w:b/>
          <w:bCs/>
        </w:rPr>
      </w:pPr>
      <w:r>
        <w:rPr>
          <w:b/>
          <w:bCs/>
          <w:lang w:val="en-US"/>
        </w:rPr>
        <w:t>B</w:t>
      </w:r>
      <w:r>
        <w:rPr>
          <w:b/>
          <w:bCs/>
        </w:rPr>
        <w:t>.</w:t>
      </w:r>
      <w:r>
        <w:rPr>
          <w:b/>
          <w:bCs/>
        </w:rPr>
        <w:tab/>
        <w:t>Позитивные аспекты</w:t>
      </w:r>
    </w:p>
    <w:p w:rsidR="00000000" w:rsidRDefault="00000000">
      <w:pPr>
        <w:pStyle w:val="16"/>
      </w:pPr>
    </w:p>
    <w:p w:rsidR="00000000" w:rsidRDefault="00000000">
      <w:pPr>
        <w:pStyle w:val="16"/>
        <w:jc w:val="left"/>
      </w:pPr>
      <w:r>
        <w:t>3.</w:t>
      </w:r>
      <w:r>
        <w:tab/>
        <w:t xml:space="preserve">Комитет приветствует принятие и вступление в силу Трудового кодекса и, в частности, положений, направленных на искоренение дискриминации в трудовых отношениях.  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4.</w:t>
      </w:r>
      <w:r>
        <w:tab/>
        <w:t>Комитет с удовлетворением отмечает принятые государством-участником конкретные меры по борьбе против ультранационалистических и расистских организаций.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5.</w:t>
      </w:r>
      <w:r>
        <w:tab/>
        <w:t>Комитет приветствует принятие в 2001 году Федеральной целевой программы "Формирование установок толерантного сознания и профилактика экстремизма в российском обществе на 2001-2005 годы".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6.</w:t>
      </w:r>
      <w:r>
        <w:tab/>
        <w:t>Комитет приветствует принятие ряда законов о защите прав коренных народов.  Он также с удовлетворением отмечает заявление делегации государства-участника об ускорении работы по подготовке к ратификации Конвенции № 169 МОТ.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7.</w:t>
      </w:r>
      <w:r>
        <w:tab/>
        <w:t>Комитет приветствует усилия по активизации сотрудничества между государством-участником и общественными организациями, в том числе ведущиеся мероприятия в связи с Гражданским форумом 2001 года.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8.</w:t>
      </w:r>
      <w:r>
        <w:tab/>
        <w:t xml:space="preserve">Комитет приветствует ратификацию государством-участником в 2001 году Рамочной конвенции Совета Европы о защите национальных меньшинств. 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9.</w:t>
      </w:r>
      <w:r>
        <w:tab/>
        <w:t>Комитет с удовлетворением отмечает представленное делегацией государства-участника заверение в том, что перемещенным из Чечни лицам, проживающим в соседних регионах, будет разрешено принять участие в референдуме по новой конституции в Чечне.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Проблемы, вызывающие озабоченность, и рекомендации</w:t>
      </w:r>
    </w:p>
    <w:p w:rsidR="00000000" w:rsidRDefault="00000000">
      <w:pPr>
        <w:pStyle w:val="16"/>
      </w:pPr>
    </w:p>
    <w:p w:rsidR="00000000" w:rsidRDefault="00000000">
      <w:pPr>
        <w:pStyle w:val="16"/>
        <w:jc w:val="left"/>
      </w:pPr>
      <w:r>
        <w:t>10.</w:t>
      </w:r>
      <w:r>
        <w:tab/>
        <w:t>Комитет с озабоченностью отмечает отсутствие определения "расовой дискриминации" во внутреннем законодательстве.  Хотя законы могут обеспечивать защиту от дискриминации без фактического употребления термина "дискриминация", Комитет призывает государство-участник рассмотреть вопрос о включении в соответствующее законодательство непосредственного запрета расовой дискриминации, как она определена в статье 1 Конвенции.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11.</w:t>
      </w:r>
      <w:r>
        <w:tab/>
        <w:t>Комитет отмечает, что ряд учреждений, включая Генеральную прокуратуру, Федерального уполномоченного по правам человека и Президентскую комиссию по правам человека, рассматривают дела о расовой дискриминации в рамках более широкой защиты прав человека.  Для того чтобы получить более четкое представление о деятельности этих учреждений, Комитет просит государство-участник включить в свой следующий периодический доклад информацию, касающуюся дел о расовой дискриминации, рассмотренных этими органами.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keepNext/>
        <w:keepLines/>
        <w:jc w:val="left"/>
      </w:pPr>
      <w:r>
        <w:t>12.</w:t>
      </w:r>
      <w:r>
        <w:tab/>
        <w:t>Комитет выражает озабоченность по поводу того, что большое число бывших советских граждан, проживавших ранее в Российской Федерации на законных основаниях, после вступления в силу в 2002 году федеральных законов о российском гражданстве и о правовом статусе иностранных граждан в Российской Федерации считаются незаконными мигрантами.  Комитет настоятельно призывает государство-участник принять меры по упорядочению положения этой категории лиц.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13.</w:t>
      </w:r>
      <w:r>
        <w:tab/>
        <w:t>Комитет обеспокоен сообщениями о расово мотивированных избирательных проверках и контроле удостоверений личности в отношении представителей определенных меньшинств, включая выходцев с Кавказа и из Центральной Азии и представителей рома.  Комитет рекомендует государству-участнику немедленно принять меры по прекращению практики произвольных проверок удостоверений личности сотрудниками правоохранительных органов.   Эти меры должны включать обучение и повышение информированности сотрудников милиции и правоохранительных органов для обеспечения того, чтобы они при исполнении своих обязанностей соблюдали и защищали права человека всех лиц, независимо от их расы, цвета кожи и национального или этнического происхождения.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14.</w:t>
      </w:r>
      <w:r>
        <w:tab/>
        <w:t>Комитет озабочен многочисленными сообщениями о том, что требование в отношении регистрации по месту жительства используется как средство дискриминации против некоторых этнических групп и что отсутствие такой регистрации ведет к утрате ряда политических, экономических и социальных прав.  Приветствуя тот факт, что суды государства-участника признали такую практику неконституционной, Комитет рекомендует государству-участнику принять меры к тому, чтобы в ходе осуществления системы регистрации по месту жительства неукоснительно соблюдались стандарты, предусмотренные федеральным законодательством и закрепленные в решениях Конституционного и Верховного судов.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15.</w:t>
      </w:r>
      <w:r>
        <w:tab/>
        <w:t xml:space="preserve">Комитет обеспокоен постоянными сообщениями о дискриминации </w:t>
      </w:r>
      <w:proofErr w:type="spellStart"/>
      <w:r>
        <w:t>турок-месхетинцев</w:t>
      </w:r>
      <w:proofErr w:type="spellEnd"/>
      <w:r>
        <w:t xml:space="preserve"> в Краснодарском крае, включая неправомерный отказ в регистрации по месту жительства и в официальном признании гражданства.  Комитет настоятельно призывает государство-участник обеспечить, чтобы </w:t>
      </w:r>
      <w:proofErr w:type="spellStart"/>
      <w:r>
        <w:t>турки-месхетинцы</w:t>
      </w:r>
      <w:proofErr w:type="spellEnd"/>
      <w:r>
        <w:t xml:space="preserve">, прибывшие в Российскую Федерацию в 1989-1991 годах, получили в Краснодарском крае регистрацию по месту жительства и пользовались правами и выгодами, вытекающими из гражданства.  Кроме того, Комитет настоятельно призывает государство-участник принять меры к тому, чтобы местные власти не оказывали давления на </w:t>
      </w:r>
      <w:proofErr w:type="spellStart"/>
      <w:r>
        <w:t>турок-месхетинцев</w:t>
      </w:r>
      <w:proofErr w:type="spellEnd"/>
      <w:r>
        <w:t>, вынуждая их переселяться из Краснодарского края.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16.</w:t>
      </w:r>
      <w:r>
        <w:tab/>
        <w:t xml:space="preserve">Высоко оценивая славную историю казачества в Российской Федерации, Комитет обеспокоен сообщениями о том, что некоторые казачьи организации участвуют в актах запугивания и насилия в отношении этнических групп.  Согласно полученной Комитетом информации, эти организации, которые действуют в качестве военизированных подразделений и используются местными властями для выполнения правоохранительных функций, имеют особые привилегии, включая государственное финансирование.  В этой связи Комитет в соответствии со статьей 2 </w:t>
      </w:r>
      <w:proofErr w:type="spellStart"/>
      <w:r>
        <w:t>b</w:t>
      </w:r>
      <w:proofErr w:type="spellEnd"/>
      <w:r>
        <w:t>) Конвенции рекомендует государству-участнику принять меры по обеспечению того, чтобы организациям, поощряющим расовую дискриминацию, не оказывалось никакой поддержки и чтобы военизированные казачьи формирования не выполняли правоохранительных функций в отношении этнических групп.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17.</w:t>
      </w:r>
      <w:r>
        <w:tab/>
        <w:t>Комитет обеспокоен тем, что чеченцам, стремившимся найти убежище за пределами Чечни на территории государства-участника, отказано в статусе вынужденных мигрантов.  Комитет призывает государство-участник принять эффективные меры по обеспечению того, чтобы ни одна группа населения не подвергали дискриминации при предоставлении статуса вынужденных мигрантов.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18.</w:t>
      </w:r>
      <w:r>
        <w:tab/>
        <w:t xml:space="preserve">Комитет обеспокоен сообщениями о том, что перемещенные лица подвергаются давлению с целью их выдворения из лагерей, хотя условия безопасности для их возвращения в Чечню не обеспечены.  Комитет рекомендует государству-участнику принять эффективные меры по обеспечению того, чтобы возвращение перемещенного чеченского населения в Чечню было добровольным и осуществлялось в условиях безопасности и уважения достоинства.  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19.</w:t>
      </w:r>
      <w:r>
        <w:tab/>
        <w:t>Комитет просит представить дальнейшую информацию о защите, предоставляемой беженцам и просителям убежища в государстве-участнике, и по вопросу о том, имеют ли дети просителей убежища возможность посещать школу.</w:t>
      </w:r>
    </w:p>
    <w:p w:rsidR="00000000" w:rsidRDefault="00000000"/>
    <w:p w:rsidR="00000000" w:rsidRDefault="00000000">
      <w:r>
        <w:t>20.</w:t>
      </w:r>
      <w:r>
        <w:tab/>
        <w:t>Комитет обеспокоен трудным положением коренных народов в государстве-участнике.  В этой связи он просит государство-участник представить в своем следующем периодическом докладе информацию о результатах претворения в жизнь законодательства и федеральных программ по защите прав коренных народов.  В частности, Комитет запрашивает информацию о создании в соответствии с федеральным законом территорий традиционного природопользования и о влиянии Земельного кодекса 2001 года на имущественные права коренных народов.</w:t>
      </w:r>
    </w:p>
    <w:p w:rsidR="00000000" w:rsidRDefault="00000000"/>
    <w:p w:rsidR="00000000" w:rsidRDefault="00000000">
      <w:r>
        <w:t>21.</w:t>
      </w:r>
      <w:r>
        <w:tab/>
        <w:t>Поскольку Комитет по делам национальностей при Государственной думе занимается рассмотрением и выступает инициатором принятия целого ряда законов, имеющих отношение к Конвенции, Комитет просит включить в следующий периодический доклад обновленную информацию о деятельности этого Комитета, в том числе о работе над проектом федерального закона о защите прав меньшинств.</w:t>
      </w:r>
    </w:p>
    <w:p w:rsidR="00000000" w:rsidRDefault="00000000"/>
    <w:p w:rsidR="00000000" w:rsidRDefault="00000000">
      <w:r>
        <w:t>22.</w:t>
      </w:r>
      <w:r>
        <w:tab/>
        <w:t>Приветствуя принятые меры по осуществлению статьи 4 Конвенции, Комитет озабочен отсутствием четкого определения концепции политического экстремизма в федеральном законе 2002 года "О противодействии политическому экстремизму".  Комитет призывает государство-участник пересмотреть этот закон в целях более четкого определения сферы его применения.</w:t>
      </w:r>
    </w:p>
    <w:p w:rsidR="00000000" w:rsidRDefault="00000000"/>
    <w:p w:rsidR="00000000" w:rsidRDefault="00000000">
      <w:r>
        <w:t>23.</w:t>
      </w:r>
      <w:r>
        <w:tab/>
        <w:t>Комитет просит представить в следующем периодическом докладе информацию о том, как применяются на практике статьи Уголовного кодекса, имеющий отношение к статье 4 Конвенции, а также федеральный закон "О противодействии политическому экстремизму", включая статистические данные о количестве поданных жалоб и о результатах их рассмотрения.</w:t>
      </w:r>
    </w:p>
    <w:p w:rsidR="00000000" w:rsidRDefault="00000000"/>
    <w:p w:rsidR="00000000" w:rsidRDefault="00000000">
      <w:r>
        <w:t>24.</w:t>
      </w:r>
      <w:r>
        <w:tab/>
        <w:t xml:space="preserve">Отдавая должное усилиям по борьбе с терроризмом, Комитет озабочен сообщениями о том, что члены отдельных групп, особенно чеченцы, являются объектом особого внимания со стороны правоохранительных органов.  В этой связи Комитет обращает внимание государства-участника на свое заявление от 8 марта 2002 года, в котором Комитет подчеркивает обязанность государств "обеспечивать, чтобы меры, принимаемые в борьбе против терроризма, не предусматривали проведение дискриминации и не приводили к дискриминации по признакам расы, цвета кожи или родового, национального или этнического происхождения" (А/57/18, глава </w:t>
      </w:r>
      <w:proofErr w:type="spellStart"/>
      <w:r>
        <w:t>Х</w:t>
      </w:r>
      <w:proofErr w:type="spellEnd"/>
      <w:r>
        <w:rPr>
          <w:lang w:val="en-US"/>
        </w:rPr>
        <w:t>I</w:t>
      </w:r>
      <w:r>
        <w:t>, раздел С, пункт 5).</w:t>
      </w:r>
    </w:p>
    <w:p w:rsidR="00000000" w:rsidRDefault="00000000"/>
    <w:p w:rsidR="00000000" w:rsidRDefault="00000000">
      <w:r>
        <w:t>25.</w:t>
      </w:r>
      <w:r>
        <w:tab/>
        <w:t>Комитет обеспокоен сообщениями о том, что в национальных средствах массовой информации распространяются расистские материалы, направленные против групп меньшинств и закрепляющие негативные стереотипы.  Комитет рекомендует государству-участнику более строго контролировать ситуацию и представить в своем следующем периодическом докладе подробные сведения о любых судебных разбирательствах, возбужденных против средств массовой информации.</w:t>
      </w:r>
    </w:p>
    <w:p w:rsidR="00000000" w:rsidRDefault="00000000"/>
    <w:p w:rsidR="00000000" w:rsidRDefault="00000000">
      <w:r>
        <w:t>26.</w:t>
      </w:r>
      <w:r>
        <w:tab/>
        <w:t>В связи с приближающимся референдумом в Чечне Комитет рекомендует государству-участнику оказывать поддержку проведению публичных обсуждений конституции Чеченской Республики и сделать все возможное для обеспечения того, чтобы этот референдум явился шагом вперед на пути восстановления мира в этом регионе.</w:t>
      </w:r>
    </w:p>
    <w:p w:rsidR="00000000" w:rsidRDefault="00000000"/>
    <w:p w:rsidR="00000000" w:rsidRDefault="00000000">
      <w:r>
        <w:t>27.</w:t>
      </w:r>
      <w:r>
        <w:tab/>
        <w:t>Комитет обеспокоен случаями жестоких расистских нападений на представителей этнических меньшинств, в частности со стороны "бритоголовых" и неонацистов.  В этой связи Комитет рекомендует государству-участнику активизировать усилия в целях предотвращения насилия по мотиву расовой ненависти и в целях защиты членов этнических меньшинств и иностранцев, включая беженцев и просителей убежища.  Кроме того, Комитет просит государство-участник представить в своем следующем периодическом докладе список уголовных дел, которые были расследованы и переданы в суд.</w:t>
      </w:r>
    </w:p>
    <w:p w:rsidR="00000000" w:rsidRDefault="00000000"/>
    <w:p w:rsidR="00000000" w:rsidRDefault="00000000">
      <w:r>
        <w:t>28.</w:t>
      </w:r>
      <w:r>
        <w:tab/>
        <w:t>Комитет призывает государство-участник в ходе подготовки следующего периодического доклада провести консультации с общественными организациями, участвующими в борьбе против расовой дискриминации.</w:t>
      </w:r>
    </w:p>
    <w:p w:rsidR="00000000" w:rsidRDefault="00000000"/>
    <w:p w:rsidR="00000000" w:rsidRDefault="00000000">
      <w:r>
        <w:t>29.</w:t>
      </w:r>
      <w:r>
        <w:tab/>
        <w:t>Комитет настоятельно рекомендует государству-участнику ратифицировать поправки к пункту 6 статьи 8 Конвенции, принятые 15 января 1992 года на четырнадцатом Совещании государств - участников Конвенции и утвержденные Генеральной Ассамблеей в ее резолюции 47/111.  В этой связи Комитет ссылается на резолюцию 57/194 Генеральной Ассамблеи от 18 декабря 2002 года, в которой Генеральная Ассамблея настоятельно призвала государства-участники ускорить их внутренние процедуры ратификации поправок и оперативно уведомить Генерального секретаря в письменной форме о своем согласии с поправками.</w:t>
      </w:r>
    </w:p>
    <w:p w:rsidR="00000000" w:rsidRDefault="00000000"/>
    <w:p w:rsidR="00000000" w:rsidRDefault="00000000">
      <w:r>
        <w:t>30.</w:t>
      </w:r>
      <w:r>
        <w:tab/>
        <w:t xml:space="preserve">Комитет рекомендует государству-участнику принять к сведению соответствующие разделы </w:t>
      </w:r>
      <w:proofErr w:type="spellStart"/>
      <w:r>
        <w:t>Дурбанской</w:t>
      </w:r>
      <w:proofErr w:type="spellEnd"/>
      <w:r>
        <w:t xml:space="preserve"> декларации и Программы действий при осуществлении Конвенции в своей </w:t>
      </w:r>
      <w:proofErr w:type="spellStart"/>
      <w:r>
        <w:t>внутриправовой</w:t>
      </w:r>
      <w:proofErr w:type="spellEnd"/>
      <w:r>
        <w:t xml:space="preserve"> сфере, в частности применительно к статьям 2-7 Конвенции, и включить в свой следующий периодический доклад информацию о планах действий или других мерах по осуществлению </w:t>
      </w:r>
      <w:proofErr w:type="spellStart"/>
      <w:r>
        <w:t>Дурбанской</w:t>
      </w:r>
      <w:proofErr w:type="spellEnd"/>
      <w:r>
        <w:t xml:space="preserve"> декларации и Программы действий, принятых на национальном уровне.</w:t>
      </w:r>
    </w:p>
    <w:p w:rsidR="00000000" w:rsidRDefault="00000000"/>
    <w:p w:rsidR="00000000" w:rsidRDefault="00000000">
      <w:r>
        <w:t>31.</w:t>
      </w:r>
      <w:r>
        <w:tab/>
        <w:t xml:space="preserve">Комитет рекомендует, чтобы доклады государства-участника были широко доступны общественности с момента их представления и чтобы замечания Комитета по этим докладам распространялись аналогичным образом.  </w:t>
      </w:r>
    </w:p>
    <w:p w:rsidR="00000000" w:rsidRDefault="00000000"/>
    <w:p w:rsidR="00000000" w:rsidRDefault="00000000">
      <w:r>
        <w:t>32.</w:t>
      </w:r>
      <w:r>
        <w:tab/>
        <w:t>Комитет рекомендует государству-участнику представить свой восемнадцатый периодический доклад вместе с девятнадцатым периодическим докладом, подлежащим представлению 6 марта 2006 года, и рассмотреть в нем все вопросы, затронутые в настоящих заключительных замечаниях.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------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CERD/C/62/CO/7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CERD/C/62/CO/7</w:t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1960</Words>
  <Characters>11172</Characters>
  <Application>Microsoft Office Word</Application>
  <DocSecurity>4</DocSecurity>
  <Lines>93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Marina Imeninnikova</dc:creator>
  <cp:keywords/>
  <dc:description/>
  <cp:lastModifiedBy>Marina Imeninnikova</cp:lastModifiedBy>
  <cp:revision>3</cp:revision>
  <cp:lastPrinted>2003-06-05T12:17:00Z</cp:lastPrinted>
  <dcterms:created xsi:type="dcterms:W3CDTF">2003-06-05T12:16:00Z</dcterms:created>
  <dcterms:modified xsi:type="dcterms:W3CDTF">2003-06-05T12:17:00Z</dcterms:modified>
</cp:coreProperties>
</file>