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Pr="00A24741" w:rsidRDefault="00E06285">
            <w:pPr>
              <w:spacing w:line="240" w:lineRule="atLeast"/>
              <w:jc w:val="right"/>
              <w:rPr>
                <w:rFonts w:hint="eastAsia"/>
                <w:sz w:val="20"/>
                <w:szCs w:val="21"/>
              </w:rPr>
            </w:pPr>
            <w:r>
              <w:rPr>
                <w:sz w:val="40"/>
                <w:szCs w:val="40"/>
              </w:rPr>
              <w:t>CRC</w:t>
            </w:r>
            <w:r w:rsidRPr="00DA36A7">
              <w:rPr>
                <w:sz w:val="20"/>
              </w:rPr>
              <w:t>/</w:t>
            </w:r>
            <w:r w:rsidR="00A24741" w:rsidRPr="00A24741">
              <w:rPr>
                <w:sz w:val="20"/>
              </w:rPr>
              <w:t>C/MWI/CO/3-5</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A24741" w:rsidRDefault="00E06285" w:rsidP="00DA36A7">
            <w:pPr>
              <w:spacing w:before="240" w:line="240" w:lineRule="atLeast"/>
              <w:rPr>
                <w:sz w:val="20"/>
              </w:rPr>
            </w:pPr>
            <w:r w:rsidRPr="00DA36A7">
              <w:rPr>
                <w:sz w:val="20"/>
              </w:rPr>
              <w:t xml:space="preserve">Distr.: </w:t>
            </w:r>
            <w:r w:rsidR="00A24741" w:rsidRPr="00A24741">
              <w:rPr>
                <w:sz w:val="20"/>
              </w:rPr>
              <w:t>General</w:t>
            </w:r>
          </w:p>
          <w:p w:rsidR="00E06285" w:rsidRPr="00A24741" w:rsidRDefault="00A24741">
            <w:pPr>
              <w:spacing w:line="240" w:lineRule="atLeast"/>
              <w:rPr>
                <w:sz w:val="20"/>
              </w:rPr>
            </w:pPr>
            <w:r w:rsidRPr="00A24741">
              <w:rPr>
                <w:sz w:val="20"/>
              </w:rPr>
              <w:t>6 March 2017</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rFonts w:hint="eastAsia"/>
                <w:sz w:val="20"/>
              </w:rPr>
            </w:pPr>
            <w:r w:rsidRPr="00DA36A7">
              <w:rPr>
                <w:sz w:val="20"/>
              </w:rPr>
              <w:t>Original: 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F0027D" w:rsidRPr="00965539" w:rsidRDefault="001B5B95" w:rsidP="00307735">
      <w:pPr>
        <w:pStyle w:val="HChGC"/>
        <w:rPr>
          <w:rFonts w:hint="eastAsia"/>
        </w:rPr>
      </w:pPr>
      <w:r>
        <w:rPr>
          <w:rFonts w:hint="eastAsia"/>
        </w:rPr>
        <w:tab/>
      </w:r>
      <w:r>
        <w:rPr>
          <w:rFonts w:hint="eastAsia"/>
        </w:rPr>
        <w:tab/>
      </w:r>
      <w:r w:rsidR="00965539" w:rsidRPr="00965539">
        <w:rPr>
          <w:rFonts w:hint="eastAsia"/>
        </w:rPr>
        <w:t>关于马拉维第三至第五次定期报告的结论性意见</w:t>
      </w:r>
      <w:r w:rsidR="00965539" w:rsidRPr="00965539">
        <w:footnoteReference w:customMarkFollows="1" w:id="1"/>
        <w:t>*</w:t>
      </w:r>
    </w:p>
    <w:p w:rsidR="00965539" w:rsidRPr="00965539" w:rsidRDefault="00307735" w:rsidP="00307735">
      <w:pPr>
        <w:pStyle w:val="HChGC"/>
      </w:pPr>
      <w:r>
        <w:rPr>
          <w:lang w:val="fr-CH"/>
        </w:rPr>
        <w:tab/>
      </w:r>
      <w:r>
        <w:rPr>
          <w:rFonts w:hint="eastAsia"/>
        </w:rPr>
        <w:t>一</w:t>
      </w:r>
      <w:r>
        <w:rPr>
          <w:lang w:val="fr-CH"/>
        </w:rPr>
        <w:t>.</w:t>
      </w:r>
      <w:r>
        <w:rPr>
          <w:lang w:val="fr-CH"/>
        </w:rPr>
        <w:tab/>
      </w:r>
      <w:r w:rsidR="00965539" w:rsidRPr="00965539">
        <w:rPr>
          <w:rFonts w:hint="eastAsia"/>
        </w:rPr>
        <w:t>导言</w:t>
      </w:r>
    </w:p>
    <w:p w:rsidR="00965539" w:rsidRPr="00965539" w:rsidRDefault="00965539" w:rsidP="00965539">
      <w:pPr>
        <w:pStyle w:val="SingleTxtGC"/>
        <w:rPr>
          <w:lang w:val="en-GB"/>
        </w:rPr>
      </w:pPr>
      <w:r w:rsidRPr="00965539">
        <w:rPr>
          <w:lang w:val="en-GB"/>
        </w:rPr>
        <w:t>1.</w:t>
      </w:r>
      <w:r w:rsidRPr="00965539">
        <w:t xml:space="preserve">  </w:t>
      </w:r>
      <w:r w:rsidRPr="00965539">
        <w:rPr>
          <w:rFonts w:hint="eastAsia"/>
          <w:lang w:val="en-GB"/>
        </w:rPr>
        <w:t>委员会在</w:t>
      </w:r>
      <w:r w:rsidRPr="00965539">
        <w:rPr>
          <w:lang w:val="en-GB"/>
        </w:rPr>
        <w:t>2017</w:t>
      </w:r>
      <w:r w:rsidRPr="00965539">
        <w:rPr>
          <w:rFonts w:hint="eastAsia"/>
          <w:lang w:val="en-GB"/>
        </w:rPr>
        <w:t>年</w:t>
      </w:r>
      <w:r w:rsidRPr="00965539">
        <w:rPr>
          <w:lang w:val="en-GB"/>
        </w:rPr>
        <w:t>1</w:t>
      </w:r>
      <w:r w:rsidRPr="00965539">
        <w:rPr>
          <w:rFonts w:hint="eastAsia"/>
          <w:lang w:val="en-GB"/>
        </w:rPr>
        <w:t>月</w:t>
      </w:r>
      <w:r w:rsidRPr="00965539">
        <w:rPr>
          <w:lang w:val="en-GB"/>
        </w:rPr>
        <w:t>30</w:t>
      </w:r>
      <w:r w:rsidRPr="00965539">
        <w:rPr>
          <w:rFonts w:hint="eastAsia"/>
          <w:lang w:val="en-GB"/>
        </w:rPr>
        <w:t>日举行的第</w:t>
      </w:r>
      <w:r w:rsidRPr="00965539">
        <w:rPr>
          <w:lang w:val="en-GB"/>
        </w:rPr>
        <w:t>2184</w:t>
      </w:r>
      <w:r w:rsidRPr="00965539">
        <w:rPr>
          <w:rFonts w:hint="eastAsia"/>
          <w:lang w:val="en-GB"/>
        </w:rPr>
        <w:t>和</w:t>
      </w:r>
      <w:r w:rsidRPr="00965539">
        <w:rPr>
          <w:lang w:val="en-GB"/>
        </w:rPr>
        <w:t>2185</w:t>
      </w:r>
      <w:r w:rsidRPr="00965539">
        <w:rPr>
          <w:rFonts w:hint="eastAsia"/>
          <w:lang w:val="en-GB"/>
        </w:rPr>
        <w:t>次会议</w:t>
      </w:r>
      <w:r w:rsidRPr="00965539">
        <w:rPr>
          <w:rFonts w:hint="eastAsia"/>
        </w:rPr>
        <w:t>(</w:t>
      </w:r>
      <w:r w:rsidRPr="00965539">
        <w:rPr>
          <w:rFonts w:hint="eastAsia"/>
          <w:lang w:val="en-GB"/>
        </w:rPr>
        <w:t>见</w:t>
      </w:r>
      <w:r w:rsidRPr="00965539">
        <w:rPr>
          <w:lang w:val="en-GB"/>
        </w:rPr>
        <w:t>CRC/C/SR.2185</w:t>
      </w:r>
      <w:r w:rsidRPr="00965539">
        <w:rPr>
          <w:rFonts w:hint="eastAsia"/>
          <w:lang w:val="en-GB"/>
        </w:rPr>
        <w:t>和</w:t>
      </w:r>
      <w:r w:rsidRPr="00965539">
        <w:rPr>
          <w:lang w:val="en-GB"/>
        </w:rPr>
        <w:t>2186</w:t>
      </w:r>
      <w:r w:rsidRPr="00965539">
        <w:rPr>
          <w:rFonts w:hint="eastAsia"/>
        </w:rPr>
        <w:t>)</w:t>
      </w:r>
      <w:r w:rsidRPr="00965539">
        <w:rPr>
          <w:rFonts w:hint="eastAsia"/>
          <w:lang w:val="en-GB"/>
        </w:rPr>
        <w:t>上审议了马拉维第三至第五次合并定期报告</w:t>
      </w:r>
      <w:r w:rsidRPr="00965539">
        <w:rPr>
          <w:rFonts w:hint="eastAsia"/>
          <w:lang w:val="en-GB"/>
        </w:rPr>
        <w:t>(</w:t>
      </w:r>
      <w:r w:rsidRPr="00965539">
        <w:rPr>
          <w:lang w:val="en-GB"/>
        </w:rPr>
        <w:t>CRC/C/MWI/3-5</w:t>
      </w:r>
      <w:r w:rsidRPr="00965539">
        <w:rPr>
          <w:rFonts w:hint="eastAsia"/>
          <w:lang w:val="en-GB"/>
        </w:rPr>
        <w:t>)</w:t>
      </w:r>
      <w:r w:rsidRPr="00965539">
        <w:rPr>
          <w:rFonts w:hint="eastAsia"/>
          <w:lang w:val="en-GB"/>
        </w:rPr>
        <w:t>，并在</w:t>
      </w:r>
      <w:r w:rsidRPr="00965539">
        <w:rPr>
          <w:lang w:val="en-GB"/>
        </w:rPr>
        <w:t>2017</w:t>
      </w:r>
      <w:r w:rsidRPr="00965539">
        <w:rPr>
          <w:rFonts w:hint="eastAsia"/>
          <w:lang w:val="en-GB"/>
        </w:rPr>
        <w:t>年</w:t>
      </w:r>
      <w:r w:rsidRPr="00965539">
        <w:rPr>
          <w:lang w:val="en-GB"/>
        </w:rPr>
        <w:t>2</w:t>
      </w:r>
      <w:r w:rsidRPr="00965539">
        <w:rPr>
          <w:rFonts w:hint="eastAsia"/>
          <w:lang w:val="en-GB"/>
        </w:rPr>
        <w:t>月</w:t>
      </w:r>
      <w:r w:rsidRPr="00965539">
        <w:rPr>
          <w:lang w:val="en-GB"/>
        </w:rPr>
        <w:t>3</w:t>
      </w:r>
      <w:r w:rsidRPr="00965539">
        <w:rPr>
          <w:rFonts w:hint="eastAsia"/>
          <w:lang w:val="en-GB"/>
        </w:rPr>
        <w:t>日举行的第</w:t>
      </w:r>
      <w:r w:rsidRPr="00965539">
        <w:rPr>
          <w:lang w:val="en-GB"/>
        </w:rPr>
        <w:t>2193</w:t>
      </w:r>
      <w:r w:rsidRPr="00965539">
        <w:rPr>
          <w:rFonts w:hint="eastAsia"/>
          <w:lang w:val="en-GB"/>
        </w:rPr>
        <w:t>次会议</w:t>
      </w:r>
      <w:r w:rsidRPr="00965539">
        <w:rPr>
          <w:rFonts w:hint="eastAsia"/>
          <w:lang w:val="en-GB"/>
        </w:rPr>
        <w:t>(</w:t>
      </w:r>
      <w:r w:rsidRPr="00965539">
        <w:rPr>
          <w:rFonts w:hint="eastAsia"/>
          <w:lang w:val="en-GB"/>
        </w:rPr>
        <w:t>见</w:t>
      </w:r>
      <w:r w:rsidRPr="00965539">
        <w:rPr>
          <w:lang w:val="en-GB"/>
        </w:rPr>
        <w:t>CRC/C/SR.2193</w:t>
      </w:r>
      <w:r w:rsidRPr="00965539">
        <w:rPr>
          <w:rFonts w:hint="eastAsia"/>
          <w:lang w:val="en-GB"/>
        </w:rPr>
        <w:t>)</w:t>
      </w:r>
      <w:r w:rsidRPr="00965539">
        <w:rPr>
          <w:rFonts w:hint="eastAsia"/>
          <w:lang w:val="en-GB"/>
        </w:rPr>
        <w:t>上通过了本结论性意见。</w:t>
      </w:r>
    </w:p>
    <w:p w:rsidR="00965539" w:rsidRPr="00965539" w:rsidRDefault="00965539" w:rsidP="00965539">
      <w:pPr>
        <w:pStyle w:val="SingleTxtGC"/>
      </w:pPr>
      <w:r w:rsidRPr="00965539">
        <w:rPr>
          <w:lang w:val="en-GB"/>
        </w:rPr>
        <w:t xml:space="preserve">2.  </w:t>
      </w:r>
      <w:r w:rsidRPr="00965539">
        <w:rPr>
          <w:rFonts w:hint="eastAsia"/>
          <w:lang w:val="en-GB"/>
        </w:rPr>
        <w:t>委员会对缔约国提交的第三至第五次合并定期报告表示欢迎，该报告有助于更好</w:t>
      </w:r>
      <w:r w:rsidRPr="00965539">
        <w:rPr>
          <w:rFonts w:hint="eastAsia"/>
        </w:rPr>
        <w:t>地了解缔约国内的儿童权利状况，委员会还注意到在对话当天收到的对问题清单的书面答复</w:t>
      </w:r>
      <w:r w:rsidRPr="00965539">
        <w:rPr>
          <w:rFonts w:hint="eastAsia"/>
        </w:rPr>
        <w:t>(</w:t>
      </w:r>
      <w:r w:rsidRPr="00965539">
        <w:rPr>
          <w:lang w:val="en-GB"/>
        </w:rPr>
        <w:t>CRC/C/MWI/Q/3-5/Add.1</w:t>
      </w:r>
      <w:r w:rsidRPr="00965539">
        <w:rPr>
          <w:rFonts w:hint="eastAsia"/>
        </w:rPr>
        <w:t>)</w:t>
      </w:r>
      <w:r w:rsidRPr="00965539">
        <w:rPr>
          <w:rFonts w:hint="eastAsia"/>
        </w:rPr>
        <w:t>。委员会对与缔约国高级别多部门代表团进行的建设性对话表示赞赏。</w:t>
      </w:r>
    </w:p>
    <w:p w:rsidR="00965539" w:rsidRPr="00965539" w:rsidRDefault="00D102F9" w:rsidP="00D102F9">
      <w:pPr>
        <w:pStyle w:val="HChGC"/>
      </w:pPr>
      <w:r>
        <w:rPr>
          <w:lang w:val="fr-CH"/>
        </w:rPr>
        <w:tab/>
      </w:r>
      <w:r w:rsidR="00965539" w:rsidRPr="00965539">
        <w:rPr>
          <w:rFonts w:hint="eastAsia"/>
        </w:rPr>
        <w:t>二</w:t>
      </w:r>
      <w:r w:rsidR="00965539">
        <w:t>.</w:t>
      </w:r>
      <w:r w:rsidR="00965539">
        <w:rPr>
          <w:rFonts w:hint="eastAsia"/>
        </w:rPr>
        <w:tab/>
      </w:r>
      <w:r w:rsidR="00965539" w:rsidRPr="00965539">
        <w:rPr>
          <w:rFonts w:hint="eastAsia"/>
        </w:rPr>
        <w:t>缔约国采取的后续措施和取得的进展</w:t>
      </w:r>
    </w:p>
    <w:p w:rsidR="00965539" w:rsidRPr="00965539" w:rsidRDefault="00965539" w:rsidP="00965539">
      <w:pPr>
        <w:pStyle w:val="SingleTxtGC"/>
        <w:rPr>
          <w:lang w:val="en-GB"/>
        </w:rPr>
      </w:pPr>
      <w:r w:rsidRPr="00965539">
        <w:rPr>
          <w:lang w:val="en-GB"/>
        </w:rPr>
        <w:t xml:space="preserve">3.  </w:t>
      </w:r>
      <w:r w:rsidRPr="00965539">
        <w:rPr>
          <w:rFonts w:hint="eastAsia"/>
          <w:lang w:val="en-GB"/>
        </w:rPr>
        <w:t>委员会对缔约国上次审议以来在各领域取得的进展</w:t>
      </w:r>
      <w:r w:rsidRPr="00965539">
        <w:rPr>
          <w:rFonts w:hint="eastAsia"/>
        </w:rPr>
        <w:t>表示欢迎</w:t>
      </w:r>
      <w:r w:rsidRPr="00965539">
        <w:rPr>
          <w:rFonts w:hint="eastAsia"/>
          <w:lang w:val="en-GB"/>
        </w:rPr>
        <w:t>，这些进展包括：批准或加入了多项国际人权文书，并</w:t>
      </w:r>
      <w:r w:rsidRPr="00965539">
        <w:rPr>
          <w:rFonts w:hint="eastAsia"/>
        </w:rPr>
        <w:t>新</w:t>
      </w:r>
      <w:r w:rsidRPr="00965539">
        <w:rPr>
          <w:rFonts w:hint="eastAsia"/>
          <w:lang w:val="en-GB"/>
        </w:rPr>
        <w:t>出台了一些与儿童权利相关的立法性法规以及制度和政策措施，特别是</w:t>
      </w:r>
      <w:r w:rsidRPr="00965539">
        <w:rPr>
          <w:lang w:val="en-GB"/>
        </w:rPr>
        <w:t>2010</w:t>
      </w:r>
      <w:r w:rsidRPr="00965539">
        <w:rPr>
          <w:rFonts w:hint="eastAsia"/>
          <w:lang w:val="en-GB"/>
        </w:rPr>
        <w:t>年《儿童照料、保护与司法法》、</w:t>
      </w:r>
      <w:r w:rsidRPr="00965539">
        <w:rPr>
          <w:lang w:val="en-GB"/>
        </w:rPr>
        <w:t>2012</w:t>
      </w:r>
      <w:r w:rsidRPr="00965539">
        <w:rPr>
          <w:rFonts w:hint="eastAsia"/>
          <w:lang w:val="en-GB"/>
        </w:rPr>
        <w:t>年《残疾人法》、</w:t>
      </w:r>
      <w:r w:rsidRPr="00965539">
        <w:rPr>
          <w:lang w:val="en-GB"/>
        </w:rPr>
        <w:t>2013</w:t>
      </w:r>
      <w:r w:rsidRPr="00965539">
        <w:rPr>
          <w:rFonts w:hint="eastAsia"/>
          <w:lang w:val="en-GB"/>
        </w:rPr>
        <w:t>年《性别平等法》、</w:t>
      </w:r>
      <w:r w:rsidRPr="00965539">
        <w:rPr>
          <w:lang w:val="en-GB"/>
        </w:rPr>
        <w:t>2015</w:t>
      </w:r>
      <w:r w:rsidRPr="00965539">
        <w:rPr>
          <w:rFonts w:hint="eastAsia"/>
          <w:lang w:val="en-GB"/>
        </w:rPr>
        <w:t>年《婚姻、离异与家庭关系法》和</w:t>
      </w:r>
      <w:r w:rsidRPr="00965539">
        <w:rPr>
          <w:lang w:val="en-GB"/>
        </w:rPr>
        <w:t>2015</w:t>
      </w:r>
      <w:r w:rsidRPr="00965539">
        <w:rPr>
          <w:rFonts w:hint="eastAsia"/>
          <w:lang w:val="en-GB"/>
        </w:rPr>
        <w:t>年《贩运人口法》。委员会还对缔约国制定“</w:t>
      </w:r>
      <w:r w:rsidRPr="00965539">
        <w:rPr>
          <w:lang w:val="en-GB"/>
        </w:rPr>
        <w:t>2015-2019</w:t>
      </w:r>
      <w:r w:rsidRPr="00965539">
        <w:rPr>
          <w:rFonts w:hint="eastAsia"/>
        </w:rPr>
        <w:t>年</w:t>
      </w:r>
      <w:r w:rsidRPr="00965539">
        <w:rPr>
          <w:rFonts w:hint="eastAsia"/>
          <w:lang w:val="en-GB"/>
        </w:rPr>
        <w:t>弱势儿童问题国家行动计划”和与儿童权利相关的几项政策，特别是“幼儿发展政策”和“孤儿和其他弱势儿童政策”表示欢迎。</w:t>
      </w:r>
    </w:p>
    <w:p w:rsidR="00965539" w:rsidRPr="00965539" w:rsidRDefault="00965539" w:rsidP="00D102F9">
      <w:pPr>
        <w:pStyle w:val="HChGC"/>
        <w:rPr>
          <w:lang w:val="en-GB"/>
        </w:rPr>
      </w:pPr>
      <w:r>
        <w:rPr>
          <w:rFonts w:hint="eastAsia"/>
          <w:lang w:val="en-GB"/>
        </w:rPr>
        <w:tab/>
      </w:r>
      <w:r w:rsidRPr="00965539">
        <w:rPr>
          <w:rFonts w:hint="eastAsia"/>
          <w:lang w:val="en-GB"/>
        </w:rPr>
        <w:t>三</w:t>
      </w:r>
      <w:r w:rsidRPr="00965539">
        <w:t>.</w:t>
      </w:r>
      <w:r>
        <w:rPr>
          <w:rFonts w:hint="eastAsia"/>
        </w:rPr>
        <w:tab/>
      </w:r>
      <w:r w:rsidRPr="00965539">
        <w:rPr>
          <w:rFonts w:hint="eastAsia"/>
          <w:lang w:val="en-GB"/>
        </w:rPr>
        <w:t>关注的主要领域和建议</w:t>
      </w:r>
    </w:p>
    <w:p w:rsidR="00965539" w:rsidRPr="00965539" w:rsidRDefault="00965539" w:rsidP="00965539">
      <w:pPr>
        <w:pStyle w:val="SingleTxtGC"/>
        <w:rPr>
          <w:lang w:val="en-GB"/>
        </w:rPr>
      </w:pPr>
      <w:r w:rsidRPr="00965539">
        <w:rPr>
          <w:lang w:val="en-GB"/>
        </w:rPr>
        <w:t xml:space="preserve">4.  </w:t>
      </w:r>
      <w:r w:rsidRPr="00965539">
        <w:rPr>
          <w:rFonts w:hint="eastAsia"/>
          <w:lang w:val="en-GB"/>
        </w:rPr>
        <w:t>委员会提醒缔约国，《公约》所载的各项权利不可分割且相互依存，并强调本结论性意见所载的建议均具有重要意义。委员会希望提请缔约国注意涉及以下亟需采取措施的领域的建议：出生登记</w:t>
      </w:r>
      <w:r w:rsidRPr="00965539">
        <w:rPr>
          <w:rFonts w:hint="eastAsia"/>
          <w:lang w:val="en-GB"/>
        </w:rPr>
        <w:t>(</w:t>
      </w:r>
      <w:r w:rsidRPr="00965539">
        <w:rPr>
          <w:rFonts w:hint="eastAsia"/>
          <w:lang w:val="en-GB"/>
        </w:rPr>
        <w:t>见第</w:t>
      </w:r>
      <w:r w:rsidRPr="00965539">
        <w:rPr>
          <w:lang w:val="en-GB"/>
        </w:rPr>
        <w:t>18</w:t>
      </w:r>
      <w:r w:rsidRPr="00965539">
        <w:rPr>
          <w:rFonts w:hint="eastAsia"/>
          <w:lang w:val="en-GB"/>
        </w:rPr>
        <w:t>段</w:t>
      </w:r>
      <w:r w:rsidRPr="00965539">
        <w:rPr>
          <w:rFonts w:hint="eastAsia"/>
          <w:lang w:val="en-GB"/>
        </w:rPr>
        <w:t>)</w:t>
      </w:r>
      <w:r w:rsidRPr="00965539">
        <w:rPr>
          <w:rFonts w:hint="eastAsia"/>
          <w:lang w:val="en-GB"/>
        </w:rPr>
        <w:t>、虐待和忽视</w:t>
      </w:r>
      <w:r w:rsidRPr="00965539">
        <w:rPr>
          <w:rFonts w:hint="eastAsia"/>
          <w:lang w:val="en-GB"/>
        </w:rPr>
        <w:t>(</w:t>
      </w:r>
      <w:r w:rsidRPr="00965539">
        <w:rPr>
          <w:rFonts w:hint="eastAsia"/>
          <w:lang w:val="en-GB"/>
        </w:rPr>
        <w:t>见第</w:t>
      </w:r>
      <w:r w:rsidRPr="00965539">
        <w:rPr>
          <w:lang w:val="en-GB"/>
        </w:rPr>
        <w:t>21</w:t>
      </w:r>
      <w:r w:rsidRPr="00965539">
        <w:rPr>
          <w:rFonts w:hint="eastAsia"/>
          <w:lang w:val="en-GB"/>
        </w:rPr>
        <w:t>段</w:t>
      </w:r>
      <w:r w:rsidRPr="00965539">
        <w:rPr>
          <w:rFonts w:hint="eastAsia"/>
          <w:lang w:val="en-GB"/>
        </w:rPr>
        <w:t>)</w:t>
      </w:r>
      <w:r w:rsidRPr="00965539">
        <w:rPr>
          <w:rFonts w:hint="eastAsia"/>
          <w:lang w:val="en-GB"/>
        </w:rPr>
        <w:t>、性剥削</w:t>
      </w:r>
      <w:r w:rsidRPr="00965539">
        <w:rPr>
          <w:rFonts w:hint="eastAsia"/>
          <w:lang w:val="en-GB"/>
        </w:rPr>
        <w:t>(</w:t>
      </w:r>
      <w:r w:rsidRPr="00965539">
        <w:rPr>
          <w:rFonts w:hint="eastAsia"/>
          <w:lang w:val="en-GB"/>
        </w:rPr>
        <w:t>见第</w:t>
      </w:r>
      <w:r w:rsidRPr="00965539">
        <w:rPr>
          <w:lang w:val="en-GB"/>
        </w:rPr>
        <w:t>23</w:t>
      </w:r>
      <w:r w:rsidRPr="00965539">
        <w:rPr>
          <w:rFonts w:hint="eastAsia"/>
          <w:lang w:val="en-GB"/>
        </w:rPr>
        <w:t>段</w:t>
      </w:r>
      <w:r w:rsidRPr="00965539">
        <w:rPr>
          <w:rFonts w:hint="eastAsia"/>
          <w:lang w:val="en-GB"/>
        </w:rPr>
        <w:t>)</w:t>
      </w:r>
      <w:r w:rsidRPr="00965539">
        <w:rPr>
          <w:rFonts w:hint="eastAsia"/>
          <w:lang w:val="en-GB"/>
        </w:rPr>
        <w:t>、有害习俗</w:t>
      </w:r>
      <w:r w:rsidRPr="00965539">
        <w:rPr>
          <w:rFonts w:hint="eastAsia"/>
          <w:lang w:val="en-GB"/>
        </w:rPr>
        <w:t>(</w:t>
      </w:r>
      <w:r w:rsidRPr="00965539">
        <w:rPr>
          <w:rFonts w:hint="eastAsia"/>
          <w:lang w:val="en-GB"/>
        </w:rPr>
        <w:t>见第</w:t>
      </w:r>
      <w:r w:rsidRPr="00965539">
        <w:rPr>
          <w:lang w:val="en-GB"/>
        </w:rPr>
        <w:t>25</w:t>
      </w:r>
      <w:r w:rsidRPr="00965539">
        <w:rPr>
          <w:rFonts w:hint="eastAsia"/>
          <w:lang w:val="en-GB"/>
        </w:rPr>
        <w:t>段</w:t>
      </w:r>
      <w:r w:rsidRPr="00965539">
        <w:rPr>
          <w:rFonts w:hint="eastAsia"/>
          <w:lang w:val="en-GB"/>
        </w:rPr>
        <w:t>)</w:t>
      </w:r>
      <w:r w:rsidRPr="00965539">
        <w:rPr>
          <w:rFonts w:hint="eastAsia"/>
          <w:lang w:val="en-GB"/>
        </w:rPr>
        <w:t>、白化病儿童</w:t>
      </w:r>
      <w:r w:rsidRPr="00965539">
        <w:rPr>
          <w:rFonts w:hint="eastAsia"/>
          <w:lang w:val="en-GB"/>
        </w:rPr>
        <w:t>(</w:t>
      </w:r>
      <w:r w:rsidRPr="00965539">
        <w:rPr>
          <w:rFonts w:hint="eastAsia"/>
          <w:lang w:val="en-GB"/>
        </w:rPr>
        <w:t>见第</w:t>
      </w:r>
      <w:r w:rsidRPr="00965539">
        <w:rPr>
          <w:lang w:val="en-GB"/>
        </w:rPr>
        <w:t>27</w:t>
      </w:r>
      <w:r w:rsidRPr="00965539">
        <w:rPr>
          <w:rFonts w:hint="eastAsia"/>
          <w:lang w:val="en-GB"/>
        </w:rPr>
        <w:t>段</w:t>
      </w:r>
      <w:r w:rsidRPr="00965539">
        <w:rPr>
          <w:rFonts w:hint="eastAsia"/>
          <w:lang w:val="en-GB"/>
        </w:rPr>
        <w:t>)</w:t>
      </w:r>
      <w:r w:rsidRPr="00965539">
        <w:rPr>
          <w:rFonts w:hint="eastAsia"/>
          <w:lang w:val="en-GB"/>
        </w:rPr>
        <w:t>和少年健康</w:t>
      </w:r>
      <w:r w:rsidRPr="00965539">
        <w:rPr>
          <w:rFonts w:hint="eastAsia"/>
          <w:lang w:val="en-GB"/>
        </w:rPr>
        <w:t>(</w:t>
      </w:r>
      <w:r w:rsidRPr="00965539">
        <w:rPr>
          <w:rFonts w:hint="eastAsia"/>
        </w:rPr>
        <w:t>见</w:t>
      </w:r>
      <w:r w:rsidRPr="00965539">
        <w:rPr>
          <w:rFonts w:hint="eastAsia"/>
          <w:lang w:val="en-GB"/>
        </w:rPr>
        <w:t>第</w:t>
      </w:r>
      <w:r w:rsidRPr="00965539">
        <w:rPr>
          <w:lang w:val="en-GB"/>
        </w:rPr>
        <w:t>35</w:t>
      </w:r>
      <w:r w:rsidRPr="00965539">
        <w:rPr>
          <w:rFonts w:hint="eastAsia"/>
          <w:lang w:val="en-GB"/>
        </w:rPr>
        <w:t>段</w:t>
      </w:r>
      <w:r w:rsidRPr="00965539">
        <w:rPr>
          <w:rFonts w:hint="eastAsia"/>
          <w:lang w:val="en-GB"/>
        </w:rPr>
        <w:t>)</w:t>
      </w:r>
      <w:r w:rsidRPr="00965539">
        <w:rPr>
          <w:rFonts w:hint="eastAsia"/>
          <w:lang w:val="en-GB"/>
        </w:rPr>
        <w:t>。</w:t>
      </w:r>
    </w:p>
    <w:p w:rsidR="00965539" w:rsidRPr="00965539" w:rsidRDefault="00965539" w:rsidP="00D102F9">
      <w:pPr>
        <w:pStyle w:val="H1GC"/>
        <w:rPr>
          <w:lang w:val="en-GB"/>
        </w:rPr>
      </w:pPr>
      <w:r>
        <w:rPr>
          <w:rFonts w:hint="eastAsia"/>
        </w:rPr>
        <w:tab/>
      </w:r>
      <w:r w:rsidRPr="00965539">
        <w:rPr>
          <w:lang w:val="en-GB"/>
        </w:rPr>
        <w:t>A.</w:t>
      </w:r>
      <w:r>
        <w:rPr>
          <w:rFonts w:hint="eastAsia"/>
          <w:lang w:val="en-GB"/>
        </w:rPr>
        <w:tab/>
      </w:r>
      <w:r w:rsidRPr="00965539">
        <w:rPr>
          <w:rFonts w:hint="eastAsia"/>
          <w:lang w:val="en-GB"/>
        </w:rPr>
        <w:t>一般执行措施</w:t>
      </w:r>
      <w:r w:rsidRPr="00965539">
        <w:rPr>
          <w:rFonts w:hint="eastAsia"/>
          <w:lang w:val="en-GB"/>
        </w:rPr>
        <w:t>(</w:t>
      </w:r>
      <w:r w:rsidRPr="00965539">
        <w:rPr>
          <w:rFonts w:hint="eastAsia"/>
          <w:lang w:val="en-GB"/>
        </w:rPr>
        <w:t>第</w:t>
      </w:r>
      <w:r w:rsidRPr="00965539">
        <w:rPr>
          <w:lang w:val="en-GB"/>
        </w:rPr>
        <w:t>4</w:t>
      </w:r>
      <w:r w:rsidRPr="00965539">
        <w:rPr>
          <w:rFonts w:hint="eastAsia"/>
          <w:lang w:val="en-GB"/>
        </w:rPr>
        <w:t>条、第</w:t>
      </w:r>
      <w:r w:rsidRPr="00965539">
        <w:rPr>
          <w:lang w:val="en-GB"/>
        </w:rPr>
        <w:t>42</w:t>
      </w:r>
      <w:r w:rsidRPr="00965539">
        <w:rPr>
          <w:rFonts w:hint="eastAsia"/>
          <w:lang w:val="en-GB"/>
        </w:rPr>
        <w:t>条和第</w:t>
      </w:r>
      <w:r w:rsidRPr="00965539">
        <w:rPr>
          <w:lang w:val="en-GB"/>
        </w:rPr>
        <w:t>44</w:t>
      </w:r>
      <w:r w:rsidRPr="00965539">
        <w:rPr>
          <w:rFonts w:hint="eastAsia"/>
          <w:lang w:val="en-GB"/>
        </w:rPr>
        <w:t>条</w:t>
      </w:r>
      <w:r w:rsidRPr="00965539">
        <w:rPr>
          <w:rFonts w:hint="eastAsia"/>
          <w:lang w:val="en-GB"/>
        </w:rPr>
        <w:t>(</w:t>
      </w:r>
      <w:r w:rsidRPr="00965539">
        <w:rPr>
          <w:rFonts w:hint="eastAsia"/>
          <w:lang w:val="en-GB"/>
        </w:rPr>
        <w:t>第</w:t>
      </w:r>
      <w:r w:rsidRPr="00965539">
        <w:rPr>
          <w:lang w:val="en-GB"/>
        </w:rPr>
        <w:t>6</w:t>
      </w:r>
      <w:r w:rsidRPr="00965539">
        <w:rPr>
          <w:rFonts w:hint="eastAsia"/>
          <w:lang w:val="en-GB"/>
        </w:rPr>
        <w:t>款</w:t>
      </w:r>
      <w:r w:rsidRPr="00965539">
        <w:rPr>
          <w:rFonts w:hint="eastAsia"/>
          <w:lang w:val="en-GB"/>
        </w:rPr>
        <w:t>))</w:t>
      </w:r>
    </w:p>
    <w:p w:rsidR="00965539" w:rsidRPr="00965539" w:rsidRDefault="00D102F9" w:rsidP="00D102F9">
      <w:pPr>
        <w:pStyle w:val="H23GC"/>
        <w:rPr>
          <w:lang w:val="en-GB"/>
        </w:rPr>
      </w:pPr>
      <w:r>
        <w:rPr>
          <w:lang w:val="en-GB"/>
        </w:rPr>
        <w:tab/>
      </w:r>
      <w:r>
        <w:rPr>
          <w:lang w:val="en-GB"/>
        </w:rPr>
        <w:tab/>
      </w:r>
      <w:r w:rsidR="00965539" w:rsidRPr="00965539">
        <w:rPr>
          <w:rFonts w:hint="eastAsia"/>
          <w:lang w:val="en-GB"/>
        </w:rPr>
        <w:t>立法</w:t>
      </w:r>
    </w:p>
    <w:p w:rsidR="00965539" w:rsidRPr="00D102F9" w:rsidRDefault="00965539" w:rsidP="00965539">
      <w:pPr>
        <w:pStyle w:val="SingleTxtGC"/>
        <w:rPr>
          <w:rFonts w:eastAsia="SimHei"/>
          <w:bCs/>
        </w:rPr>
      </w:pPr>
      <w:r w:rsidRPr="00D102F9">
        <w:rPr>
          <w:rFonts w:eastAsia="SimHei"/>
          <w:lang w:val="en-GB"/>
        </w:rPr>
        <w:t>5.</w:t>
      </w:r>
      <w:r w:rsidRPr="00D102F9">
        <w:rPr>
          <w:rFonts w:eastAsia="SimHei"/>
          <w:bCs/>
        </w:rPr>
        <w:t xml:space="preserve">  </w:t>
      </w:r>
      <w:r w:rsidRPr="00D102F9">
        <w:rPr>
          <w:rFonts w:eastAsia="SimHei" w:hAnsi="SimHei"/>
          <w:bCs/>
        </w:rPr>
        <w:t>委员会促请缔约国像对话中所说的那样，在</w:t>
      </w:r>
      <w:r w:rsidRPr="00D102F9">
        <w:rPr>
          <w:rFonts w:eastAsia="SimHei"/>
          <w:bCs/>
        </w:rPr>
        <w:t>2017</w:t>
      </w:r>
      <w:r w:rsidRPr="00D102F9">
        <w:rPr>
          <w:rFonts w:eastAsia="SimHei" w:hAnsi="SimHei"/>
          <w:bCs/>
        </w:rPr>
        <w:t>年年底之前完成宪法审查进程，继续推动与儿童权利相关的所有国内立法与《公约》接轨，并确保法律</w:t>
      </w:r>
      <w:r w:rsidRPr="00D102F9">
        <w:rPr>
          <w:rFonts w:eastAsia="SimHei" w:hAnsi="SimHei"/>
          <w:bCs/>
          <w:lang w:val="en-GB"/>
        </w:rPr>
        <w:t>有效执行。</w:t>
      </w:r>
    </w:p>
    <w:p w:rsidR="00965539" w:rsidRPr="00965539" w:rsidRDefault="00D102F9" w:rsidP="00D102F9">
      <w:pPr>
        <w:pStyle w:val="H23GC"/>
        <w:rPr>
          <w:lang w:val="en-GB"/>
        </w:rPr>
      </w:pPr>
      <w:r>
        <w:rPr>
          <w:lang w:val="en-GB"/>
        </w:rPr>
        <w:tab/>
      </w:r>
      <w:r>
        <w:rPr>
          <w:lang w:val="en-GB"/>
        </w:rPr>
        <w:tab/>
      </w:r>
      <w:r w:rsidR="00965539" w:rsidRPr="00965539">
        <w:rPr>
          <w:rFonts w:hint="eastAsia"/>
          <w:lang w:val="en-GB"/>
        </w:rPr>
        <w:t>全面政策和战略</w:t>
      </w:r>
    </w:p>
    <w:p w:rsidR="00965539" w:rsidRPr="00D102F9" w:rsidRDefault="00965539" w:rsidP="00965539">
      <w:pPr>
        <w:pStyle w:val="SingleTxtGC"/>
        <w:rPr>
          <w:rFonts w:eastAsia="SimHei"/>
          <w:bCs/>
        </w:rPr>
      </w:pPr>
      <w:r w:rsidRPr="00D102F9">
        <w:rPr>
          <w:rFonts w:eastAsia="SimHei"/>
          <w:lang w:val="en-GB"/>
        </w:rPr>
        <w:t>6.</w:t>
      </w:r>
      <w:r w:rsidRPr="00D102F9">
        <w:rPr>
          <w:rFonts w:eastAsia="SimHei"/>
          <w:bCs/>
          <w:lang w:val="en-GB"/>
        </w:rPr>
        <w:t xml:space="preserve">  </w:t>
      </w:r>
      <w:r w:rsidRPr="00D102F9">
        <w:rPr>
          <w:rFonts w:eastAsia="SimHei" w:hAnsi="SimHei"/>
          <w:bCs/>
          <w:lang w:val="en-GB"/>
        </w:rPr>
        <w:t>委员会建议缔约国：</w:t>
      </w:r>
    </w:p>
    <w:p w:rsidR="00965539" w:rsidRPr="00D102F9" w:rsidRDefault="00965539" w:rsidP="00D102F9">
      <w:pPr>
        <w:pStyle w:val="SingleTxtGC"/>
        <w:numPr>
          <w:ilvl w:val="0"/>
          <w:numId w:val="9"/>
        </w:numPr>
        <w:rPr>
          <w:rFonts w:eastAsia="SimHei"/>
          <w:bCs/>
        </w:rPr>
      </w:pPr>
      <w:r w:rsidRPr="00D102F9">
        <w:rPr>
          <w:rFonts w:eastAsia="SimHei" w:hAnsi="SimHei"/>
        </w:rPr>
        <w:t>完成关于解决和</w:t>
      </w:r>
      <w:r w:rsidRPr="00D102F9">
        <w:rPr>
          <w:rFonts w:eastAsia="SimHei" w:hAnsi="SimHei"/>
          <w:lang w:val="en-GB"/>
        </w:rPr>
        <w:t>监测儿童权利</w:t>
      </w:r>
      <w:r w:rsidRPr="00D102F9">
        <w:rPr>
          <w:rFonts w:eastAsia="SimHei" w:hAnsi="SimHei"/>
        </w:rPr>
        <w:t>及</w:t>
      </w:r>
      <w:r w:rsidRPr="00D102F9">
        <w:rPr>
          <w:rFonts w:eastAsia="SimHei" w:hAnsi="SimHei"/>
          <w:lang w:val="en-GB"/>
        </w:rPr>
        <w:t>保护问题的全面儿童政策和战略，</w:t>
      </w:r>
      <w:r w:rsidRPr="00D102F9">
        <w:rPr>
          <w:rFonts w:eastAsia="SimHei" w:hAnsi="SimHei"/>
        </w:rPr>
        <w:t>并制定一项针对儿童的国家行动计划；</w:t>
      </w:r>
    </w:p>
    <w:p w:rsidR="00965539" w:rsidRPr="00D102F9" w:rsidRDefault="00965539" w:rsidP="00D102F9">
      <w:pPr>
        <w:pStyle w:val="SingleTxtGC"/>
        <w:numPr>
          <w:ilvl w:val="0"/>
          <w:numId w:val="9"/>
        </w:numPr>
        <w:rPr>
          <w:rFonts w:eastAsia="SimHei"/>
          <w:bCs/>
        </w:rPr>
      </w:pPr>
      <w:r w:rsidRPr="00D102F9">
        <w:rPr>
          <w:rFonts w:eastAsia="SimHei" w:hAnsi="SimHei"/>
          <w:lang w:val="en-GB"/>
        </w:rPr>
        <w:t>制定战略来执行与儿童相关的政策，辅之以</w:t>
      </w:r>
      <w:r w:rsidRPr="00D102F9">
        <w:rPr>
          <w:rFonts w:eastAsia="SimHei" w:hAnsi="SimHei"/>
        </w:rPr>
        <w:t>充足</w:t>
      </w:r>
      <w:r w:rsidRPr="00D102F9">
        <w:rPr>
          <w:rFonts w:eastAsia="SimHei" w:hAnsi="SimHei"/>
          <w:lang w:val="en-GB"/>
        </w:rPr>
        <w:t>的人力、技术和财政资源，并</w:t>
      </w:r>
      <w:r w:rsidRPr="00D102F9">
        <w:rPr>
          <w:rFonts w:eastAsia="SimHei" w:hAnsi="SimHei"/>
          <w:bCs/>
        </w:rPr>
        <w:t>建立对这些战略进行系统评价和监测的机制，以评估进展、找出差距。</w:t>
      </w:r>
    </w:p>
    <w:p w:rsidR="00965539" w:rsidRPr="00965539" w:rsidRDefault="00D102F9" w:rsidP="00D102F9">
      <w:pPr>
        <w:pStyle w:val="H23GC"/>
        <w:rPr>
          <w:lang w:val="en-GB"/>
        </w:rPr>
      </w:pPr>
      <w:r>
        <w:rPr>
          <w:lang w:val="en-GB"/>
        </w:rPr>
        <w:tab/>
      </w:r>
      <w:r>
        <w:rPr>
          <w:lang w:val="en-GB"/>
        </w:rPr>
        <w:tab/>
      </w:r>
      <w:r w:rsidR="00965539" w:rsidRPr="00965539">
        <w:rPr>
          <w:rFonts w:hint="eastAsia"/>
          <w:lang w:val="en-GB"/>
        </w:rPr>
        <w:t>协调</w:t>
      </w:r>
    </w:p>
    <w:p w:rsidR="00965539" w:rsidRPr="00D102F9" w:rsidRDefault="00965539" w:rsidP="00965539">
      <w:pPr>
        <w:pStyle w:val="SingleTxtGC"/>
        <w:rPr>
          <w:rFonts w:eastAsia="SimHei"/>
          <w:bCs/>
          <w:lang w:val="en-GB"/>
        </w:rPr>
      </w:pPr>
      <w:r w:rsidRPr="00D102F9">
        <w:rPr>
          <w:rFonts w:eastAsia="SimHei"/>
          <w:lang w:val="en-GB"/>
        </w:rPr>
        <w:t>7.</w:t>
      </w:r>
      <w:r w:rsidRPr="00D102F9">
        <w:rPr>
          <w:rFonts w:eastAsia="SimHei"/>
          <w:bCs/>
        </w:rPr>
        <w:t xml:space="preserve">  </w:t>
      </w:r>
      <w:r w:rsidRPr="00D102F9">
        <w:rPr>
          <w:rFonts w:eastAsia="SimHei" w:hAnsi="SimHei"/>
          <w:bCs/>
        </w:rPr>
        <w:t>委员会重申之前的建议</w:t>
      </w:r>
      <w:r w:rsidRPr="00D102F9">
        <w:rPr>
          <w:rFonts w:eastAsia="SimHei"/>
          <w:bCs/>
        </w:rPr>
        <w:t>(</w:t>
      </w:r>
      <w:r w:rsidRPr="00D102F9">
        <w:rPr>
          <w:rFonts w:eastAsia="SimHei" w:hAnsi="SimHei"/>
          <w:bCs/>
        </w:rPr>
        <w:t>见</w:t>
      </w:r>
      <w:r w:rsidRPr="00D102F9">
        <w:rPr>
          <w:rFonts w:eastAsia="SimHei"/>
          <w:bCs/>
          <w:lang w:val="en-GB"/>
        </w:rPr>
        <w:t>CRC/C/MWI/CO/2,</w:t>
      </w:r>
      <w:r w:rsidR="00D102F9">
        <w:rPr>
          <w:rFonts w:eastAsia="SimHei"/>
          <w:bCs/>
          <w:lang w:val="en-GB"/>
        </w:rPr>
        <w:t xml:space="preserve"> </w:t>
      </w:r>
      <w:r w:rsidRPr="00D102F9">
        <w:rPr>
          <w:rFonts w:eastAsia="SimHei" w:hAnsi="SimHei"/>
          <w:bCs/>
          <w:lang w:val="en-GB"/>
        </w:rPr>
        <w:t>第</w:t>
      </w:r>
      <w:r w:rsidRPr="00D102F9">
        <w:rPr>
          <w:rFonts w:eastAsia="SimHei"/>
          <w:bCs/>
          <w:lang w:val="en-GB"/>
        </w:rPr>
        <w:t>11</w:t>
      </w:r>
      <w:r w:rsidRPr="00D102F9">
        <w:rPr>
          <w:rFonts w:eastAsia="SimHei" w:hAnsi="SimHei"/>
          <w:bCs/>
          <w:lang w:val="en-GB"/>
        </w:rPr>
        <w:t>段</w:t>
      </w:r>
      <w:r w:rsidRPr="00D102F9">
        <w:rPr>
          <w:rFonts w:eastAsia="SimHei"/>
          <w:bCs/>
          <w:lang w:val="en-GB"/>
        </w:rPr>
        <w:t>)</w:t>
      </w:r>
      <w:r w:rsidRPr="00D102F9">
        <w:rPr>
          <w:rFonts w:eastAsia="SimHei" w:hAnsi="SimHei"/>
          <w:bCs/>
          <w:lang w:val="en-GB"/>
        </w:rPr>
        <w:t>，并进一步建议缔约国确保向性别、儿童、残疾人和社会福利部提供适足的人力、财政和技术资源，供该部通过其国家技术工作组和网络会议有效履行协调任务。</w:t>
      </w:r>
    </w:p>
    <w:p w:rsidR="00965539" w:rsidRPr="00965539" w:rsidRDefault="00D102F9" w:rsidP="00D102F9">
      <w:pPr>
        <w:pStyle w:val="H23GC"/>
        <w:rPr>
          <w:lang w:val="en-GB"/>
        </w:rPr>
      </w:pPr>
      <w:r>
        <w:rPr>
          <w:lang w:val="en-GB"/>
        </w:rPr>
        <w:tab/>
      </w:r>
      <w:r>
        <w:rPr>
          <w:lang w:val="en-GB"/>
        </w:rPr>
        <w:tab/>
      </w:r>
      <w:r w:rsidR="00965539" w:rsidRPr="00965539">
        <w:rPr>
          <w:rFonts w:hint="eastAsia"/>
          <w:lang w:val="en-GB"/>
        </w:rPr>
        <w:t>资源配置</w:t>
      </w:r>
    </w:p>
    <w:p w:rsidR="00965539" w:rsidRPr="00D102F9" w:rsidRDefault="00965539" w:rsidP="00965539">
      <w:pPr>
        <w:pStyle w:val="SingleTxtGC"/>
        <w:rPr>
          <w:rFonts w:eastAsia="SimHei"/>
        </w:rPr>
      </w:pPr>
      <w:r w:rsidRPr="00D102F9">
        <w:rPr>
          <w:rFonts w:eastAsia="SimHei"/>
        </w:rPr>
        <w:t xml:space="preserve">8.  </w:t>
      </w:r>
      <w:r w:rsidRPr="00D102F9">
        <w:rPr>
          <w:rFonts w:eastAsia="SimHei" w:hAnsi="SimHei"/>
        </w:rPr>
        <w:t>根据关于用于实现儿童权利的公共预算的第</w:t>
      </w:r>
      <w:r w:rsidRPr="00D102F9">
        <w:rPr>
          <w:rFonts w:eastAsia="SimHei"/>
        </w:rPr>
        <w:t>19</w:t>
      </w:r>
      <w:r w:rsidRPr="00D102F9">
        <w:rPr>
          <w:rFonts w:eastAsia="SimHei" w:hAnsi="SimHei"/>
        </w:rPr>
        <w:t>号一般性意见</w:t>
      </w:r>
      <w:r w:rsidRPr="00D102F9">
        <w:rPr>
          <w:rFonts w:eastAsia="SimHei"/>
        </w:rPr>
        <w:t>(2016</w:t>
      </w:r>
      <w:r w:rsidRPr="00D102F9">
        <w:rPr>
          <w:rFonts w:eastAsia="SimHei" w:hAnsi="SimHei"/>
        </w:rPr>
        <w:t>年</w:t>
      </w:r>
      <w:r w:rsidRPr="00D102F9">
        <w:rPr>
          <w:rFonts w:eastAsia="SimHei"/>
        </w:rPr>
        <w:t>)</w:t>
      </w:r>
      <w:r w:rsidRPr="00D102F9">
        <w:rPr>
          <w:rFonts w:eastAsia="SimHei" w:hAnsi="SimHei"/>
        </w:rPr>
        <w:t>，委员会建议缔约国：</w:t>
      </w:r>
    </w:p>
    <w:p w:rsidR="00965539" w:rsidRPr="00D102F9" w:rsidRDefault="00965539" w:rsidP="00D102F9">
      <w:pPr>
        <w:pStyle w:val="SingleTxtGC"/>
        <w:numPr>
          <w:ilvl w:val="0"/>
          <w:numId w:val="10"/>
        </w:numPr>
        <w:rPr>
          <w:rFonts w:eastAsia="SimHei"/>
        </w:rPr>
      </w:pPr>
      <w:r w:rsidRPr="00D102F9">
        <w:rPr>
          <w:rFonts w:eastAsia="SimHei" w:hAnsi="SimHei"/>
        </w:rPr>
        <w:t>按照《公约》第</w:t>
      </w:r>
      <w:r w:rsidRPr="00D102F9">
        <w:rPr>
          <w:rFonts w:eastAsia="SimHei"/>
        </w:rPr>
        <w:t>4</w:t>
      </w:r>
      <w:r w:rsidRPr="00D102F9">
        <w:rPr>
          <w:rFonts w:eastAsia="SimHei" w:hAnsi="SimHei"/>
        </w:rPr>
        <w:t>条，分配适足的预算资源用于落实儿童权利，尤其要增加</w:t>
      </w:r>
      <w:r w:rsidRPr="00D102F9">
        <w:rPr>
          <w:rFonts w:eastAsia="SimHei" w:hAnsi="SimHei"/>
          <w:bCs/>
          <w:lang w:val="en-GB"/>
        </w:rPr>
        <w:t>性别、儿童、残疾人和社会福利部</w:t>
      </w:r>
      <w:r w:rsidRPr="00D102F9">
        <w:rPr>
          <w:rFonts w:eastAsia="SimHei" w:hAnsi="SimHei"/>
        </w:rPr>
        <w:t>以及卫生部的预算拨款；</w:t>
      </w:r>
    </w:p>
    <w:p w:rsidR="00965539" w:rsidRPr="00D102F9" w:rsidRDefault="00965539" w:rsidP="00D102F9">
      <w:pPr>
        <w:pStyle w:val="SingleTxtGC"/>
        <w:numPr>
          <w:ilvl w:val="0"/>
          <w:numId w:val="10"/>
        </w:numPr>
        <w:rPr>
          <w:rFonts w:eastAsia="SimHei"/>
          <w:bCs/>
        </w:rPr>
      </w:pPr>
      <w:r w:rsidRPr="00D102F9">
        <w:rPr>
          <w:rFonts w:eastAsia="SimHei" w:hAnsi="SimHei"/>
          <w:bCs/>
        </w:rPr>
        <w:t>进一步努力提高所有部门，</w:t>
      </w:r>
      <w:r w:rsidRPr="00D102F9">
        <w:rPr>
          <w:rFonts w:eastAsia="SimHei" w:hAnsi="SimHei"/>
          <w:bCs/>
          <w:lang w:val="en-GB"/>
        </w:rPr>
        <w:t>尤其是卫生和教育部门的资源利用效率；</w:t>
      </w:r>
    </w:p>
    <w:p w:rsidR="00965539" w:rsidRPr="00D102F9" w:rsidRDefault="00965539" w:rsidP="00D102F9">
      <w:pPr>
        <w:pStyle w:val="SingleTxtGC"/>
        <w:numPr>
          <w:ilvl w:val="0"/>
          <w:numId w:val="10"/>
        </w:numPr>
        <w:rPr>
          <w:rFonts w:eastAsia="SimHei"/>
        </w:rPr>
      </w:pPr>
      <w:r w:rsidRPr="00D102F9">
        <w:rPr>
          <w:rFonts w:eastAsia="SimHei" w:hAnsi="SimHei"/>
        </w:rPr>
        <w:t>注意到可持续发展目标关于大幅减少一切形式的腐败和贿赂行为的第</w:t>
      </w:r>
      <w:r w:rsidRPr="00D102F9">
        <w:rPr>
          <w:rFonts w:eastAsia="SimHei"/>
        </w:rPr>
        <w:t>16.5</w:t>
      </w:r>
      <w:r w:rsidRPr="00D102F9">
        <w:rPr>
          <w:rFonts w:eastAsia="SimHei" w:hAnsi="SimHei"/>
        </w:rPr>
        <w:t>项具体目标，立即采取措施打击腐败，并加强机构有效侦查和调查腐败案件及起诉犯罪人的能力，包括通过强化公共财政管理系统来避免从《公约》的执行工作中分流资源。</w:t>
      </w:r>
    </w:p>
    <w:p w:rsidR="00965539" w:rsidRPr="00965539" w:rsidRDefault="00D102F9" w:rsidP="00D102F9">
      <w:pPr>
        <w:pStyle w:val="H23GC"/>
        <w:rPr>
          <w:lang w:val="en-GB"/>
        </w:rPr>
      </w:pPr>
      <w:r>
        <w:rPr>
          <w:lang w:val="en-GB"/>
        </w:rPr>
        <w:tab/>
      </w:r>
      <w:r>
        <w:rPr>
          <w:lang w:val="en-GB"/>
        </w:rPr>
        <w:tab/>
      </w:r>
      <w:r w:rsidR="00965539" w:rsidRPr="00965539">
        <w:rPr>
          <w:rFonts w:hint="eastAsia"/>
          <w:lang w:val="en-GB"/>
        </w:rPr>
        <w:t>数据收集</w:t>
      </w:r>
    </w:p>
    <w:p w:rsidR="00965539" w:rsidRPr="00D102F9" w:rsidRDefault="00965539" w:rsidP="00965539">
      <w:pPr>
        <w:pStyle w:val="SingleTxtGC"/>
        <w:rPr>
          <w:rFonts w:eastAsia="SimHei"/>
          <w:bCs/>
          <w:lang w:val="en-GB"/>
        </w:rPr>
      </w:pPr>
      <w:r w:rsidRPr="00D102F9">
        <w:rPr>
          <w:rFonts w:eastAsia="SimHei"/>
        </w:rPr>
        <w:t xml:space="preserve">9.  </w:t>
      </w:r>
      <w:r w:rsidRPr="00D102F9">
        <w:rPr>
          <w:rFonts w:eastAsia="SimHei" w:hAnsi="SimHei"/>
        </w:rPr>
        <w:t>根据关于执行《公约》的一般措施的第</w:t>
      </w:r>
      <w:r w:rsidRPr="00D102F9">
        <w:rPr>
          <w:rFonts w:eastAsia="SimHei"/>
        </w:rPr>
        <w:t>5</w:t>
      </w:r>
      <w:r w:rsidRPr="00D102F9">
        <w:rPr>
          <w:rFonts w:eastAsia="SimHei" w:hAnsi="SimHei"/>
        </w:rPr>
        <w:t>号一般性意见</w:t>
      </w:r>
      <w:r w:rsidRPr="00D102F9">
        <w:rPr>
          <w:rFonts w:eastAsia="SimHei"/>
        </w:rPr>
        <w:t>(2003</w:t>
      </w:r>
      <w:r w:rsidRPr="00D102F9">
        <w:rPr>
          <w:rFonts w:eastAsia="SimHei" w:hAnsi="SimHei"/>
        </w:rPr>
        <w:t>年</w:t>
      </w:r>
      <w:r w:rsidRPr="00D102F9">
        <w:rPr>
          <w:rFonts w:eastAsia="SimHei"/>
        </w:rPr>
        <w:t>)</w:t>
      </w:r>
      <w:r w:rsidRPr="00D102F9">
        <w:rPr>
          <w:rFonts w:eastAsia="SimHei" w:hAnsi="SimHei"/>
        </w:rPr>
        <w:t>，委员会重申先前的建议</w:t>
      </w:r>
      <w:r w:rsidRPr="00D102F9">
        <w:rPr>
          <w:rFonts w:eastAsia="SimHei"/>
        </w:rPr>
        <w:t>(</w:t>
      </w:r>
      <w:r w:rsidRPr="00D102F9">
        <w:rPr>
          <w:rFonts w:eastAsia="SimHei" w:hAnsi="SimHei"/>
        </w:rPr>
        <w:t>见</w:t>
      </w:r>
      <w:r w:rsidRPr="00D102F9">
        <w:rPr>
          <w:rFonts w:eastAsia="SimHei"/>
          <w:bCs/>
          <w:lang w:val="en-GB"/>
        </w:rPr>
        <w:t>CRC/C/MWI/CO/2,</w:t>
      </w:r>
      <w:r w:rsidRPr="00D102F9">
        <w:rPr>
          <w:rFonts w:eastAsia="SimHei"/>
          <w:bCs/>
        </w:rPr>
        <w:t xml:space="preserve"> </w:t>
      </w:r>
      <w:r w:rsidRPr="00D102F9">
        <w:rPr>
          <w:rFonts w:eastAsia="SimHei" w:hAnsi="SimHei"/>
          <w:bCs/>
        </w:rPr>
        <w:t>第</w:t>
      </w:r>
      <w:r w:rsidRPr="00D102F9">
        <w:rPr>
          <w:rFonts w:eastAsia="SimHei"/>
          <w:bCs/>
        </w:rPr>
        <w:t>19</w:t>
      </w:r>
      <w:r w:rsidRPr="00D102F9">
        <w:rPr>
          <w:rFonts w:eastAsia="SimHei" w:hAnsi="SimHei"/>
          <w:bCs/>
        </w:rPr>
        <w:t>段</w:t>
      </w:r>
      <w:r w:rsidRPr="00D102F9">
        <w:rPr>
          <w:rFonts w:eastAsia="SimHei"/>
          <w:bCs/>
        </w:rPr>
        <w:t>)</w:t>
      </w:r>
      <w:r w:rsidRPr="00D102F9">
        <w:rPr>
          <w:rFonts w:eastAsia="SimHei" w:hAnsi="SimHei"/>
          <w:bCs/>
        </w:rPr>
        <w:t>，并进一步建议缔约国：</w:t>
      </w:r>
    </w:p>
    <w:p w:rsidR="00965539" w:rsidRPr="00D102F9" w:rsidRDefault="00965539" w:rsidP="00D102F9">
      <w:pPr>
        <w:pStyle w:val="SingleTxtGC"/>
        <w:numPr>
          <w:ilvl w:val="0"/>
          <w:numId w:val="11"/>
        </w:numPr>
        <w:rPr>
          <w:rFonts w:eastAsia="SimHei"/>
          <w:lang w:val="en-GB"/>
        </w:rPr>
      </w:pPr>
      <w:r w:rsidRPr="00D102F9">
        <w:rPr>
          <w:rFonts w:eastAsia="SimHei" w:hAnsi="SimHei"/>
          <w:lang w:val="en-GB"/>
        </w:rPr>
        <w:t>将性别、儿童、残疾人和社会福利部管理信息系统试点推广到所有地区，并培养地区社会福利部门及员工熟练、有效地使用该系统的能力</w:t>
      </w:r>
      <w:r w:rsidR="00D102F9">
        <w:rPr>
          <w:rFonts w:eastAsia="SimHei" w:hAnsi="SimHei" w:hint="eastAsia"/>
        </w:rPr>
        <w:t>；</w:t>
      </w:r>
    </w:p>
    <w:p w:rsidR="00965539" w:rsidRPr="00D102F9" w:rsidRDefault="00965539" w:rsidP="00D102F9">
      <w:pPr>
        <w:pStyle w:val="SingleTxtGC"/>
        <w:numPr>
          <w:ilvl w:val="0"/>
          <w:numId w:val="11"/>
        </w:numPr>
        <w:rPr>
          <w:rFonts w:eastAsia="SimHei"/>
        </w:rPr>
      </w:pPr>
      <w:r w:rsidRPr="00D102F9">
        <w:rPr>
          <w:rFonts w:eastAsia="SimHei" w:hAnsi="SimHei"/>
        </w:rPr>
        <w:t>收集并在所有相关部委和机构之间共享有关《公约》所有领域的数据，这些数据按年龄、性别、残疾、地理位置、族裔、国籍和社会经济背景分类，以便分析所有儿童，特别是处境脆弱的儿童的情况；</w:t>
      </w:r>
    </w:p>
    <w:p w:rsidR="00965539" w:rsidRPr="00D102F9" w:rsidRDefault="00965539" w:rsidP="00D102F9">
      <w:pPr>
        <w:pStyle w:val="SingleTxtGC"/>
        <w:numPr>
          <w:ilvl w:val="0"/>
          <w:numId w:val="11"/>
        </w:numPr>
        <w:rPr>
          <w:rFonts w:eastAsia="SimHei"/>
        </w:rPr>
      </w:pPr>
      <w:r w:rsidRPr="00D102F9">
        <w:rPr>
          <w:rFonts w:eastAsia="SimHei" w:hAnsi="SimHei"/>
        </w:rPr>
        <w:t>在定义、收集和散播统计信息时应考虑到联合国人权事务高级专员办事处</w:t>
      </w:r>
      <w:r w:rsidRPr="00D102F9">
        <w:rPr>
          <w:rFonts w:eastAsia="SimHei"/>
        </w:rPr>
        <w:t>(</w:t>
      </w:r>
      <w:r w:rsidRPr="00D102F9">
        <w:rPr>
          <w:rFonts w:eastAsia="SimHei" w:hAnsi="SimHei"/>
        </w:rPr>
        <w:t>人权高专办</w:t>
      </w:r>
      <w:r w:rsidRPr="00D102F9">
        <w:rPr>
          <w:rFonts w:eastAsia="SimHei"/>
        </w:rPr>
        <w:t>)</w:t>
      </w:r>
      <w:r w:rsidR="00D102F9">
        <w:rPr>
          <w:rStyle w:val="FootnoteReference"/>
          <w:rFonts w:eastAsia="SimHei"/>
        </w:rPr>
        <w:footnoteReference w:id="2"/>
      </w:r>
      <w:r w:rsidR="00D102F9" w:rsidRPr="00D102F9">
        <w:rPr>
          <w:rFonts w:eastAsia="SimHei" w:hint="eastAsia"/>
          <w:vertAlign w:val="superscript"/>
        </w:rPr>
        <w:t xml:space="preserve"> </w:t>
      </w:r>
      <w:r w:rsidRPr="00D102F9">
        <w:rPr>
          <w:rFonts w:eastAsia="SimHei" w:hAnsi="SimHei"/>
        </w:rPr>
        <w:t>在指南中规定的概念和方法框架。</w:t>
      </w:r>
    </w:p>
    <w:p w:rsidR="00965539" w:rsidRPr="00965539" w:rsidRDefault="00D102F9" w:rsidP="00D102F9">
      <w:pPr>
        <w:pStyle w:val="H23GC"/>
        <w:rPr>
          <w:lang w:val="en-GB"/>
        </w:rPr>
      </w:pPr>
      <w:r>
        <w:rPr>
          <w:rFonts w:hint="eastAsia"/>
          <w:lang w:val="en-GB"/>
        </w:rPr>
        <w:tab/>
      </w:r>
      <w:r>
        <w:rPr>
          <w:rFonts w:hint="eastAsia"/>
          <w:lang w:val="en-GB"/>
        </w:rPr>
        <w:tab/>
      </w:r>
      <w:r w:rsidR="00965539" w:rsidRPr="00965539">
        <w:rPr>
          <w:rFonts w:hint="eastAsia"/>
          <w:lang w:val="en-GB"/>
        </w:rPr>
        <w:t>独立监测</w:t>
      </w:r>
    </w:p>
    <w:p w:rsidR="00965539" w:rsidRPr="00D102F9" w:rsidRDefault="00965539" w:rsidP="00965539">
      <w:pPr>
        <w:pStyle w:val="SingleTxtGC"/>
        <w:rPr>
          <w:rFonts w:eastAsia="SimHei"/>
        </w:rPr>
      </w:pPr>
      <w:r w:rsidRPr="00D102F9">
        <w:rPr>
          <w:rFonts w:eastAsia="SimHei"/>
        </w:rPr>
        <w:t xml:space="preserve">10.  </w:t>
      </w:r>
      <w:r w:rsidRPr="00D102F9">
        <w:rPr>
          <w:rFonts w:eastAsia="SimHei" w:hAnsi="SimHei"/>
        </w:rPr>
        <w:t>根据关于独立人权机构对增进和保护儿童权利的作用的第</w:t>
      </w:r>
      <w:r w:rsidRPr="00D102F9">
        <w:rPr>
          <w:rFonts w:eastAsia="SimHei"/>
        </w:rPr>
        <w:t>2</w:t>
      </w:r>
      <w:r w:rsidRPr="00D102F9">
        <w:rPr>
          <w:rFonts w:eastAsia="SimHei" w:hAnsi="SimHei"/>
        </w:rPr>
        <w:t>号一般性意见</w:t>
      </w:r>
      <w:r w:rsidRPr="00D102F9">
        <w:rPr>
          <w:rFonts w:eastAsia="SimHei"/>
        </w:rPr>
        <w:t>(2002</w:t>
      </w:r>
      <w:r w:rsidRPr="00D102F9">
        <w:rPr>
          <w:rFonts w:eastAsia="SimHei" w:hAnsi="SimHei"/>
        </w:rPr>
        <w:t>年</w:t>
      </w:r>
      <w:r w:rsidRPr="00D102F9">
        <w:rPr>
          <w:rFonts w:eastAsia="SimHei"/>
        </w:rPr>
        <w:t>)</w:t>
      </w:r>
      <w:r w:rsidRPr="00D102F9">
        <w:rPr>
          <w:rFonts w:eastAsia="SimHei" w:hAnsi="SimHei"/>
        </w:rPr>
        <w:t>，委员会重申以往的建议</w:t>
      </w:r>
      <w:r w:rsidRPr="00D102F9">
        <w:rPr>
          <w:rFonts w:eastAsia="SimHei"/>
        </w:rPr>
        <w:t>(</w:t>
      </w:r>
      <w:r w:rsidRPr="00D102F9">
        <w:rPr>
          <w:rFonts w:eastAsia="SimHei" w:hAnsi="SimHei"/>
        </w:rPr>
        <w:t>见</w:t>
      </w:r>
      <w:r w:rsidRPr="00D102F9">
        <w:rPr>
          <w:rFonts w:eastAsia="SimHei"/>
          <w:bCs/>
          <w:lang w:val="en-GB"/>
        </w:rPr>
        <w:t>CRC/C/MWI/CO/2,</w:t>
      </w:r>
      <w:r w:rsidR="00D102F9" w:rsidRPr="00D102F9">
        <w:rPr>
          <w:rFonts w:eastAsia="SimHei"/>
          <w:bCs/>
          <w:lang w:val="en-GB"/>
        </w:rPr>
        <w:t xml:space="preserve"> </w:t>
      </w:r>
      <w:r w:rsidRPr="00D102F9">
        <w:rPr>
          <w:rFonts w:eastAsia="SimHei" w:hAnsi="SimHei"/>
        </w:rPr>
        <w:t>第</w:t>
      </w:r>
      <w:r w:rsidRPr="00D102F9">
        <w:rPr>
          <w:rFonts w:eastAsia="SimHei"/>
        </w:rPr>
        <w:t>15</w:t>
      </w:r>
      <w:r w:rsidRPr="00D102F9">
        <w:rPr>
          <w:rFonts w:eastAsia="SimHei" w:hAnsi="SimHei"/>
        </w:rPr>
        <w:t>段</w:t>
      </w:r>
      <w:r w:rsidRPr="00D102F9">
        <w:rPr>
          <w:rFonts w:eastAsia="SimHei"/>
        </w:rPr>
        <w:t>)</w:t>
      </w:r>
      <w:r w:rsidRPr="00D102F9">
        <w:rPr>
          <w:rFonts w:eastAsia="SimHei" w:hAnsi="SimHei"/>
        </w:rPr>
        <w:t>，并进一步建议缔约国：</w:t>
      </w:r>
    </w:p>
    <w:p w:rsidR="00965539" w:rsidRPr="00D102F9" w:rsidRDefault="00965539" w:rsidP="00D102F9">
      <w:pPr>
        <w:pStyle w:val="SingleTxtGC"/>
        <w:numPr>
          <w:ilvl w:val="0"/>
          <w:numId w:val="12"/>
        </w:numPr>
        <w:rPr>
          <w:rFonts w:eastAsia="SimHei"/>
          <w:lang w:val="en-GB"/>
        </w:rPr>
      </w:pPr>
      <w:r w:rsidRPr="00D102F9">
        <w:rPr>
          <w:rFonts w:eastAsia="SimHei" w:hAnsi="SimHei"/>
          <w:lang w:val="en-GB"/>
        </w:rPr>
        <w:t>完全依照关于促进和保护人权的国家机构的地位的原则</w:t>
      </w:r>
      <w:r w:rsidRPr="00D102F9">
        <w:rPr>
          <w:rFonts w:eastAsia="SimHei"/>
          <w:lang w:val="en-GB"/>
        </w:rPr>
        <w:t>(</w:t>
      </w:r>
      <w:r w:rsidRPr="00D102F9">
        <w:rPr>
          <w:rFonts w:eastAsia="SimHei" w:hAnsi="SimHei"/>
          <w:lang w:val="en-GB"/>
        </w:rPr>
        <w:t>《巴黎原则》</w:t>
      </w:r>
      <w:r w:rsidRPr="00D102F9">
        <w:rPr>
          <w:rFonts w:eastAsia="SimHei"/>
          <w:lang w:val="en-GB"/>
        </w:rPr>
        <w:t>)</w:t>
      </w:r>
      <w:r w:rsidRPr="00D102F9">
        <w:rPr>
          <w:rFonts w:eastAsia="SimHei" w:hAnsi="SimHei"/>
          <w:lang w:val="en-GB"/>
        </w:rPr>
        <w:t>，确保向马拉维人权委员会提供适足的人力、技术和财政资源，供其有效执行任务，包括像对话中提到的那样，让该委员会向全国所有</w:t>
      </w:r>
      <w:r w:rsidRPr="00D102F9">
        <w:rPr>
          <w:rFonts w:eastAsia="SimHei"/>
          <w:lang w:val="en-GB"/>
        </w:rPr>
        <w:t>28</w:t>
      </w:r>
      <w:r w:rsidRPr="00D102F9">
        <w:rPr>
          <w:rFonts w:eastAsia="SimHei" w:hAnsi="SimHei"/>
          <w:lang w:val="en-GB"/>
        </w:rPr>
        <w:t>个地区的全体儿童</w:t>
      </w:r>
      <w:r w:rsidRPr="00D102F9">
        <w:rPr>
          <w:rFonts w:eastAsia="SimHei" w:hAnsi="SimHei"/>
        </w:rPr>
        <w:t>敞开大门</w:t>
      </w:r>
      <w:r w:rsidRPr="00D102F9">
        <w:rPr>
          <w:rFonts w:eastAsia="SimHei" w:hAnsi="SimHei"/>
          <w:lang w:val="en-GB"/>
        </w:rPr>
        <w:t>；</w:t>
      </w:r>
    </w:p>
    <w:p w:rsidR="00965539" w:rsidRPr="00D102F9" w:rsidRDefault="00965539" w:rsidP="00D102F9">
      <w:pPr>
        <w:pStyle w:val="SingleTxtGC"/>
        <w:numPr>
          <w:ilvl w:val="0"/>
          <w:numId w:val="12"/>
        </w:numPr>
        <w:rPr>
          <w:rFonts w:eastAsia="SimHei"/>
        </w:rPr>
      </w:pPr>
      <w:r w:rsidRPr="00D102F9">
        <w:rPr>
          <w:rFonts w:eastAsia="SimHei" w:hAnsi="SimHei"/>
        </w:rPr>
        <w:t>确保儿童权利监测机制能够以体恤儿童的方式接收、调查和处理儿童申诉。</w:t>
      </w:r>
    </w:p>
    <w:p w:rsidR="00965539" w:rsidRPr="00965539" w:rsidRDefault="00D102F9" w:rsidP="00D102F9">
      <w:pPr>
        <w:pStyle w:val="H23GC"/>
      </w:pPr>
      <w:r>
        <w:rPr>
          <w:rFonts w:hint="eastAsia"/>
        </w:rPr>
        <w:tab/>
      </w:r>
      <w:r>
        <w:rPr>
          <w:rFonts w:hint="eastAsia"/>
        </w:rPr>
        <w:tab/>
      </w:r>
      <w:r w:rsidR="00965539" w:rsidRPr="00965539">
        <w:rPr>
          <w:rFonts w:hint="eastAsia"/>
        </w:rPr>
        <w:t>散播、提高认识和培训</w:t>
      </w:r>
    </w:p>
    <w:p w:rsidR="00965539" w:rsidRPr="00D102F9" w:rsidRDefault="00965539" w:rsidP="00965539">
      <w:pPr>
        <w:pStyle w:val="SingleTxtGC"/>
        <w:rPr>
          <w:rFonts w:eastAsia="SimHei"/>
          <w:bCs/>
          <w:lang w:val="en-GB"/>
        </w:rPr>
      </w:pPr>
      <w:r w:rsidRPr="00D102F9">
        <w:rPr>
          <w:rFonts w:eastAsia="SimHei"/>
          <w:lang w:val="en-GB"/>
        </w:rPr>
        <w:t>11.</w:t>
      </w:r>
      <w:r w:rsidRPr="00D102F9">
        <w:rPr>
          <w:rFonts w:eastAsia="SimHei"/>
          <w:bCs/>
          <w:lang w:val="en-GB"/>
        </w:rPr>
        <w:t xml:space="preserve">  </w:t>
      </w:r>
      <w:r w:rsidRPr="00D102F9">
        <w:rPr>
          <w:rFonts w:eastAsia="SimHei" w:hAnsi="SimHei"/>
          <w:bCs/>
          <w:lang w:val="en-GB"/>
        </w:rPr>
        <w:t>委员会欢迎缔约国将人权教育引入正规教育</w:t>
      </w:r>
      <w:r w:rsidRPr="00D102F9">
        <w:rPr>
          <w:rFonts w:eastAsia="SimHei" w:hAnsi="SimHei"/>
          <w:bCs/>
        </w:rPr>
        <w:t>的</w:t>
      </w:r>
      <w:r w:rsidRPr="00D102F9">
        <w:rPr>
          <w:rFonts w:eastAsia="SimHei" w:hAnsi="SimHei"/>
          <w:bCs/>
          <w:lang w:val="en-GB"/>
        </w:rPr>
        <w:t>某些阶段，将与妇女和儿童权利相关的法律翻译成两种当地语言并加以散播，并建议缔约国通过现有的基于社区的结构继续强化提高认识方案，包括开展儿童权利宣传活动。</w:t>
      </w:r>
      <w:r w:rsidRPr="00D102F9">
        <w:rPr>
          <w:rFonts w:eastAsia="SimHei" w:hAnsi="SimHei"/>
          <w:bCs/>
        </w:rPr>
        <w:t>委员会还建议对所有从事儿童工作的专业人员，尤其是儿童保护工作人员、决策者和地方政府官员进行系统培训。</w:t>
      </w:r>
    </w:p>
    <w:p w:rsidR="00965539" w:rsidRPr="00965539" w:rsidRDefault="00D102F9" w:rsidP="00D102F9">
      <w:pPr>
        <w:pStyle w:val="H23GC"/>
        <w:rPr>
          <w:lang w:val="en-GB"/>
        </w:rPr>
      </w:pPr>
      <w:r>
        <w:rPr>
          <w:rFonts w:hint="eastAsia"/>
          <w:lang w:val="en-GB"/>
        </w:rPr>
        <w:tab/>
      </w:r>
      <w:r>
        <w:rPr>
          <w:rFonts w:hint="eastAsia"/>
          <w:lang w:val="en-GB"/>
        </w:rPr>
        <w:tab/>
      </w:r>
      <w:r w:rsidR="00965539" w:rsidRPr="00965539">
        <w:rPr>
          <w:rFonts w:hint="eastAsia"/>
          <w:lang w:val="en-GB"/>
        </w:rPr>
        <w:t>儿童权利与商业部门</w:t>
      </w:r>
    </w:p>
    <w:p w:rsidR="00965539" w:rsidRPr="00D102F9" w:rsidRDefault="00965539" w:rsidP="00965539">
      <w:pPr>
        <w:pStyle w:val="SingleTxtGC"/>
        <w:rPr>
          <w:rFonts w:eastAsia="SimHei"/>
        </w:rPr>
      </w:pPr>
      <w:r w:rsidRPr="00D102F9">
        <w:rPr>
          <w:rFonts w:eastAsia="SimHei"/>
          <w:lang w:val="en-GB"/>
        </w:rPr>
        <w:t xml:space="preserve">12.  </w:t>
      </w:r>
      <w:r w:rsidRPr="00D102F9">
        <w:rPr>
          <w:rFonts w:eastAsia="SimHei" w:hAnsi="SimHei"/>
        </w:rPr>
        <w:t>根据关于商业部门对儿童权利的影响方面国家义务的第</w:t>
      </w:r>
      <w:r w:rsidRPr="00D102F9">
        <w:rPr>
          <w:rFonts w:eastAsia="SimHei"/>
        </w:rPr>
        <w:t>16</w:t>
      </w:r>
      <w:r w:rsidRPr="00D102F9">
        <w:rPr>
          <w:rFonts w:eastAsia="SimHei" w:hAnsi="SimHei"/>
        </w:rPr>
        <w:t>号一般性意见</w:t>
      </w:r>
      <w:r w:rsidRPr="00D102F9">
        <w:rPr>
          <w:rFonts w:eastAsia="SimHei"/>
        </w:rPr>
        <w:t>(2013</w:t>
      </w:r>
      <w:r w:rsidRPr="00D102F9">
        <w:rPr>
          <w:rFonts w:eastAsia="SimHei" w:hAnsi="SimHei"/>
        </w:rPr>
        <w:t>年</w:t>
      </w:r>
      <w:r w:rsidRPr="00D102F9">
        <w:rPr>
          <w:rFonts w:eastAsia="SimHei"/>
        </w:rPr>
        <w:t>)</w:t>
      </w:r>
      <w:r w:rsidRPr="00D102F9">
        <w:rPr>
          <w:rFonts w:eastAsia="SimHei" w:hAnsi="SimHei"/>
        </w:rPr>
        <w:t>，委员会建议缔约国：</w:t>
      </w:r>
    </w:p>
    <w:p w:rsidR="00965539" w:rsidRPr="00D102F9" w:rsidRDefault="00965539" w:rsidP="00D102F9">
      <w:pPr>
        <w:pStyle w:val="SingleTxtGC"/>
        <w:numPr>
          <w:ilvl w:val="0"/>
          <w:numId w:val="13"/>
        </w:numPr>
        <w:rPr>
          <w:rFonts w:eastAsia="SimHei"/>
          <w:bCs/>
        </w:rPr>
      </w:pPr>
      <w:r w:rsidRPr="00D102F9">
        <w:rPr>
          <w:rFonts w:eastAsia="SimHei" w:hAnsi="SimHei"/>
          <w:bCs/>
          <w:lang w:val="en-GB"/>
        </w:rPr>
        <w:t>在矿山和矿产法案草案中纳入要求在采矿过程中所有阶段进行环境和健康监测，并要求评估采矿运营对儿童饮水、食品、健康和清洁环境相关权利产生的影响的条款；</w:t>
      </w:r>
    </w:p>
    <w:p w:rsidR="00965539" w:rsidRPr="00D102F9" w:rsidRDefault="00965539" w:rsidP="00D102F9">
      <w:pPr>
        <w:pStyle w:val="SingleTxtGC"/>
        <w:numPr>
          <w:ilvl w:val="0"/>
          <w:numId w:val="13"/>
        </w:numPr>
        <w:rPr>
          <w:rFonts w:eastAsia="SimHei"/>
          <w:bCs/>
          <w:lang w:val="en-GB"/>
        </w:rPr>
      </w:pPr>
      <w:r w:rsidRPr="00D102F9">
        <w:rPr>
          <w:rFonts w:eastAsia="SimHei" w:hAnsi="SimHei"/>
          <w:lang w:val="en-GB"/>
        </w:rPr>
        <w:t>确保公司，尤其是参与</w:t>
      </w:r>
      <w:r w:rsidRPr="00D102F9">
        <w:rPr>
          <w:rFonts w:eastAsia="SimHei" w:hAnsi="SimHei"/>
          <w:bCs/>
          <w:lang w:val="en-GB"/>
        </w:rPr>
        <w:t>卡龙加地区和卡耶勒克拉等区域</w:t>
      </w:r>
      <w:r w:rsidRPr="00D102F9">
        <w:rPr>
          <w:rFonts w:eastAsia="SimHei" w:hAnsi="SimHei"/>
          <w:lang w:val="en-GB"/>
        </w:rPr>
        <w:t>采矿活动的公司有效执行国际和国家环境及卫生标准</w:t>
      </w:r>
      <w:r w:rsidRPr="00D102F9">
        <w:rPr>
          <w:rFonts w:eastAsia="SimHei" w:hAnsi="SimHei"/>
          <w:bCs/>
          <w:lang w:val="en-GB"/>
        </w:rPr>
        <w:t>，确保有效监测和执行这些标准，在发生违规时采取适当的制裁措施并提供补救；</w:t>
      </w:r>
    </w:p>
    <w:p w:rsidR="00965539" w:rsidRPr="00D102F9" w:rsidRDefault="00965539" w:rsidP="00D102F9">
      <w:pPr>
        <w:pStyle w:val="SingleTxtGC"/>
        <w:numPr>
          <w:ilvl w:val="0"/>
          <w:numId w:val="13"/>
        </w:numPr>
        <w:rPr>
          <w:rFonts w:eastAsia="SimHei"/>
          <w:bCs/>
        </w:rPr>
      </w:pPr>
      <w:r w:rsidRPr="00D102F9">
        <w:rPr>
          <w:rFonts w:eastAsia="SimHei" w:hAnsi="SimHei"/>
          <w:lang w:val="en-GB"/>
        </w:rPr>
        <w:t>确保受影响的社区</w:t>
      </w:r>
      <w:r w:rsidRPr="00D102F9">
        <w:rPr>
          <w:rFonts w:eastAsia="SimHei" w:hAnsi="SimHei"/>
        </w:rPr>
        <w:t>能够获取</w:t>
      </w:r>
      <w:r w:rsidRPr="00D102F9">
        <w:rPr>
          <w:rFonts w:eastAsia="SimHei" w:hAnsi="SimHei"/>
          <w:lang w:val="en-GB"/>
        </w:rPr>
        <w:t>有关采矿运营规划以及任何相关风险，尤其是儿童所面临风险的信息；</w:t>
      </w:r>
    </w:p>
    <w:p w:rsidR="00965539" w:rsidRPr="00D102F9" w:rsidRDefault="00965539" w:rsidP="00D102F9">
      <w:pPr>
        <w:pStyle w:val="SingleTxtGC"/>
        <w:numPr>
          <w:ilvl w:val="0"/>
          <w:numId w:val="13"/>
        </w:numPr>
        <w:rPr>
          <w:rFonts w:eastAsia="SimHei"/>
          <w:lang w:val="en-GB"/>
        </w:rPr>
      </w:pPr>
      <w:r w:rsidRPr="00D102F9">
        <w:rPr>
          <w:rFonts w:eastAsia="SimHei" w:hAnsi="SimHei"/>
          <w:lang w:val="en-GB"/>
        </w:rPr>
        <w:t>制定一项改善矿区儿童健康的国家战略，并增强卫生系统诊断、治疗采矿所致儿童疾病的能力。</w:t>
      </w:r>
    </w:p>
    <w:p w:rsidR="00965539" w:rsidRPr="00965539" w:rsidRDefault="00D102F9" w:rsidP="00D102F9">
      <w:pPr>
        <w:pStyle w:val="H1GC"/>
        <w:rPr>
          <w:lang w:val="en-GB"/>
        </w:rPr>
      </w:pPr>
      <w:r>
        <w:rPr>
          <w:rFonts w:hint="eastAsia"/>
          <w:lang w:val="en-GB"/>
        </w:rPr>
        <w:tab/>
      </w:r>
      <w:r w:rsidR="00965539" w:rsidRPr="00965539">
        <w:rPr>
          <w:lang w:val="en-GB"/>
        </w:rPr>
        <w:t>B.</w:t>
      </w:r>
      <w:r>
        <w:rPr>
          <w:rFonts w:hint="eastAsia"/>
          <w:lang w:val="en-GB"/>
        </w:rPr>
        <w:tab/>
      </w:r>
      <w:r w:rsidR="00965539" w:rsidRPr="00965539">
        <w:rPr>
          <w:rFonts w:hint="eastAsia"/>
          <w:lang w:val="en-GB"/>
        </w:rPr>
        <w:t>儿童的定义</w:t>
      </w:r>
      <w:r w:rsidR="00965539" w:rsidRPr="00965539">
        <w:rPr>
          <w:rFonts w:hint="eastAsia"/>
          <w:lang w:val="en-GB"/>
        </w:rPr>
        <w:t>(</w:t>
      </w:r>
      <w:r w:rsidR="00965539" w:rsidRPr="00965539">
        <w:rPr>
          <w:rFonts w:hint="eastAsia"/>
          <w:lang w:val="en-GB"/>
        </w:rPr>
        <w:t>第</w:t>
      </w:r>
      <w:r w:rsidR="00965539" w:rsidRPr="00965539">
        <w:rPr>
          <w:lang w:val="en-GB"/>
        </w:rPr>
        <w:t>1</w:t>
      </w:r>
      <w:r w:rsidR="00965539" w:rsidRPr="00965539">
        <w:rPr>
          <w:rFonts w:hint="eastAsia"/>
          <w:lang w:val="en-GB"/>
        </w:rPr>
        <w:t>条</w:t>
      </w:r>
      <w:r w:rsidR="00965539" w:rsidRPr="00965539">
        <w:rPr>
          <w:rFonts w:hint="eastAsia"/>
          <w:lang w:val="en-GB"/>
        </w:rPr>
        <w:t>)</w:t>
      </w:r>
    </w:p>
    <w:p w:rsidR="00965539" w:rsidRPr="00D102F9" w:rsidRDefault="00965539" w:rsidP="00965539">
      <w:pPr>
        <w:pStyle w:val="SingleTxtGC"/>
        <w:rPr>
          <w:rFonts w:eastAsia="SimHei"/>
          <w:bCs/>
          <w:lang w:val="en-GB"/>
        </w:rPr>
      </w:pPr>
      <w:r w:rsidRPr="00D102F9">
        <w:rPr>
          <w:rFonts w:eastAsia="SimHei"/>
          <w:lang w:val="en-GB"/>
        </w:rPr>
        <w:t>13.</w:t>
      </w:r>
      <w:r w:rsidRPr="00D102F9">
        <w:rPr>
          <w:rFonts w:eastAsia="SimHei"/>
        </w:rPr>
        <w:t xml:space="preserve">  </w:t>
      </w:r>
      <w:r w:rsidRPr="00D102F9">
        <w:rPr>
          <w:rFonts w:eastAsia="SimHei" w:hAnsi="SimHei"/>
          <w:bCs/>
          <w:lang w:val="en-GB"/>
        </w:rPr>
        <w:t>缔约国代表团在对话</w:t>
      </w:r>
      <w:r w:rsidRPr="00D102F9">
        <w:rPr>
          <w:rFonts w:eastAsia="SimHei" w:hAnsi="SimHei"/>
          <w:bCs/>
        </w:rPr>
        <w:t>中</w:t>
      </w:r>
      <w:r w:rsidRPr="00D102F9">
        <w:rPr>
          <w:rFonts w:eastAsia="SimHei" w:hAnsi="SimHei"/>
          <w:bCs/>
          <w:lang w:val="en-GB"/>
        </w:rPr>
        <w:t>透露，一项由政府提出的宪法修正案将把儿童定义为年龄在</w:t>
      </w:r>
      <w:r w:rsidRPr="00D102F9">
        <w:rPr>
          <w:rFonts w:eastAsia="SimHei"/>
          <w:bCs/>
          <w:lang w:val="en-GB"/>
        </w:rPr>
        <w:t>18</w:t>
      </w:r>
      <w:r w:rsidRPr="00D102F9">
        <w:rPr>
          <w:rFonts w:eastAsia="SimHei" w:hAnsi="SimHei"/>
          <w:bCs/>
          <w:lang w:val="en-GB"/>
        </w:rPr>
        <w:t>岁以下的人，并将把最低结婚年龄提高到</w:t>
      </w:r>
      <w:r w:rsidRPr="00D102F9">
        <w:rPr>
          <w:rFonts w:eastAsia="SimHei"/>
          <w:bCs/>
          <w:lang w:val="en-GB"/>
        </w:rPr>
        <w:t>18</w:t>
      </w:r>
      <w:r w:rsidRPr="00D102F9">
        <w:rPr>
          <w:rFonts w:eastAsia="SimHei" w:hAnsi="SimHei"/>
          <w:bCs/>
          <w:lang w:val="en-GB"/>
        </w:rPr>
        <w:t>岁，此外还将推动所有立法在这方面进一步接轨。</w:t>
      </w:r>
      <w:r w:rsidRPr="00D102F9">
        <w:rPr>
          <w:rFonts w:eastAsia="SimHei" w:hAnsi="SimHei"/>
        </w:rPr>
        <w:t>委员会对上述信息表示欢迎，</w:t>
      </w:r>
      <w:r w:rsidRPr="00D102F9">
        <w:rPr>
          <w:rFonts w:eastAsia="SimHei" w:hAnsi="SimHei"/>
          <w:bCs/>
          <w:lang w:val="en-GB"/>
        </w:rPr>
        <w:t>但促请缔约国尽快通过这些</w:t>
      </w:r>
      <w:r w:rsidRPr="00D102F9">
        <w:rPr>
          <w:rFonts w:eastAsia="SimHei" w:hAnsi="SimHei"/>
          <w:bCs/>
        </w:rPr>
        <w:t>宪法和立法</w:t>
      </w:r>
      <w:r w:rsidRPr="00D102F9">
        <w:rPr>
          <w:rFonts w:eastAsia="SimHei" w:hAnsi="SimHei"/>
          <w:bCs/>
          <w:lang w:val="en-GB"/>
        </w:rPr>
        <w:t>修正案，</w:t>
      </w:r>
      <w:r w:rsidRPr="00D102F9">
        <w:rPr>
          <w:rFonts w:eastAsia="SimHei" w:hAnsi="SimHei"/>
          <w:bCs/>
        </w:rPr>
        <w:t>并确保公众广泛了解这种立法变化。</w:t>
      </w:r>
    </w:p>
    <w:p w:rsidR="00965539" w:rsidRPr="00965539" w:rsidRDefault="00965539" w:rsidP="00D102F9">
      <w:pPr>
        <w:pStyle w:val="H1GC"/>
        <w:rPr>
          <w:lang w:val="en-GB"/>
        </w:rPr>
      </w:pPr>
      <w:r w:rsidRPr="00965539">
        <w:rPr>
          <w:lang w:val="en-GB"/>
        </w:rPr>
        <w:tab/>
      </w:r>
      <w:r>
        <w:rPr>
          <w:lang w:val="en-GB"/>
        </w:rPr>
        <w:t>C.</w:t>
      </w:r>
      <w:r>
        <w:rPr>
          <w:lang w:val="en-GB"/>
        </w:rPr>
        <w:tab/>
      </w:r>
      <w:r w:rsidRPr="00965539">
        <w:rPr>
          <w:rFonts w:hint="eastAsia"/>
          <w:lang w:val="en-GB"/>
        </w:rPr>
        <w:t>一般原则</w:t>
      </w:r>
      <w:r w:rsidRPr="00965539">
        <w:rPr>
          <w:rFonts w:hint="eastAsia"/>
          <w:lang w:val="en-GB"/>
        </w:rPr>
        <w:t>(</w:t>
      </w:r>
      <w:r w:rsidRPr="00965539">
        <w:rPr>
          <w:rFonts w:hint="eastAsia"/>
          <w:lang w:val="en-GB"/>
        </w:rPr>
        <w:t>第</w:t>
      </w:r>
      <w:r w:rsidRPr="00965539">
        <w:rPr>
          <w:lang w:val="en-GB"/>
        </w:rPr>
        <w:t>2</w:t>
      </w:r>
      <w:r w:rsidRPr="00965539">
        <w:rPr>
          <w:rFonts w:hint="eastAsia"/>
          <w:lang w:val="en-GB"/>
        </w:rPr>
        <w:t>条、第</w:t>
      </w:r>
      <w:r w:rsidRPr="00965539">
        <w:rPr>
          <w:lang w:val="en-GB"/>
        </w:rPr>
        <w:t>3</w:t>
      </w:r>
      <w:r w:rsidRPr="00965539">
        <w:rPr>
          <w:rFonts w:hint="eastAsia"/>
          <w:lang w:val="en-GB"/>
        </w:rPr>
        <w:t>条、第</w:t>
      </w:r>
      <w:r w:rsidRPr="00965539">
        <w:rPr>
          <w:lang w:val="en-GB"/>
        </w:rPr>
        <w:t>6</w:t>
      </w:r>
      <w:r w:rsidRPr="00965539">
        <w:rPr>
          <w:rFonts w:hint="eastAsia"/>
          <w:lang w:val="en-GB"/>
        </w:rPr>
        <w:t>条和第</w:t>
      </w:r>
      <w:r w:rsidRPr="00965539">
        <w:rPr>
          <w:lang w:val="en-GB"/>
        </w:rPr>
        <w:t>12</w:t>
      </w:r>
      <w:r w:rsidRPr="00965539">
        <w:rPr>
          <w:rFonts w:hint="eastAsia"/>
          <w:lang w:val="en-GB"/>
        </w:rPr>
        <w:t>条</w:t>
      </w:r>
      <w:r w:rsidRPr="00965539">
        <w:rPr>
          <w:rFonts w:hint="eastAsia"/>
          <w:lang w:val="en-GB"/>
        </w:rPr>
        <w:t>)</w:t>
      </w:r>
    </w:p>
    <w:p w:rsidR="00965539" w:rsidRPr="00965539" w:rsidRDefault="00965539" w:rsidP="00D102F9">
      <w:pPr>
        <w:pStyle w:val="H23GC"/>
      </w:pPr>
      <w:r w:rsidRPr="00965539">
        <w:rPr>
          <w:lang w:val="en-GB"/>
        </w:rPr>
        <w:tab/>
      </w:r>
      <w:r w:rsidRPr="00965539">
        <w:rPr>
          <w:lang w:val="en-GB"/>
        </w:rPr>
        <w:tab/>
      </w:r>
      <w:r w:rsidRPr="00965539">
        <w:rPr>
          <w:rFonts w:hint="eastAsia"/>
          <w:lang w:val="en-GB"/>
        </w:rPr>
        <w:t>不歧视</w:t>
      </w:r>
    </w:p>
    <w:p w:rsidR="00965539" w:rsidRPr="00D102F9" w:rsidRDefault="00965539" w:rsidP="00965539">
      <w:pPr>
        <w:pStyle w:val="SingleTxtGC"/>
        <w:rPr>
          <w:rFonts w:eastAsia="SimHei"/>
          <w:bCs/>
        </w:rPr>
      </w:pPr>
      <w:r w:rsidRPr="00D102F9">
        <w:rPr>
          <w:rFonts w:eastAsia="SimHei"/>
          <w:bCs/>
        </w:rPr>
        <w:t xml:space="preserve">14.  </w:t>
      </w:r>
      <w:r w:rsidRPr="00D102F9">
        <w:rPr>
          <w:rFonts w:eastAsia="SimHei" w:hAnsi="SimHei"/>
          <w:bCs/>
        </w:rPr>
        <w:t>委员会对缔约国近期出台的几项法律和政策表示欢迎，并建议缔约国：</w:t>
      </w:r>
    </w:p>
    <w:p w:rsidR="00965539" w:rsidRPr="00D102F9" w:rsidRDefault="00965539" w:rsidP="00D102F9">
      <w:pPr>
        <w:pStyle w:val="SingleTxtGC"/>
        <w:numPr>
          <w:ilvl w:val="0"/>
          <w:numId w:val="14"/>
        </w:numPr>
        <w:rPr>
          <w:rFonts w:eastAsia="SimHei"/>
        </w:rPr>
      </w:pPr>
      <w:r w:rsidRPr="00D102F9">
        <w:rPr>
          <w:rFonts w:eastAsia="SimHei" w:hAnsi="SimHei"/>
        </w:rPr>
        <w:t>进一步努力消除对处境最脆弱的儿童群体的歧视，例如女童、残疾儿童、白化病儿童、感染艾滋病毒</w:t>
      </w:r>
      <w:r w:rsidRPr="00D102F9">
        <w:rPr>
          <w:rFonts w:eastAsia="SimHei"/>
        </w:rPr>
        <w:t>/</w:t>
      </w:r>
      <w:r w:rsidRPr="00D102F9">
        <w:rPr>
          <w:rFonts w:eastAsia="SimHei" w:hAnsi="SimHei"/>
        </w:rPr>
        <w:t>艾滋病的儿童以及农村地区儿童；</w:t>
      </w:r>
    </w:p>
    <w:p w:rsidR="00965539" w:rsidRPr="00D102F9" w:rsidRDefault="00965539" w:rsidP="00D102F9">
      <w:pPr>
        <w:pStyle w:val="SingleTxtGC"/>
        <w:numPr>
          <w:ilvl w:val="0"/>
          <w:numId w:val="14"/>
        </w:numPr>
        <w:rPr>
          <w:rFonts w:eastAsia="SimHei"/>
        </w:rPr>
      </w:pPr>
      <w:r w:rsidRPr="00D102F9">
        <w:rPr>
          <w:rFonts w:eastAsia="SimHei" w:hAnsi="SimHei"/>
        </w:rPr>
        <w:t>与包括儿童、社区和传统领袖以及社会各界在内的尽可能广泛的利益攸关方开展合作，尤其要通过地方结构与司法部门开展合作，以促进社会和文化变革，为增进儿童间平等营造有利环境</w:t>
      </w:r>
      <w:r w:rsidR="008B6639" w:rsidRPr="00D102F9">
        <w:rPr>
          <w:rFonts w:eastAsia="SimHei" w:hAnsi="SimHei"/>
        </w:rPr>
        <w:t>；</w:t>
      </w:r>
    </w:p>
    <w:p w:rsidR="00965539" w:rsidRPr="00D102F9" w:rsidRDefault="00965539" w:rsidP="00D102F9">
      <w:pPr>
        <w:pStyle w:val="SingleTxtGC"/>
        <w:numPr>
          <w:ilvl w:val="0"/>
          <w:numId w:val="14"/>
        </w:numPr>
        <w:rPr>
          <w:rFonts w:eastAsia="SimHei"/>
          <w:bCs/>
        </w:rPr>
      </w:pPr>
      <w:r w:rsidRPr="00D102F9">
        <w:rPr>
          <w:rFonts w:eastAsia="SimHei" w:hAnsi="SimHei"/>
          <w:bCs/>
          <w:lang w:val="en-GB"/>
        </w:rPr>
        <w:t>将与不歧视儿童相关的</w:t>
      </w:r>
      <w:r w:rsidRPr="00D102F9">
        <w:rPr>
          <w:rFonts w:eastAsia="SimHei" w:hAnsi="SimHei"/>
          <w:bCs/>
        </w:rPr>
        <w:t>现行</w:t>
      </w:r>
      <w:r w:rsidRPr="00D102F9">
        <w:rPr>
          <w:rFonts w:eastAsia="SimHei" w:hAnsi="SimHei"/>
          <w:bCs/>
          <w:lang w:val="en-GB"/>
        </w:rPr>
        <w:t>法律和政策翻译成当地语言，通过在社区散播来提高认识</w:t>
      </w:r>
      <w:r w:rsidRPr="00D102F9">
        <w:rPr>
          <w:rFonts w:eastAsia="SimHei" w:hAnsi="SimHei"/>
          <w:bCs/>
        </w:rPr>
        <w:t>。</w:t>
      </w:r>
    </w:p>
    <w:p w:rsidR="00965539" w:rsidRPr="00965539" w:rsidRDefault="008B6639" w:rsidP="008B6639">
      <w:pPr>
        <w:pStyle w:val="H23GC"/>
        <w:rPr>
          <w:lang w:val="en-GB"/>
        </w:rPr>
      </w:pPr>
      <w:r>
        <w:rPr>
          <w:rFonts w:hint="eastAsia"/>
          <w:lang w:val="en-GB"/>
        </w:rPr>
        <w:tab/>
      </w:r>
      <w:r>
        <w:rPr>
          <w:rFonts w:hint="eastAsia"/>
          <w:lang w:val="en-GB"/>
        </w:rPr>
        <w:tab/>
      </w:r>
      <w:r w:rsidR="00965539" w:rsidRPr="00965539">
        <w:rPr>
          <w:rFonts w:hint="eastAsia"/>
          <w:lang w:val="en-GB"/>
        </w:rPr>
        <w:t>儿童的最大利益</w:t>
      </w:r>
    </w:p>
    <w:p w:rsidR="00965539" w:rsidRPr="008B6639" w:rsidRDefault="00965539" w:rsidP="00965539">
      <w:pPr>
        <w:pStyle w:val="SingleTxtGC"/>
        <w:rPr>
          <w:rFonts w:eastAsia="SimHei"/>
        </w:rPr>
      </w:pPr>
      <w:r w:rsidRPr="008B6639">
        <w:rPr>
          <w:rFonts w:eastAsia="SimHei"/>
          <w:lang w:val="en-GB"/>
        </w:rPr>
        <w:t>15.</w:t>
      </w:r>
      <w:r w:rsidRPr="008B6639">
        <w:rPr>
          <w:rFonts w:eastAsia="SimHei"/>
          <w:bCs/>
          <w:lang w:val="en-GB"/>
        </w:rPr>
        <w:t xml:space="preserve"> </w:t>
      </w:r>
      <w:r w:rsidRPr="008B6639">
        <w:rPr>
          <w:rFonts w:eastAsia="SimHei"/>
          <w:bCs/>
        </w:rPr>
        <w:t xml:space="preserve"> </w:t>
      </w:r>
      <w:r w:rsidRPr="008B6639">
        <w:rPr>
          <w:rFonts w:eastAsia="SimHei" w:hAnsi="SimHei"/>
          <w:bCs/>
          <w:lang w:val="en-GB"/>
        </w:rPr>
        <w:t>注意到</w:t>
      </w:r>
      <w:r w:rsidRPr="008B6639">
        <w:rPr>
          <w:rFonts w:eastAsia="SimHei"/>
          <w:bCs/>
          <w:lang w:val="en-GB"/>
        </w:rPr>
        <w:t>2010</w:t>
      </w:r>
      <w:r w:rsidRPr="008B6639">
        <w:rPr>
          <w:rFonts w:eastAsia="SimHei" w:hAnsi="SimHei"/>
          <w:bCs/>
          <w:lang w:val="en-GB"/>
        </w:rPr>
        <w:t>年《第</w:t>
      </w:r>
      <w:r w:rsidRPr="008B6639">
        <w:rPr>
          <w:rFonts w:eastAsia="SimHei"/>
          <w:bCs/>
          <w:lang w:val="en-GB"/>
        </w:rPr>
        <w:t>11</w:t>
      </w:r>
      <w:r w:rsidRPr="008B6639">
        <w:rPr>
          <w:rFonts w:eastAsia="SimHei" w:hAnsi="SimHei"/>
          <w:bCs/>
          <w:lang w:val="en-GB"/>
        </w:rPr>
        <w:t>号宪法修正案》，又</w:t>
      </w:r>
      <w:r w:rsidRPr="008B6639">
        <w:rPr>
          <w:rFonts w:eastAsia="SimHei" w:hAnsi="SimHei"/>
        </w:rPr>
        <w:t>根据委员会关于儿童将他或她的最大利益列为一种首要考虑的权利的第</w:t>
      </w:r>
      <w:r w:rsidRPr="008B6639">
        <w:rPr>
          <w:rFonts w:eastAsia="SimHei"/>
        </w:rPr>
        <w:t>14</w:t>
      </w:r>
      <w:r w:rsidRPr="008B6639">
        <w:rPr>
          <w:rFonts w:eastAsia="SimHei" w:hAnsi="SimHei"/>
        </w:rPr>
        <w:t>号一般性意见</w:t>
      </w:r>
      <w:r w:rsidRPr="008B6639">
        <w:rPr>
          <w:rFonts w:eastAsia="SimHei"/>
        </w:rPr>
        <w:t>(2013</w:t>
      </w:r>
      <w:r w:rsidRPr="008B6639">
        <w:rPr>
          <w:rFonts w:eastAsia="SimHei" w:hAnsi="SimHei"/>
        </w:rPr>
        <w:t>年</w:t>
      </w:r>
      <w:r w:rsidRPr="008B6639">
        <w:rPr>
          <w:rFonts w:eastAsia="SimHei"/>
        </w:rPr>
        <w:t>)</w:t>
      </w:r>
      <w:r w:rsidRPr="008B6639">
        <w:rPr>
          <w:rFonts w:eastAsia="SimHei" w:hAnsi="SimHei"/>
        </w:rPr>
        <w:t>，委员会重申先前的建议</w:t>
      </w:r>
      <w:r w:rsidRPr="008B6639">
        <w:rPr>
          <w:rFonts w:eastAsia="SimHei"/>
        </w:rPr>
        <w:t>(</w:t>
      </w:r>
      <w:r w:rsidRPr="008B6639">
        <w:rPr>
          <w:rFonts w:eastAsia="SimHei" w:hAnsi="SimHei"/>
        </w:rPr>
        <w:t>见</w:t>
      </w:r>
      <w:r w:rsidRPr="008B6639">
        <w:rPr>
          <w:rFonts w:eastAsia="SimHei"/>
          <w:bCs/>
          <w:lang w:val="en-GB"/>
        </w:rPr>
        <w:t xml:space="preserve">CRC/C/MWI/CO/2, </w:t>
      </w:r>
      <w:r w:rsidRPr="008B6639">
        <w:rPr>
          <w:rFonts w:eastAsia="SimHei" w:hAnsi="SimHei"/>
          <w:bCs/>
        </w:rPr>
        <w:t>第</w:t>
      </w:r>
      <w:r w:rsidRPr="008B6639">
        <w:rPr>
          <w:rFonts w:eastAsia="SimHei"/>
          <w:bCs/>
          <w:lang w:val="en-GB"/>
        </w:rPr>
        <w:t>31</w:t>
      </w:r>
      <w:r w:rsidRPr="008B6639">
        <w:rPr>
          <w:rFonts w:eastAsia="SimHei" w:hAnsi="SimHei"/>
          <w:bCs/>
          <w:lang w:val="en-GB"/>
        </w:rPr>
        <w:t>段</w:t>
      </w:r>
      <w:r w:rsidRPr="008B6639">
        <w:rPr>
          <w:rFonts w:eastAsia="SimHei"/>
          <w:bCs/>
        </w:rPr>
        <w:t>)</w:t>
      </w:r>
      <w:r w:rsidRPr="008B6639">
        <w:rPr>
          <w:rFonts w:eastAsia="SimHei" w:hAnsi="SimHei"/>
        </w:rPr>
        <w:t>，并进一步建议缔约国加强努力，以确保在所有立法、行政、司法程序和决定以及与儿童相关或对儿童有影响的所有政策、方案和项目中恰如其分地纳入、一致地解释并适用这项权利。在这方面，委员会鼓励缔约国制定程序和标准，指导当局所有相关人员确定儿童在各个领域的最大利益，并将最大利益列为首要考虑，给予充分重视。</w:t>
      </w:r>
    </w:p>
    <w:p w:rsidR="00965539" w:rsidRPr="00965539" w:rsidRDefault="008B6639" w:rsidP="008B6639">
      <w:pPr>
        <w:pStyle w:val="H23GC"/>
      </w:pPr>
      <w:r>
        <w:rPr>
          <w:rFonts w:hint="eastAsia"/>
        </w:rPr>
        <w:tab/>
      </w:r>
      <w:r>
        <w:rPr>
          <w:rFonts w:hint="eastAsia"/>
        </w:rPr>
        <w:tab/>
      </w:r>
      <w:r w:rsidR="00965539" w:rsidRPr="00965539">
        <w:rPr>
          <w:rFonts w:hint="eastAsia"/>
        </w:rPr>
        <w:t>尊重儿童的意见</w:t>
      </w:r>
    </w:p>
    <w:p w:rsidR="00965539" w:rsidRPr="008B6639" w:rsidRDefault="00965539" w:rsidP="00965539">
      <w:pPr>
        <w:pStyle w:val="SingleTxtGC"/>
        <w:rPr>
          <w:rFonts w:eastAsia="SimHei"/>
          <w:bCs/>
        </w:rPr>
      </w:pPr>
      <w:r w:rsidRPr="008B6639">
        <w:rPr>
          <w:rFonts w:eastAsia="SimHei"/>
          <w:lang w:val="en-GB"/>
        </w:rPr>
        <w:t>16.</w:t>
      </w:r>
      <w:r w:rsidRPr="008B6639">
        <w:rPr>
          <w:rFonts w:eastAsia="SimHei"/>
          <w:bCs/>
          <w:lang w:val="en-GB"/>
        </w:rPr>
        <w:t xml:space="preserve">  </w:t>
      </w:r>
      <w:r w:rsidRPr="008B6639">
        <w:rPr>
          <w:rFonts w:eastAsia="SimHei" w:hAnsi="SimHei"/>
          <w:bCs/>
          <w:lang w:val="en-GB"/>
        </w:rPr>
        <w:t>根据关于儿童表达意见的权利的第</w:t>
      </w:r>
      <w:r w:rsidRPr="008B6639">
        <w:rPr>
          <w:rFonts w:eastAsia="SimHei"/>
          <w:bCs/>
          <w:lang w:val="en-GB"/>
        </w:rPr>
        <w:t>12</w:t>
      </w:r>
      <w:r w:rsidRPr="008B6639">
        <w:rPr>
          <w:rFonts w:eastAsia="SimHei" w:hAnsi="SimHei"/>
          <w:bCs/>
          <w:lang w:val="en-GB"/>
        </w:rPr>
        <w:t>号一般性意见</w:t>
      </w:r>
      <w:r w:rsidRPr="008B6639">
        <w:rPr>
          <w:rFonts w:eastAsia="SimHei"/>
          <w:bCs/>
          <w:lang w:val="en-GB"/>
        </w:rPr>
        <w:t>(2009</w:t>
      </w:r>
      <w:r w:rsidRPr="008B6639">
        <w:rPr>
          <w:rFonts w:eastAsia="SimHei" w:hAnsi="SimHei"/>
          <w:bCs/>
          <w:lang w:val="en-GB"/>
        </w:rPr>
        <w:t>年</w:t>
      </w:r>
      <w:r w:rsidRPr="008B6639">
        <w:rPr>
          <w:rFonts w:eastAsia="SimHei"/>
          <w:bCs/>
          <w:lang w:val="en-GB"/>
        </w:rPr>
        <w:t>)</w:t>
      </w:r>
      <w:r w:rsidRPr="008B6639">
        <w:rPr>
          <w:rFonts w:eastAsia="SimHei" w:hAnsi="SimHei"/>
          <w:bCs/>
          <w:lang w:val="en-GB"/>
        </w:rPr>
        <w:t>，委员会对儿童能够借以表达意见的立法和政策框架以及</w:t>
      </w:r>
      <w:r w:rsidRPr="008B6639">
        <w:rPr>
          <w:rFonts w:eastAsia="SimHei"/>
          <w:bCs/>
          <w:lang w:val="en-GB"/>
        </w:rPr>
        <w:t>2012</w:t>
      </w:r>
      <w:r w:rsidRPr="008B6639">
        <w:rPr>
          <w:rFonts w:eastAsia="SimHei" w:hAnsi="SimHei"/>
          <w:bCs/>
          <w:lang w:val="en-GB"/>
        </w:rPr>
        <w:t>年成立的青年议会表示欢迎，</w:t>
      </w:r>
      <w:r w:rsidRPr="008B6639">
        <w:rPr>
          <w:rFonts w:eastAsia="SimHei" w:hAnsi="SimHei"/>
          <w:bCs/>
        </w:rPr>
        <w:t>并鼓励缔约国：</w:t>
      </w:r>
    </w:p>
    <w:p w:rsidR="00965539" w:rsidRPr="008B6639" w:rsidRDefault="00965539" w:rsidP="008B6639">
      <w:pPr>
        <w:pStyle w:val="SingleTxtGC"/>
        <w:numPr>
          <w:ilvl w:val="0"/>
          <w:numId w:val="15"/>
        </w:numPr>
        <w:rPr>
          <w:rFonts w:eastAsia="SimHei"/>
          <w:bCs/>
        </w:rPr>
      </w:pPr>
      <w:r w:rsidRPr="008B6639">
        <w:rPr>
          <w:rFonts w:eastAsia="SimHei" w:hAnsi="SimHei"/>
          <w:lang w:val="en-GB"/>
        </w:rPr>
        <w:t>巩固青年议会的地位，以增强其合法性和有效性，并为其提供必要的资源</w:t>
      </w:r>
      <w:r w:rsidRPr="008B6639">
        <w:rPr>
          <w:rFonts w:eastAsia="SimHei" w:hAnsi="SimHei"/>
        </w:rPr>
        <w:t>；</w:t>
      </w:r>
    </w:p>
    <w:p w:rsidR="00965539" w:rsidRPr="008B6639" w:rsidRDefault="00965539" w:rsidP="008B6639">
      <w:pPr>
        <w:pStyle w:val="SingleTxtGC"/>
        <w:numPr>
          <w:ilvl w:val="0"/>
          <w:numId w:val="15"/>
        </w:numPr>
        <w:rPr>
          <w:rFonts w:eastAsia="SimHei"/>
          <w:bCs/>
        </w:rPr>
      </w:pPr>
      <w:r w:rsidRPr="008B6639">
        <w:rPr>
          <w:rFonts w:eastAsia="SimHei" w:hAnsi="SimHei"/>
          <w:lang w:val="en-GB"/>
        </w:rPr>
        <w:t>对儿童的意见给予</w:t>
      </w:r>
      <w:r w:rsidRPr="008B6639">
        <w:rPr>
          <w:rFonts w:eastAsia="SimHei" w:hAnsi="SimHei"/>
        </w:rPr>
        <w:t>充分</w:t>
      </w:r>
      <w:r w:rsidRPr="008B6639">
        <w:rPr>
          <w:rFonts w:eastAsia="SimHei" w:hAnsi="SimHei"/>
          <w:lang w:val="en-GB"/>
        </w:rPr>
        <w:t>考虑，并强化儿童参与结构，尤其</w:t>
      </w:r>
      <w:r w:rsidRPr="008B6639">
        <w:rPr>
          <w:rFonts w:eastAsia="SimHei" w:hAnsi="SimHei"/>
          <w:bCs/>
          <w:lang w:val="en-GB"/>
        </w:rPr>
        <w:t>是在社区层面、家庭、学校，以及与之相关的司法和行政流程中；</w:t>
      </w:r>
    </w:p>
    <w:p w:rsidR="00965539" w:rsidRPr="00965539" w:rsidRDefault="00965539" w:rsidP="008B6639">
      <w:pPr>
        <w:pStyle w:val="SingleTxtGC"/>
        <w:numPr>
          <w:ilvl w:val="0"/>
          <w:numId w:val="15"/>
        </w:numPr>
        <w:rPr>
          <w:b/>
          <w:lang w:val="en-GB"/>
        </w:rPr>
      </w:pPr>
      <w:r w:rsidRPr="008B6639">
        <w:rPr>
          <w:rFonts w:eastAsia="SimHei" w:hAnsi="SimHei"/>
          <w:lang w:val="en-GB"/>
        </w:rPr>
        <w:t>建立让儿童系统参与法律、政策、方案建立和执行的机制。</w:t>
      </w:r>
    </w:p>
    <w:p w:rsidR="00965539" w:rsidRPr="00965539" w:rsidRDefault="008B6639" w:rsidP="008B6639">
      <w:pPr>
        <w:pStyle w:val="H1GC"/>
      </w:pPr>
      <w:r>
        <w:rPr>
          <w:rFonts w:hint="eastAsia"/>
        </w:rPr>
        <w:tab/>
      </w:r>
      <w:r w:rsidR="00965539">
        <w:t>D.</w:t>
      </w:r>
      <w:r w:rsidR="00965539">
        <w:rPr>
          <w:rFonts w:hint="eastAsia"/>
        </w:rPr>
        <w:tab/>
      </w:r>
      <w:r w:rsidR="00965539" w:rsidRPr="00965539">
        <w:rPr>
          <w:rFonts w:hint="eastAsia"/>
        </w:rPr>
        <w:t>公民权利和自由</w:t>
      </w:r>
      <w:r w:rsidR="00965539" w:rsidRPr="00965539">
        <w:rPr>
          <w:rFonts w:hint="eastAsia"/>
        </w:rPr>
        <w:t>(</w:t>
      </w:r>
      <w:r w:rsidR="00965539" w:rsidRPr="00965539">
        <w:rPr>
          <w:rFonts w:hint="eastAsia"/>
        </w:rPr>
        <w:t>第</w:t>
      </w:r>
      <w:r w:rsidR="00965539" w:rsidRPr="00965539">
        <w:t>7</w:t>
      </w:r>
      <w:r w:rsidR="00965539" w:rsidRPr="00965539">
        <w:rPr>
          <w:rFonts w:hint="eastAsia"/>
        </w:rPr>
        <w:t>、第</w:t>
      </w:r>
      <w:r w:rsidR="00965539" w:rsidRPr="00965539">
        <w:t>8</w:t>
      </w:r>
      <w:r w:rsidR="00965539" w:rsidRPr="00965539">
        <w:rPr>
          <w:rFonts w:hint="eastAsia"/>
        </w:rPr>
        <w:t>条及第</w:t>
      </w:r>
      <w:r w:rsidR="00965539" w:rsidRPr="00965539">
        <w:t>13</w:t>
      </w:r>
      <w:r w:rsidR="00965539" w:rsidRPr="00965539">
        <w:rPr>
          <w:rFonts w:hint="eastAsia"/>
        </w:rPr>
        <w:t>至</w:t>
      </w:r>
      <w:r w:rsidR="00965539" w:rsidRPr="00965539">
        <w:t>17</w:t>
      </w:r>
      <w:r w:rsidR="00965539" w:rsidRPr="00965539">
        <w:rPr>
          <w:rFonts w:hint="eastAsia"/>
        </w:rPr>
        <w:t>条</w:t>
      </w:r>
      <w:r w:rsidR="00965539" w:rsidRPr="00965539">
        <w:rPr>
          <w:rFonts w:hint="eastAsia"/>
        </w:rPr>
        <w:t>)</w:t>
      </w:r>
    </w:p>
    <w:p w:rsidR="00965539" w:rsidRPr="00965539" w:rsidRDefault="008B6639" w:rsidP="008B6639">
      <w:pPr>
        <w:pStyle w:val="H23GC"/>
      </w:pPr>
      <w:r>
        <w:rPr>
          <w:rFonts w:hint="eastAsia"/>
          <w:lang w:val="en-GB"/>
        </w:rPr>
        <w:tab/>
      </w:r>
      <w:r>
        <w:rPr>
          <w:rFonts w:hint="eastAsia"/>
          <w:lang w:val="en-GB"/>
        </w:rPr>
        <w:tab/>
      </w:r>
      <w:r w:rsidR="00965539" w:rsidRPr="00965539">
        <w:rPr>
          <w:rFonts w:hint="eastAsia"/>
          <w:lang w:val="en-GB"/>
        </w:rPr>
        <w:t>出生登记</w:t>
      </w:r>
    </w:p>
    <w:p w:rsidR="00965539" w:rsidRPr="00965539" w:rsidRDefault="00965539" w:rsidP="008B6639">
      <w:pPr>
        <w:pStyle w:val="SingleTxtGC"/>
        <w:tabs>
          <w:tab w:val="clear" w:pos="1565"/>
        </w:tabs>
        <w:rPr>
          <w:rFonts w:hint="eastAsia"/>
        </w:rPr>
      </w:pPr>
      <w:r w:rsidRPr="00965539">
        <w:rPr>
          <w:lang w:val="en-GB"/>
        </w:rPr>
        <w:t xml:space="preserve">17.  </w:t>
      </w:r>
      <w:r w:rsidRPr="00965539">
        <w:rPr>
          <w:rFonts w:hint="eastAsia"/>
          <w:lang w:val="en-GB"/>
        </w:rPr>
        <w:t>委员会注意到缔约国</w:t>
      </w:r>
      <w:r w:rsidRPr="00965539">
        <w:rPr>
          <w:lang w:val="en-GB"/>
        </w:rPr>
        <w:t>2015</w:t>
      </w:r>
      <w:r w:rsidRPr="00965539">
        <w:rPr>
          <w:rFonts w:hint="eastAsia"/>
          <w:lang w:val="en-GB"/>
        </w:rPr>
        <w:t>年实施了《国家登记法》，但对以下问题表示关切：</w:t>
      </w:r>
    </w:p>
    <w:p w:rsidR="00965539" w:rsidRPr="00965539" w:rsidRDefault="00965539" w:rsidP="008B6639">
      <w:pPr>
        <w:pStyle w:val="SingleTxtGC"/>
        <w:numPr>
          <w:ilvl w:val="0"/>
          <w:numId w:val="16"/>
        </w:numPr>
      </w:pPr>
      <w:r w:rsidRPr="00965539">
        <w:rPr>
          <w:rFonts w:hint="eastAsia"/>
        </w:rPr>
        <w:t>全国</w:t>
      </w:r>
      <w:r w:rsidRPr="00965539">
        <w:t>28</w:t>
      </w:r>
      <w:r w:rsidRPr="00965539">
        <w:rPr>
          <w:rFonts w:hint="eastAsia"/>
        </w:rPr>
        <w:t>个地区中，仅有</w:t>
      </w:r>
      <w:r w:rsidRPr="00965539">
        <w:t>4</w:t>
      </w:r>
      <w:r w:rsidRPr="00965539">
        <w:rPr>
          <w:rFonts w:hint="eastAsia"/>
        </w:rPr>
        <w:t>个地区在产妇出院前就进行出生登记；</w:t>
      </w:r>
    </w:p>
    <w:p w:rsidR="00965539" w:rsidRPr="00965539" w:rsidRDefault="00965539" w:rsidP="008B6639">
      <w:pPr>
        <w:pStyle w:val="SingleTxtGC"/>
        <w:numPr>
          <w:ilvl w:val="0"/>
          <w:numId w:val="16"/>
        </w:numPr>
      </w:pPr>
      <w:r w:rsidRPr="00965539">
        <w:rPr>
          <w:rFonts w:hint="eastAsia"/>
          <w:lang w:val="en-GB"/>
        </w:rPr>
        <w:t>《国家登记法》在执行上存在拖延，公众对该法不够了解，登记率也偏低</w:t>
      </w:r>
      <w:r w:rsidR="008B6639" w:rsidRPr="00965539">
        <w:rPr>
          <w:rFonts w:hint="eastAsia"/>
        </w:rPr>
        <w:t>；</w:t>
      </w:r>
    </w:p>
    <w:p w:rsidR="00965539" w:rsidRPr="00965539" w:rsidRDefault="00965539" w:rsidP="008B6639">
      <w:pPr>
        <w:pStyle w:val="SingleTxtGC"/>
        <w:numPr>
          <w:ilvl w:val="0"/>
          <w:numId w:val="16"/>
        </w:numPr>
      </w:pPr>
      <w:r w:rsidRPr="00965539">
        <w:rPr>
          <w:rFonts w:hint="eastAsia"/>
          <w:lang w:val="en-GB"/>
        </w:rPr>
        <w:t>尽管缔约国在《公民法》中颁布了一项保证让出生在该国境内，非取得该国国籍即无国籍的儿童拥有国籍权的条款，但仍有一些出生在马拉维境外或父亲为非马拉维国民的儿童面临无国籍风险的案例。</w:t>
      </w:r>
    </w:p>
    <w:p w:rsidR="00965539" w:rsidRPr="008B6639" w:rsidRDefault="00965539" w:rsidP="00965539">
      <w:pPr>
        <w:pStyle w:val="SingleTxtGC"/>
        <w:rPr>
          <w:rFonts w:eastAsia="SimHei"/>
        </w:rPr>
      </w:pPr>
      <w:r w:rsidRPr="008B6639">
        <w:rPr>
          <w:rFonts w:eastAsia="SimHei"/>
        </w:rPr>
        <w:t xml:space="preserve">18.  </w:t>
      </w:r>
      <w:r w:rsidRPr="008B6639">
        <w:rPr>
          <w:rFonts w:eastAsia="SimHei" w:hAnsi="SimHei"/>
        </w:rPr>
        <w:t>注意到可持续发展目标关于到</w:t>
      </w:r>
      <w:r w:rsidRPr="008B6639">
        <w:rPr>
          <w:rFonts w:eastAsia="SimHei"/>
        </w:rPr>
        <w:t>2030</w:t>
      </w:r>
      <w:r w:rsidRPr="008B6639">
        <w:rPr>
          <w:rFonts w:eastAsia="SimHei" w:hAnsi="SimHei"/>
        </w:rPr>
        <w:t>年为所有人提供法律身份，包括出生登记的第</w:t>
      </w:r>
      <w:r w:rsidRPr="008B6639">
        <w:rPr>
          <w:rFonts w:eastAsia="SimHei"/>
        </w:rPr>
        <w:t>16.9</w:t>
      </w:r>
      <w:r w:rsidRPr="008B6639">
        <w:rPr>
          <w:rFonts w:eastAsia="SimHei" w:hAnsi="SimHei"/>
        </w:rPr>
        <w:t>项具体目标，委员会促请缔约国：</w:t>
      </w:r>
    </w:p>
    <w:p w:rsidR="00965539" w:rsidRPr="008B6639" w:rsidRDefault="00965539" w:rsidP="008B6639">
      <w:pPr>
        <w:pStyle w:val="SingleTxtGC"/>
        <w:numPr>
          <w:ilvl w:val="0"/>
          <w:numId w:val="17"/>
        </w:numPr>
        <w:rPr>
          <w:rFonts w:eastAsia="SimHei"/>
          <w:bCs/>
          <w:lang w:val="en-GB"/>
        </w:rPr>
      </w:pPr>
      <w:r w:rsidRPr="008B6639">
        <w:rPr>
          <w:rFonts w:eastAsia="SimHei" w:hAnsi="SimHei"/>
          <w:bCs/>
          <w:lang w:val="en-GB"/>
        </w:rPr>
        <w:t>有效执行</w:t>
      </w:r>
      <w:r w:rsidRPr="008B6639">
        <w:rPr>
          <w:rFonts w:eastAsia="SimHei"/>
          <w:bCs/>
          <w:lang w:val="en-GB"/>
        </w:rPr>
        <w:t>2015</w:t>
      </w:r>
      <w:r w:rsidRPr="008B6639">
        <w:rPr>
          <w:rFonts w:eastAsia="SimHei" w:hAnsi="SimHei"/>
          <w:bCs/>
          <w:lang w:val="en-GB"/>
        </w:rPr>
        <w:t>年实施的《国家登记法》，让出生登记成为义务并使之普及；</w:t>
      </w:r>
    </w:p>
    <w:p w:rsidR="00965539" w:rsidRPr="008B6639" w:rsidRDefault="00965539" w:rsidP="008B6639">
      <w:pPr>
        <w:pStyle w:val="SingleTxtGC"/>
        <w:numPr>
          <w:ilvl w:val="0"/>
          <w:numId w:val="17"/>
        </w:numPr>
        <w:rPr>
          <w:rFonts w:eastAsia="SimHei"/>
          <w:bCs/>
        </w:rPr>
      </w:pPr>
      <w:r w:rsidRPr="008B6639">
        <w:rPr>
          <w:rFonts w:eastAsia="SimHei" w:hAnsi="SimHei"/>
          <w:lang w:val="en-GB"/>
        </w:rPr>
        <w:t>考虑建立移动登记</w:t>
      </w:r>
      <w:r w:rsidRPr="008B6639">
        <w:rPr>
          <w:rFonts w:eastAsia="SimHei" w:hAnsi="SimHei"/>
        </w:rPr>
        <w:t>结构</w:t>
      </w:r>
      <w:r w:rsidRPr="008B6639">
        <w:rPr>
          <w:rFonts w:eastAsia="SimHei" w:hAnsi="SimHei"/>
          <w:lang w:val="en-GB"/>
        </w:rPr>
        <w:t>，并创建传统权威</w:t>
      </w:r>
      <w:r w:rsidRPr="008B6639">
        <w:rPr>
          <w:rFonts w:eastAsia="SimHei" w:hAnsi="SimHei"/>
        </w:rPr>
        <w:t>层面</w:t>
      </w:r>
      <w:r w:rsidRPr="008B6639">
        <w:rPr>
          <w:rFonts w:eastAsia="SimHei" w:hAnsi="SimHei"/>
          <w:lang w:val="en-GB"/>
        </w:rPr>
        <w:t>的登记机制，以确保所有人都能获得登记服务；</w:t>
      </w:r>
    </w:p>
    <w:p w:rsidR="00965539" w:rsidRPr="008B6639" w:rsidRDefault="00965539" w:rsidP="008B6639">
      <w:pPr>
        <w:pStyle w:val="SingleTxtGC"/>
        <w:numPr>
          <w:ilvl w:val="0"/>
          <w:numId w:val="17"/>
        </w:numPr>
        <w:rPr>
          <w:rFonts w:eastAsia="SimHei"/>
          <w:bCs/>
        </w:rPr>
      </w:pPr>
      <w:r w:rsidRPr="008B6639">
        <w:rPr>
          <w:rFonts w:eastAsia="SimHei" w:hAnsi="SimHei"/>
          <w:lang w:val="en-GB"/>
        </w:rPr>
        <w:t>加快扩大基于卫生设施的出生登记的规模；</w:t>
      </w:r>
    </w:p>
    <w:p w:rsidR="00965539" w:rsidRPr="008B6639" w:rsidRDefault="00965539" w:rsidP="008B6639">
      <w:pPr>
        <w:pStyle w:val="SingleTxtGC"/>
        <w:numPr>
          <w:ilvl w:val="0"/>
          <w:numId w:val="17"/>
        </w:numPr>
        <w:rPr>
          <w:rFonts w:eastAsia="SimHei"/>
          <w:bCs/>
        </w:rPr>
      </w:pPr>
      <w:r w:rsidRPr="008B6639">
        <w:rPr>
          <w:rFonts w:eastAsia="SimHei" w:hAnsi="SimHei"/>
        </w:rPr>
        <w:t>建立</w:t>
      </w:r>
      <w:r w:rsidRPr="008B6639">
        <w:rPr>
          <w:rFonts w:eastAsia="SimHei" w:hAnsi="SimHei"/>
          <w:lang w:val="en-GB"/>
        </w:rPr>
        <w:t>和执行提高公众出生登记意识的活动和方案，并鼓励父母为孩子办理登记；</w:t>
      </w:r>
    </w:p>
    <w:p w:rsidR="00965539" w:rsidRPr="00965539" w:rsidRDefault="00965539" w:rsidP="008B6639">
      <w:pPr>
        <w:pStyle w:val="SingleTxtGC"/>
        <w:numPr>
          <w:ilvl w:val="0"/>
          <w:numId w:val="17"/>
        </w:numPr>
      </w:pPr>
      <w:r w:rsidRPr="008B6639">
        <w:rPr>
          <w:rFonts w:eastAsia="SimHei" w:hAnsi="SimHei"/>
          <w:lang w:val="en-GB"/>
        </w:rPr>
        <w:t>考虑批准</w:t>
      </w:r>
      <w:r w:rsidRPr="008B6639">
        <w:rPr>
          <w:rFonts w:eastAsia="SimHei"/>
          <w:lang w:val="en-GB"/>
        </w:rPr>
        <w:t>1954</w:t>
      </w:r>
      <w:r w:rsidRPr="008B6639">
        <w:rPr>
          <w:rFonts w:eastAsia="SimHei" w:hAnsi="SimHei"/>
          <w:lang w:val="en-GB"/>
        </w:rPr>
        <w:t>年《关于无国籍人地位</w:t>
      </w:r>
      <w:r w:rsidRPr="008B6639">
        <w:rPr>
          <w:rFonts w:eastAsia="SimHei" w:hAnsi="SimHei"/>
        </w:rPr>
        <w:t>的</w:t>
      </w:r>
      <w:r w:rsidRPr="008B6639">
        <w:rPr>
          <w:rFonts w:eastAsia="SimHei" w:hAnsi="SimHei"/>
          <w:lang w:val="en-GB"/>
        </w:rPr>
        <w:t>公约》和</w:t>
      </w:r>
      <w:r w:rsidRPr="008B6639">
        <w:rPr>
          <w:rFonts w:eastAsia="SimHei"/>
          <w:lang w:val="en-GB"/>
        </w:rPr>
        <w:t>1961</w:t>
      </w:r>
      <w:r w:rsidRPr="008B6639">
        <w:rPr>
          <w:rFonts w:eastAsia="SimHei" w:hAnsi="SimHei"/>
          <w:lang w:val="en-GB"/>
        </w:rPr>
        <w:t>年《减少无国籍状态公约》，</w:t>
      </w:r>
      <w:r w:rsidRPr="008B6639">
        <w:rPr>
          <w:rFonts w:eastAsia="SimHei" w:hAnsi="SimHei"/>
        </w:rPr>
        <w:t>并使国内立法与上述国际文书一致</w:t>
      </w:r>
      <w:r w:rsidRPr="008B6639">
        <w:rPr>
          <w:rFonts w:eastAsia="SimHei"/>
        </w:rPr>
        <w:t>(</w:t>
      </w:r>
      <w:r w:rsidRPr="008B6639">
        <w:rPr>
          <w:rFonts w:eastAsia="SimHei" w:hAnsi="SimHei"/>
        </w:rPr>
        <w:t>见</w:t>
      </w:r>
      <w:r w:rsidRPr="008B6639">
        <w:rPr>
          <w:rFonts w:eastAsia="SimHei"/>
          <w:bCs/>
          <w:lang w:val="en-GB"/>
        </w:rPr>
        <w:t xml:space="preserve">CRC/C/MWI/CO/2, </w:t>
      </w:r>
      <w:r w:rsidRPr="008B6639">
        <w:rPr>
          <w:rFonts w:eastAsia="SimHei" w:hAnsi="SimHei"/>
          <w:bCs/>
          <w:lang w:val="en-GB"/>
        </w:rPr>
        <w:t>第</w:t>
      </w:r>
      <w:r w:rsidRPr="008B6639">
        <w:rPr>
          <w:rFonts w:eastAsia="SimHei"/>
          <w:bCs/>
          <w:lang w:val="en-GB"/>
        </w:rPr>
        <w:t>65</w:t>
      </w:r>
      <w:r w:rsidRPr="008B6639">
        <w:rPr>
          <w:rFonts w:eastAsia="SimHei" w:hAnsi="SimHei"/>
          <w:bCs/>
          <w:lang w:val="en-GB"/>
        </w:rPr>
        <w:t>段</w:t>
      </w:r>
      <w:r w:rsidRPr="008B6639">
        <w:rPr>
          <w:rFonts w:eastAsia="SimHei"/>
          <w:bCs/>
          <w:lang w:val="en-GB"/>
        </w:rPr>
        <w:t>(d)</w:t>
      </w:r>
      <w:r w:rsidRPr="008B6639">
        <w:rPr>
          <w:rFonts w:eastAsia="SimHei" w:hAnsi="SimHei"/>
          <w:bCs/>
        </w:rPr>
        <w:t>项</w:t>
      </w:r>
      <w:r w:rsidRPr="008B6639">
        <w:rPr>
          <w:rFonts w:eastAsia="SimHei"/>
        </w:rPr>
        <w:t>)</w:t>
      </w:r>
      <w:r w:rsidRPr="008B6639">
        <w:rPr>
          <w:rFonts w:eastAsia="SimHei" w:hAnsi="SimHei"/>
        </w:rPr>
        <w:t>。</w:t>
      </w:r>
    </w:p>
    <w:p w:rsidR="00965539" w:rsidRPr="00965539" w:rsidRDefault="008B6639" w:rsidP="008B6639">
      <w:pPr>
        <w:pStyle w:val="H1GC"/>
      </w:pPr>
      <w:r>
        <w:rPr>
          <w:rFonts w:hint="eastAsia"/>
          <w:lang w:val="en-GB"/>
        </w:rPr>
        <w:tab/>
      </w:r>
      <w:r w:rsidR="00965539" w:rsidRPr="00965539">
        <w:rPr>
          <w:lang w:val="en-GB"/>
        </w:rPr>
        <w:t>E.</w:t>
      </w:r>
      <w:r w:rsidR="00965539">
        <w:rPr>
          <w:rFonts w:hint="eastAsia"/>
          <w:lang w:val="en-GB"/>
        </w:rPr>
        <w:tab/>
      </w:r>
      <w:r w:rsidR="00965539" w:rsidRPr="00965539">
        <w:rPr>
          <w:rFonts w:hint="eastAsia"/>
          <w:lang w:val="en-GB"/>
        </w:rPr>
        <w:t>暴力侵害儿童</w:t>
      </w:r>
      <w:r w:rsidR="00965539" w:rsidRPr="00965539">
        <w:rPr>
          <w:rFonts w:hint="eastAsia"/>
          <w:lang w:val="en-GB"/>
        </w:rPr>
        <w:t>(</w:t>
      </w:r>
      <w:r w:rsidR="00965539" w:rsidRPr="00965539">
        <w:rPr>
          <w:rFonts w:hint="eastAsia"/>
          <w:lang w:val="en-GB"/>
        </w:rPr>
        <w:t>第</w:t>
      </w:r>
      <w:r w:rsidR="00965539" w:rsidRPr="00965539">
        <w:rPr>
          <w:lang w:val="en-GB"/>
        </w:rPr>
        <w:t>19</w:t>
      </w:r>
      <w:r w:rsidR="00965539" w:rsidRPr="00965539">
        <w:rPr>
          <w:rFonts w:hint="eastAsia"/>
          <w:lang w:val="en-GB"/>
        </w:rPr>
        <w:t>条、第</w:t>
      </w:r>
      <w:r w:rsidR="00965539" w:rsidRPr="00965539">
        <w:rPr>
          <w:lang w:val="en-GB"/>
        </w:rPr>
        <w:t>24</w:t>
      </w:r>
      <w:r w:rsidR="00965539" w:rsidRPr="00965539">
        <w:rPr>
          <w:rFonts w:hint="eastAsia"/>
          <w:lang w:val="en-GB"/>
        </w:rPr>
        <w:t>条</w:t>
      </w:r>
      <w:r w:rsidR="00965539" w:rsidRPr="00965539">
        <w:rPr>
          <w:rFonts w:hint="eastAsia"/>
          <w:lang w:val="en-GB"/>
        </w:rPr>
        <w:t>(</w:t>
      </w:r>
      <w:r w:rsidR="00965539" w:rsidRPr="00965539">
        <w:rPr>
          <w:rFonts w:hint="eastAsia"/>
          <w:lang w:val="en-GB"/>
        </w:rPr>
        <w:t>第</w:t>
      </w:r>
      <w:r w:rsidR="00965539" w:rsidRPr="00965539">
        <w:rPr>
          <w:lang w:val="en-GB"/>
        </w:rPr>
        <w:t>3</w:t>
      </w:r>
      <w:r w:rsidR="00965539" w:rsidRPr="00965539">
        <w:rPr>
          <w:rFonts w:hint="eastAsia"/>
          <w:lang w:val="en-GB"/>
        </w:rPr>
        <w:t>款</w:t>
      </w:r>
      <w:r w:rsidR="00965539" w:rsidRPr="00965539">
        <w:rPr>
          <w:rFonts w:hint="eastAsia"/>
          <w:lang w:val="en-GB"/>
        </w:rPr>
        <w:t>)</w:t>
      </w:r>
      <w:r w:rsidR="00965539" w:rsidRPr="00965539">
        <w:rPr>
          <w:rFonts w:hint="eastAsia"/>
          <w:lang w:val="en-GB"/>
        </w:rPr>
        <w:t>、第</w:t>
      </w:r>
      <w:r w:rsidR="00965539" w:rsidRPr="00965539">
        <w:rPr>
          <w:lang w:val="en-GB"/>
        </w:rPr>
        <w:t>28</w:t>
      </w:r>
      <w:r w:rsidR="00965539" w:rsidRPr="00965539">
        <w:rPr>
          <w:rFonts w:hint="eastAsia"/>
          <w:lang w:val="en-GB"/>
        </w:rPr>
        <w:t>条</w:t>
      </w:r>
      <w:r w:rsidR="00965539" w:rsidRPr="00965539">
        <w:rPr>
          <w:rFonts w:hint="eastAsia"/>
          <w:lang w:val="en-GB"/>
        </w:rPr>
        <w:t>(</w:t>
      </w:r>
      <w:r w:rsidR="00965539" w:rsidRPr="00965539">
        <w:rPr>
          <w:rFonts w:hint="eastAsia"/>
          <w:lang w:val="en-GB"/>
        </w:rPr>
        <w:t>第</w:t>
      </w:r>
      <w:r w:rsidR="00965539" w:rsidRPr="00965539">
        <w:rPr>
          <w:lang w:val="en-GB"/>
        </w:rPr>
        <w:t>2</w:t>
      </w:r>
      <w:r w:rsidR="00965539" w:rsidRPr="00965539">
        <w:rPr>
          <w:rFonts w:hint="eastAsia"/>
          <w:lang w:val="en-GB"/>
        </w:rPr>
        <w:t>款</w:t>
      </w:r>
      <w:r w:rsidR="00965539" w:rsidRPr="00965539">
        <w:rPr>
          <w:rFonts w:hint="eastAsia"/>
          <w:lang w:val="en-GB"/>
        </w:rPr>
        <w:t>)</w:t>
      </w:r>
      <w:r w:rsidR="00965539" w:rsidRPr="00965539">
        <w:rPr>
          <w:rFonts w:hint="eastAsia"/>
          <w:lang w:val="en-GB"/>
        </w:rPr>
        <w:t>、第</w:t>
      </w:r>
      <w:r w:rsidR="00965539" w:rsidRPr="00965539">
        <w:rPr>
          <w:lang w:val="en-GB"/>
        </w:rPr>
        <w:t>34</w:t>
      </w:r>
      <w:r w:rsidR="00965539" w:rsidRPr="00965539">
        <w:rPr>
          <w:rFonts w:hint="eastAsia"/>
          <w:lang w:val="en-GB"/>
        </w:rPr>
        <w:t>条、第</w:t>
      </w:r>
      <w:r w:rsidR="00965539" w:rsidRPr="00965539">
        <w:rPr>
          <w:lang w:val="en-GB"/>
        </w:rPr>
        <w:t>37</w:t>
      </w:r>
      <w:r w:rsidR="00965539" w:rsidRPr="00965539">
        <w:rPr>
          <w:rFonts w:hint="eastAsia"/>
          <w:lang w:val="en-GB"/>
        </w:rPr>
        <w:t>条</w:t>
      </w:r>
      <w:r w:rsidR="00965539" w:rsidRPr="00965539">
        <w:t>(a)</w:t>
      </w:r>
      <w:r w:rsidR="00965539" w:rsidRPr="00965539">
        <w:rPr>
          <w:rFonts w:hint="eastAsia"/>
        </w:rPr>
        <w:t>项和第</w:t>
      </w:r>
      <w:r w:rsidR="00965539" w:rsidRPr="00965539">
        <w:t>39</w:t>
      </w:r>
      <w:r w:rsidR="00965539" w:rsidRPr="00965539">
        <w:rPr>
          <w:rFonts w:hint="eastAsia"/>
        </w:rPr>
        <w:t>条</w:t>
      </w:r>
      <w:r w:rsidR="00965539" w:rsidRPr="00965539">
        <w:rPr>
          <w:rFonts w:hint="eastAsia"/>
        </w:rPr>
        <w:t>)</w:t>
      </w:r>
    </w:p>
    <w:p w:rsidR="00965539" w:rsidRPr="00965539" w:rsidRDefault="008B6639" w:rsidP="008B6639">
      <w:pPr>
        <w:pStyle w:val="H23GC"/>
        <w:rPr>
          <w:lang w:val="en-GB"/>
        </w:rPr>
      </w:pPr>
      <w:r>
        <w:rPr>
          <w:rFonts w:hint="eastAsia"/>
          <w:lang w:val="en-GB"/>
        </w:rPr>
        <w:tab/>
      </w:r>
      <w:r>
        <w:rPr>
          <w:rFonts w:hint="eastAsia"/>
          <w:lang w:val="en-GB"/>
        </w:rPr>
        <w:tab/>
      </w:r>
      <w:r w:rsidR="00965539" w:rsidRPr="00965539">
        <w:rPr>
          <w:rFonts w:hint="eastAsia"/>
          <w:lang w:val="en-GB"/>
        </w:rPr>
        <w:t>体罚</w:t>
      </w:r>
    </w:p>
    <w:p w:rsidR="00965539" w:rsidRPr="008B6639" w:rsidRDefault="00965539" w:rsidP="00965539">
      <w:pPr>
        <w:pStyle w:val="SingleTxtGC"/>
        <w:rPr>
          <w:rFonts w:eastAsia="SimHei"/>
        </w:rPr>
      </w:pPr>
      <w:r w:rsidRPr="008B6639">
        <w:rPr>
          <w:rFonts w:eastAsia="SimHei"/>
        </w:rPr>
        <w:t xml:space="preserve">19.  </w:t>
      </w:r>
      <w:r w:rsidRPr="008B6639">
        <w:rPr>
          <w:rFonts w:eastAsia="SimHei" w:hAnsi="SimHei"/>
        </w:rPr>
        <w:t>根据关于儿童受保护免遭体罚和其他残忍或有辱人格形式惩罚的权利的第</w:t>
      </w:r>
      <w:r w:rsidRPr="008B6639">
        <w:rPr>
          <w:rFonts w:eastAsia="SimHei"/>
        </w:rPr>
        <w:t>8</w:t>
      </w:r>
      <w:r w:rsidRPr="008B6639">
        <w:rPr>
          <w:rFonts w:eastAsia="SimHei" w:hAnsi="SimHei"/>
        </w:rPr>
        <w:t>号一般性意见</w:t>
      </w:r>
      <w:r w:rsidRPr="008B6639">
        <w:rPr>
          <w:rFonts w:eastAsia="SimHei"/>
        </w:rPr>
        <w:t>(2006</w:t>
      </w:r>
      <w:r w:rsidRPr="008B6639">
        <w:rPr>
          <w:rFonts w:eastAsia="SimHei" w:hAnsi="SimHei"/>
        </w:rPr>
        <w:t>年</w:t>
      </w:r>
      <w:r w:rsidRPr="008B6639">
        <w:rPr>
          <w:rFonts w:eastAsia="SimHei"/>
        </w:rPr>
        <w:t>)</w:t>
      </w:r>
      <w:r w:rsidRPr="008B6639">
        <w:rPr>
          <w:rFonts w:eastAsia="SimHei" w:hAnsi="SimHei"/>
        </w:rPr>
        <w:t>，委员会促请缔约国：</w:t>
      </w:r>
    </w:p>
    <w:p w:rsidR="00965539" w:rsidRPr="008B6639" w:rsidRDefault="00965539" w:rsidP="008B6639">
      <w:pPr>
        <w:pStyle w:val="SingleTxtGC"/>
        <w:numPr>
          <w:ilvl w:val="0"/>
          <w:numId w:val="18"/>
        </w:numPr>
        <w:rPr>
          <w:rFonts w:eastAsia="SimHei"/>
          <w:bCs/>
          <w:lang w:val="en-GB"/>
        </w:rPr>
      </w:pPr>
      <w:r w:rsidRPr="008B6639">
        <w:rPr>
          <w:rFonts w:eastAsia="SimHei" w:hAnsi="SimHei"/>
          <w:bCs/>
          <w:lang w:val="en-GB"/>
        </w:rPr>
        <w:t>审查宪法和立法，以明令禁止非国家环境中体罚，包括家庭以及所有替代性照料和日托环境；</w:t>
      </w:r>
    </w:p>
    <w:p w:rsidR="00965539" w:rsidRPr="008B6639" w:rsidRDefault="00965539" w:rsidP="008B6639">
      <w:pPr>
        <w:pStyle w:val="SingleTxtGC"/>
        <w:numPr>
          <w:ilvl w:val="0"/>
          <w:numId w:val="18"/>
        </w:numPr>
        <w:rPr>
          <w:rFonts w:eastAsia="SimHei"/>
          <w:bCs/>
          <w:lang w:val="en-GB"/>
        </w:rPr>
      </w:pPr>
      <w:r w:rsidRPr="008B6639">
        <w:rPr>
          <w:rFonts w:eastAsia="SimHei" w:hAnsi="SimHei"/>
          <w:lang w:val="en-GB"/>
        </w:rPr>
        <w:t>强化提高认识方案，包括在父母和相关专业团体中开展宣传活动，以倡导正面、非暴力、参与式的儿童养育和管教方式；</w:t>
      </w:r>
    </w:p>
    <w:p w:rsidR="00965539" w:rsidRPr="008B6639" w:rsidRDefault="00965539" w:rsidP="008B6639">
      <w:pPr>
        <w:pStyle w:val="SingleTxtGC"/>
        <w:numPr>
          <w:ilvl w:val="0"/>
          <w:numId w:val="18"/>
        </w:numPr>
        <w:rPr>
          <w:rFonts w:eastAsia="SimHei"/>
          <w:bCs/>
        </w:rPr>
      </w:pPr>
      <w:r w:rsidRPr="008B6639">
        <w:rPr>
          <w:rFonts w:eastAsia="SimHei" w:hAnsi="SimHei"/>
          <w:lang w:val="en-GB"/>
        </w:rPr>
        <w:t>请社区、文化和传统领袖就上述目的提供协助。</w:t>
      </w:r>
    </w:p>
    <w:p w:rsidR="00965539" w:rsidRPr="00965539" w:rsidRDefault="00965539" w:rsidP="008B6639">
      <w:pPr>
        <w:pStyle w:val="H23GC"/>
      </w:pPr>
      <w:r w:rsidRPr="00965539">
        <w:rPr>
          <w:lang w:val="en-GB"/>
        </w:rPr>
        <w:tab/>
      </w:r>
      <w:r w:rsidRPr="00965539">
        <w:rPr>
          <w:lang w:val="en-GB"/>
        </w:rPr>
        <w:tab/>
      </w:r>
      <w:r w:rsidRPr="00965539">
        <w:rPr>
          <w:rFonts w:hint="eastAsia"/>
          <w:lang w:val="en-GB"/>
        </w:rPr>
        <w:t>虐待和忽视</w:t>
      </w:r>
    </w:p>
    <w:p w:rsidR="00965539" w:rsidRPr="00965539" w:rsidRDefault="00965539" w:rsidP="00965539">
      <w:pPr>
        <w:pStyle w:val="SingleTxtGC"/>
        <w:rPr>
          <w:lang w:val="en-GB"/>
        </w:rPr>
      </w:pPr>
      <w:r w:rsidRPr="00965539">
        <w:rPr>
          <w:lang w:val="en-GB"/>
        </w:rPr>
        <w:t xml:space="preserve">20.  </w:t>
      </w:r>
      <w:r w:rsidRPr="00965539">
        <w:rPr>
          <w:rFonts w:hint="eastAsia"/>
          <w:lang w:val="en-GB"/>
        </w:rPr>
        <w:t>委员会注意到缔约国出台的“</w:t>
      </w:r>
      <w:r w:rsidRPr="00965539">
        <w:rPr>
          <w:lang w:val="en-GB"/>
        </w:rPr>
        <w:t>2015-2019</w:t>
      </w:r>
      <w:r w:rsidRPr="00965539">
        <w:rPr>
          <w:rFonts w:hint="eastAsia"/>
        </w:rPr>
        <w:t>年</w:t>
      </w:r>
      <w:r w:rsidRPr="00965539">
        <w:rPr>
          <w:rFonts w:hint="eastAsia"/>
          <w:lang w:val="en-GB"/>
        </w:rPr>
        <w:t>弱势儿童问题国家行动计划”</w:t>
      </w:r>
      <w:r w:rsidRPr="00965539">
        <w:rPr>
          <w:rFonts w:hint="eastAsia"/>
        </w:rPr>
        <w:t>及</w:t>
      </w:r>
      <w:r w:rsidRPr="00965539">
        <w:t>2013</w:t>
      </w:r>
      <w:r w:rsidRPr="00965539">
        <w:rPr>
          <w:rFonts w:hint="eastAsia"/>
        </w:rPr>
        <w:t>年展开的马拉维儿童和年轻女性遭受暴力调查，</w:t>
      </w:r>
      <w:r w:rsidRPr="00965539">
        <w:rPr>
          <w:rFonts w:hint="eastAsia"/>
          <w:lang w:val="en-GB"/>
        </w:rPr>
        <w:t>但仍然严重关切以下问题：</w:t>
      </w:r>
    </w:p>
    <w:p w:rsidR="00965539" w:rsidRPr="00965539" w:rsidRDefault="00965539" w:rsidP="008B6639">
      <w:pPr>
        <w:pStyle w:val="SingleTxtGC"/>
        <w:numPr>
          <w:ilvl w:val="0"/>
          <w:numId w:val="19"/>
        </w:numPr>
      </w:pPr>
      <w:r w:rsidRPr="00965539">
        <w:rPr>
          <w:rFonts w:hint="eastAsia"/>
        </w:rPr>
        <w:t>暴力侵害儿童的现象十分严重；</w:t>
      </w:r>
    </w:p>
    <w:p w:rsidR="00965539" w:rsidRPr="00965539" w:rsidRDefault="00965539" w:rsidP="008B6639">
      <w:pPr>
        <w:pStyle w:val="SingleTxtGC"/>
        <w:numPr>
          <w:ilvl w:val="0"/>
          <w:numId w:val="19"/>
        </w:numPr>
      </w:pPr>
      <w:r w:rsidRPr="00965539">
        <w:rPr>
          <w:rFonts w:hint="eastAsia"/>
        </w:rPr>
        <w:t>保护和应对服务，尤其是警方、社区受害者支持中心和儿童保护工作人员能力有限，获取这类服务的渠道不畅，公众对支持服务的认识也不足</w:t>
      </w:r>
      <w:r w:rsidR="008B6639" w:rsidRPr="00965539">
        <w:rPr>
          <w:rFonts w:hint="eastAsia"/>
        </w:rPr>
        <w:t>；</w:t>
      </w:r>
    </w:p>
    <w:p w:rsidR="00965539" w:rsidRPr="00965539" w:rsidRDefault="00965539" w:rsidP="008B6639">
      <w:pPr>
        <w:pStyle w:val="SingleTxtGC"/>
        <w:numPr>
          <w:ilvl w:val="0"/>
          <w:numId w:val="19"/>
        </w:numPr>
      </w:pPr>
      <w:r w:rsidRPr="00965539">
        <w:rPr>
          <w:rFonts w:hint="eastAsia"/>
          <w:lang w:val="en-GB"/>
        </w:rPr>
        <w:t>社区层面缺少及早发现和防范虐待的系统；</w:t>
      </w:r>
    </w:p>
    <w:p w:rsidR="00965539" w:rsidRPr="00965539" w:rsidRDefault="00965539" w:rsidP="008B6639">
      <w:pPr>
        <w:pStyle w:val="SingleTxtGC"/>
        <w:numPr>
          <w:ilvl w:val="0"/>
          <w:numId w:val="19"/>
        </w:numPr>
      </w:pPr>
      <w:r w:rsidRPr="00965539">
        <w:rPr>
          <w:rFonts w:hint="eastAsia"/>
          <w:lang w:val="en-GB"/>
        </w:rPr>
        <w:t>缺少关于儿童受到不良对待、虐待和忽视、家庭暴力以及性虐待情况的全面数据；</w:t>
      </w:r>
    </w:p>
    <w:p w:rsidR="00965539" w:rsidRPr="00965539" w:rsidRDefault="00965539" w:rsidP="008B6639">
      <w:pPr>
        <w:pStyle w:val="SingleTxtGC"/>
        <w:numPr>
          <w:ilvl w:val="0"/>
          <w:numId w:val="19"/>
        </w:numPr>
      </w:pPr>
      <w:r w:rsidRPr="00965539">
        <w:rPr>
          <w:rFonts w:hint="eastAsia"/>
        </w:rPr>
        <w:t>尽管缔约国设法通过设立规范警员行为的职业标准股以及追究警员责任的纪律委员会和全国独立投诉委员会来遏制警察暴力，但仍有关于警察对儿童施暴事件的报告，包括</w:t>
      </w:r>
      <w:r w:rsidRPr="00965539">
        <w:rPr>
          <w:rFonts w:hint="eastAsia"/>
          <w:lang w:val="en-GB"/>
        </w:rPr>
        <w:t>近期警察枪击手无寸铁的儿童示威者的事件。</w:t>
      </w:r>
    </w:p>
    <w:p w:rsidR="00965539" w:rsidRPr="008B6639" w:rsidRDefault="00965539" w:rsidP="00965539">
      <w:pPr>
        <w:pStyle w:val="SingleTxtGC"/>
        <w:rPr>
          <w:rFonts w:eastAsia="SimHei"/>
        </w:rPr>
      </w:pPr>
      <w:r w:rsidRPr="008B6639">
        <w:rPr>
          <w:rFonts w:eastAsia="SimHei"/>
        </w:rPr>
        <w:t xml:space="preserve">21.  </w:t>
      </w:r>
      <w:r w:rsidRPr="008B6639">
        <w:rPr>
          <w:rFonts w:eastAsia="SimHei" w:hAnsi="SimHei"/>
        </w:rPr>
        <w:t>根据关于儿童免遭一切形式暴力侵害的权利的第</w:t>
      </w:r>
      <w:r w:rsidRPr="008B6639">
        <w:rPr>
          <w:rFonts w:eastAsia="SimHei"/>
        </w:rPr>
        <w:t>13</w:t>
      </w:r>
      <w:r w:rsidRPr="008B6639">
        <w:rPr>
          <w:rFonts w:eastAsia="SimHei" w:hAnsi="SimHei"/>
        </w:rPr>
        <w:t>号一般性意见</w:t>
      </w:r>
      <w:r w:rsidRPr="008B6639">
        <w:rPr>
          <w:rFonts w:eastAsia="SimHei"/>
        </w:rPr>
        <w:t>(2011</w:t>
      </w:r>
      <w:r w:rsidRPr="008B6639">
        <w:rPr>
          <w:rFonts w:eastAsia="SimHei" w:hAnsi="SimHei"/>
        </w:rPr>
        <w:t>年</w:t>
      </w:r>
      <w:r w:rsidRPr="008B6639">
        <w:rPr>
          <w:rFonts w:eastAsia="SimHei"/>
        </w:rPr>
        <w:t>)</w:t>
      </w:r>
      <w:r w:rsidRPr="008B6639">
        <w:rPr>
          <w:rFonts w:eastAsia="SimHei" w:hAnsi="SimHei"/>
        </w:rPr>
        <w:t>，并注意到可持续发展目标关于制止对儿童进行虐待、剥削、贩卖以及一切形式的暴力和酷刑的第</w:t>
      </w:r>
      <w:r w:rsidRPr="008B6639">
        <w:rPr>
          <w:rFonts w:eastAsia="SimHei"/>
        </w:rPr>
        <w:t>16.2</w:t>
      </w:r>
      <w:r w:rsidRPr="008B6639">
        <w:rPr>
          <w:rFonts w:eastAsia="SimHei" w:hAnsi="SimHei"/>
        </w:rPr>
        <w:t>项具体目标，委员会促请缔约国：</w:t>
      </w:r>
    </w:p>
    <w:p w:rsidR="00965539" w:rsidRPr="008B6639" w:rsidRDefault="00965539" w:rsidP="008B6639">
      <w:pPr>
        <w:pStyle w:val="SingleTxtGC"/>
        <w:numPr>
          <w:ilvl w:val="0"/>
          <w:numId w:val="20"/>
        </w:numPr>
        <w:rPr>
          <w:rFonts w:eastAsia="SimHei"/>
          <w:bCs/>
          <w:lang w:val="en-GB"/>
        </w:rPr>
      </w:pPr>
      <w:r w:rsidRPr="008B6639">
        <w:rPr>
          <w:rFonts w:eastAsia="SimHei" w:hAnsi="SimHei"/>
          <w:bCs/>
          <w:lang w:val="en-GB"/>
        </w:rPr>
        <w:t>扩大并执行旨在防范针对儿童的暴力的方案；</w:t>
      </w:r>
    </w:p>
    <w:p w:rsidR="00965539" w:rsidRPr="008B6639" w:rsidRDefault="00965539" w:rsidP="008B6639">
      <w:pPr>
        <w:pStyle w:val="SingleTxtGC"/>
        <w:numPr>
          <w:ilvl w:val="0"/>
          <w:numId w:val="20"/>
        </w:numPr>
        <w:rPr>
          <w:rFonts w:eastAsia="SimHei"/>
          <w:bCs/>
        </w:rPr>
      </w:pPr>
      <w:r w:rsidRPr="008B6639">
        <w:rPr>
          <w:rFonts w:eastAsia="SimHei" w:hAnsi="SimHei"/>
        </w:rPr>
        <w:t>通过强化警方和社区受害者支持中心以及儿童保护工作人员的技术和运营能力来确保提供更多服务</w:t>
      </w:r>
      <w:r w:rsidRPr="008B6639">
        <w:rPr>
          <w:rFonts w:eastAsia="SimHei" w:hAnsi="SimHei"/>
          <w:lang w:val="en-GB"/>
        </w:rPr>
        <w:t>，</w:t>
      </w:r>
      <w:r w:rsidRPr="008B6639">
        <w:rPr>
          <w:rFonts w:eastAsia="SimHei" w:hAnsi="SimHei"/>
        </w:rPr>
        <w:t>增强服务的可获性和外展性，</w:t>
      </w:r>
      <w:r w:rsidRPr="008B6639">
        <w:rPr>
          <w:rFonts w:eastAsia="SimHei" w:hAnsi="SimHei"/>
          <w:lang w:val="en-GB"/>
        </w:rPr>
        <w:t>尤其是在社区层面上；</w:t>
      </w:r>
    </w:p>
    <w:p w:rsidR="00965539" w:rsidRPr="008B6639" w:rsidRDefault="00965539" w:rsidP="008B6639">
      <w:pPr>
        <w:pStyle w:val="SingleTxtGC"/>
        <w:numPr>
          <w:ilvl w:val="0"/>
          <w:numId w:val="20"/>
        </w:numPr>
        <w:rPr>
          <w:rFonts w:eastAsia="SimHei"/>
          <w:bCs/>
        </w:rPr>
      </w:pPr>
      <w:r w:rsidRPr="008B6639">
        <w:rPr>
          <w:rFonts w:eastAsia="SimHei" w:hAnsi="SimHei"/>
          <w:lang w:val="en-GB"/>
        </w:rPr>
        <w:t>在社区层面强化及早发现和防范儿童虐待的机制，并让公众更好地认识到相关机制的存在和流程；</w:t>
      </w:r>
    </w:p>
    <w:p w:rsidR="00965539" w:rsidRPr="008B6639" w:rsidRDefault="00965539" w:rsidP="008B6639">
      <w:pPr>
        <w:pStyle w:val="SingleTxtGC"/>
        <w:numPr>
          <w:ilvl w:val="0"/>
          <w:numId w:val="20"/>
        </w:numPr>
        <w:rPr>
          <w:rFonts w:eastAsia="SimHei"/>
          <w:lang w:val="en-GB"/>
        </w:rPr>
      </w:pPr>
      <w:r w:rsidRPr="008B6639">
        <w:rPr>
          <w:rFonts w:eastAsia="SimHei" w:hAnsi="SimHei"/>
          <w:lang w:val="en-GB"/>
        </w:rPr>
        <w:t>采取必要措施，确保遭受暴力的儿童</w:t>
      </w:r>
      <w:r w:rsidRPr="008B6639">
        <w:rPr>
          <w:rFonts w:eastAsia="SimHei" w:hAnsi="SimHei"/>
        </w:rPr>
        <w:t>获得</w:t>
      </w:r>
      <w:r w:rsidRPr="008B6639">
        <w:rPr>
          <w:rFonts w:eastAsia="SimHei" w:hAnsi="SimHei"/>
          <w:lang w:val="en-GB"/>
        </w:rPr>
        <w:t>心理和康复支持，并鼓励他们报告虐待、暴力和忽视案件；</w:t>
      </w:r>
    </w:p>
    <w:p w:rsidR="00965539" w:rsidRPr="008B6639" w:rsidRDefault="00965539" w:rsidP="008B6639">
      <w:pPr>
        <w:pStyle w:val="SingleTxtGC"/>
        <w:numPr>
          <w:ilvl w:val="0"/>
          <w:numId w:val="20"/>
        </w:numPr>
        <w:rPr>
          <w:rFonts w:eastAsia="SimHei"/>
          <w:bCs/>
        </w:rPr>
      </w:pPr>
      <w:r w:rsidRPr="008B6639">
        <w:rPr>
          <w:rFonts w:eastAsia="SimHei" w:hAnsi="SimHei"/>
          <w:lang w:val="en-GB"/>
        </w:rPr>
        <w:t>建立国家数据库来收集所有针对儿童的暴力案，包括不良对待、性虐待、儿童虐待和忽视以及家庭暴力</w:t>
      </w:r>
      <w:r w:rsidRPr="008B6639">
        <w:rPr>
          <w:rFonts w:eastAsia="SimHei" w:hAnsi="SimHei"/>
          <w:bCs/>
          <w:lang w:val="en-GB"/>
        </w:rPr>
        <w:t>，建立和执行监测及</w:t>
      </w:r>
      <w:r w:rsidRPr="008B6639">
        <w:rPr>
          <w:rFonts w:eastAsia="SimHei" w:hAnsi="SimHei"/>
          <w:bCs/>
        </w:rPr>
        <w:t>评价</w:t>
      </w:r>
      <w:r w:rsidRPr="008B6639">
        <w:rPr>
          <w:rFonts w:eastAsia="SimHei" w:hAnsi="SimHei"/>
          <w:bCs/>
          <w:lang w:val="en-GB"/>
        </w:rPr>
        <w:t>系统，以便于确定儿童保护系统如何更好地处理针对儿童的暴力侵害；</w:t>
      </w:r>
    </w:p>
    <w:p w:rsidR="00965539" w:rsidRPr="008B6639" w:rsidRDefault="00965539" w:rsidP="008B6639">
      <w:pPr>
        <w:pStyle w:val="SingleTxtGC"/>
        <w:numPr>
          <w:ilvl w:val="0"/>
          <w:numId w:val="20"/>
        </w:numPr>
        <w:rPr>
          <w:rFonts w:eastAsia="SimHei"/>
          <w:bCs/>
        </w:rPr>
      </w:pPr>
      <w:r w:rsidRPr="008B6639">
        <w:rPr>
          <w:rFonts w:eastAsia="SimHei" w:hAnsi="SimHei"/>
          <w:lang w:val="en-GB"/>
        </w:rPr>
        <w:t>执行</w:t>
      </w:r>
      <w:r w:rsidRPr="008B6639">
        <w:rPr>
          <w:rFonts w:eastAsia="SimHei"/>
          <w:lang w:val="en-GB"/>
        </w:rPr>
        <w:t>2013</w:t>
      </w:r>
      <w:r w:rsidRPr="008B6639">
        <w:rPr>
          <w:rFonts w:eastAsia="SimHei" w:hAnsi="SimHei"/>
          <w:lang w:val="en-GB"/>
        </w:rPr>
        <w:t>年有关儿童遭受暴力的全国调查提出的建议；制定有实证依据的战略和实践举措来防范</w:t>
      </w:r>
      <w:r w:rsidRPr="008B6639">
        <w:rPr>
          <w:rFonts w:eastAsia="SimHei" w:hAnsi="SimHei"/>
          <w:bCs/>
          <w:lang w:val="en-GB"/>
        </w:rPr>
        <w:t>针对儿童的暴力；增进儿童与其父母和照顾者之间安全、稳定、有利成长的关系；促进性别平等，以防范针对女童的暴力；改变支持暴力的文化和社会规范；</w:t>
      </w:r>
    </w:p>
    <w:p w:rsidR="00965539" w:rsidRPr="008B6639" w:rsidRDefault="00965539" w:rsidP="008B6639">
      <w:pPr>
        <w:pStyle w:val="SingleTxtGC"/>
        <w:numPr>
          <w:ilvl w:val="0"/>
          <w:numId w:val="20"/>
        </w:numPr>
        <w:rPr>
          <w:rFonts w:eastAsia="SimHei"/>
          <w:bCs/>
          <w:lang w:val="en-GB"/>
        </w:rPr>
      </w:pPr>
      <w:r w:rsidRPr="008B6639">
        <w:rPr>
          <w:rFonts w:eastAsia="SimHei" w:hAnsi="SimHei"/>
        </w:rPr>
        <w:t>为警方提供特别培训，向他们传授以关爱儿童的方式对待儿童的技巧，尤其是人群控制和驱散技巧，并出台准则管控警方对致命武力的使用，以解决警方对儿童的暴力侵害问题。</w:t>
      </w:r>
    </w:p>
    <w:p w:rsidR="00965539" w:rsidRPr="00965539" w:rsidRDefault="008B6639" w:rsidP="008B6639">
      <w:pPr>
        <w:pStyle w:val="H23GC"/>
        <w:rPr>
          <w:lang w:val="en-GB"/>
        </w:rPr>
      </w:pPr>
      <w:r>
        <w:rPr>
          <w:rFonts w:hint="eastAsia"/>
          <w:lang w:val="en-GB"/>
        </w:rPr>
        <w:tab/>
      </w:r>
      <w:r>
        <w:rPr>
          <w:rFonts w:hint="eastAsia"/>
          <w:lang w:val="en-GB"/>
        </w:rPr>
        <w:tab/>
      </w:r>
      <w:r w:rsidR="00965539" w:rsidRPr="00965539">
        <w:rPr>
          <w:rFonts w:hint="eastAsia"/>
          <w:lang w:val="en-GB"/>
        </w:rPr>
        <w:t>性剥削和性虐待</w:t>
      </w:r>
    </w:p>
    <w:p w:rsidR="00965539" w:rsidRPr="00965539" w:rsidRDefault="00965539" w:rsidP="00965539">
      <w:pPr>
        <w:pStyle w:val="SingleTxtGC"/>
        <w:rPr>
          <w:lang w:val="en-GB"/>
        </w:rPr>
      </w:pPr>
      <w:r w:rsidRPr="00965539">
        <w:rPr>
          <w:lang w:val="en-GB"/>
        </w:rPr>
        <w:t xml:space="preserve">22. </w:t>
      </w:r>
      <w:r w:rsidRPr="00965539">
        <w:t xml:space="preserve"> </w:t>
      </w:r>
      <w:r w:rsidRPr="00965539">
        <w:rPr>
          <w:rFonts w:hint="eastAsia"/>
          <w:lang w:val="en-GB"/>
        </w:rPr>
        <w:t>委员会注意到，缔约国通过了</w:t>
      </w:r>
      <w:r w:rsidRPr="00965539">
        <w:rPr>
          <w:lang w:val="en-GB"/>
        </w:rPr>
        <w:t>2009</w:t>
      </w:r>
      <w:r w:rsidRPr="00965539">
        <w:rPr>
          <w:rFonts w:hint="eastAsia"/>
          <w:lang w:val="en-GB"/>
        </w:rPr>
        <w:t>年《刑法典修正法》，将性行为的同意年龄提高到</w:t>
      </w:r>
      <w:r w:rsidRPr="00965539">
        <w:rPr>
          <w:lang w:val="en-GB"/>
        </w:rPr>
        <w:t>16</w:t>
      </w:r>
      <w:r w:rsidRPr="00965539">
        <w:rPr>
          <w:rFonts w:hint="eastAsia"/>
          <w:lang w:val="en-GB"/>
        </w:rPr>
        <w:t>岁。但委员会对以下问题表示严重关切：</w:t>
      </w:r>
    </w:p>
    <w:p w:rsidR="00965539" w:rsidRPr="00965539" w:rsidRDefault="00965539" w:rsidP="008B6639">
      <w:pPr>
        <w:pStyle w:val="SingleTxtGC"/>
        <w:numPr>
          <w:ilvl w:val="0"/>
          <w:numId w:val="21"/>
        </w:numPr>
      </w:pPr>
      <w:r w:rsidRPr="00965539">
        <w:rPr>
          <w:rFonts w:hint="eastAsia"/>
          <w:lang w:val="en-GB"/>
        </w:rPr>
        <w:t>《儿童照料、保护与司法法》</w:t>
      </w:r>
      <w:r w:rsidRPr="00965539">
        <w:rPr>
          <w:rFonts w:hint="eastAsia"/>
        </w:rPr>
        <w:t>执行步伐缓慢；</w:t>
      </w:r>
    </w:p>
    <w:p w:rsidR="00965539" w:rsidRPr="00965539" w:rsidRDefault="00965539" w:rsidP="008B6639">
      <w:pPr>
        <w:pStyle w:val="SingleTxtGC"/>
        <w:numPr>
          <w:ilvl w:val="0"/>
          <w:numId w:val="21"/>
        </w:numPr>
      </w:pPr>
      <w:r w:rsidRPr="00965539">
        <w:rPr>
          <w:rFonts w:hint="eastAsia"/>
        </w:rPr>
        <w:t>性暴力，包括家庭和学校等所有环境中的强奸和侮辱频发，智障女童等处于弱势境地的女童时常成为性暴力目标；</w:t>
      </w:r>
    </w:p>
    <w:p w:rsidR="00965539" w:rsidRPr="00965539" w:rsidRDefault="00965539" w:rsidP="008B6639">
      <w:pPr>
        <w:pStyle w:val="SingleTxtGC"/>
        <w:numPr>
          <w:ilvl w:val="0"/>
          <w:numId w:val="21"/>
        </w:numPr>
      </w:pPr>
      <w:r w:rsidRPr="00965539">
        <w:rPr>
          <w:rFonts w:hint="eastAsia"/>
        </w:rPr>
        <w:t>为遭受性暴力和身体暴力的幸存儿童提供全面服务的一站式中心利用不便且数量很少；</w:t>
      </w:r>
    </w:p>
    <w:p w:rsidR="00965539" w:rsidRPr="00965539" w:rsidRDefault="00965539" w:rsidP="008B6639">
      <w:pPr>
        <w:pStyle w:val="SingleTxtGC"/>
        <w:numPr>
          <w:ilvl w:val="0"/>
          <w:numId w:val="21"/>
        </w:numPr>
      </w:pPr>
      <w:r w:rsidRPr="00965539">
        <w:rPr>
          <w:rFonts w:hint="eastAsia"/>
        </w:rPr>
        <w:t>性虐待和性剥削案的报案率低，对犯罪人的起诉有拖延，主要原因在于家庭和公众因羞愧、担心留下污点和对犯罪人有经济依赖而不愿报案；</w:t>
      </w:r>
    </w:p>
    <w:p w:rsidR="00965539" w:rsidRPr="00965539" w:rsidRDefault="00965539" w:rsidP="008B6639">
      <w:pPr>
        <w:pStyle w:val="SingleTxtGC"/>
        <w:numPr>
          <w:ilvl w:val="0"/>
          <w:numId w:val="21"/>
        </w:numPr>
      </w:pPr>
      <w:r w:rsidRPr="00965539">
        <w:rPr>
          <w:rFonts w:hint="eastAsia"/>
        </w:rPr>
        <w:t>由于法律要求儿童被害人向法院出示证据，儿童被害人，特别是女童诉诸司法的机会受到了限制。</w:t>
      </w:r>
    </w:p>
    <w:p w:rsidR="00965539" w:rsidRPr="008B6639" w:rsidRDefault="00965539" w:rsidP="00965539">
      <w:pPr>
        <w:pStyle w:val="SingleTxtGC"/>
        <w:rPr>
          <w:rFonts w:eastAsia="SimHei"/>
          <w:lang w:val="en-GB"/>
        </w:rPr>
      </w:pPr>
      <w:r w:rsidRPr="008B6639">
        <w:rPr>
          <w:rFonts w:eastAsia="SimHei"/>
          <w:lang w:val="en-GB"/>
        </w:rPr>
        <w:t xml:space="preserve">23.  </w:t>
      </w:r>
      <w:r w:rsidRPr="008B6639">
        <w:rPr>
          <w:rFonts w:eastAsia="SimHei" w:hAnsi="SimHei"/>
          <w:lang w:val="en-GB"/>
        </w:rPr>
        <w:t>委员会提请缔约国注意可持续发展目标关于消除公共和私营部门针对妇女和女童一切形式的暴力行为，包括贩卖、性剥削及其他形式的剥削的第</w:t>
      </w:r>
      <w:r w:rsidRPr="008B6639">
        <w:rPr>
          <w:rFonts w:eastAsia="SimHei"/>
          <w:lang w:val="en-GB"/>
        </w:rPr>
        <w:t>5.2</w:t>
      </w:r>
      <w:r w:rsidRPr="008B6639">
        <w:rPr>
          <w:rFonts w:eastAsia="SimHei" w:hAnsi="SimHei"/>
          <w:lang w:val="en-GB"/>
        </w:rPr>
        <w:t>项具体目标，促请缔约国：</w:t>
      </w:r>
    </w:p>
    <w:p w:rsidR="00965539" w:rsidRPr="008B6639" w:rsidRDefault="00965539" w:rsidP="008B6639">
      <w:pPr>
        <w:pStyle w:val="SingleTxtGC"/>
        <w:numPr>
          <w:ilvl w:val="0"/>
          <w:numId w:val="22"/>
        </w:numPr>
        <w:rPr>
          <w:rFonts w:eastAsia="SimHei"/>
          <w:bCs/>
          <w:lang w:val="en-GB"/>
        </w:rPr>
      </w:pPr>
      <w:r w:rsidRPr="008B6639">
        <w:rPr>
          <w:rFonts w:eastAsia="SimHei" w:hAnsi="SimHei"/>
          <w:bCs/>
        </w:rPr>
        <w:t>将</w:t>
      </w:r>
      <w:r w:rsidRPr="008B6639">
        <w:rPr>
          <w:rFonts w:eastAsia="SimHei" w:hAnsi="SimHei"/>
          <w:bCs/>
          <w:lang w:val="en-GB"/>
        </w:rPr>
        <w:t>全面执行</w:t>
      </w:r>
      <w:r w:rsidRPr="008B6639">
        <w:rPr>
          <w:rFonts w:eastAsia="SimHei" w:hAnsi="SimHei"/>
          <w:lang w:val="en-GB"/>
        </w:rPr>
        <w:t>《儿童照料、保护与司法法》</w:t>
      </w:r>
      <w:r w:rsidRPr="008B6639">
        <w:rPr>
          <w:rFonts w:eastAsia="SimHei" w:hAnsi="SimHei"/>
          <w:bCs/>
          <w:lang w:val="en-GB"/>
        </w:rPr>
        <w:t>及其他相关立法列为优先事项，并确保为执行工作提供适足资源，确保制定方案和政策，保护儿童免遭性暴力和虐待，帮助受害儿童恢复和重返社会，并采取全面措施来应对这类暴力；</w:t>
      </w:r>
    </w:p>
    <w:p w:rsidR="00965539" w:rsidRPr="008B6639" w:rsidRDefault="00965539" w:rsidP="008B6639">
      <w:pPr>
        <w:pStyle w:val="SingleTxtGC"/>
        <w:numPr>
          <w:ilvl w:val="0"/>
          <w:numId w:val="22"/>
        </w:numPr>
        <w:rPr>
          <w:rFonts w:eastAsia="SimHei"/>
          <w:bCs/>
          <w:lang w:val="en-GB"/>
        </w:rPr>
      </w:pPr>
      <w:r w:rsidRPr="008B6639">
        <w:rPr>
          <w:rFonts w:eastAsia="SimHei" w:hAnsi="SimHei"/>
          <w:lang w:val="en-GB"/>
        </w:rPr>
        <w:t>为性暴力受害儿童提供更多服务，如心理社会医疗支持和提供强奸后卫生服务机会，</w:t>
      </w:r>
      <w:r w:rsidRPr="008B6639">
        <w:rPr>
          <w:rFonts w:eastAsia="SimHei" w:hAnsi="SimHei"/>
        </w:rPr>
        <w:t>加大</w:t>
      </w:r>
      <w:r w:rsidRPr="008B6639">
        <w:rPr>
          <w:rFonts w:eastAsia="SimHei" w:hAnsi="SimHei"/>
          <w:lang w:val="en-GB"/>
        </w:rPr>
        <w:t>对一站式中心的支持，以使所有受害者，尤其是来自农村地区的受害者都能方便地利用一站式中心，并特别关注智障女童等弱势群体；</w:t>
      </w:r>
    </w:p>
    <w:p w:rsidR="00965539" w:rsidRPr="008B6639" w:rsidRDefault="00965539" w:rsidP="008B6639">
      <w:pPr>
        <w:pStyle w:val="SingleTxtGC"/>
        <w:numPr>
          <w:ilvl w:val="0"/>
          <w:numId w:val="22"/>
        </w:numPr>
        <w:rPr>
          <w:rFonts w:eastAsia="SimHei"/>
        </w:rPr>
      </w:pPr>
      <w:r w:rsidRPr="008B6639">
        <w:rPr>
          <w:rFonts w:eastAsia="SimHei" w:hAnsi="SimHei"/>
          <w:lang w:val="en-GB"/>
        </w:rPr>
        <w:t>确保</w:t>
      </w:r>
      <w:r w:rsidRPr="008B6639">
        <w:rPr>
          <w:rFonts w:eastAsia="SimHei" w:hAnsi="SimHei"/>
        </w:rPr>
        <w:t>设置强制</w:t>
      </w:r>
      <w:r w:rsidRPr="008B6639">
        <w:rPr>
          <w:rFonts w:eastAsia="SimHei" w:hAnsi="SimHei"/>
          <w:lang w:val="en-GB"/>
        </w:rPr>
        <w:t>举报性虐待和性剥削案件的有效机制、程序和准则，并确保具备无障碍、关爱儿童和有效的举报渠道；</w:t>
      </w:r>
    </w:p>
    <w:p w:rsidR="00965539" w:rsidRPr="008B6639" w:rsidRDefault="00965539" w:rsidP="008B6639">
      <w:pPr>
        <w:pStyle w:val="SingleTxtGC"/>
        <w:numPr>
          <w:ilvl w:val="0"/>
          <w:numId w:val="22"/>
        </w:numPr>
        <w:rPr>
          <w:rFonts w:eastAsia="SimHei"/>
        </w:rPr>
      </w:pPr>
      <w:r w:rsidRPr="008B6639">
        <w:rPr>
          <w:rFonts w:eastAsia="SimHei" w:hAnsi="SimHei"/>
          <w:lang w:val="en-GB"/>
        </w:rPr>
        <w:t>采取一切必要措施调查举报的性暴力案，对犯罪人一律予以起诉和惩罚；</w:t>
      </w:r>
    </w:p>
    <w:p w:rsidR="00965539" w:rsidRPr="008B6639" w:rsidRDefault="00965539" w:rsidP="008B6639">
      <w:pPr>
        <w:pStyle w:val="SingleTxtGC"/>
        <w:numPr>
          <w:ilvl w:val="0"/>
          <w:numId w:val="22"/>
        </w:numPr>
        <w:rPr>
          <w:rFonts w:eastAsia="SimHei"/>
        </w:rPr>
      </w:pPr>
      <w:r w:rsidRPr="008B6639">
        <w:rPr>
          <w:rFonts w:eastAsia="SimHei" w:hAnsi="SimHei"/>
        </w:rPr>
        <w:t>开展提高认识活动，以打击对性虐待和剥削受害儿童的污名化</w:t>
      </w:r>
      <w:r w:rsidR="008B6639" w:rsidRPr="008B6639">
        <w:rPr>
          <w:rFonts w:eastAsia="SimHei" w:hAnsi="SimHei"/>
          <w:lang w:val="en-GB"/>
        </w:rPr>
        <w:t>；</w:t>
      </w:r>
    </w:p>
    <w:p w:rsidR="00965539" w:rsidRPr="008B6639" w:rsidRDefault="00965539" w:rsidP="008B6639">
      <w:pPr>
        <w:pStyle w:val="SingleTxtGC"/>
        <w:numPr>
          <w:ilvl w:val="0"/>
          <w:numId w:val="22"/>
        </w:numPr>
        <w:rPr>
          <w:rFonts w:eastAsia="SimHei"/>
          <w:lang w:val="en-GB"/>
        </w:rPr>
      </w:pPr>
      <w:r w:rsidRPr="008B6639">
        <w:rPr>
          <w:rFonts w:eastAsia="SimHei" w:hAnsi="SimHei"/>
          <w:lang w:val="en-GB"/>
        </w:rPr>
        <w:t>修订性侵犯案的证据要求，对其进行修改，以确保受害儿童不被司法部门拒之门外。</w:t>
      </w:r>
    </w:p>
    <w:p w:rsidR="00965539" w:rsidRPr="00965539" w:rsidRDefault="008B6639" w:rsidP="008B6639">
      <w:pPr>
        <w:pStyle w:val="H23GC"/>
        <w:rPr>
          <w:lang w:val="en-GB"/>
        </w:rPr>
      </w:pPr>
      <w:r>
        <w:rPr>
          <w:rFonts w:hint="eastAsia"/>
          <w:lang w:val="en-GB"/>
        </w:rPr>
        <w:tab/>
      </w:r>
      <w:r>
        <w:rPr>
          <w:rFonts w:hint="eastAsia"/>
          <w:lang w:val="en-GB"/>
        </w:rPr>
        <w:tab/>
      </w:r>
      <w:r w:rsidR="00965539" w:rsidRPr="00965539">
        <w:rPr>
          <w:rFonts w:hint="eastAsia"/>
          <w:lang w:val="en-GB"/>
        </w:rPr>
        <w:t>有害习俗</w:t>
      </w:r>
    </w:p>
    <w:p w:rsidR="00965539" w:rsidRPr="00965539" w:rsidRDefault="00965539" w:rsidP="00965539">
      <w:pPr>
        <w:pStyle w:val="SingleTxtGC"/>
        <w:rPr>
          <w:lang w:val="en-GB"/>
        </w:rPr>
      </w:pPr>
      <w:r w:rsidRPr="00965539">
        <w:rPr>
          <w:lang w:val="en-GB"/>
        </w:rPr>
        <w:t xml:space="preserve">24. </w:t>
      </w:r>
      <w:r w:rsidRPr="00965539">
        <w:t xml:space="preserve"> </w:t>
      </w:r>
      <w:r w:rsidRPr="00965539">
        <w:rPr>
          <w:rFonts w:hint="eastAsia"/>
          <w:lang w:val="en-GB"/>
        </w:rPr>
        <w:t>委员会注意到，《儿童照料、保护与司法法》</w:t>
      </w:r>
      <w:r w:rsidRPr="00965539">
        <w:rPr>
          <w:rFonts w:hint="eastAsia"/>
          <w:bCs/>
          <w:lang w:val="en-GB"/>
        </w:rPr>
        <w:t>将有害习俗定为犯罪。但委员会对以下问题表示关切：</w:t>
      </w:r>
    </w:p>
    <w:p w:rsidR="00965539" w:rsidRPr="00965539" w:rsidRDefault="00965539" w:rsidP="008B6639">
      <w:pPr>
        <w:pStyle w:val="SingleTxtGC"/>
        <w:numPr>
          <w:ilvl w:val="0"/>
          <w:numId w:val="23"/>
        </w:numPr>
      </w:pPr>
      <w:r w:rsidRPr="00965539">
        <w:rPr>
          <w:rFonts w:hint="eastAsia"/>
        </w:rPr>
        <w:t>童婚习俗依然持续存在；</w:t>
      </w:r>
    </w:p>
    <w:p w:rsidR="00965539" w:rsidRPr="00965539" w:rsidRDefault="00965539" w:rsidP="008B6639">
      <w:pPr>
        <w:pStyle w:val="SingleTxtGC"/>
        <w:numPr>
          <w:ilvl w:val="0"/>
          <w:numId w:val="23"/>
        </w:numPr>
      </w:pPr>
      <w:r w:rsidRPr="00965539">
        <w:rPr>
          <w:rFonts w:hint="eastAsia"/>
        </w:rPr>
        <w:t>绑架、强迫婚姻、订婚、</w:t>
      </w:r>
      <w:r w:rsidRPr="008B6639">
        <w:rPr>
          <w:iCs/>
          <w:lang w:val="en-GB"/>
        </w:rPr>
        <w:t>kusasa fumbi</w:t>
      </w:r>
      <w:r w:rsidRPr="00965539">
        <w:rPr>
          <w:rFonts w:hint="eastAsia"/>
          <w:iCs/>
        </w:rPr>
        <w:t>(</w:t>
      </w:r>
      <w:r w:rsidRPr="00965539">
        <w:rPr>
          <w:rFonts w:hint="eastAsia"/>
        </w:rPr>
        <w:t>性净化</w:t>
      </w:r>
      <w:r w:rsidRPr="00965539">
        <w:t>)</w:t>
      </w:r>
      <w:r w:rsidRPr="00965539">
        <w:rPr>
          <w:rFonts w:hint="eastAsia"/>
        </w:rPr>
        <w:t>和抵押儿童等有害习俗依然存在；</w:t>
      </w:r>
    </w:p>
    <w:p w:rsidR="00965539" w:rsidRPr="00965539" w:rsidRDefault="00965539" w:rsidP="008B6639">
      <w:pPr>
        <w:pStyle w:val="SingleTxtGC"/>
        <w:numPr>
          <w:ilvl w:val="0"/>
          <w:numId w:val="23"/>
        </w:numPr>
      </w:pPr>
      <w:r w:rsidRPr="00965539">
        <w:rPr>
          <w:rFonts w:hint="eastAsia"/>
        </w:rPr>
        <w:t>传统和宗教领袖并不完全支持这些法律的执行；</w:t>
      </w:r>
    </w:p>
    <w:p w:rsidR="00965539" w:rsidRPr="00965539" w:rsidRDefault="00965539" w:rsidP="008B6639">
      <w:pPr>
        <w:pStyle w:val="SingleTxtGC"/>
        <w:numPr>
          <w:ilvl w:val="0"/>
          <w:numId w:val="23"/>
        </w:numPr>
      </w:pPr>
      <w:r w:rsidRPr="00965539">
        <w:rPr>
          <w:rFonts w:hint="eastAsia"/>
        </w:rPr>
        <w:t>支持机制和负责执行立法的人员没有适足的资源。</w:t>
      </w:r>
    </w:p>
    <w:p w:rsidR="00965539" w:rsidRPr="008B6639" w:rsidRDefault="00965539" w:rsidP="00965539">
      <w:pPr>
        <w:pStyle w:val="SingleTxtGC"/>
        <w:rPr>
          <w:rFonts w:eastAsia="SimHei"/>
        </w:rPr>
      </w:pPr>
      <w:r w:rsidRPr="008B6639">
        <w:rPr>
          <w:rFonts w:eastAsia="SimHei"/>
        </w:rPr>
        <w:t xml:space="preserve">25.  </w:t>
      </w:r>
      <w:r w:rsidRPr="008B6639">
        <w:rPr>
          <w:rFonts w:eastAsia="SimHei" w:hAnsi="SimHei"/>
        </w:rPr>
        <w:t>根据委员会与消除对妇女歧视委员会联合通过的关于有害习俗的第</w:t>
      </w:r>
      <w:r w:rsidRPr="008B6639">
        <w:rPr>
          <w:rFonts w:eastAsia="SimHei"/>
        </w:rPr>
        <w:t>18</w:t>
      </w:r>
      <w:r w:rsidRPr="008B6639">
        <w:rPr>
          <w:rFonts w:eastAsia="SimHei" w:hAnsi="SimHei"/>
        </w:rPr>
        <w:t>号一般性意见</w:t>
      </w:r>
      <w:r w:rsidRPr="008B6639">
        <w:rPr>
          <w:rFonts w:eastAsia="SimHei"/>
        </w:rPr>
        <w:t>(2014</w:t>
      </w:r>
      <w:r w:rsidRPr="008B6639">
        <w:rPr>
          <w:rFonts w:eastAsia="SimHei" w:hAnsi="SimHei"/>
        </w:rPr>
        <w:t>年</w:t>
      </w:r>
      <w:r w:rsidRPr="008B6639">
        <w:rPr>
          <w:rFonts w:eastAsia="SimHei"/>
        </w:rPr>
        <w:t>)</w:t>
      </w:r>
      <w:r w:rsidRPr="008B6639">
        <w:rPr>
          <w:rFonts w:eastAsia="SimHei" w:hAnsi="SimHei"/>
        </w:rPr>
        <w:t>，委员会促请缔约国：</w:t>
      </w:r>
    </w:p>
    <w:p w:rsidR="00965539" w:rsidRPr="008B6639" w:rsidRDefault="00965539" w:rsidP="008B6639">
      <w:pPr>
        <w:pStyle w:val="SingleTxtGC"/>
        <w:numPr>
          <w:ilvl w:val="0"/>
          <w:numId w:val="24"/>
        </w:numPr>
        <w:rPr>
          <w:rFonts w:eastAsia="SimHei"/>
          <w:bCs/>
          <w:lang w:val="en-GB"/>
        </w:rPr>
      </w:pPr>
      <w:r w:rsidRPr="008B6639">
        <w:rPr>
          <w:rFonts w:eastAsia="SimHei" w:hAnsi="SimHei"/>
          <w:bCs/>
          <w:lang w:val="en-GB"/>
        </w:rPr>
        <w:t>采取一切必要措施消除童婚；</w:t>
      </w:r>
    </w:p>
    <w:p w:rsidR="00965539" w:rsidRPr="008B6639" w:rsidRDefault="00965539" w:rsidP="008B6639">
      <w:pPr>
        <w:pStyle w:val="SingleTxtGC"/>
        <w:numPr>
          <w:ilvl w:val="0"/>
          <w:numId w:val="24"/>
        </w:numPr>
        <w:rPr>
          <w:rFonts w:eastAsia="SimHei"/>
          <w:bCs/>
        </w:rPr>
      </w:pPr>
      <w:r w:rsidRPr="008B6639">
        <w:rPr>
          <w:rFonts w:eastAsia="SimHei" w:hAnsi="SimHei"/>
          <w:lang w:val="en-GB"/>
        </w:rPr>
        <w:t>在地方层面，尤其是在传统和宗教领袖中普及《儿童照料、保护与司法法》及其他相关立法；</w:t>
      </w:r>
    </w:p>
    <w:p w:rsidR="00965539" w:rsidRPr="008B6639" w:rsidRDefault="00965539" w:rsidP="008B6639">
      <w:pPr>
        <w:pStyle w:val="SingleTxtGC"/>
        <w:numPr>
          <w:ilvl w:val="0"/>
          <w:numId w:val="24"/>
        </w:numPr>
        <w:rPr>
          <w:rFonts w:eastAsia="SimHei"/>
          <w:lang w:val="en-GB"/>
        </w:rPr>
      </w:pPr>
      <w:r w:rsidRPr="008B6639">
        <w:rPr>
          <w:rFonts w:eastAsia="SimHei" w:hAnsi="SimHei"/>
          <w:bCs/>
        </w:rPr>
        <w:t>以家庭、地方当局、教师、</w:t>
      </w:r>
      <w:r w:rsidRPr="008B6639">
        <w:rPr>
          <w:rFonts w:eastAsia="SimHei" w:hAnsi="SimHei"/>
          <w:bCs/>
          <w:lang w:val="en-GB"/>
        </w:rPr>
        <w:t>宗教、传统和社区领袖、法官及检察官为对象，</w:t>
      </w:r>
      <w:r w:rsidRPr="008B6639">
        <w:rPr>
          <w:rFonts w:eastAsia="SimHei" w:hAnsi="SimHei"/>
        </w:rPr>
        <w:t>开展</w:t>
      </w:r>
      <w:r w:rsidRPr="008B6639">
        <w:rPr>
          <w:rFonts w:eastAsia="SimHei" w:hAnsi="SimHei"/>
          <w:lang w:val="en-GB"/>
        </w:rPr>
        <w:t>全面的提高认识活动</w:t>
      </w:r>
      <w:r w:rsidRPr="008B6639">
        <w:rPr>
          <w:rFonts w:eastAsia="SimHei" w:hAnsi="SimHei"/>
        </w:rPr>
        <w:t>并制定</w:t>
      </w:r>
      <w:r w:rsidRPr="008B6639">
        <w:rPr>
          <w:rFonts w:eastAsia="SimHei" w:hAnsi="SimHei"/>
          <w:lang w:val="en-GB"/>
        </w:rPr>
        <w:t>方案，宣传将有害习俗定为犯罪的法律条款以及有害习俗为儿童带来的负面影响</w:t>
      </w:r>
      <w:r w:rsidRPr="008B6639">
        <w:rPr>
          <w:rFonts w:eastAsia="SimHei" w:hAnsi="SimHei"/>
          <w:bCs/>
          <w:lang w:val="en-GB"/>
        </w:rPr>
        <w:t>，同时开展活动宣传童婚为女童身心健康及福祉带来的有害影响</w:t>
      </w:r>
      <w:r w:rsidR="008B6639" w:rsidRPr="008B6639">
        <w:rPr>
          <w:rFonts w:eastAsia="SimHei" w:hAnsi="SimHei"/>
          <w:lang w:val="en-GB"/>
        </w:rPr>
        <w:t>；</w:t>
      </w:r>
    </w:p>
    <w:p w:rsidR="00965539" w:rsidRPr="00965539" w:rsidRDefault="00965539" w:rsidP="008B6639">
      <w:pPr>
        <w:pStyle w:val="SingleTxtGC"/>
        <w:numPr>
          <w:ilvl w:val="0"/>
          <w:numId w:val="24"/>
        </w:numPr>
        <w:rPr>
          <w:b/>
          <w:lang w:val="en-GB"/>
        </w:rPr>
      </w:pPr>
      <w:r w:rsidRPr="008B6639">
        <w:rPr>
          <w:rFonts w:eastAsia="SimHei" w:hAnsi="SimHei"/>
          <w:lang w:val="en-GB"/>
        </w:rPr>
        <w:t>为基层一线执法工作人员提供适当的财政资源，加强负责为受害者支持股提供服务的志愿者和警员的能力建设，以确保他们以符合儿童最大利益并体恤儿童的方式履行职责。</w:t>
      </w:r>
    </w:p>
    <w:p w:rsidR="00965539" w:rsidRPr="00965539" w:rsidRDefault="008B6639" w:rsidP="008B6639">
      <w:pPr>
        <w:pStyle w:val="H23GC"/>
      </w:pPr>
      <w:r>
        <w:rPr>
          <w:rFonts w:hint="eastAsia"/>
        </w:rPr>
        <w:tab/>
      </w:r>
      <w:r>
        <w:rPr>
          <w:rFonts w:hint="eastAsia"/>
        </w:rPr>
        <w:tab/>
      </w:r>
      <w:r w:rsidR="00965539" w:rsidRPr="00965539">
        <w:rPr>
          <w:rFonts w:hint="eastAsia"/>
        </w:rPr>
        <w:t>白化病儿童</w:t>
      </w:r>
    </w:p>
    <w:p w:rsidR="00965539" w:rsidRPr="00965539" w:rsidRDefault="00965539" w:rsidP="0008183D">
      <w:pPr>
        <w:pStyle w:val="SingleTxtGC"/>
        <w:tabs>
          <w:tab w:val="clear" w:pos="1996"/>
        </w:tabs>
        <w:rPr>
          <w:rFonts w:hint="eastAsia"/>
        </w:rPr>
      </w:pPr>
      <w:r w:rsidRPr="00965539">
        <w:t xml:space="preserve">26.  </w:t>
      </w:r>
      <w:r w:rsidRPr="00965539">
        <w:rPr>
          <w:rFonts w:hint="eastAsia"/>
        </w:rPr>
        <w:t>委员会对缔约国为保护白化病儿童而采取的措施表示欢迎，但严重关切以下问题：</w:t>
      </w:r>
    </w:p>
    <w:p w:rsidR="00965539" w:rsidRPr="00965539" w:rsidRDefault="00965539" w:rsidP="008B6639">
      <w:pPr>
        <w:pStyle w:val="SingleTxtGC"/>
        <w:numPr>
          <w:ilvl w:val="0"/>
          <w:numId w:val="25"/>
        </w:numPr>
        <w:rPr>
          <w:lang w:val="en-GB"/>
        </w:rPr>
      </w:pPr>
      <w:r w:rsidRPr="00965539">
        <w:rPr>
          <w:rFonts w:hint="eastAsia"/>
          <w:lang w:val="en-GB"/>
        </w:rPr>
        <w:t>旨在保护白化病儿童权利的法律和政策贯彻不力，执法资源欠缺，从而导致被害白化病儿童无法获得充分的保护、康复和法律服务，对犯罪人的量刑据称也过轻；</w:t>
      </w:r>
    </w:p>
    <w:p w:rsidR="00965539" w:rsidRPr="00965539" w:rsidRDefault="00965539" w:rsidP="008B6639">
      <w:pPr>
        <w:pStyle w:val="SingleTxtGC"/>
        <w:numPr>
          <w:ilvl w:val="0"/>
          <w:numId w:val="25"/>
        </w:numPr>
      </w:pPr>
      <w:r w:rsidRPr="00965539">
        <w:rPr>
          <w:rFonts w:hint="eastAsia"/>
        </w:rPr>
        <w:t>绑架、活人祭仪和挖掘白化病儿童遗体的案例数量很多；</w:t>
      </w:r>
    </w:p>
    <w:p w:rsidR="00965539" w:rsidRPr="00965539" w:rsidRDefault="00965539" w:rsidP="008B6639">
      <w:pPr>
        <w:pStyle w:val="SingleTxtGC"/>
        <w:numPr>
          <w:ilvl w:val="0"/>
          <w:numId w:val="25"/>
        </w:numPr>
        <w:rPr>
          <w:lang w:val="en-GB"/>
        </w:rPr>
      </w:pPr>
      <w:r w:rsidRPr="00965539">
        <w:rPr>
          <w:rFonts w:hint="eastAsia"/>
          <w:lang w:val="en-GB"/>
        </w:rPr>
        <w:t>因害怕受攻击、视力差、被禁止穿着适当的防晒服装，无法获得特殊防晒用具和缺少能够满足白化病儿童需求，确保他们获得包容性教育的训练有素的教职员工，白化病儿童辍学率偏高。</w:t>
      </w:r>
    </w:p>
    <w:p w:rsidR="00965539" w:rsidRPr="008B6639" w:rsidRDefault="00965539" w:rsidP="00965539">
      <w:pPr>
        <w:pStyle w:val="SingleTxtGC"/>
        <w:rPr>
          <w:rFonts w:eastAsia="SimHei"/>
          <w:bCs/>
          <w:lang w:val="en-GB"/>
        </w:rPr>
      </w:pPr>
      <w:r w:rsidRPr="008B6639">
        <w:rPr>
          <w:rFonts w:eastAsia="SimHei"/>
          <w:lang w:val="en-GB"/>
        </w:rPr>
        <w:t>27.</w:t>
      </w:r>
      <w:r w:rsidRPr="008B6639">
        <w:rPr>
          <w:rFonts w:eastAsia="SimHei"/>
          <w:bCs/>
          <w:lang w:val="en-GB"/>
        </w:rPr>
        <w:t xml:space="preserve">  </w:t>
      </w:r>
      <w:r w:rsidRPr="008B6639">
        <w:rPr>
          <w:rFonts w:eastAsia="SimHei" w:hAnsi="SimHei"/>
          <w:bCs/>
          <w:lang w:val="en-GB"/>
        </w:rPr>
        <w:t>委员会促请缔约国：</w:t>
      </w:r>
    </w:p>
    <w:p w:rsidR="00965539" w:rsidRPr="008B6639" w:rsidRDefault="00965539" w:rsidP="008B6639">
      <w:pPr>
        <w:pStyle w:val="SingleTxtGC"/>
        <w:numPr>
          <w:ilvl w:val="0"/>
          <w:numId w:val="26"/>
        </w:numPr>
        <w:rPr>
          <w:rFonts w:eastAsia="SimHei"/>
          <w:bCs/>
        </w:rPr>
      </w:pPr>
      <w:r w:rsidRPr="008B6639">
        <w:rPr>
          <w:rFonts w:eastAsia="SimHei" w:hAnsi="SimHei"/>
          <w:lang w:val="en-GB"/>
        </w:rPr>
        <w:t>确保将保护白化病儿童纳入国家政策，确保白化病儿童能够不受任何歧视地行使他们的权利；</w:t>
      </w:r>
    </w:p>
    <w:p w:rsidR="00965539" w:rsidRPr="008B6639" w:rsidRDefault="00965539" w:rsidP="008B6639">
      <w:pPr>
        <w:pStyle w:val="SingleTxtGC"/>
        <w:numPr>
          <w:ilvl w:val="0"/>
          <w:numId w:val="26"/>
        </w:numPr>
        <w:rPr>
          <w:rFonts w:eastAsia="SimHei"/>
          <w:bCs/>
        </w:rPr>
      </w:pPr>
      <w:r w:rsidRPr="008B6639">
        <w:rPr>
          <w:rFonts w:eastAsia="SimHei" w:hAnsi="SimHei"/>
          <w:lang w:val="en-GB"/>
        </w:rPr>
        <w:t>解决暴力、骚扰和歧视的根本原因，并提供适足的资源来执行针对白化病儿童攻击行为的应对计划；</w:t>
      </w:r>
    </w:p>
    <w:p w:rsidR="00965539" w:rsidRPr="008B6639" w:rsidRDefault="00965539" w:rsidP="008B6639">
      <w:pPr>
        <w:pStyle w:val="SingleTxtGC"/>
        <w:numPr>
          <w:ilvl w:val="0"/>
          <w:numId w:val="26"/>
        </w:numPr>
        <w:rPr>
          <w:rFonts w:eastAsia="SimHei"/>
          <w:bCs/>
        </w:rPr>
      </w:pPr>
      <w:r w:rsidRPr="008B6639">
        <w:rPr>
          <w:rFonts w:eastAsia="SimHei" w:hAnsi="SimHei"/>
          <w:lang w:val="en-GB"/>
        </w:rPr>
        <w:t>防范和打击杀害、残割、弑婴、绑架和攻击白化病儿童的行为，</w:t>
      </w:r>
      <w:r w:rsidRPr="008B6639">
        <w:rPr>
          <w:rFonts w:eastAsia="SimHei" w:hAnsi="SimHei"/>
          <w:bCs/>
          <w:lang w:val="en-GB"/>
        </w:rPr>
        <w:t>保护他们并为他们提供心理支持、补救、康复和法律援助，并惩罚犯罪责任人；</w:t>
      </w:r>
    </w:p>
    <w:p w:rsidR="00965539" w:rsidRPr="008B6639" w:rsidRDefault="00965539" w:rsidP="008B6639">
      <w:pPr>
        <w:pStyle w:val="SingleTxtGC"/>
        <w:numPr>
          <w:ilvl w:val="0"/>
          <w:numId w:val="26"/>
        </w:numPr>
        <w:rPr>
          <w:rFonts w:eastAsia="SimHei"/>
          <w:lang w:val="en-GB"/>
        </w:rPr>
      </w:pPr>
      <w:r w:rsidRPr="008B6639">
        <w:rPr>
          <w:rFonts w:eastAsia="SimHei" w:hAnsi="SimHei"/>
          <w:lang w:val="en-GB"/>
        </w:rPr>
        <w:t>加强对白化病儿童的医疗、精神和心理援助，向医务人员提供白化病培训，确保免费提供防晒乳液、护肤品和视力矫正用品。</w:t>
      </w:r>
    </w:p>
    <w:p w:rsidR="00965539" w:rsidRPr="00965539" w:rsidRDefault="008B6639" w:rsidP="008B6639">
      <w:pPr>
        <w:pStyle w:val="H23GC"/>
        <w:rPr>
          <w:lang w:val="en-GB"/>
        </w:rPr>
      </w:pPr>
      <w:r>
        <w:rPr>
          <w:rFonts w:hint="eastAsia"/>
          <w:lang w:val="en-GB"/>
        </w:rPr>
        <w:tab/>
      </w:r>
      <w:r>
        <w:rPr>
          <w:rFonts w:hint="eastAsia"/>
          <w:lang w:val="en-GB"/>
        </w:rPr>
        <w:tab/>
      </w:r>
      <w:r w:rsidR="00965539" w:rsidRPr="00965539">
        <w:rPr>
          <w:rFonts w:hint="eastAsia"/>
          <w:lang w:val="en-GB"/>
        </w:rPr>
        <w:t>救助热线</w:t>
      </w:r>
    </w:p>
    <w:p w:rsidR="00965539" w:rsidRPr="008B6639" w:rsidRDefault="00965539" w:rsidP="00965539">
      <w:pPr>
        <w:pStyle w:val="SingleTxtGC"/>
        <w:rPr>
          <w:rFonts w:eastAsia="SimHei"/>
          <w:bCs/>
        </w:rPr>
      </w:pPr>
      <w:r w:rsidRPr="008B6639">
        <w:rPr>
          <w:rFonts w:eastAsia="SimHei"/>
          <w:lang w:val="en-GB"/>
        </w:rPr>
        <w:t>28.</w:t>
      </w:r>
      <w:r w:rsidRPr="008B6639">
        <w:rPr>
          <w:rFonts w:eastAsia="SimHei"/>
          <w:bCs/>
        </w:rPr>
        <w:t xml:space="preserve">  </w:t>
      </w:r>
      <w:r w:rsidRPr="008B6639">
        <w:rPr>
          <w:rFonts w:eastAsia="SimHei" w:hAnsi="SimHei"/>
          <w:bCs/>
        </w:rPr>
        <w:t>委员会建议缔约国加大力度，继续为全国儿童救助热线提供适足的人力、财政和技术支持，使救助热线能够</w:t>
      </w:r>
      <w:r w:rsidRPr="008B6639">
        <w:rPr>
          <w:rFonts w:eastAsia="SimHei" w:hAnsi="SimHei"/>
          <w:bCs/>
          <w:lang w:val="en-GB"/>
        </w:rPr>
        <w:t>全面、有效地运营和开放，并为其干预和外展方案投入经费。</w:t>
      </w:r>
    </w:p>
    <w:p w:rsidR="00965539" w:rsidRPr="00965539" w:rsidRDefault="00965539" w:rsidP="008B6639">
      <w:pPr>
        <w:pStyle w:val="H1GC"/>
      </w:pPr>
      <w:r>
        <w:rPr>
          <w:rFonts w:hint="eastAsia"/>
          <w:b/>
          <w:bCs/>
        </w:rPr>
        <w:tab/>
      </w:r>
      <w:r w:rsidRPr="00965539">
        <w:rPr>
          <w:lang w:val="en-GB"/>
        </w:rPr>
        <w:t>F</w:t>
      </w:r>
      <w:r w:rsidRPr="00965539">
        <w:t>.</w:t>
      </w:r>
      <w:r>
        <w:rPr>
          <w:rFonts w:hint="eastAsia"/>
        </w:rPr>
        <w:tab/>
      </w:r>
      <w:r w:rsidRPr="00965539">
        <w:rPr>
          <w:rFonts w:hint="eastAsia"/>
        </w:rPr>
        <w:t>家庭环境和替代性照料</w:t>
      </w:r>
      <w:r w:rsidRPr="00965539">
        <w:rPr>
          <w:rFonts w:hint="eastAsia"/>
        </w:rPr>
        <w:t>(</w:t>
      </w:r>
      <w:r w:rsidRPr="00965539">
        <w:rPr>
          <w:rFonts w:hint="eastAsia"/>
        </w:rPr>
        <w:t>第</w:t>
      </w:r>
      <w:r w:rsidRPr="00965539">
        <w:rPr>
          <w:lang w:val="en-GB"/>
        </w:rPr>
        <w:t>5</w:t>
      </w:r>
      <w:r w:rsidRPr="00965539">
        <w:rPr>
          <w:rFonts w:hint="eastAsia"/>
        </w:rPr>
        <w:t>条</w:t>
      </w:r>
      <w:r w:rsidRPr="00965539">
        <w:rPr>
          <w:rFonts w:hint="eastAsia"/>
          <w:lang w:val="en-GB"/>
        </w:rPr>
        <w:t>、第</w:t>
      </w:r>
      <w:r w:rsidRPr="00965539">
        <w:rPr>
          <w:lang w:val="en-GB"/>
        </w:rPr>
        <w:t>9-11</w:t>
      </w:r>
      <w:r w:rsidRPr="00965539">
        <w:rPr>
          <w:rFonts w:hint="eastAsia"/>
          <w:lang w:val="en-GB"/>
        </w:rPr>
        <w:t>条、第</w:t>
      </w:r>
      <w:r w:rsidRPr="00965539">
        <w:rPr>
          <w:lang w:val="en-GB"/>
        </w:rPr>
        <w:t>18</w:t>
      </w:r>
      <w:r w:rsidRPr="00965539">
        <w:rPr>
          <w:rFonts w:hint="eastAsia"/>
          <w:lang w:val="en-GB"/>
        </w:rPr>
        <w:t>条第</w:t>
      </w:r>
      <w:r w:rsidRPr="00965539">
        <w:rPr>
          <w:lang w:val="en-GB"/>
        </w:rPr>
        <w:t>1</w:t>
      </w:r>
      <w:r w:rsidRPr="00965539">
        <w:rPr>
          <w:rFonts w:hint="eastAsia"/>
          <w:lang w:val="en-GB"/>
        </w:rPr>
        <w:t>款和第</w:t>
      </w:r>
      <w:r w:rsidRPr="00965539">
        <w:rPr>
          <w:lang w:val="en-GB"/>
        </w:rPr>
        <w:t>2</w:t>
      </w:r>
      <w:r w:rsidRPr="00965539">
        <w:rPr>
          <w:rFonts w:hint="eastAsia"/>
          <w:lang w:val="en-GB"/>
        </w:rPr>
        <w:t>款、第</w:t>
      </w:r>
      <w:r w:rsidRPr="00965539">
        <w:rPr>
          <w:lang w:val="en-GB"/>
        </w:rPr>
        <w:t>20</w:t>
      </w:r>
      <w:r w:rsidRPr="00965539">
        <w:rPr>
          <w:rFonts w:hint="eastAsia"/>
          <w:lang w:val="en-GB"/>
        </w:rPr>
        <w:t>条、第</w:t>
      </w:r>
      <w:r w:rsidRPr="00965539">
        <w:rPr>
          <w:lang w:val="en-GB"/>
        </w:rPr>
        <w:t>21</w:t>
      </w:r>
      <w:r w:rsidRPr="00965539">
        <w:rPr>
          <w:rFonts w:hint="eastAsia"/>
          <w:lang w:val="en-GB"/>
        </w:rPr>
        <w:t>条、第</w:t>
      </w:r>
      <w:r w:rsidRPr="00965539">
        <w:rPr>
          <w:lang w:val="en-GB"/>
        </w:rPr>
        <w:t>25</w:t>
      </w:r>
      <w:r w:rsidRPr="00965539">
        <w:rPr>
          <w:rFonts w:hint="eastAsia"/>
          <w:lang w:val="en-GB"/>
        </w:rPr>
        <w:t>条和第</w:t>
      </w:r>
      <w:r w:rsidRPr="00965539">
        <w:rPr>
          <w:lang w:val="en-GB"/>
        </w:rPr>
        <w:t>27</w:t>
      </w:r>
      <w:r w:rsidRPr="00965539">
        <w:rPr>
          <w:rFonts w:hint="eastAsia"/>
          <w:lang w:val="en-GB"/>
        </w:rPr>
        <w:t>条第</w:t>
      </w:r>
      <w:r w:rsidRPr="00965539">
        <w:rPr>
          <w:lang w:val="en-GB"/>
        </w:rPr>
        <w:t>4</w:t>
      </w:r>
      <w:r w:rsidRPr="00965539">
        <w:rPr>
          <w:rFonts w:hint="eastAsia"/>
          <w:lang w:val="en-GB"/>
        </w:rPr>
        <w:t>款</w:t>
      </w:r>
      <w:r w:rsidRPr="00965539">
        <w:rPr>
          <w:rFonts w:hint="eastAsia"/>
          <w:lang w:val="en-GB"/>
        </w:rPr>
        <w:t>)</w:t>
      </w:r>
    </w:p>
    <w:p w:rsidR="00965539" w:rsidRPr="00965539" w:rsidRDefault="008B6639" w:rsidP="008B6639">
      <w:pPr>
        <w:pStyle w:val="H23GC"/>
        <w:rPr>
          <w:rFonts w:hint="eastAsia"/>
        </w:rPr>
      </w:pPr>
      <w:r>
        <w:rPr>
          <w:rFonts w:hint="eastAsia"/>
          <w:lang w:val="en-GB"/>
        </w:rPr>
        <w:tab/>
      </w:r>
      <w:r>
        <w:rPr>
          <w:rFonts w:hint="eastAsia"/>
          <w:lang w:val="en-GB"/>
        </w:rPr>
        <w:tab/>
      </w:r>
      <w:r w:rsidR="00965539" w:rsidRPr="00965539">
        <w:rPr>
          <w:rFonts w:hint="eastAsia"/>
          <w:lang w:val="en-GB"/>
        </w:rPr>
        <w:t>被剥夺家庭环境的儿童</w:t>
      </w:r>
    </w:p>
    <w:p w:rsidR="00965539" w:rsidRPr="008B6639" w:rsidRDefault="00965539" w:rsidP="00965539">
      <w:pPr>
        <w:pStyle w:val="SingleTxtGC"/>
        <w:rPr>
          <w:rFonts w:eastAsia="SimHei"/>
        </w:rPr>
      </w:pPr>
      <w:r w:rsidRPr="008B6639">
        <w:rPr>
          <w:rFonts w:eastAsia="SimHei"/>
          <w:lang w:val="en-GB"/>
        </w:rPr>
        <w:t>29.</w:t>
      </w:r>
      <w:r w:rsidRPr="008B6639">
        <w:rPr>
          <w:rFonts w:eastAsia="SimHei"/>
          <w:bCs/>
          <w:lang w:val="en-GB"/>
        </w:rPr>
        <w:t xml:space="preserve">  </w:t>
      </w:r>
      <w:r w:rsidRPr="008B6639">
        <w:rPr>
          <w:rFonts w:eastAsia="SimHei" w:hAnsi="SimHei"/>
        </w:rPr>
        <w:t>委员会提请缔约国注意《关于替代性儿童照料的导则》</w:t>
      </w:r>
      <w:r w:rsidRPr="008B6639">
        <w:rPr>
          <w:rFonts w:eastAsia="SimHei"/>
        </w:rPr>
        <w:t>(</w:t>
      </w:r>
      <w:r w:rsidRPr="008B6639">
        <w:rPr>
          <w:rFonts w:eastAsia="SimHei" w:hAnsi="SimHei"/>
        </w:rPr>
        <w:t>见大会第</w:t>
      </w:r>
      <w:r w:rsidRPr="008B6639">
        <w:rPr>
          <w:rFonts w:eastAsia="SimHei"/>
        </w:rPr>
        <w:t>64/142</w:t>
      </w:r>
      <w:r w:rsidRPr="008B6639">
        <w:rPr>
          <w:rFonts w:eastAsia="SimHei" w:hAnsi="SimHei"/>
        </w:rPr>
        <w:t>号决议附件</w:t>
      </w:r>
      <w:r w:rsidRPr="008B6639">
        <w:rPr>
          <w:rFonts w:eastAsia="SimHei"/>
        </w:rPr>
        <w:t>)</w:t>
      </w:r>
      <w:r w:rsidRPr="008B6639">
        <w:rPr>
          <w:rFonts w:eastAsia="SimHei" w:hAnsi="SimHei"/>
        </w:rPr>
        <w:t>，强调不得将经济贫穷和物质贫穷，或是可直接和单纯归咎于这种贫穷的各种状况作为剥夺父母对儿童的照料，以替代性照料方式安置儿童或阻止其重新融入社会的唯一理由。在这方面，委员会重申先前的建议</w:t>
      </w:r>
      <w:r w:rsidRPr="008B6639">
        <w:rPr>
          <w:rFonts w:eastAsia="SimHei"/>
        </w:rPr>
        <w:t>(</w:t>
      </w:r>
      <w:r w:rsidRPr="008B6639">
        <w:rPr>
          <w:rFonts w:eastAsia="SimHei" w:hAnsi="SimHei"/>
        </w:rPr>
        <w:t>见</w:t>
      </w:r>
      <w:r w:rsidRPr="008B6639">
        <w:rPr>
          <w:rFonts w:eastAsia="SimHei"/>
          <w:bCs/>
          <w:lang w:val="en-GB"/>
        </w:rPr>
        <w:t>CRC/C/MWI/</w:t>
      </w:r>
      <w:r w:rsidR="008B6639">
        <w:rPr>
          <w:rFonts w:eastAsia="SimHei" w:hint="eastAsia"/>
          <w:bCs/>
          <w:lang w:val="en-GB"/>
        </w:rPr>
        <w:t xml:space="preserve"> </w:t>
      </w:r>
      <w:r w:rsidRPr="008B6639">
        <w:rPr>
          <w:rFonts w:eastAsia="SimHei"/>
          <w:bCs/>
          <w:lang w:val="en-GB"/>
        </w:rPr>
        <w:t>CO/2,</w:t>
      </w:r>
      <w:r w:rsidRPr="008B6639">
        <w:rPr>
          <w:rFonts w:eastAsia="SimHei"/>
        </w:rPr>
        <w:t xml:space="preserve"> </w:t>
      </w:r>
      <w:r w:rsidRPr="008B6639">
        <w:rPr>
          <w:rFonts w:eastAsia="SimHei" w:hAnsi="SimHei"/>
        </w:rPr>
        <w:t>第</w:t>
      </w:r>
      <w:r w:rsidRPr="008B6639">
        <w:rPr>
          <w:rFonts w:eastAsia="SimHei"/>
        </w:rPr>
        <w:t>144</w:t>
      </w:r>
      <w:r w:rsidRPr="008B6639">
        <w:rPr>
          <w:rFonts w:eastAsia="SimHei" w:hAnsi="SimHei"/>
        </w:rPr>
        <w:t>段</w:t>
      </w:r>
      <w:r w:rsidRPr="008B6639">
        <w:rPr>
          <w:rFonts w:eastAsia="SimHei"/>
        </w:rPr>
        <w:t>)</w:t>
      </w:r>
      <w:r w:rsidRPr="008B6639">
        <w:rPr>
          <w:rFonts w:eastAsia="SimHei" w:hAnsi="SimHei"/>
        </w:rPr>
        <w:t>，并进一步建议缔约国：</w:t>
      </w:r>
    </w:p>
    <w:p w:rsidR="00965539" w:rsidRPr="008B6639" w:rsidRDefault="00965539" w:rsidP="008B6639">
      <w:pPr>
        <w:pStyle w:val="SingleTxtGC"/>
        <w:numPr>
          <w:ilvl w:val="0"/>
          <w:numId w:val="27"/>
        </w:numPr>
        <w:rPr>
          <w:rFonts w:eastAsia="SimHei"/>
          <w:bCs/>
        </w:rPr>
      </w:pPr>
      <w:r w:rsidRPr="008B6639">
        <w:rPr>
          <w:rFonts w:eastAsia="SimHei" w:hAnsi="SimHei"/>
          <w:bCs/>
          <w:lang w:val="en-GB"/>
        </w:rPr>
        <w:t>执行、散播、实施和宣传《儿童之家及孤儿院规则和条例》</w:t>
      </w:r>
      <w:r w:rsidRPr="008B6639">
        <w:rPr>
          <w:rFonts w:eastAsia="SimHei"/>
          <w:bCs/>
          <w:lang w:val="en-GB"/>
        </w:rPr>
        <w:t>(2005</w:t>
      </w:r>
      <w:r w:rsidRPr="008B6639">
        <w:rPr>
          <w:rFonts w:eastAsia="SimHei" w:hAnsi="SimHei"/>
          <w:bCs/>
          <w:lang w:val="en-GB"/>
        </w:rPr>
        <w:t>年</w:t>
      </w:r>
      <w:r w:rsidRPr="008B6639">
        <w:rPr>
          <w:rFonts w:eastAsia="SimHei"/>
          <w:bCs/>
          <w:lang w:val="en-GB"/>
        </w:rPr>
        <w:t>)</w:t>
      </w:r>
      <w:r w:rsidRPr="008B6639">
        <w:rPr>
          <w:rFonts w:eastAsia="SimHei" w:hAnsi="SimHei"/>
          <w:bCs/>
          <w:lang w:val="en-GB"/>
        </w:rPr>
        <w:t>，并完成、通过和执行替代性照料准则；</w:t>
      </w:r>
    </w:p>
    <w:p w:rsidR="00965539" w:rsidRPr="008B6639" w:rsidRDefault="00965539" w:rsidP="008B6639">
      <w:pPr>
        <w:pStyle w:val="SingleTxtGC"/>
        <w:numPr>
          <w:ilvl w:val="0"/>
          <w:numId w:val="27"/>
        </w:numPr>
        <w:rPr>
          <w:rFonts w:eastAsia="SimHei"/>
        </w:rPr>
      </w:pPr>
      <w:r w:rsidRPr="008B6639">
        <w:rPr>
          <w:rFonts w:eastAsia="SimHei" w:hAnsi="SimHei"/>
        </w:rPr>
        <w:t>确保对现有的替代性儿童照料中心进行登记和检查，并确保它们的运营至少符合最低标准；</w:t>
      </w:r>
    </w:p>
    <w:p w:rsidR="00965539" w:rsidRPr="008B6639" w:rsidRDefault="00965539" w:rsidP="008B6639">
      <w:pPr>
        <w:pStyle w:val="SingleTxtGC"/>
        <w:numPr>
          <w:ilvl w:val="0"/>
          <w:numId w:val="27"/>
        </w:numPr>
        <w:rPr>
          <w:rFonts w:eastAsia="SimHei"/>
        </w:rPr>
      </w:pPr>
      <w:r w:rsidRPr="008B6639">
        <w:rPr>
          <w:rFonts w:eastAsia="SimHei" w:hAnsi="SimHei"/>
        </w:rPr>
        <w:t>对寄养儿童和机构收容儿童的境况进行定期审查，并监测寄养照料和机构照料的质量，包括提供畅通无阻的儿童虐待举报、监测和补救渠道；</w:t>
      </w:r>
    </w:p>
    <w:p w:rsidR="00965539" w:rsidRPr="008B6639" w:rsidRDefault="00965539" w:rsidP="008B6639">
      <w:pPr>
        <w:pStyle w:val="SingleTxtGC"/>
        <w:numPr>
          <w:ilvl w:val="0"/>
          <w:numId w:val="27"/>
        </w:numPr>
        <w:rPr>
          <w:rFonts w:eastAsia="SimHei"/>
        </w:rPr>
      </w:pPr>
      <w:r w:rsidRPr="008B6639">
        <w:rPr>
          <w:rFonts w:eastAsia="SimHei" w:hAnsi="SimHei"/>
        </w:rPr>
        <w:t>尽可能支持和促进以家庭为基础的儿童照料，并为无法与家人生活的儿童建立寄养制度，减少儿童的机构收容；</w:t>
      </w:r>
    </w:p>
    <w:p w:rsidR="00965539" w:rsidRPr="008B6639" w:rsidRDefault="00965539" w:rsidP="008B6639">
      <w:pPr>
        <w:pStyle w:val="SingleTxtGC"/>
        <w:numPr>
          <w:ilvl w:val="0"/>
          <w:numId w:val="27"/>
        </w:numPr>
        <w:rPr>
          <w:rFonts w:eastAsia="SimHei"/>
          <w:bCs/>
        </w:rPr>
      </w:pPr>
      <w:r w:rsidRPr="008B6639">
        <w:rPr>
          <w:rFonts w:eastAsia="SimHei" w:hAnsi="SimHei"/>
        </w:rPr>
        <w:t>促进儿童照料机构执行</w:t>
      </w:r>
      <w:r w:rsidRPr="008B6639">
        <w:rPr>
          <w:rFonts w:eastAsia="SimHei" w:hAnsi="SimHei"/>
          <w:lang w:val="en-GB"/>
        </w:rPr>
        <w:t>非机构化政策；</w:t>
      </w:r>
    </w:p>
    <w:p w:rsidR="00965539" w:rsidRPr="008B6639" w:rsidRDefault="00965539" w:rsidP="008B6639">
      <w:pPr>
        <w:pStyle w:val="SingleTxtGC"/>
        <w:numPr>
          <w:ilvl w:val="0"/>
          <w:numId w:val="27"/>
        </w:numPr>
        <w:rPr>
          <w:rFonts w:eastAsia="SimHei"/>
        </w:rPr>
      </w:pPr>
      <w:r w:rsidRPr="008B6639">
        <w:rPr>
          <w:rFonts w:eastAsia="SimHei" w:hAnsi="SimHei"/>
        </w:rPr>
        <w:t>确保为替代性照料中心和相关儿童保护服务机构划拨适足的人力、技术和财政资源，以尽最大可能为居住在这些场所的儿童提供便利，帮助他们康复并重新融入社会；</w:t>
      </w:r>
    </w:p>
    <w:p w:rsidR="00965539" w:rsidRPr="008B6639" w:rsidRDefault="00965539" w:rsidP="008B6639">
      <w:pPr>
        <w:pStyle w:val="SingleTxtGC"/>
        <w:numPr>
          <w:ilvl w:val="0"/>
          <w:numId w:val="27"/>
        </w:numPr>
        <w:rPr>
          <w:rFonts w:eastAsia="SimHei"/>
          <w:lang w:val="en-GB"/>
        </w:rPr>
      </w:pPr>
      <w:r w:rsidRPr="008B6639">
        <w:rPr>
          <w:rFonts w:eastAsia="SimHei" w:hAnsi="SimHei"/>
          <w:lang w:val="en-GB"/>
        </w:rPr>
        <w:t>建立有关接受替代性照料的儿童人数的全面数据库，并维持该数据库的正常运行，以便有效追踪。</w:t>
      </w:r>
    </w:p>
    <w:p w:rsidR="00965539" w:rsidRPr="00965539" w:rsidRDefault="008B6639" w:rsidP="008B6639">
      <w:pPr>
        <w:pStyle w:val="H23GC"/>
      </w:pPr>
      <w:r>
        <w:rPr>
          <w:rFonts w:hint="eastAsia"/>
          <w:lang w:val="en-GB"/>
        </w:rPr>
        <w:tab/>
      </w:r>
      <w:r>
        <w:rPr>
          <w:rFonts w:hint="eastAsia"/>
          <w:lang w:val="en-GB"/>
        </w:rPr>
        <w:tab/>
      </w:r>
      <w:r w:rsidR="00965539" w:rsidRPr="00965539">
        <w:rPr>
          <w:rFonts w:hint="eastAsia"/>
          <w:lang w:val="en-GB"/>
        </w:rPr>
        <w:t>收养</w:t>
      </w:r>
    </w:p>
    <w:p w:rsidR="00965539" w:rsidRPr="008B6639" w:rsidRDefault="00965539" w:rsidP="00965539">
      <w:pPr>
        <w:pStyle w:val="SingleTxtGC"/>
        <w:rPr>
          <w:rFonts w:eastAsia="SimHei"/>
        </w:rPr>
      </w:pPr>
      <w:r w:rsidRPr="008B6639">
        <w:rPr>
          <w:rFonts w:eastAsia="SimHei"/>
        </w:rPr>
        <w:t xml:space="preserve">30.  </w:t>
      </w:r>
      <w:r w:rsidRPr="008B6639">
        <w:rPr>
          <w:rFonts w:eastAsia="SimHei" w:hAnsi="SimHei"/>
        </w:rPr>
        <w:t>委员会重申先前的建议</w:t>
      </w:r>
      <w:r w:rsidRPr="008B6639">
        <w:rPr>
          <w:rFonts w:eastAsia="SimHei"/>
        </w:rPr>
        <w:t>(</w:t>
      </w:r>
      <w:r w:rsidRPr="008B6639">
        <w:rPr>
          <w:rFonts w:eastAsia="SimHei" w:hAnsi="SimHei"/>
        </w:rPr>
        <w:t>见</w:t>
      </w:r>
      <w:r w:rsidRPr="008B6639">
        <w:rPr>
          <w:rFonts w:eastAsia="SimHei"/>
          <w:bCs/>
          <w:lang w:val="en-GB"/>
        </w:rPr>
        <w:t>CRC/C/MWI/CO/2,</w:t>
      </w:r>
      <w:r w:rsidRPr="008B6639">
        <w:rPr>
          <w:rFonts w:eastAsia="SimHei"/>
        </w:rPr>
        <w:t xml:space="preserve"> </w:t>
      </w:r>
      <w:r w:rsidRPr="008B6639">
        <w:rPr>
          <w:rFonts w:eastAsia="SimHei" w:hAnsi="SimHei"/>
        </w:rPr>
        <w:t>第</w:t>
      </w:r>
      <w:r w:rsidRPr="008B6639">
        <w:rPr>
          <w:rFonts w:eastAsia="SimHei"/>
        </w:rPr>
        <w:t>46</w:t>
      </w:r>
      <w:r w:rsidRPr="008B6639">
        <w:rPr>
          <w:rFonts w:eastAsia="SimHei" w:hAnsi="SimHei"/>
        </w:rPr>
        <w:t>段</w:t>
      </w:r>
      <w:r w:rsidRPr="008B6639">
        <w:rPr>
          <w:rFonts w:eastAsia="SimHei"/>
        </w:rPr>
        <w:t>)</w:t>
      </w:r>
      <w:r w:rsidRPr="008B6639">
        <w:rPr>
          <w:rFonts w:eastAsia="SimHei" w:hAnsi="SimHei"/>
        </w:rPr>
        <w:t>，并进一步建议缔约国：</w:t>
      </w:r>
    </w:p>
    <w:p w:rsidR="00965539" w:rsidRPr="008B6639" w:rsidRDefault="00965539" w:rsidP="008B6639">
      <w:pPr>
        <w:pStyle w:val="SingleTxtGC"/>
        <w:numPr>
          <w:ilvl w:val="0"/>
          <w:numId w:val="28"/>
        </w:numPr>
        <w:rPr>
          <w:rFonts w:eastAsia="SimHei"/>
        </w:rPr>
      </w:pPr>
      <w:r w:rsidRPr="008B6639">
        <w:rPr>
          <w:rFonts w:eastAsia="SimHei" w:hAnsi="SimHei"/>
        </w:rPr>
        <w:t>尽快通过修订后的《收养法》，使之成为法律，提高公众对收养程序和法规的认识，并促进和鼓励国内收养；</w:t>
      </w:r>
    </w:p>
    <w:p w:rsidR="00965539" w:rsidRPr="008B6639" w:rsidRDefault="00965539" w:rsidP="008B6639">
      <w:pPr>
        <w:pStyle w:val="SingleTxtGC"/>
        <w:numPr>
          <w:ilvl w:val="0"/>
          <w:numId w:val="28"/>
        </w:numPr>
        <w:rPr>
          <w:rFonts w:eastAsia="SimHei"/>
        </w:rPr>
      </w:pPr>
      <w:r w:rsidRPr="008B6639">
        <w:rPr>
          <w:rFonts w:eastAsia="SimHei" w:hAnsi="SimHei"/>
        </w:rPr>
        <w:t>考虑批准</w:t>
      </w:r>
      <w:r w:rsidRPr="008B6639">
        <w:rPr>
          <w:rFonts w:eastAsia="SimHei"/>
        </w:rPr>
        <w:t>1993</w:t>
      </w:r>
      <w:r w:rsidRPr="008B6639">
        <w:rPr>
          <w:rFonts w:eastAsia="SimHei" w:hAnsi="SimHei"/>
        </w:rPr>
        <w:t>年《跨国收养方面保护儿童及合作海牙公约》。</w:t>
      </w:r>
    </w:p>
    <w:p w:rsidR="00965539" w:rsidRPr="00965539" w:rsidRDefault="008B6639" w:rsidP="008B6639">
      <w:pPr>
        <w:pStyle w:val="H23GC"/>
      </w:pPr>
      <w:r>
        <w:rPr>
          <w:rFonts w:hint="eastAsia"/>
        </w:rPr>
        <w:tab/>
      </w:r>
      <w:r>
        <w:rPr>
          <w:rFonts w:hint="eastAsia"/>
        </w:rPr>
        <w:tab/>
      </w:r>
      <w:r w:rsidR="00965539" w:rsidRPr="00965539">
        <w:rPr>
          <w:rFonts w:hint="eastAsia"/>
        </w:rPr>
        <w:t>在监狱中与母亲一起生活的儿童</w:t>
      </w:r>
    </w:p>
    <w:p w:rsidR="00965539" w:rsidRPr="008B6639" w:rsidRDefault="00965539" w:rsidP="00965539">
      <w:pPr>
        <w:pStyle w:val="SingleTxtGC"/>
        <w:rPr>
          <w:rFonts w:eastAsia="SimHei"/>
          <w:bCs/>
        </w:rPr>
      </w:pPr>
      <w:r w:rsidRPr="008B6639">
        <w:rPr>
          <w:rFonts w:eastAsia="SimHei"/>
          <w:lang w:val="en-GB"/>
        </w:rPr>
        <w:t>31.</w:t>
      </w:r>
      <w:r w:rsidRPr="008B6639">
        <w:rPr>
          <w:rFonts w:eastAsia="SimHei"/>
          <w:bCs/>
          <w:lang w:val="en-GB"/>
        </w:rPr>
        <w:t xml:space="preserve">  </w:t>
      </w:r>
      <w:r w:rsidRPr="008B6639">
        <w:rPr>
          <w:rFonts w:eastAsia="SimHei" w:hAnsi="SimHei"/>
          <w:bCs/>
          <w:lang w:val="en-GB"/>
        </w:rPr>
        <w:t>委员会建议缔约国在监狱中为服刑母亲的子女提供适当、充分的服务和设施，包括适当的营养、健康服务以及卫生和住宿条件。</w:t>
      </w:r>
    </w:p>
    <w:p w:rsidR="00965539" w:rsidRPr="00965539" w:rsidRDefault="008B6639" w:rsidP="008B6639">
      <w:pPr>
        <w:pStyle w:val="H1GC"/>
      </w:pPr>
      <w:r>
        <w:rPr>
          <w:rFonts w:hint="eastAsia"/>
        </w:rPr>
        <w:tab/>
      </w:r>
      <w:r w:rsidR="00965539" w:rsidRPr="00965539">
        <w:t>G.</w:t>
      </w:r>
      <w:r>
        <w:rPr>
          <w:rFonts w:hint="eastAsia"/>
        </w:rPr>
        <w:tab/>
      </w:r>
      <w:r w:rsidR="00965539" w:rsidRPr="00965539">
        <w:rPr>
          <w:rFonts w:hint="eastAsia"/>
        </w:rPr>
        <w:t>残疾、基本卫生和福利</w:t>
      </w:r>
      <w:r w:rsidR="00965539" w:rsidRPr="00965539">
        <w:rPr>
          <w:rFonts w:hint="eastAsia"/>
        </w:rPr>
        <w:t>(</w:t>
      </w:r>
      <w:r w:rsidR="00965539" w:rsidRPr="00965539">
        <w:rPr>
          <w:rFonts w:hint="eastAsia"/>
        </w:rPr>
        <w:t>第</w:t>
      </w:r>
      <w:r w:rsidR="00965539" w:rsidRPr="00965539">
        <w:t>6</w:t>
      </w:r>
      <w:r w:rsidR="00965539" w:rsidRPr="00965539">
        <w:rPr>
          <w:rFonts w:hint="eastAsia"/>
        </w:rPr>
        <w:t>条、第</w:t>
      </w:r>
      <w:r w:rsidR="00965539" w:rsidRPr="00965539">
        <w:t>18</w:t>
      </w:r>
      <w:r w:rsidR="00965539" w:rsidRPr="00965539">
        <w:rPr>
          <w:rFonts w:hint="eastAsia"/>
        </w:rPr>
        <w:t>条第</w:t>
      </w:r>
      <w:r w:rsidR="00965539" w:rsidRPr="00965539">
        <w:t>3</w:t>
      </w:r>
      <w:r w:rsidR="00965539" w:rsidRPr="00965539">
        <w:rPr>
          <w:rFonts w:hint="eastAsia"/>
        </w:rPr>
        <w:t>款、第</w:t>
      </w:r>
      <w:r w:rsidR="00965539" w:rsidRPr="00965539">
        <w:t>23</w:t>
      </w:r>
      <w:r w:rsidR="00965539" w:rsidRPr="00965539">
        <w:rPr>
          <w:rFonts w:hint="eastAsia"/>
        </w:rPr>
        <w:t>条、第</w:t>
      </w:r>
      <w:r w:rsidR="00965539" w:rsidRPr="00965539">
        <w:t>24</w:t>
      </w:r>
      <w:r w:rsidR="00965539" w:rsidRPr="00965539">
        <w:rPr>
          <w:rFonts w:hint="eastAsia"/>
        </w:rPr>
        <w:t>条、第</w:t>
      </w:r>
      <w:r w:rsidR="00965539" w:rsidRPr="00965539">
        <w:t>26</w:t>
      </w:r>
      <w:r w:rsidR="00965539" w:rsidRPr="00965539">
        <w:rPr>
          <w:rFonts w:hint="eastAsia"/>
        </w:rPr>
        <w:t>条、第</w:t>
      </w:r>
      <w:r w:rsidR="00965539" w:rsidRPr="00965539">
        <w:t>27</w:t>
      </w:r>
      <w:r w:rsidR="00965539" w:rsidRPr="00965539">
        <w:rPr>
          <w:rFonts w:hint="eastAsia"/>
        </w:rPr>
        <w:t>条第</w:t>
      </w:r>
      <w:r w:rsidR="00965539">
        <w:t>1</w:t>
      </w:r>
      <w:r w:rsidR="00965539">
        <w:rPr>
          <w:lang w:val="fr-CH"/>
        </w:rPr>
        <w:t>-</w:t>
      </w:r>
      <w:r w:rsidR="00965539" w:rsidRPr="00965539">
        <w:t>3</w:t>
      </w:r>
      <w:r w:rsidR="00965539" w:rsidRPr="00965539">
        <w:rPr>
          <w:rFonts w:hint="eastAsia"/>
        </w:rPr>
        <w:t>款和第</w:t>
      </w:r>
      <w:r w:rsidR="00965539" w:rsidRPr="00965539">
        <w:t>33</w:t>
      </w:r>
      <w:r w:rsidR="00965539" w:rsidRPr="00965539">
        <w:rPr>
          <w:rFonts w:hint="eastAsia"/>
        </w:rPr>
        <w:t>条</w:t>
      </w:r>
      <w:r w:rsidR="00965539" w:rsidRPr="00965539">
        <w:rPr>
          <w:rFonts w:hint="eastAsia"/>
        </w:rPr>
        <w:t>)</w:t>
      </w:r>
    </w:p>
    <w:p w:rsidR="00965539" w:rsidRPr="00965539" w:rsidRDefault="008B6639" w:rsidP="008B6639">
      <w:pPr>
        <w:pStyle w:val="H23GC"/>
      </w:pPr>
      <w:r>
        <w:rPr>
          <w:rFonts w:hint="eastAsia"/>
        </w:rPr>
        <w:tab/>
      </w:r>
      <w:r>
        <w:rPr>
          <w:rFonts w:hint="eastAsia"/>
        </w:rPr>
        <w:tab/>
      </w:r>
      <w:r w:rsidR="00965539" w:rsidRPr="00965539">
        <w:rPr>
          <w:rFonts w:hint="eastAsia"/>
        </w:rPr>
        <w:t>残疾儿童</w:t>
      </w:r>
    </w:p>
    <w:p w:rsidR="00965539" w:rsidRPr="008B6639" w:rsidRDefault="00965539" w:rsidP="00965539">
      <w:pPr>
        <w:pStyle w:val="SingleTxtGC"/>
        <w:rPr>
          <w:rFonts w:eastAsia="SimHei" w:hint="eastAsia"/>
        </w:rPr>
      </w:pPr>
      <w:r w:rsidRPr="008B6639">
        <w:rPr>
          <w:rFonts w:eastAsia="SimHei"/>
        </w:rPr>
        <w:t xml:space="preserve">32.  </w:t>
      </w:r>
      <w:r w:rsidRPr="008B6639">
        <w:rPr>
          <w:rFonts w:eastAsia="SimHei" w:hAnsi="SimHei"/>
        </w:rPr>
        <w:t>根据关于残疾儿童的权利的第</w:t>
      </w:r>
      <w:r w:rsidRPr="008B6639">
        <w:rPr>
          <w:rFonts w:eastAsia="SimHei"/>
        </w:rPr>
        <w:t>9</w:t>
      </w:r>
      <w:r w:rsidRPr="008B6639">
        <w:rPr>
          <w:rFonts w:eastAsia="SimHei" w:hAnsi="SimHei"/>
        </w:rPr>
        <w:t>号一般性意见</w:t>
      </w:r>
      <w:r w:rsidRPr="008B6639">
        <w:rPr>
          <w:rFonts w:eastAsia="SimHei"/>
        </w:rPr>
        <w:t>(2006</w:t>
      </w:r>
      <w:r w:rsidRPr="008B6639">
        <w:rPr>
          <w:rFonts w:eastAsia="SimHei" w:hAnsi="SimHei"/>
        </w:rPr>
        <w:t>年</w:t>
      </w:r>
      <w:r w:rsidRPr="008B6639">
        <w:rPr>
          <w:rFonts w:eastAsia="SimHei"/>
        </w:rPr>
        <w:t>)</w:t>
      </w:r>
      <w:r w:rsidRPr="008B6639">
        <w:rPr>
          <w:rFonts w:eastAsia="SimHei" w:hAnsi="SimHei"/>
        </w:rPr>
        <w:t>，委员会促请缔约国对残疾问题采取立足人权的方针，为残疾儿童的融入制定一项全面战略，并且</w:t>
      </w:r>
      <w:r w:rsidR="0008183D">
        <w:rPr>
          <w:rFonts w:eastAsia="SimHei" w:hAnsi="SimHei" w:hint="eastAsia"/>
        </w:rPr>
        <w:t>：</w:t>
      </w:r>
    </w:p>
    <w:p w:rsidR="00965539" w:rsidRPr="008B6639" w:rsidRDefault="00965539" w:rsidP="008B6639">
      <w:pPr>
        <w:pStyle w:val="SingleTxtGC"/>
        <w:numPr>
          <w:ilvl w:val="0"/>
          <w:numId w:val="29"/>
        </w:numPr>
        <w:rPr>
          <w:rFonts w:eastAsia="SimHei"/>
          <w:bCs/>
          <w:lang w:val="en-GB"/>
        </w:rPr>
      </w:pPr>
      <w:r w:rsidRPr="008B6639">
        <w:rPr>
          <w:rFonts w:eastAsia="SimHei" w:hAnsi="SimHei"/>
          <w:bCs/>
          <w:lang w:val="en-GB"/>
        </w:rPr>
        <w:t>执行</w:t>
      </w:r>
      <w:r w:rsidRPr="008B6639">
        <w:rPr>
          <w:rFonts w:eastAsia="SimHei"/>
          <w:bCs/>
          <w:lang w:val="en-GB"/>
        </w:rPr>
        <w:t>2012</w:t>
      </w:r>
      <w:r w:rsidRPr="008B6639">
        <w:rPr>
          <w:rFonts w:eastAsia="SimHei" w:hAnsi="SimHei"/>
          <w:bCs/>
          <w:lang w:val="en-GB"/>
        </w:rPr>
        <w:t>年《残疾人法》和相应的国家行动计划，建立残疾人信托基金，制定应对残疾儿童所面临挑战的战略，并为残疾人部分配适足的资源，以供该部有效执行法律和政策；</w:t>
      </w:r>
    </w:p>
    <w:p w:rsidR="00965539" w:rsidRPr="008B6639" w:rsidRDefault="00965539" w:rsidP="008B6639">
      <w:pPr>
        <w:pStyle w:val="SingleTxtGC"/>
        <w:numPr>
          <w:ilvl w:val="0"/>
          <w:numId w:val="29"/>
        </w:numPr>
        <w:rPr>
          <w:rFonts w:eastAsia="SimHei"/>
          <w:lang w:val="en-GB"/>
        </w:rPr>
      </w:pPr>
      <w:r w:rsidRPr="008B6639">
        <w:rPr>
          <w:rFonts w:eastAsia="SimHei" w:hAnsi="SimHei"/>
          <w:lang w:val="en-GB"/>
        </w:rPr>
        <w:t>审查与残疾人相关的立法和政策，尤其是</w:t>
      </w:r>
      <w:r w:rsidRPr="008B6639">
        <w:rPr>
          <w:rFonts w:eastAsia="SimHei"/>
          <w:lang w:val="en-GB"/>
        </w:rPr>
        <w:t>1971</w:t>
      </w:r>
      <w:r w:rsidRPr="008B6639">
        <w:rPr>
          <w:rFonts w:eastAsia="SimHei" w:hAnsi="SimHei"/>
          <w:lang w:val="en-GB"/>
        </w:rPr>
        <w:t>年《</w:t>
      </w:r>
      <w:r w:rsidRPr="008B6639">
        <w:rPr>
          <w:rFonts w:eastAsia="SimHei" w:hAnsi="SimHei"/>
        </w:rPr>
        <w:t>残废人</w:t>
      </w:r>
      <w:r w:rsidRPr="008B6639">
        <w:rPr>
          <w:rFonts w:eastAsia="SimHei" w:hAnsi="SimHei"/>
          <w:lang w:val="en-GB"/>
        </w:rPr>
        <w:t>法》，以确保它们与《残疾人法》一致，并满足残疾儿童的需要；</w:t>
      </w:r>
    </w:p>
    <w:p w:rsidR="00965539" w:rsidRPr="008B6639" w:rsidRDefault="00965539" w:rsidP="008B6639">
      <w:pPr>
        <w:pStyle w:val="SingleTxtGC"/>
        <w:numPr>
          <w:ilvl w:val="0"/>
          <w:numId w:val="29"/>
        </w:numPr>
        <w:rPr>
          <w:rFonts w:eastAsia="SimHei"/>
        </w:rPr>
      </w:pPr>
      <w:r w:rsidRPr="008B6639">
        <w:rPr>
          <w:rFonts w:eastAsia="SimHei" w:hAnsi="SimHei"/>
        </w:rPr>
        <w:t>建立监测和报告残疾人境况，尤其是残疾儿童境况的国家机制；</w:t>
      </w:r>
    </w:p>
    <w:p w:rsidR="00965539" w:rsidRPr="008B6639" w:rsidRDefault="00965539" w:rsidP="008B6639">
      <w:pPr>
        <w:pStyle w:val="SingleTxtGC"/>
        <w:numPr>
          <w:ilvl w:val="0"/>
          <w:numId w:val="29"/>
        </w:numPr>
        <w:rPr>
          <w:rFonts w:eastAsia="SimHei"/>
        </w:rPr>
      </w:pPr>
      <w:r w:rsidRPr="008B6639">
        <w:rPr>
          <w:rFonts w:eastAsia="SimHei" w:hAnsi="SimHei"/>
        </w:rPr>
        <w:t>确保残疾儿童可以获得全纳性幼儿保育和教育、早期发展方案、医疗和其他服务，并确保此类服务得到适足的人力、技术和财政资源；</w:t>
      </w:r>
    </w:p>
    <w:p w:rsidR="00965539" w:rsidRPr="008B6639" w:rsidRDefault="00965539" w:rsidP="008B6639">
      <w:pPr>
        <w:pStyle w:val="SingleTxtGC"/>
        <w:numPr>
          <w:ilvl w:val="0"/>
          <w:numId w:val="29"/>
        </w:numPr>
        <w:rPr>
          <w:rFonts w:eastAsia="SimHei"/>
        </w:rPr>
      </w:pPr>
      <w:r w:rsidRPr="008B6639">
        <w:rPr>
          <w:rFonts w:eastAsia="SimHei" w:hAnsi="SimHei"/>
        </w:rPr>
        <w:t>采取措施，充分实现全纳教育；</w:t>
      </w:r>
    </w:p>
    <w:p w:rsidR="00965539" w:rsidRPr="008B6639" w:rsidRDefault="00965539" w:rsidP="008B6639">
      <w:pPr>
        <w:pStyle w:val="SingleTxtGC"/>
        <w:numPr>
          <w:ilvl w:val="0"/>
          <w:numId w:val="29"/>
        </w:numPr>
        <w:rPr>
          <w:rFonts w:eastAsia="SimHei"/>
        </w:rPr>
      </w:pPr>
      <w:r w:rsidRPr="008B6639">
        <w:rPr>
          <w:rFonts w:eastAsia="SimHei" w:hAnsi="SimHei"/>
          <w:lang w:val="en-GB"/>
        </w:rPr>
        <w:t>收集和分析关于所有残疾儿童境况的数据，按年龄、性别、残疾类型、族裔、国籍以及地理位置等条件分类</w:t>
      </w:r>
      <w:r w:rsidR="004F1912" w:rsidRPr="008B6639">
        <w:rPr>
          <w:rFonts w:eastAsia="SimHei" w:hAnsi="SimHei"/>
        </w:rPr>
        <w:t>；</w:t>
      </w:r>
    </w:p>
    <w:p w:rsidR="00965539" w:rsidRPr="00965539" w:rsidRDefault="00965539" w:rsidP="008B6639">
      <w:pPr>
        <w:pStyle w:val="SingleTxtGC"/>
        <w:numPr>
          <w:ilvl w:val="0"/>
          <w:numId w:val="29"/>
        </w:numPr>
        <w:rPr>
          <w:b/>
        </w:rPr>
      </w:pPr>
      <w:r w:rsidRPr="008B6639">
        <w:rPr>
          <w:rFonts w:eastAsia="SimHei" w:hAnsi="SimHei"/>
        </w:rPr>
        <w:t>在</w:t>
      </w:r>
      <w:r w:rsidRPr="008B6639">
        <w:rPr>
          <w:rFonts w:eastAsia="SimHei" w:hAnsi="SimHei"/>
          <w:lang w:val="en-GB"/>
        </w:rPr>
        <w:t>残疾儿童父母和亲属、教师及社会中</w:t>
      </w:r>
      <w:r w:rsidRPr="008B6639">
        <w:rPr>
          <w:rFonts w:eastAsia="SimHei" w:hAnsi="SimHei"/>
        </w:rPr>
        <w:t>开展</w:t>
      </w:r>
      <w:r w:rsidRPr="008B6639">
        <w:rPr>
          <w:rFonts w:eastAsia="SimHei" w:hAnsi="SimHei"/>
          <w:lang w:val="en-GB"/>
        </w:rPr>
        <w:t>全面的提高认识活动，让这类儿童的权利得到认可和尊重。</w:t>
      </w:r>
    </w:p>
    <w:p w:rsidR="00965539" w:rsidRPr="00965539" w:rsidRDefault="004F1912" w:rsidP="004F1912">
      <w:pPr>
        <w:pStyle w:val="H23GC"/>
        <w:rPr>
          <w:lang w:val="en-GB"/>
        </w:rPr>
      </w:pPr>
      <w:r>
        <w:rPr>
          <w:rFonts w:hint="eastAsia"/>
          <w:lang w:val="en-GB"/>
        </w:rPr>
        <w:tab/>
      </w:r>
      <w:r>
        <w:rPr>
          <w:rFonts w:hint="eastAsia"/>
          <w:lang w:val="en-GB"/>
        </w:rPr>
        <w:tab/>
      </w:r>
      <w:r w:rsidR="00965539" w:rsidRPr="00965539">
        <w:rPr>
          <w:rFonts w:hint="eastAsia"/>
          <w:lang w:val="en-GB"/>
        </w:rPr>
        <w:t>健康和卫生服务</w:t>
      </w:r>
    </w:p>
    <w:p w:rsidR="00965539" w:rsidRPr="004F1912" w:rsidRDefault="00965539" w:rsidP="00965539">
      <w:pPr>
        <w:pStyle w:val="SingleTxtGC"/>
        <w:rPr>
          <w:rFonts w:eastAsia="SimHei"/>
          <w:bCs/>
          <w:lang w:val="en-GB"/>
        </w:rPr>
      </w:pPr>
      <w:r w:rsidRPr="004F1912">
        <w:rPr>
          <w:rFonts w:eastAsia="SimHei"/>
        </w:rPr>
        <w:t xml:space="preserve">33.  </w:t>
      </w:r>
      <w:r w:rsidRPr="004F1912">
        <w:rPr>
          <w:rFonts w:eastAsia="SimHei" w:hAnsi="SimHei"/>
        </w:rPr>
        <w:t>根据关于儿童享有可达到的最高标准健康的权利的第</w:t>
      </w:r>
      <w:r w:rsidRPr="004F1912">
        <w:rPr>
          <w:rFonts w:eastAsia="SimHei"/>
        </w:rPr>
        <w:t>15</w:t>
      </w:r>
      <w:r w:rsidRPr="004F1912">
        <w:rPr>
          <w:rFonts w:eastAsia="SimHei" w:hAnsi="SimHei"/>
        </w:rPr>
        <w:t>号一般性意见</w:t>
      </w:r>
      <w:r w:rsidRPr="004F1912">
        <w:rPr>
          <w:rFonts w:eastAsia="SimHei"/>
        </w:rPr>
        <w:t>(2013</w:t>
      </w:r>
      <w:r w:rsidRPr="004F1912">
        <w:rPr>
          <w:rFonts w:eastAsia="SimHei" w:hAnsi="SimHei"/>
        </w:rPr>
        <w:t>年</w:t>
      </w:r>
      <w:r w:rsidRPr="004F1912">
        <w:rPr>
          <w:rFonts w:eastAsia="SimHei"/>
        </w:rPr>
        <w:t>)</w:t>
      </w:r>
      <w:r w:rsidRPr="004F1912">
        <w:rPr>
          <w:rFonts w:eastAsia="SimHei" w:hAnsi="SimHei"/>
        </w:rPr>
        <w:t>，并注意到可持续发展目标关于到</w:t>
      </w:r>
      <w:r w:rsidRPr="004F1912">
        <w:rPr>
          <w:rFonts w:eastAsia="SimHei"/>
        </w:rPr>
        <w:t>2030</w:t>
      </w:r>
      <w:r w:rsidRPr="004F1912">
        <w:rPr>
          <w:rFonts w:eastAsia="SimHei" w:hAnsi="SimHei"/>
        </w:rPr>
        <w:t>年消除新生儿和</w:t>
      </w:r>
      <w:r w:rsidRPr="004F1912">
        <w:rPr>
          <w:rFonts w:eastAsia="SimHei"/>
        </w:rPr>
        <w:t>5</w:t>
      </w:r>
      <w:r w:rsidRPr="004F1912">
        <w:rPr>
          <w:rFonts w:eastAsia="SimHei" w:hAnsi="SimHei"/>
        </w:rPr>
        <w:t>岁以下儿童可预防的死亡的第</w:t>
      </w:r>
      <w:r w:rsidRPr="004F1912">
        <w:rPr>
          <w:rFonts w:eastAsia="SimHei"/>
        </w:rPr>
        <w:t>3.2</w:t>
      </w:r>
      <w:r w:rsidRPr="004F1912">
        <w:rPr>
          <w:rFonts w:eastAsia="SimHei" w:hAnsi="SimHei"/>
        </w:rPr>
        <w:t>项具体目标，委员会建议缔约国：</w:t>
      </w:r>
    </w:p>
    <w:p w:rsidR="00965539" w:rsidRPr="004F1912" w:rsidRDefault="00965539" w:rsidP="004F1912">
      <w:pPr>
        <w:pStyle w:val="SingleTxtGC"/>
        <w:numPr>
          <w:ilvl w:val="0"/>
          <w:numId w:val="30"/>
        </w:numPr>
        <w:rPr>
          <w:rFonts w:eastAsia="SimHei"/>
          <w:bCs/>
          <w:lang w:val="en-GB"/>
        </w:rPr>
      </w:pPr>
      <w:r w:rsidRPr="004F1912">
        <w:rPr>
          <w:rFonts w:eastAsia="SimHei" w:hAnsi="SimHei"/>
          <w:lang w:val="en-GB"/>
        </w:rPr>
        <w:t>扩大预防接种范围，从根源上入手，</w:t>
      </w:r>
      <w:r w:rsidRPr="004F1912">
        <w:rPr>
          <w:rFonts w:eastAsia="SimHei" w:hAnsi="SimHei"/>
          <w:bCs/>
        </w:rPr>
        <w:t>查明</w:t>
      </w:r>
      <w:r w:rsidRPr="004F1912">
        <w:rPr>
          <w:rFonts w:eastAsia="SimHei" w:hAnsi="SimHei"/>
          <w:bCs/>
          <w:lang w:val="en-GB"/>
        </w:rPr>
        <w:t>预防接种的差距，解决长期营养不良和发育迟缓问题，减少因疟疾、新生儿疾病和肺炎、腹泻等可预防疾病导致的儿童死亡，并制定旨在减少儿童和孕产妇死亡的</w:t>
      </w:r>
      <w:r w:rsidRPr="004F1912">
        <w:rPr>
          <w:rFonts w:eastAsia="SimHei"/>
          <w:bCs/>
          <w:lang w:val="en-GB"/>
        </w:rPr>
        <w:t>2017</w:t>
      </w:r>
      <w:r w:rsidRPr="004F1912">
        <w:rPr>
          <w:rFonts w:eastAsia="SimHei" w:hAnsi="SimHei"/>
          <w:bCs/>
          <w:lang w:val="en-GB"/>
        </w:rPr>
        <w:t>年国家卫生计划；</w:t>
      </w:r>
    </w:p>
    <w:p w:rsidR="00965539" w:rsidRPr="004F1912" w:rsidRDefault="00965539" w:rsidP="004F1912">
      <w:pPr>
        <w:pStyle w:val="SingleTxtGC"/>
        <w:numPr>
          <w:ilvl w:val="0"/>
          <w:numId w:val="30"/>
        </w:numPr>
        <w:rPr>
          <w:rFonts w:eastAsia="SimHei"/>
          <w:bCs/>
        </w:rPr>
      </w:pPr>
      <w:r w:rsidRPr="004F1912">
        <w:rPr>
          <w:rFonts w:eastAsia="SimHei" w:hAnsi="SimHei"/>
          <w:lang w:val="en-GB"/>
        </w:rPr>
        <w:t>完善药品和卫生系统管理，尤其是地方一级的管理，并须特别关注边远地区，以解决药品、医疗服务、食品和医务人员短缺以及基础设施薄弱问题；</w:t>
      </w:r>
    </w:p>
    <w:p w:rsidR="00965539" w:rsidRPr="004F1912" w:rsidRDefault="00965539" w:rsidP="004F1912">
      <w:pPr>
        <w:pStyle w:val="SingleTxtGC"/>
        <w:numPr>
          <w:ilvl w:val="0"/>
          <w:numId w:val="30"/>
        </w:numPr>
        <w:rPr>
          <w:rFonts w:eastAsia="SimHei"/>
          <w:bCs/>
        </w:rPr>
      </w:pPr>
      <w:r w:rsidRPr="004F1912">
        <w:rPr>
          <w:rFonts w:eastAsia="SimHei" w:hAnsi="SimHei"/>
          <w:lang w:val="en-GB"/>
        </w:rPr>
        <w:t>通过艾滋病毒</w:t>
      </w:r>
      <w:r w:rsidRPr="004F1912">
        <w:rPr>
          <w:rFonts w:eastAsia="SimHei"/>
        </w:rPr>
        <w:t>/</w:t>
      </w:r>
      <w:r w:rsidRPr="004F1912">
        <w:rPr>
          <w:rFonts w:eastAsia="SimHei" w:hAnsi="SimHei"/>
        </w:rPr>
        <w:t>艾滋病法案，使之成为法律，执行</w:t>
      </w:r>
      <w:r w:rsidR="004F1912">
        <w:rPr>
          <w:rFonts w:eastAsia="SimHei" w:hint="eastAsia"/>
        </w:rPr>
        <w:t>“</w:t>
      </w:r>
      <w:r w:rsidRPr="004F1912">
        <w:rPr>
          <w:rFonts w:eastAsia="SimHei" w:hAnsi="SimHei"/>
        </w:rPr>
        <w:t>艾滋病毒国家战略规划</w:t>
      </w:r>
      <w:r w:rsidR="004F1912">
        <w:rPr>
          <w:rFonts w:eastAsia="SimHei" w:hint="eastAsia"/>
        </w:rPr>
        <w:t>”</w:t>
      </w:r>
      <w:r w:rsidRPr="004F1912">
        <w:rPr>
          <w:rFonts w:eastAsia="SimHei"/>
        </w:rPr>
        <w:t>(2015-2020</w:t>
      </w:r>
      <w:r w:rsidRPr="004F1912">
        <w:rPr>
          <w:rFonts w:eastAsia="SimHei" w:hAnsi="SimHei"/>
        </w:rPr>
        <w:t>年</w:t>
      </w:r>
      <w:r w:rsidRPr="004F1912">
        <w:rPr>
          <w:rFonts w:eastAsia="SimHei"/>
        </w:rPr>
        <w:t>)</w:t>
      </w:r>
      <w:r w:rsidRPr="004F1912">
        <w:rPr>
          <w:rFonts w:eastAsia="SimHei" w:hAnsi="SimHei"/>
        </w:rPr>
        <w:t>，并实现抗逆转录病毒药物治疗全覆盖；</w:t>
      </w:r>
    </w:p>
    <w:p w:rsidR="00965539" w:rsidRPr="004F1912" w:rsidRDefault="00965539" w:rsidP="004F1912">
      <w:pPr>
        <w:pStyle w:val="SingleTxtGC"/>
        <w:numPr>
          <w:ilvl w:val="0"/>
          <w:numId w:val="30"/>
        </w:numPr>
        <w:rPr>
          <w:rFonts w:eastAsia="SimHei"/>
          <w:lang w:val="en-GB"/>
        </w:rPr>
      </w:pPr>
      <w:r w:rsidRPr="004F1912">
        <w:rPr>
          <w:rFonts w:eastAsia="SimHei" w:hAnsi="SimHei"/>
          <w:lang w:val="en-GB"/>
        </w:rPr>
        <w:t>采取旨在防范性传播疾病，特别是女童感染艾滋病毒</w:t>
      </w:r>
      <w:r w:rsidRPr="004F1912">
        <w:rPr>
          <w:rFonts w:eastAsia="SimHei"/>
        </w:rPr>
        <w:t>/</w:t>
      </w:r>
      <w:r w:rsidRPr="004F1912">
        <w:rPr>
          <w:rFonts w:eastAsia="SimHei" w:hAnsi="SimHei"/>
        </w:rPr>
        <w:t>艾滋病</w:t>
      </w:r>
      <w:r w:rsidRPr="004F1912">
        <w:rPr>
          <w:rFonts w:eastAsia="SimHei" w:hAnsi="SimHei"/>
          <w:lang w:val="en-GB"/>
        </w:rPr>
        <w:t>的紧急措施，包括采取措施消除导致无保护性交的典礼和仪式；</w:t>
      </w:r>
    </w:p>
    <w:p w:rsidR="00965539" w:rsidRPr="004F1912" w:rsidRDefault="00965539" w:rsidP="004F1912">
      <w:pPr>
        <w:pStyle w:val="SingleTxtGC"/>
        <w:numPr>
          <w:ilvl w:val="0"/>
          <w:numId w:val="30"/>
        </w:numPr>
        <w:rPr>
          <w:rFonts w:eastAsia="SimHei"/>
        </w:rPr>
      </w:pPr>
      <w:r w:rsidRPr="004F1912">
        <w:rPr>
          <w:rFonts w:eastAsia="SimHei" w:hAnsi="SimHei"/>
        </w:rPr>
        <w:t>进一步努力改善儿童和孕妇，特别是农村地区儿童和孕妇获取训练有素的医务工作者提供的基本医疗服务的途径；</w:t>
      </w:r>
    </w:p>
    <w:p w:rsidR="00965539" w:rsidRPr="004F1912" w:rsidRDefault="00965539" w:rsidP="004F1912">
      <w:pPr>
        <w:pStyle w:val="SingleTxtGC"/>
        <w:numPr>
          <w:ilvl w:val="0"/>
          <w:numId w:val="30"/>
        </w:numPr>
        <w:rPr>
          <w:rFonts w:eastAsia="SimHei"/>
          <w:lang w:val="en-GB"/>
        </w:rPr>
      </w:pPr>
      <w:r w:rsidRPr="004F1912">
        <w:rPr>
          <w:rFonts w:eastAsia="SimHei" w:hAnsi="SimHei"/>
          <w:lang w:val="en-GB"/>
        </w:rPr>
        <w:t>执行和适用人权高专办关于采取立足人权的方针执行降低和消除</w:t>
      </w:r>
      <w:r w:rsidRPr="004F1912">
        <w:rPr>
          <w:rFonts w:eastAsia="SimHei"/>
          <w:lang w:val="en-GB"/>
        </w:rPr>
        <w:t>5</w:t>
      </w:r>
      <w:r w:rsidRPr="004F1912">
        <w:rPr>
          <w:rFonts w:eastAsia="SimHei" w:hAnsi="SimHei"/>
          <w:lang w:val="en-GB"/>
        </w:rPr>
        <w:t>岁以下儿童可预防死亡率和发病率的政策和方案的技术指南</w:t>
      </w:r>
      <w:r w:rsidRPr="004F1912">
        <w:rPr>
          <w:rFonts w:eastAsia="SimHei"/>
          <w:lang w:val="en-GB"/>
        </w:rPr>
        <w:t>(A/HRC/27/31)</w:t>
      </w:r>
      <w:r w:rsidR="004F577C">
        <w:rPr>
          <w:rFonts w:eastAsia="SimHei" w:hAnsi="SimHei" w:hint="eastAsia"/>
          <w:lang w:val="en-GB"/>
        </w:rPr>
        <w:t>。</w:t>
      </w:r>
    </w:p>
    <w:p w:rsidR="00965539" w:rsidRPr="00965539" w:rsidRDefault="004F577C" w:rsidP="004F577C">
      <w:pPr>
        <w:pStyle w:val="H23GC"/>
        <w:rPr>
          <w:lang w:val="en-GB"/>
        </w:rPr>
      </w:pPr>
      <w:r>
        <w:rPr>
          <w:rFonts w:hint="eastAsia"/>
          <w:lang w:val="en-GB"/>
        </w:rPr>
        <w:tab/>
      </w:r>
      <w:r>
        <w:rPr>
          <w:rFonts w:hint="eastAsia"/>
          <w:lang w:val="en-GB"/>
        </w:rPr>
        <w:tab/>
      </w:r>
      <w:r w:rsidR="00965539" w:rsidRPr="00965539">
        <w:rPr>
          <w:rFonts w:hint="eastAsia"/>
          <w:lang w:val="en-GB"/>
        </w:rPr>
        <w:t>少年健康</w:t>
      </w:r>
    </w:p>
    <w:p w:rsidR="00965539" w:rsidRPr="00965539" w:rsidRDefault="00965539" w:rsidP="00965539">
      <w:pPr>
        <w:pStyle w:val="SingleTxtGC"/>
      </w:pPr>
      <w:r w:rsidRPr="00965539">
        <w:t xml:space="preserve">34.  </w:t>
      </w:r>
      <w:r w:rsidRPr="00965539">
        <w:rPr>
          <w:rFonts w:hint="eastAsia"/>
        </w:rPr>
        <w:t>委员会注意到缔约国出台了“</w:t>
      </w:r>
      <w:r w:rsidRPr="00965539">
        <w:rPr>
          <w:lang w:val="en-GB"/>
        </w:rPr>
        <w:t>2016-2020</w:t>
      </w:r>
      <w:r w:rsidRPr="00965539">
        <w:rPr>
          <w:rFonts w:hint="eastAsia"/>
        </w:rPr>
        <w:t>年马拉维计划生育成本执行计划”。但委员会对以下问题表示关切：</w:t>
      </w:r>
    </w:p>
    <w:p w:rsidR="00965539" w:rsidRPr="00965539" w:rsidRDefault="00965539" w:rsidP="004F577C">
      <w:pPr>
        <w:pStyle w:val="SingleTxtGC"/>
        <w:numPr>
          <w:ilvl w:val="0"/>
          <w:numId w:val="31"/>
        </w:numPr>
      </w:pPr>
      <w:r w:rsidRPr="00965539">
        <w:rPr>
          <w:rFonts w:hint="eastAsia"/>
        </w:rPr>
        <w:t>少女怀孕高发；</w:t>
      </w:r>
    </w:p>
    <w:p w:rsidR="00965539" w:rsidRPr="00965539" w:rsidRDefault="00965539" w:rsidP="004F577C">
      <w:pPr>
        <w:pStyle w:val="SingleTxtGC"/>
        <w:numPr>
          <w:ilvl w:val="0"/>
          <w:numId w:val="31"/>
        </w:numPr>
      </w:pPr>
      <w:r w:rsidRPr="00965539">
        <w:rPr>
          <w:rFonts w:hint="eastAsia"/>
          <w:lang w:val="en-GB"/>
        </w:rPr>
        <w:t>缺乏与年龄相宜的关于性和生殖健康权利的全面教育以及计划生育服务，获得现代避孕药具的途径有限；</w:t>
      </w:r>
    </w:p>
    <w:p w:rsidR="00965539" w:rsidRPr="00965539" w:rsidRDefault="00965539" w:rsidP="004F577C">
      <w:pPr>
        <w:pStyle w:val="SingleTxtGC"/>
        <w:numPr>
          <w:ilvl w:val="0"/>
          <w:numId w:val="31"/>
        </w:numPr>
        <w:rPr>
          <w:lang w:val="en-GB"/>
        </w:rPr>
      </w:pPr>
      <w:r w:rsidRPr="00965539">
        <w:rPr>
          <w:rFonts w:hint="eastAsia"/>
        </w:rPr>
        <w:t>除怀孕女童面临生命危险外，堕胎均被视为犯罪，</w:t>
      </w:r>
      <w:r w:rsidRPr="00965539">
        <w:rPr>
          <w:rFonts w:hint="eastAsia"/>
          <w:lang w:val="en-GB"/>
        </w:rPr>
        <w:t>导致女童诉诸于高风险堕胎途径；</w:t>
      </w:r>
    </w:p>
    <w:p w:rsidR="00965539" w:rsidRPr="00965539" w:rsidRDefault="00965539" w:rsidP="004F577C">
      <w:pPr>
        <w:pStyle w:val="SingleTxtGC"/>
        <w:numPr>
          <w:ilvl w:val="0"/>
          <w:numId w:val="31"/>
        </w:numPr>
      </w:pPr>
      <w:r w:rsidRPr="00965539">
        <w:rPr>
          <w:rFonts w:hint="eastAsia"/>
        </w:rPr>
        <w:t>管控酒精、药物生产和销售的法律实施不力，有关于儿童和少年，特别是流落街头的儿童和少年药物和酒精成瘾的报告。</w:t>
      </w:r>
    </w:p>
    <w:p w:rsidR="00965539" w:rsidRPr="004F577C" w:rsidRDefault="00965539" w:rsidP="00965539">
      <w:pPr>
        <w:pStyle w:val="SingleTxtGC"/>
        <w:rPr>
          <w:rFonts w:eastAsia="SimHei"/>
          <w:bCs/>
        </w:rPr>
      </w:pPr>
      <w:r w:rsidRPr="004F577C">
        <w:rPr>
          <w:rFonts w:eastAsia="SimHei"/>
          <w:lang w:val="en-GB"/>
        </w:rPr>
        <w:t>35.</w:t>
      </w:r>
      <w:r w:rsidRPr="004F577C">
        <w:rPr>
          <w:rFonts w:eastAsia="SimHei"/>
          <w:bCs/>
        </w:rPr>
        <w:t xml:space="preserve">  </w:t>
      </w:r>
      <w:r w:rsidRPr="004F577C">
        <w:rPr>
          <w:rFonts w:eastAsia="SimHei" w:hAnsi="SimHei"/>
          <w:bCs/>
        </w:rPr>
        <w:t>根据在《公约》框架内青少年的健康和发展的第</w:t>
      </w:r>
      <w:r w:rsidRPr="004F577C">
        <w:rPr>
          <w:rFonts w:eastAsia="SimHei"/>
          <w:bCs/>
        </w:rPr>
        <w:t>4</w:t>
      </w:r>
      <w:r w:rsidRPr="004F577C">
        <w:rPr>
          <w:rFonts w:eastAsia="SimHei" w:hAnsi="SimHei"/>
          <w:bCs/>
        </w:rPr>
        <w:t>号一般性意见</w:t>
      </w:r>
      <w:r w:rsidRPr="004F577C">
        <w:rPr>
          <w:rFonts w:eastAsia="SimHei"/>
          <w:bCs/>
        </w:rPr>
        <w:t>(2003</w:t>
      </w:r>
      <w:r w:rsidRPr="004F577C">
        <w:rPr>
          <w:rFonts w:eastAsia="SimHei" w:hAnsi="SimHei"/>
          <w:bCs/>
        </w:rPr>
        <w:t>年</w:t>
      </w:r>
      <w:r w:rsidRPr="004F577C">
        <w:rPr>
          <w:rFonts w:eastAsia="SimHei"/>
          <w:bCs/>
        </w:rPr>
        <w:t>)</w:t>
      </w:r>
      <w:r w:rsidRPr="004F577C">
        <w:rPr>
          <w:rFonts w:eastAsia="SimHei" w:hAnsi="SimHei"/>
          <w:bCs/>
        </w:rPr>
        <w:t>，委员会建议缔约国：</w:t>
      </w:r>
    </w:p>
    <w:p w:rsidR="00965539" w:rsidRPr="004F577C" w:rsidRDefault="00965539" w:rsidP="004F577C">
      <w:pPr>
        <w:pStyle w:val="SingleTxtGC"/>
        <w:numPr>
          <w:ilvl w:val="0"/>
          <w:numId w:val="32"/>
        </w:numPr>
        <w:rPr>
          <w:rFonts w:eastAsia="SimHei"/>
        </w:rPr>
      </w:pPr>
      <w:r w:rsidRPr="004F577C">
        <w:rPr>
          <w:rFonts w:eastAsia="SimHei" w:hAnsi="SimHei"/>
        </w:rPr>
        <w:t>为少年出台一项全面的性健康和生殖健康政策，并确保将性健康和生殖健康教育纳入公立和私立学校的必修课程，并特别注意预防早孕和性传播疾病；</w:t>
      </w:r>
    </w:p>
    <w:p w:rsidR="00965539" w:rsidRPr="004F577C" w:rsidRDefault="00965539" w:rsidP="004F577C">
      <w:pPr>
        <w:pStyle w:val="SingleTxtGC"/>
        <w:numPr>
          <w:ilvl w:val="0"/>
          <w:numId w:val="32"/>
        </w:numPr>
        <w:rPr>
          <w:rFonts w:eastAsia="SimHei"/>
        </w:rPr>
      </w:pPr>
      <w:r w:rsidRPr="004F577C">
        <w:rPr>
          <w:rFonts w:eastAsia="SimHei" w:hAnsi="SimHei"/>
        </w:rPr>
        <w:t>让少女更容易获得生殖保健和相关服务，加大对生殖卫生和计划生育服务的支持，并提供更多可负担得起的避孕药具和避孕方法；</w:t>
      </w:r>
    </w:p>
    <w:p w:rsidR="00965539" w:rsidRPr="004F577C" w:rsidRDefault="00965539" w:rsidP="004F577C">
      <w:pPr>
        <w:pStyle w:val="SingleTxtGC"/>
        <w:numPr>
          <w:ilvl w:val="0"/>
          <w:numId w:val="32"/>
        </w:numPr>
        <w:rPr>
          <w:rFonts w:eastAsia="SimHei"/>
          <w:bCs/>
          <w:lang w:val="en-GB"/>
        </w:rPr>
      </w:pPr>
      <w:r w:rsidRPr="004F577C">
        <w:rPr>
          <w:rFonts w:eastAsia="SimHei" w:hAnsi="SimHei"/>
        </w:rPr>
        <w:t>使所有情况下的堕胎非刑罪化</w:t>
      </w:r>
      <w:r w:rsidRPr="004F577C">
        <w:rPr>
          <w:rFonts w:eastAsia="SimHei" w:hAnsi="SimHei"/>
          <w:lang w:val="en-GB"/>
        </w:rPr>
        <w:t>，</w:t>
      </w:r>
      <w:r w:rsidRPr="004F577C">
        <w:rPr>
          <w:rFonts w:eastAsia="SimHei" w:hAnsi="SimHei"/>
          <w:bCs/>
          <w:lang w:val="en-GB"/>
        </w:rPr>
        <w:t>并消除堕胎面临的障碍，比如要求强奸案受害者堕胎前先向警方报案，确保女童获得安全的堕胎和堕胎后医疗服务，并确保儿童就堕胎决定发表的意见始终能被听取并给予充分考虑；</w:t>
      </w:r>
    </w:p>
    <w:p w:rsidR="00965539" w:rsidRPr="004F577C" w:rsidRDefault="00965539" w:rsidP="004F577C">
      <w:pPr>
        <w:pStyle w:val="SingleTxtGC"/>
        <w:numPr>
          <w:ilvl w:val="0"/>
          <w:numId w:val="32"/>
        </w:numPr>
        <w:rPr>
          <w:rFonts w:eastAsia="SimHei"/>
          <w:bCs/>
          <w:lang w:val="en-GB"/>
        </w:rPr>
      </w:pPr>
      <w:r w:rsidRPr="004F577C">
        <w:rPr>
          <w:rFonts w:eastAsia="SimHei" w:hAnsi="SimHei"/>
        </w:rPr>
        <w:t>审查《危险药物法》和《酒类法》及相关政策，以解决儿童的酒精和药物消费问题，为少年儿童提供准确客观的信息和生活技能教育，以防范烟草和酒精等物质滥用，并建立无障碍、关爱青少年的戒毒治疗和减害服务。</w:t>
      </w:r>
    </w:p>
    <w:p w:rsidR="00965539" w:rsidRPr="00965539" w:rsidRDefault="004F577C" w:rsidP="004F577C">
      <w:pPr>
        <w:pStyle w:val="H23GC"/>
        <w:rPr>
          <w:lang w:val="en-GB"/>
        </w:rPr>
      </w:pPr>
      <w:r>
        <w:rPr>
          <w:rFonts w:hint="eastAsia"/>
          <w:lang w:val="en-GB"/>
        </w:rPr>
        <w:tab/>
      </w:r>
      <w:r>
        <w:rPr>
          <w:rFonts w:hint="eastAsia"/>
          <w:lang w:val="en-GB"/>
        </w:rPr>
        <w:tab/>
      </w:r>
      <w:r w:rsidR="00965539" w:rsidRPr="00965539">
        <w:rPr>
          <w:rFonts w:hint="eastAsia"/>
          <w:lang w:val="en-GB"/>
        </w:rPr>
        <w:t>气候变化对儿童权利的影响</w:t>
      </w:r>
    </w:p>
    <w:p w:rsidR="00965539" w:rsidRPr="004F577C" w:rsidRDefault="00965539" w:rsidP="00965539">
      <w:pPr>
        <w:pStyle w:val="SingleTxtGC"/>
        <w:rPr>
          <w:rFonts w:eastAsia="SimHei"/>
        </w:rPr>
      </w:pPr>
      <w:r w:rsidRPr="004F577C">
        <w:rPr>
          <w:rFonts w:eastAsia="SimHei"/>
          <w:lang w:val="en-GB"/>
        </w:rPr>
        <w:t>36.</w:t>
      </w:r>
      <w:r w:rsidRPr="004F577C">
        <w:rPr>
          <w:rFonts w:eastAsia="SimHei"/>
          <w:bCs/>
          <w:lang w:val="en-GB"/>
        </w:rPr>
        <w:t xml:space="preserve">  </w:t>
      </w:r>
      <w:r w:rsidRPr="004F577C">
        <w:rPr>
          <w:rFonts w:eastAsia="SimHei" w:hAnsi="SimHei"/>
        </w:rPr>
        <w:t>委员会提请缔约国注意可持续发展目标第</w:t>
      </w:r>
      <w:r w:rsidRPr="004F577C">
        <w:rPr>
          <w:rFonts w:eastAsia="SimHei"/>
          <w:bCs/>
          <w:lang w:val="en-GB"/>
        </w:rPr>
        <w:t>13.B</w:t>
      </w:r>
      <w:r w:rsidRPr="004F577C">
        <w:rPr>
          <w:rFonts w:eastAsia="SimHei" w:hAnsi="SimHei"/>
          <w:bCs/>
          <w:lang w:val="en-GB"/>
        </w:rPr>
        <w:t>项具体目标</w:t>
      </w:r>
      <w:r w:rsidRPr="004F577C">
        <w:rPr>
          <w:rFonts w:eastAsia="SimHei" w:hAnsi="SimHei"/>
        </w:rPr>
        <w:t>，促进建立增强能力的机制，以有效进行与气候变化相关的规划和管理。委员会特别建议缔约国：</w:t>
      </w:r>
    </w:p>
    <w:p w:rsidR="00965539" w:rsidRPr="004F577C" w:rsidRDefault="00965539" w:rsidP="004F577C">
      <w:pPr>
        <w:pStyle w:val="SingleTxtGC"/>
        <w:numPr>
          <w:ilvl w:val="0"/>
          <w:numId w:val="33"/>
        </w:numPr>
        <w:rPr>
          <w:rFonts w:eastAsia="SimHei"/>
          <w:bCs/>
        </w:rPr>
      </w:pPr>
      <w:r w:rsidRPr="004F577C">
        <w:rPr>
          <w:rFonts w:eastAsia="SimHei" w:hAnsi="SimHei"/>
        </w:rPr>
        <w:t>以充足的预算</w:t>
      </w:r>
      <w:r w:rsidRPr="004F577C">
        <w:rPr>
          <w:rFonts w:eastAsia="SimHei" w:hAnsi="SimHei"/>
          <w:lang w:val="en-GB"/>
        </w:rPr>
        <w:t>确保灾害风险管理政策的散播和执行；</w:t>
      </w:r>
    </w:p>
    <w:p w:rsidR="00965539" w:rsidRPr="004F577C" w:rsidRDefault="00965539" w:rsidP="004F577C">
      <w:pPr>
        <w:pStyle w:val="SingleTxtGC"/>
        <w:numPr>
          <w:ilvl w:val="0"/>
          <w:numId w:val="33"/>
        </w:numPr>
        <w:rPr>
          <w:rFonts w:eastAsia="SimHei"/>
          <w:bCs/>
        </w:rPr>
      </w:pPr>
      <w:r w:rsidRPr="004F577C">
        <w:rPr>
          <w:rFonts w:eastAsia="SimHei" w:hAnsi="SimHei"/>
          <w:lang w:val="en-GB"/>
        </w:rPr>
        <w:t>将减少灾害风险纳入发展规划；</w:t>
      </w:r>
    </w:p>
    <w:p w:rsidR="00965539" w:rsidRPr="004F577C" w:rsidRDefault="00965539" w:rsidP="004F577C">
      <w:pPr>
        <w:pStyle w:val="SingleTxtGC"/>
        <w:numPr>
          <w:ilvl w:val="0"/>
          <w:numId w:val="33"/>
        </w:numPr>
        <w:rPr>
          <w:rFonts w:eastAsia="SimHei"/>
          <w:bCs/>
        </w:rPr>
      </w:pPr>
      <w:r w:rsidRPr="004F577C">
        <w:rPr>
          <w:rFonts w:eastAsia="SimHei" w:hAnsi="SimHei"/>
        </w:rPr>
        <w:t>作为灾害应对的一部分，</w:t>
      </w:r>
      <w:r w:rsidRPr="004F577C">
        <w:rPr>
          <w:rFonts w:eastAsia="SimHei" w:hAnsi="SimHei"/>
          <w:lang w:val="en-GB"/>
        </w:rPr>
        <w:t>对受影响者，尤其是儿童等弱势群体进行备案和登记，以确保他们获得适当、及时的卫生、保护和其他服务；</w:t>
      </w:r>
    </w:p>
    <w:p w:rsidR="00965539" w:rsidRPr="004F577C" w:rsidRDefault="00965539" w:rsidP="004F577C">
      <w:pPr>
        <w:pStyle w:val="SingleTxtGC"/>
        <w:numPr>
          <w:ilvl w:val="0"/>
          <w:numId w:val="33"/>
        </w:numPr>
        <w:rPr>
          <w:rFonts w:eastAsia="SimHei"/>
        </w:rPr>
      </w:pPr>
      <w:r w:rsidRPr="004F577C">
        <w:rPr>
          <w:rFonts w:eastAsia="SimHei" w:hAnsi="SimHei"/>
        </w:rPr>
        <w:t>将气候变化和自然灾害问题纳入学校课</w:t>
      </w:r>
      <w:r w:rsidR="004F577C" w:rsidRPr="004F577C">
        <w:rPr>
          <w:rFonts w:eastAsia="SimHei" w:hAnsi="SimHei"/>
        </w:rPr>
        <w:t>程和教师培训方案，提高儿童对相关问题的认识并使他们做好准备。</w:t>
      </w:r>
    </w:p>
    <w:p w:rsidR="00965539" w:rsidRPr="00965539" w:rsidRDefault="004F577C" w:rsidP="004F577C">
      <w:pPr>
        <w:pStyle w:val="H1GC"/>
      </w:pPr>
      <w:r>
        <w:rPr>
          <w:rFonts w:hint="eastAsia"/>
          <w:lang w:val="en-GB"/>
        </w:rPr>
        <w:tab/>
      </w:r>
      <w:r w:rsidR="00965539" w:rsidRPr="00965539">
        <w:rPr>
          <w:lang w:val="en-GB"/>
        </w:rPr>
        <w:t>H</w:t>
      </w:r>
      <w:r w:rsidR="00965539" w:rsidRPr="00965539">
        <w:t>.</w:t>
      </w:r>
      <w:r>
        <w:rPr>
          <w:rFonts w:hint="eastAsia"/>
        </w:rPr>
        <w:tab/>
      </w:r>
      <w:r w:rsidR="00965539" w:rsidRPr="00965539">
        <w:rPr>
          <w:rFonts w:hint="eastAsia"/>
        </w:rPr>
        <w:t>教育、娱乐和文化活动</w:t>
      </w:r>
      <w:r w:rsidR="00965539" w:rsidRPr="00965539">
        <w:rPr>
          <w:rFonts w:hint="eastAsia"/>
        </w:rPr>
        <w:t>(</w:t>
      </w:r>
      <w:r w:rsidR="00965539" w:rsidRPr="00965539">
        <w:rPr>
          <w:rFonts w:hint="eastAsia"/>
        </w:rPr>
        <w:t>第</w:t>
      </w:r>
      <w:r w:rsidR="00965539" w:rsidRPr="00965539">
        <w:t>28-31</w:t>
      </w:r>
      <w:r w:rsidR="00965539" w:rsidRPr="00965539">
        <w:rPr>
          <w:rFonts w:hint="eastAsia"/>
        </w:rPr>
        <w:t>条</w:t>
      </w:r>
      <w:r w:rsidR="00965539" w:rsidRPr="00965539">
        <w:rPr>
          <w:rFonts w:hint="eastAsia"/>
        </w:rPr>
        <w:t>)</w:t>
      </w:r>
    </w:p>
    <w:p w:rsidR="00965539" w:rsidRPr="00965539" w:rsidRDefault="004F577C" w:rsidP="004F577C">
      <w:pPr>
        <w:pStyle w:val="H23GC"/>
        <w:rPr>
          <w:lang w:val="en-GB"/>
        </w:rPr>
      </w:pPr>
      <w:r>
        <w:rPr>
          <w:rFonts w:hint="eastAsia"/>
          <w:lang w:val="en-GB"/>
        </w:rPr>
        <w:tab/>
      </w:r>
      <w:r>
        <w:rPr>
          <w:rFonts w:hint="eastAsia"/>
          <w:lang w:val="en-GB"/>
        </w:rPr>
        <w:tab/>
      </w:r>
      <w:r w:rsidR="00965539" w:rsidRPr="00965539">
        <w:rPr>
          <w:rFonts w:hint="eastAsia"/>
          <w:lang w:val="en-GB"/>
        </w:rPr>
        <w:t>教育，包括职业训练和指导</w:t>
      </w:r>
    </w:p>
    <w:p w:rsidR="00965539" w:rsidRPr="004F577C" w:rsidRDefault="00965539" w:rsidP="00965539">
      <w:pPr>
        <w:pStyle w:val="SingleTxtGC"/>
        <w:rPr>
          <w:rFonts w:eastAsia="SimHei"/>
        </w:rPr>
      </w:pPr>
      <w:r w:rsidRPr="004F577C">
        <w:rPr>
          <w:rFonts w:eastAsia="SimHei"/>
          <w:bCs/>
        </w:rPr>
        <w:t xml:space="preserve">37.  </w:t>
      </w:r>
      <w:r w:rsidRPr="004F577C">
        <w:rPr>
          <w:rFonts w:eastAsia="SimHei" w:hAnsi="SimHei"/>
          <w:lang w:val="en-GB"/>
        </w:rPr>
        <w:t>根据关于教育目标的第</w:t>
      </w:r>
      <w:r w:rsidRPr="004F577C">
        <w:rPr>
          <w:rFonts w:eastAsia="SimHei"/>
          <w:lang w:val="en-GB"/>
        </w:rPr>
        <w:t>1</w:t>
      </w:r>
      <w:r w:rsidRPr="004F577C">
        <w:rPr>
          <w:rFonts w:eastAsia="SimHei" w:hAnsi="SimHei"/>
          <w:lang w:val="en-GB"/>
        </w:rPr>
        <w:t>号一般性意见</w:t>
      </w:r>
      <w:r w:rsidRPr="004F577C">
        <w:rPr>
          <w:rFonts w:eastAsia="SimHei"/>
        </w:rPr>
        <w:t>(2001</w:t>
      </w:r>
      <w:r w:rsidRPr="004F577C">
        <w:rPr>
          <w:rFonts w:eastAsia="SimHei" w:hAnsi="SimHei"/>
        </w:rPr>
        <w:t>年</w:t>
      </w:r>
      <w:r w:rsidRPr="004F577C">
        <w:rPr>
          <w:rFonts w:eastAsia="SimHei"/>
        </w:rPr>
        <w:t>)</w:t>
      </w:r>
      <w:r w:rsidRPr="004F577C">
        <w:rPr>
          <w:rFonts w:eastAsia="SimHei" w:hAnsi="SimHei"/>
          <w:lang w:val="en-GB"/>
        </w:rPr>
        <w:t>，并注意到可持续发展目标关于</w:t>
      </w:r>
      <w:r w:rsidRPr="004F577C">
        <w:rPr>
          <w:rFonts w:eastAsia="SimHei" w:hAnsi="SimHei"/>
        </w:rPr>
        <w:t>确保所有男女童完成免费、公平和优质的中小学教育，并取得相关和有效的学习成果</w:t>
      </w:r>
      <w:r w:rsidRPr="004F577C">
        <w:rPr>
          <w:rFonts w:eastAsia="SimHei" w:hAnsi="SimHei"/>
          <w:lang w:val="en-GB"/>
        </w:rPr>
        <w:t>的第</w:t>
      </w:r>
      <w:r w:rsidRPr="004F577C">
        <w:rPr>
          <w:rFonts w:eastAsia="SimHei"/>
          <w:lang w:val="en-GB"/>
        </w:rPr>
        <w:t>4.1</w:t>
      </w:r>
      <w:r w:rsidRPr="004F577C">
        <w:rPr>
          <w:rFonts w:eastAsia="SimHei" w:hAnsi="SimHei"/>
          <w:lang w:val="en-GB"/>
        </w:rPr>
        <w:t>项具体目标，委员会建议缔约国：</w:t>
      </w:r>
    </w:p>
    <w:p w:rsidR="00965539" w:rsidRPr="004F577C" w:rsidRDefault="00965539" w:rsidP="004F577C">
      <w:pPr>
        <w:pStyle w:val="SingleTxtGC"/>
        <w:numPr>
          <w:ilvl w:val="0"/>
          <w:numId w:val="34"/>
        </w:numPr>
        <w:rPr>
          <w:rFonts w:eastAsia="SimHei"/>
          <w:bCs/>
          <w:lang w:val="en-GB"/>
        </w:rPr>
      </w:pPr>
      <w:r w:rsidRPr="004F577C">
        <w:rPr>
          <w:rFonts w:eastAsia="SimHei" w:hAnsi="SimHei"/>
          <w:lang w:val="en-GB"/>
        </w:rPr>
        <w:t>取消</w:t>
      </w:r>
      <w:r w:rsidR="004F577C">
        <w:rPr>
          <w:rFonts w:eastAsia="SimHei" w:hint="eastAsia"/>
          <w:lang w:val="en-GB"/>
        </w:rPr>
        <w:t>“</w:t>
      </w:r>
      <w:r w:rsidRPr="004F577C">
        <w:rPr>
          <w:rFonts w:eastAsia="SimHei" w:hAnsi="SimHei"/>
          <w:lang w:val="en-GB"/>
        </w:rPr>
        <w:t>发展费</w:t>
      </w:r>
      <w:r w:rsidR="004F577C">
        <w:rPr>
          <w:rFonts w:eastAsia="SimHei" w:hint="eastAsia"/>
          <w:lang w:val="en-GB"/>
        </w:rPr>
        <w:t>”</w:t>
      </w:r>
      <w:r w:rsidRPr="004F577C">
        <w:rPr>
          <w:rFonts w:eastAsia="SimHei" w:hAnsi="SimHei"/>
          <w:lang w:val="en-GB"/>
        </w:rPr>
        <w:t>等隐性教育费用，并消除获得教育机会的性别和地区差异；</w:t>
      </w:r>
    </w:p>
    <w:p w:rsidR="00965539" w:rsidRPr="004F577C" w:rsidRDefault="00965539" w:rsidP="004F577C">
      <w:pPr>
        <w:pStyle w:val="SingleTxtGC"/>
        <w:numPr>
          <w:ilvl w:val="0"/>
          <w:numId w:val="34"/>
        </w:numPr>
        <w:rPr>
          <w:rFonts w:eastAsia="SimHei"/>
          <w:bCs/>
        </w:rPr>
      </w:pPr>
      <w:r w:rsidRPr="004F577C">
        <w:rPr>
          <w:rFonts w:eastAsia="SimHei" w:hAnsi="SimHei"/>
          <w:bCs/>
          <w:lang w:val="en-GB"/>
        </w:rPr>
        <w:t>聘用新取得资格的教师，以降低师生比；</w:t>
      </w:r>
    </w:p>
    <w:p w:rsidR="00965539" w:rsidRPr="004F577C" w:rsidRDefault="00965539" w:rsidP="004F577C">
      <w:pPr>
        <w:pStyle w:val="SingleTxtGC"/>
        <w:numPr>
          <w:ilvl w:val="0"/>
          <w:numId w:val="34"/>
        </w:numPr>
        <w:rPr>
          <w:rFonts w:eastAsia="SimHei"/>
          <w:bCs/>
        </w:rPr>
      </w:pPr>
      <w:r w:rsidRPr="004F577C">
        <w:rPr>
          <w:rFonts w:eastAsia="SimHei" w:hAnsi="SimHei"/>
          <w:bCs/>
        </w:rPr>
        <w:t>解决辍学率偏高的问题，尤其是因怀孕、童婚、卫生条件差、贫困和家庭负担而导致的女童辍学问题；</w:t>
      </w:r>
    </w:p>
    <w:p w:rsidR="00965539" w:rsidRPr="004F577C" w:rsidRDefault="00965539" w:rsidP="004F577C">
      <w:pPr>
        <w:pStyle w:val="SingleTxtGC"/>
        <w:numPr>
          <w:ilvl w:val="0"/>
          <w:numId w:val="34"/>
        </w:numPr>
        <w:rPr>
          <w:rFonts w:eastAsia="SimHei"/>
          <w:bCs/>
        </w:rPr>
      </w:pPr>
      <w:r w:rsidRPr="004F577C">
        <w:rPr>
          <w:rFonts w:eastAsia="SimHei" w:hAnsi="SimHei"/>
          <w:bCs/>
        </w:rPr>
        <w:t>解决教师和同学实施的儿童性虐待问题，尤其是对女童的性虐待；</w:t>
      </w:r>
    </w:p>
    <w:p w:rsidR="00965539" w:rsidRPr="004F577C" w:rsidRDefault="00965539" w:rsidP="004F577C">
      <w:pPr>
        <w:pStyle w:val="SingleTxtGC"/>
        <w:numPr>
          <w:ilvl w:val="0"/>
          <w:numId w:val="34"/>
        </w:numPr>
        <w:rPr>
          <w:rFonts w:eastAsia="SimHei"/>
          <w:bCs/>
        </w:rPr>
      </w:pPr>
      <w:r w:rsidRPr="004F577C">
        <w:rPr>
          <w:rFonts w:eastAsia="SimHei" w:hAnsi="SimHei"/>
          <w:bCs/>
        </w:rPr>
        <w:t>将少女怀孕后重返校园的复学手续审批权下放并简化手续，确保给予她们适当的支持；</w:t>
      </w:r>
    </w:p>
    <w:p w:rsidR="00965539" w:rsidRPr="004F577C" w:rsidRDefault="00965539" w:rsidP="004F577C">
      <w:pPr>
        <w:pStyle w:val="SingleTxtGC"/>
        <w:numPr>
          <w:ilvl w:val="0"/>
          <w:numId w:val="34"/>
        </w:numPr>
        <w:rPr>
          <w:rFonts w:eastAsia="SimHei"/>
          <w:bCs/>
        </w:rPr>
      </w:pPr>
      <w:r w:rsidRPr="004F577C">
        <w:rPr>
          <w:rFonts w:eastAsia="SimHei" w:hAnsi="SimHei"/>
          <w:bCs/>
        </w:rPr>
        <w:t>使残疾儿童能够无障碍入学，并为他们提供便利残疾人的基础设施和教学材料；</w:t>
      </w:r>
    </w:p>
    <w:p w:rsidR="00965539" w:rsidRPr="004F577C" w:rsidRDefault="00965539" w:rsidP="004F577C">
      <w:pPr>
        <w:pStyle w:val="SingleTxtGC"/>
        <w:numPr>
          <w:ilvl w:val="0"/>
          <w:numId w:val="34"/>
        </w:numPr>
        <w:rPr>
          <w:rFonts w:eastAsia="SimHei"/>
          <w:bCs/>
        </w:rPr>
      </w:pPr>
      <w:r w:rsidRPr="004F577C">
        <w:rPr>
          <w:rFonts w:eastAsia="SimHei" w:hAnsi="SimHei"/>
          <w:bCs/>
        </w:rPr>
        <w:t>提高分配给教育部门的资源利用效率；</w:t>
      </w:r>
    </w:p>
    <w:p w:rsidR="00965539" w:rsidRPr="004F577C" w:rsidRDefault="00965539" w:rsidP="004F577C">
      <w:pPr>
        <w:pStyle w:val="SingleTxtGC"/>
        <w:numPr>
          <w:ilvl w:val="0"/>
          <w:numId w:val="34"/>
        </w:numPr>
        <w:rPr>
          <w:rFonts w:eastAsia="SimHei"/>
          <w:bCs/>
        </w:rPr>
      </w:pPr>
      <w:r w:rsidRPr="004F577C">
        <w:rPr>
          <w:rFonts w:eastAsia="SimHei" w:hAnsi="SimHei"/>
          <w:bCs/>
        </w:rPr>
        <w:t>强化和制定鼓励对女教师进行培训的方案。</w:t>
      </w:r>
    </w:p>
    <w:p w:rsidR="00965539" w:rsidRPr="00965539" w:rsidRDefault="004F577C" w:rsidP="004F577C">
      <w:pPr>
        <w:pStyle w:val="H23GC"/>
        <w:rPr>
          <w:lang w:val="en-GB"/>
        </w:rPr>
      </w:pPr>
      <w:r>
        <w:rPr>
          <w:rFonts w:hint="eastAsia"/>
          <w:lang w:val="en-GB"/>
        </w:rPr>
        <w:tab/>
      </w:r>
      <w:r>
        <w:rPr>
          <w:rFonts w:hint="eastAsia"/>
          <w:lang w:val="en-GB"/>
        </w:rPr>
        <w:tab/>
      </w:r>
      <w:r w:rsidR="00965539" w:rsidRPr="00965539">
        <w:rPr>
          <w:rFonts w:hint="eastAsia"/>
          <w:lang w:val="en-GB"/>
        </w:rPr>
        <w:t>幼儿照料和发展</w:t>
      </w:r>
    </w:p>
    <w:p w:rsidR="00965539" w:rsidRPr="004F577C" w:rsidRDefault="00965539" w:rsidP="00965539">
      <w:pPr>
        <w:pStyle w:val="SingleTxtGC"/>
        <w:rPr>
          <w:rFonts w:eastAsia="SimHei"/>
        </w:rPr>
      </w:pPr>
      <w:r w:rsidRPr="004F577C">
        <w:rPr>
          <w:rFonts w:eastAsia="SimHei"/>
        </w:rPr>
        <w:t xml:space="preserve">38.  </w:t>
      </w:r>
      <w:r w:rsidRPr="004F577C">
        <w:rPr>
          <w:rFonts w:eastAsia="SimHei" w:hAnsi="SimHei"/>
        </w:rPr>
        <w:t>注意到可持续发展目标关于确保所有男女童获得优质幼儿发展、照料和学前教育的第</w:t>
      </w:r>
      <w:r w:rsidRPr="004F577C">
        <w:rPr>
          <w:rFonts w:eastAsia="SimHei"/>
        </w:rPr>
        <w:t>4.2</w:t>
      </w:r>
      <w:r w:rsidRPr="004F577C">
        <w:rPr>
          <w:rFonts w:eastAsia="SimHei" w:hAnsi="SimHei"/>
        </w:rPr>
        <w:t>项具体目标，委员会建议缔约国以全面、综合的幼儿照料和发展政策为基础，分配充足的财政、技术和人力资源用于发展和扩大这类服务，尤其是面向女童、有特殊需求的儿童、孤儿和流落街头儿童的服务。</w:t>
      </w:r>
    </w:p>
    <w:p w:rsidR="00965539" w:rsidRPr="00965539" w:rsidRDefault="004F577C" w:rsidP="00913D98">
      <w:pPr>
        <w:pStyle w:val="H1GC"/>
      </w:pPr>
      <w:r>
        <w:rPr>
          <w:rFonts w:hint="eastAsia"/>
          <w:lang w:val="en-GB"/>
        </w:rPr>
        <w:tab/>
      </w:r>
      <w:r w:rsidR="00965539" w:rsidRPr="00965539">
        <w:rPr>
          <w:lang w:val="en-GB"/>
        </w:rPr>
        <w:t>I.</w:t>
      </w:r>
      <w:r>
        <w:rPr>
          <w:rFonts w:hint="eastAsia"/>
          <w:lang w:val="en-GB"/>
        </w:rPr>
        <w:tab/>
      </w:r>
      <w:r w:rsidR="00965539" w:rsidRPr="00965539">
        <w:rPr>
          <w:rFonts w:hint="eastAsia"/>
        </w:rPr>
        <w:t>特别保护措施</w:t>
      </w:r>
      <w:r w:rsidR="00965539" w:rsidRPr="00965539">
        <w:rPr>
          <w:rFonts w:hint="eastAsia"/>
        </w:rPr>
        <w:t>(</w:t>
      </w:r>
      <w:r w:rsidR="00965539" w:rsidRPr="00965539">
        <w:rPr>
          <w:rFonts w:hint="eastAsia"/>
        </w:rPr>
        <w:t>第</w:t>
      </w:r>
      <w:r w:rsidR="00965539" w:rsidRPr="00965539">
        <w:t>22</w:t>
      </w:r>
      <w:r w:rsidR="00965539" w:rsidRPr="00965539">
        <w:rPr>
          <w:rFonts w:hint="eastAsia"/>
        </w:rPr>
        <w:t>条、第</w:t>
      </w:r>
      <w:r w:rsidR="00965539" w:rsidRPr="00965539">
        <w:t>30</w:t>
      </w:r>
      <w:r w:rsidR="00965539" w:rsidRPr="00965539">
        <w:rPr>
          <w:rFonts w:hint="eastAsia"/>
        </w:rPr>
        <w:t>条、第</w:t>
      </w:r>
      <w:r w:rsidR="00965539" w:rsidRPr="00965539">
        <w:t>32</w:t>
      </w:r>
      <w:r w:rsidR="00965539" w:rsidRPr="00965539">
        <w:rPr>
          <w:rFonts w:hint="eastAsia"/>
        </w:rPr>
        <w:t>条、第</w:t>
      </w:r>
      <w:r w:rsidR="00965539" w:rsidRPr="00965539">
        <w:t>33</w:t>
      </w:r>
      <w:r w:rsidR="00965539" w:rsidRPr="00965539">
        <w:rPr>
          <w:rFonts w:hint="eastAsia"/>
        </w:rPr>
        <w:t>条、第</w:t>
      </w:r>
      <w:r w:rsidR="00965539" w:rsidRPr="00965539">
        <w:t>35</w:t>
      </w:r>
      <w:r w:rsidR="00965539" w:rsidRPr="00965539">
        <w:rPr>
          <w:rFonts w:hint="eastAsia"/>
        </w:rPr>
        <w:t>条、第</w:t>
      </w:r>
      <w:r w:rsidR="00965539" w:rsidRPr="00965539">
        <w:t>36</w:t>
      </w:r>
      <w:r w:rsidR="00965539" w:rsidRPr="00965539">
        <w:rPr>
          <w:rFonts w:hint="eastAsia"/>
        </w:rPr>
        <w:t>条、第</w:t>
      </w:r>
      <w:r w:rsidR="00965539" w:rsidRPr="00965539">
        <w:t>37</w:t>
      </w:r>
      <w:r w:rsidR="00965539" w:rsidRPr="00965539">
        <w:rPr>
          <w:rFonts w:hint="eastAsia"/>
        </w:rPr>
        <w:t>条</w:t>
      </w:r>
      <w:r w:rsidR="00965539" w:rsidRPr="00965539">
        <w:rPr>
          <w:rFonts w:hint="eastAsia"/>
        </w:rPr>
        <w:t>(</w:t>
      </w:r>
      <w:r w:rsidR="00965539" w:rsidRPr="00965539">
        <w:t>b</w:t>
      </w:r>
      <w:r w:rsidR="00965539" w:rsidRPr="00965539">
        <w:rPr>
          <w:rFonts w:hint="eastAsia"/>
        </w:rPr>
        <w:t>)</w:t>
      </w:r>
      <w:r w:rsidR="00965539" w:rsidRPr="00965539">
        <w:rPr>
          <w:rFonts w:hint="eastAsia"/>
        </w:rPr>
        <w:t>至</w:t>
      </w:r>
      <w:r w:rsidR="00965539" w:rsidRPr="00965539">
        <w:rPr>
          <w:rFonts w:hint="eastAsia"/>
        </w:rPr>
        <w:t>(</w:t>
      </w:r>
      <w:r w:rsidR="00965539" w:rsidRPr="00965539">
        <w:t>d</w:t>
      </w:r>
      <w:r w:rsidR="00965539" w:rsidRPr="00965539">
        <w:rPr>
          <w:rFonts w:hint="eastAsia"/>
        </w:rPr>
        <w:t>)</w:t>
      </w:r>
      <w:r w:rsidR="00965539" w:rsidRPr="00965539">
        <w:rPr>
          <w:rFonts w:hint="eastAsia"/>
        </w:rPr>
        <w:t>项，以及第</w:t>
      </w:r>
      <w:r w:rsidR="00965539" w:rsidRPr="00965539">
        <w:t>38-40</w:t>
      </w:r>
      <w:r w:rsidR="00965539" w:rsidRPr="00965539">
        <w:rPr>
          <w:rFonts w:hint="eastAsia"/>
        </w:rPr>
        <w:t>条</w:t>
      </w:r>
      <w:r w:rsidR="00965539" w:rsidRPr="00965539">
        <w:rPr>
          <w:rFonts w:hint="eastAsia"/>
        </w:rPr>
        <w:t>)</w:t>
      </w:r>
    </w:p>
    <w:p w:rsidR="00965539" w:rsidRPr="00965539" w:rsidRDefault="004F577C" w:rsidP="004F577C">
      <w:pPr>
        <w:pStyle w:val="H23GC"/>
        <w:rPr>
          <w:lang w:val="en-GB"/>
        </w:rPr>
      </w:pPr>
      <w:r>
        <w:rPr>
          <w:rFonts w:hint="eastAsia"/>
          <w:lang w:val="en-GB"/>
        </w:rPr>
        <w:tab/>
      </w:r>
      <w:r>
        <w:rPr>
          <w:rFonts w:hint="eastAsia"/>
          <w:lang w:val="en-GB"/>
        </w:rPr>
        <w:tab/>
      </w:r>
      <w:r w:rsidR="00965539" w:rsidRPr="00965539">
        <w:rPr>
          <w:rFonts w:hint="eastAsia"/>
          <w:lang w:val="en-GB"/>
        </w:rPr>
        <w:t>寻求庇护、难民和移民儿童</w:t>
      </w:r>
    </w:p>
    <w:p w:rsidR="00965539" w:rsidRPr="004F577C" w:rsidRDefault="00965539" w:rsidP="00965539">
      <w:pPr>
        <w:pStyle w:val="SingleTxtGC"/>
        <w:rPr>
          <w:rFonts w:eastAsia="SimHei"/>
          <w:bCs/>
        </w:rPr>
      </w:pPr>
      <w:r w:rsidRPr="004F577C">
        <w:rPr>
          <w:rFonts w:eastAsia="SimHei"/>
          <w:bCs/>
        </w:rPr>
        <w:t xml:space="preserve">39.  </w:t>
      </w:r>
      <w:r w:rsidRPr="004F577C">
        <w:rPr>
          <w:rFonts w:eastAsia="SimHei" w:hAnsi="SimHei"/>
          <w:bCs/>
        </w:rPr>
        <w:t>委员会建议缔约国：</w:t>
      </w:r>
    </w:p>
    <w:p w:rsidR="00965539" w:rsidRPr="004F577C" w:rsidRDefault="00965539" w:rsidP="004F577C">
      <w:pPr>
        <w:pStyle w:val="SingleTxtGC"/>
        <w:numPr>
          <w:ilvl w:val="0"/>
          <w:numId w:val="35"/>
        </w:numPr>
        <w:rPr>
          <w:rFonts w:eastAsia="SimHei"/>
          <w:bCs/>
        </w:rPr>
      </w:pPr>
      <w:r w:rsidRPr="004F577C">
        <w:rPr>
          <w:rFonts w:eastAsia="SimHei" w:hAnsi="SimHei"/>
          <w:bCs/>
        </w:rPr>
        <w:t>审查其儿童难民管理政策，随后进行充分宣传，提高人们对该政策存在及政策范围的认识；</w:t>
      </w:r>
    </w:p>
    <w:p w:rsidR="00965539" w:rsidRPr="004F577C" w:rsidRDefault="00965539" w:rsidP="004F577C">
      <w:pPr>
        <w:pStyle w:val="SingleTxtGC"/>
        <w:numPr>
          <w:ilvl w:val="0"/>
          <w:numId w:val="35"/>
        </w:numPr>
        <w:rPr>
          <w:rFonts w:eastAsia="SimHei"/>
          <w:bCs/>
          <w:lang w:val="en-GB"/>
        </w:rPr>
      </w:pPr>
      <w:r w:rsidRPr="004F577C">
        <w:rPr>
          <w:rFonts w:eastAsia="SimHei" w:hAnsi="SimHei"/>
          <w:bCs/>
        </w:rPr>
        <w:t>为</w:t>
      </w:r>
      <w:r w:rsidRPr="004F577C">
        <w:rPr>
          <w:rFonts w:eastAsia="SimHei" w:hAnsi="SimHei"/>
          <w:bCs/>
          <w:lang w:val="en-GB"/>
        </w:rPr>
        <w:t>难民营中的儿童提供更多支持</w:t>
      </w:r>
      <w:r w:rsidRPr="004F577C">
        <w:rPr>
          <w:rFonts w:eastAsia="SimHei" w:hAnsi="SimHei"/>
          <w:bCs/>
        </w:rPr>
        <w:t>和设施</w:t>
      </w:r>
      <w:r w:rsidRPr="004F577C">
        <w:rPr>
          <w:rFonts w:eastAsia="SimHei" w:hAnsi="SimHei"/>
          <w:bCs/>
          <w:lang w:val="en-GB"/>
        </w:rPr>
        <w:t>，尤其要解决卫生、教育设施、娱乐活动和医疗服务短缺问题，并向儿童提供继续高等教育和就业的机会；</w:t>
      </w:r>
    </w:p>
    <w:p w:rsidR="00965539" w:rsidRPr="004F577C" w:rsidRDefault="00965539" w:rsidP="004F577C">
      <w:pPr>
        <w:pStyle w:val="SingleTxtGC"/>
        <w:numPr>
          <w:ilvl w:val="0"/>
          <w:numId w:val="35"/>
        </w:numPr>
        <w:rPr>
          <w:rFonts w:eastAsia="SimHei"/>
          <w:bCs/>
        </w:rPr>
      </w:pPr>
      <w:r w:rsidRPr="004F577C">
        <w:rPr>
          <w:rFonts w:eastAsia="SimHei" w:hAnsi="SimHei"/>
          <w:bCs/>
        </w:rPr>
        <w:t>为移民和难民儿童提供适足支持，包括有条件满足他们的特殊保护和援助需求的安全住房；</w:t>
      </w:r>
    </w:p>
    <w:p w:rsidR="00965539" w:rsidRPr="004F577C" w:rsidRDefault="00965539" w:rsidP="004F577C">
      <w:pPr>
        <w:pStyle w:val="SingleTxtGC"/>
        <w:numPr>
          <w:ilvl w:val="0"/>
          <w:numId w:val="35"/>
        </w:numPr>
        <w:rPr>
          <w:rFonts w:eastAsia="SimHei"/>
          <w:bCs/>
        </w:rPr>
      </w:pPr>
      <w:r w:rsidRPr="004F577C">
        <w:rPr>
          <w:rFonts w:eastAsia="SimHei" w:hAnsi="SimHei"/>
          <w:bCs/>
        </w:rPr>
        <w:t>制定家庭追踪和团聚政策；</w:t>
      </w:r>
    </w:p>
    <w:p w:rsidR="00965539" w:rsidRPr="004F577C" w:rsidRDefault="00965539" w:rsidP="004F577C">
      <w:pPr>
        <w:pStyle w:val="SingleTxtGC"/>
        <w:numPr>
          <w:ilvl w:val="0"/>
          <w:numId w:val="35"/>
        </w:numPr>
        <w:rPr>
          <w:rFonts w:eastAsia="SimHei"/>
          <w:bCs/>
        </w:rPr>
      </w:pPr>
      <w:r w:rsidRPr="004F577C">
        <w:rPr>
          <w:rFonts w:eastAsia="SimHei" w:hAnsi="SimHei"/>
          <w:bCs/>
        </w:rPr>
        <w:t>考虑撤销对</w:t>
      </w:r>
      <w:r w:rsidRPr="004F577C">
        <w:rPr>
          <w:rFonts w:eastAsia="SimHei"/>
          <w:bCs/>
        </w:rPr>
        <w:t>1951</w:t>
      </w:r>
      <w:r w:rsidRPr="004F577C">
        <w:rPr>
          <w:rFonts w:eastAsia="SimHei" w:hAnsi="SimHei"/>
          <w:bCs/>
        </w:rPr>
        <w:t>年《关于难民地位的公约》中部分条款的保留，</w:t>
      </w:r>
      <w:r w:rsidRPr="004F577C">
        <w:rPr>
          <w:rFonts w:eastAsia="SimHei" w:hAnsi="SimHei"/>
          <w:bCs/>
          <w:lang w:val="en-GB"/>
        </w:rPr>
        <w:t>尤其是对结社的权利</w:t>
      </w:r>
      <w:r w:rsidRPr="004F577C">
        <w:rPr>
          <w:rFonts w:eastAsia="SimHei"/>
          <w:bCs/>
          <w:lang w:val="en-GB"/>
        </w:rPr>
        <w:t>(</w:t>
      </w:r>
      <w:r w:rsidRPr="004F577C">
        <w:rPr>
          <w:rFonts w:eastAsia="SimHei" w:hAnsi="SimHei"/>
          <w:bCs/>
          <w:lang w:val="en-GB"/>
        </w:rPr>
        <w:t>第</w:t>
      </w:r>
      <w:r w:rsidRPr="004F577C">
        <w:rPr>
          <w:rFonts w:eastAsia="SimHei"/>
          <w:bCs/>
          <w:lang w:val="en-GB"/>
        </w:rPr>
        <w:t>15</w:t>
      </w:r>
      <w:r w:rsidRPr="004F577C">
        <w:rPr>
          <w:rFonts w:eastAsia="SimHei" w:hAnsi="SimHei"/>
          <w:bCs/>
          <w:lang w:val="en-GB"/>
        </w:rPr>
        <w:t>条</w:t>
      </w:r>
      <w:r w:rsidRPr="004F577C">
        <w:rPr>
          <w:rFonts w:eastAsia="SimHei"/>
          <w:bCs/>
          <w:lang w:val="en-GB"/>
        </w:rPr>
        <w:t>)</w:t>
      </w:r>
      <w:r w:rsidRPr="004F577C">
        <w:rPr>
          <w:rFonts w:eastAsia="SimHei" w:hAnsi="SimHei"/>
          <w:bCs/>
          <w:lang w:val="en-GB"/>
        </w:rPr>
        <w:t>、公共教育</w:t>
      </w:r>
      <w:r w:rsidRPr="004F577C">
        <w:rPr>
          <w:rFonts w:eastAsia="SimHei"/>
          <w:bCs/>
          <w:lang w:val="en-GB"/>
        </w:rPr>
        <w:t>(</w:t>
      </w:r>
      <w:r w:rsidRPr="004F577C">
        <w:rPr>
          <w:rFonts w:eastAsia="SimHei" w:hAnsi="SimHei"/>
          <w:bCs/>
          <w:lang w:val="en-GB"/>
        </w:rPr>
        <w:t>第</w:t>
      </w:r>
      <w:r w:rsidRPr="004F577C">
        <w:rPr>
          <w:rFonts w:eastAsia="SimHei"/>
          <w:bCs/>
          <w:lang w:val="en-GB"/>
        </w:rPr>
        <w:t>22</w:t>
      </w:r>
      <w:r w:rsidRPr="004F577C">
        <w:rPr>
          <w:rFonts w:eastAsia="SimHei" w:hAnsi="SimHei"/>
          <w:bCs/>
          <w:lang w:val="en-GB"/>
        </w:rPr>
        <w:t>条</w:t>
      </w:r>
      <w:r w:rsidRPr="004F577C">
        <w:rPr>
          <w:rFonts w:eastAsia="SimHei"/>
          <w:bCs/>
          <w:lang w:val="en-GB"/>
        </w:rPr>
        <w:t>)</w:t>
      </w:r>
      <w:r w:rsidRPr="004F577C">
        <w:rPr>
          <w:rFonts w:eastAsia="SimHei" w:hAnsi="SimHei"/>
          <w:bCs/>
          <w:lang w:val="en-GB"/>
        </w:rPr>
        <w:t>和入籍</w:t>
      </w:r>
      <w:r w:rsidRPr="004F577C">
        <w:rPr>
          <w:rFonts w:eastAsia="SimHei"/>
          <w:bCs/>
          <w:lang w:val="en-GB"/>
        </w:rPr>
        <w:t>(</w:t>
      </w:r>
      <w:r w:rsidRPr="004F577C">
        <w:rPr>
          <w:rFonts w:eastAsia="SimHei" w:hAnsi="SimHei"/>
          <w:bCs/>
          <w:lang w:val="en-GB"/>
        </w:rPr>
        <w:t>第</w:t>
      </w:r>
      <w:r w:rsidRPr="004F577C">
        <w:rPr>
          <w:rFonts w:eastAsia="SimHei"/>
          <w:bCs/>
          <w:lang w:val="en-GB"/>
        </w:rPr>
        <w:t>34</w:t>
      </w:r>
      <w:r w:rsidRPr="004F577C">
        <w:rPr>
          <w:rFonts w:eastAsia="SimHei" w:hAnsi="SimHei"/>
          <w:bCs/>
          <w:lang w:val="en-GB"/>
        </w:rPr>
        <w:t>条</w:t>
      </w:r>
      <w:r w:rsidRPr="004F577C">
        <w:rPr>
          <w:rFonts w:eastAsia="SimHei"/>
          <w:bCs/>
          <w:lang w:val="en-GB"/>
        </w:rPr>
        <w:t>)</w:t>
      </w:r>
      <w:r w:rsidRPr="004F577C">
        <w:rPr>
          <w:rFonts w:eastAsia="SimHei" w:hAnsi="SimHei"/>
          <w:bCs/>
          <w:lang w:val="en-GB"/>
        </w:rPr>
        <w:t>的保留。对结社权利的保留限制了迁徙和选择居住地的自由，对入籍的保留则被作为否决居留许可申请的依据，难民提交的居留许可申请大都以此为由遭到拒绝。</w:t>
      </w:r>
    </w:p>
    <w:p w:rsidR="00965539" w:rsidRPr="00965539" w:rsidRDefault="004F577C" w:rsidP="004F577C">
      <w:pPr>
        <w:pStyle w:val="H23GC"/>
        <w:rPr>
          <w:lang w:val="en-GB"/>
        </w:rPr>
      </w:pPr>
      <w:r>
        <w:rPr>
          <w:rFonts w:hint="eastAsia"/>
          <w:lang w:val="en-GB"/>
        </w:rPr>
        <w:tab/>
      </w:r>
      <w:r>
        <w:rPr>
          <w:rFonts w:hint="eastAsia"/>
          <w:lang w:val="en-GB"/>
        </w:rPr>
        <w:tab/>
      </w:r>
      <w:r w:rsidR="00965539" w:rsidRPr="00965539">
        <w:rPr>
          <w:rFonts w:hint="eastAsia"/>
          <w:lang w:val="en-GB"/>
        </w:rPr>
        <w:t>经济剥削，包括童工</w:t>
      </w:r>
    </w:p>
    <w:p w:rsidR="00965539" w:rsidRPr="004F577C" w:rsidRDefault="00965539" w:rsidP="00965539">
      <w:pPr>
        <w:pStyle w:val="SingleTxtGC"/>
        <w:rPr>
          <w:rFonts w:eastAsia="SimHei"/>
          <w:bCs/>
        </w:rPr>
      </w:pPr>
      <w:r w:rsidRPr="004F577C">
        <w:rPr>
          <w:rFonts w:eastAsia="SimHei"/>
          <w:bCs/>
        </w:rPr>
        <w:t>40.</w:t>
      </w:r>
      <w:r w:rsidRPr="004F577C">
        <w:rPr>
          <w:rFonts w:eastAsia="SimHei"/>
          <w:b/>
          <w:bCs/>
        </w:rPr>
        <w:t xml:space="preserve">  </w:t>
      </w:r>
      <w:r w:rsidRPr="004F577C">
        <w:rPr>
          <w:rFonts w:eastAsia="SimHei" w:hAnsi="SimHei"/>
          <w:bCs/>
        </w:rPr>
        <w:t>委员会对缔约国批准</w:t>
      </w:r>
      <w:r w:rsidRPr="004F577C">
        <w:rPr>
          <w:rFonts w:eastAsia="SimHei"/>
          <w:bCs/>
        </w:rPr>
        <w:t>1973</w:t>
      </w:r>
      <w:r w:rsidRPr="004F577C">
        <w:rPr>
          <w:rFonts w:eastAsia="SimHei" w:hAnsi="SimHei"/>
          <w:bCs/>
        </w:rPr>
        <w:t>年《国际劳工组织最低年龄公约》</w:t>
      </w:r>
      <w:r w:rsidRPr="004F577C">
        <w:rPr>
          <w:rFonts w:eastAsia="SimHei"/>
          <w:bCs/>
        </w:rPr>
        <w:t>(</w:t>
      </w:r>
      <w:r w:rsidRPr="004F577C">
        <w:rPr>
          <w:rFonts w:eastAsia="SimHei" w:hAnsi="SimHei"/>
          <w:bCs/>
        </w:rPr>
        <w:t>第</w:t>
      </w:r>
      <w:r w:rsidRPr="004F577C">
        <w:rPr>
          <w:rFonts w:eastAsia="SimHei"/>
          <w:bCs/>
        </w:rPr>
        <w:t>138</w:t>
      </w:r>
      <w:r w:rsidRPr="004F577C">
        <w:rPr>
          <w:rFonts w:eastAsia="SimHei" w:hAnsi="SimHei"/>
          <w:bCs/>
        </w:rPr>
        <w:t>号</w:t>
      </w:r>
      <w:r w:rsidRPr="004F577C">
        <w:rPr>
          <w:rFonts w:eastAsia="SimHei"/>
          <w:bCs/>
        </w:rPr>
        <w:t>)</w:t>
      </w:r>
      <w:r w:rsidRPr="004F577C">
        <w:rPr>
          <w:rFonts w:eastAsia="SimHei" w:hAnsi="SimHei"/>
          <w:bCs/>
        </w:rPr>
        <w:t>、</w:t>
      </w:r>
      <w:r w:rsidRPr="004F577C">
        <w:rPr>
          <w:rFonts w:eastAsia="SimHei"/>
          <w:bCs/>
        </w:rPr>
        <w:t>1999</w:t>
      </w:r>
      <w:r w:rsidRPr="004F577C">
        <w:rPr>
          <w:rFonts w:eastAsia="SimHei" w:hAnsi="SimHei"/>
          <w:bCs/>
        </w:rPr>
        <w:t>年《最恶劣形式童工公约》</w:t>
      </w:r>
      <w:r w:rsidRPr="004F577C">
        <w:rPr>
          <w:rFonts w:eastAsia="SimHei"/>
          <w:bCs/>
        </w:rPr>
        <w:t>(</w:t>
      </w:r>
      <w:r w:rsidRPr="004F577C">
        <w:rPr>
          <w:rFonts w:eastAsia="SimHei" w:hAnsi="SimHei"/>
          <w:bCs/>
        </w:rPr>
        <w:t>第</w:t>
      </w:r>
      <w:r w:rsidRPr="004F577C">
        <w:rPr>
          <w:rFonts w:eastAsia="SimHei"/>
          <w:bCs/>
        </w:rPr>
        <w:t>182</w:t>
      </w:r>
      <w:r w:rsidRPr="004F577C">
        <w:rPr>
          <w:rFonts w:eastAsia="SimHei" w:hAnsi="SimHei"/>
          <w:bCs/>
        </w:rPr>
        <w:t>号</w:t>
      </w:r>
      <w:r w:rsidRPr="004F577C">
        <w:rPr>
          <w:rFonts w:eastAsia="SimHei"/>
          <w:bCs/>
        </w:rPr>
        <w:t>)</w:t>
      </w:r>
      <w:r w:rsidRPr="004F577C">
        <w:rPr>
          <w:rFonts w:eastAsia="SimHei" w:hAnsi="SimHei"/>
          <w:bCs/>
        </w:rPr>
        <w:t>并出台</w:t>
      </w:r>
      <w:r w:rsidR="004F577C">
        <w:rPr>
          <w:rFonts w:eastAsia="SimHei" w:hint="eastAsia"/>
          <w:bCs/>
        </w:rPr>
        <w:t>“</w:t>
      </w:r>
      <w:r w:rsidRPr="004F577C">
        <w:rPr>
          <w:rFonts w:eastAsia="SimHei"/>
          <w:bCs/>
        </w:rPr>
        <w:t>2010-2016</w:t>
      </w:r>
      <w:r w:rsidRPr="004F577C">
        <w:rPr>
          <w:rFonts w:eastAsia="SimHei" w:hAnsi="SimHei"/>
          <w:bCs/>
        </w:rPr>
        <w:t>年童工问题国家行动计划</w:t>
      </w:r>
      <w:r w:rsidR="004F577C">
        <w:rPr>
          <w:rFonts w:eastAsia="SimHei" w:hint="eastAsia"/>
          <w:bCs/>
        </w:rPr>
        <w:t>”</w:t>
      </w:r>
      <w:r w:rsidRPr="004F577C">
        <w:rPr>
          <w:rFonts w:eastAsia="SimHei" w:hAnsi="SimHei"/>
          <w:bCs/>
        </w:rPr>
        <w:t>表示欢迎，但委员会重申之前的建议</w:t>
      </w:r>
      <w:r w:rsidRPr="004F577C">
        <w:rPr>
          <w:rFonts w:eastAsia="SimHei"/>
          <w:bCs/>
        </w:rPr>
        <w:t>(</w:t>
      </w:r>
      <w:r w:rsidRPr="004F577C">
        <w:rPr>
          <w:rFonts w:eastAsia="SimHei" w:hAnsi="SimHei"/>
          <w:bCs/>
        </w:rPr>
        <w:t>见</w:t>
      </w:r>
      <w:r w:rsidRPr="004F577C">
        <w:rPr>
          <w:rFonts w:eastAsia="SimHei"/>
          <w:bCs/>
          <w:lang w:val="en-GB"/>
        </w:rPr>
        <w:t>CRC/C/MWI/CO/2,</w:t>
      </w:r>
      <w:r w:rsidR="004F577C" w:rsidRPr="004F577C">
        <w:rPr>
          <w:rFonts w:eastAsia="SimHei"/>
          <w:bCs/>
          <w:lang w:val="en-GB"/>
        </w:rPr>
        <w:t xml:space="preserve"> </w:t>
      </w:r>
      <w:r w:rsidRPr="004F577C">
        <w:rPr>
          <w:rFonts w:eastAsia="SimHei" w:hAnsi="SimHei"/>
          <w:bCs/>
        </w:rPr>
        <w:t>第</w:t>
      </w:r>
      <w:r w:rsidRPr="004F577C">
        <w:rPr>
          <w:rFonts w:eastAsia="SimHei"/>
          <w:bCs/>
        </w:rPr>
        <w:t>67</w:t>
      </w:r>
      <w:r w:rsidRPr="004F577C">
        <w:rPr>
          <w:rFonts w:eastAsia="SimHei" w:hAnsi="SimHei"/>
          <w:bCs/>
        </w:rPr>
        <w:t>段</w:t>
      </w:r>
      <w:r w:rsidRPr="004F577C">
        <w:rPr>
          <w:rFonts w:eastAsia="SimHei"/>
          <w:bCs/>
        </w:rPr>
        <w:t>)</w:t>
      </w:r>
      <w:r w:rsidRPr="004F577C">
        <w:rPr>
          <w:rFonts w:eastAsia="SimHei" w:hAnsi="SimHei"/>
          <w:bCs/>
        </w:rPr>
        <w:t>，并进一步建议缔约国：</w:t>
      </w:r>
    </w:p>
    <w:p w:rsidR="00965539" w:rsidRPr="004F577C" w:rsidRDefault="00965539" w:rsidP="004F577C">
      <w:pPr>
        <w:pStyle w:val="SingleTxtGC"/>
        <w:numPr>
          <w:ilvl w:val="0"/>
          <w:numId w:val="36"/>
        </w:numPr>
        <w:rPr>
          <w:rFonts w:eastAsia="SimHei"/>
          <w:bCs/>
        </w:rPr>
      </w:pPr>
      <w:r w:rsidRPr="004F577C">
        <w:rPr>
          <w:rFonts w:eastAsia="SimHei"/>
          <w:bCs/>
        </w:rPr>
        <w:t>完成并执行其童工政策和儿童保护政策，以保护儿童，使他们不致从事最恶劣形式的劳动；</w:t>
      </w:r>
    </w:p>
    <w:p w:rsidR="00965539" w:rsidRPr="004F577C" w:rsidRDefault="00965539" w:rsidP="004F577C">
      <w:pPr>
        <w:pStyle w:val="SingleTxtGC"/>
        <w:numPr>
          <w:ilvl w:val="0"/>
          <w:numId w:val="36"/>
        </w:numPr>
        <w:rPr>
          <w:rFonts w:eastAsia="SimHei"/>
          <w:bCs/>
        </w:rPr>
      </w:pPr>
      <w:r w:rsidRPr="004F577C">
        <w:rPr>
          <w:rFonts w:eastAsia="SimHei"/>
          <w:bCs/>
        </w:rPr>
        <w:t>建立和运行国家童工数据库；</w:t>
      </w:r>
    </w:p>
    <w:p w:rsidR="00965539" w:rsidRPr="004F577C" w:rsidRDefault="00965539" w:rsidP="004F577C">
      <w:pPr>
        <w:pStyle w:val="SingleTxtGC"/>
        <w:numPr>
          <w:ilvl w:val="0"/>
          <w:numId w:val="36"/>
        </w:numPr>
        <w:rPr>
          <w:rFonts w:eastAsia="SimHei"/>
          <w:bCs/>
        </w:rPr>
      </w:pPr>
      <w:r w:rsidRPr="004F577C">
        <w:rPr>
          <w:rFonts w:eastAsia="SimHei"/>
          <w:bCs/>
        </w:rPr>
        <w:t>在劳工部与性别、儿童、残疾人和社会福利部之间建立一项转介机制，使它们的工作形成互补；</w:t>
      </w:r>
    </w:p>
    <w:p w:rsidR="00965539" w:rsidRPr="004F577C" w:rsidRDefault="00965539" w:rsidP="004F577C">
      <w:pPr>
        <w:pStyle w:val="SingleTxtGC"/>
        <w:numPr>
          <w:ilvl w:val="0"/>
          <w:numId w:val="36"/>
        </w:numPr>
        <w:rPr>
          <w:rFonts w:eastAsia="SimHei"/>
          <w:bCs/>
        </w:rPr>
      </w:pPr>
      <w:r w:rsidRPr="004F577C">
        <w:rPr>
          <w:rFonts w:eastAsia="SimHei"/>
          <w:bCs/>
        </w:rPr>
        <w:t>分配充足的人力、技术和财政资源用于劳动监察，以充分、定期、有效地执行有关童工，尤其是农业和矿业部门童工的法律和政策，并起诉违反童工相关法规的任何违法者。</w:t>
      </w:r>
    </w:p>
    <w:p w:rsidR="00965539" w:rsidRPr="00965539" w:rsidRDefault="004F577C" w:rsidP="004F577C">
      <w:pPr>
        <w:pStyle w:val="H23GC"/>
      </w:pPr>
      <w:r>
        <w:rPr>
          <w:rFonts w:hint="eastAsia"/>
        </w:rPr>
        <w:tab/>
      </w:r>
      <w:r>
        <w:rPr>
          <w:rFonts w:hint="eastAsia"/>
        </w:rPr>
        <w:tab/>
      </w:r>
      <w:r w:rsidR="00965539" w:rsidRPr="00965539">
        <w:rPr>
          <w:rFonts w:hint="eastAsia"/>
        </w:rPr>
        <w:t>流落街头儿童</w:t>
      </w:r>
    </w:p>
    <w:p w:rsidR="00965539" w:rsidRPr="004F577C" w:rsidRDefault="00965539" w:rsidP="00965539">
      <w:pPr>
        <w:pStyle w:val="SingleTxtGC"/>
        <w:rPr>
          <w:rFonts w:eastAsia="SimHei"/>
        </w:rPr>
      </w:pPr>
      <w:r w:rsidRPr="004F577C">
        <w:rPr>
          <w:rFonts w:eastAsia="SimHei"/>
          <w:lang w:val="en-GB"/>
        </w:rPr>
        <w:t xml:space="preserve">41. </w:t>
      </w:r>
      <w:r w:rsidRPr="004F577C">
        <w:rPr>
          <w:rFonts w:eastAsia="SimHei"/>
        </w:rPr>
        <w:t xml:space="preserve"> </w:t>
      </w:r>
      <w:r w:rsidRPr="004F577C">
        <w:rPr>
          <w:rFonts w:eastAsia="SimHei" w:hAnsi="SimHei"/>
          <w:lang w:val="en-GB"/>
        </w:rPr>
        <w:t>委员会对缔约国出台</w:t>
      </w:r>
      <w:r w:rsidR="004F577C">
        <w:rPr>
          <w:rFonts w:eastAsia="SimHei" w:hint="eastAsia"/>
          <w:lang w:val="en-GB"/>
        </w:rPr>
        <w:t>“</w:t>
      </w:r>
      <w:r w:rsidRPr="004F577C">
        <w:rPr>
          <w:rFonts w:eastAsia="SimHei"/>
          <w:bCs/>
          <w:lang w:val="en-GB"/>
        </w:rPr>
        <w:t>2014-2018</w:t>
      </w:r>
      <w:r w:rsidRPr="004F577C">
        <w:rPr>
          <w:rFonts w:eastAsia="SimHei" w:hAnsi="SimHei"/>
          <w:bCs/>
        </w:rPr>
        <w:t>年街头生活和工作儿童国家战略</w:t>
      </w:r>
      <w:r w:rsidR="004F577C">
        <w:rPr>
          <w:rFonts w:eastAsia="SimHei" w:hint="eastAsia"/>
          <w:bCs/>
        </w:rPr>
        <w:t>”</w:t>
      </w:r>
      <w:r w:rsidRPr="004F577C">
        <w:rPr>
          <w:rFonts w:eastAsia="SimHei" w:hAnsi="SimHei"/>
          <w:bCs/>
        </w:rPr>
        <w:t>表示欢迎，但重申之前的建议</w:t>
      </w:r>
      <w:r w:rsidRPr="004F577C">
        <w:rPr>
          <w:rFonts w:eastAsia="SimHei"/>
          <w:bCs/>
        </w:rPr>
        <w:t>(</w:t>
      </w:r>
      <w:r w:rsidRPr="004F577C">
        <w:rPr>
          <w:rFonts w:eastAsia="SimHei" w:hAnsi="SimHei"/>
          <w:bCs/>
        </w:rPr>
        <w:t>见</w:t>
      </w:r>
      <w:r w:rsidRPr="004F577C">
        <w:rPr>
          <w:rFonts w:eastAsia="SimHei"/>
          <w:bCs/>
          <w:lang w:val="en-GB"/>
        </w:rPr>
        <w:t xml:space="preserve">CRC/C/MWI/CO/2, </w:t>
      </w:r>
      <w:r w:rsidRPr="004F577C">
        <w:rPr>
          <w:rFonts w:eastAsia="SimHei" w:hAnsi="SimHei"/>
          <w:bCs/>
        </w:rPr>
        <w:t>第</w:t>
      </w:r>
      <w:r w:rsidRPr="004F577C">
        <w:rPr>
          <w:rFonts w:eastAsia="SimHei"/>
          <w:bCs/>
        </w:rPr>
        <w:t>69</w:t>
      </w:r>
      <w:r w:rsidRPr="004F577C">
        <w:rPr>
          <w:rFonts w:eastAsia="SimHei" w:hAnsi="SimHei"/>
          <w:bCs/>
        </w:rPr>
        <w:t>段</w:t>
      </w:r>
      <w:r w:rsidRPr="004F577C">
        <w:rPr>
          <w:rFonts w:eastAsia="SimHei"/>
          <w:bCs/>
        </w:rPr>
        <w:t>)</w:t>
      </w:r>
      <w:r w:rsidRPr="004F577C">
        <w:rPr>
          <w:rFonts w:eastAsia="SimHei" w:hAnsi="SimHei"/>
          <w:bCs/>
        </w:rPr>
        <w:t>，并进一步建议缔约国：</w:t>
      </w:r>
    </w:p>
    <w:p w:rsidR="00965539" w:rsidRPr="004F577C" w:rsidRDefault="00965539" w:rsidP="004F577C">
      <w:pPr>
        <w:pStyle w:val="SingleTxtGC"/>
        <w:numPr>
          <w:ilvl w:val="0"/>
          <w:numId w:val="37"/>
        </w:numPr>
        <w:rPr>
          <w:rFonts w:eastAsia="SimHei"/>
          <w:bCs/>
        </w:rPr>
      </w:pPr>
      <w:r w:rsidRPr="004F577C">
        <w:rPr>
          <w:rFonts w:eastAsia="SimHei"/>
          <w:lang w:val="en-GB"/>
        </w:rPr>
        <w:t>采取一切必要措施，确保向流落街头儿童提供适足的食物、衣物、住房、医疗和教育机会</w:t>
      </w:r>
      <w:r w:rsidRPr="004F577C">
        <w:rPr>
          <w:rFonts w:eastAsia="SimHei"/>
        </w:rPr>
        <w:t>；</w:t>
      </w:r>
    </w:p>
    <w:p w:rsidR="00965539" w:rsidRPr="004F577C" w:rsidRDefault="00965539" w:rsidP="004F577C">
      <w:pPr>
        <w:pStyle w:val="SingleTxtGC"/>
        <w:numPr>
          <w:ilvl w:val="0"/>
          <w:numId w:val="37"/>
        </w:numPr>
        <w:rPr>
          <w:rFonts w:eastAsia="SimHei"/>
          <w:bCs/>
        </w:rPr>
      </w:pPr>
      <w:r w:rsidRPr="004F577C">
        <w:rPr>
          <w:rFonts w:eastAsia="SimHei"/>
          <w:bCs/>
        </w:rPr>
        <w:t>为流落街头儿童提供与全面和妥善照料、恢复和重返社会方案连通的转介机制。</w:t>
      </w:r>
    </w:p>
    <w:p w:rsidR="00965539" w:rsidRPr="00965539" w:rsidRDefault="004F577C" w:rsidP="004F577C">
      <w:pPr>
        <w:pStyle w:val="H23GC"/>
      </w:pPr>
      <w:r>
        <w:rPr>
          <w:rFonts w:hint="eastAsia"/>
          <w:lang w:val="en-GB"/>
        </w:rPr>
        <w:tab/>
      </w:r>
      <w:r>
        <w:rPr>
          <w:rFonts w:hint="eastAsia"/>
          <w:lang w:val="en-GB"/>
        </w:rPr>
        <w:tab/>
      </w:r>
      <w:r w:rsidR="00965539" w:rsidRPr="00965539">
        <w:rPr>
          <w:rFonts w:hint="eastAsia"/>
          <w:lang w:val="en-GB"/>
        </w:rPr>
        <w:t>买卖、贩运和</w:t>
      </w:r>
      <w:r w:rsidR="00965539" w:rsidRPr="00965539">
        <w:rPr>
          <w:rFonts w:hint="eastAsia"/>
        </w:rPr>
        <w:t>拐骗</w:t>
      </w:r>
    </w:p>
    <w:p w:rsidR="00965539" w:rsidRPr="004F577C" w:rsidRDefault="00965539" w:rsidP="00965539">
      <w:pPr>
        <w:pStyle w:val="SingleTxtGC"/>
        <w:rPr>
          <w:rFonts w:eastAsia="SimHei"/>
        </w:rPr>
      </w:pPr>
      <w:r w:rsidRPr="004F577C">
        <w:rPr>
          <w:rFonts w:eastAsia="SimHei"/>
        </w:rPr>
        <w:t xml:space="preserve">42.  </w:t>
      </w:r>
      <w:r w:rsidRPr="004F577C">
        <w:rPr>
          <w:rFonts w:eastAsia="SimHei" w:hAnsi="SimHei"/>
        </w:rPr>
        <w:t>委员会重申之前的结论性意见</w:t>
      </w:r>
      <w:r w:rsidRPr="004F577C">
        <w:rPr>
          <w:rFonts w:eastAsia="SimHei"/>
        </w:rPr>
        <w:t>(</w:t>
      </w:r>
      <w:r w:rsidRPr="004F577C">
        <w:rPr>
          <w:rFonts w:eastAsia="SimHei" w:hAnsi="SimHei"/>
        </w:rPr>
        <w:t>见</w:t>
      </w:r>
      <w:r w:rsidRPr="004F577C">
        <w:rPr>
          <w:rFonts w:eastAsia="SimHei"/>
          <w:bCs/>
          <w:lang w:val="en-GB"/>
        </w:rPr>
        <w:t>CRC/C/MWI/CO/2,</w:t>
      </w:r>
      <w:r w:rsidRPr="004F577C">
        <w:rPr>
          <w:rFonts w:eastAsia="SimHei"/>
        </w:rPr>
        <w:t xml:space="preserve"> </w:t>
      </w:r>
      <w:r w:rsidRPr="004F577C">
        <w:rPr>
          <w:rFonts w:eastAsia="SimHei" w:hAnsi="SimHei"/>
        </w:rPr>
        <w:t>第</w:t>
      </w:r>
      <w:r w:rsidRPr="004F577C">
        <w:rPr>
          <w:rFonts w:eastAsia="SimHei"/>
        </w:rPr>
        <w:t>73</w:t>
      </w:r>
      <w:r w:rsidRPr="004F577C">
        <w:rPr>
          <w:rFonts w:eastAsia="SimHei" w:hAnsi="SimHei"/>
        </w:rPr>
        <w:t>段</w:t>
      </w:r>
      <w:r w:rsidRPr="004F577C">
        <w:rPr>
          <w:rFonts w:eastAsia="SimHei"/>
        </w:rPr>
        <w:t>)</w:t>
      </w:r>
      <w:r w:rsidRPr="004F577C">
        <w:rPr>
          <w:rFonts w:eastAsia="SimHei" w:hAnsi="SimHei"/>
        </w:rPr>
        <w:t>，并进一步建议缔约国：</w:t>
      </w:r>
    </w:p>
    <w:p w:rsidR="00965539" w:rsidRPr="004F577C" w:rsidRDefault="00965539" w:rsidP="004F577C">
      <w:pPr>
        <w:pStyle w:val="SingleTxtGC"/>
        <w:numPr>
          <w:ilvl w:val="0"/>
          <w:numId w:val="38"/>
        </w:numPr>
        <w:rPr>
          <w:rFonts w:eastAsia="SimHei"/>
          <w:bCs/>
        </w:rPr>
      </w:pPr>
      <w:r w:rsidRPr="004F577C">
        <w:rPr>
          <w:rFonts w:eastAsia="SimHei" w:hAnsi="SimHei"/>
          <w:bCs/>
        </w:rPr>
        <w:t>使《人口贩运法》和</w:t>
      </w:r>
      <w:r w:rsidRPr="004F577C">
        <w:rPr>
          <w:rFonts w:eastAsia="SimHei" w:hAnsi="SimHei"/>
          <w:lang w:val="en-GB"/>
        </w:rPr>
        <w:t>《儿童照料、保护与司法法》</w:t>
      </w:r>
      <w:r w:rsidRPr="004F577C">
        <w:rPr>
          <w:rFonts w:eastAsia="SimHei" w:hAnsi="SimHei"/>
          <w:bCs/>
        </w:rPr>
        <w:t>对儿童贩运罪的罚则一致；</w:t>
      </w:r>
    </w:p>
    <w:p w:rsidR="00965539" w:rsidRPr="004F577C" w:rsidRDefault="00965539" w:rsidP="004F577C">
      <w:pPr>
        <w:pStyle w:val="SingleTxtGC"/>
        <w:numPr>
          <w:ilvl w:val="0"/>
          <w:numId w:val="38"/>
        </w:numPr>
        <w:rPr>
          <w:rFonts w:eastAsia="SimHei"/>
          <w:bCs/>
        </w:rPr>
      </w:pPr>
      <w:r w:rsidRPr="004F577C">
        <w:rPr>
          <w:rFonts w:eastAsia="SimHei" w:hAnsi="SimHei"/>
          <w:bCs/>
          <w:lang w:val="en-GB"/>
        </w:rPr>
        <w:t>建立机制来收集有关国内和跨境儿童贩运案、案件调查和犯罪人被起诉案例的数据；</w:t>
      </w:r>
    </w:p>
    <w:p w:rsidR="00965539" w:rsidRPr="004F577C" w:rsidRDefault="00965539" w:rsidP="004F577C">
      <w:pPr>
        <w:pStyle w:val="SingleTxtGC"/>
        <w:numPr>
          <w:ilvl w:val="0"/>
          <w:numId w:val="38"/>
        </w:numPr>
        <w:rPr>
          <w:rFonts w:eastAsia="SimHei"/>
          <w:bCs/>
        </w:rPr>
      </w:pPr>
      <w:r w:rsidRPr="004F577C">
        <w:rPr>
          <w:rFonts w:eastAsia="SimHei" w:hAnsi="SimHei"/>
          <w:bCs/>
        </w:rPr>
        <w:t>建立机制来确保贩运受害儿童获得赔偿，并为受害者社会服务和康复服务机构提供适足的资源。</w:t>
      </w:r>
    </w:p>
    <w:p w:rsidR="00965539" w:rsidRPr="00965539" w:rsidRDefault="004F577C" w:rsidP="004F577C">
      <w:pPr>
        <w:pStyle w:val="H23GC"/>
        <w:rPr>
          <w:lang w:val="en-GB"/>
        </w:rPr>
      </w:pPr>
      <w:r>
        <w:rPr>
          <w:rFonts w:hint="eastAsia"/>
          <w:lang w:val="en-GB"/>
        </w:rPr>
        <w:tab/>
      </w:r>
      <w:r>
        <w:rPr>
          <w:rFonts w:hint="eastAsia"/>
          <w:lang w:val="en-GB"/>
        </w:rPr>
        <w:tab/>
      </w:r>
      <w:r w:rsidR="00965539" w:rsidRPr="00965539">
        <w:rPr>
          <w:rFonts w:hint="eastAsia"/>
          <w:lang w:val="en-GB"/>
        </w:rPr>
        <w:t>少年司法</w:t>
      </w:r>
    </w:p>
    <w:p w:rsidR="00965539" w:rsidRPr="004F577C" w:rsidRDefault="00965539" w:rsidP="00965539">
      <w:pPr>
        <w:pStyle w:val="SingleTxtGC"/>
        <w:rPr>
          <w:rFonts w:eastAsia="SimHei"/>
          <w:bCs/>
        </w:rPr>
      </w:pPr>
      <w:r w:rsidRPr="004F577C">
        <w:rPr>
          <w:rFonts w:eastAsia="SimHei"/>
          <w:lang w:val="en-GB"/>
        </w:rPr>
        <w:t>43.</w:t>
      </w:r>
      <w:r w:rsidRPr="004F577C">
        <w:rPr>
          <w:rFonts w:eastAsia="SimHei"/>
          <w:bCs/>
          <w:lang w:val="en-GB"/>
        </w:rPr>
        <w:t xml:space="preserve">  </w:t>
      </w:r>
      <w:r w:rsidRPr="004F577C">
        <w:rPr>
          <w:rFonts w:eastAsia="SimHei" w:hAnsi="SimHei"/>
        </w:rPr>
        <w:t>根据关于少年司法中的儿童权利的第</w:t>
      </w:r>
      <w:r w:rsidRPr="004F577C">
        <w:rPr>
          <w:rFonts w:eastAsia="SimHei"/>
        </w:rPr>
        <w:t>10</w:t>
      </w:r>
      <w:r w:rsidRPr="004F577C">
        <w:rPr>
          <w:rFonts w:eastAsia="SimHei" w:hAnsi="SimHei"/>
        </w:rPr>
        <w:t>号一般性意见</w:t>
      </w:r>
      <w:r w:rsidRPr="004F577C">
        <w:rPr>
          <w:rFonts w:eastAsia="SimHei"/>
        </w:rPr>
        <w:t>(2007</w:t>
      </w:r>
      <w:r w:rsidRPr="004F577C">
        <w:rPr>
          <w:rFonts w:eastAsia="SimHei" w:hAnsi="SimHei"/>
        </w:rPr>
        <w:t>年</w:t>
      </w:r>
      <w:r w:rsidRPr="004F577C">
        <w:rPr>
          <w:rFonts w:eastAsia="SimHei"/>
        </w:rPr>
        <w:t>)</w:t>
      </w:r>
      <w:r w:rsidRPr="004F577C">
        <w:rPr>
          <w:rFonts w:eastAsia="SimHei" w:hAnsi="SimHei"/>
        </w:rPr>
        <w:t>，委员会促请缔约国使其少年司法制度与《公约》以及其他相关标准完全一致。委员会特别重申之前的结论性意见</w:t>
      </w:r>
      <w:r w:rsidRPr="004F577C">
        <w:rPr>
          <w:rFonts w:eastAsia="SimHei"/>
        </w:rPr>
        <w:t>(</w:t>
      </w:r>
      <w:r w:rsidRPr="004F577C">
        <w:rPr>
          <w:rFonts w:eastAsia="SimHei" w:hAnsi="SimHei"/>
        </w:rPr>
        <w:t>见</w:t>
      </w:r>
      <w:r w:rsidRPr="004F577C">
        <w:rPr>
          <w:rFonts w:eastAsia="SimHei"/>
          <w:bCs/>
          <w:lang w:val="en-GB"/>
        </w:rPr>
        <w:t xml:space="preserve">CRC/C/MWI/CO/2, </w:t>
      </w:r>
      <w:r w:rsidRPr="004F577C">
        <w:rPr>
          <w:rFonts w:eastAsia="SimHei" w:hAnsi="SimHei"/>
          <w:bCs/>
        </w:rPr>
        <w:t>第</w:t>
      </w:r>
      <w:r w:rsidRPr="004F577C">
        <w:rPr>
          <w:rFonts w:eastAsia="SimHei"/>
          <w:bCs/>
        </w:rPr>
        <w:t>76</w:t>
      </w:r>
      <w:r w:rsidRPr="004F577C">
        <w:rPr>
          <w:rFonts w:eastAsia="SimHei" w:hAnsi="SimHei"/>
          <w:bCs/>
        </w:rPr>
        <w:t>段</w:t>
      </w:r>
      <w:r w:rsidRPr="004F577C">
        <w:rPr>
          <w:rFonts w:eastAsia="SimHei"/>
          <w:bCs/>
        </w:rPr>
        <w:t>)</w:t>
      </w:r>
      <w:r w:rsidRPr="004F577C">
        <w:rPr>
          <w:rFonts w:eastAsia="SimHei" w:hAnsi="SimHei"/>
          <w:bCs/>
        </w:rPr>
        <w:t>，并进一步建议缔约国：</w:t>
      </w:r>
    </w:p>
    <w:p w:rsidR="00965539" w:rsidRPr="004F577C" w:rsidRDefault="00965539" w:rsidP="004F577C">
      <w:pPr>
        <w:pStyle w:val="SingleTxtGC"/>
        <w:numPr>
          <w:ilvl w:val="0"/>
          <w:numId w:val="39"/>
        </w:numPr>
        <w:rPr>
          <w:rFonts w:eastAsia="SimHei"/>
          <w:bCs/>
          <w:lang w:val="en-GB"/>
        </w:rPr>
      </w:pPr>
      <w:r w:rsidRPr="004F577C">
        <w:rPr>
          <w:rFonts w:eastAsia="SimHei" w:hAnsi="SimHei"/>
          <w:bCs/>
          <w:lang w:val="en-GB"/>
        </w:rPr>
        <w:t>将犯罪责任年龄提高到国际社会可接受的标准，在儿童年龄难以确定的情况下，处罚时应给予儿童疑罪从无的待遇；</w:t>
      </w:r>
    </w:p>
    <w:p w:rsidR="00965539" w:rsidRPr="004F577C" w:rsidRDefault="00965539" w:rsidP="004F577C">
      <w:pPr>
        <w:pStyle w:val="SingleTxtGC"/>
        <w:numPr>
          <w:ilvl w:val="0"/>
          <w:numId w:val="39"/>
        </w:numPr>
        <w:rPr>
          <w:rFonts w:eastAsia="SimHei"/>
          <w:bCs/>
        </w:rPr>
      </w:pPr>
      <w:r w:rsidRPr="004F577C">
        <w:rPr>
          <w:rFonts w:eastAsia="SimHei" w:hAnsi="SimHei"/>
          <w:bCs/>
          <w:lang w:val="en-GB"/>
        </w:rPr>
        <w:t>确保被剥夺自由的少年与成年人分别关押，并确保男女分别关押；</w:t>
      </w:r>
    </w:p>
    <w:p w:rsidR="00965539" w:rsidRPr="004F577C" w:rsidRDefault="00965539" w:rsidP="004F577C">
      <w:pPr>
        <w:pStyle w:val="SingleTxtGC"/>
        <w:numPr>
          <w:ilvl w:val="0"/>
          <w:numId w:val="39"/>
        </w:numPr>
        <w:rPr>
          <w:rFonts w:eastAsia="SimHei"/>
          <w:bCs/>
        </w:rPr>
      </w:pPr>
      <w:r w:rsidRPr="004F577C">
        <w:rPr>
          <w:rFonts w:eastAsia="SimHei" w:hAnsi="SimHei"/>
          <w:bCs/>
        </w:rPr>
        <w:t>等待审判的儿童如被拘留，应确保他们不同已被定罪者关押在一起；</w:t>
      </w:r>
    </w:p>
    <w:p w:rsidR="00965539" w:rsidRPr="004F577C" w:rsidRDefault="00965539" w:rsidP="004F577C">
      <w:pPr>
        <w:pStyle w:val="SingleTxtGC"/>
        <w:numPr>
          <w:ilvl w:val="0"/>
          <w:numId w:val="39"/>
        </w:numPr>
        <w:rPr>
          <w:rFonts w:eastAsia="SimHei"/>
          <w:bCs/>
        </w:rPr>
      </w:pPr>
      <w:r w:rsidRPr="004F577C">
        <w:rPr>
          <w:rFonts w:eastAsia="SimHei" w:hAnsi="SimHei"/>
          <w:bCs/>
        </w:rPr>
        <w:t>将儿童司法法院投入运行，并确保管教中心和其他儿童羁押设施的条件能够满足儿童的健康、教育和其他需求；</w:t>
      </w:r>
    </w:p>
    <w:p w:rsidR="00965539" w:rsidRPr="004F577C" w:rsidRDefault="00965539" w:rsidP="004F577C">
      <w:pPr>
        <w:pStyle w:val="SingleTxtGC"/>
        <w:numPr>
          <w:ilvl w:val="0"/>
          <w:numId w:val="39"/>
        </w:numPr>
        <w:rPr>
          <w:rFonts w:eastAsia="SimHei"/>
          <w:bCs/>
        </w:rPr>
      </w:pPr>
      <w:r w:rsidRPr="004F577C">
        <w:rPr>
          <w:rFonts w:eastAsia="SimHei" w:hAnsi="SimHei"/>
          <w:bCs/>
        </w:rPr>
        <w:t>在实践中运用</w:t>
      </w:r>
      <w:r w:rsidRPr="004F577C">
        <w:rPr>
          <w:rFonts w:eastAsia="SimHei" w:hAnsi="SimHei"/>
          <w:lang w:val="en-GB"/>
        </w:rPr>
        <w:t>《儿童照料、保护与司法法》</w:t>
      </w:r>
      <w:r w:rsidRPr="004F577C">
        <w:rPr>
          <w:rFonts w:eastAsia="SimHei" w:hAnsi="SimHei"/>
          <w:bCs/>
        </w:rPr>
        <w:t>提供的分流机制和惩罚替代机制</w:t>
      </w:r>
      <w:r w:rsidRPr="004F577C">
        <w:rPr>
          <w:rFonts w:eastAsia="SimHei" w:hAnsi="SimHei"/>
          <w:bCs/>
          <w:lang w:val="en-GB"/>
        </w:rPr>
        <w:t>，并确保法官、警员、检察官、</w:t>
      </w:r>
      <w:r w:rsidRPr="004F577C">
        <w:rPr>
          <w:rFonts w:eastAsia="SimHei" w:hAnsi="SimHei"/>
          <w:bCs/>
        </w:rPr>
        <w:t>法院</w:t>
      </w:r>
      <w:r w:rsidRPr="004F577C">
        <w:rPr>
          <w:rFonts w:eastAsia="SimHei" w:hAnsi="SimHei"/>
          <w:bCs/>
          <w:lang w:val="en-GB"/>
        </w:rPr>
        <w:t>工作人员、社工和其他相关官员获得有关这类</w:t>
      </w:r>
      <w:r w:rsidRPr="004F577C">
        <w:rPr>
          <w:rFonts w:eastAsia="SimHei" w:hAnsi="SimHei"/>
          <w:bCs/>
        </w:rPr>
        <w:t>程序</w:t>
      </w:r>
      <w:r w:rsidRPr="004F577C">
        <w:rPr>
          <w:rFonts w:eastAsia="SimHei" w:hAnsi="SimHei"/>
          <w:bCs/>
          <w:lang w:val="en-GB"/>
        </w:rPr>
        <w:t>的充分培训；</w:t>
      </w:r>
    </w:p>
    <w:p w:rsidR="00965539" w:rsidRPr="004F577C" w:rsidRDefault="00965539" w:rsidP="004F577C">
      <w:pPr>
        <w:pStyle w:val="SingleTxtGC"/>
        <w:numPr>
          <w:ilvl w:val="0"/>
          <w:numId w:val="39"/>
        </w:numPr>
        <w:rPr>
          <w:rFonts w:eastAsia="SimHei"/>
          <w:bCs/>
        </w:rPr>
      </w:pPr>
      <w:r w:rsidRPr="004F577C">
        <w:rPr>
          <w:rFonts w:eastAsia="SimHei" w:hAnsi="SimHei"/>
          <w:bCs/>
        </w:rPr>
        <w:t>改善审判前和审判后拘留、少年司法设施以及犯罪儿童改造和重返社会项目的条件。</w:t>
      </w:r>
    </w:p>
    <w:p w:rsidR="00965539" w:rsidRPr="00965539" w:rsidRDefault="00965539" w:rsidP="004F577C">
      <w:pPr>
        <w:pStyle w:val="H1GC"/>
        <w:rPr>
          <w:lang w:val="en-GB"/>
        </w:rPr>
      </w:pPr>
      <w:r>
        <w:rPr>
          <w:lang w:val="en-GB"/>
        </w:rPr>
        <w:tab/>
      </w:r>
      <w:r w:rsidRPr="00965539">
        <w:rPr>
          <w:lang w:val="en-GB"/>
        </w:rPr>
        <w:t>J.</w:t>
      </w:r>
      <w:r>
        <w:rPr>
          <w:lang w:val="en-GB"/>
        </w:rPr>
        <w:tab/>
      </w:r>
      <w:r w:rsidRPr="00965539">
        <w:rPr>
          <w:rFonts w:hint="eastAsia"/>
          <w:lang w:val="en-GB"/>
        </w:rPr>
        <w:t>批准《关于设定来文程序的任择议定书》</w:t>
      </w:r>
    </w:p>
    <w:p w:rsidR="00965539" w:rsidRPr="004F577C" w:rsidRDefault="00965539" w:rsidP="00965539">
      <w:pPr>
        <w:pStyle w:val="SingleTxtGC"/>
        <w:rPr>
          <w:rFonts w:eastAsia="SimHei"/>
        </w:rPr>
      </w:pPr>
      <w:r w:rsidRPr="004F577C">
        <w:rPr>
          <w:rFonts w:eastAsia="SimHei"/>
        </w:rPr>
        <w:t xml:space="preserve">44.  </w:t>
      </w:r>
      <w:r w:rsidRPr="004F577C">
        <w:rPr>
          <w:rFonts w:eastAsia="SimHei" w:hAnsi="SimHei"/>
        </w:rPr>
        <w:t>委员会建议缔约国，为进一步加强儿童权利的落实工作，应批准《关于设定来文程序的任择议定书》。</w:t>
      </w:r>
    </w:p>
    <w:p w:rsidR="00965539" w:rsidRPr="00965539" w:rsidRDefault="00965539" w:rsidP="004F577C">
      <w:pPr>
        <w:pStyle w:val="H1GC"/>
        <w:rPr>
          <w:lang w:val="en-GB"/>
        </w:rPr>
      </w:pPr>
      <w:r>
        <w:rPr>
          <w:lang w:val="en-GB"/>
        </w:rPr>
        <w:tab/>
      </w:r>
      <w:r w:rsidRPr="00965539">
        <w:rPr>
          <w:lang w:val="en-GB"/>
        </w:rPr>
        <w:t>K.</w:t>
      </w:r>
      <w:r>
        <w:rPr>
          <w:lang w:val="en-GB"/>
        </w:rPr>
        <w:tab/>
      </w:r>
      <w:r w:rsidRPr="00965539">
        <w:rPr>
          <w:rFonts w:hint="eastAsia"/>
          <w:lang w:val="en-GB"/>
        </w:rPr>
        <w:t>批准国际人权文书</w:t>
      </w:r>
    </w:p>
    <w:p w:rsidR="00965539" w:rsidRPr="004F577C" w:rsidRDefault="00965539" w:rsidP="00965539">
      <w:pPr>
        <w:pStyle w:val="SingleTxtGC"/>
        <w:rPr>
          <w:rFonts w:eastAsia="SimHei"/>
        </w:rPr>
      </w:pPr>
      <w:r w:rsidRPr="004F577C">
        <w:rPr>
          <w:rFonts w:eastAsia="SimHei"/>
          <w:bCs/>
        </w:rPr>
        <w:t>45.</w:t>
      </w:r>
      <w:r w:rsidRPr="004F577C">
        <w:rPr>
          <w:rFonts w:eastAsia="SimHei"/>
        </w:rPr>
        <w:t xml:space="preserve">  </w:t>
      </w:r>
      <w:r w:rsidRPr="004F577C">
        <w:rPr>
          <w:rFonts w:eastAsia="SimHei" w:hAnsi="SimHei"/>
        </w:rPr>
        <w:t>委员会建议缔约国，为进一步加强落实儿童权利，应考虑批准其尚未成为缔约方的下述核心人权文书：</w:t>
      </w:r>
    </w:p>
    <w:p w:rsidR="00965539" w:rsidRPr="004F577C" w:rsidRDefault="00965539" w:rsidP="004F577C">
      <w:pPr>
        <w:pStyle w:val="SingleTxtGC"/>
        <w:numPr>
          <w:ilvl w:val="0"/>
          <w:numId w:val="40"/>
        </w:numPr>
        <w:rPr>
          <w:rFonts w:eastAsia="SimHei"/>
        </w:rPr>
      </w:pPr>
      <w:r w:rsidRPr="004F577C">
        <w:rPr>
          <w:rFonts w:eastAsia="SimHei" w:hAnsi="SimHei"/>
        </w:rPr>
        <w:t>《保护所有移徙工人及其家庭成员权利国际公约》；</w:t>
      </w:r>
    </w:p>
    <w:p w:rsidR="00965539" w:rsidRPr="004F577C" w:rsidRDefault="00965539" w:rsidP="004F577C">
      <w:pPr>
        <w:pStyle w:val="SingleTxtGC"/>
        <w:numPr>
          <w:ilvl w:val="0"/>
          <w:numId w:val="40"/>
        </w:numPr>
        <w:rPr>
          <w:rFonts w:eastAsia="SimHei"/>
        </w:rPr>
      </w:pPr>
      <w:r w:rsidRPr="004F577C">
        <w:rPr>
          <w:rFonts w:eastAsia="SimHei" w:hAnsi="SimHei"/>
        </w:rPr>
        <w:t>《保护所有人免遭强迫失踪国际公约》；</w:t>
      </w:r>
    </w:p>
    <w:p w:rsidR="00965539" w:rsidRPr="004F577C" w:rsidRDefault="00965539" w:rsidP="004F577C">
      <w:pPr>
        <w:pStyle w:val="SingleTxtGC"/>
        <w:numPr>
          <w:ilvl w:val="0"/>
          <w:numId w:val="40"/>
        </w:numPr>
        <w:rPr>
          <w:rFonts w:eastAsia="SimHei"/>
        </w:rPr>
      </w:pPr>
      <w:r w:rsidRPr="004F577C">
        <w:rPr>
          <w:rFonts w:eastAsia="SimHei" w:hAnsi="SimHei"/>
          <w:lang w:val="en-GB"/>
        </w:rPr>
        <w:t>《经济、社会和文化权利国际公约任择议定书》；</w:t>
      </w:r>
    </w:p>
    <w:p w:rsidR="00965539" w:rsidRPr="004F577C" w:rsidRDefault="00965539" w:rsidP="004F577C">
      <w:pPr>
        <w:pStyle w:val="SingleTxtGC"/>
        <w:numPr>
          <w:ilvl w:val="0"/>
          <w:numId w:val="40"/>
        </w:numPr>
        <w:rPr>
          <w:rFonts w:eastAsia="SimHei"/>
        </w:rPr>
      </w:pPr>
      <w:r w:rsidRPr="004F577C">
        <w:rPr>
          <w:rFonts w:eastAsia="SimHei" w:hAnsi="SimHei"/>
          <w:lang w:val="en-GB"/>
        </w:rPr>
        <w:t>《旨在废除死刑的公民权利和政治权利国际公约第二项任择议定书》；</w:t>
      </w:r>
    </w:p>
    <w:p w:rsidR="00965539" w:rsidRPr="004F577C" w:rsidRDefault="00965539" w:rsidP="004F577C">
      <w:pPr>
        <w:pStyle w:val="SingleTxtGC"/>
        <w:numPr>
          <w:ilvl w:val="0"/>
          <w:numId w:val="40"/>
        </w:numPr>
        <w:rPr>
          <w:rFonts w:eastAsia="SimHei"/>
        </w:rPr>
      </w:pPr>
      <w:r w:rsidRPr="004F577C">
        <w:rPr>
          <w:rFonts w:eastAsia="SimHei" w:hAnsi="SimHei"/>
        </w:rPr>
        <w:t>《消除对妇女一切形式歧视公约任择议定书》；</w:t>
      </w:r>
    </w:p>
    <w:p w:rsidR="00965539" w:rsidRPr="004F577C" w:rsidRDefault="00965539" w:rsidP="004F577C">
      <w:pPr>
        <w:pStyle w:val="SingleTxtGC"/>
        <w:numPr>
          <w:ilvl w:val="0"/>
          <w:numId w:val="40"/>
        </w:numPr>
        <w:rPr>
          <w:rFonts w:eastAsia="SimHei"/>
        </w:rPr>
      </w:pPr>
      <w:r w:rsidRPr="004F577C">
        <w:rPr>
          <w:rFonts w:eastAsia="SimHei" w:hAnsi="SimHei"/>
        </w:rPr>
        <w:t>《禁止酷刑和其他残忍、不人道或有辱人格的待遇或处罚公约任择议定书》；</w:t>
      </w:r>
    </w:p>
    <w:p w:rsidR="00965539" w:rsidRPr="00965539" w:rsidRDefault="00965539" w:rsidP="004F577C">
      <w:pPr>
        <w:pStyle w:val="SingleTxtGC"/>
        <w:numPr>
          <w:ilvl w:val="0"/>
          <w:numId w:val="40"/>
        </w:numPr>
      </w:pPr>
      <w:r w:rsidRPr="004F577C">
        <w:rPr>
          <w:rFonts w:eastAsia="SimHei" w:hAnsi="SimHei"/>
        </w:rPr>
        <w:t>《残疾人权利公约任择议定书》</w:t>
      </w:r>
      <w:r w:rsidR="004F577C">
        <w:rPr>
          <w:rFonts w:eastAsia="SimHei" w:hAnsi="SimHei" w:hint="eastAsia"/>
        </w:rPr>
        <w:t>。</w:t>
      </w:r>
    </w:p>
    <w:p w:rsidR="00965539" w:rsidRPr="00965539" w:rsidRDefault="00965539" w:rsidP="004F577C">
      <w:pPr>
        <w:pStyle w:val="H1GC"/>
      </w:pPr>
      <w:r>
        <w:rPr>
          <w:lang w:val="en-GB"/>
        </w:rPr>
        <w:tab/>
      </w:r>
      <w:r w:rsidRPr="00965539">
        <w:rPr>
          <w:lang w:val="en-GB"/>
        </w:rPr>
        <w:t>L</w:t>
      </w:r>
      <w:r w:rsidRPr="00965539">
        <w:t>.</w:t>
      </w:r>
      <w:r>
        <w:tab/>
      </w:r>
      <w:r w:rsidRPr="00965539">
        <w:rPr>
          <w:rFonts w:hint="eastAsia"/>
        </w:rPr>
        <w:t>与区域机构的合作</w:t>
      </w:r>
    </w:p>
    <w:p w:rsidR="00965539" w:rsidRPr="004F577C" w:rsidRDefault="00965539" w:rsidP="004F577C">
      <w:pPr>
        <w:pStyle w:val="SingleTxtGC"/>
        <w:rPr>
          <w:rFonts w:eastAsia="SimHei"/>
          <w:lang w:val="en-GB"/>
        </w:rPr>
      </w:pPr>
      <w:r w:rsidRPr="004F577C">
        <w:rPr>
          <w:rFonts w:eastAsia="SimHei"/>
          <w:lang w:val="en-GB"/>
        </w:rPr>
        <w:t xml:space="preserve">46. </w:t>
      </w:r>
      <w:r w:rsidRPr="004F577C">
        <w:rPr>
          <w:rFonts w:eastAsia="SimHei"/>
        </w:rPr>
        <w:t xml:space="preserve"> </w:t>
      </w:r>
      <w:r w:rsidRPr="004F577C">
        <w:rPr>
          <w:rFonts w:eastAsia="SimHei" w:hAnsi="SimHei"/>
          <w:lang w:val="en-GB"/>
        </w:rPr>
        <w:t>委员会建议缔约国与非洲联盟下设的非洲儿童权利与福利问题专家委员会合作，在缔约国和其他非洲联盟成员国执行《公约》及其他人权文书。</w:t>
      </w:r>
    </w:p>
    <w:p w:rsidR="00965539" w:rsidRPr="00965539" w:rsidRDefault="00965539" w:rsidP="004F577C">
      <w:pPr>
        <w:pStyle w:val="HChGC"/>
      </w:pPr>
      <w:r>
        <w:rPr>
          <w:lang w:val="en-GB"/>
        </w:rPr>
        <w:tab/>
      </w:r>
      <w:r w:rsidRPr="00965539">
        <w:rPr>
          <w:rFonts w:hint="eastAsia"/>
          <w:lang w:val="en-GB"/>
        </w:rPr>
        <w:t>四</w:t>
      </w:r>
      <w:r>
        <w:rPr>
          <w:lang w:val="en-GB"/>
        </w:rPr>
        <w:t>.</w:t>
      </w:r>
      <w:r>
        <w:rPr>
          <w:lang w:val="en-GB"/>
        </w:rPr>
        <w:tab/>
      </w:r>
      <w:r w:rsidRPr="00965539">
        <w:rPr>
          <w:rFonts w:hint="eastAsia"/>
          <w:lang w:val="en-GB"/>
        </w:rPr>
        <w:t>执行和报告</w:t>
      </w:r>
    </w:p>
    <w:p w:rsidR="00965539" w:rsidRPr="00965539" w:rsidRDefault="0012505D" w:rsidP="004F577C">
      <w:pPr>
        <w:pStyle w:val="H1GC"/>
      </w:pPr>
      <w:r>
        <w:rPr>
          <w:rFonts w:hint="eastAsia"/>
        </w:rPr>
        <w:tab/>
      </w:r>
      <w:r w:rsidR="004F577C">
        <w:rPr>
          <w:rFonts w:hint="eastAsia"/>
        </w:rPr>
        <w:t>A</w:t>
      </w:r>
      <w:r>
        <w:rPr>
          <w:rFonts w:hint="eastAsia"/>
        </w:rPr>
        <w:t>.</w:t>
      </w:r>
      <w:r>
        <w:rPr>
          <w:rFonts w:hint="eastAsia"/>
        </w:rPr>
        <w:tab/>
      </w:r>
      <w:r w:rsidR="00965539" w:rsidRPr="00965539">
        <w:rPr>
          <w:rFonts w:hint="eastAsia"/>
        </w:rPr>
        <w:t>后续行动和散播</w:t>
      </w:r>
    </w:p>
    <w:p w:rsidR="00965539" w:rsidRPr="0012505D" w:rsidRDefault="00965539" w:rsidP="00965539">
      <w:pPr>
        <w:pStyle w:val="SingleTxtGC"/>
        <w:rPr>
          <w:rFonts w:eastAsia="SimHei"/>
        </w:rPr>
      </w:pPr>
      <w:r w:rsidRPr="0012505D">
        <w:rPr>
          <w:rFonts w:eastAsia="SimHei"/>
          <w:bCs/>
        </w:rPr>
        <w:t>47.</w:t>
      </w:r>
      <w:r w:rsidRPr="0012505D">
        <w:rPr>
          <w:rFonts w:eastAsia="SimHei"/>
          <w:b/>
          <w:bCs/>
        </w:rPr>
        <w:t xml:space="preserve">  </w:t>
      </w:r>
      <w:r w:rsidRPr="0012505D">
        <w:rPr>
          <w:rFonts w:eastAsia="SimHei" w:hAnsi="SimHei"/>
          <w:bCs/>
        </w:rPr>
        <w:t>委员会建议缔约国采取一切适当措施来确保本结论性意见中的建议得到全面执行。</w:t>
      </w:r>
      <w:r w:rsidRPr="0012505D">
        <w:rPr>
          <w:rFonts w:eastAsia="SimHei" w:hAnsi="SimHei"/>
        </w:rPr>
        <w:t>委员会还建议以本国各种语言广泛提供缔约国第三至第五次合并定期报告、对问题清单的书面答复以及本结论性意见。</w:t>
      </w:r>
    </w:p>
    <w:p w:rsidR="00965539" w:rsidRPr="00965539" w:rsidRDefault="0012505D" w:rsidP="0012505D">
      <w:pPr>
        <w:pStyle w:val="H1GC"/>
      </w:pPr>
      <w:r>
        <w:rPr>
          <w:rFonts w:hint="eastAsia"/>
        </w:rPr>
        <w:tab/>
        <w:t>B.</w:t>
      </w:r>
      <w:r>
        <w:rPr>
          <w:rFonts w:hint="eastAsia"/>
        </w:rPr>
        <w:tab/>
      </w:r>
      <w:r w:rsidR="00965539" w:rsidRPr="00965539">
        <w:rPr>
          <w:rFonts w:hint="eastAsia"/>
        </w:rPr>
        <w:t>下次报告</w:t>
      </w:r>
    </w:p>
    <w:p w:rsidR="00965539" w:rsidRPr="0012505D" w:rsidRDefault="00965539" w:rsidP="00965539">
      <w:pPr>
        <w:pStyle w:val="SingleTxtGC"/>
        <w:rPr>
          <w:rFonts w:eastAsia="SimHei"/>
          <w:lang w:val="en-GB"/>
        </w:rPr>
      </w:pPr>
      <w:r w:rsidRPr="0012505D">
        <w:rPr>
          <w:rFonts w:eastAsia="SimHei"/>
          <w:lang w:val="en-GB"/>
        </w:rPr>
        <w:t>48.</w:t>
      </w:r>
      <w:r w:rsidRPr="0012505D">
        <w:rPr>
          <w:rFonts w:eastAsia="SimHei"/>
        </w:rPr>
        <w:t xml:space="preserve">  </w:t>
      </w:r>
      <w:r w:rsidRPr="0012505D">
        <w:rPr>
          <w:rFonts w:eastAsia="SimHei" w:hAnsi="SimHei"/>
          <w:lang w:val="en-GB"/>
        </w:rPr>
        <w:t>委员会请缔约国在</w:t>
      </w:r>
      <w:r w:rsidRPr="0012505D">
        <w:rPr>
          <w:rFonts w:eastAsia="SimHei"/>
          <w:lang w:val="en-GB"/>
        </w:rPr>
        <w:t>2022</w:t>
      </w:r>
      <w:r w:rsidRPr="0012505D">
        <w:rPr>
          <w:rFonts w:eastAsia="SimHei" w:hAnsi="SimHei"/>
          <w:lang w:val="en-GB"/>
        </w:rPr>
        <w:t>年</w:t>
      </w:r>
      <w:r w:rsidRPr="0012505D">
        <w:rPr>
          <w:rFonts w:eastAsia="SimHei"/>
          <w:lang w:val="en-GB"/>
        </w:rPr>
        <w:t>9</w:t>
      </w:r>
      <w:r w:rsidRPr="0012505D">
        <w:rPr>
          <w:rFonts w:eastAsia="SimHei" w:hAnsi="SimHei"/>
          <w:lang w:val="en-GB"/>
        </w:rPr>
        <w:t>月</w:t>
      </w:r>
      <w:r w:rsidRPr="0012505D">
        <w:rPr>
          <w:rFonts w:eastAsia="SimHei"/>
          <w:lang w:val="en-GB"/>
        </w:rPr>
        <w:t>1</w:t>
      </w:r>
      <w:r w:rsidRPr="0012505D">
        <w:rPr>
          <w:rFonts w:eastAsia="SimHei" w:hAnsi="SimHei"/>
          <w:lang w:val="en-GB"/>
        </w:rPr>
        <w:t>日之前提交第六和第七次合并定期报告，在其中纳入就本结论性意见开展的后续工作的信息。报告应符合委员会</w:t>
      </w:r>
      <w:r w:rsidRPr="0012505D">
        <w:rPr>
          <w:rFonts w:eastAsia="SimHei"/>
          <w:lang w:val="en-GB"/>
        </w:rPr>
        <w:t>2014</w:t>
      </w:r>
      <w:r w:rsidRPr="0012505D">
        <w:rPr>
          <w:rFonts w:eastAsia="SimHei" w:hAnsi="SimHei"/>
          <w:lang w:val="en-GB"/>
        </w:rPr>
        <w:t>年</w:t>
      </w:r>
      <w:r w:rsidRPr="0012505D">
        <w:rPr>
          <w:rFonts w:eastAsia="SimHei"/>
          <w:lang w:val="en-GB"/>
        </w:rPr>
        <w:t>1</w:t>
      </w:r>
      <w:r w:rsidRPr="0012505D">
        <w:rPr>
          <w:rFonts w:eastAsia="SimHei" w:hAnsi="SimHei"/>
          <w:lang w:val="en-GB"/>
        </w:rPr>
        <w:t>月</w:t>
      </w:r>
      <w:r w:rsidRPr="0012505D">
        <w:rPr>
          <w:rFonts w:eastAsia="SimHei"/>
          <w:lang w:val="en-GB"/>
        </w:rPr>
        <w:t>31</w:t>
      </w:r>
      <w:r w:rsidRPr="0012505D">
        <w:rPr>
          <w:rFonts w:eastAsia="SimHei" w:hAnsi="SimHei"/>
          <w:lang w:val="en-GB"/>
        </w:rPr>
        <w:t>日通过的条约专要报告协调准则</w:t>
      </w:r>
      <w:r w:rsidRPr="0012505D">
        <w:rPr>
          <w:rFonts w:eastAsia="SimHei"/>
          <w:lang w:val="en-GB"/>
        </w:rPr>
        <w:t>(CRC/C/58/Rev.3)</w:t>
      </w:r>
      <w:r w:rsidRPr="0012505D">
        <w:rPr>
          <w:rFonts w:eastAsia="SimHei" w:hAnsi="SimHei"/>
          <w:lang w:val="en-GB"/>
        </w:rPr>
        <w:t>，篇幅不应超过</w:t>
      </w:r>
      <w:r w:rsidRPr="0012505D">
        <w:rPr>
          <w:rFonts w:eastAsia="SimHei"/>
          <w:lang w:val="en-GB"/>
        </w:rPr>
        <w:t>21,200</w:t>
      </w:r>
      <w:r w:rsidRPr="0012505D">
        <w:rPr>
          <w:rFonts w:eastAsia="SimHei" w:hAnsi="SimHei"/>
          <w:lang w:val="en-GB"/>
        </w:rPr>
        <w:t>字</w:t>
      </w:r>
      <w:r w:rsidRPr="0012505D">
        <w:rPr>
          <w:rFonts w:eastAsia="SimHei"/>
          <w:lang w:val="en-GB"/>
        </w:rPr>
        <w:t>(</w:t>
      </w:r>
      <w:r w:rsidRPr="0012505D">
        <w:rPr>
          <w:rFonts w:eastAsia="SimHei" w:hAnsi="SimHei"/>
          <w:lang w:val="en-GB"/>
        </w:rPr>
        <w:t>见第</w:t>
      </w:r>
      <w:r w:rsidRPr="0012505D">
        <w:rPr>
          <w:rFonts w:eastAsia="SimHei"/>
          <w:lang w:val="en-GB"/>
        </w:rPr>
        <w:t>68/268</w:t>
      </w:r>
      <w:r w:rsidRPr="0012505D">
        <w:rPr>
          <w:rFonts w:eastAsia="SimHei" w:hAnsi="SimHei"/>
          <w:lang w:val="en-GB"/>
        </w:rPr>
        <w:t>号大会决议，第</w:t>
      </w:r>
      <w:r w:rsidRPr="0012505D">
        <w:rPr>
          <w:rFonts w:eastAsia="SimHei"/>
          <w:lang w:val="en-GB"/>
        </w:rPr>
        <w:t>16</w:t>
      </w:r>
      <w:r w:rsidRPr="0012505D">
        <w:rPr>
          <w:rFonts w:eastAsia="SimHei" w:hAnsi="SimHei"/>
          <w:lang w:val="en-GB"/>
        </w:rPr>
        <w:t>段</w:t>
      </w:r>
      <w:r w:rsidRPr="0012505D">
        <w:rPr>
          <w:rFonts w:eastAsia="SimHei"/>
          <w:lang w:val="en-GB"/>
        </w:rPr>
        <w:t>)</w:t>
      </w:r>
      <w:r w:rsidRPr="0012505D">
        <w:rPr>
          <w:rFonts w:eastAsia="SimHei" w:hAnsi="SimHei"/>
          <w:lang w:val="en-GB"/>
        </w:rPr>
        <w:t>。如果提交的报告超过字数上限，会要求缔约国按照上述决议的规定压缩报告的篇幅。如果缔约国无法审查和重新提交报告，则不能保证对其进行翻译，以供本条约机构审议。</w:t>
      </w:r>
    </w:p>
    <w:p w:rsidR="00965539" w:rsidRPr="0012505D" w:rsidRDefault="00965539" w:rsidP="00965539">
      <w:pPr>
        <w:pStyle w:val="SingleTxtGC"/>
        <w:rPr>
          <w:rFonts w:eastAsia="SimHei"/>
          <w:lang w:val="en-GB"/>
        </w:rPr>
      </w:pPr>
      <w:r w:rsidRPr="0012505D">
        <w:rPr>
          <w:rFonts w:eastAsia="SimHei"/>
        </w:rPr>
        <w:t>49.</w:t>
      </w:r>
      <w:r w:rsidRPr="0012505D">
        <w:rPr>
          <w:rFonts w:eastAsia="SimHei"/>
          <w:lang w:val="en-GB"/>
        </w:rPr>
        <w:t xml:space="preserve"> </w:t>
      </w:r>
      <w:r w:rsidRPr="0012505D">
        <w:rPr>
          <w:rFonts w:eastAsia="SimHei"/>
        </w:rPr>
        <w:t xml:space="preserve"> </w:t>
      </w:r>
      <w:r w:rsidRPr="0012505D">
        <w:rPr>
          <w:rFonts w:eastAsia="SimHei" w:hAnsi="SimHei"/>
          <w:lang w:val="en-GB"/>
        </w:rPr>
        <w:t>委员会还请缔约国按照《包括共同核心文件和条约专要文件准则在内的根据国际人权条约提交报告的协调准则》</w:t>
      </w:r>
      <w:r w:rsidRPr="0012505D">
        <w:rPr>
          <w:rFonts w:eastAsia="SimHei"/>
          <w:lang w:val="en-GB"/>
        </w:rPr>
        <w:t>(</w:t>
      </w:r>
      <w:r w:rsidRPr="0012505D">
        <w:rPr>
          <w:rFonts w:eastAsia="SimHei" w:hAnsi="SimHei"/>
          <w:lang w:val="en-GB"/>
        </w:rPr>
        <w:t>见</w:t>
      </w:r>
      <w:r w:rsidRPr="0012505D">
        <w:rPr>
          <w:rFonts w:eastAsia="SimHei"/>
          <w:lang w:val="en-GB"/>
        </w:rPr>
        <w:t xml:space="preserve">HRI/GEN/2/Rev.6, </w:t>
      </w:r>
      <w:r w:rsidRPr="0012505D">
        <w:rPr>
          <w:rFonts w:eastAsia="SimHei" w:hAnsi="SimHei"/>
          <w:lang w:val="en-GB"/>
        </w:rPr>
        <w:t>第一章</w:t>
      </w:r>
      <w:r w:rsidRPr="0012505D">
        <w:rPr>
          <w:rFonts w:eastAsia="SimHei"/>
          <w:lang w:val="en-GB"/>
        </w:rPr>
        <w:t>)</w:t>
      </w:r>
      <w:r w:rsidRPr="0012505D">
        <w:rPr>
          <w:rFonts w:eastAsia="SimHei" w:hAnsi="SimHei"/>
          <w:lang w:val="en-GB"/>
        </w:rPr>
        <w:t>和大会第</w:t>
      </w:r>
      <w:r w:rsidRPr="0012505D">
        <w:rPr>
          <w:rFonts w:eastAsia="SimHei"/>
          <w:lang w:val="en-GB"/>
        </w:rPr>
        <w:t>68/268</w:t>
      </w:r>
      <w:r w:rsidRPr="0012505D">
        <w:rPr>
          <w:rFonts w:eastAsia="SimHei" w:hAnsi="SimHei"/>
          <w:lang w:val="en-GB"/>
        </w:rPr>
        <w:t>号决议第</w:t>
      </w:r>
      <w:r w:rsidRPr="0012505D">
        <w:rPr>
          <w:rFonts w:eastAsia="SimHei"/>
          <w:lang w:val="en-GB"/>
        </w:rPr>
        <w:t>16</w:t>
      </w:r>
      <w:r w:rsidRPr="0012505D">
        <w:rPr>
          <w:rFonts w:eastAsia="SimHei" w:hAnsi="SimHei"/>
          <w:lang w:val="en-GB"/>
        </w:rPr>
        <w:t>段中有关共同核心文件的要求，提交一份最新核心文件，字数不超过</w:t>
      </w:r>
      <w:r w:rsidRPr="0012505D">
        <w:rPr>
          <w:rFonts w:eastAsia="SimHei"/>
          <w:lang w:val="en-GB"/>
        </w:rPr>
        <w:t>42,400</w:t>
      </w:r>
      <w:r w:rsidRPr="0012505D">
        <w:rPr>
          <w:rFonts w:eastAsia="SimHei" w:hAnsi="SimHei"/>
          <w:lang w:val="en-GB"/>
        </w:rPr>
        <w:t>字。</w:t>
      </w:r>
    </w:p>
    <w:p w:rsidR="00965539" w:rsidRPr="00965539" w:rsidRDefault="00965539" w:rsidP="00965539">
      <w:pPr>
        <w:pStyle w:val="SingleTxtGC"/>
        <w:rPr>
          <w:b/>
          <w:bCs/>
        </w:rPr>
      </w:pPr>
    </w:p>
    <w:p w:rsidR="00965539" w:rsidRPr="002D6A9C" w:rsidRDefault="0096553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965539"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7697" w:rsidRPr="008845C5" w:rsidRDefault="00917697"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917697" w:rsidRPr="008845C5" w:rsidRDefault="00917697" w:rsidP="008845C5">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3D98" w:rsidRPr="00965539" w:rsidRDefault="00913D98" w:rsidP="00AA6C5D">
    <w:pPr>
      <w:pStyle w:val="Footer"/>
      <w:tabs>
        <w:tab w:val="clear" w:pos="431"/>
        <w:tab w:val="right" w:pos="9639"/>
      </w:tabs>
      <w:rPr>
        <w:rStyle w:val="PageNumber"/>
        <w:rFonts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1768B3">
      <w:rPr>
        <w:rStyle w:val="PageNumber"/>
        <w:noProof/>
      </w:rPr>
      <w:t>16</w:t>
    </w:r>
    <w:r>
      <w:rPr>
        <w:rStyle w:val="PageNumber"/>
      </w:rPr>
      <w:fldChar w:fldCharType="end"/>
    </w:r>
    <w:r>
      <w:rPr>
        <w:rStyle w:val="PageNumber"/>
        <w:rFonts w:hint="eastAsia"/>
        <w:lang w:eastAsia="zh-CN"/>
      </w:rPr>
      <w:tab/>
    </w:r>
    <w:r w:rsidRPr="00965539">
      <w:rPr>
        <w:lang w:eastAsia="zh-CN"/>
      </w:rPr>
      <w:t>GE.17-03621</w:t>
    </w:r>
    <w:r>
      <w:rPr>
        <w:rFonts w:hint="eastAsia"/>
        <w:lang w:eastAsia="zh-CN"/>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3D98" w:rsidRDefault="00913D98">
    <w:pPr>
      <w:pStyle w:val="Footer"/>
      <w:tabs>
        <w:tab w:val="right" w:pos="9639"/>
      </w:tabs>
    </w:pPr>
    <w:r w:rsidRPr="00965539">
      <w:rPr>
        <w:lang w:eastAsia="zh-CN"/>
      </w:rPr>
      <w:t>GE.17-03621</w:t>
    </w:r>
    <w:r>
      <w:rPr>
        <w:rFonts w:hint="eastAsia"/>
        <w:lang w:eastAsia="zh-CN"/>
      </w:rPr>
      <w:t xml:space="preserve"> (EXT)</w:t>
    </w:r>
    <w:r>
      <w:tab/>
    </w:r>
    <w:r>
      <w:rPr>
        <w:rStyle w:val="PageNumber"/>
      </w:rPr>
      <w:fldChar w:fldCharType="begin"/>
    </w:r>
    <w:r>
      <w:rPr>
        <w:rStyle w:val="PageNumber"/>
      </w:rPr>
      <w:instrText xml:space="preserve"> PAGE </w:instrText>
    </w:r>
    <w:r>
      <w:rPr>
        <w:rStyle w:val="PageNumber"/>
      </w:rPr>
      <w:fldChar w:fldCharType="separate"/>
    </w:r>
    <w:r w:rsidR="001768B3">
      <w:rPr>
        <w:rStyle w:val="PageNumber"/>
        <w:noProof/>
      </w:rPr>
      <w:t>15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3D98" w:rsidRDefault="00913D98" w:rsidP="00A668D5">
    <w:pPr>
      <w:pStyle w:val="Footer"/>
      <w:tabs>
        <w:tab w:val="left" w:pos="1701"/>
        <w:tab w:val="left" w:pos="2552"/>
        <w:tab w:val="left" w:pos="8448"/>
      </w:tabs>
      <w:spacing w:before="360"/>
      <w:rPr>
        <w:rFonts w:hint="eastAsia"/>
        <w:b/>
        <w:sz w:val="21"/>
        <w:lang w:eastAsia="zh-CN"/>
      </w:rPr>
    </w:pPr>
    <w:r>
      <w:rPr>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3-5&amp;Size=2&amp;Lang=C"/>
          <w10:wrap type="square"/>
        </v:shape>
      </w:pict>
    </w:r>
    <w:r>
      <w:rPr>
        <w:sz w:val="20"/>
        <w:lang w:eastAsia="zh-CN"/>
      </w:rPr>
      <w:t>GE.</w:t>
    </w:r>
    <w:r>
      <w:rPr>
        <w:rFonts w:hint="eastAsia"/>
        <w:sz w:val="20"/>
        <w:lang w:eastAsia="zh-CN"/>
      </w:rPr>
      <w:t>17</w:t>
    </w:r>
    <w:r>
      <w:rPr>
        <w:sz w:val="20"/>
        <w:lang w:eastAsia="zh-CN"/>
      </w:rPr>
      <w:t>-0</w:t>
    </w:r>
    <w:r>
      <w:rPr>
        <w:rFonts w:hint="eastAsia"/>
        <w:sz w:val="20"/>
        <w:lang w:eastAsia="zh-CN"/>
      </w:rPr>
      <w:t>3621</w:t>
    </w:r>
    <w:r>
      <w:rPr>
        <w:sz w:val="20"/>
        <w:lang w:eastAsia="zh-CN"/>
      </w:rPr>
      <w:t xml:space="preserve"> (</w:t>
    </w:r>
    <w:r>
      <w:rPr>
        <w:rFonts w:hint="eastAsia"/>
        <w:sz w:val="20"/>
        <w:lang w:eastAsia="zh-CN"/>
      </w:rPr>
      <w:t>EXT</w:t>
    </w:r>
    <w:r w:rsidRPr="00EE277A">
      <w:rPr>
        <w:sz w:val="20"/>
        <w:lang w:eastAsia="zh-CN"/>
      </w:rPr>
      <w:t>)</w:t>
    </w:r>
  </w:p>
  <w:p w:rsidR="00913D98" w:rsidRPr="00E04D00" w:rsidRDefault="00913D98" w:rsidP="000C4C1A">
    <w:pPr>
      <w:pStyle w:val="Footer"/>
      <w:tabs>
        <w:tab w:val="left" w:pos="7484"/>
      </w:tabs>
      <w:rPr>
        <w:rFonts w:hint="eastAsia"/>
        <w:sz w:val="20"/>
        <w:lang w:eastAsia="zh-CN"/>
      </w:rPr>
    </w:pPr>
    <w:r>
      <w:rPr>
        <w:rFonts w:ascii="C39T30Lfz" w:hAnsi="C39T30Lfz"/>
        <w:sz w:val="56"/>
        <w:szCs w:val="56"/>
        <w:lang w:eastAsia="zh-CN"/>
      </w:rPr>
      <w:t></w:t>
    </w:r>
    <w:r>
      <w:rPr>
        <w:rFonts w:ascii="C39T30Lfz" w:hAnsi="C39T30Lfz"/>
        <w:sz w:val="56"/>
        <w:szCs w:val="56"/>
        <w:lang w:eastAsia="zh-CN"/>
      </w:rPr>
      <w:t></w:t>
    </w:r>
    <w:r>
      <w:rPr>
        <w:rFonts w:ascii="C39T30Lfz" w:hAnsi="C39T30Lfz"/>
        <w:sz w:val="56"/>
        <w:szCs w:val="56"/>
        <w:lang w:eastAsia="zh-CN"/>
      </w:rPr>
      <w:t></w:t>
    </w:r>
    <w:r w:rsidRPr="00965539">
      <w:rPr>
        <w:rFonts w:ascii="C39T30Lfz" w:hAnsi="C39T30Lfz"/>
        <w:sz w:val="56"/>
        <w:szCs w:val="56"/>
        <w:lang w:eastAsia="zh-CN"/>
      </w:rPr>
      <w:t></w:t>
    </w:r>
    <w:r w:rsidRPr="00965539">
      <w:rPr>
        <w:rFonts w:ascii="C39T30Lfz" w:hAnsi="C39T30Lfz"/>
        <w:sz w:val="56"/>
        <w:szCs w:val="56"/>
        <w:lang w:eastAsia="zh-CN"/>
      </w:rPr>
      <w:t></w:t>
    </w:r>
    <w:r w:rsidRPr="00965539">
      <w:rPr>
        <w:rFonts w:ascii="C39T30Lfz" w:hAnsi="C39T30Lfz"/>
        <w:sz w:val="56"/>
        <w:szCs w:val="56"/>
        <w:lang w:eastAsia="zh-CN"/>
      </w:rPr>
      <w:t></w:t>
    </w:r>
    <w:r w:rsidRPr="00965539">
      <w:rPr>
        <w:rFonts w:ascii="C39T30Lfz" w:hAnsi="C39T30Lfz"/>
        <w:sz w:val="56"/>
        <w:szCs w:val="56"/>
        <w:lang w:eastAsia="zh-CN"/>
      </w:rPr>
      <w:t></w:t>
    </w:r>
    <w:r w:rsidRPr="00965539">
      <w:rPr>
        <w:rFonts w:ascii="C39T30Lfz" w:hAnsi="C39T30Lfz"/>
        <w:sz w:val="56"/>
        <w:szCs w:val="56"/>
        <w:lang w:eastAsia="zh-CN"/>
      </w:rPr>
      <w:t></w:t>
    </w:r>
    <w:r w:rsidRPr="00F524CC">
      <w:rPr>
        <w:rFonts w:ascii="C39T30Lfz" w:hAnsi="C39T30Lfz"/>
        <w:sz w:val="56"/>
        <w:szCs w:val="56"/>
        <w:lang w:eastAsia="zh-CN"/>
      </w:rPr>
      <w:t></w:t>
    </w:r>
    <w:r>
      <w:rPr>
        <w:rFonts w:ascii="C39T30Lfz"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7697" w:rsidRPr="00363561" w:rsidRDefault="00917697" w:rsidP="00363561">
      <w:pPr>
        <w:pStyle w:val="Footer"/>
        <w:tabs>
          <w:tab w:val="clear" w:pos="431"/>
          <w:tab w:val="right" w:pos="2155"/>
        </w:tabs>
        <w:spacing w:after="80" w:line="240" w:lineRule="atLeast"/>
        <w:ind w:left="680"/>
        <w:rPr>
          <w:rFonts w:hint="eastAsia"/>
          <w:u w:val="single"/>
          <w:lang w:eastAsia="zh-CN"/>
        </w:rPr>
      </w:pPr>
      <w:r>
        <w:rPr>
          <w:rFonts w:hint="eastAsia"/>
          <w:u w:val="single"/>
        </w:rPr>
        <w:tab/>
      </w:r>
    </w:p>
  </w:footnote>
  <w:footnote w:type="continuationSeparator" w:id="0">
    <w:p w:rsidR="00917697" w:rsidRPr="00363561" w:rsidRDefault="00917697" w:rsidP="00363561">
      <w:pPr>
        <w:pStyle w:val="Footer"/>
        <w:tabs>
          <w:tab w:val="clear" w:pos="431"/>
          <w:tab w:val="right" w:pos="2155"/>
        </w:tabs>
        <w:spacing w:after="80" w:line="240" w:lineRule="atLeast"/>
        <w:ind w:left="680"/>
        <w:rPr>
          <w:rFonts w:hint="eastAsia"/>
          <w:u w:val="single"/>
          <w:lang w:eastAsia="zh-CN"/>
        </w:rPr>
      </w:pPr>
      <w:r>
        <w:rPr>
          <w:rFonts w:hint="eastAsia"/>
          <w:u w:val="single"/>
        </w:rPr>
        <w:tab/>
      </w:r>
    </w:p>
  </w:footnote>
  <w:footnote w:id="1">
    <w:p w:rsidR="00913D98" w:rsidRPr="00965539" w:rsidRDefault="00913D98">
      <w:pPr>
        <w:pStyle w:val="FootnoteText"/>
      </w:pPr>
      <w:r>
        <w:rPr>
          <w:rFonts w:hint="eastAsia"/>
        </w:rPr>
        <w:tab/>
      </w:r>
      <w:r w:rsidRPr="00965539">
        <w:rPr>
          <w:rStyle w:val="FootnoteReference"/>
          <w:vertAlign w:val="baseline"/>
        </w:rPr>
        <w:t>*</w:t>
      </w:r>
      <w:r w:rsidRPr="00965539">
        <w:rPr>
          <w:rFonts w:hint="eastAsia"/>
        </w:rPr>
        <w:tab/>
      </w:r>
      <w:r w:rsidRPr="00965539">
        <w:rPr>
          <w:rFonts w:hint="eastAsia"/>
        </w:rPr>
        <w:t>在委员会第七十四届会议</w:t>
      </w:r>
      <w:r w:rsidRPr="00965539">
        <w:rPr>
          <w:rFonts w:hint="eastAsia"/>
        </w:rPr>
        <w:t>(1</w:t>
      </w:r>
      <w:r w:rsidRPr="00965539">
        <w:rPr>
          <w:rFonts w:hint="eastAsia"/>
        </w:rPr>
        <w:t>月</w:t>
      </w:r>
      <w:r w:rsidRPr="00965539">
        <w:rPr>
          <w:rFonts w:hint="eastAsia"/>
        </w:rPr>
        <w:t>16</w:t>
      </w:r>
      <w:r w:rsidRPr="00965539">
        <w:rPr>
          <w:rFonts w:hint="eastAsia"/>
        </w:rPr>
        <w:t>日至</w:t>
      </w:r>
      <w:r w:rsidRPr="00965539">
        <w:rPr>
          <w:rFonts w:hint="eastAsia"/>
        </w:rPr>
        <w:t>2</w:t>
      </w:r>
      <w:r w:rsidRPr="00965539">
        <w:rPr>
          <w:rFonts w:hint="eastAsia"/>
        </w:rPr>
        <w:t>月</w:t>
      </w:r>
      <w:r w:rsidRPr="00965539">
        <w:rPr>
          <w:rFonts w:hint="eastAsia"/>
        </w:rPr>
        <w:t>3</w:t>
      </w:r>
      <w:r w:rsidRPr="00965539">
        <w:rPr>
          <w:rFonts w:hint="eastAsia"/>
        </w:rPr>
        <w:t>日</w:t>
      </w:r>
      <w:r w:rsidRPr="00965539">
        <w:rPr>
          <w:rFonts w:hint="eastAsia"/>
        </w:rPr>
        <w:t>)</w:t>
      </w:r>
      <w:r w:rsidRPr="00965539">
        <w:rPr>
          <w:rFonts w:hint="eastAsia"/>
        </w:rPr>
        <w:t>上通过</w:t>
      </w:r>
      <w:r>
        <w:rPr>
          <w:rFonts w:hint="eastAsia"/>
        </w:rPr>
        <w:t>。</w:t>
      </w:r>
    </w:p>
  </w:footnote>
  <w:footnote w:id="2">
    <w:p w:rsidR="00913D98" w:rsidRPr="00D102F9" w:rsidRDefault="00913D98">
      <w:pPr>
        <w:pStyle w:val="FootnoteText"/>
      </w:pPr>
      <w:r>
        <w:tab/>
      </w:r>
      <w:r>
        <w:rPr>
          <w:rStyle w:val="FootnoteReference"/>
        </w:rPr>
        <w:footnoteRef/>
      </w:r>
      <w:r>
        <w:tab/>
      </w:r>
      <w:r w:rsidRPr="00D102F9">
        <w:rPr>
          <w:rFonts w:hint="eastAsia"/>
          <w:spacing w:val="-3"/>
        </w:rPr>
        <w:t>人权高专办，《人权指标：测定和实施指南》</w:t>
      </w:r>
      <w:r w:rsidRPr="00D102F9">
        <w:rPr>
          <w:rFonts w:hint="eastAsia"/>
          <w:spacing w:val="-3"/>
        </w:rPr>
        <w:t>(2012</w:t>
      </w:r>
      <w:r w:rsidRPr="00D102F9">
        <w:rPr>
          <w:rFonts w:hint="eastAsia"/>
          <w:spacing w:val="-3"/>
        </w:rPr>
        <w:t>年</w:t>
      </w:r>
      <w:r w:rsidRPr="00D102F9">
        <w:rPr>
          <w:rFonts w:hint="eastAsia"/>
          <w:spacing w:val="-3"/>
        </w:rPr>
        <w:t>)</w:t>
      </w:r>
      <w:r w:rsidRPr="00D102F9">
        <w:rPr>
          <w:rFonts w:hint="eastAsia"/>
          <w:spacing w:val="-3"/>
        </w:rPr>
        <w:t>，可查阅</w:t>
      </w:r>
      <w:r w:rsidRPr="00D102F9">
        <w:rPr>
          <w:rFonts w:hint="eastAsia"/>
          <w:spacing w:val="-3"/>
        </w:rPr>
        <w:t>http://www.ohchr.org/Documents/</w:t>
      </w:r>
      <w:r>
        <w:rPr>
          <w:rFonts w:hint="eastAsia"/>
        </w:rPr>
        <w:t xml:space="preserve"> </w:t>
      </w:r>
      <w:r w:rsidRPr="00D102F9">
        <w:rPr>
          <w:rFonts w:hint="eastAsia"/>
        </w:rPr>
        <w:t>Publications/Human_rights_indicators_en.pdf</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3D98" w:rsidRPr="00965539" w:rsidRDefault="00913D98">
    <w:pPr>
      <w:pStyle w:val="Header"/>
    </w:pPr>
    <w:r w:rsidRPr="00965539">
      <w:t>CRC/C/MWI/CO/3-5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3D98" w:rsidRPr="00965539" w:rsidRDefault="00913D98" w:rsidP="00DA36A7">
    <w:pPr>
      <w:pStyle w:val="Header"/>
      <w:jc w:val="right"/>
      <w:rPr>
        <w:rFonts w:hint="eastAsia"/>
        <w:lang w:eastAsia="zh-CN"/>
      </w:rPr>
    </w:pPr>
    <w:r w:rsidRPr="00965539">
      <w:rPr>
        <w:lang w:eastAsia="zh-CN"/>
      </w:rPr>
      <w:t>CRC/C/MWI/CO/3-5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2FB47626">
      <w:start w:val="1"/>
      <w:numFmt w:val="decimal"/>
      <w:pStyle w:val="ParaNoG"/>
      <w:lvlText w:val="%1."/>
      <w:lvlJc w:val="left"/>
      <w:pPr>
        <w:tabs>
          <w:tab w:val="num" w:pos="0"/>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59D7848"/>
    <w:multiLevelType w:val="hybridMultilevel"/>
    <w:tmpl w:val="62F85542"/>
    <w:lvl w:ilvl="0" w:tplc="1572FBF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A14590E"/>
    <w:multiLevelType w:val="hybridMultilevel"/>
    <w:tmpl w:val="5268B1AE"/>
    <w:lvl w:ilvl="0" w:tplc="1572FBF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CA0024D"/>
    <w:multiLevelType w:val="hybridMultilevel"/>
    <w:tmpl w:val="64BCEBF2"/>
    <w:lvl w:ilvl="0" w:tplc="5E2E5F24">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FFD0B0D"/>
    <w:multiLevelType w:val="hybridMultilevel"/>
    <w:tmpl w:val="67C69CBC"/>
    <w:lvl w:ilvl="0" w:tplc="1572FBF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30E3762"/>
    <w:multiLevelType w:val="hybridMultilevel"/>
    <w:tmpl w:val="CB5AEE72"/>
    <w:lvl w:ilvl="0" w:tplc="1572FBF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3BC419C"/>
    <w:multiLevelType w:val="hybridMultilevel"/>
    <w:tmpl w:val="8E7CAEC6"/>
    <w:lvl w:ilvl="0" w:tplc="1572FBF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3AB1BF0"/>
    <w:multiLevelType w:val="hybridMultilevel"/>
    <w:tmpl w:val="05A86E68"/>
    <w:lvl w:ilvl="0" w:tplc="1572FBF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74300FF"/>
    <w:multiLevelType w:val="hybridMultilevel"/>
    <w:tmpl w:val="AD42592A"/>
    <w:lvl w:ilvl="0" w:tplc="1572FBF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A88541A"/>
    <w:multiLevelType w:val="hybridMultilevel"/>
    <w:tmpl w:val="875439DE"/>
    <w:lvl w:ilvl="0" w:tplc="1572FBF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BA211B4"/>
    <w:multiLevelType w:val="hybridMultilevel"/>
    <w:tmpl w:val="9EF0D48E"/>
    <w:lvl w:ilvl="0" w:tplc="1572FBF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FF22426"/>
    <w:multiLevelType w:val="hybridMultilevel"/>
    <w:tmpl w:val="805CB9B2"/>
    <w:lvl w:ilvl="0" w:tplc="79CCE536">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0C81D92"/>
    <w:multiLevelType w:val="hybridMultilevel"/>
    <w:tmpl w:val="47342624"/>
    <w:lvl w:ilvl="0" w:tplc="1572FBF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2C55F75"/>
    <w:multiLevelType w:val="hybridMultilevel"/>
    <w:tmpl w:val="C6589366"/>
    <w:lvl w:ilvl="0" w:tplc="1572FBF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E993E5A"/>
    <w:multiLevelType w:val="hybridMultilevel"/>
    <w:tmpl w:val="9DA4176E"/>
    <w:lvl w:ilvl="0" w:tplc="1572FBF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F265EE3"/>
    <w:multiLevelType w:val="hybridMultilevel"/>
    <w:tmpl w:val="0F548E7C"/>
    <w:lvl w:ilvl="0" w:tplc="1572FBF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A0B4A2C"/>
    <w:multiLevelType w:val="hybridMultilevel"/>
    <w:tmpl w:val="6B24DEE4"/>
    <w:lvl w:ilvl="0" w:tplc="742A0354">
      <w:start w:val="1"/>
      <w:numFmt w:val="lowerLetter"/>
      <w:lvlRestart w:val="0"/>
      <w:lvlText w:val="(%1)"/>
      <w:lvlJc w:val="left"/>
      <w:pPr>
        <w:tabs>
          <w:tab w:val="num" w:pos="2426"/>
        </w:tabs>
        <w:ind w:left="1134" w:firstLine="431"/>
      </w:pPr>
      <w:rPr>
        <w:rFonts w:ascii="Times New Roman" w:hAnsi="Times New Roman" w:cs="Times New Roman" w:hint="eastAsia"/>
        <w:color w:val="auto"/>
        <w:sz w:val="21"/>
        <w:lang w:val="en-US"/>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B302FCD"/>
    <w:multiLevelType w:val="hybridMultilevel"/>
    <w:tmpl w:val="F6E4374C"/>
    <w:lvl w:ilvl="0" w:tplc="1572FBF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CBE6BCC"/>
    <w:multiLevelType w:val="hybridMultilevel"/>
    <w:tmpl w:val="4E600978"/>
    <w:lvl w:ilvl="0" w:tplc="99E0A6FC">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F9C4C52"/>
    <w:multiLevelType w:val="hybridMultilevel"/>
    <w:tmpl w:val="453219D8"/>
    <w:lvl w:ilvl="0" w:tplc="1572FBF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0470C96"/>
    <w:multiLevelType w:val="hybridMultilevel"/>
    <w:tmpl w:val="108C318A"/>
    <w:lvl w:ilvl="0" w:tplc="1572FBF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1433CB9"/>
    <w:multiLevelType w:val="hybridMultilevel"/>
    <w:tmpl w:val="922E57CA"/>
    <w:lvl w:ilvl="0" w:tplc="1572FBF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57E0010E"/>
    <w:multiLevelType w:val="hybridMultilevel"/>
    <w:tmpl w:val="542EFF2E"/>
    <w:lvl w:ilvl="0" w:tplc="1572FBF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9B53AD0"/>
    <w:multiLevelType w:val="hybridMultilevel"/>
    <w:tmpl w:val="E4E26DDE"/>
    <w:lvl w:ilvl="0" w:tplc="1572FBF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9">
    <w:nsid w:val="62CA35CD"/>
    <w:multiLevelType w:val="hybridMultilevel"/>
    <w:tmpl w:val="E4C64180"/>
    <w:lvl w:ilvl="0" w:tplc="522E07E6">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3B56580"/>
    <w:multiLevelType w:val="hybridMultilevel"/>
    <w:tmpl w:val="7F3A76BA"/>
    <w:lvl w:ilvl="0" w:tplc="19761196">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41133D5"/>
    <w:multiLevelType w:val="hybridMultilevel"/>
    <w:tmpl w:val="47D648C4"/>
    <w:lvl w:ilvl="0" w:tplc="1572FBF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
    <w:nsid w:val="694716E7"/>
    <w:multiLevelType w:val="hybridMultilevel"/>
    <w:tmpl w:val="81B8D620"/>
    <w:lvl w:ilvl="0" w:tplc="2F902138">
      <w:start w:val="1"/>
      <w:numFmt w:val="lowerLetter"/>
      <w:lvlRestart w:val="0"/>
      <w:lvlText w:val="(%1)"/>
      <w:lvlJc w:val="left"/>
      <w:pPr>
        <w:tabs>
          <w:tab w:val="num" w:pos="2426"/>
        </w:tabs>
        <w:ind w:left="1134" w:firstLine="431"/>
      </w:pPr>
      <w:rPr>
        <w:rFonts w:ascii="Times New Roman" w:hAnsi="Times New Roman" w:cs="Times New Roman" w:hint="eastAsia"/>
        <w:b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3804C8A"/>
    <w:multiLevelType w:val="hybridMultilevel"/>
    <w:tmpl w:val="31609A96"/>
    <w:lvl w:ilvl="0" w:tplc="1572FBF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75895662"/>
    <w:multiLevelType w:val="hybridMultilevel"/>
    <w:tmpl w:val="7D66403C"/>
    <w:lvl w:ilvl="0" w:tplc="1572FBF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76375E20"/>
    <w:multiLevelType w:val="hybridMultilevel"/>
    <w:tmpl w:val="6B40168E"/>
    <w:lvl w:ilvl="0" w:tplc="1572FBF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78703ABA"/>
    <w:multiLevelType w:val="multilevel"/>
    <w:tmpl w:val="0809001D"/>
    <w:styleLink w:val="1ai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8">
    <w:nsid w:val="7AF67F6A"/>
    <w:multiLevelType w:val="hybridMultilevel"/>
    <w:tmpl w:val="95D0C620"/>
    <w:lvl w:ilvl="0" w:tplc="1572FBF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7DB971F0"/>
    <w:multiLevelType w:val="hybridMultilevel"/>
    <w:tmpl w:val="8A00A60C"/>
    <w:lvl w:ilvl="0" w:tplc="1572FBF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7"/>
  </w:num>
  <w:num w:numId="2">
    <w:abstractNumId w:val="32"/>
  </w:num>
  <w:num w:numId="3">
    <w:abstractNumId w:val="8"/>
  </w:num>
  <w:num w:numId="4">
    <w:abstractNumId w:val="16"/>
  </w:num>
  <w:num w:numId="5">
    <w:abstractNumId w:val="9"/>
  </w:num>
  <w:num w:numId="6">
    <w:abstractNumId w:val="0"/>
  </w:num>
  <w:num w:numId="7">
    <w:abstractNumId w:val="28"/>
  </w:num>
  <w:num w:numId="8">
    <w:abstractNumId w:val="37"/>
  </w:num>
  <w:num w:numId="9">
    <w:abstractNumId w:val="13"/>
  </w:num>
  <w:num w:numId="10">
    <w:abstractNumId w:val="3"/>
  </w:num>
  <w:num w:numId="11">
    <w:abstractNumId w:val="12"/>
  </w:num>
  <w:num w:numId="12">
    <w:abstractNumId w:val="31"/>
  </w:num>
  <w:num w:numId="13">
    <w:abstractNumId w:val="21"/>
  </w:num>
  <w:num w:numId="14">
    <w:abstractNumId w:val="17"/>
  </w:num>
  <w:num w:numId="15">
    <w:abstractNumId w:val="33"/>
  </w:num>
  <w:num w:numId="16">
    <w:abstractNumId w:val="35"/>
  </w:num>
  <w:num w:numId="17">
    <w:abstractNumId w:val="4"/>
  </w:num>
  <w:num w:numId="18">
    <w:abstractNumId w:val="26"/>
  </w:num>
  <w:num w:numId="19">
    <w:abstractNumId w:val="1"/>
  </w:num>
  <w:num w:numId="20">
    <w:abstractNumId w:val="15"/>
  </w:num>
  <w:num w:numId="21">
    <w:abstractNumId w:val="25"/>
  </w:num>
  <w:num w:numId="22">
    <w:abstractNumId w:val="10"/>
  </w:num>
  <w:num w:numId="23">
    <w:abstractNumId w:val="5"/>
  </w:num>
  <w:num w:numId="24">
    <w:abstractNumId w:val="22"/>
  </w:num>
  <w:num w:numId="25">
    <w:abstractNumId w:val="27"/>
  </w:num>
  <w:num w:numId="26">
    <w:abstractNumId w:val="20"/>
  </w:num>
  <w:num w:numId="27">
    <w:abstractNumId w:val="2"/>
  </w:num>
  <w:num w:numId="28">
    <w:abstractNumId w:val="14"/>
  </w:num>
  <w:num w:numId="29">
    <w:abstractNumId w:val="29"/>
  </w:num>
  <w:num w:numId="30">
    <w:abstractNumId w:val="19"/>
  </w:num>
  <w:num w:numId="31">
    <w:abstractNumId w:val="36"/>
  </w:num>
  <w:num w:numId="32">
    <w:abstractNumId w:val="34"/>
  </w:num>
  <w:num w:numId="33">
    <w:abstractNumId w:val="39"/>
  </w:num>
  <w:num w:numId="34">
    <w:abstractNumId w:val="18"/>
  </w:num>
  <w:num w:numId="35">
    <w:abstractNumId w:val="30"/>
  </w:num>
  <w:num w:numId="36">
    <w:abstractNumId w:val="38"/>
  </w:num>
  <w:num w:numId="37">
    <w:abstractNumId w:val="11"/>
  </w:num>
  <w:num w:numId="38">
    <w:abstractNumId w:val="6"/>
  </w:num>
  <w:num w:numId="39">
    <w:abstractNumId w:val="24"/>
  </w:num>
  <w:num w:numId="40">
    <w:abstractNumId w:val="23"/>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24741"/>
    <w:rsid w:val="000277CB"/>
    <w:rsid w:val="0008183D"/>
    <w:rsid w:val="00085957"/>
    <w:rsid w:val="000A3236"/>
    <w:rsid w:val="000B40D6"/>
    <w:rsid w:val="000B5AAE"/>
    <w:rsid w:val="000C4C1A"/>
    <w:rsid w:val="000D2B38"/>
    <w:rsid w:val="001015B9"/>
    <w:rsid w:val="0010736F"/>
    <w:rsid w:val="0012505D"/>
    <w:rsid w:val="0012768D"/>
    <w:rsid w:val="00172AFC"/>
    <w:rsid w:val="001768B3"/>
    <w:rsid w:val="001974C5"/>
    <w:rsid w:val="001B5B95"/>
    <w:rsid w:val="001D5EC5"/>
    <w:rsid w:val="0020284F"/>
    <w:rsid w:val="00232459"/>
    <w:rsid w:val="00252D02"/>
    <w:rsid w:val="00261DBA"/>
    <w:rsid w:val="00293ACD"/>
    <w:rsid w:val="002C6169"/>
    <w:rsid w:val="002E12ED"/>
    <w:rsid w:val="003057D0"/>
    <w:rsid w:val="00307735"/>
    <w:rsid w:val="00343E38"/>
    <w:rsid w:val="00351205"/>
    <w:rsid w:val="00360A5A"/>
    <w:rsid w:val="00363561"/>
    <w:rsid w:val="003755D0"/>
    <w:rsid w:val="003C59D1"/>
    <w:rsid w:val="003D0921"/>
    <w:rsid w:val="003D0CAD"/>
    <w:rsid w:val="003E1FA3"/>
    <w:rsid w:val="0040530D"/>
    <w:rsid w:val="00430D11"/>
    <w:rsid w:val="004455D3"/>
    <w:rsid w:val="004838FD"/>
    <w:rsid w:val="00493C2C"/>
    <w:rsid w:val="004B31EC"/>
    <w:rsid w:val="004E2F17"/>
    <w:rsid w:val="004E626A"/>
    <w:rsid w:val="004F1912"/>
    <w:rsid w:val="004F577C"/>
    <w:rsid w:val="005069C1"/>
    <w:rsid w:val="00545D76"/>
    <w:rsid w:val="00547708"/>
    <w:rsid w:val="00557EF8"/>
    <w:rsid w:val="00570754"/>
    <w:rsid w:val="005C5B87"/>
    <w:rsid w:val="005D25AD"/>
    <w:rsid w:val="005E28F8"/>
    <w:rsid w:val="005E47D2"/>
    <w:rsid w:val="005E6EDE"/>
    <w:rsid w:val="006156DF"/>
    <w:rsid w:val="00636379"/>
    <w:rsid w:val="0064642E"/>
    <w:rsid w:val="006465BF"/>
    <w:rsid w:val="0065153A"/>
    <w:rsid w:val="00666553"/>
    <w:rsid w:val="006A59A2"/>
    <w:rsid w:val="006C22D9"/>
    <w:rsid w:val="006F20AD"/>
    <w:rsid w:val="00720CB2"/>
    <w:rsid w:val="007500A3"/>
    <w:rsid w:val="00787E80"/>
    <w:rsid w:val="007F6102"/>
    <w:rsid w:val="007F7187"/>
    <w:rsid w:val="0081277D"/>
    <w:rsid w:val="008233D3"/>
    <w:rsid w:val="008315A9"/>
    <w:rsid w:val="008354CE"/>
    <w:rsid w:val="00840A66"/>
    <w:rsid w:val="00872452"/>
    <w:rsid w:val="008747DC"/>
    <w:rsid w:val="008845C5"/>
    <w:rsid w:val="008B6639"/>
    <w:rsid w:val="008C5B1D"/>
    <w:rsid w:val="00913D98"/>
    <w:rsid w:val="00917697"/>
    <w:rsid w:val="00943B35"/>
    <w:rsid w:val="00961300"/>
    <w:rsid w:val="00965539"/>
    <w:rsid w:val="00966CAE"/>
    <w:rsid w:val="00980E64"/>
    <w:rsid w:val="00981BBE"/>
    <w:rsid w:val="0098424F"/>
    <w:rsid w:val="009A05E0"/>
    <w:rsid w:val="009C1A5F"/>
    <w:rsid w:val="009D1A81"/>
    <w:rsid w:val="009D6897"/>
    <w:rsid w:val="009E52DA"/>
    <w:rsid w:val="00A02F56"/>
    <w:rsid w:val="00A075AA"/>
    <w:rsid w:val="00A24741"/>
    <w:rsid w:val="00A302DF"/>
    <w:rsid w:val="00A64FC3"/>
    <w:rsid w:val="00A668D5"/>
    <w:rsid w:val="00AA3046"/>
    <w:rsid w:val="00AA6C5D"/>
    <w:rsid w:val="00AA740F"/>
    <w:rsid w:val="00AB16A6"/>
    <w:rsid w:val="00AD29BB"/>
    <w:rsid w:val="00AF0610"/>
    <w:rsid w:val="00AF7C1B"/>
    <w:rsid w:val="00B11CC6"/>
    <w:rsid w:val="00B20CF6"/>
    <w:rsid w:val="00B5330B"/>
    <w:rsid w:val="00B5603B"/>
    <w:rsid w:val="00B652E9"/>
    <w:rsid w:val="00B973F8"/>
    <w:rsid w:val="00BE3E22"/>
    <w:rsid w:val="00BF3DDF"/>
    <w:rsid w:val="00BF691A"/>
    <w:rsid w:val="00BF6CF0"/>
    <w:rsid w:val="00C22268"/>
    <w:rsid w:val="00C47561"/>
    <w:rsid w:val="00C47CB8"/>
    <w:rsid w:val="00CA5F0A"/>
    <w:rsid w:val="00CB3AF4"/>
    <w:rsid w:val="00CC1E44"/>
    <w:rsid w:val="00CC5FAA"/>
    <w:rsid w:val="00D102F9"/>
    <w:rsid w:val="00D143C0"/>
    <w:rsid w:val="00D25318"/>
    <w:rsid w:val="00D26640"/>
    <w:rsid w:val="00D56F18"/>
    <w:rsid w:val="00D652B9"/>
    <w:rsid w:val="00D77F77"/>
    <w:rsid w:val="00D8642F"/>
    <w:rsid w:val="00DA36A7"/>
    <w:rsid w:val="00DC4381"/>
    <w:rsid w:val="00E06285"/>
    <w:rsid w:val="00E0787A"/>
    <w:rsid w:val="00E76A86"/>
    <w:rsid w:val="00E80E25"/>
    <w:rsid w:val="00E9425B"/>
    <w:rsid w:val="00ED539D"/>
    <w:rsid w:val="00EE16D3"/>
    <w:rsid w:val="00EF0C7A"/>
    <w:rsid w:val="00F0027D"/>
    <w:rsid w:val="00F03C40"/>
    <w:rsid w:val="00F11C42"/>
    <w:rsid w:val="00F55CFA"/>
    <w:rsid w:val="00F65065"/>
    <w:rsid w:val="00FC4442"/>
    <w:rsid w:val="00FC741A"/>
    <w:rsid w:val="00FE0142"/>
    <w:rsid w:val="00FE2B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link w:val="Heading1Char"/>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rsid w:val="0012768D"/>
    <w:pPr>
      <w:keepNext/>
      <w:keepLines/>
      <w:widowControl w:val="0"/>
      <w:spacing w:after="320"/>
      <w:jc w:val="center"/>
      <w:outlineLvl w:val="2"/>
    </w:pPr>
    <w:rPr>
      <w:kern w:val="28"/>
      <w:u w:val="single"/>
    </w:rPr>
  </w:style>
  <w:style w:type="paragraph" w:styleId="Heading4">
    <w:name w:val="heading 4"/>
    <w:basedOn w:val="Normal"/>
    <w:next w:val="Normal"/>
    <w:link w:val="Heading4Char"/>
    <w:qFormat/>
    <w:rsid w:val="0012768D"/>
    <w:pPr>
      <w:keepNext/>
      <w:keepLines/>
      <w:widowControl w:val="0"/>
      <w:spacing w:after="240"/>
      <w:outlineLvl w:val="3"/>
    </w:pPr>
    <w:rPr>
      <w:u w:val="single"/>
    </w:rPr>
  </w:style>
  <w:style w:type="paragraph" w:styleId="Heading5">
    <w:name w:val="heading 5"/>
    <w:basedOn w:val="Normal"/>
    <w:next w:val="Normal"/>
    <w:link w:val="Heading5Char"/>
    <w:qFormat/>
    <w:rsid w:val="0012768D"/>
    <w:pPr>
      <w:spacing w:after="240"/>
      <w:outlineLvl w:val="4"/>
    </w:pPr>
    <w:rPr>
      <w:rFonts w:eastAsia="SimHei"/>
      <w:bCs/>
      <w:szCs w:val="36"/>
    </w:rPr>
  </w:style>
  <w:style w:type="paragraph" w:styleId="Heading6">
    <w:name w:val="heading 6"/>
    <w:basedOn w:val="Normal"/>
    <w:next w:val="Normal"/>
    <w:link w:val="Heading6Char"/>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link w:val="Heading7Char"/>
    <w:qFormat/>
    <w:rsid w:val="0012768D"/>
    <w:pPr>
      <w:keepNext/>
      <w:keepLines/>
      <w:spacing w:before="240" w:after="64" w:line="320" w:lineRule="auto"/>
      <w:outlineLvl w:val="6"/>
    </w:pPr>
    <w:rPr>
      <w:b/>
      <w:bCs/>
      <w:szCs w:val="24"/>
    </w:rPr>
  </w:style>
  <w:style w:type="paragraph" w:styleId="Heading8">
    <w:name w:val="heading 8"/>
    <w:basedOn w:val="Normal"/>
    <w:next w:val="Normal"/>
    <w:link w:val="Heading8Char"/>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link w:val="Heading9Char"/>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
    <w:basedOn w:val="Normal"/>
    <w:link w:val="FootnoteTextChar"/>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aliases w:val="2_G"/>
    <w:basedOn w:val="FootnoteText"/>
    <w:link w:val="EndnoteTextChar"/>
    <w:rsid w:val="0012768D"/>
    <w:pPr>
      <w:tabs>
        <w:tab w:val="right" w:pos="1021"/>
      </w:tabs>
    </w:pPr>
  </w:style>
  <w:style w:type="character" w:styleId="EndnoteReference">
    <w:name w:val="endnote reference"/>
    <w:aliases w:val="1_G"/>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aliases w:val="3_G"/>
    <w:basedOn w:val="Normal"/>
    <w:link w:val="FooterChar"/>
    <w:rsid w:val="0012768D"/>
    <w:pPr>
      <w:spacing w:line="240" w:lineRule="auto"/>
    </w:pPr>
    <w:rPr>
      <w:sz w:val="16"/>
      <w:lang w:val="en-GB" w:eastAsia="en-US"/>
    </w:rPr>
  </w:style>
  <w:style w:type="character" w:styleId="PageNumber">
    <w:name w:val="page number"/>
    <w:aliases w:val="7_G"/>
    <w:rsid w:val="0012768D"/>
    <w:rPr>
      <w:rFonts w:ascii="Times New Roman" w:hAnsi="Times New Roman"/>
      <w:b/>
      <w:spacing w:val="0"/>
      <w:kern w:val="0"/>
      <w:sz w:val="18"/>
    </w:rPr>
  </w:style>
  <w:style w:type="paragraph" w:styleId="Header">
    <w:name w:val="header"/>
    <w:aliases w:val="6_G"/>
    <w:basedOn w:val="Normal"/>
    <w:link w:val="HeaderChar"/>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semiHidden/>
    <w:rsid w:val="00965539"/>
    <w:pPr>
      <w:tabs>
        <w:tab w:val="clear" w:pos="431"/>
      </w:tabs>
      <w:suppressAutoHyphens/>
      <w:overflowPunct/>
      <w:adjustRightInd/>
      <w:snapToGrid/>
      <w:spacing w:line="240" w:lineRule="auto"/>
      <w:jc w:val="left"/>
    </w:pPr>
    <w:rPr>
      <w:rFonts w:ascii="Tahoma" w:hAnsi="Tahoma" w:cs="Tahoma"/>
      <w:snapToGrid/>
      <w:sz w:val="16"/>
      <w:szCs w:val="16"/>
      <w:lang w:val="en-GB" w:eastAsia="en-US"/>
    </w:rPr>
  </w:style>
  <w:style w:type="character" w:customStyle="1" w:styleId="HeaderChar">
    <w:name w:val="Header Char"/>
    <w:aliases w:val="6_G Char"/>
    <w:link w:val="Header"/>
    <w:semiHidden/>
    <w:locked/>
    <w:rsid w:val="00965539"/>
    <w:rPr>
      <w:rFonts w:eastAsia="SimSun"/>
      <w:b/>
      <w:snapToGrid w:val="0"/>
      <w:sz w:val="18"/>
      <w:lang w:val="en-GB" w:eastAsia="en-US" w:bidi="ar-SA"/>
    </w:rPr>
  </w:style>
  <w:style w:type="character" w:customStyle="1" w:styleId="FooterChar">
    <w:name w:val="Footer Char"/>
    <w:aliases w:val="3_G Char"/>
    <w:link w:val="Footer"/>
    <w:locked/>
    <w:rsid w:val="00965539"/>
    <w:rPr>
      <w:snapToGrid w:val="0"/>
      <w:sz w:val="16"/>
      <w:lang w:val="en-GB" w:eastAsia="en-US" w:bidi="ar-SA"/>
    </w:rPr>
  </w:style>
  <w:style w:type="paragraph" w:customStyle="1" w:styleId="HMG">
    <w:name w:val="_ H __M_G"/>
    <w:basedOn w:val="Normal"/>
    <w:next w:val="Normal"/>
    <w:rsid w:val="00965539"/>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rsid w:val="00965539"/>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H1G">
    <w:name w:val="_ H_1_G"/>
    <w:basedOn w:val="Normal"/>
    <w:next w:val="Normal"/>
    <w:rsid w:val="00965539"/>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965539"/>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965539"/>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965539"/>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paragraph" w:customStyle="1" w:styleId="SingleTxtG">
    <w:name w:val="_ Single Txt_G"/>
    <w:basedOn w:val="Normal"/>
    <w:rsid w:val="00965539"/>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Normal"/>
    <w:next w:val="Normal"/>
    <w:rsid w:val="00965539"/>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MG">
    <w:name w:val="__S_M_G"/>
    <w:basedOn w:val="Normal"/>
    <w:next w:val="Normal"/>
    <w:rsid w:val="00965539"/>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SG">
    <w:name w:val="__S_S_G"/>
    <w:basedOn w:val="Normal"/>
    <w:next w:val="Normal"/>
    <w:rsid w:val="00965539"/>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965539"/>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Normal"/>
    <w:rsid w:val="00965539"/>
    <w:pPr>
      <w:numPr>
        <w:numId w:val="4"/>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Normal"/>
    <w:rsid w:val="00965539"/>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ParaNoG">
    <w:name w:val="_ParaNo._G"/>
    <w:basedOn w:val="SingleTxtG"/>
    <w:rsid w:val="00965539"/>
    <w:pPr>
      <w:numPr>
        <w:numId w:val="6"/>
      </w:numPr>
    </w:pPr>
  </w:style>
  <w:style w:type="character" w:customStyle="1" w:styleId="FootnoteTextChar">
    <w:name w:val="Footnote Text Char"/>
    <w:aliases w:val="5_G Char"/>
    <w:link w:val="FootnoteText"/>
    <w:locked/>
    <w:rsid w:val="00965539"/>
    <w:rPr>
      <w:rFonts w:eastAsia="SimSun"/>
      <w:snapToGrid w:val="0"/>
      <w:sz w:val="18"/>
      <w:lang w:val="en-US" w:eastAsia="zh-CN" w:bidi="ar-SA"/>
    </w:rPr>
  </w:style>
  <w:style w:type="character" w:customStyle="1" w:styleId="EndnoteTextChar">
    <w:name w:val="Endnote Text Char"/>
    <w:aliases w:val="2_G Char"/>
    <w:link w:val="EndnoteText"/>
    <w:locked/>
    <w:rsid w:val="00965539"/>
    <w:rPr>
      <w:rFonts w:eastAsia="SimSun"/>
      <w:snapToGrid w:val="0"/>
      <w:sz w:val="18"/>
      <w:lang w:val="en-US" w:eastAsia="zh-CN" w:bidi="ar-SA"/>
    </w:rPr>
  </w:style>
  <w:style w:type="character" w:customStyle="1" w:styleId="Heading1Char">
    <w:name w:val="Heading 1 Char"/>
    <w:aliases w:val="Table_G Char"/>
    <w:link w:val="Heading1"/>
    <w:semiHidden/>
    <w:locked/>
    <w:rsid w:val="00965539"/>
    <w:rPr>
      <w:rFonts w:eastAsia="SimSun"/>
      <w:b/>
      <w:kern w:val="32"/>
      <w:sz w:val="30"/>
      <w:lang w:val="en-US" w:eastAsia="zh-CN" w:bidi="ar-SA"/>
    </w:rPr>
  </w:style>
  <w:style w:type="character" w:customStyle="1" w:styleId="Heading2Char">
    <w:name w:val="Heading 2 Char"/>
    <w:link w:val="Heading2"/>
    <w:semiHidden/>
    <w:locked/>
    <w:rsid w:val="00965539"/>
    <w:rPr>
      <w:rFonts w:eastAsia="SimSun"/>
      <w:snapToGrid w:val="0"/>
      <w:kern w:val="28"/>
      <w:sz w:val="28"/>
      <w:lang w:val="en-US" w:eastAsia="zh-CN" w:bidi="ar-SA"/>
    </w:rPr>
  </w:style>
  <w:style w:type="character" w:customStyle="1" w:styleId="Heading3Char">
    <w:name w:val="Heading 3 Char"/>
    <w:link w:val="Heading3"/>
    <w:semiHidden/>
    <w:locked/>
    <w:rsid w:val="00965539"/>
    <w:rPr>
      <w:rFonts w:eastAsia="SimSun"/>
      <w:snapToGrid w:val="0"/>
      <w:kern w:val="28"/>
      <w:sz w:val="21"/>
      <w:u w:val="single"/>
      <w:lang w:val="en-US" w:eastAsia="zh-CN" w:bidi="ar-SA"/>
    </w:rPr>
  </w:style>
  <w:style w:type="character" w:customStyle="1" w:styleId="Heading4Char">
    <w:name w:val="Heading 4 Char"/>
    <w:link w:val="Heading4"/>
    <w:semiHidden/>
    <w:locked/>
    <w:rsid w:val="00965539"/>
    <w:rPr>
      <w:rFonts w:eastAsia="SimSun"/>
      <w:snapToGrid w:val="0"/>
      <w:sz w:val="21"/>
      <w:u w:val="single"/>
      <w:lang w:val="en-US" w:eastAsia="zh-CN" w:bidi="ar-SA"/>
    </w:rPr>
  </w:style>
  <w:style w:type="character" w:customStyle="1" w:styleId="Heading5Char">
    <w:name w:val="Heading 5 Char"/>
    <w:link w:val="Heading5"/>
    <w:semiHidden/>
    <w:locked/>
    <w:rsid w:val="00965539"/>
    <w:rPr>
      <w:rFonts w:eastAsia="SimHei"/>
      <w:bCs/>
      <w:snapToGrid w:val="0"/>
      <w:sz w:val="21"/>
      <w:szCs w:val="36"/>
      <w:lang w:val="en-US" w:eastAsia="zh-CN" w:bidi="ar-SA"/>
    </w:rPr>
  </w:style>
  <w:style w:type="character" w:customStyle="1" w:styleId="Heading6Char">
    <w:name w:val="Heading 6 Char"/>
    <w:link w:val="Heading6"/>
    <w:semiHidden/>
    <w:locked/>
    <w:rsid w:val="00965539"/>
    <w:rPr>
      <w:rFonts w:ascii="Arial" w:eastAsia="SimHei" w:hAnsi="Arial"/>
      <w:b/>
      <w:bCs/>
      <w:snapToGrid w:val="0"/>
      <w:sz w:val="21"/>
      <w:szCs w:val="24"/>
      <w:lang w:val="en-US" w:eastAsia="zh-CN" w:bidi="ar-SA"/>
    </w:rPr>
  </w:style>
  <w:style w:type="character" w:customStyle="1" w:styleId="Heading7Char">
    <w:name w:val="Heading 7 Char"/>
    <w:link w:val="Heading7"/>
    <w:semiHidden/>
    <w:locked/>
    <w:rsid w:val="00965539"/>
    <w:rPr>
      <w:rFonts w:eastAsia="SimSun"/>
      <w:b/>
      <w:bCs/>
      <w:snapToGrid w:val="0"/>
      <w:sz w:val="21"/>
      <w:szCs w:val="24"/>
      <w:lang w:val="en-US" w:eastAsia="zh-CN" w:bidi="ar-SA"/>
    </w:rPr>
  </w:style>
  <w:style w:type="character" w:customStyle="1" w:styleId="Heading8Char">
    <w:name w:val="Heading 8 Char"/>
    <w:link w:val="Heading8"/>
    <w:semiHidden/>
    <w:locked/>
    <w:rsid w:val="00965539"/>
    <w:rPr>
      <w:rFonts w:ascii="Arial" w:eastAsia="SimHei" w:hAnsi="Arial"/>
      <w:snapToGrid w:val="0"/>
      <w:sz w:val="21"/>
      <w:szCs w:val="24"/>
      <w:lang w:val="en-US" w:eastAsia="zh-CN" w:bidi="ar-SA"/>
    </w:rPr>
  </w:style>
  <w:style w:type="character" w:customStyle="1" w:styleId="Heading9Char">
    <w:name w:val="Heading 9 Char"/>
    <w:link w:val="Heading9"/>
    <w:semiHidden/>
    <w:locked/>
    <w:rsid w:val="00965539"/>
    <w:rPr>
      <w:rFonts w:ascii="Arial" w:eastAsia="SimHei" w:hAnsi="Arial"/>
      <w:snapToGrid w:val="0"/>
      <w:sz w:val="21"/>
      <w:szCs w:val="21"/>
      <w:lang w:val="en-US" w:eastAsia="zh-CN" w:bidi="ar-SA"/>
    </w:rPr>
  </w:style>
  <w:style w:type="character" w:styleId="BookTitle">
    <w:name w:val="Book Title"/>
    <w:qFormat/>
    <w:rsid w:val="00965539"/>
    <w:rPr>
      <w:b/>
      <w:smallCaps/>
      <w:spacing w:val="5"/>
    </w:rPr>
  </w:style>
  <w:style w:type="character" w:customStyle="1" w:styleId="BalloonTextChar">
    <w:name w:val="Balloon Text Char"/>
    <w:link w:val="BalloonText"/>
    <w:semiHidden/>
    <w:locked/>
    <w:rsid w:val="00965539"/>
    <w:rPr>
      <w:rFonts w:ascii="Tahoma" w:eastAsia="SimSun" w:hAnsi="Tahoma" w:cs="Tahoma"/>
      <w:sz w:val="16"/>
      <w:szCs w:val="16"/>
      <w:lang w:val="en-GB" w:eastAsia="en-US" w:bidi="ar-SA"/>
    </w:rPr>
  </w:style>
  <w:style w:type="numbering" w:styleId="111111">
    <w:name w:val="Outline List 2"/>
    <w:basedOn w:val="NoList"/>
    <w:rsid w:val="00965539"/>
    <w:pPr>
      <w:numPr>
        <w:numId w:val="7"/>
      </w:numPr>
    </w:pPr>
  </w:style>
  <w:style w:type="numbering" w:customStyle="1" w:styleId="1ai1">
    <w:name w:val="1 / a / i1"/>
    <w:rsid w:val="00965539"/>
    <w:pPr>
      <w:numPr>
        <w:numId w:val="8"/>
      </w:numPr>
    </w:p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xt%20Processing\Word_templates_2003\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16</Pages>
  <Words>1824</Words>
  <Characters>10403</Characters>
  <Application>Microsoft Office Outlook</Application>
  <DocSecurity>4</DocSecurity>
  <Lines>86</Lines>
  <Paragraphs>24</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12203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TT</dc:creator>
  <cp:keywords/>
  <cp:lastModifiedBy>yangw</cp:lastModifiedBy>
  <cp:revision>2</cp:revision>
  <cp:lastPrinted>2009-10-01T14:59:00Z</cp:lastPrinted>
  <dcterms:created xsi:type="dcterms:W3CDTF">2017-04-12T14:02:00Z</dcterms:created>
  <dcterms:modified xsi:type="dcterms:W3CDTF">2017-04-12T14:02:00Z</dcterms:modified>
</cp:coreProperties>
</file>