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6CD0" w:rsidRPr="0052155D" w:rsidRDefault="008B6CD0" w:rsidP="008B6CD0">
      <w:pPr>
        <w:spacing w:line="60" w:lineRule="exact"/>
        <w:rPr>
          <w:sz w:val="6"/>
        </w:rPr>
        <w:sectPr w:rsidR="008B6CD0" w:rsidRPr="0052155D" w:rsidSect="008B6CD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132BDF">
        <w:rPr>
          <w:rStyle w:val="CommentReference"/>
        </w:rPr>
        <w:commentReference w:id="0"/>
      </w:r>
    </w:p>
    <w:p w:rsidR="00EA31C3" w:rsidRPr="00132BDF" w:rsidRDefault="00EA31C3" w:rsidP="008B6CD0">
      <w:pPr>
        <w:spacing w:line="60" w:lineRule="exact"/>
        <w:rPr>
          <w:sz w:val="6"/>
        </w:rPr>
      </w:pPr>
    </w:p>
    <w:p w:rsidR="00BB21DC" w:rsidRPr="00132BDF" w:rsidRDefault="00BB21DC" w:rsidP="00BB21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消除对妇女歧视委员会</w:t>
      </w: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t>审议缔约国根据</w:t>
      </w:r>
      <w:bookmarkStart w:id="1" w:name="TmpSave"/>
      <w:bookmarkEnd w:id="1"/>
      <w:r w:rsidRPr="00132BDF">
        <w:rPr>
          <w:rFonts w:hint="eastAsia"/>
        </w:rPr>
        <w:t xml:space="preserve">《公约》第18条提交的报告 </w:t>
      </w:r>
    </w:p>
    <w:p w:rsidR="00BB21DC" w:rsidRPr="00132BDF" w:rsidRDefault="00BB21DC" w:rsidP="00BB21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t xml:space="preserve">缔约国应于2013年提交的第五次和第六次定期报告 </w:t>
      </w: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A48CA" w:rsidRPr="001A48CA" w:rsidRDefault="001A48CA" w:rsidP="001A48CA">
      <w:pPr>
        <w:framePr w:w="9792" w:h="432" w:hSpace="180" w:wrap="around" w:vAnchor="page" w:hAnchor="page" w:x="1201" w:y="13437"/>
        <w:spacing w:line="100" w:lineRule="exact"/>
        <w:rPr>
          <w:sz w:val="10"/>
        </w:rPr>
      </w:pPr>
    </w:p>
    <w:p w:rsidR="001A48CA" w:rsidRPr="001A48CA" w:rsidRDefault="001A48CA" w:rsidP="001A48CA">
      <w:pPr>
        <w:framePr w:w="9792" w:h="432" w:hSpace="180" w:wrap="around" w:vAnchor="page" w:hAnchor="page" w:x="1201" w:y="13437"/>
        <w:spacing w:line="60" w:lineRule="exact"/>
        <w:rPr>
          <w:sz w:val="6"/>
        </w:rPr>
      </w:pPr>
      <w:r w:rsidRPr="001A48CA">
        <w:rPr>
          <w:noProof/>
          <w:sz w:val="6"/>
        </w:rPr>
        <w:pict>
          <v:line id="_x0000_s1027" style="position:absolute;left:0;text-align:left;z-index:2;mso-position-horizontal-relative:page" from="108pt,-1pt" to="180pt,-1pt" strokeweight=".25pt">
            <w10:wrap anchorx="page"/>
          </v:line>
        </w:pict>
      </w:r>
    </w:p>
    <w:p w:rsidR="001A48CA" w:rsidRPr="001A48CA" w:rsidRDefault="001A48CA" w:rsidP="001A48CA">
      <w:pPr>
        <w:framePr w:w="9792" w:h="432" w:hSpace="180" w:wrap="around" w:vAnchor="page" w:hAnchor="page" w:x="1201" w:y="13437"/>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1A48CA">
        <w:rPr>
          <w:rFonts w:hint="eastAsia"/>
          <w:sz w:val="18"/>
          <w:vertAlign w:val="superscript"/>
        </w:rPr>
        <w:t>*</w:t>
      </w:r>
      <w:r>
        <w:rPr>
          <w:rFonts w:hint="eastAsia"/>
          <w:sz w:val="18"/>
        </w:rPr>
        <w:tab/>
      </w:r>
      <w:r w:rsidRPr="001A48CA">
        <w:rPr>
          <w:rFonts w:hint="eastAsia"/>
          <w:sz w:val="18"/>
        </w:rPr>
        <w:t>本文件未经正式编辑印发。</w:t>
      </w:r>
    </w:p>
    <w:p w:rsidR="00BB21DC" w:rsidRPr="00132BDF" w:rsidRDefault="00BB21DC" w:rsidP="00BB21DC">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t>斯洛文尼亚</w:t>
      </w:r>
      <w:r w:rsidRPr="00132BDF">
        <w:rPr>
          <w:rFonts w:hint="eastAsia"/>
          <w:vertAlign w:val="superscript"/>
        </w:rPr>
        <w:t>*</w:t>
      </w:r>
    </w:p>
    <w:p w:rsidR="00244851" w:rsidRPr="00132BDF" w:rsidRDefault="00244851" w:rsidP="00244851">
      <w:pPr>
        <w:pStyle w:val="SingleTxt"/>
        <w:spacing w:after="0" w:line="120" w:lineRule="exact"/>
        <w:rPr>
          <w:rFonts w:hint="eastAsia"/>
          <w:sz w:val="10"/>
        </w:rPr>
      </w:pPr>
    </w:p>
    <w:p w:rsidR="00244851" w:rsidRPr="00132BDF" w:rsidRDefault="00244851" w:rsidP="00244851">
      <w:pPr>
        <w:pStyle w:val="SingleTxt"/>
        <w:spacing w:after="0" w:line="120" w:lineRule="exact"/>
        <w:rPr>
          <w:rFonts w:hint="eastAsia"/>
          <w:sz w:val="10"/>
        </w:rPr>
      </w:pPr>
    </w:p>
    <w:p w:rsidR="00BB21DC" w:rsidRPr="00132BDF" w:rsidRDefault="00BB21DC" w:rsidP="00244851">
      <w:pPr>
        <w:pStyle w:val="SingleTxt"/>
        <w:jc w:val="right"/>
        <w:rPr>
          <w:rFonts w:hint="eastAsia"/>
        </w:rPr>
      </w:pPr>
      <w:r w:rsidRPr="00132BDF">
        <w:rPr>
          <w:rFonts w:hint="eastAsia"/>
        </w:rPr>
        <w:t>[</w:t>
      </w:r>
      <w:r w:rsidRPr="00132BDF">
        <w:rPr>
          <w:rFonts w:hint="eastAsia"/>
        </w:rPr>
        <w:t>收到日期：</w:t>
      </w:r>
      <w:r w:rsidRPr="00132BDF">
        <w:rPr>
          <w:rFonts w:hint="eastAsia"/>
        </w:rPr>
        <w:t>2014</w:t>
      </w:r>
      <w:r w:rsidRPr="00132BDF">
        <w:rPr>
          <w:rFonts w:hint="eastAsia"/>
        </w:rPr>
        <w:t>年</w:t>
      </w:r>
      <w:r w:rsidRPr="00132BDF">
        <w:rPr>
          <w:rFonts w:hint="eastAsia"/>
        </w:rPr>
        <w:t>5</w:t>
      </w:r>
      <w:r w:rsidRPr="00132BDF">
        <w:rPr>
          <w:rFonts w:hint="eastAsia"/>
        </w:rPr>
        <w:t>月</w:t>
      </w:r>
      <w:r w:rsidRPr="00132BDF">
        <w:rPr>
          <w:rFonts w:hint="eastAsia"/>
        </w:rPr>
        <w:t>19</w:t>
      </w:r>
      <w:r w:rsidRPr="00132BDF">
        <w:rPr>
          <w:rFonts w:hint="eastAsia"/>
        </w:rPr>
        <w:t>日</w:t>
      </w:r>
      <w:r w:rsidRPr="00132BDF">
        <w:rPr>
          <w:rFonts w:hint="eastAsia"/>
        </w:rPr>
        <w:t>]</w:t>
      </w:r>
    </w:p>
    <w:p w:rsidR="00BB21DC" w:rsidRPr="00132BDF" w:rsidRDefault="00244851" w:rsidP="00C94743">
      <w:pPr>
        <w:pStyle w:val="HCh6"/>
      </w:pPr>
      <w:bookmarkStart w:id="2" w:name="_GoBack"/>
      <w:bookmarkEnd w:id="2"/>
      <w:r w:rsidRPr="00132BDF">
        <w:br w:type="page"/>
      </w:r>
      <w:r w:rsidR="00BB21DC" w:rsidRPr="00132BDF">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BB21DC" w:rsidRPr="00132BDF">
        <w:tc>
          <w:tcPr>
            <w:tcW w:w="1060" w:type="dxa"/>
          </w:tcPr>
          <w:p w:rsidR="00BB21DC" w:rsidRPr="00132BDF" w:rsidRDefault="00BB21DC" w:rsidP="00C94743">
            <w:pPr>
              <w:pStyle w:val="GB23126"/>
            </w:pPr>
          </w:p>
        </w:tc>
        <w:tc>
          <w:tcPr>
            <w:tcW w:w="7315" w:type="dxa"/>
          </w:tcPr>
          <w:p w:rsidR="00BB21DC" w:rsidRPr="00132BDF" w:rsidRDefault="00BB21DC">
            <w:pPr>
              <w:spacing w:after="120" w:line="240" w:lineRule="auto"/>
              <w:rPr>
                <w:rFonts w:eastAsia="KaiTi_GB2312"/>
                <w:color w:val="0000FF"/>
                <w:sz w:val="15"/>
                <w:szCs w:val="15"/>
              </w:rPr>
            </w:pPr>
          </w:p>
        </w:tc>
        <w:tc>
          <w:tcPr>
            <w:tcW w:w="994" w:type="dxa"/>
          </w:tcPr>
          <w:p w:rsidR="00BB21DC" w:rsidRPr="00132BDF" w:rsidRDefault="00BB21DC" w:rsidP="00C94743">
            <w:pPr>
              <w:pStyle w:val="GB23126"/>
            </w:pPr>
          </w:p>
        </w:tc>
        <w:tc>
          <w:tcPr>
            <w:tcW w:w="533" w:type="dxa"/>
          </w:tcPr>
          <w:p w:rsidR="00BB21DC" w:rsidRPr="00132BDF" w:rsidRDefault="00BB21DC" w:rsidP="00C94743">
            <w:pPr>
              <w:pStyle w:val="GB23126"/>
            </w:pPr>
            <w:r w:rsidRPr="00132BDF">
              <w:rPr>
                <w:rFonts w:hint="eastAsia"/>
              </w:rPr>
              <w:t>页次</w:t>
            </w:r>
          </w:p>
        </w:tc>
      </w:tr>
      <w:tr w:rsidR="00E5211E" w:rsidRPr="00132BDF" w:rsidTr="00387E23">
        <w:trPr>
          <w:cantSplit/>
        </w:trPr>
        <w:tc>
          <w:tcPr>
            <w:tcW w:w="9369" w:type="dxa"/>
            <w:gridSpan w:val="3"/>
          </w:tcPr>
          <w:p w:rsidR="00E5211E" w:rsidRPr="00132BDF" w:rsidRDefault="00787949" w:rsidP="00965194">
            <w:pPr>
              <w:tabs>
                <w:tab w:val="right" w:pos="1080"/>
                <w:tab w:val="right" w:leader="dot" w:pos="9371"/>
              </w:tabs>
              <w:spacing w:after="120"/>
              <w:ind w:left="1080"/>
            </w:pPr>
            <w:r w:rsidRPr="00132BDF">
              <w:rPr>
                <w:rFonts w:hint="eastAsia"/>
              </w:rPr>
              <w:t>导言</w:t>
            </w:r>
            <w:r w:rsidR="00E5211E" w:rsidRPr="00132BDF">
              <w:tab/>
            </w:r>
            <w:r w:rsidR="00E5211E" w:rsidRPr="00132BDF">
              <w:tab/>
            </w:r>
          </w:p>
        </w:tc>
        <w:tc>
          <w:tcPr>
            <w:tcW w:w="533" w:type="dxa"/>
            <w:vAlign w:val="bottom"/>
          </w:tcPr>
          <w:p w:rsidR="00E5211E" w:rsidRPr="00132BDF" w:rsidRDefault="009B59E3" w:rsidP="00387E23">
            <w:pPr>
              <w:spacing w:after="120"/>
              <w:ind w:right="28"/>
              <w:jc w:val="right"/>
            </w:pPr>
            <w:r w:rsidRPr="00132BDF">
              <w:rPr>
                <w:rFonts w:hint="eastAsia"/>
              </w:rPr>
              <w:t>3</w:t>
            </w:r>
          </w:p>
        </w:tc>
      </w:tr>
      <w:tr w:rsidR="00787949" w:rsidRPr="00132BDF" w:rsidTr="00387E23">
        <w:trPr>
          <w:cantSplit/>
        </w:trPr>
        <w:tc>
          <w:tcPr>
            <w:tcW w:w="9369" w:type="dxa"/>
            <w:gridSpan w:val="3"/>
          </w:tcPr>
          <w:p w:rsidR="00787949" w:rsidRPr="00132BDF" w:rsidRDefault="009E1651" w:rsidP="00FD12A1">
            <w:pPr>
              <w:tabs>
                <w:tab w:val="right" w:pos="1080"/>
                <w:tab w:val="left" w:pos="1296"/>
                <w:tab w:val="left" w:pos="1728"/>
                <w:tab w:val="right" w:leader="dot" w:pos="9371"/>
              </w:tabs>
              <w:spacing w:after="120"/>
              <w:ind w:left="1080"/>
              <w:rPr>
                <w:rFonts w:hint="eastAsia"/>
              </w:rPr>
            </w:pPr>
            <w:r w:rsidRPr="00132BDF">
              <w:rPr>
                <w:rFonts w:hint="eastAsia"/>
              </w:rPr>
              <w:t>一般资料</w:t>
            </w:r>
            <w:r w:rsidR="00FD12A1" w:rsidRPr="00132BDF">
              <w:tab/>
            </w:r>
          </w:p>
        </w:tc>
        <w:tc>
          <w:tcPr>
            <w:tcW w:w="533" w:type="dxa"/>
            <w:vAlign w:val="bottom"/>
          </w:tcPr>
          <w:p w:rsidR="00787949" w:rsidRPr="00132BDF" w:rsidRDefault="009B59E3" w:rsidP="00387E23">
            <w:pPr>
              <w:spacing w:after="120"/>
              <w:ind w:right="28"/>
              <w:jc w:val="right"/>
            </w:pPr>
            <w:r w:rsidRPr="00132BDF">
              <w:rPr>
                <w:rFonts w:hint="eastAsia"/>
              </w:rPr>
              <w:t>4</w:t>
            </w:r>
          </w:p>
        </w:tc>
      </w:tr>
      <w:tr w:rsidR="00965194" w:rsidRPr="00132BDF" w:rsidTr="000E0318">
        <w:trPr>
          <w:cantSplit/>
        </w:trPr>
        <w:tc>
          <w:tcPr>
            <w:tcW w:w="9369" w:type="dxa"/>
            <w:gridSpan w:val="3"/>
          </w:tcPr>
          <w:p w:rsidR="00965194" w:rsidRPr="00132BDF" w:rsidRDefault="00965194" w:rsidP="00965194">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71"/>
              </w:tabs>
              <w:spacing w:after="140"/>
            </w:pPr>
            <w:r w:rsidRPr="00132BDF">
              <w:rPr>
                <w:rFonts w:hint="eastAsia"/>
              </w:rPr>
              <w:t>斯洛文尼亚消除对妇女一切形式歧视的框架</w:t>
            </w:r>
            <w:r w:rsidRPr="00132BDF">
              <w:tab/>
            </w:r>
          </w:p>
        </w:tc>
        <w:tc>
          <w:tcPr>
            <w:tcW w:w="533" w:type="dxa"/>
            <w:vAlign w:val="bottom"/>
          </w:tcPr>
          <w:p w:rsidR="00965194" w:rsidRPr="00132BDF" w:rsidRDefault="009B59E3" w:rsidP="000E0318">
            <w:pPr>
              <w:spacing w:after="140"/>
              <w:ind w:right="28"/>
              <w:jc w:val="right"/>
            </w:pPr>
            <w:r w:rsidRPr="00132BDF">
              <w:rPr>
                <w:rFonts w:hint="eastAsia"/>
              </w:rPr>
              <w:t>4</w:t>
            </w:r>
          </w:p>
        </w:tc>
      </w:tr>
      <w:tr w:rsidR="00787949" w:rsidRPr="00132BDF" w:rsidTr="00387E23">
        <w:trPr>
          <w:cantSplit/>
        </w:trPr>
        <w:tc>
          <w:tcPr>
            <w:tcW w:w="9369" w:type="dxa"/>
            <w:gridSpan w:val="3"/>
          </w:tcPr>
          <w:p w:rsidR="00787949" w:rsidRPr="00132BDF" w:rsidRDefault="00965194" w:rsidP="00965194">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rPr>
                <w:rFonts w:hint="eastAsia"/>
              </w:rPr>
            </w:pPr>
            <w:r w:rsidRPr="00132BDF">
              <w:rPr>
                <w:rFonts w:hint="eastAsia"/>
              </w:rPr>
              <w:t>为执行《公约》而采取的措施以及批准《公约》对斯洛文尼亚</w:t>
            </w:r>
            <w:r w:rsidRPr="00132BDF">
              <w:br/>
            </w:r>
            <w:r w:rsidRPr="00132BDF">
              <w:rPr>
                <w:rFonts w:hint="eastAsia"/>
              </w:rPr>
              <w:t>总体情况和社会、经济、政治及法律状况的影响</w:t>
            </w:r>
            <w:r w:rsidRPr="00132BDF">
              <w:tab/>
            </w:r>
          </w:p>
        </w:tc>
        <w:tc>
          <w:tcPr>
            <w:tcW w:w="533" w:type="dxa"/>
            <w:vAlign w:val="bottom"/>
          </w:tcPr>
          <w:p w:rsidR="00787949" w:rsidRPr="00132BDF" w:rsidRDefault="009B59E3" w:rsidP="00387E23">
            <w:pPr>
              <w:spacing w:after="120"/>
              <w:ind w:right="28"/>
              <w:jc w:val="right"/>
            </w:pPr>
            <w:r w:rsidRPr="00132BDF">
              <w:rPr>
                <w:rFonts w:hint="eastAsia"/>
              </w:rPr>
              <w:t>6</w:t>
            </w:r>
          </w:p>
        </w:tc>
      </w:tr>
      <w:tr w:rsidR="00787949" w:rsidRPr="00132BDF" w:rsidTr="00387E23">
        <w:trPr>
          <w:cantSplit/>
        </w:trPr>
        <w:tc>
          <w:tcPr>
            <w:tcW w:w="9369" w:type="dxa"/>
            <w:gridSpan w:val="3"/>
          </w:tcPr>
          <w:p w:rsidR="00787949" w:rsidRPr="00132BDF" w:rsidRDefault="00965194" w:rsidP="00965194">
            <w:pPr>
              <w:numPr>
                <w:ilvl w:val="1"/>
                <w:numId w:val="3"/>
              </w:numPr>
              <w:tabs>
                <w:tab w:val="right" w:pos="1080"/>
                <w:tab w:val="left" w:pos="1296"/>
                <w:tab w:val="left" w:pos="1728"/>
                <w:tab w:val="left" w:pos="2160"/>
                <w:tab w:val="left" w:pos="2592"/>
                <w:tab w:val="left" w:pos="3024"/>
                <w:tab w:val="right" w:leader="dot" w:pos="9371"/>
              </w:tabs>
              <w:spacing w:after="140"/>
              <w:rPr>
                <w:rFonts w:hint="eastAsia"/>
              </w:rPr>
            </w:pPr>
            <w:r w:rsidRPr="00132BDF">
              <w:rPr>
                <w:rFonts w:hint="eastAsia"/>
              </w:rPr>
              <w:t>促进性别平等和妇女权利以及对禁止歧视妇女方面的违规行为</w:t>
            </w:r>
            <w:r w:rsidRPr="00132BDF">
              <w:br/>
            </w:r>
            <w:r w:rsidRPr="00132BDF">
              <w:rPr>
                <w:rFonts w:hint="eastAsia"/>
              </w:rPr>
              <w:t>作出补救的机构</w:t>
            </w:r>
            <w:r w:rsidRPr="00132BDF">
              <w:tab/>
            </w:r>
          </w:p>
        </w:tc>
        <w:tc>
          <w:tcPr>
            <w:tcW w:w="533" w:type="dxa"/>
            <w:vAlign w:val="bottom"/>
          </w:tcPr>
          <w:p w:rsidR="00787949" w:rsidRPr="00132BDF" w:rsidRDefault="009B59E3" w:rsidP="00387E23">
            <w:pPr>
              <w:spacing w:after="120"/>
              <w:ind w:right="28"/>
              <w:jc w:val="right"/>
            </w:pPr>
            <w:r w:rsidRPr="00132BDF">
              <w:rPr>
                <w:rFonts w:hint="eastAsia"/>
              </w:rPr>
              <w:t>7</w:t>
            </w:r>
          </w:p>
        </w:tc>
      </w:tr>
      <w:tr w:rsidR="00787949" w:rsidRPr="00132BDF" w:rsidTr="00387E23">
        <w:trPr>
          <w:cantSplit/>
        </w:trPr>
        <w:tc>
          <w:tcPr>
            <w:tcW w:w="9369" w:type="dxa"/>
            <w:gridSpan w:val="3"/>
          </w:tcPr>
          <w:p w:rsidR="00787949" w:rsidRPr="00132BDF" w:rsidRDefault="00965194" w:rsidP="00965194">
            <w:pPr>
              <w:numPr>
                <w:ilvl w:val="1"/>
                <w:numId w:val="3"/>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40"/>
              <w:rPr>
                <w:rFonts w:hint="eastAsia"/>
              </w:rPr>
            </w:pPr>
            <w:r w:rsidRPr="00132BDF">
              <w:rPr>
                <w:rFonts w:hint="eastAsia"/>
              </w:rPr>
              <w:t>确保和促进妇女地位发生积极变化的资金和方法</w:t>
            </w:r>
            <w:r w:rsidRPr="00132BDF">
              <w:tab/>
            </w:r>
          </w:p>
        </w:tc>
        <w:tc>
          <w:tcPr>
            <w:tcW w:w="533" w:type="dxa"/>
            <w:vAlign w:val="bottom"/>
          </w:tcPr>
          <w:p w:rsidR="00787949" w:rsidRPr="00132BDF" w:rsidRDefault="009B59E3" w:rsidP="00387E23">
            <w:pPr>
              <w:spacing w:after="120"/>
              <w:ind w:right="28"/>
              <w:jc w:val="right"/>
            </w:pPr>
            <w:r w:rsidRPr="00132BDF">
              <w:rPr>
                <w:rFonts w:hint="eastAsia"/>
              </w:rPr>
              <w:t>9</w:t>
            </w:r>
          </w:p>
        </w:tc>
      </w:tr>
      <w:tr w:rsidR="00965194" w:rsidRPr="00132BDF" w:rsidTr="000E0318">
        <w:trPr>
          <w:cantSplit/>
        </w:trPr>
        <w:tc>
          <w:tcPr>
            <w:tcW w:w="9369" w:type="dxa"/>
            <w:gridSpan w:val="3"/>
          </w:tcPr>
          <w:p w:rsidR="00965194" w:rsidRPr="00132BDF" w:rsidRDefault="00965194" w:rsidP="00FD12A1">
            <w:pPr>
              <w:tabs>
                <w:tab w:val="right" w:pos="1080"/>
                <w:tab w:val="left" w:pos="1296"/>
                <w:tab w:val="left" w:pos="1728"/>
                <w:tab w:val="left" w:pos="2160"/>
                <w:tab w:val="left" w:pos="2592"/>
                <w:tab w:val="left" w:pos="3024"/>
                <w:tab w:val="left" w:pos="3456"/>
                <w:tab w:val="right" w:leader="dot" w:pos="9371"/>
              </w:tabs>
              <w:spacing w:after="120"/>
              <w:ind w:left="1080"/>
              <w:rPr>
                <w:rFonts w:hint="eastAsia"/>
              </w:rPr>
            </w:pPr>
            <w:r w:rsidRPr="00132BDF">
              <w:rPr>
                <w:rFonts w:hint="eastAsia"/>
              </w:rPr>
              <w:t>《公约》各个条款的执行情况</w:t>
            </w:r>
            <w:r w:rsidR="00FD12A1" w:rsidRPr="00132BDF">
              <w:tab/>
            </w:r>
          </w:p>
        </w:tc>
        <w:tc>
          <w:tcPr>
            <w:tcW w:w="533" w:type="dxa"/>
            <w:vAlign w:val="bottom"/>
          </w:tcPr>
          <w:p w:rsidR="00965194" w:rsidRPr="00132BDF" w:rsidRDefault="009B59E3" w:rsidP="000E0318">
            <w:pPr>
              <w:spacing w:after="120"/>
              <w:ind w:right="28"/>
              <w:jc w:val="right"/>
            </w:pPr>
            <w:r w:rsidRPr="00132BDF">
              <w:rPr>
                <w:rFonts w:hint="eastAsia"/>
              </w:rPr>
              <w:t>10</w:t>
            </w:r>
          </w:p>
        </w:tc>
      </w:tr>
      <w:tr w:rsidR="00965194" w:rsidRPr="00132BDF" w:rsidTr="000E0318">
        <w:trPr>
          <w:cantSplit/>
        </w:trPr>
        <w:tc>
          <w:tcPr>
            <w:tcW w:w="9369" w:type="dxa"/>
            <w:gridSpan w:val="3"/>
          </w:tcPr>
          <w:p w:rsidR="00965194" w:rsidRPr="00132BDF" w:rsidRDefault="0036487A" w:rsidP="00FD12A1">
            <w:pPr>
              <w:tabs>
                <w:tab w:val="right" w:pos="1080"/>
                <w:tab w:val="left" w:pos="1296"/>
                <w:tab w:val="left" w:pos="1728"/>
                <w:tab w:val="left" w:pos="2160"/>
                <w:tab w:val="left" w:pos="2592"/>
                <w:tab w:val="left" w:pos="3024"/>
                <w:tab w:val="left" w:pos="3456"/>
                <w:tab w:val="right" w:leader="dot" w:pos="9371"/>
              </w:tabs>
              <w:spacing w:after="120"/>
              <w:ind w:left="1500"/>
              <w:rPr>
                <w:rFonts w:hint="eastAsia"/>
              </w:rPr>
            </w:pPr>
            <w:r w:rsidRPr="00132BDF">
              <w:rPr>
                <w:rFonts w:hint="eastAsia"/>
              </w:rPr>
              <w:t>第</w:t>
            </w:r>
            <w:r w:rsidRPr="00132BDF">
              <w:rPr>
                <w:rFonts w:hint="eastAsia"/>
              </w:rPr>
              <w:t>1</w:t>
            </w:r>
            <w:r w:rsidRPr="00132BDF">
              <w:rPr>
                <w:rFonts w:hint="eastAsia"/>
              </w:rPr>
              <w:t>条：对妇女的歧视</w:t>
            </w:r>
            <w:r w:rsidR="00FD12A1" w:rsidRPr="00132BDF">
              <w:tab/>
            </w:r>
          </w:p>
        </w:tc>
        <w:tc>
          <w:tcPr>
            <w:tcW w:w="533" w:type="dxa"/>
            <w:vAlign w:val="bottom"/>
          </w:tcPr>
          <w:p w:rsidR="00965194" w:rsidRPr="00132BDF" w:rsidRDefault="009B59E3" w:rsidP="000E0318">
            <w:pPr>
              <w:spacing w:after="120"/>
              <w:ind w:right="28"/>
              <w:jc w:val="right"/>
            </w:pPr>
            <w:r w:rsidRPr="00132BDF">
              <w:rPr>
                <w:rFonts w:hint="eastAsia"/>
              </w:rPr>
              <w:t>10</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500"/>
              <w:rPr>
                <w:rFonts w:hint="eastAsia"/>
              </w:rPr>
            </w:pPr>
            <w:r w:rsidRPr="00132BDF">
              <w:rPr>
                <w:rFonts w:hint="eastAsia"/>
              </w:rPr>
              <w:t>第</w:t>
            </w:r>
            <w:r w:rsidRPr="00132BDF">
              <w:rPr>
                <w:rFonts w:hint="eastAsia"/>
              </w:rPr>
              <w:t>2</w:t>
            </w:r>
            <w:r w:rsidRPr="00132BDF">
              <w:rPr>
                <w:rFonts w:hint="eastAsia"/>
              </w:rPr>
              <w:t>条和第</w:t>
            </w:r>
            <w:r w:rsidRPr="00132BDF">
              <w:rPr>
                <w:rFonts w:hint="eastAsia"/>
              </w:rPr>
              <w:t>3</w:t>
            </w:r>
            <w:r w:rsidRPr="00132BDF">
              <w:rPr>
                <w:rFonts w:hint="eastAsia"/>
              </w:rPr>
              <w:t>条：确保男女平等的措施</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11</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71"/>
              </w:tabs>
              <w:spacing w:after="120"/>
              <w:ind w:left="1500"/>
              <w:rPr>
                <w:rFonts w:hint="eastAsia"/>
              </w:rPr>
            </w:pPr>
            <w:r w:rsidRPr="00132BDF">
              <w:rPr>
                <w:rFonts w:hint="eastAsia"/>
              </w:rPr>
              <w:t>第</w:t>
            </w:r>
            <w:r w:rsidRPr="00132BDF">
              <w:rPr>
                <w:rFonts w:hint="eastAsia"/>
              </w:rPr>
              <w:t>4</w:t>
            </w:r>
            <w:r w:rsidRPr="00132BDF">
              <w:rPr>
                <w:rFonts w:hint="eastAsia"/>
              </w:rPr>
              <w:t>条：通过暂行特别措施鼓励事实上的性别平等</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11</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500"/>
              <w:rPr>
                <w:rFonts w:hint="eastAsia"/>
              </w:rPr>
            </w:pPr>
            <w:r w:rsidRPr="00132BDF">
              <w:rPr>
                <w:rFonts w:hint="eastAsia"/>
              </w:rPr>
              <w:t>第</w:t>
            </w:r>
            <w:r w:rsidRPr="00132BDF">
              <w:rPr>
                <w:rFonts w:hint="eastAsia"/>
              </w:rPr>
              <w:t>5</w:t>
            </w:r>
            <w:r w:rsidRPr="00132BDF">
              <w:rPr>
                <w:rFonts w:hint="eastAsia"/>
              </w:rPr>
              <w:t>条：消除偏见和陈规定型观念</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12</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500"/>
              <w:rPr>
                <w:rFonts w:hint="eastAsia"/>
              </w:rPr>
            </w:pPr>
            <w:r w:rsidRPr="00132BDF">
              <w:rPr>
                <w:rFonts w:hint="eastAsia"/>
              </w:rPr>
              <w:t>第</w:t>
            </w:r>
            <w:r w:rsidRPr="00132BDF">
              <w:rPr>
                <w:rFonts w:hint="eastAsia"/>
              </w:rPr>
              <w:t>6</w:t>
            </w:r>
            <w:r w:rsidRPr="00132BDF">
              <w:rPr>
                <w:rFonts w:hint="eastAsia"/>
              </w:rPr>
              <w:t>条：贩运妇女和利用妇女卖淫营利</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20</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right" w:leader="dot" w:pos="9371"/>
              </w:tabs>
              <w:spacing w:after="120"/>
              <w:ind w:left="1500"/>
              <w:rPr>
                <w:rFonts w:hint="eastAsia"/>
              </w:rPr>
            </w:pPr>
            <w:r w:rsidRPr="00132BDF">
              <w:rPr>
                <w:rFonts w:hint="eastAsia"/>
              </w:rPr>
              <w:t>第</w:t>
            </w:r>
            <w:r w:rsidRPr="00132BDF">
              <w:rPr>
                <w:rFonts w:hint="eastAsia"/>
              </w:rPr>
              <w:t>7</w:t>
            </w:r>
            <w:r w:rsidRPr="00132BDF">
              <w:rPr>
                <w:rFonts w:hint="eastAsia"/>
              </w:rPr>
              <w:t>条：妇女参与政治和公共生活</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21</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71"/>
              </w:tabs>
              <w:spacing w:after="120"/>
              <w:ind w:left="1500"/>
              <w:rPr>
                <w:rFonts w:hint="eastAsia"/>
              </w:rPr>
            </w:pPr>
            <w:r w:rsidRPr="00132BDF">
              <w:rPr>
                <w:rFonts w:hint="eastAsia"/>
              </w:rPr>
              <w:t>第</w:t>
            </w:r>
            <w:r w:rsidRPr="00132BDF">
              <w:rPr>
                <w:rFonts w:hint="eastAsia"/>
              </w:rPr>
              <w:t>8</w:t>
            </w:r>
            <w:r w:rsidRPr="00132BDF">
              <w:rPr>
                <w:rFonts w:hint="eastAsia"/>
              </w:rPr>
              <w:t>条：在国际组织和外交事务中担任政府代表的妇女</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25</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right" w:leader="dot" w:pos="9371"/>
              </w:tabs>
              <w:spacing w:after="120"/>
              <w:ind w:left="1500"/>
              <w:rPr>
                <w:rFonts w:hint="eastAsia"/>
              </w:rPr>
            </w:pPr>
            <w:r w:rsidRPr="00132BDF">
              <w:rPr>
                <w:rFonts w:hint="eastAsia"/>
              </w:rPr>
              <w:t>第</w:t>
            </w:r>
            <w:r w:rsidRPr="00132BDF">
              <w:rPr>
                <w:rFonts w:hint="eastAsia"/>
              </w:rPr>
              <w:t>9</w:t>
            </w:r>
            <w:r w:rsidRPr="00132BDF">
              <w:rPr>
                <w:rFonts w:hint="eastAsia"/>
              </w:rPr>
              <w:t>条：公民身份</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25</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right" w:leader="dot" w:pos="9371"/>
              </w:tabs>
              <w:spacing w:after="120"/>
              <w:ind w:left="1500"/>
              <w:rPr>
                <w:rFonts w:hint="eastAsia"/>
              </w:rPr>
            </w:pPr>
            <w:r w:rsidRPr="00132BDF">
              <w:rPr>
                <w:rFonts w:hint="eastAsia"/>
              </w:rPr>
              <w:t>第</w:t>
            </w:r>
            <w:r w:rsidRPr="00132BDF">
              <w:rPr>
                <w:rFonts w:hint="eastAsia"/>
              </w:rPr>
              <w:t>10</w:t>
            </w:r>
            <w:r w:rsidRPr="00132BDF">
              <w:rPr>
                <w:rFonts w:hint="eastAsia"/>
              </w:rPr>
              <w:t>条：教育</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26</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right" w:leader="dot" w:pos="9371"/>
              </w:tabs>
              <w:spacing w:after="120"/>
              <w:ind w:left="1500"/>
              <w:rPr>
                <w:rFonts w:hint="eastAsia"/>
              </w:rPr>
            </w:pPr>
            <w:r w:rsidRPr="00132BDF">
              <w:rPr>
                <w:rFonts w:hint="eastAsia"/>
              </w:rPr>
              <w:t>第</w:t>
            </w:r>
            <w:r w:rsidRPr="00132BDF">
              <w:rPr>
                <w:rFonts w:hint="eastAsia"/>
              </w:rPr>
              <w:t>11</w:t>
            </w:r>
            <w:r w:rsidRPr="00132BDF">
              <w:rPr>
                <w:rFonts w:hint="eastAsia"/>
              </w:rPr>
              <w:t>条：就业</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29</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right" w:leader="dot" w:pos="9371"/>
              </w:tabs>
              <w:spacing w:after="120"/>
              <w:ind w:left="1500"/>
              <w:rPr>
                <w:rFonts w:hint="eastAsia"/>
              </w:rPr>
            </w:pPr>
            <w:r w:rsidRPr="00132BDF">
              <w:rPr>
                <w:rFonts w:hint="eastAsia"/>
              </w:rPr>
              <w:t>第</w:t>
            </w:r>
            <w:r w:rsidRPr="00132BDF">
              <w:rPr>
                <w:rFonts w:hint="eastAsia"/>
              </w:rPr>
              <w:t>12</w:t>
            </w:r>
            <w:r w:rsidRPr="00132BDF">
              <w:rPr>
                <w:rFonts w:hint="eastAsia"/>
              </w:rPr>
              <w:t>条：妇女健康</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36</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left" w:pos="4320"/>
                <w:tab w:val="left" w:pos="4752"/>
                <w:tab w:val="right" w:leader="dot" w:pos="9371"/>
              </w:tabs>
              <w:spacing w:after="120"/>
              <w:ind w:left="1500"/>
              <w:rPr>
                <w:rFonts w:hint="eastAsia"/>
              </w:rPr>
            </w:pPr>
            <w:r w:rsidRPr="00132BDF">
              <w:rPr>
                <w:rFonts w:hint="eastAsia"/>
              </w:rPr>
              <w:t>第</w:t>
            </w:r>
            <w:r w:rsidRPr="00132BDF">
              <w:rPr>
                <w:rFonts w:hint="eastAsia"/>
              </w:rPr>
              <w:t>13</w:t>
            </w:r>
            <w:r w:rsidRPr="00132BDF">
              <w:rPr>
                <w:rFonts w:hint="eastAsia"/>
              </w:rPr>
              <w:t>条：经济和社会生活的其他方面</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41</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right" w:leader="dot" w:pos="9371"/>
              </w:tabs>
              <w:spacing w:after="120"/>
              <w:ind w:left="1500"/>
              <w:rPr>
                <w:rFonts w:hint="eastAsia"/>
              </w:rPr>
            </w:pPr>
            <w:r w:rsidRPr="00132BDF">
              <w:rPr>
                <w:rFonts w:hint="eastAsia"/>
              </w:rPr>
              <w:t>第</w:t>
            </w:r>
            <w:r w:rsidRPr="00132BDF">
              <w:rPr>
                <w:rFonts w:hint="eastAsia"/>
              </w:rPr>
              <w:t>14</w:t>
            </w:r>
            <w:r w:rsidRPr="00132BDF">
              <w:rPr>
                <w:rFonts w:hint="eastAsia"/>
              </w:rPr>
              <w:t>条：农村妇女</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42</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right" w:leader="dot" w:pos="9371"/>
              </w:tabs>
              <w:spacing w:after="120"/>
              <w:ind w:left="1500"/>
              <w:rPr>
                <w:rFonts w:hint="eastAsia"/>
              </w:rPr>
            </w:pPr>
            <w:r w:rsidRPr="00132BDF">
              <w:rPr>
                <w:rFonts w:hint="eastAsia"/>
              </w:rPr>
              <w:t>第</w:t>
            </w:r>
            <w:r w:rsidRPr="00132BDF">
              <w:rPr>
                <w:rFonts w:hint="eastAsia"/>
              </w:rPr>
              <w:t>15</w:t>
            </w:r>
            <w:r w:rsidRPr="00132BDF">
              <w:rPr>
                <w:rFonts w:hint="eastAsia"/>
              </w:rPr>
              <w:t>条：法律面前人人平等</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43</w:t>
            </w:r>
          </w:p>
        </w:tc>
      </w:tr>
      <w:tr w:rsidR="0036487A" w:rsidRPr="00132BDF" w:rsidTr="000E0318">
        <w:trPr>
          <w:cantSplit/>
        </w:trPr>
        <w:tc>
          <w:tcPr>
            <w:tcW w:w="9369" w:type="dxa"/>
            <w:gridSpan w:val="3"/>
          </w:tcPr>
          <w:p w:rsidR="0036487A" w:rsidRPr="00132BDF" w:rsidRDefault="0036487A" w:rsidP="00FD12A1">
            <w:pPr>
              <w:tabs>
                <w:tab w:val="right" w:pos="1080"/>
                <w:tab w:val="left" w:pos="1296"/>
                <w:tab w:val="left" w:pos="1728"/>
                <w:tab w:val="left" w:pos="2160"/>
                <w:tab w:val="left" w:pos="2592"/>
                <w:tab w:val="left" w:pos="3024"/>
                <w:tab w:val="left" w:pos="3456"/>
                <w:tab w:val="left" w:pos="3888"/>
                <w:tab w:val="right" w:leader="dot" w:pos="9371"/>
              </w:tabs>
              <w:spacing w:after="120"/>
              <w:ind w:left="1500"/>
              <w:rPr>
                <w:rFonts w:hint="eastAsia"/>
              </w:rPr>
            </w:pPr>
            <w:r w:rsidRPr="00132BDF">
              <w:rPr>
                <w:rFonts w:hint="eastAsia"/>
              </w:rPr>
              <w:t>第</w:t>
            </w:r>
            <w:r w:rsidRPr="00132BDF">
              <w:rPr>
                <w:rFonts w:hint="eastAsia"/>
              </w:rPr>
              <w:t>16</w:t>
            </w:r>
            <w:r w:rsidRPr="00132BDF">
              <w:rPr>
                <w:rFonts w:hint="eastAsia"/>
              </w:rPr>
              <w:t>条：婚姻和家庭关系</w:t>
            </w:r>
            <w:r w:rsidR="00FD12A1" w:rsidRPr="00132BDF">
              <w:tab/>
            </w:r>
          </w:p>
        </w:tc>
        <w:tc>
          <w:tcPr>
            <w:tcW w:w="533" w:type="dxa"/>
            <w:vAlign w:val="bottom"/>
          </w:tcPr>
          <w:p w:rsidR="0036487A" w:rsidRPr="00132BDF" w:rsidRDefault="009B59E3" w:rsidP="000E0318">
            <w:pPr>
              <w:spacing w:after="120"/>
              <w:ind w:right="28"/>
              <w:jc w:val="right"/>
            </w:pPr>
            <w:r w:rsidRPr="00132BDF">
              <w:rPr>
                <w:rFonts w:hint="eastAsia"/>
              </w:rPr>
              <w:t>44</w:t>
            </w:r>
          </w:p>
        </w:tc>
      </w:tr>
      <w:tr w:rsidR="0036487A" w:rsidRPr="00132BDF" w:rsidTr="000E0318">
        <w:trPr>
          <w:cantSplit/>
        </w:trPr>
        <w:tc>
          <w:tcPr>
            <w:tcW w:w="9369" w:type="dxa"/>
            <w:gridSpan w:val="3"/>
          </w:tcPr>
          <w:p w:rsidR="0036487A" w:rsidRPr="00132BDF" w:rsidRDefault="0036487A" w:rsidP="00D953E3">
            <w:pPr>
              <w:tabs>
                <w:tab w:val="right" w:pos="1080"/>
                <w:tab w:val="left" w:pos="1296"/>
                <w:tab w:val="left" w:pos="1728"/>
                <w:tab w:val="left" w:pos="2160"/>
                <w:tab w:val="left" w:pos="2592"/>
                <w:tab w:val="right" w:leader="dot" w:pos="9371"/>
              </w:tabs>
              <w:spacing w:after="120"/>
              <w:ind w:left="1080" w:firstLine="196"/>
              <w:rPr>
                <w:rFonts w:hint="eastAsia"/>
              </w:rPr>
            </w:pPr>
            <w:r w:rsidRPr="00132BDF">
              <w:rPr>
                <w:rFonts w:hint="eastAsia"/>
              </w:rPr>
              <w:t>法律参考文件</w:t>
            </w:r>
            <w:r w:rsidR="00D953E3" w:rsidRPr="00132BDF">
              <w:tab/>
            </w:r>
            <w:r w:rsidR="00D953E3" w:rsidRPr="00132BDF">
              <w:tab/>
            </w:r>
          </w:p>
        </w:tc>
        <w:tc>
          <w:tcPr>
            <w:tcW w:w="533" w:type="dxa"/>
            <w:vAlign w:val="bottom"/>
          </w:tcPr>
          <w:p w:rsidR="0036487A" w:rsidRPr="00132BDF" w:rsidRDefault="009B59E3" w:rsidP="000E0318">
            <w:pPr>
              <w:spacing w:after="120"/>
              <w:ind w:right="28"/>
              <w:jc w:val="right"/>
            </w:pPr>
            <w:r w:rsidRPr="00132BDF">
              <w:rPr>
                <w:rFonts w:hint="eastAsia"/>
              </w:rPr>
              <w:t>45</w:t>
            </w:r>
          </w:p>
        </w:tc>
      </w:tr>
    </w:tbl>
    <w:p w:rsidR="00611482" w:rsidRPr="00611482" w:rsidRDefault="00C56F83" w:rsidP="0061148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r w:rsidRPr="00132BDF">
        <w:br w:type="page"/>
      </w:r>
    </w:p>
    <w:p w:rsidR="00BB21DC" w:rsidRPr="00132BDF" w:rsidRDefault="00C56F83" w:rsidP="00C56F83">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导言</w:t>
      </w:r>
    </w:p>
    <w:p w:rsidR="00244851" w:rsidRPr="00132BDF" w:rsidRDefault="00244851" w:rsidP="00244851">
      <w:pPr>
        <w:pStyle w:val="SingleTxt"/>
        <w:spacing w:after="0" w:line="120" w:lineRule="exact"/>
        <w:rPr>
          <w:rFonts w:hint="eastAsia"/>
          <w:sz w:val="10"/>
        </w:rPr>
      </w:pPr>
    </w:p>
    <w:p w:rsidR="00244851" w:rsidRPr="00132BDF" w:rsidRDefault="00244851" w:rsidP="00244851">
      <w:pPr>
        <w:pStyle w:val="SingleTxt"/>
        <w:spacing w:after="0" w:line="120" w:lineRule="exact"/>
        <w:rPr>
          <w:rFonts w:hint="eastAsia"/>
          <w:sz w:val="10"/>
        </w:rPr>
      </w:pPr>
    </w:p>
    <w:p w:rsidR="00BB21DC" w:rsidRPr="00132BDF" w:rsidRDefault="00C56F83" w:rsidP="0097569A">
      <w:pPr>
        <w:pStyle w:val="SingleTxt"/>
        <w:rPr>
          <w:rFonts w:hint="eastAsia"/>
        </w:rPr>
      </w:pPr>
      <w:r w:rsidRPr="00132BDF">
        <w:rPr>
          <w:rFonts w:hint="eastAsia"/>
        </w:rPr>
        <w:tab/>
      </w:r>
      <w:r w:rsidR="00BB21DC" w:rsidRPr="00132BDF">
        <w:rPr>
          <w:rFonts w:hint="eastAsia"/>
        </w:rPr>
        <w:t>斯洛文尼亚共和国努力履行《消除对妇女一切形式歧视公约》第</w:t>
      </w:r>
      <w:r w:rsidR="00BB21DC" w:rsidRPr="00132BDF">
        <w:rPr>
          <w:rFonts w:hint="eastAsia"/>
        </w:rPr>
        <w:t>18</w:t>
      </w:r>
      <w:r w:rsidR="00BB21DC" w:rsidRPr="00132BDF">
        <w:rPr>
          <w:rFonts w:hint="eastAsia"/>
        </w:rPr>
        <w:t>条规定的报告义务。我们认为，可以借着向监督机构报告的机会，通过回顾国家立法、政策和实践，评估在实现《公约》理想和标准方面取得的进展，还可以借此机会，查明导致斯洛文尼亚共和国妇女无法充分享受基本自由和所有公民、政治、经济、社会及文化权利的问题和障碍，从而根据这些评价调整我们的政策。</w:t>
      </w:r>
      <w:r w:rsidR="00BB21DC" w:rsidRPr="00132BDF">
        <w:rPr>
          <w:rFonts w:hint="eastAsia"/>
        </w:rPr>
        <w:t xml:space="preserve"> </w:t>
      </w:r>
    </w:p>
    <w:p w:rsidR="00BB21DC" w:rsidRPr="00132BDF" w:rsidRDefault="00C56F83" w:rsidP="0097569A">
      <w:pPr>
        <w:pStyle w:val="SingleTxt"/>
        <w:rPr>
          <w:rFonts w:hint="eastAsia"/>
        </w:rPr>
      </w:pPr>
      <w:r w:rsidRPr="00132BDF">
        <w:rPr>
          <w:rFonts w:hint="eastAsia"/>
        </w:rPr>
        <w:tab/>
      </w:r>
      <w:r w:rsidR="00BB21DC" w:rsidRPr="00132BDF">
        <w:rPr>
          <w:rFonts w:hint="eastAsia"/>
        </w:rPr>
        <w:t>在编写第五次和第六次合并报告时考虑到了下列文件：</w:t>
      </w:r>
    </w:p>
    <w:p w:rsidR="00BB21DC" w:rsidRPr="00132BDF" w:rsidRDefault="00244851" w:rsidP="00244851">
      <w:pPr>
        <w:pStyle w:val="SingleTxt"/>
        <w:ind w:left="2126" w:hanging="431"/>
        <w:rPr>
          <w:rFonts w:hint="eastAsia"/>
        </w:rPr>
      </w:pPr>
      <w:r w:rsidRPr="00132BDF">
        <w:rPr>
          <w:rFonts w:ascii="SimSun" w:hAnsi="SimSun" w:hint="eastAsia"/>
        </w:rPr>
        <w:t>–</w:t>
      </w:r>
      <w:r w:rsidRPr="00132BDF">
        <w:rPr>
          <w:rFonts w:ascii="SimSun" w:hAnsi="SimSun"/>
        </w:rPr>
        <w:tab/>
      </w:r>
      <w:r w:rsidR="00BB21DC" w:rsidRPr="00132BDF">
        <w:rPr>
          <w:rFonts w:hint="eastAsia"/>
        </w:rPr>
        <w:t>消除对妇女歧视委员会</w:t>
      </w:r>
      <w:r w:rsidR="00BB21DC" w:rsidRPr="00132BDF">
        <w:rPr>
          <w:rFonts w:hint="eastAsia"/>
        </w:rPr>
        <w:t>2008</w:t>
      </w:r>
      <w:r w:rsidR="00BB21DC" w:rsidRPr="00132BDF">
        <w:rPr>
          <w:rFonts w:hint="eastAsia"/>
        </w:rPr>
        <w:t>年通过的关于公约缔约国报告内容和格式的具体准则；</w:t>
      </w:r>
    </w:p>
    <w:p w:rsidR="00BB21DC" w:rsidRPr="00132BDF" w:rsidRDefault="00C56F83" w:rsidP="00244851">
      <w:pPr>
        <w:pStyle w:val="SingleTxt"/>
        <w:ind w:left="2126" w:hanging="431"/>
        <w:rPr>
          <w:rFonts w:hint="eastAsia"/>
        </w:rPr>
      </w:pPr>
      <w:r w:rsidRPr="00132BDF">
        <w:rPr>
          <w:rFonts w:ascii="SimSun" w:hAnsi="SimSun" w:hint="eastAsia"/>
        </w:rPr>
        <w:t>–</w:t>
      </w:r>
      <w:r w:rsidRPr="00132BDF">
        <w:tab/>
      </w:r>
      <w:r w:rsidR="00BB21DC" w:rsidRPr="00132BDF">
        <w:rPr>
          <w:rFonts w:hint="eastAsia"/>
        </w:rPr>
        <w:t>国际人权条约的统一报告准则，包括关于共同核心文件和具体条约文件的准则；</w:t>
      </w:r>
    </w:p>
    <w:p w:rsidR="00BB21DC" w:rsidRPr="00132BDF" w:rsidRDefault="00C56F83" w:rsidP="00244851">
      <w:pPr>
        <w:pStyle w:val="SingleTxt"/>
        <w:ind w:left="2126" w:hanging="431"/>
        <w:rPr>
          <w:rFonts w:hint="eastAsia"/>
        </w:rPr>
      </w:pPr>
      <w:r w:rsidRPr="00132BDF">
        <w:rPr>
          <w:rFonts w:ascii="SimSun" w:hAnsi="SimSun" w:hint="eastAsia"/>
        </w:rPr>
        <w:t>–</w:t>
      </w:r>
      <w:r w:rsidRPr="00132BDF">
        <w:tab/>
      </w:r>
      <w:r w:rsidR="00BB21DC" w:rsidRPr="00132BDF">
        <w:rPr>
          <w:rFonts w:hint="eastAsia"/>
        </w:rPr>
        <w:t>斯洛文尼亚共和国政府</w:t>
      </w:r>
      <w:r w:rsidR="00BB21DC" w:rsidRPr="00132BDF">
        <w:rPr>
          <w:rFonts w:hint="eastAsia"/>
        </w:rPr>
        <w:t>2005</w:t>
      </w:r>
      <w:r w:rsidR="00BB21DC" w:rsidRPr="00132BDF">
        <w:rPr>
          <w:rFonts w:hint="eastAsia"/>
        </w:rPr>
        <w:t>年</w:t>
      </w:r>
      <w:r w:rsidR="00BB21DC" w:rsidRPr="00132BDF">
        <w:rPr>
          <w:rFonts w:hint="eastAsia"/>
        </w:rPr>
        <w:t>3</w:t>
      </w:r>
      <w:r w:rsidR="00BB21DC" w:rsidRPr="00132BDF">
        <w:rPr>
          <w:rFonts w:hint="eastAsia"/>
        </w:rPr>
        <w:t>月</w:t>
      </w:r>
      <w:r w:rsidR="00BB21DC" w:rsidRPr="00132BDF">
        <w:rPr>
          <w:rFonts w:hint="eastAsia"/>
        </w:rPr>
        <w:t>3</w:t>
      </w:r>
      <w:r w:rsidR="00BB21DC" w:rsidRPr="00132BDF">
        <w:rPr>
          <w:rFonts w:hint="eastAsia"/>
        </w:rPr>
        <w:t>日通过的关于依照人权方面的国际公约、联合国公约和议定书编写和提交国别报告以及执行负责监测缔约国履行国际义务情况的各机构所提建议的国家指导方针；</w:t>
      </w:r>
    </w:p>
    <w:p w:rsidR="00BB21DC" w:rsidRPr="00132BDF" w:rsidRDefault="00C56F83" w:rsidP="00244851">
      <w:pPr>
        <w:pStyle w:val="SingleTxt"/>
        <w:ind w:left="2126" w:hanging="431"/>
        <w:rPr>
          <w:rFonts w:hint="eastAsia"/>
        </w:rPr>
      </w:pPr>
      <w:r w:rsidRPr="00132BDF">
        <w:rPr>
          <w:rFonts w:ascii="SimSun" w:hAnsi="SimSun" w:hint="eastAsia"/>
        </w:rPr>
        <w:t>–</w:t>
      </w:r>
      <w:r w:rsidRPr="00132BDF">
        <w:tab/>
      </w:r>
      <w:r w:rsidR="00BB21DC" w:rsidRPr="00132BDF">
        <w:rPr>
          <w:rFonts w:hint="eastAsia"/>
        </w:rPr>
        <w:t>消除对妇女歧视委员会通过的关于《公约》条款和跨领域主题的一般性建议；</w:t>
      </w:r>
    </w:p>
    <w:p w:rsidR="00BB21DC" w:rsidRPr="00132BDF" w:rsidRDefault="00C56F83" w:rsidP="00244851">
      <w:pPr>
        <w:pStyle w:val="SingleTxt"/>
        <w:ind w:left="2126" w:hanging="431"/>
        <w:rPr>
          <w:rFonts w:hint="eastAsia"/>
        </w:rPr>
      </w:pPr>
      <w:r w:rsidRPr="00132BDF">
        <w:rPr>
          <w:rFonts w:ascii="SimSun" w:hAnsi="SimSun" w:hint="eastAsia"/>
        </w:rPr>
        <w:t>–</w:t>
      </w:r>
      <w:r w:rsidRPr="00132BDF">
        <w:tab/>
      </w:r>
      <w:r w:rsidR="00BB21DC" w:rsidRPr="00132BDF">
        <w:rPr>
          <w:rFonts w:hint="eastAsia"/>
        </w:rPr>
        <w:t>消除对妇女歧视委员会在</w:t>
      </w:r>
      <w:r w:rsidR="00BB21DC" w:rsidRPr="00132BDF">
        <w:rPr>
          <w:rFonts w:hint="eastAsia"/>
        </w:rPr>
        <w:t>2008</w:t>
      </w:r>
      <w:r w:rsidR="00BB21DC" w:rsidRPr="00132BDF">
        <w:rPr>
          <w:rFonts w:hint="eastAsia"/>
        </w:rPr>
        <w:t>年</w:t>
      </w:r>
      <w:r w:rsidR="00BB21DC" w:rsidRPr="00132BDF">
        <w:rPr>
          <w:rFonts w:hint="eastAsia"/>
        </w:rPr>
        <w:t>10</w:t>
      </w:r>
      <w:r w:rsidR="00BB21DC" w:rsidRPr="00132BDF">
        <w:rPr>
          <w:rFonts w:hint="eastAsia"/>
        </w:rPr>
        <w:t>月</w:t>
      </w:r>
      <w:r w:rsidR="00BB21DC" w:rsidRPr="00132BDF">
        <w:rPr>
          <w:rFonts w:hint="eastAsia"/>
        </w:rPr>
        <w:t>24</w:t>
      </w:r>
      <w:r w:rsidR="00BB21DC" w:rsidRPr="00132BDF">
        <w:rPr>
          <w:rFonts w:hint="eastAsia"/>
        </w:rPr>
        <w:t>日第四十</w:t>
      </w:r>
      <w:r w:rsidR="00FD12A1" w:rsidRPr="00132BDF">
        <w:rPr>
          <w:rFonts w:hint="eastAsia"/>
        </w:rPr>
        <w:t>二届会议上审议斯洛文尼亚第四次定期报告后发表的结论意见所载建议。</w:t>
      </w:r>
    </w:p>
    <w:p w:rsidR="00BB21DC" w:rsidRPr="00132BDF" w:rsidRDefault="00C56F83" w:rsidP="0097569A">
      <w:pPr>
        <w:pStyle w:val="SingleTxt"/>
        <w:rPr>
          <w:rFonts w:hint="eastAsia"/>
        </w:rPr>
      </w:pPr>
      <w:r w:rsidRPr="00132BDF">
        <w:rPr>
          <w:rFonts w:hint="eastAsia"/>
        </w:rPr>
        <w:tab/>
      </w:r>
      <w:r w:rsidR="00BB21DC" w:rsidRPr="00132BDF">
        <w:rPr>
          <w:rFonts w:hint="eastAsia"/>
        </w:rPr>
        <w:t>本报告尤其列出了自审议上一次报告至</w:t>
      </w:r>
      <w:r w:rsidR="00BB21DC" w:rsidRPr="00132BDF">
        <w:rPr>
          <w:rFonts w:hint="eastAsia"/>
        </w:rPr>
        <w:t>2013</w:t>
      </w:r>
      <w:r w:rsidR="00BB21DC" w:rsidRPr="00132BDF">
        <w:rPr>
          <w:rFonts w:hint="eastAsia"/>
        </w:rPr>
        <w:t>年</w:t>
      </w:r>
      <w:r w:rsidR="00BB21DC" w:rsidRPr="00132BDF">
        <w:rPr>
          <w:rFonts w:hint="eastAsia"/>
        </w:rPr>
        <w:t>10</w:t>
      </w:r>
      <w:r w:rsidR="00BB21DC" w:rsidRPr="00132BDF">
        <w:rPr>
          <w:rFonts w:hint="eastAsia"/>
        </w:rPr>
        <w:t>月期间在执行《公约》条款方面发生的变化以及消除对妇女歧视委员会在关于斯洛文尼亚第四次定期报告的结论意见中要求提供的资料和数据。所有主管部委都参加了本报告的起草工作，在《公约》所涉领域开展活动的非政府组织也应邀为补充和修改案文提出了意见和建议。</w:t>
      </w:r>
      <w:r w:rsidR="00BB21DC" w:rsidRPr="00132BDF">
        <w:rPr>
          <w:rFonts w:hint="eastAsia"/>
        </w:rPr>
        <w:t xml:space="preserve"> </w:t>
      </w:r>
    </w:p>
    <w:p w:rsidR="00BB21DC" w:rsidRPr="00132BDF" w:rsidRDefault="00C56F83" w:rsidP="0097569A">
      <w:pPr>
        <w:pStyle w:val="SingleTxt"/>
        <w:rPr>
          <w:rFonts w:hint="eastAsia"/>
        </w:rPr>
      </w:pPr>
      <w:r w:rsidRPr="00132BDF">
        <w:rPr>
          <w:rFonts w:hint="eastAsia"/>
        </w:rPr>
        <w:tab/>
      </w:r>
      <w:r w:rsidR="00BB21DC" w:rsidRPr="00132BDF">
        <w:rPr>
          <w:rFonts w:hint="eastAsia"/>
        </w:rPr>
        <w:t>斯洛文尼亚共和国政府于</w:t>
      </w:r>
      <w:r w:rsidR="00FD12A1" w:rsidRPr="00132BDF">
        <w:rPr>
          <w:rFonts w:hint="eastAsia"/>
        </w:rPr>
        <w:t>2014</w:t>
      </w:r>
      <w:r w:rsidR="00BB21DC" w:rsidRPr="00132BDF">
        <w:rPr>
          <w:rFonts w:hint="eastAsia"/>
        </w:rPr>
        <w:t>年</w:t>
      </w:r>
      <w:r w:rsidR="00BB21DC" w:rsidRPr="00132BDF">
        <w:rPr>
          <w:rFonts w:hint="eastAsia"/>
        </w:rPr>
        <w:t>1</w:t>
      </w:r>
      <w:r w:rsidR="00BB21DC" w:rsidRPr="00132BDF">
        <w:rPr>
          <w:rFonts w:hint="eastAsia"/>
        </w:rPr>
        <w:t>月</w:t>
      </w:r>
      <w:r w:rsidR="00BB21DC" w:rsidRPr="00132BDF">
        <w:rPr>
          <w:rFonts w:hint="eastAsia"/>
        </w:rPr>
        <w:t>9</w:t>
      </w:r>
      <w:r w:rsidR="00BB21DC" w:rsidRPr="00132BDF">
        <w:rPr>
          <w:rFonts w:hint="eastAsia"/>
        </w:rPr>
        <w:t>日通过了本报告并将其提交国会审议。</w:t>
      </w:r>
      <w:r w:rsidR="00BB21DC" w:rsidRPr="00132BDF">
        <w:rPr>
          <w:rFonts w:hint="eastAsia"/>
        </w:rPr>
        <w:t xml:space="preserve"> </w:t>
      </w:r>
    </w:p>
    <w:p w:rsidR="00BB21DC" w:rsidRPr="00132BDF" w:rsidRDefault="00C56F83" w:rsidP="0097569A">
      <w:pPr>
        <w:pStyle w:val="SingleTxt"/>
        <w:rPr>
          <w:rFonts w:hint="eastAsia"/>
        </w:rPr>
      </w:pPr>
      <w:r w:rsidRPr="00132BDF">
        <w:rPr>
          <w:rFonts w:hint="eastAsia"/>
        </w:rPr>
        <w:tab/>
      </w:r>
      <w:r w:rsidR="00BB21DC" w:rsidRPr="00132BDF">
        <w:rPr>
          <w:rFonts w:hint="eastAsia"/>
        </w:rPr>
        <w:t>斯洛文尼亚共和国代表团在一次新闻发布会上向广大民众介绍了消除对妇女歧视委员会在</w:t>
      </w:r>
      <w:r w:rsidR="00BB21DC" w:rsidRPr="00132BDF">
        <w:rPr>
          <w:rFonts w:hint="eastAsia"/>
        </w:rPr>
        <w:t>2008</w:t>
      </w:r>
      <w:r w:rsidR="00BB21DC" w:rsidRPr="00132BDF">
        <w:rPr>
          <w:rFonts w:hint="eastAsia"/>
        </w:rPr>
        <w:t>年第四十二届会议上通过的关于审议斯洛文尼亚第四次定期报告的结论意见。一直跟踪委员会审议斯洛文尼亚报告的非政府组织代表应邀参加了介绍。斯洛文尼亚共和国政府审议了代表团的报告和消除对妇女歧视委员会在</w:t>
      </w:r>
      <w:r w:rsidR="00BB21DC" w:rsidRPr="00132BDF">
        <w:rPr>
          <w:rFonts w:hint="eastAsia"/>
        </w:rPr>
        <w:t>2008</w:t>
      </w:r>
      <w:r w:rsidR="00BB21DC" w:rsidRPr="00132BDF">
        <w:rPr>
          <w:rFonts w:hint="eastAsia"/>
        </w:rPr>
        <w:t>年</w:t>
      </w:r>
      <w:r w:rsidR="00BB21DC" w:rsidRPr="00132BDF">
        <w:rPr>
          <w:rFonts w:hint="eastAsia"/>
        </w:rPr>
        <w:t>12</w:t>
      </w:r>
      <w:r w:rsidR="00BB21DC" w:rsidRPr="00132BDF">
        <w:rPr>
          <w:rFonts w:hint="eastAsia"/>
        </w:rPr>
        <w:t>月</w:t>
      </w:r>
      <w:r w:rsidR="00BB21DC" w:rsidRPr="00132BDF">
        <w:rPr>
          <w:rFonts w:hint="eastAsia"/>
        </w:rPr>
        <w:t>24</w:t>
      </w:r>
      <w:r w:rsidR="00BB21DC" w:rsidRPr="00132BDF">
        <w:rPr>
          <w:rFonts w:hint="eastAsia"/>
        </w:rPr>
        <w:t>日第六届常会上的结论意见，并通过了一项决定，指定由主管部委和政府办事机构负责审查委员会的结论意见并采取措施执行其中所载建议，以确保斯洛文尼亚在下次定期报告中尽可能多地提交委员会要求的资料和数据。还通过公布斯洛文尼亚第四次定期报告和翻译消除对妇女歧视委员会的结论意见并张贴到机会平等办公室网站上，让广大民众了解在执行《消除对妇女一切形式歧视公约》各项条款方面取得的进展和存在的不足。</w:t>
      </w:r>
      <w:r w:rsidR="00BB21DC" w:rsidRPr="00132BDF">
        <w:rPr>
          <w:rFonts w:hint="eastAsia"/>
        </w:rPr>
        <w:t>2011</w:t>
      </w:r>
      <w:r w:rsidR="00BB21DC" w:rsidRPr="00132BDF">
        <w:rPr>
          <w:rFonts w:hint="eastAsia"/>
        </w:rPr>
        <w:t>年</w:t>
      </w:r>
      <w:r w:rsidR="00BB21DC" w:rsidRPr="00132BDF">
        <w:rPr>
          <w:rFonts w:hint="eastAsia"/>
        </w:rPr>
        <w:t>3</w:t>
      </w:r>
      <w:r w:rsidR="00BB21DC" w:rsidRPr="00132BDF">
        <w:rPr>
          <w:rFonts w:hint="eastAsia"/>
        </w:rPr>
        <w:t>月，斯洛文尼亚共和国国民议会请愿、人权和机会平等委员会也审议了关于第四次定期报告的结论意见以及在结论意见中指明需高度重视的各项建议的后续落实情况。</w:t>
      </w:r>
    </w:p>
    <w:p w:rsidR="00BB21DC" w:rsidRPr="00132BDF" w:rsidRDefault="0058567E" w:rsidP="0058567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一般资料</w:t>
      </w:r>
      <w:r w:rsidR="00BB21DC" w:rsidRPr="00132BDF">
        <w:rPr>
          <w:rFonts w:hint="eastAsia"/>
          <w:vertAlign w:val="superscript"/>
        </w:rPr>
        <w:t>*</w:t>
      </w:r>
    </w:p>
    <w:p w:rsidR="0058567E" w:rsidRPr="00132BDF" w:rsidRDefault="0058567E" w:rsidP="0058567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611482" w:rsidRDefault="00C56F83" w:rsidP="00C56F8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sz w:val="24"/>
          <w:szCs w:val="24"/>
        </w:rPr>
      </w:pPr>
      <w:r w:rsidRPr="00611482">
        <w:rPr>
          <w:rFonts w:hint="eastAsia"/>
          <w:sz w:val="24"/>
          <w:szCs w:val="24"/>
        </w:rPr>
        <w:tab/>
      </w:r>
      <w:r w:rsidR="0058567E" w:rsidRPr="00611482">
        <w:rPr>
          <w:rFonts w:hint="eastAsia"/>
          <w:sz w:val="24"/>
          <w:szCs w:val="24"/>
        </w:rPr>
        <w:t>A.</w:t>
      </w:r>
      <w:r w:rsidR="00BB21DC" w:rsidRPr="00611482">
        <w:rPr>
          <w:rFonts w:hint="eastAsia"/>
          <w:sz w:val="24"/>
          <w:szCs w:val="24"/>
        </w:rPr>
        <w:tab/>
        <w:t>斯洛文尼亚消除对妇女一切形式歧视的框架</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ascii="SimHei" w:eastAsia="SimHei" w:hAnsi="SimHei" w:hint="eastAsia"/>
        </w:rPr>
      </w:pPr>
      <w:r w:rsidRPr="00132BDF">
        <w:rPr>
          <w:rFonts w:ascii="SimHei" w:eastAsia="SimHei" w:hAnsi="SimHei" w:hint="eastAsia"/>
        </w:rPr>
        <w:t>人口</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基本数据</w:t>
      </w:r>
    </w:p>
    <w:p w:rsidR="00BB21DC" w:rsidRPr="00132BDF" w:rsidRDefault="00C56F83" w:rsidP="0097569A">
      <w:pPr>
        <w:pStyle w:val="SingleTxt"/>
        <w:rPr>
          <w:rFonts w:hint="eastAsia"/>
          <w:spacing w:val="-4"/>
        </w:rPr>
      </w:pPr>
      <w:r w:rsidRPr="00132BDF">
        <w:rPr>
          <w:rFonts w:hint="eastAsia"/>
        </w:rPr>
        <w:tab/>
      </w:r>
      <w:r w:rsidR="00BB21DC" w:rsidRPr="00132BDF">
        <w:rPr>
          <w:rFonts w:hint="eastAsia"/>
          <w:spacing w:val="-4"/>
        </w:rPr>
        <w:t>截至</w:t>
      </w:r>
      <w:r w:rsidR="00BB21DC" w:rsidRPr="00132BDF">
        <w:rPr>
          <w:rFonts w:hint="eastAsia"/>
          <w:spacing w:val="-4"/>
        </w:rPr>
        <w:t>2012</w:t>
      </w:r>
      <w:r w:rsidR="00BB21DC" w:rsidRPr="00132BDF">
        <w:rPr>
          <w:rFonts w:hint="eastAsia"/>
          <w:spacing w:val="-4"/>
        </w:rPr>
        <w:t>年底，斯洛文尼亚共和国总人口为</w:t>
      </w:r>
      <w:r w:rsidR="00BB21DC" w:rsidRPr="00132BDF">
        <w:rPr>
          <w:rFonts w:hint="eastAsia"/>
          <w:spacing w:val="-4"/>
        </w:rPr>
        <w:t>2 055 496</w:t>
      </w:r>
      <w:r w:rsidR="00BB21DC" w:rsidRPr="00132BDF">
        <w:rPr>
          <w:rFonts w:hint="eastAsia"/>
          <w:spacing w:val="-4"/>
        </w:rPr>
        <w:t>人，其中女性</w:t>
      </w:r>
      <w:r w:rsidR="00BB21DC" w:rsidRPr="00132BDF">
        <w:rPr>
          <w:rFonts w:hint="eastAsia"/>
          <w:spacing w:val="-4"/>
        </w:rPr>
        <w:t>1 038 765</w:t>
      </w:r>
      <w:r w:rsidR="00BB21DC" w:rsidRPr="00132BDF">
        <w:rPr>
          <w:rFonts w:hint="eastAsia"/>
          <w:spacing w:val="-4"/>
        </w:rPr>
        <w:t>人</w:t>
      </w:r>
      <w:r w:rsidR="00BB21DC" w:rsidRPr="00132BDF">
        <w:rPr>
          <w:rFonts w:hint="eastAsia"/>
          <w:spacing w:val="-4"/>
        </w:rPr>
        <w:t>(50.54%)</w:t>
      </w:r>
      <w:r w:rsidR="00BB21DC" w:rsidRPr="00132BDF">
        <w:rPr>
          <w:rFonts w:hint="eastAsia"/>
          <w:spacing w:val="-4"/>
        </w:rPr>
        <w:t>。与第四次报告的数据相比，人口略有增加</w:t>
      </w:r>
      <w:r w:rsidR="00BB21DC" w:rsidRPr="00132BDF">
        <w:rPr>
          <w:rFonts w:hint="eastAsia"/>
          <w:spacing w:val="-4"/>
        </w:rPr>
        <w:t>(57 906</w:t>
      </w:r>
      <w:r w:rsidR="00BB21DC" w:rsidRPr="00132BDF">
        <w:rPr>
          <w:rFonts w:hint="eastAsia"/>
          <w:spacing w:val="-4"/>
        </w:rPr>
        <w:t>人</w:t>
      </w:r>
      <w:r w:rsidR="00BB21DC" w:rsidRPr="00132BDF">
        <w:rPr>
          <w:rFonts w:hint="eastAsia"/>
          <w:spacing w:val="-4"/>
        </w:rPr>
        <w:t>)</w:t>
      </w:r>
      <w:r w:rsidR="00BB21DC" w:rsidRPr="00132BDF">
        <w:rPr>
          <w:rFonts w:hint="eastAsia"/>
          <w:spacing w:val="-4"/>
        </w:rPr>
        <w:t>，但女性比例下降</w:t>
      </w:r>
      <w:r w:rsidR="00BB21DC" w:rsidRPr="00132BDF">
        <w:rPr>
          <w:rFonts w:hint="eastAsia"/>
          <w:spacing w:val="-4"/>
        </w:rPr>
        <w:t>0.5</w:t>
      </w:r>
      <w:r w:rsidR="00BB21DC" w:rsidRPr="00132BDF">
        <w:rPr>
          <w:rFonts w:hint="eastAsia"/>
          <w:spacing w:val="-4"/>
        </w:rPr>
        <w:t>个百分点。</w:t>
      </w:r>
      <w:r w:rsidRPr="00132BDF">
        <w:rPr>
          <w:rStyle w:val="FootnoteReference"/>
          <w:spacing w:val="-4"/>
        </w:rPr>
        <w:footnoteReference w:id="1"/>
      </w:r>
      <w:r w:rsidR="00787949" w:rsidRPr="00132BDF">
        <w:rPr>
          <w:rFonts w:hint="eastAsia"/>
          <w:spacing w:val="-4"/>
        </w:rPr>
        <w:t xml:space="preserve"> </w:t>
      </w:r>
      <w:r w:rsidR="00BB21DC" w:rsidRPr="00132BDF">
        <w:rPr>
          <w:rFonts w:hint="eastAsia"/>
          <w:spacing w:val="-4"/>
        </w:rPr>
        <w:t>斯洛文尼亚共和国公民占总人口的</w:t>
      </w:r>
      <w:r w:rsidR="00BB21DC" w:rsidRPr="00132BDF">
        <w:rPr>
          <w:rFonts w:hint="eastAsia"/>
          <w:spacing w:val="-4"/>
        </w:rPr>
        <w:t>96%</w:t>
      </w:r>
      <w:r w:rsidR="00BB21DC" w:rsidRPr="00132BDF">
        <w:rPr>
          <w:rFonts w:hint="eastAsia"/>
          <w:spacing w:val="-4"/>
        </w:rPr>
        <w:t>，其中女性为</w:t>
      </w:r>
      <w:r w:rsidR="00BB21DC" w:rsidRPr="00132BDF">
        <w:rPr>
          <w:rFonts w:hint="eastAsia"/>
          <w:spacing w:val="-4"/>
        </w:rPr>
        <w:t>51.4%</w:t>
      </w:r>
      <w:r w:rsidR="00BB21DC" w:rsidRPr="00132BDF">
        <w:rPr>
          <w:rFonts w:hint="eastAsia"/>
          <w:spacing w:val="-4"/>
        </w:rPr>
        <w:t>。</w:t>
      </w:r>
      <w:r w:rsidRPr="00132BDF">
        <w:rPr>
          <w:rStyle w:val="FootnoteReference"/>
          <w:spacing w:val="-4"/>
        </w:rPr>
        <w:footnoteReference w:id="2"/>
      </w:r>
      <w:r w:rsidR="00BB21DC" w:rsidRPr="00132BDF">
        <w:rPr>
          <w:rFonts w:hint="eastAsia"/>
          <w:spacing w:val="-4"/>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生育和堕胎</w:t>
      </w:r>
    </w:p>
    <w:p w:rsidR="00BB21DC" w:rsidRPr="00132BDF" w:rsidRDefault="00C56F83" w:rsidP="0097569A">
      <w:pPr>
        <w:pStyle w:val="SingleTxt"/>
        <w:rPr>
          <w:rFonts w:hint="eastAsia"/>
        </w:rPr>
      </w:pPr>
      <w:r w:rsidRPr="00132BDF">
        <w:rPr>
          <w:rFonts w:hint="eastAsia"/>
        </w:rPr>
        <w:tab/>
      </w:r>
      <w:r w:rsidR="00BB21DC" w:rsidRPr="00132BDF">
        <w:rPr>
          <w:rFonts w:hint="eastAsia"/>
          <w:spacing w:val="-4"/>
        </w:rPr>
        <w:t>2004-2012</w:t>
      </w:r>
      <w:r w:rsidR="00BB21DC" w:rsidRPr="00132BDF">
        <w:rPr>
          <w:rFonts w:hint="eastAsia"/>
          <w:spacing w:val="-4"/>
        </w:rPr>
        <w:t>年数据显示，斯洛文尼亚的生育率已升至</w:t>
      </w:r>
      <w:r w:rsidR="00BB21DC" w:rsidRPr="00132BDF">
        <w:rPr>
          <w:rFonts w:hint="eastAsia"/>
          <w:spacing w:val="-4"/>
        </w:rPr>
        <w:t>1.58</w:t>
      </w:r>
      <w:r w:rsidR="00BB21DC" w:rsidRPr="00132BDF">
        <w:rPr>
          <w:rFonts w:hint="eastAsia"/>
          <w:spacing w:val="-4"/>
        </w:rPr>
        <w:t>。初产妇平均年龄从</w:t>
      </w:r>
      <w:r w:rsidR="00BB21DC" w:rsidRPr="00132BDF">
        <w:rPr>
          <w:rFonts w:hint="eastAsia"/>
          <w:spacing w:val="-4"/>
        </w:rPr>
        <w:t>2004</w:t>
      </w:r>
      <w:r w:rsidR="00BB21DC" w:rsidRPr="00132BDF">
        <w:rPr>
          <w:rFonts w:hint="eastAsia"/>
          <w:spacing w:val="-4"/>
        </w:rPr>
        <w:t>年的</w:t>
      </w:r>
      <w:r w:rsidR="00BB21DC" w:rsidRPr="00132BDF">
        <w:rPr>
          <w:rFonts w:hint="eastAsia"/>
          <w:spacing w:val="-4"/>
        </w:rPr>
        <w:t>29.2</w:t>
      </w:r>
      <w:r w:rsidR="00BB21DC" w:rsidRPr="00132BDF">
        <w:rPr>
          <w:rFonts w:hint="eastAsia"/>
          <w:spacing w:val="-4"/>
        </w:rPr>
        <w:t>岁提高到</w:t>
      </w:r>
      <w:r w:rsidR="00BB21DC" w:rsidRPr="00132BDF">
        <w:rPr>
          <w:rFonts w:hint="eastAsia"/>
          <w:spacing w:val="-4"/>
        </w:rPr>
        <w:t>2012</w:t>
      </w:r>
      <w:r w:rsidR="00BB21DC" w:rsidRPr="00132BDF">
        <w:rPr>
          <w:rFonts w:hint="eastAsia"/>
          <w:spacing w:val="-4"/>
        </w:rPr>
        <w:t>年的</w:t>
      </w:r>
      <w:r w:rsidR="00BB21DC" w:rsidRPr="00132BDF">
        <w:rPr>
          <w:rFonts w:hint="eastAsia"/>
          <w:spacing w:val="-4"/>
        </w:rPr>
        <w:t>30.5</w:t>
      </w:r>
      <w:r w:rsidR="00BB21DC" w:rsidRPr="00132BDF">
        <w:rPr>
          <w:rFonts w:hint="eastAsia"/>
          <w:spacing w:val="-4"/>
        </w:rPr>
        <w:t>岁</w:t>
      </w:r>
      <w:r w:rsidR="00BB21DC" w:rsidRPr="00132BDF">
        <w:rPr>
          <w:rFonts w:hint="eastAsia"/>
          <w:spacing w:val="-4"/>
        </w:rPr>
        <w:t>(</w:t>
      </w:r>
      <w:r w:rsidR="00BB21DC" w:rsidRPr="00132BDF">
        <w:rPr>
          <w:rFonts w:hint="eastAsia"/>
          <w:spacing w:val="-4"/>
        </w:rPr>
        <w:t>活产儿产妇年龄数据</w:t>
      </w:r>
      <w:r w:rsidR="00BB21DC" w:rsidRPr="00132BDF">
        <w:rPr>
          <w:rFonts w:hint="eastAsia"/>
          <w:spacing w:val="-4"/>
        </w:rPr>
        <w:t>)</w:t>
      </w:r>
      <w:r w:rsidR="00BB21DC" w:rsidRPr="00132BDF">
        <w:rPr>
          <w:rFonts w:hint="eastAsia"/>
          <w:spacing w:val="-4"/>
        </w:rPr>
        <w:t>。</w:t>
      </w:r>
      <w:r w:rsidRPr="001A48CA">
        <w:rPr>
          <w:rStyle w:val="FootnoteReference"/>
        </w:rPr>
        <w:footnoteReference w:id="3"/>
      </w:r>
      <w:r w:rsidR="00E5211E" w:rsidRPr="00132BDF">
        <w:rPr>
          <w:rFonts w:hint="eastAsia"/>
          <w:spacing w:val="-4"/>
        </w:rPr>
        <w:t xml:space="preserve"> </w:t>
      </w:r>
      <w:r w:rsidR="00BB21DC" w:rsidRPr="00132BDF">
        <w:rPr>
          <w:rFonts w:hint="eastAsia"/>
          <w:spacing w:val="-4"/>
        </w:rPr>
        <w:t>合法堕胎数稳步下</w:t>
      </w:r>
      <w:r w:rsidR="00BB21DC" w:rsidRPr="00132BDF">
        <w:rPr>
          <w:rFonts w:hint="eastAsia"/>
        </w:rPr>
        <w:t>降，从</w:t>
      </w:r>
      <w:r w:rsidR="00BB21DC" w:rsidRPr="00132BDF">
        <w:rPr>
          <w:rFonts w:hint="eastAsia"/>
        </w:rPr>
        <w:t>2004</w:t>
      </w:r>
      <w:r w:rsidR="00BB21DC" w:rsidRPr="00132BDF">
        <w:rPr>
          <w:rFonts w:hint="eastAsia"/>
        </w:rPr>
        <w:t>年每千名育龄妇女</w:t>
      </w:r>
      <w:r w:rsidR="00BB21DC" w:rsidRPr="00132BDF">
        <w:rPr>
          <w:rFonts w:hint="eastAsia"/>
        </w:rPr>
        <w:t>12.7</w:t>
      </w:r>
      <w:r w:rsidR="00BB21DC" w:rsidRPr="00132BDF">
        <w:rPr>
          <w:rFonts w:hint="eastAsia"/>
        </w:rPr>
        <w:t>，降至</w:t>
      </w:r>
      <w:r w:rsidR="00BB21DC" w:rsidRPr="00132BDF">
        <w:rPr>
          <w:rFonts w:hint="eastAsia"/>
        </w:rPr>
        <w:t>2011</w:t>
      </w:r>
      <w:r w:rsidR="00BB21DC" w:rsidRPr="00132BDF">
        <w:rPr>
          <w:rFonts w:hint="eastAsia"/>
        </w:rPr>
        <w:t>年每千名育龄妇女</w:t>
      </w:r>
      <w:r w:rsidR="00BB21DC" w:rsidRPr="00132BDF">
        <w:rPr>
          <w:rFonts w:hint="eastAsia"/>
        </w:rPr>
        <w:t>9.0</w:t>
      </w:r>
      <w:r w:rsidR="00BB21DC" w:rsidRPr="00132BDF">
        <w:rPr>
          <w:rFonts w:hint="eastAsia"/>
        </w:rPr>
        <w:t>。</w:t>
      </w:r>
      <w:r w:rsidRPr="00132BDF">
        <w:rPr>
          <w:rStyle w:val="FootnoteReference"/>
        </w:rPr>
        <w:footnoteReference w:id="4"/>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结婚和离婚</w:t>
      </w:r>
    </w:p>
    <w:p w:rsidR="00BB21DC" w:rsidRPr="00132BDF" w:rsidRDefault="00C56F83" w:rsidP="0097569A">
      <w:pPr>
        <w:pStyle w:val="SingleTxt"/>
        <w:rPr>
          <w:rFonts w:hint="eastAsia"/>
        </w:rPr>
      </w:pPr>
      <w:r w:rsidRPr="00132BDF">
        <w:rPr>
          <w:rFonts w:hint="eastAsia"/>
        </w:rPr>
        <w:tab/>
      </w:r>
      <w:r w:rsidR="00BB21DC" w:rsidRPr="00132BDF">
        <w:rPr>
          <w:rFonts w:hint="eastAsia"/>
        </w:rPr>
        <w:t>结婚和离婚人数最近几年仍然大致相同，个别年份略有增减。与</w:t>
      </w:r>
      <w:r w:rsidR="00BB21DC" w:rsidRPr="00132BDF">
        <w:rPr>
          <w:rFonts w:hint="eastAsia"/>
        </w:rPr>
        <w:t>2004</w:t>
      </w:r>
      <w:r w:rsidR="00BB21DC" w:rsidRPr="00132BDF">
        <w:rPr>
          <w:rFonts w:hint="eastAsia"/>
        </w:rPr>
        <w:t>年相比，</w:t>
      </w:r>
      <w:r w:rsidR="00E5211E" w:rsidRPr="00132BDF">
        <w:rPr>
          <w:rFonts w:hint="eastAsia"/>
        </w:rPr>
        <w:t>2012</w:t>
      </w:r>
      <w:r w:rsidR="00BB21DC" w:rsidRPr="00132BDF">
        <w:rPr>
          <w:rFonts w:hint="eastAsia"/>
        </w:rPr>
        <w:t>年结婚人数增加了</w:t>
      </w:r>
      <w:r w:rsidR="00BB21DC" w:rsidRPr="00132BDF">
        <w:rPr>
          <w:rFonts w:hint="eastAsia"/>
        </w:rPr>
        <w:t>499</w:t>
      </w:r>
      <w:r w:rsidR="00BB21DC" w:rsidRPr="00132BDF">
        <w:rPr>
          <w:rFonts w:hint="eastAsia"/>
        </w:rPr>
        <w:t>对，离婚人数增加了</w:t>
      </w:r>
      <w:r w:rsidR="00BB21DC" w:rsidRPr="00132BDF">
        <w:rPr>
          <w:rFonts w:hint="eastAsia"/>
        </w:rPr>
        <w:t>98</w:t>
      </w:r>
      <w:r w:rsidR="00BB21DC" w:rsidRPr="00132BDF">
        <w:rPr>
          <w:rFonts w:hint="eastAsia"/>
        </w:rPr>
        <w:t>对。新郎新娘的平均婚龄不断提高，</w:t>
      </w:r>
      <w:r w:rsidR="00BB21DC" w:rsidRPr="00132BDF">
        <w:rPr>
          <w:rFonts w:hint="eastAsia"/>
        </w:rPr>
        <w:t>2012</w:t>
      </w:r>
      <w:r w:rsidR="00BB21DC" w:rsidRPr="00132BDF">
        <w:rPr>
          <w:rFonts w:hint="eastAsia"/>
        </w:rPr>
        <w:t>年新郎平均</w:t>
      </w:r>
      <w:r w:rsidR="00BB21DC" w:rsidRPr="00132BDF">
        <w:rPr>
          <w:rFonts w:hint="eastAsia"/>
        </w:rPr>
        <w:t>34.3</w:t>
      </w:r>
      <w:r w:rsidR="00BB21DC" w:rsidRPr="00132BDF">
        <w:rPr>
          <w:rFonts w:hint="eastAsia"/>
        </w:rPr>
        <w:t>岁，新娘平均</w:t>
      </w:r>
      <w:r w:rsidR="00BB21DC" w:rsidRPr="00132BDF">
        <w:rPr>
          <w:rFonts w:hint="eastAsia"/>
        </w:rPr>
        <w:t>31.5</w:t>
      </w:r>
      <w:r w:rsidR="00BB21DC" w:rsidRPr="00132BDF">
        <w:rPr>
          <w:rFonts w:hint="eastAsia"/>
        </w:rPr>
        <w:t>岁。</w:t>
      </w:r>
      <w:r w:rsidRPr="00132BDF">
        <w:rPr>
          <w:rStyle w:val="FootnoteReference"/>
        </w:rPr>
        <w:footnoteReference w:id="5"/>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人口老龄化和死亡</w:t>
      </w:r>
    </w:p>
    <w:p w:rsidR="00BB21DC" w:rsidRPr="00132BDF" w:rsidRDefault="00C56F83" w:rsidP="0097569A">
      <w:pPr>
        <w:pStyle w:val="SingleTxt"/>
        <w:rPr>
          <w:rFonts w:hint="eastAsia"/>
        </w:rPr>
      </w:pPr>
      <w:r w:rsidRPr="00132BDF">
        <w:rPr>
          <w:rFonts w:hint="eastAsia"/>
        </w:rPr>
        <w:tab/>
      </w:r>
      <w:r w:rsidR="00BB21DC" w:rsidRPr="00132BDF">
        <w:rPr>
          <w:rFonts w:hint="eastAsia"/>
        </w:rPr>
        <w:t>人口年龄结构数据显示，发达社会典型的老龄化进程仍在继续。</w:t>
      </w:r>
      <w:r w:rsidR="00BB21DC" w:rsidRPr="00132BDF">
        <w:rPr>
          <w:rFonts w:hint="eastAsia"/>
        </w:rPr>
        <w:t>2012</w:t>
      </w:r>
      <w:r w:rsidR="00BB21DC" w:rsidRPr="00132BDF">
        <w:rPr>
          <w:rFonts w:hint="eastAsia"/>
        </w:rPr>
        <w:t>年，男性出生时的预期寿命为</w:t>
      </w:r>
      <w:r w:rsidR="00BB21DC" w:rsidRPr="00132BDF">
        <w:rPr>
          <w:rFonts w:hint="eastAsia"/>
        </w:rPr>
        <w:t>76.96</w:t>
      </w:r>
      <w:r w:rsidR="00BB21DC" w:rsidRPr="00132BDF">
        <w:rPr>
          <w:rFonts w:hint="eastAsia"/>
        </w:rPr>
        <w:t>岁，女性为</w:t>
      </w:r>
      <w:r w:rsidR="00BB21DC" w:rsidRPr="00132BDF">
        <w:rPr>
          <w:rFonts w:hint="eastAsia"/>
        </w:rPr>
        <w:t>82.89</w:t>
      </w:r>
      <w:r w:rsidR="00BB21DC" w:rsidRPr="00132BDF">
        <w:rPr>
          <w:rFonts w:hint="eastAsia"/>
        </w:rPr>
        <w:t>岁。与</w:t>
      </w:r>
      <w:r w:rsidR="00BB21DC" w:rsidRPr="00132BDF">
        <w:rPr>
          <w:rFonts w:hint="eastAsia"/>
        </w:rPr>
        <w:t>2003-2012</w:t>
      </w:r>
      <w:r w:rsidR="00BB21DC" w:rsidRPr="00132BDF">
        <w:rPr>
          <w:rFonts w:hint="eastAsia"/>
        </w:rPr>
        <w:t>年间数据相比，男童预期寿命提高了</w:t>
      </w:r>
      <w:r w:rsidR="00BB21DC" w:rsidRPr="00132BDF">
        <w:rPr>
          <w:rFonts w:hint="eastAsia"/>
        </w:rPr>
        <w:t>3.46</w:t>
      </w:r>
      <w:r w:rsidR="00BB21DC" w:rsidRPr="00132BDF">
        <w:rPr>
          <w:rFonts w:hint="eastAsia"/>
        </w:rPr>
        <w:t>岁，女童提高了</w:t>
      </w:r>
      <w:r w:rsidR="00BB21DC" w:rsidRPr="00132BDF">
        <w:rPr>
          <w:rFonts w:hint="eastAsia"/>
        </w:rPr>
        <w:t>1.79</w:t>
      </w:r>
      <w:r w:rsidR="00BB21DC" w:rsidRPr="00132BDF">
        <w:rPr>
          <w:rFonts w:hint="eastAsia"/>
        </w:rPr>
        <w:t>岁。</w:t>
      </w:r>
      <w:r w:rsidRPr="00132BDF">
        <w:rPr>
          <w:rStyle w:val="FootnoteReference"/>
        </w:rPr>
        <w:footnoteReference w:id="6"/>
      </w:r>
      <w:r w:rsidR="00BB21DC" w:rsidRPr="00132BDF">
        <w:rPr>
          <w:rFonts w:hint="eastAsia"/>
        </w:rPr>
        <w:t xml:space="preserve"> </w:t>
      </w:r>
    </w:p>
    <w:p w:rsidR="00BB21DC" w:rsidRPr="00132BDF" w:rsidRDefault="00C56F83" w:rsidP="0097569A">
      <w:pPr>
        <w:pStyle w:val="SingleTxt"/>
        <w:rPr>
          <w:rFonts w:hint="eastAsia"/>
        </w:rPr>
      </w:pPr>
      <w:r w:rsidRPr="00132BDF">
        <w:rPr>
          <w:rFonts w:hint="eastAsia"/>
        </w:rPr>
        <w:tab/>
      </w:r>
      <w:r w:rsidR="00BB21DC" w:rsidRPr="00132BDF">
        <w:rPr>
          <w:rFonts w:hint="eastAsia"/>
        </w:rPr>
        <w:t>死亡率数据过去五年变化不大，</w:t>
      </w:r>
      <w:r w:rsidR="00BB21DC" w:rsidRPr="00132BDF">
        <w:rPr>
          <w:rFonts w:hint="eastAsia"/>
        </w:rPr>
        <w:t>2004</w:t>
      </w:r>
      <w:r w:rsidR="00BB21DC" w:rsidRPr="00132BDF">
        <w:rPr>
          <w:rFonts w:hint="eastAsia"/>
        </w:rPr>
        <w:t>年死亡</w:t>
      </w:r>
      <w:r w:rsidR="00BB21DC" w:rsidRPr="00132BDF">
        <w:rPr>
          <w:rFonts w:hint="eastAsia"/>
        </w:rPr>
        <w:t>18 523</w:t>
      </w:r>
      <w:r w:rsidR="00BB21DC" w:rsidRPr="00132BDF">
        <w:rPr>
          <w:rFonts w:hint="eastAsia"/>
        </w:rPr>
        <w:t>人，</w:t>
      </w:r>
      <w:r w:rsidR="00BB21DC" w:rsidRPr="00132BDF">
        <w:rPr>
          <w:rFonts w:hint="eastAsia"/>
        </w:rPr>
        <w:t>2012</w:t>
      </w:r>
      <w:r w:rsidR="00BB21DC" w:rsidRPr="00132BDF">
        <w:rPr>
          <w:rFonts w:hint="eastAsia"/>
        </w:rPr>
        <w:t>年死亡</w:t>
      </w:r>
      <w:r w:rsidR="00BB21DC" w:rsidRPr="00132BDF">
        <w:rPr>
          <w:rFonts w:hint="eastAsia"/>
        </w:rPr>
        <w:t>19 257</w:t>
      </w:r>
      <w:r w:rsidR="00BB21DC" w:rsidRPr="00132BDF">
        <w:rPr>
          <w:rFonts w:hint="eastAsia"/>
        </w:rPr>
        <w:t>人。</w:t>
      </w:r>
      <w:r w:rsidR="00BB21DC" w:rsidRPr="00132BDF">
        <w:rPr>
          <w:rFonts w:hint="eastAsia"/>
        </w:rPr>
        <w:t>2012</w:t>
      </w:r>
      <w:r w:rsidR="00BB21DC" w:rsidRPr="00132BDF">
        <w:rPr>
          <w:rFonts w:hint="eastAsia"/>
        </w:rPr>
        <w:t>年在所有死亡人数中，女性占</w:t>
      </w:r>
      <w:r w:rsidR="00BB21DC" w:rsidRPr="00132BDF">
        <w:rPr>
          <w:rFonts w:hint="eastAsia"/>
        </w:rPr>
        <w:t>51.12%</w:t>
      </w:r>
      <w:r w:rsidR="00BB21DC" w:rsidRPr="00132BDF">
        <w:rPr>
          <w:rFonts w:hint="eastAsia"/>
        </w:rPr>
        <w:t>。婴儿死亡率低，最近几年持续下降。</w:t>
      </w:r>
      <w:r w:rsidR="00BB21DC" w:rsidRPr="00132BDF">
        <w:rPr>
          <w:rFonts w:hint="eastAsia"/>
        </w:rPr>
        <w:t>2012</w:t>
      </w:r>
      <w:r w:rsidR="00BB21DC" w:rsidRPr="00132BDF">
        <w:rPr>
          <w:rFonts w:hint="eastAsia"/>
        </w:rPr>
        <w:t>年和</w:t>
      </w:r>
      <w:r w:rsidR="00BB21DC" w:rsidRPr="00132BDF">
        <w:rPr>
          <w:rFonts w:hint="eastAsia"/>
        </w:rPr>
        <w:t>2004</w:t>
      </w:r>
      <w:r w:rsidR="00BB21DC" w:rsidRPr="00132BDF">
        <w:rPr>
          <w:rFonts w:hint="eastAsia"/>
        </w:rPr>
        <w:t>年记录到的每千名活产儿死亡率分别为</w:t>
      </w:r>
      <w:r w:rsidR="00BB21DC" w:rsidRPr="00132BDF">
        <w:rPr>
          <w:rFonts w:hint="eastAsia"/>
        </w:rPr>
        <w:t>1.6</w:t>
      </w:r>
      <w:r w:rsidR="00BB21DC" w:rsidRPr="00132BDF">
        <w:rPr>
          <w:rFonts w:hint="eastAsia"/>
        </w:rPr>
        <w:t>和</w:t>
      </w:r>
      <w:r w:rsidR="00BB21DC" w:rsidRPr="00132BDF">
        <w:rPr>
          <w:rFonts w:hint="eastAsia"/>
        </w:rPr>
        <w:t>3.7</w:t>
      </w:r>
      <w:r w:rsidR="00BB21DC" w:rsidRPr="00132BDF">
        <w:rPr>
          <w:rFonts w:hint="eastAsia"/>
        </w:rPr>
        <w:t>。</w:t>
      </w:r>
      <w:r w:rsidRPr="00132BDF">
        <w:rPr>
          <w:rStyle w:val="FootnoteReference"/>
        </w:rPr>
        <w:footnoteReference w:id="7"/>
      </w:r>
      <w:r w:rsidR="00BB21DC"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教育</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小学和中学教育</w:t>
      </w:r>
    </w:p>
    <w:p w:rsidR="00BB21DC" w:rsidRPr="00132BDF" w:rsidRDefault="00C56F83" w:rsidP="0097569A">
      <w:pPr>
        <w:pStyle w:val="SingleTxt"/>
        <w:rPr>
          <w:rFonts w:hint="eastAsia"/>
        </w:rPr>
      </w:pPr>
      <w:r w:rsidRPr="00132BDF">
        <w:rPr>
          <w:rFonts w:hint="eastAsia"/>
        </w:rPr>
        <w:tab/>
      </w:r>
      <w:r w:rsidR="00BB21DC" w:rsidRPr="00132BDF">
        <w:rPr>
          <w:rFonts w:hint="eastAsia"/>
        </w:rPr>
        <w:t>斯洛文尼亚的小学教育为义务教育。</w:t>
      </w:r>
      <w:r w:rsidR="00BB21DC" w:rsidRPr="00132BDF">
        <w:rPr>
          <w:rFonts w:hint="eastAsia"/>
        </w:rPr>
        <w:t>20</w:t>
      </w:r>
      <w:r w:rsidR="00BB21DC" w:rsidRPr="0052155D">
        <w:rPr>
          <w:rFonts w:hint="eastAsia"/>
        </w:rPr>
        <w:t>12/201</w:t>
      </w:r>
      <w:r w:rsidR="00BB21DC" w:rsidRPr="00132BDF">
        <w:rPr>
          <w:rFonts w:hint="eastAsia"/>
        </w:rPr>
        <w:t>3</w:t>
      </w:r>
      <w:r w:rsidR="00BB21DC" w:rsidRPr="00132BDF">
        <w:rPr>
          <w:rFonts w:hint="eastAsia"/>
        </w:rPr>
        <w:t>学年小学就读人数为</w:t>
      </w:r>
      <w:r w:rsidR="00BB21DC" w:rsidRPr="00132BDF">
        <w:rPr>
          <w:rFonts w:hint="eastAsia"/>
        </w:rPr>
        <w:t>161 051</w:t>
      </w:r>
      <w:r w:rsidR="00BB21DC" w:rsidRPr="00132BDF">
        <w:rPr>
          <w:rFonts w:hint="eastAsia"/>
        </w:rPr>
        <w:t>人，其中女生</w:t>
      </w:r>
      <w:r w:rsidR="00BB21DC" w:rsidRPr="00132BDF">
        <w:rPr>
          <w:rFonts w:hint="eastAsia"/>
        </w:rPr>
        <w:t>78 409</w:t>
      </w:r>
      <w:r w:rsidR="00BB21DC" w:rsidRPr="00132BDF">
        <w:rPr>
          <w:rFonts w:hint="eastAsia"/>
        </w:rPr>
        <w:t>人</w:t>
      </w:r>
      <w:r w:rsidR="00BB21DC" w:rsidRPr="00132BDF">
        <w:rPr>
          <w:rFonts w:hint="eastAsia"/>
        </w:rPr>
        <w:t>(48.7%)</w:t>
      </w:r>
      <w:r w:rsidR="00BB21DC" w:rsidRPr="00132BDF">
        <w:rPr>
          <w:rFonts w:hint="eastAsia"/>
        </w:rPr>
        <w:t>。同一学年中学就读人数为</w:t>
      </w:r>
      <w:r w:rsidR="00BB21DC" w:rsidRPr="00132BDF">
        <w:rPr>
          <w:rFonts w:hint="eastAsia"/>
        </w:rPr>
        <w:t>78 208</w:t>
      </w:r>
      <w:r w:rsidR="00BB21DC" w:rsidRPr="00132BDF">
        <w:rPr>
          <w:rFonts w:hint="eastAsia"/>
        </w:rPr>
        <w:t>人，其中女生</w:t>
      </w:r>
      <w:r w:rsidR="00BB21DC" w:rsidRPr="00132BDF">
        <w:rPr>
          <w:rFonts w:hint="eastAsia"/>
        </w:rPr>
        <w:t>37 887</w:t>
      </w:r>
      <w:r w:rsidR="00BB21DC" w:rsidRPr="00132BDF">
        <w:rPr>
          <w:rFonts w:hint="eastAsia"/>
        </w:rPr>
        <w:t>人</w:t>
      </w:r>
      <w:r w:rsidR="00BB21DC" w:rsidRPr="00132BDF">
        <w:rPr>
          <w:rFonts w:hint="eastAsia"/>
        </w:rPr>
        <w:t>(48.4%)</w:t>
      </w:r>
      <w:r w:rsidR="00BB21DC" w:rsidRPr="00132BDF">
        <w:rPr>
          <w:rFonts w:hint="eastAsia"/>
        </w:rPr>
        <w:t>。</w:t>
      </w:r>
      <w:r w:rsidRPr="00132BDF">
        <w:rPr>
          <w:rStyle w:val="FootnoteReference"/>
        </w:rPr>
        <w:footnoteReference w:id="8"/>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高等职业教育和大学教育课程</w:t>
      </w:r>
    </w:p>
    <w:p w:rsidR="00BB21DC" w:rsidRPr="00132BDF" w:rsidRDefault="00C56F83" w:rsidP="0097569A">
      <w:pPr>
        <w:pStyle w:val="SingleTxt"/>
        <w:rPr>
          <w:rFonts w:hint="eastAsia"/>
        </w:rPr>
      </w:pPr>
      <w:r w:rsidRPr="00132BDF">
        <w:rPr>
          <w:rFonts w:hint="eastAsia"/>
        </w:rPr>
        <w:tab/>
      </w:r>
      <w:r w:rsidR="00BB21DC" w:rsidRPr="00132BDF">
        <w:rPr>
          <w:rFonts w:hint="eastAsia"/>
        </w:rPr>
        <w:t>接受高等教育的女生比男生多。高等教育机构和大学中的女生比例高于男生，完成高等教育的女生比例也更高。</w:t>
      </w:r>
      <w:r w:rsidR="00BB21DC" w:rsidRPr="00132BDF">
        <w:rPr>
          <w:rFonts w:hint="eastAsia"/>
        </w:rPr>
        <w:t>20</w:t>
      </w:r>
      <w:r w:rsidR="00BB21DC" w:rsidRPr="0052155D">
        <w:rPr>
          <w:rFonts w:hint="eastAsia"/>
        </w:rPr>
        <w:t>11/201</w:t>
      </w:r>
      <w:r w:rsidR="00BB21DC" w:rsidRPr="00132BDF">
        <w:rPr>
          <w:rFonts w:hint="eastAsia"/>
        </w:rPr>
        <w:t>2</w:t>
      </w:r>
      <w:r w:rsidR="00BB21DC" w:rsidRPr="00132BDF">
        <w:rPr>
          <w:rFonts w:hint="eastAsia"/>
        </w:rPr>
        <w:t>学年有</w:t>
      </w:r>
      <w:r w:rsidR="00BB21DC" w:rsidRPr="00132BDF">
        <w:rPr>
          <w:rFonts w:hint="eastAsia"/>
        </w:rPr>
        <w:t>104 003</w:t>
      </w:r>
      <w:r w:rsidR="00BB21DC" w:rsidRPr="00132BDF">
        <w:rPr>
          <w:rFonts w:hint="eastAsia"/>
        </w:rPr>
        <w:t>名学生就读高等教育学习课程，其中</w:t>
      </w:r>
      <w:r w:rsidR="00BB21DC" w:rsidRPr="00132BDF">
        <w:rPr>
          <w:rFonts w:hint="eastAsia"/>
        </w:rPr>
        <w:t xml:space="preserve"> 57.7%</w:t>
      </w:r>
      <w:r w:rsidR="00BB21DC" w:rsidRPr="00132BDF">
        <w:rPr>
          <w:rFonts w:hint="eastAsia"/>
        </w:rPr>
        <w:t>为女生。同年有</w:t>
      </w:r>
      <w:r w:rsidR="00BB21DC" w:rsidRPr="00132BDF">
        <w:rPr>
          <w:rFonts w:hint="eastAsia"/>
        </w:rPr>
        <w:t>20 461</w:t>
      </w:r>
      <w:r w:rsidR="00BB21DC" w:rsidRPr="00132BDF">
        <w:rPr>
          <w:rFonts w:hint="eastAsia"/>
        </w:rPr>
        <w:t>人在大学就读，其中</w:t>
      </w:r>
      <w:r w:rsidR="00BB21DC" w:rsidRPr="00132BDF">
        <w:rPr>
          <w:rFonts w:hint="eastAsia"/>
        </w:rPr>
        <w:t>60.3%</w:t>
      </w:r>
      <w:r w:rsidR="00BB21DC" w:rsidRPr="00132BDF">
        <w:rPr>
          <w:rFonts w:hint="eastAsia"/>
        </w:rPr>
        <w:t>为女生。</w:t>
      </w:r>
      <w:r w:rsidRPr="00132BDF">
        <w:rPr>
          <w:rStyle w:val="FootnoteReference"/>
        </w:rPr>
        <w:footnoteReference w:id="9"/>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研究生教育</w:t>
      </w:r>
    </w:p>
    <w:p w:rsidR="00BB21DC" w:rsidRPr="00132BDF" w:rsidRDefault="00C56F83" w:rsidP="0097569A">
      <w:pPr>
        <w:pStyle w:val="SingleTxt"/>
        <w:rPr>
          <w:rFonts w:hint="eastAsia"/>
        </w:rPr>
      </w:pPr>
      <w:r w:rsidRPr="00132BDF">
        <w:rPr>
          <w:rFonts w:hint="eastAsia"/>
        </w:rPr>
        <w:tab/>
      </w:r>
      <w:r w:rsidR="00BB21DC" w:rsidRPr="00132BDF">
        <w:rPr>
          <w:rFonts w:hint="eastAsia"/>
        </w:rPr>
        <w:t>2011</w:t>
      </w:r>
      <w:r w:rsidR="00BB21DC" w:rsidRPr="00132BDF">
        <w:rPr>
          <w:rFonts w:hint="eastAsia"/>
        </w:rPr>
        <w:t>年获得科学硕士和完成学业的专业人才中，女生占</w:t>
      </w:r>
      <w:r w:rsidR="00BB21DC" w:rsidRPr="00132BDF">
        <w:rPr>
          <w:rFonts w:hint="eastAsia"/>
        </w:rPr>
        <w:t>60.5%</w:t>
      </w:r>
      <w:r w:rsidR="00BB21DC" w:rsidRPr="00132BDF">
        <w:rPr>
          <w:rFonts w:hint="eastAsia"/>
        </w:rPr>
        <w:t>，高于</w:t>
      </w:r>
      <w:r w:rsidR="00BB21DC" w:rsidRPr="00132BDF">
        <w:rPr>
          <w:rFonts w:hint="eastAsia"/>
        </w:rPr>
        <w:t>2008</w:t>
      </w:r>
      <w:r w:rsidR="00BB21DC" w:rsidRPr="00132BDF">
        <w:rPr>
          <w:rFonts w:hint="eastAsia"/>
        </w:rPr>
        <w:t>年的</w:t>
      </w:r>
      <w:r w:rsidR="00BB21DC" w:rsidRPr="00132BDF">
        <w:rPr>
          <w:rFonts w:hint="eastAsia"/>
        </w:rPr>
        <w:t>57.7%</w:t>
      </w:r>
      <w:r w:rsidR="00BB21DC" w:rsidRPr="00132BDF">
        <w:rPr>
          <w:rFonts w:hint="eastAsia"/>
        </w:rPr>
        <w:t>。</w:t>
      </w:r>
      <w:r w:rsidR="00BB21DC" w:rsidRPr="00132BDF">
        <w:rPr>
          <w:rFonts w:hint="eastAsia"/>
        </w:rPr>
        <w:t>2011</w:t>
      </w:r>
      <w:r w:rsidR="00BB21DC" w:rsidRPr="00132BDF">
        <w:rPr>
          <w:rFonts w:hint="eastAsia"/>
        </w:rPr>
        <w:t>年有</w:t>
      </w:r>
      <w:r w:rsidR="00BB21DC" w:rsidRPr="00132BDF">
        <w:rPr>
          <w:rFonts w:hint="eastAsia"/>
        </w:rPr>
        <w:t>523</w:t>
      </w:r>
      <w:r w:rsidR="00BB21DC" w:rsidRPr="00132BDF">
        <w:rPr>
          <w:rFonts w:hint="eastAsia"/>
        </w:rPr>
        <w:t>名学生获得博士学位，其中</w:t>
      </w:r>
      <w:r w:rsidR="00BB21DC" w:rsidRPr="00132BDF">
        <w:rPr>
          <w:rFonts w:hint="eastAsia"/>
        </w:rPr>
        <w:t>42.7%</w:t>
      </w:r>
      <w:r w:rsidR="00BB21DC" w:rsidRPr="00132BDF">
        <w:rPr>
          <w:rFonts w:hint="eastAsia"/>
        </w:rPr>
        <w:t>为女生，与往年相比略有下降。</w:t>
      </w:r>
      <w:r w:rsidRPr="00132BDF">
        <w:rPr>
          <w:rStyle w:val="FootnoteReference"/>
        </w:rPr>
        <w:footnoteReference w:id="10"/>
      </w:r>
      <w:r w:rsidR="00BB21DC"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经济状况</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经济发展</w:t>
      </w:r>
    </w:p>
    <w:p w:rsidR="00BB21DC" w:rsidRPr="00132BDF" w:rsidRDefault="00C56F83" w:rsidP="0097569A">
      <w:pPr>
        <w:pStyle w:val="SingleTxt"/>
        <w:rPr>
          <w:rFonts w:hint="eastAsia"/>
        </w:rPr>
      </w:pPr>
      <w:r w:rsidRPr="00132BDF">
        <w:rPr>
          <w:rFonts w:hint="eastAsia"/>
        </w:rPr>
        <w:tab/>
      </w:r>
      <w:r w:rsidR="00E5211E" w:rsidRPr="00132BDF">
        <w:rPr>
          <w:rFonts w:hint="eastAsia"/>
          <w:spacing w:val="4"/>
        </w:rPr>
        <w:t>2012</w:t>
      </w:r>
      <w:r w:rsidR="00BB21DC" w:rsidRPr="00132BDF">
        <w:rPr>
          <w:rFonts w:hint="eastAsia"/>
          <w:spacing w:val="4"/>
        </w:rPr>
        <w:t>年斯洛文尼亚人均国内生产总值为</w:t>
      </w:r>
      <w:r w:rsidR="00BB21DC" w:rsidRPr="00132BDF">
        <w:rPr>
          <w:rFonts w:hint="eastAsia"/>
          <w:spacing w:val="4"/>
        </w:rPr>
        <w:t>17 171.90</w:t>
      </w:r>
      <w:r w:rsidR="00BB21DC" w:rsidRPr="00132BDF">
        <w:rPr>
          <w:rFonts w:hint="eastAsia"/>
          <w:spacing w:val="4"/>
        </w:rPr>
        <w:t>欧元，低于</w:t>
      </w:r>
      <w:r w:rsidR="00BB21DC" w:rsidRPr="00132BDF">
        <w:rPr>
          <w:rFonts w:hint="eastAsia"/>
          <w:spacing w:val="4"/>
        </w:rPr>
        <w:t>2008</w:t>
      </w:r>
      <w:r w:rsidR="00BB21DC" w:rsidRPr="00132BDF">
        <w:rPr>
          <w:rFonts w:hint="eastAsia"/>
          <w:spacing w:val="4"/>
        </w:rPr>
        <w:t>年的</w:t>
      </w:r>
      <w:r w:rsidR="00BB21DC" w:rsidRPr="00132BDF">
        <w:rPr>
          <w:rFonts w:hint="eastAsia"/>
        </w:rPr>
        <w:t>18 419.90</w:t>
      </w:r>
      <w:r w:rsidR="00BB21DC" w:rsidRPr="00132BDF">
        <w:rPr>
          <w:rFonts w:hint="eastAsia"/>
        </w:rPr>
        <w:t>欧元。</w:t>
      </w:r>
      <w:r w:rsidR="00787949" w:rsidRPr="00132BDF">
        <w:rPr>
          <w:rFonts w:hint="eastAsia"/>
        </w:rPr>
        <w:t>2012</w:t>
      </w:r>
      <w:r w:rsidR="00BB21DC" w:rsidRPr="00132BDF">
        <w:rPr>
          <w:rFonts w:hint="eastAsia"/>
        </w:rPr>
        <w:t>年国内生产总值按实际价值计算下降了</w:t>
      </w:r>
      <w:r w:rsidR="00BB21DC" w:rsidRPr="00132BDF">
        <w:rPr>
          <w:rFonts w:hint="eastAsia"/>
        </w:rPr>
        <w:t>2.3%</w:t>
      </w:r>
      <w:r w:rsidR="00BB21DC" w:rsidRPr="00132BDF">
        <w:rPr>
          <w:rFonts w:hint="eastAsia"/>
        </w:rPr>
        <w:t>。斯洛文尼亚该年的年平均通货膨胀率为</w:t>
      </w:r>
      <w:r w:rsidR="00BB21DC" w:rsidRPr="00132BDF">
        <w:rPr>
          <w:rFonts w:hint="eastAsia"/>
        </w:rPr>
        <w:t>2.7%</w:t>
      </w:r>
      <w:r w:rsidR="00BB21DC" w:rsidRPr="00132BDF">
        <w:rPr>
          <w:rFonts w:hint="eastAsia"/>
        </w:rPr>
        <w:t>。</w:t>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就业和失业</w:t>
      </w:r>
    </w:p>
    <w:p w:rsidR="00BB21DC" w:rsidRPr="00132BDF" w:rsidRDefault="00C56F83" w:rsidP="0097569A">
      <w:pPr>
        <w:pStyle w:val="SingleTxt"/>
        <w:rPr>
          <w:rFonts w:hint="eastAsia"/>
        </w:rPr>
      </w:pPr>
      <w:r w:rsidRPr="00132BDF">
        <w:rPr>
          <w:rFonts w:hint="eastAsia"/>
        </w:rPr>
        <w:tab/>
      </w:r>
      <w:r w:rsidR="00E5211E" w:rsidRPr="00132BDF">
        <w:rPr>
          <w:rFonts w:hint="eastAsia"/>
        </w:rPr>
        <w:t>2012</w:t>
      </w:r>
      <w:r w:rsidR="00BB21DC" w:rsidRPr="00132BDF">
        <w:rPr>
          <w:rFonts w:hint="eastAsia"/>
        </w:rPr>
        <w:t>年人口活动率为</w:t>
      </w:r>
      <w:r w:rsidR="00BB21DC" w:rsidRPr="00132BDF">
        <w:rPr>
          <w:rFonts w:hint="eastAsia"/>
        </w:rPr>
        <w:t>56.9%(</w:t>
      </w:r>
      <w:r w:rsidR="00BB21DC" w:rsidRPr="00132BDF">
        <w:rPr>
          <w:rFonts w:hint="eastAsia"/>
        </w:rPr>
        <w:t>女性</w:t>
      </w:r>
      <w:r w:rsidR="00BB21DC" w:rsidRPr="00132BDF">
        <w:rPr>
          <w:rFonts w:hint="eastAsia"/>
        </w:rPr>
        <w:t>51.6%</w:t>
      </w:r>
      <w:r w:rsidR="00BB21DC" w:rsidRPr="00132BDF">
        <w:rPr>
          <w:rFonts w:hint="eastAsia"/>
        </w:rPr>
        <w:t>，男性</w:t>
      </w:r>
      <w:r w:rsidR="00BB21DC" w:rsidRPr="00132BDF">
        <w:rPr>
          <w:rFonts w:hint="eastAsia"/>
        </w:rPr>
        <w:t>62.4%)</w:t>
      </w:r>
      <w:r w:rsidR="00BB21DC" w:rsidRPr="00132BDF">
        <w:rPr>
          <w:rFonts w:hint="eastAsia"/>
        </w:rPr>
        <w:t>，劳动力参与率为</w:t>
      </w:r>
      <w:r w:rsidR="00BB21DC" w:rsidRPr="00132BDF">
        <w:rPr>
          <w:rFonts w:hint="eastAsia"/>
        </w:rPr>
        <w:t>52.3%(</w:t>
      </w:r>
      <w:r w:rsidR="00BB21DC" w:rsidRPr="00132BDF">
        <w:rPr>
          <w:rFonts w:hint="eastAsia"/>
        </w:rPr>
        <w:t>女性</w:t>
      </w:r>
      <w:r w:rsidR="00BB21DC" w:rsidRPr="00132BDF">
        <w:rPr>
          <w:rFonts w:hint="eastAsia"/>
        </w:rPr>
        <w:t>47.1%</w:t>
      </w:r>
      <w:r w:rsidR="00BB21DC" w:rsidRPr="00132BDF">
        <w:rPr>
          <w:rFonts w:hint="eastAsia"/>
        </w:rPr>
        <w:t>，男性</w:t>
      </w:r>
      <w:r w:rsidR="00BB21DC" w:rsidRPr="00132BDF">
        <w:rPr>
          <w:rFonts w:hint="eastAsia"/>
        </w:rPr>
        <w:t>57.6%)</w:t>
      </w:r>
      <w:r w:rsidR="00BB21DC" w:rsidRPr="00132BDF">
        <w:rPr>
          <w:rFonts w:hint="eastAsia"/>
        </w:rPr>
        <w:t>。与</w:t>
      </w:r>
      <w:r w:rsidR="00BB21DC" w:rsidRPr="00132BDF">
        <w:rPr>
          <w:rFonts w:hint="eastAsia"/>
        </w:rPr>
        <w:t>2008</w:t>
      </w:r>
      <w:r w:rsidR="00BB21DC" w:rsidRPr="00132BDF">
        <w:rPr>
          <w:rFonts w:hint="eastAsia"/>
        </w:rPr>
        <w:t>年相比，上述两数据都有下降。调查失业率从</w:t>
      </w:r>
      <w:r w:rsidR="00BB21DC" w:rsidRPr="00132BDF">
        <w:rPr>
          <w:rFonts w:hint="eastAsia"/>
        </w:rPr>
        <w:t>2008</w:t>
      </w:r>
      <w:r w:rsidR="00BB21DC" w:rsidRPr="00132BDF">
        <w:rPr>
          <w:rFonts w:hint="eastAsia"/>
        </w:rPr>
        <w:t>年的</w:t>
      </w:r>
      <w:r w:rsidR="00BB21DC" w:rsidRPr="00132BDF">
        <w:rPr>
          <w:rFonts w:hint="eastAsia"/>
        </w:rPr>
        <w:t>4.2%</w:t>
      </w:r>
      <w:r w:rsidR="00BB21DC" w:rsidRPr="00132BDF">
        <w:rPr>
          <w:rFonts w:hint="eastAsia"/>
        </w:rPr>
        <w:t>升至</w:t>
      </w:r>
      <w:r w:rsidR="00BB21DC" w:rsidRPr="00132BDF">
        <w:rPr>
          <w:rFonts w:hint="eastAsia"/>
        </w:rPr>
        <w:t>2012</w:t>
      </w:r>
      <w:r w:rsidR="00BB21DC" w:rsidRPr="00132BDF">
        <w:rPr>
          <w:rFonts w:hint="eastAsia"/>
        </w:rPr>
        <w:t>年的</w:t>
      </w:r>
      <w:r w:rsidR="00BB21DC" w:rsidRPr="00132BDF">
        <w:rPr>
          <w:rFonts w:hint="eastAsia"/>
        </w:rPr>
        <w:t>8.2%</w:t>
      </w:r>
      <w:r w:rsidR="00BB21DC" w:rsidRPr="00132BDF">
        <w:rPr>
          <w:rFonts w:hint="eastAsia"/>
        </w:rPr>
        <w:t>，其中女性从</w:t>
      </w:r>
      <w:r w:rsidR="00BB21DC" w:rsidRPr="00132BDF">
        <w:rPr>
          <w:rFonts w:hint="eastAsia"/>
        </w:rPr>
        <w:t>4.9%</w:t>
      </w:r>
      <w:r w:rsidR="00BB21DC" w:rsidRPr="00132BDF">
        <w:rPr>
          <w:rFonts w:hint="eastAsia"/>
        </w:rPr>
        <w:t>升至</w:t>
      </w:r>
      <w:r w:rsidR="00BB21DC" w:rsidRPr="00132BDF">
        <w:rPr>
          <w:rFonts w:hint="eastAsia"/>
        </w:rPr>
        <w:t>8.8%</w:t>
      </w:r>
      <w:r w:rsidR="00BB21DC" w:rsidRPr="00132BDF">
        <w:rPr>
          <w:rFonts w:hint="eastAsia"/>
        </w:rPr>
        <w:t>，男性从</w:t>
      </w:r>
      <w:r w:rsidR="00BB21DC" w:rsidRPr="00132BDF">
        <w:rPr>
          <w:rFonts w:hint="eastAsia"/>
        </w:rPr>
        <w:t>3.5%</w:t>
      </w:r>
      <w:r w:rsidR="00BB21DC" w:rsidRPr="00132BDF">
        <w:rPr>
          <w:rFonts w:hint="eastAsia"/>
        </w:rPr>
        <w:t>升至</w:t>
      </w:r>
      <w:r w:rsidR="00BB21DC" w:rsidRPr="00132BDF">
        <w:rPr>
          <w:rFonts w:hint="eastAsia"/>
        </w:rPr>
        <w:t>7.7%</w:t>
      </w:r>
      <w:r w:rsidR="00BB21DC" w:rsidRPr="00132BDF">
        <w:rPr>
          <w:rFonts w:hint="eastAsia"/>
        </w:rPr>
        <w:t>。</w:t>
      </w:r>
      <w:r w:rsidRPr="00132BDF">
        <w:rPr>
          <w:rStyle w:val="FootnoteReference"/>
        </w:rPr>
        <w:footnoteReference w:id="11"/>
      </w:r>
      <w:r w:rsidR="00BB21DC" w:rsidRPr="00132BDF">
        <w:rPr>
          <w:rFonts w:hint="eastAsia"/>
        </w:rPr>
        <w:t xml:space="preserve">  </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劳动力市场结构</w:t>
      </w:r>
    </w:p>
    <w:p w:rsidR="00BB21DC" w:rsidRPr="00132BDF" w:rsidRDefault="00C56F83" w:rsidP="0097569A">
      <w:pPr>
        <w:pStyle w:val="SingleTxt"/>
        <w:rPr>
          <w:rFonts w:hint="eastAsia"/>
        </w:rPr>
      </w:pPr>
      <w:r w:rsidRPr="00132BDF">
        <w:rPr>
          <w:rFonts w:hint="eastAsia"/>
        </w:rPr>
        <w:tab/>
      </w:r>
      <w:r w:rsidR="00BB21DC" w:rsidRPr="00132BDF">
        <w:rPr>
          <w:rFonts w:hint="eastAsia"/>
        </w:rPr>
        <w:t>斯洛文尼亚的劳动力市场存在严重的横向和纵向性别隔离。妇女在服务业、特别是保健和社会工作及教育行业占据主导。建筑和采矿业雇用的妇女人数最少。担任最高级别职务和从事薪酬最优职业的妇女</w:t>
      </w:r>
      <w:r w:rsidR="00BB21DC" w:rsidRPr="00132BDF">
        <w:rPr>
          <w:rFonts w:hint="eastAsia"/>
        </w:rPr>
        <w:t>(</w:t>
      </w:r>
      <w:r w:rsidR="00BB21DC" w:rsidRPr="00132BDF">
        <w:rPr>
          <w:rFonts w:hint="eastAsia"/>
        </w:rPr>
        <w:t>高级官员、管理人员和立法人员</w:t>
      </w:r>
      <w:r w:rsidR="00BB21DC" w:rsidRPr="00132BDF">
        <w:rPr>
          <w:rFonts w:hint="eastAsia"/>
        </w:rPr>
        <w:t>)</w:t>
      </w:r>
      <w:r w:rsidR="00BB21DC" w:rsidRPr="00132BDF">
        <w:rPr>
          <w:rFonts w:hint="eastAsia"/>
        </w:rPr>
        <w:t>比例低于男子，虽然平均而言妇女的教育水平和资格条件均高于男子。</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收入政策</w:t>
      </w:r>
    </w:p>
    <w:p w:rsidR="00BB21DC" w:rsidRPr="00132BDF" w:rsidRDefault="00E5211E" w:rsidP="0097569A">
      <w:pPr>
        <w:pStyle w:val="SingleTxt"/>
        <w:rPr>
          <w:rFonts w:hint="eastAsia"/>
        </w:rPr>
      </w:pPr>
      <w:r w:rsidRPr="00132BDF">
        <w:rPr>
          <w:rFonts w:hint="eastAsia"/>
        </w:rPr>
        <w:tab/>
        <w:t>2011</w:t>
      </w:r>
      <w:r w:rsidR="00BB21DC" w:rsidRPr="00132BDF">
        <w:rPr>
          <w:rFonts w:hint="eastAsia"/>
        </w:rPr>
        <w:t>年数据显示，平均而言，妇女收入比男子低</w:t>
      </w:r>
      <w:r w:rsidR="00BB21DC" w:rsidRPr="00132BDF">
        <w:rPr>
          <w:rFonts w:hint="eastAsia"/>
        </w:rPr>
        <w:t>4</w:t>
      </w:r>
      <w:r w:rsidR="00BB21DC" w:rsidRPr="00132BDF">
        <w:rPr>
          <w:rFonts w:hint="eastAsia"/>
        </w:rPr>
        <w:t>个百分点。受过高等职业和大学教育的妇女与男子的平均工资差别最大，近</w:t>
      </w:r>
      <w:r w:rsidR="00BB21DC" w:rsidRPr="00132BDF">
        <w:rPr>
          <w:rFonts w:hint="eastAsia"/>
        </w:rPr>
        <w:t>19</w:t>
      </w:r>
      <w:r w:rsidR="00BB21DC" w:rsidRPr="00132BDF">
        <w:rPr>
          <w:rFonts w:hint="eastAsia"/>
        </w:rPr>
        <w:t>个百分点。</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公共和政治生活</w:t>
      </w:r>
    </w:p>
    <w:p w:rsidR="00BB21DC" w:rsidRPr="00132BDF" w:rsidRDefault="00E5211E" w:rsidP="0097569A">
      <w:pPr>
        <w:pStyle w:val="SingleTxt"/>
        <w:rPr>
          <w:rFonts w:hint="eastAsia"/>
        </w:rPr>
      </w:pPr>
      <w:r w:rsidRPr="00132BDF">
        <w:rPr>
          <w:rFonts w:hint="eastAsia"/>
        </w:rPr>
        <w:tab/>
      </w:r>
      <w:r w:rsidR="00BB21DC" w:rsidRPr="00132BDF">
        <w:rPr>
          <w:rFonts w:hint="eastAsia"/>
        </w:rPr>
        <w:t>《斯洛文尼亚欧洲议会议员选举法》、《地方选举法》和《国民议会选举法》都明确规定了候选人名单中的最低男女比例。</w:t>
      </w:r>
    </w:p>
    <w:p w:rsidR="00BB21DC" w:rsidRPr="00132BDF" w:rsidRDefault="00E5211E" w:rsidP="0097569A">
      <w:pPr>
        <w:pStyle w:val="SingleTxt"/>
        <w:rPr>
          <w:rFonts w:hint="eastAsia"/>
        </w:rPr>
      </w:pPr>
      <w:r w:rsidRPr="00132BDF">
        <w:rPr>
          <w:rFonts w:hint="eastAsia"/>
        </w:rPr>
        <w:tab/>
      </w:r>
      <w:r w:rsidR="00BB21DC" w:rsidRPr="00132BDF">
        <w:rPr>
          <w:rFonts w:hint="eastAsia"/>
        </w:rPr>
        <w:t>在</w:t>
      </w:r>
      <w:r w:rsidR="00BB21DC" w:rsidRPr="00132BDF">
        <w:rPr>
          <w:rFonts w:hint="eastAsia"/>
        </w:rPr>
        <w:t>2011</w:t>
      </w:r>
      <w:r w:rsidR="00BB21DC" w:rsidRPr="00132BDF">
        <w:rPr>
          <w:rFonts w:hint="eastAsia"/>
        </w:rPr>
        <w:t>年斯洛文尼亚共和国国民议会选举中，有</w:t>
      </w:r>
      <w:r w:rsidR="00BB21DC" w:rsidRPr="00132BDF">
        <w:rPr>
          <w:rFonts w:hint="eastAsia"/>
        </w:rPr>
        <w:t>29</w:t>
      </w:r>
      <w:r w:rsidR="00BB21DC" w:rsidRPr="00132BDF">
        <w:rPr>
          <w:rFonts w:hint="eastAsia"/>
        </w:rPr>
        <w:t>名妇女当选</w:t>
      </w:r>
      <w:r w:rsidR="00BB21DC" w:rsidRPr="00132BDF">
        <w:rPr>
          <w:rFonts w:hint="eastAsia"/>
        </w:rPr>
        <w:t>(32.2%)</w:t>
      </w:r>
      <w:r w:rsidR="00BB21DC" w:rsidRPr="00132BDF">
        <w:rPr>
          <w:rFonts w:hint="eastAsia"/>
        </w:rPr>
        <w:t>。与前一届国民议会相比，女议员人数显著增加</w:t>
      </w:r>
      <w:r w:rsidR="00BB21DC" w:rsidRPr="00132BDF">
        <w:rPr>
          <w:rFonts w:hint="eastAsia"/>
        </w:rPr>
        <w:t>(</w:t>
      </w:r>
      <w:r w:rsidR="00BB21DC" w:rsidRPr="00132BDF">
        <w:rPr>
          <w:rFonts w:hint="eastAsia"/>
        </w:rPr>
        <w:t>增加</w:t>
      </w:r>
      <w:r w:rsidR="00BB21DC" w:rsidRPr="00132BDF">
        <w:rPr>
          <w:rFonts w:hint="eastAsia"/>
        </w:rPr>
        <w:t>17</w:t>
      </w:r>
      <w:r w:rsidR="00BB21DC" w:rsidRPr="00132BDF">
        <w:rPr>
          <w:rFonts w:hint="eastAsia"/>
        </w:rPr>
        <w:t>名女议员，相当于</w:t>
      </w:r>
      <w:r w:rsidR="00BB21DC" w:rsidRPr="00132BDF">
        <w:rPr>
          <w:rFonts w:hint="eastAsia"/>
        </w:rPr>
        <w:t>18.9</w:t>
      </w:r>
      <w:r w:rsidR="00BB21DC" w:rsidRPr="00132BDF">
        <w:rPr>
          <w:rFonts w:hint="eastAsia"/>
        </w:rPr>
        <w:t>个百分点</w:t>
      </w:r>
      <w:r w:rsidR="00BB21DC" w:rsidRPr="00132BDF">
        <w:rPr>
          <w:rFonts w:hint="eastAsia"/>
        </w:rPr>
        <w:t>)</w:t>
      </w:r>
      <w:r w:rsidR="00BB21DC" w:rsidRPr="00132BDF">
        <w:rPr>
          <w:rFonts w:hint="eastAsia"/>
        </w:rPr>
        <w:t>。</w:t>
      </w:r>
      <w:r w:rsidR="00BB21DC" w:rsidRPr="00132BDF">
        <w:rPr>
          <w:rFonts w:hint="eastAsia"/>
        </w:rPr>
        <w:t xml:space="preserve"> </w:t>
      </w:r>
    </w:p>
    <w:p w:rsidR="00BB21DC" w:rsidRPr="00132BDF" w:rsidRDefault="00E5211E" w:rsidP="0097569A">
      <w:pPr>
        <w:pStyle w:val="SingleTxt"/>
        <w:rPr>
          <w:rFonts w:hint="eastAsia"/>
        </w:rPr>
      </w:pPr>
      <w:r w:rsidRPr="00132BDF">
        <w:rPr>
          <w:rFonts w:hint="eastAsia"/>
        </w:rPr>
        <w:tab/>
      </w:r>
      <w:r w:rsidR="00BB21DC" w:rsidRPr="00132BDF">
        <w:rPr>
          <w:rFonts w:hint="eastAsia"/>
        </w:rPr>
        <w:t>地方一级政治决策层的妇女比例仍然很低。在</w:t>
      </w:r>
      <w:r w:rsidR="00BB21DC" w:rsidRPr="00132BDF">
        <w:rPr>
          <w:rFonts w:hint="eastAsia"/>
        </w:rPr>
        <w:t>2010</w:t>
      </w:r>
      <w:r w:rsidR="00BB21DC" w:rsidRPr="00132BDF">
        <w:rPr>
          <w:rFonts w:hint="eastAsia"/>
        </w:rPr>
        <w:t>年地方选举中，当选市议员的妇女比例为</w:t>
      </w:r>
      <w:r w:rsidR="00BB21DC" w:rsidRPr="00132BDF">
        <w:rPr>
          <w:rFonts w:hint="eastAsia"/>
        </w:rPr>
        <w:t>22%</w:t>
      </w:r>
      <w:r w:rsidR="00BB21DC" w:rsidRPr="00132BDF">
        <w:rPr>
          <w:rFonts w:hint="eastAsia"/>
        </w:rPr>
        <w:t>。地方选举产生了</w:t>
      </w:r>
      <w:r w:rsidR="00BB21DC" w:rsidRPr="00132BDF">
        <w:rPr>
          <w:rFonts w:hint="eastAsia"/>
        </w:rPr>
        <w:t>10</w:t>
      </w:r>
      <w:r w:rsidR="00BB21DC" w:rsidRPr="00132BDF">
        <w:rPr>
          <w:rFonts w:hint="eastAsia"/>
        </w:rPr>
        <w:t>名女市长</w:t>
      </w:r>
      <w:r w:rsidR="00BB21DC" w:rsidRPr="00132BDF">
        <w:rPr>
          <w:rFonts w:hint="eastAsia"/>
        </w:rPr>
        <w:t>(5%)</w:t>
      </w:r>
      <w:r w:rsidR="00BB21DC" w:rsidRPr="00132BDF">
        <w:rPr>
          <w:rFonts w:hint="eastAsia"/>
        </w:rPr>
        <w:t>。</w:t>
      </w:r>
    </w:p>
    <w:p w:rsidR="00BB21DC" w:rsidRPr="00132BDF" w:rsidRDefault="00E5211E" w:rsidP="0097569A">
      <w:pPr>
        <w:pStyle w:val="SingleTxt"/>
        <w:rPr>
          <w:rFonts w:hint="eastAsia"/>
        </w:rPr>
      </w:pPr>
      <w:r w:rsidRPr="00132BDF">
        <w:rPr>
          <w:rFonts w:hint="eastAsia"/>
        </w:rPr>
        <w:tab/>
      </w:r>
      <w:r w:rsidR="00BB21DC" w:rsidRPr="00132BDF">
        <w:rPr>
          <w:rFonts w:hint="eastAsia"/>
        </w:rPr>
        <w:t>斯洛文尼亚共和国政府自</w:t>
      </w:r>
      <w:r w:rsidR="00BB21DC" w:rsidRPr="00132BDF">
        <w:rPr>
          <w:rFonts w:hint="eastAsia"/>
        </w:rPr>
        <w:t>2013</w:t>
      </w:r>
      <w:r w:rsidR="00BB21DC" w:rsidRPr="00132BDF">
        <w:rPr>
          <w:rFonts w:hint="eastAsia"/>
        </w:rPr>
        <w:t>年</w:t>
      </w:r>
      <w:r w:rsidR="00BB21DC" w:rsidRPr="00132BDF">
        <w:rPr>
          <w:rFonts w:hint="eastAsia"/>
        </w:rPr>
        <w:t>3</w:t>
      </w:r>
      <w:r w:rsidR="00BB21DC" w:rsidRPr="00132BDF">
        <w:rPr>
          <w:rFonts w:hint="eastAsia"/>
        </w:rPr>
        <w:t>月</w:t>
      </w:r>
      <w:r w:rsidR="00BB21DC" w:rsidRPr="00132BDF">
        <w:rPr>
          <w:rFonts w:hint="eastAsia"/>
        </w:rPr>
        <w:t>20</w:t>
      </w:r>
      <w:r w:rsidR="00BB21DC" w:rsidRPr="00132BDF">
        <w:rPr>
          <w:rFonts w:hint="eastAsia"/>
        </w:rPr>
        <w:t>日起由一位女总理领导。总共</w:t>
      </w:r>
      <w:r w:rsidR="00BB21DC" w:rsidRPr="00132BDF">
        <w:rPr>
          <w:rFonts w:hint="eastAsia"/>
        </w:rPr>
        <w:t>12</w:t>
      </w:r>
      <w:r w:rsidR="00BB21DC" w:rsidRPr="00132BDF">
        <w:rPr>
          <w:rFonts w:hint="eastAsia"/>
        </w:rPr>
        <w:t>个部长职位中有一名女部长</w:t>
      </w:r>
      <w:r w:rsidR="00BB21DC" w:rsidRPr="00132BDF">
        <w:rPr>
          <w:rFonts w:hint="eastAsia"/>
        </w:rPr>
        <w:t>(8.3%)</w:t>
      </w:r>
      <w:r w:rsidR="00BB21DC" w:rsidRPr="00132BDF">
        <w:rPr>
          <w:rFonts w:hint="eastAsia"/>
        </w:rPr>
        <w:t>，即劳动、家庭、社会事务和机会平等部部长。斯洛文尼亚共和国政府海外侨民办公室由一名不管部的女部长领导，秘书长也是女性，还有八名女国务秘书</w:t>
      </w:r>
      <w:r w:rsidR="00BB21DC" w:rsidRPr="00132BDF">
        <w:rPr>
          <w:rFonts w:hint="eastAsia"/>
        </w:rPr>
        <w:t>(33.3%)</w:t>
      </w:r>
      <w:r w:rsidR="00BB21DC" w:rsidRPr="00132BDF">
        <w:rPr>
          <w:rFonts w:hint="eastAsia"/>
        </w:rPr>
        <w:t>。</w:t>
      </w:r>
    </w:p>
    <w:p w:rsidR="00BB21DC" w:rsidRPr="00132BDF" w:rsidRDefault="00E5211E" w:rsidP="0097569A">
      <w:pPr>
        <w:pStyle w:val="SingleTxt"/>
        <w:rPr>
          <w:rFonts w:hint="eastAsia"/>
        </w:rPr>
      </w:pPr>
      <w:r w:rsidRPr="00132BDF">
        <w:rPr>
          <w:rFonts w:hint="eastAsia"/>
        </w:rPr>
        <w:tab/>
      </w:r>
      <w:r w:rsidR="00BB21DC" w:rsidRPr="00132BDF">
        <w:rPr>
          <w:rFonts w:hint="eastAsia"/>
        </w:rPr>
        <w:t>2009-2014</w:t>
      </w:r>
      <w:r w:rsidR="00BB21DC" w:rsidRPr="00132BDF">
        <w:rPr>
          <w:rFonts w:hint="eastAsia"/>
        </w:rPr>
        <w:t>年任期，斯洛文尼亚选出了四名欧洲议会女议员</w:t>
      </w:r>
      <w:r w:rsidR="00BB21DC" w:rsidRPr="00132BDF">
        <w:rPr>
          <w:rFonts w:hint="eastAsia"/>
        </w:rPr>
        <w:t>(50%)</w:t>
      </w:r>
      <w:r w:rsidR="00BB21DC" w:rsidRPr="00132BDF">
        <w:rPr>
          <w:rFonts w:hint="eastAsia"/>
        </w:rPr>
        <w:t>。</w:t>
      </w:r>
      <w:r w:rsidR="00BB21DC" w:rsidRPr="00132BDF">
        <w:rPr>
          <w:rFonts w:hint="eastAsia"/>
        </w:rPr>
        <w:t xml:space="preserve"> </w:t>
      </w:r>
    </w:p>
    <w:p w:rsidR="00BB21DC" w:rsidRPr="00132BDF" w:rsidRDefault="00E5211E"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000849DB" w:rsidRPr="00132BDF">
        <w:rPr>
          <w:rFonts w:hint="eastAsia"/>
        </w:rPr>
        <w:t>B.</w:t>
      </w:r>
      <w:r w:rsidR="00BB21DC" w:rsidRPr="00132BDF">
        <w:rPr>
          <w:rFonts w:hint="eastAsia"/>
        </w:rPr>
        <w:tab/>
        <w:t>为执行《公约》而采取的措施以及批准《公约》对斯洛文尼亚总体情况和社会、经济、政治及法律状况的影响</w:t>
      </w:r>
    </w:p>
    <w:p w:rsidR="00244851" w:rsidRPr="00132BDF" w:rsidRDefault="00244851" w:rsidP="00244851">
      <w:pPr>
        <w:pStyle w:val="SingleTxt"/>
        <w:spacing w:after="0" w:line="120" w:lineRule="exact"/>
        <w:rPr>
          <w:rFonts w:hint="eastAsia"/>
          <w:sz w:val="10"/>
        </w:rPr>
      </w:pPr>
    </w:p>
    <w:p w:rsidR="00BB21DC" w:rsidRPr="00132BDF" w:rsidRDefault="00E5211E" w:rsidP="0097569A">
      <w:pPr>
        <w:pStyle w:val="SingleTxt"/>
        <w:rPr>
          <w:rFonts w:hint="eastAsia"/>
        </w:rPr>
      </w:pPr>
      <w:r w:rsidRPr="00132BDF">
        <w:rPr>
          <w:rFonts w:hint="eastAsia"/>
        </w:rPr>
        <w:tab/>
      </w:r>
      <w:r w:rsidR="00BB21DC" w:rsidRPr="00132BDF">
        <w:rPr>
          <w:rFonts w:hint="eastAsia"/>
        </w:rPr>
        <w:t>《消除对妇女一切形式歧视公约》、消除对妇女歧视委员会通过的关于公约缔约国义务的一般性建议、委员会根据《公约任择议定书》审议归其管辖的个人来文和问询所产生的意见以及委员会审议斯洛文尼亚根据《公约》要求提交的报告之后通过的结论性意见所载建议，为制订政策、方案及其他措施来实现斯洛文尼亚社会中的男女实质性平等提供了一个框架，而且也得到了立法和权力执行部门的采用。《公约》条款和委员会建议为充实负责机会平等的机构向政府部委提出的举措和建议提供了重要依据。非政府组织也将《公约》条款和委员会建议作为活动依据。</w:t>
      </w:r>
    </w:p>
    <w:p w:rsidR="00BB21DC" w:rsidRPr="00132BDF" w:rsidRDefault="00E5211E"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000849DB" w:rsidRPr="00132BDF">
        <w:rPr>
          <w:rFonts w:hint="eastAsia"/>
        </w:rPr>
        <w:t>C.</w:t>
      </w:r>
      <w:r w:rsidR="00BB21DC" w:rsidRPr="00132BDF">
        <w:rPr>
          <w:rFonts w:hint="eastAsia"/>
        </w:rPr>
        <w:tab/>
        <w:t>促进性别平等和妇女权利以及对禁止歧视妇女方面的违规行为作出补救的机构</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ascii="SimHei" w:eastAsia="SimHei" w:hAnsi="SimHei" w:hint="eastAsia"/>
        </w:rPr>
      </w:pPr>
      <w:r w:rsidRPr="00132BDF">
        <w:rPr>
          <w:rFonts w:ascii="SimHei" w:eastAsia="SimHei" w:hAnsi="SimHei" w:hint="eastAsia"/>
        </w:rPr>
        <w:t xml:space="preserve">斯洛文尼亚共和国国民议会请愿、人权和机会平等委员会 </w:t>
      </w:r>
    </w:p>
    <w:p w:rsidR="00BB21DC" w:rsidRPr="00132BDF" w:rsidRDefault="00E5211E" w:rsidP="0097569A">
      <w:pPr>
        <w:pStyle w:val="SingleTxt"/>
        <w:rPr>
          <w:rFonts w:hint="eastAsia"/>
        </w:rPr>
      </w:pPr>
      <w:r w:rsidRPr="00132BDF">
        <w:rPr>
          <w:rFonts w:hint="eastAsia"/>
        </w:rPr>
        <w:tab/>
      </w:r>
      <w:r w:rsidR="00BB21DC" w:rsidRPr="00132BDF">
        <w:rPr>
          <w:rFonts w:hint="eastAsia"/>
        </w:rPr>
        <w:t>2004</w:t>
      </w:r>
      <w:r w:rsidR="00BB21DC" w:rsidRPr="00132BDF">
        <w:rPr>
          <w:rFonts w:hint="eastAsia"/>
        </w:rPr>
        <w:t>年国民议会选举后成立的请愿、人权和机会平等委员会也同时负责性别平等问题，在</w:t>
      </w:r>
      <w:r w:rsidR="00BB21DC" w:rsidRPr="00132BDF">
        <w:rPr>
          <w:rFonts w:hint="eastAsia"/>
        </w:rPr>
        <w:t>2008</w:t>
      </w:r>
      <w:r w:rsidR="00BB21DC" w:rsidRPr="00132BDF">
        <w:rPr>
          <w:rFonts w:hint="eastAsia"/>
        </w:rPr>
        <w:t>年选举和</w:t>
      </w:r>
      <w:r w:rsidR="00BB21DC" w:rsidRPr="00132BDF">
        <w:rPr>
          <w:rFonts w:hint="eastAsia"/>
        </w:rPr>
        <w:t>2011</w:t>
      </w:r>
      <w:r w:rsidR="00BB21DC" w:rsidRPr="00132BDF">
        <w:rPr>
          <w:rFonts w:hint="eastAsia"/>
        </w:rPr>
        <w:t>年初选后继续开展工作。</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劳动、家庭、社会事务和机会平等部</w:t>
      </w:r>
    </w:p>
    <w:p w:rsidR="00BB21DC" w:rsidRPr="00132BDF" w:rsidRDefault="00E5211E" w:rsidP="0097569A">
      <w:pPr>
        <w:pStyle w:val="SingleTxt"/>
        <w:rPr>
          <w:rFonts w:hint="eastAsia"/>
        </w:rPr>
      </w:pPr>
      <w:r w:rsidRPr="00132BDF">
        <w:rPr>
          <w:rFonts w:hint="eastAsia"/>
        </w:rPr>
        <w:tab/>
      </w:r>
      <w:r w:rsidR="00BB21DC" w:rsidRPr="00132BDF">
        <w:rPr>
          <w:rFonts w:hint="eastAsia"/>
        </w:rPr>
        <w:t>新政府</w:t>
      </w:r>
      <w:r w:rsidR="00BB21DC" w:rsidRPr="00132BDF">
        <w:rPr>
          <w:rFonts w:hint="eastAsia"/>
        </w:rPr>
        <w:t>2012</w:t>
      </w:r>
      <w:r w:rsidR="00BB21DC" w:rsidRPr="00132BDF">
        <w:rPr>
          <w:rFonts w:hint="eastAsia"/>
        </w:rPr>
        <w:t>年成立后开始重组公共管理机构，关闭了机会平等办公室，其任务和工作人员由劳动、家庭和社会事务部接管。具体而言，该办公室的任务和工作人员被纳入国际事务与欧洲协调局，后更名为机会平等与欧洲协调局。该局在组织关系上隶属部长和国务秘书，因此得以开展横向业务。新政府成立后，由于增加了促进机会平等的任务，该部于</w:t>
      </w:r>
      <w:r w:rsidR="00BB21DC" w:rsidRPr="00132BDF">
        <w:rPr>
          <w:rFonts w:hint="eastAsia"/>
        </w:rPr>
        <w:t>2013</w:t>
      </w:r>
      <w:r w:rsidR="00BB21DC" w:rsidRPr="00132BDF">
        <w:rPr>
          <w:rFonts w:hint="eastAsia"/>
        </w:rPr>
        <w:t>年更名为劳动、家庭、社会事务和机会平等部。机会平等办公室的关闭及其任务和工作人员的转移并没有给性别平等领域执行任务的方式带来任何实质性的变化。在各个生活领域贯彻法律上的男女平等和事实上的性别平等，仍然是工作的基本原则。该部规范内部组织和员额分类的文书、《男女机会平等法》和《执行平等待遇原则法》对机会平等局的职权和任务作出了规定。机会平等局开展活动，推动将性别平等纳入所有政府政策的主流，采取措施消除基于性别和男女之间在各个生活领域的社会建构关系的不平等，并监测这些措施的执行情况。与此同时，该局还与各部委和其他公共服务部门，国际、国内和外国的政府及非政府组织及其他机构，以及国内外专家开展合作。</w:t>
      </w:r>
    </w:p>
    <w:p w:rsidR="00BB21DC" w:rsidRPr="00132BDF" w:rsidRDefault="00E5211E" w:rsidP="0097569A">
      <w:pPr>
        <w:pStyle w:val="SingleTxt"/>
        <w:rPr>
          <w:rFonts w:hint="eastAsia"/>
        </w:rPr>
      </w:pPr>
      <w:r w:rsidRPr="00132BDF">
        <w:rPr>
          <w:rFonts w:hint="eastAsia"/>
        </w:rPr>
        <w:tab/>
      </w:r>
      <w:r w:rsidR="00BB21DC" w:rsidRPr="00132BDF">
        <w:rPr>
          <w:rFonts w:hint="eastAsia"/>
        </w:rPr>
        <w:t>机会平等与欧洲协调局共有</w:t>
      </w:r>
      <w:r w:rsidR="00BB21DC" w:rsidRPr="00132BDF">
        <w:rPr>
          <w:rFonts w:hint="eastAsia"/>
        </w:rPr>
        <w:t>1</w:t>
      </w:r>
      <w:r w:rsidR="00BB21DC" w:rsidRPr="00132BDF">
        <w:rPr>
          <w:rFonts w:hint="eastAsia"/>
        </w:rPr>
        <w:t>名主管和</w:t>
      </w:r>
      <w:r w:rsidR="00BB21DC" w:rsidRPr="00132BDF">
        <w:rPr>
          <w:rFonts w:hint="eastAsia"/>
        </w:rPr>
        <w:t>5</w:t>
      </w:r>
      <w:r w:rsidR="00BB21DC" w:rsidRPr="00132BDF">
        <w:rPr>
          <w:rFonts w:hint="eastAsia"/>
        </w:rPr>
        <w:t>名工作人员从事性别平等领域的工作</w:t>
      </w:r>
      <w:r w:rsidR="00BB21DC" w:rsidRPr="00132BDF">
        <w:rPr>
          <w:rFonts w:hint="eastAsia"/>
        </w:rPr>
        <w:t>(</w:t>
      </w:r>
      <w:r w:rsidR="00BB21DC" w:rsidRPr="00132BDF">
        <w:rPr>
          <w:rFonts w:hint="eastAsia"/>
        </w:rPr>
        <w:t>其中</w:t>
      </w:r>
      <w:r w:rsidR="00BB21DC" w:rsidRPr="00132BDF">
        <w:rPr>
          <w:rFonts w:hint="eastAsia"/>
        </w:rPr>
        <w:t>1</w:t>
      </w:r>
      <w:r w:rsidR="00BB21DC" w:rsidRPr="00132BDF">
        <w:rPr>
          <w:rFonts w:hint="eastAsia"/>
        </w:rPr>
        <w:t>人在休为期一年的研修假，</w:t>
      </w:r>
      <w:r w:rsidR="00BB21DC" w:rsidRPr="00132BDF">
        <w:rPr>
          <w:rFonts w:hint="eastAsia"/>
        </w:rPr>
        <w:t>1</w:t>
      </w:r>
      <w:r w:rsidR="00BB21DC" w:rsidRPr="00132BDF">
        <w:rPr>
          <w:rFonts w:hint="eastAsia"/>
        </w:rPr>
        <w:t>人在休育儿假</w:t>
      </w:r>
      <w:r w:rsidR="00BB21DC" w:rsidRPr="00132BDF">
        <w:rPr>
          <w:rFonts w:hint="eastAsia"/>
        </w:rPr>
        <w:t>)</w:t>
      </w:r>
      <w:r w:rsidR="00BB21DC" w:rsidRPr="00132BDF">
        <w:rPr>
          <w:rFonts w:hint="eastAsia"/>
        </w:rPr>
        <w:t>，</w:t>
      </w:r>
      <w:r w:rsidR="00BB21DC" w:rsidRPr="00132BDF">
        <w:rPr>
          <w:rFonts w:hint="eastAsia"/>
        </w:rPr>
        <w:t>2</w:t>
      </w:r>
      <w:r w:rsidR="00BB21DC" w:rsidRPr="00132BDF">
        <w:rPr>
          <w:rFonts w:hint="eastAsia"/>
        </w:rPr>
        <w:t>名工作人员从事欧洲协调领域的工作，另有</w:t>
      </w:r>
      <w:r w:rsidR="00BB21DC" w:rsidRPr="00132BDF">
        <w:rPr>
          <w:rFonts w:hint="eastAsia"/>
        </w:rPr>
        <w:t>1</w:t>
      </w:r>
      <w:r w:rsidR="00BB21DC" w:rsidRPr="00132BDF">
        <w:rPr>
          <w:rFonts w:hint="eastAsia"/>
        </w:rPr>
        <w:t>名平等原则维护人。与</w:t>
      </w:r>
      <w:r w:rsidR="00BB21DC" w:rsidRPr="00132BDF">
        <w:rPr>
          <w:rFonts w:hint="eastAsia"/>
        </w:rPr>
        <w:t>2005</w:t>
      </w:r>
      <w:r w:rsidR="00BB21DC" w:rsidRPr="00132BDF">
        <w:rPr>
          <w:rFonts w:hint="eastAsia"/>
        </w:rPr>
        <w:t>年斯洛文尼亚向消除对妇女歧视委员会提交第四次报告时相比，在机会平等领域工作的人数有所减少。</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平等原则维护人</w:t>
      </w:r>
    </w:p>
    <w:p w:rsidR="00BB21DC" w:rsidRPr="00132BDF" w:rsidRDefault="00E5211E" w:rsidP="0097569A">
      <w:pPr>
        <w:pStyle w:val="SingleTxt"/>
        <w:rPr>
          <w:rFonts w:hint="eastAsia"/>
        </w:rPr>
      </w:pPr>
      <w:r w:rsidRPr="00132BDF">
        <w:rPr>
          <w:rFonts w:hint="eastAsia"/>
        </w:rPr>
        <w:tab/>
      </w:r>
      <w:r w:rsidR="00BB21DC" w:rsidRPr="00132BDF">
        <w:rPr>
          <w:rFonts w:hint="eastAsia"/>
        </w:rPr>
        <w:t>遵照《男女机会平等法》</w:t>
      </w:r>
      <w:r w:rsidR="00787949" w:rsidRPr="00132BDF">
        <w:rPr>
          <w:rFonts w:hint="eastAsia"/>
        </w:rPr>
        <w:t>，</w:t>
      </w:r>
      <w:r w:rsidR="00BB21DC" w:rsidRPr="00132BDF">
        <w:rPr>
          <w:rFonts w:hint="eastAsia"/>
        </w:rPr>
        <w:t>机会平等办公室内设有</w:t>
      </w:r>
      <w:r w:rsidR="00BB21DC" w:rsidRPr="00132BDF">
        <w:rPr>
          <w:rFonts w:hint="eastAsia"/>
        </w:rPr>
        <w:t>1</w:t>
      </w:r>
      <w:r w:rsidR="00BB21DC" w:rsidRPr="00132BDF">
        <w:rPr>
          <w:rFonts w:hint="eastAsia"/>
        </w:rPr>
        <w:t>名平等原则维护人，其职责包括与男女平等待遇有关的问题。在机会平等办公室关闭，其任务和工作人员转至劳动、家庭、社会事务和机会平等部之后，平等原则维护人被调往该部，但其任务和权力没有因此发生变化。消除对妇女歧视委员会在审议斯洛文尼亚共和国第四次报告之后通过的结论性意见中明确了应予优先重视的建议，斯洛文尼亚共和国已经在关于这些建议执行情况的后续行动报告中指出，为了更恰当地规范平等原则维护人的地位，斯洛文尼亚共和国已经作出努力。</w:t>
      </w:r>
      <w:r w:rsidR="00BB21DC" w:rsidRPr="00132BDF">
        <w:rPr>
          <w:rFonts w:hint="eastAsia"/>
        </w:rPr>
        <w:t xml:space="preserve"> </w:t>
      </w:r>
    </w:p>
    <w:p w:rsidR="00BB21DC" w:rsidRPr="00132BDF" w:rsidRDefault="00E5211E" w:rsidP="0097569A">
      <w:pPr>
        <w:pStyle w:val="SingleTxt"/>
        <w:rPr>
          <w:rFonts w:hint="eastAsia"/>
        </w:rPr>
      </w:pPr>
      <w:r w:rsidRPr="00132BDF">
        <w:rPr>
          <w:rFonts w:hint="eastAsia"/>
        </w:rPr>
        <w:tab/>
      </w:r>
      <w:r w:rsidR="00BB21DC" w:rsidRPr="00132BDF">
        <w:rPr>
          <w:rFonts w:hint="eastAsia"/>
        </w:rPr>
        <w:t>2010</w:t>
      </w:r>
      <w:r w:rsidR="00BB21DC" w:rsidRPr="00132BDF">
        <w:rPr>
          <w:rFonts w:hint="eastAsia"/>
        </w:rPr>
        <w:t>年</w:t>
      </w:r>
      <w:r w:rsidR="00BB21DC" w:rsidRPr="00132BDF">
        <w:rPr>
          <w:rFonts w:hint="eastAsia"/>
        </w:rPr>
        <w:t>6</w:t>
      </w:r>
      <w:r w:rsidR="00BB21DC" w:rsidRPr="00132BDF">
        <w:rPr>
          <w:rFonts w:hint="eastAsia"/>
        </w:rPr>
        <w:t>月，斯洛文尼亚政府成立了拟订全面制度安排，确保男女平等和保护女性免遭歧视部际工作组。该工作组撰写的分析报告将为确保男女平等和保护女性免遭歧视领域的全面制度安排奠定基础。除对现状的分析之外，该报告还载有关于规范平等原则维护人地位的提议。提议包含两个备选方案。一个备选方案是建立一个保护女性免遭歧视的独立国家机构；另一个备选方案是将保护女性免遭歧视的国家机构的任务移交人权监察员。</w:t>
      </w:r>
    </w:p>
    <w:p w:rsidR="00BB21DC" w:rsidRPr="00132BDF" w:rsidRDefault="00E5211E" w:rsidP="0097569A">
      <w:pPr>
        <w:pStyle w:val="SingleTxt"/>
        <w:rPr>
          <w:rFonts w:hint="eastAsia"/>
        </w:rPr>
      </w:pPr>
      <w:r w:rsidRPr="00132BDF">
        <w:rPr>
          <w:rFonts w:hint="eastAsia"/>
        </w:rPr>
        <w:tab/>
      </w:r>
      <w:r w:rsidR="00BB21DC" w:rsidRPr="00132BDF">
        <w:rPr>
          <w:rFonts w:hint="eastAsia"/>
        </w:rPr>
        <w:t>2011</w:t>
      </w:r>
      <w:r w:rsidR="00BB21DC" w:rsidRPr="00132BDF">
        <w:rPr>
          <w:rFonts w:hint="eastAsia"/>
        </w:rPr>
        <w:t>年，政府又成立了拟订《执行平等待遇原则法》修正案部际工作组。该工作组的任务是起草该法修正案，特别是涉及平等原则维护人机构安排的部分。因新政府</w:t>
      </w:r>
      <w:r w:rsidR="00BB21DC" w:rsidRPr="00132BDF">
        <w:rPr>
          <w:rFonts w:hint="eastAsia"/>
        </w:rPr>
        <w:t>2012</w:t>
      </w:r>
      <w:r w:rsidR="00BB21DC" w:rsidRPr="00132BDF">
        <w:rPr>
          <w:rFonts w:hint="eastAsia"/>
        </w:rPr>
        <w:t>年成立后对公共行政部门进行了重组，工作组未能完成任务。不过，</w:t>
      </w:r>
      <w:r w:rsidR="00BB21DC" w:rsidRPr="00132BDF">
        <w:rPr>
          <w:rFonts w:hint="eastAsia"/>
        </w:rPr>
        <w:t>2012</w:t>
      </w:r>
      <w:r w:rsidR="00BB21DC" w:rsidRPr="00132BDF">
        <w:rPr>
          <w:rFonts w:hint="eastAsia"/>
        </w:rPr>
        <w:t>年接管平等原则维护人的劳动、家庭、社会事务和机会平等部继续为更恰当地规范平等原则维护人的地位作出了努力。考虑到平等原则维护人的当前地位，在公共和私营部门领域更明确划分人权监察员和平等原则维护人职权的必要性，以及斯洛文尼亚相对较少的人口和当前经济形势，并考虑到通过单一机构提供保护以确保遭受性别歧视者更容易获得援助的目标，最初的提议是将平等原则维护人和人权监察员的行政管理合并在一起。但由于就这两个机构的行政整合问题与人权监察员进行的协商未能成功，目前的努力方向是通过明确界定平等原则维护人在私营部门的职权</w:t>
      </w:r>
      <w:r w:rsidR="00BB21DC" w:rsidRPr="00132BDF">
        <w:rPr>
          <w:rFonts w:hint="eastAsia"/>
        </w:rPr>
        <w:t>(</w:t>
      </w:r>
      <w:r w:rsidR="00BB21DC" w:rsidRPr="00132BDF">
        <w:rPr>
          <w:rFonts w:hint="eastAsia"/>
        </w:rPr>
        <w:t>人权监察员无权监察私营部门</w:t>
      </w:r>
      <w:r w:rsidR="00BB21DC" w:rsidRPr="00132BDF">
        <w:rPr>
          <w:rFonts w:hint="eastAsia"/>
        </w:rPr>
        <w:t>)</w:t>
      </w:r>
      <w:r w:rsidR="00BB21DC" w:rsidRPr="00132BDF">
        <w:rPr>
          <w:rFonts w:hint="eastAsia"/>
        </w:rPr>
        <w:t>，并让平等原则维护人独立管理相关的财务和人力资源，为平等原则维护人作出更恰当的机构安排。</w:t>
      </w:r>
    </w:p>
    <w:p w:rsidR="00BB21DC" w:rsidRPr="00132BDF" w:rsidRDefault="00E5211E" w:rsidP="0097569A">
      <w:pPr>
        <w:pStyle w:val="SingleTxt"/>
        <w:rPr>
          <w:rFonts w:hint="eastAsia"/>
        </w:rPr>
      </w:pPr>
      <w:r w:rsidRPr="00132BDF">
        <w:rPr>
          <w:rFonts w:hint="eastAsia"/>
        </w:rPr>
        <w:tab/>
      </w:r>
      <w:r w:rsidR="00BB21DC" w:rsidRPr="00132BDF">
        <w:rPr>
          <w:rFonts w:hint="eastAsia"/>
        </w:rPr>
        <w:t>2010</w:t>
      </w:r>
      <w:r w:rsidR="00BB21DC" w:rsidRPr="00132BDF">
        <w:rPr>
          <w:rFonts w:hint="eastAsia"/>
        </w:rPr>
        <w:t>年，机会平等办公室实施了由欧洲联盟委员会通过进步方案共同出资的“多样并存，一律平等”项目，其中包括新建一个平等原则维护人网站。该网站载有关于在遭遇歧视做法时如何应对的信息、意见和建议，以及在非歧视领域的良好做法。此外，网站还促进意见交流</w:t>
      </w:r>
      <w:r w:rsidR="00BB21DC" w:rsidRPr="00132BDF">
        <w:rPr>
          <w:rFonts w:hint="eastAsia"/>
        </w:rPr>
        <w:t>(</w:t>
      </w:r>
      <w:r w:rsidR="00BB21DC" w:rsidRPr="00132BDF">
        <w:rPr>
          <w:rFonts w:hint="eastAsia"/>
        </w:rPr>
        <w:t>网上调查形式</w:t>
      </w:r>
      <w:r w:rsidR="00BB21DC" w:rsidRPr="00132BDF">
        <w:rPr>
          <w:rFonts w:hint="eastAsia"/>
        </w:rPr>
        <w:t>)</w:t>
      </w:r>
      <w:r w:rsidR="00BB21DC" w:rsidRPr="00132BDF">
        <w:rPr>
          <w:rFonts w:hint="eastAsia"/>
        </w:rPr>
        <w:t>，并提供要求平等原则维护人处理指称歧视案件的机会。平等原则维护人网站有多种语文界面</w:t>
      </w:r>
      <w:r w:rsidR="00BB21DC" w:rsidRPr="00132BDF">
        <w:rPr>
          <w:rFonts w:hint="eastAsia"/>
        </w:rPr>
        <w:t>(</w:t>
      </w:r>
      <w:r w:rsidR="00BB21DC" w:rsidRPr="00132BDF">
        <w:rPr>
          <w:rFonts w:hint="eastAsia"/>
        </w:rPr>
        <w:t>斯洛文尼亚语、波斯尼亚语、塞尔维亚语、阿尔巴尼亚语、法语、德语、英语、罗姆语、意大利语和匈牙利语</w:t>
      </w:r>
      <w:r w:rsidR="00BB21DC" w:rsidRPr="00132BDF">
        <w:rPr>
          <w:rFonts w:hint="eastAsia"/>
        </w:rPr>
        <w:t>)</w:t>
      </w:r>
      <w:r w:rsidR="00BB21DC" w:rsidRPr="00132BDF">
        <w:rPr>
          <w:rFonts w:hint="eastAsia"/>
        </w:rPr>
        <w:t>。作为该网站的补充，还设计了一份以多种语文印制的传单和一份斯洛文尼亚语宣传折页，后者同时也是提高反歧视意识的教材。</w:t>
      </w:r>
    </w:p>
    <w:p w:rsidR="00BB21DC" w:rsidRPr="00132BDF" w:rsidRDefault="00E5211E" w:rsidP="0097569A">
      <w:pPr>
        <w:pStyle w:val="SingleTxt"/>
        <w:rPr>
          <w:rFonts w:hint="eastAsia"/>
        </w:rPr>
      </w:pPr>
      <w:r w:rsidRPr="00132BDF">
        <w:rPr>
          <w:rFonts w:hint="eastAsia"/>
        </w:rPr>
        <w:tab/>
      </w:r>
      <w:r w:rsidR="00BB21DC" w:rsidRPr="00132BDF">
        <w:rPr>
          <w:rFonts w:hint="eastAsia"/>
        </w:rPr>
        <w:t>2012</w:t>
      </w:r>
      <w:r w:rsidR="00BB21DC" w:rsidRPr="00132BDF">
        <w:rPr>
          <w:rFonts w:hint="eastAsia"/>
        </w:rPr>
        <w:t>年，平等原则维护人收到</w:t>
      </w:r>
      <w:r w:rsidR="00BB21DC" w:rsidRPr="00132BDF">
        <w:rPr>
          <w:rFonts w:hint="eastAsia"/>
        </w:rPr>
        <w:t>8</w:t>
      </w:r>
      <w:r w:rsidR="00BB21DC" w:rsidRPr="00132BDF">
        <w:rPr>
          <w:rFonts w:hint="eastAsia"/>
        </w:rPr>
        <w:t>起指称歧视妇女的申诉。其中</w:t>
      </w:r>
      <w:r w:rsidR="00BB21DC" w:rsidRPr="00132BDF">
        <w:rPr>
          <w:rFonts w:hint="eastAsia"/>
        </w:rPr>
        <w:t>6</w:t>
      </w:r>
      <w:r w:rsidR="00BB21DC" w:rsidRPr="00132BDF">
        <w:rPr>
          <w:rFonts w:hint="eastAsia"/>
        </w:rPr>
        <w:t>起案件涉及劳动力市场的不平等待遇，</w:t>
      </w:r>
      <w:r w:rsidR="00BB21DC" w:rsidRPr="00132BDF">
        <w:rPr>
          <w:rFonts w:hint="eastAsia"/>
        </w:rPr>
        <w:t>2</w:t>
      </w:r>
      <w:r w:rsidR="00BB21DC" w:rsidRPr="00132BDF">
        <w:rPr>
          <w:rFonts w:hint="eastAsia"/>
        </w:rPr>
        <w:t>起涉及媒体发布的内容。迄今尚未发布任何意见。有</w:t>
      </w:r>
      <w:r w:rsidR="00BB21DC" w:rsidRPr="00132BDF">
        <w:rPr>
          <w:rFonts w:hint="eastAsia"/>
        </w:rPr>
        <w:t>3</w:t>
      </w:r>
      <w:r w:rsidR="00BB21DC" w:rsidRPr="00132BDF">
        <w:rPr>
          <w:rFonts w:hint="eastAsia"/>
        </w:rPr>
        <w:t>起案件，平等原则维护人向申诉人通报了可能的行动；有</w:t>
      </w:r>
      <w:r w:rsidR="00BB21DC" w:rsidRPr="00132BDF">
        <w:rPr>
          <w:rFonts w:hint="eastAsia"/>
        </w:rPr>
        <w:t>2</w:t>
      </w:r>
      <w:r w:rsidR="00BB21DC" w:rsidRPr="00132BDF">
        <w:rPr>
          <w:rFonts w:hint="eastAsia"/>
        </w:rPr>
        <w:t>起案件，未发现存在歧视；其余</w:t>
      </w:r>
      <w:r w:rsidR="00BB21DC" w:rsidRPr="00132BDF">
        <w:rPr>
          <w:rFonts w:hint="eastAsia"/>
        </w:rPr>
        <w:t>3</w:t>
      </w:r>
      <w:r w:rsidR="00BB21DC" w:rsidRPr="00132BDF">
        <w:rPr>
          <w:rFonts w:hint="eastAsia"/>
        </w:rPr>
        <w:t>起仍待审议。</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各部委的机会平等协调员</w:t>
      </w:r>
    </w:p>
    <w:p w:rsidR="00BB21DC" w:rsidRPr="00132BDF" w:rsidRDefault="00787949" w:rsidP="0097569A">
      <w:pPr>
        <w:pStyle w:val="SingleTxt"/>
        <w:rPr>
          <w:rFonts w:hint="eastAsia"/>
        </w:rPr>
      </w:pPr>
      <w:r w:rsidRPr="00132BDF">
        <w:rPr>
          <w:rFonts w:hint="eastAsia"/>
        </w:rPr>
        <w:tab/>
      </w:r>
      <w:r w:rsidR="00BB21DC" w:rsidRPr="00132BDF">
        <w:rPr>
          <w:rFonts w:hint="eastAsia"/>
        </w:rPr>
        <w:t>根据《男女机会平等法》，每个部委都设有一名男女机会均等协调员，负责执行该法律规定的任务，并与负责性别平等政策的有关部门开展合作。机会平等办公室和</w:t>
      </w:r>
      <w:r w:rsidR="00BB21DC" w:rsidRPr="00132BDF">
        <w:rPr>
          <w:rFonts w:hint="eastAsia"/>
        </w:rPr>
        <w:t>(</w:t>
      </w:r>
      <w:r w:rsidR="00BB21DC" w:rsidRPr="00132BDF">
        <w:rPr>
          <w:rFonts w:hint="eastAsia"/>
        </w:rPr>
        <w:t>或</w:t>
      </w:r>
      <w:r w:rsidR="00BB21DC" w:rsidRPr="00132BDF">
        <w:rPr>
          <w:rFonts w:hint="eastAsia"/>
        </w:rPr>
        <w:t>)</w:t>
      </w:r>
      <w:r w:rsidR="00BB21DC" w:rsidRPr="00132BDF">
        <w:rPr>
          <w:rFonts w:hint="eastAsia"/>
        </w:rPr>
        <w:t>劳动、家庭、社会事务和机会平等部与协调员合作，定期开会讨论有关性别平等的工作、经验和问题。为了使此类会议走向正规并促进性别平等主流化，《男女平等法案》</w:t>
      </w:r>
      <w:r w:rsidR="00BB21DC" w:rsidRPr="00132BDF">
        <w:rPr>
          <w:rFonts w:hint="eastAsia"/>
        </w:rPr>
        <w:t>(</w:t>
      </w:r>
      <w:r w:rsidR="00BB21DC" w:rsidRPr="00132BDF">
        <w:rPr>
          <w:rFonts w:hint="eastAsia"/>
        </w:rPr>
        <w:t>详见第</w:t>
      </w:r>
      <w:r w:rsidR="00BB21DC" w:rsidRPr="00132BDF">
        <w:rPr>
          <w:rFonts w:hint="eastAsia"/>
        </w:rPr>
        <w:t>1</w:t>
      </w:r>
      <w:r w:rsidR="00BB21DC" w:rsidRPr="00132BDF">
        <w:rPr>
          <w:rFonts w:hint="eastAsia"/>
        </w:rPr>
        <w:t>段</w:t>
      </w:r>
      <w:r w:rsidR="00BB21DC" w:rsidRPr="00132BDF">
        <w:rPr>
          <w:rFonts w:hint="eastAsia"/>
        </w:rPr>
        <w:t>)</w:t>
      </w:r>
      <w:r w:rsidR="00BB21DC" w:rsidRPr="00132BDF">
        <w:rPr>
          <w:rFonts w:hint="eastAsia"/>
        </w:rPr>
        <w:t>规定成立由各部委性别平等协调员组成的常设协调小组，其任务包括交流经验、传播成果和良好做法并监测性别主流化的执行情况。</w:t>
      </w:r>
    </w:p>
    <w:p w:rsidR="00BB21DC" w:rsidRPr="00132BDF" w:rsidRDefault="000849DB" w:rsidP="0097569A">
      <w:pPr>
        <w:pStyle w:val="SingleTxt"/>
        <w:rPr>
          <w:rFonts w:hint="eastAsia"/>
        </w:rPr>
      </w:pPr>
      <w:r w:rsidRPr="00132BDF">
        <w:rPr>
          <w:rFonts w:hint="eastAsia"/>
        </w:rPr>
        <w:tab/>
      </w:r>
      <w:r w:rsidR="00BB21DC" w:rsidRPr="00132BDF">
        <w:rPr>
          <w:rFonts w:hint="eastAsia"/>
        </w:rPr>
        <w:t>协调员出席有关性别平等的各种活动</w:t>
      </w:r>
      <w:r w:rsidR="00BB21DC" w:rsidRPr="00132BDF">
        <w:rPr>
          <w:rFonts w:hint="eastAsia"/>
        </w:rPr>
        <w:t>(</w:t>
      </w:r>
      <w:r w:rsidR="00BB21DC" w:rsidRPr="00132BDF">
        <w:rPr>
          <w:rFonts w:hint="eastAsia"/>
        </w:rPr>
        <w:t>小组讨论、会议、研讨会</w:t>
      </w:r>
      <w:r w:rsidR="00BB21DC" w:rsidRPr="00132BDF">
        <w:rPr>
          <w:rFonts w:hint="eastAsia"/>
        </w:rPr>
        <w:t>)</w:t>
      </w:r>
      <w:r w:rsidR="00BB21DC" w:rsidRPr="00132BDF">
        <w:rPr>
          <w:rFonts w:hint="eastAsia"/>
        </w:rPr>
        <w:t>，并积极参与筹备和组织各部委的性别平等主流化培训工作</w:t>
      </w:r>
      <w:r w:rsidR="00BB21DC" w:rsidRPr="00132BDF">
        <w:rPr>
          <w:rFonts w:hint="eastAsia"/>
        </w:rPr>
        <w:t>(</w:t>
      </w:r>
      <w:r w:rsidR="00BB21DC" w:rsidRPr="00132BDF">
        <w:rPr>
          <w:rFonts w:hint="eastAsia"/>
        </w:rPr>
        <w:t>详见第</w:t>
      </w:r>
      <w:r w:rsidR="00BB21DC" w:rsidRPr="00132BDF">
        <w:rPr>
          <w:rFonts w:hint="eastAsia"/>
        </w:rPr>
        <w:t>4</w:t>
      </w:r>
      <w:r w:rsidR="00BB21DC" w:rsidRPr="00132BDF">
        <w:rPr>
          <w:rFonts w:hint="eastAsia"/>
        </w:rPr>
        <w:t>段</w:t>
      </w:r>
      <w:r w:rsidR="00BB21DC" w:rsidRPr="00132BDF">
        <w:rPr>
          <w:rFonts w:hint="eastAsia"/>
        </w:rPr>
        <w:t>)</w:t>
      </w:r>
      <w:r w:rsidR="00BB21DC" w:rsidRPr="00132BDF">
        <w:rPr>
          <w:rFonts w:hint="eastAsia"/>
        </w:rPr>
        <w:t>。</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自治地方社区内的男女机会平等协调员</w:t>
      </w:r>
    </w:p>
    <w:p w:rsidR="00BB21DC" w:rsidRPr="00132BDF" w:rsidRDefault="000849DB" w:rsidP="0097569A">
      <w:pPr>
        <w:pStyle w:val="SingleTxt"/>
        <w:rPr>
          <w:rFonts w:hint="eastAsia"/>
        </w:rPr>
      </w:pPr>
      <w:r w:rsidRPr="00132BDF">
        <w:rPr>
          <w:rFonts w:hint="eastAsia"/>
        </w:rPr>
        <w:tab/>
      </w:r>
      <w:r w:rsidR="00BB21DC" w:rsidRPr="00132BDF">
        <w:rPr>
          <w:rFonts w:hint="eastAsia"/>
        </w:rPr>
        <w:t>根据《男女机会平等法》，自治地方社区可任命一名男女机会平等协调员。根据人权事务委员会的建议，机会平等办公室全力以赴推动任命协调员并为此提供便利。除其他外，市长在上任伊始就会收到介绍《男女机会平等法》相关规定并邀请其任命协调员的信函。目前已有</w:t>
      </w:r>
      <w:r w:rsidR="00BB21DC" w:rsidRPr="00132BDF">
        <w:rPr>
          <w:rFonts w:hint="eastAsia"/>
        </w:rPr>
        <w:t>211</w:t>
      </w:r>
      <w:r w:rsidR="00BB21DC" w:rsidRPr="00132BDF">
        <w:rPr>
          <w:rFonts w:hint="eastAsia"/>
        </w:rPr>
        <w:t>个市镇任命了男女机会平等协调员。</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促进妇女参与科学发展委员会</w:t>
      </w:r>
    </w:p>
    <w:p w:rsidR="00BB21DC" w:rsidRPr="00132BDF" w:rsidRDefault="001A48CA" w:rsidP="0097569A">
      <w:pPr>
        <w:pStyle w:val="SingleTxt"/>
        <w:rPr>
          <w:rFonts w:hint="eastAsia"/>
        </w:rPr>
      </w:pPr>
      <w:r>
        <w:rPr>
          <w:rFonts w:hint="eastAsia"/>
        </w:rPr>
        <w:tab/>
      </w:r>
      <w:r w:rsidR="00BB21DC" w:rsidRPr="00132BDF">
        <w:rPr>
          <w:rFonts w:hint="eastAsia"/>
        </w:rPr>
        <w:t>促进妇女参与科学发展委员会是教育、科学和体育部下属的专家机构，由</w:t>
      </w:r>
      <w:r w:rsidR="00BB21DC" w:rsidRPr="00132BDF">
        <w:rPr>
          <w:rFonts w:hint="eastAsia"/>
        </w:rPr>
        <w:t>14</w:t>
      </w:r>
      <w:r w:rsidR="00BB21DC" w:rsidRPr="00132BDF">
        <w:rPr>
          <w:rFonts w:hint="eastAsia"/>
        </w:rPr>
        <w:t>人组成。在成立后的几年中，该委员会履行了多项重要任务，包括非常积极地宣传和提高公众对科学界妇女相关问题的认识，收集相关数据，参与废除涉及研究工作经费的歧视性条款，支持科学决策机构实现性别均衡，拟订对性别敏感的措辞等。委员会拟订年度工作计划并编写有关报告。</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t>D.</w:t>
      </w:r>
      <w:r w:rsidR="00BB21DC" w:rsidRPr="00132BDF">
        <w:rPr>
          <w:rFonts w:hint="eastAsia"/>
        </w:rPr>
        <w:tab/>
        <w:t>确保和促进妇女地位发生积极变化的资金和方法</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ascii="SimHei" w:eastAsia="SimHei" w:hAnsi="SimHei" w:hint="eastAsia"/>
        </w:rPr>
      </w:pPr>
      <w:r w:rsidRPr="00132BDF">
        <w:rPr>
          <w:rFonts w:ascii="SimHei" w:eastAsia="SimHei" w:hAnsi="SimHei" w:hint="eastAsia"/>
        </w:rPr>
        <w:t>预算资金</w:t>
      </w:r>
    </w:p>
    <w:p w:rsidR="00BB21DC" w:rsidRPr="00132BDF" w:rsidRDefault="000849DB" w:rsidP="0097569A">
      <w:pPr>
        <w:pStyle w:val="SingleTxt"/>
        <w:rPr>
          <w:rFonts w:hint="eastAsia"/>
        </w:rPr>
      </w:pPr>
      <w:r w:rsidRPr="00132BDF">
        <w:rPr>
          <w:rFonts w:hint="eastAsia"/>
        </w:rPr>
        <w:tab/>
      </w:r>
      <w:r w:rsidR="00BB21DC" w:rsidRPr="00132BDF">
        <w:rPr>
          <w:rFonts w:hint="eastAsia"/>
        </w:rPr>
        <w:t>将促进性别平等的职责划归劳动、家庭与社会事务部的组织关系变动也带来了筹资方面的变化。机会平等与欧洲协调局独立分配指定用途的预算资金，用于共同资助非政府组织的各类项目；该局还负责自主分配向欧洲联盟委员会进步方案和挪威金融机制申请成功后获得的资金。与实施各种活动有关的工作人员薪金、材料费和支出由劳动、家庭与社会事务部的预算批款供资。</w:t>
      </w:r>
      <w:r w:rsidR="00BB21DC" w:rsidRPr="00132BDF">
        <w:rPr>
          <w:rFonts w:hint="eastAsia"/>
        </w:rPr>
        <w:t>2013</w:t>
      </w:r>
      <w:r w:rsidR="00BB21DC" w:rsidRPr="00132BDF">
        <w:rPr>
          <w:rFonts w:hint="eastAsia"/>
        </w:rPr>
        <w:t>年，机会平等与欧洲协调局在性别平等领域的可支配资金为</w:t>
      </w:r>
      <w:r w:rsidR="00BB21DC" w:rsidRPr="00132BDF">
        <w:rPr>
          <w:rFonts w:hint="eastAsia"/>
        </w:rPr>
        <w:t>2</w:t>
      </w:r>
      <w:r w:rsidR="00BB21DC" w:rsidRPr="00132BDF">
        <w:rPr>
          <w:rFonts w:hint="eastAsia"/>
        </w:rPr>
        <w:t>万欧元，可用于共同资助非政府组织的性别平等项目；通过成功申请欧洲联盟委员会进步方案获得的资助达</w:t>
      </w:r>
      <w:r w:rsidR="00BB21DC" w:rsidRPr="00132BDF">
        <w:rPr>
          <w:rFonts w:hint="eastAsia"/>
        </w:rPr>
        <w:t>13</w:t>
      </w:r>
      <w:r w:rsidR="00BB21DC" w:rsidRPr="00132BDF">
        <w:rPr>
          <w:rFonts w:hint="eastAsia"/>
        </w:rPr>
        <w:t>万欧元；此外还从挪威金融机制获得了</w:t>
      </w:r>
      <w:r w:rsidR="00BB21DC" w:rsidRPr="00132BDF">
        <w:rPr>
          <w:rFonts w:hint="eastAsia"/>
        </w:rPr>
        <w:t>78</w:t>
      </w:r>
      <w:r w:rsidR="00787949" w:rsidRPr="00132BDF">
        <w:rPr>
          <w:rFonts w:hint="eastAsia"/>
        </w:rPr>
        <w:t xml:space="preserve"> </w:t>
      </w:r>
      <w:r w:rsidR="00BB21DC" w:rsidRPr="00132BDF">
        <w:rPr>
          <w:rFonts w:hint="eastAsia"/>
        </w:rPr>
        <w:t>027</w:t>
      </w:r>
      <w:r w:rsidR="00BB21DC" w:rsidRPr="00132BDF">
        <w:rPr>
          <w:rFonts w:hint="eastAsia"/>
        </w:rPr>
        <w:t>欧元的资助，用于实施一个项目。</w:t>
      </w:r>
    </w:p>
    <w:p w:rsidR="00BB21DC" w:rsidRPr="00132BDF" w:rsidRDefault="000849DB" w:rsidP="0097569A">
      <w:pPr>
        <w:pStyle w:val="SingleTxt"/>
        <w:rPr>
          <w:rFonts w:hint="eastAsia"/>
        </w:rPr>
      </w:pPr>
      <w:r w:rsidRPr="00132BDF">
        <w:rPr>
          <w:rFonts w:hint="eastAsia"/>
        </w:rPr>
        <w:tab/>
      </w:r>
      <w:r w:rsidR="00BB21DC" w:rsidRPr="00132BDF">
        <w:rPr>
          <w:rFonts w:hint="eastAsia"/>
        </w:rPr>
        <w:t>用于共同资助非政府组织项目的专用预算资金大体上保持不变。</w:t>
      </w:r>
      <w:r w:rsidR="00BB21DC" w:rsidRPr="00132BDF">
        <w:rPr>
          <w:rFonts w:hint="eastAsia"/>
        </w:rPr>
        <w:t>2008</w:t>
      </w:r>
      <w:r w:rsidR="00BB21DC" w:rsidRPr="00132BDF">
        <w:rPr>
          <w:rFonts w:hint="eastAsia"/>
        </w:rPr>
        <w:t>年，用于共同资助的专用预算资金为</w:t>
      </w:r>
      <w:r w:rsidR="00BB21DC" w:rsidRPr="00132BDF">
        <w:rPr>
          <w:rFonts w:hint="eastAsia"/>
        </w:rPr>
        <w:t>2.1</w:t>
      </w:r>
      <w:r w:rsidR="00BB21DC" w:rsidRPr="00132BDF">
        <w:rPr>
          <w:rFonts w:hint="eastAsia"/>
        </w:rPr>
        <w:t>万欧元，</w:t>
      </w:r>
      <w:r w:rsidR="00BB21DC" w:rsidRPr="00132BDF">
        <w:rPr>
          <w:rFonts w:hint="eastAsia"/>
        </w:rPr>
        <w:t>2009</w:t>
      </w:r>
      <w:r w:rsidR="00BB21DC" w:rsidRPr="00132BDF">
        <w:rPr>
          <w:rFonts w:hint="eastAsia"/>
        </w:rPr>
        <w:t>年为</w:t>
      </w:r>
      <w:r w:rsidR="00BB21DC" w:rsidRPr="00132BDF">
        <w:rPr>
          <w:rFonts w:hint="eastAsia"/>
        </w:rPr>
        <w:t>1.92</w:t>
      </w:r>
      <w:r w:rsidR="00BB21DC" w:rsidRPr="00132BDF">
        <w:rPr>
          <w:rFonts w:hint="eastAsia"/>
        </w:rPr>
        <w:t>万欧元，</w:t>
      </w:r>
      <w:r w:rsidR="00BB21DC" w:rsidRPr="00132BDF">
        <w:rPr>
          <w:rFonts w:hint="eastAsia"/>
        </w:rPr>
        <w:t>2010</w:t>
      </w:r>
      <w:r w:rsidR="00BB21DC" w:rsidRPr="00132BDF">
        <w:rPr>
          <w:rFonts w:hint="eastAsia"/>
        </w:rPr>
        <w:t>年为</w:t>
      </w:r>
      <w:r w:rsidR="00BB21DC" w:rsidRPr="00132BDF">
        <w:rPr>
          <w:rFonts w:hint="eastAsia"/>
        </w:rPr>
        <w:t>2.26</w:t>
      </w:r>
      <w:r w:rsidR="00BB21DC" w:rsidRPr="00132BDF">
        <w:rPr>
          <w:rFonts w:hint="eastAsia"/>
        </w:rPr>
        <w:t>万欧元，</w:t>
      </w:r>
      <w:r w:rsidR="00BB21DC" w:rsidRPr="00132BDF">
        <w:rPr>
          <w:rFonts w:hint="eastAsia"/>
        </w:rPr>
        <w:t>2011</w:t>
      </w:r>
      <w:r w:rsidR="00BB21DC" w:rsidRPr="00132BDF">
        <w:rPr>
          <w:rFonts w:hint="eastAsia"/>
        </w:rPr>
        <w:t>年为</w:t>
      </w:r>
      <w:r w:rsidR="00BB21DC" w:rsidRPr="00132BDF">
        <w:rPr>
          <w:rFonts w:hint="eastAsia"/>
        </w:rPr>
        <w:t>2.29</w:t>
      </w:r>
      <w:r w:rsidR="00BB21DC" w:rsidRPr="00132BDF">
        <w:rPr>
          <w:rFonts w:hint="eastAsia"/>
        </w:rPr>
        <w:t>万欧元，</w:t>
      </w:r>
      <w:r w:rsidR="00BB21DC" w:rsidRPr="00132BDF">
        <w:rPr>
          <w:rFonts w:hint="eastAsia"/>
        </w:rPr>
        <w:t>2012</w:t>
      </w:r>
      <w:r w:rsidR="00BB21DC" w:rsidRPr="00132BDF">
        <w:rPr>
          <w:rFonts w:hint="eastAsia"/>
        </w:rPr>
        <w:t>年和</w:t>
      </w:r>
      <w:r w:rsidR="00BB21DC" w:rsidRPr="00132BDF">
        <w:rPr>
          <w:rFonts w:hint="eastAsia"/>
        </w:rPr>
        <w:t>2013</w:t>
      </w:r>
      <w:r w:rsidR="00BB21DC" w:rsidRPr="00132BDF">
        <w:rPr>
          <w:rFonts w:hint="eastAsia"/>
        </w:rPr>
        <w:t>年均为</w:t>
      </w:r>
      <w:r w:rsidR="00BB21DC" w:rsidRPr="00132BDF">
        <w:rPr>
          <w:rFonts w:hint="eastAsia"/>
        </w:rPr>
        <w:t>2</w:t>
      </w:r>
      <w:r w:rsidR="00BB21DC" w:rsidRPr="00132BDF">
        <w:rPr>
          <w:rFonts w:hint="eastAsia"/>
        </w:rPr>
        <w:t>万欧元。这样，每年最多可为各个领域的非政府组织提供十个项目的资金。</w:t>
      </w:r>
      <w:r w:rsidR="00BB21DC" w:rsidRPr="00132BDF">
        <w:rPr>
          <w:rFonts w:hint="eastAsia"/>
        </w:rPr>
        <w:t>2012</w:t>
      </w:r>
      <w:r w:rsidR="00BB21DC" w:rsidRPr="00132BDF">
        <w:rPr>
          <w:rFonts w:hint="eastAsia"/>
        </w:rPr>
        <w:t>年，共有</w:t>
      </w:r>
      <w:r w:rsidR="00BB21DC" w:rsidRPr="00132BDF">
        <w:rPr>
          <w:rFonts w:hint="eastAsia"/>
        </w:rPr>
        <w:t>5</w:t>
      </w:r>
      <w:r w:rsidR="00BB21DC" w:rsidRPr="00132BDF">
        <w:rPr>
          <w:rFonts w:hint="eastAsia"/>
        </w:rPr>
        <w:t>个项目获得共同资助</w:t>
      </w:r>
      <w:r w:rsidR="00BB21DC" w:rsidRPr="00132BDF">
        <w:rPr>
          <w:rFonts w:hint="eastAsia"/>
        </w:rPr>
        <w:t>(</w:t>
      </w:r>
      <w:r w:rsidR="00BB21DC" w:rsidRPr="00132BDF">
        <w:rPr>
          <w:rFonts w:hint="eastAsia"/>
        </w:rPr>
        <w:t>妇女参政、妇女的精神痛苦、单身母亲、消除定型观念、妇女更加积极地参与社会子系统</w:t>
      </w:r>
      <w:r w:rsidR="00BB21DC" w:rsidRPr="00132BDF">
        <w:rPr>
          <w:rFonts w:hint="eastAsia"/>
        </w:rPr>
        <w:t>)</w:t>
      </w:r>
      <w:r w:rsidR="00BB21DC" w:rsidRPr="00132BDF">
        <w:rPr>
          <w:rFonts w:hint="eastAsia"/>
        </w:rPr>
        <w:t>；</w:t>
      </w:r>
      <w:r w:rsidR="00BB21DC" w:rsidRPr="00132BDF">
        <w:rPr>
          <w:rFonts w:hint="eastAsia"/>
        </w:rPr>
        <w:t>2013</w:t>
      </w:r>
      <w:r w:rsidR="00BB21DC" w:rsidRPr="00132BDF">
        <w:rPr>
          <w:rFonts w:hint="eastAsia"/>
        </w:rPr>
        <w:t>年，共有</w:t>
      </w:r>
      <w:r w:rsidR="00BB21DC" w:rsidRPr="00132BDF">
        <w:rPr>
          <w:rFonts w:hint="eastAsia"/>
        </w:rPr>
        <w:t>6</w:t>
      </w:r>
      <w:r w:rsidR="00BB21DC" w:rsidRPr="00132BDF">
        <w:rPr>
          <w:rFonts w:hint="eastAsia"/>
        </w:rPr>
        <w:t>个项目获得共同资助</w:t>
      </w:r>
      <w:r w:rsidR="00BB21DC" w:rsidRPr="00132BDF">
        <w:rPr>
          <w:rFonts w:hint="eastAsia"/>
        </w:rPr>
        <w:t>(</w:t>
      </w:r>
      <w:r w:rsidR="00BB21DC" w:rsidRPr="00132BDF">
        <w:rPr>
          <w:rFonts w:hint="eastAsia"/>
        </w:rPr>
        <w:t>针对妇女的经济暴力、妇女创业、鼓励年轻女性在科学和经济领域开展工作和研究、反危机措施与性别平等、女子足球、在媒体上宣传女性专家</w:t>
      </w:r>
      <w:r w:rsidR="00BB21DC" w:rsidRPr="00132BDF">
        <w:rPr>
          <w:rFonts w:hint="eastAsia"/>
        </w:rPr>
        <w:t>)</w:t>
      </w:r>
      <w:r w:rsidR="00BB21DC" w:rsidRPr="00132BDF">
        <w:rPr>
          <w:rFonts w:hint="eastAsia"/>
        </w:rPr>
        <w:t>。</w:t>
      </w:r>
    </w:p>
    <w:p w:rsidR="00BB21DC" w:rsidRPr="00132BDF" w:rsidRDefault="000849DB" w:rsidP="0097569A">
      <w:pPr>
        <w:pStyle w:val="SingleTxt"/>
        <w:rPr>
          <w:rFonts w:hint="eastAsia"/>
        </w:rPr>
      </w:pPr>
      <w:r w:rsidRPr="00132BDF">
        <w:rPr>
          <w:rFonts w:hint="eastAsia"/>
        </w:rPr>
        <w:tab/>
      </w:r>
      <w:r w:rsidR="00BB21DC" w:rsidRPr="00132BDF">
        <w:rPr>
          <w:rFonts w:hint="eastAsia"/>
        </w:rPr>
        <w:t>通过性别平等主流化和采取一般和特别措施</w:t>
      </w:r>
      <w:r w:rsidR="00BB21DC" w:rsidRPr="00132BDF">
        <w:rPr>
          <w:rFonts w:hint="eastAsia"/>
        </w:rPr>
        <w:t>(</w:t>
      </w:r>
      <w:r w:rsidR="00BB21DC" w:rsidRPr="00132BDF">
        <w:rPr>
          <w:rFonts w:hint="eastAsia"/>
        </w:rPr>
        <w:t>如各部委和政府服务部门必须遵循的两种互补方法</w:t>
      </w:r>
      <w:r w:rsidR="00BB21DC" w:rsidRPr="00132BDF">
        <w:rPr>
          <w:rFonts w:hint="eastAsia"/>
        </w:rPr>
        <w:t>)</w:t>
      </w:r>
      <w:r w:rsidR="00BB21DC" w:rsidRPr="00132BDF">
        <w:rPr>
          <w:rFonts w:hint="eastAsia"/>
        </w:rPr>
        <w:t>，方能实现性别平等。各部委和政府服务部门将在两年定期计划的基础上实现《关于</w:t>
      </w:r>
      <w:r w:rsidR="00BB21DC" w:rsidRPr="00132BDF">
        <w:rPr>
          <w:rFonts w:hint="eastAsia"/>
        </w:rPr>
        <w:t>2005-2013</w:t>
      </w:r>
      <w:r w:rsidR="00BB21DC" w:rsidRPr="00132BDF">
        <w:rPr>
          <w:rFonts w:hint="eastAsia"/>
        </w:rPr>
        <w:t>年男女机会均等国家方案的决议》规定的目标并落实相关措施，主要办法是通过转移预算支出的重点，在已经启动的进程中更加有效和快速地促进性别平等主流化。</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民间社会组织</w:t>
      </w:r>
    </w:p>
    <w:p w:rsidR="00BB21DC" w:rsidRPr="00132BDF" w:rsidRDefault="000849DB" w:rsidP="0097569A">
      <w:pPr>
        <w:pStyle w:val="SingleTxt"/>
        <w:rPr>
          <w:rFonts w:hint="eastAsia"/>
        </w:rPr>
      </w:pPr>
      <w:r w:rsidRPr="00132BDF">
        <w:rPr>
          <w:rFonts w:hint="eastAsia"/>
        </w:rPr>
        <w:tab/>
      </w:r>
      <w:r w:rsidR="00BB21DC" w:rsidRPr="00132BDF">
        <w:rPr>
          <w:rFonts w:hint="eastAsia"/>
        </w:rPr>
        <w:t>在实施各种项目的过程中，民间社会组织是十分重要的合作伙伴。民间社会组织积极参与通过推出倡议确保男女平等、对立法建议和措施作出反应、监测男女平等状况、报告斯洛文尼亚妇女和男子的地位状况、以及强调妇女在享有受保障权利方面存在的任何障碍。关于《消除对妇女一切形式歧视公约》各个条款执行情况的章节将更为详尽地介绍非政府组织参与落实《公约》条款的情况。正如以往报告所述，在性别平等领域开展工作打击暴力侵害妇女行为的非政府组织在落实《公约》条款方面起到了极其重要的作用，这些非政府组织包括：斯洛文尼亚妇女游说组织；和平研究所；法律信息中心；</w:t>
      </w:r>
      <w:r w:rsidR="00BB21DC" w:rsidRPr="00132BDF">
        <w:rPr>
          <w:rFonts w:hint="eastAsia"/>
        </w:rPr>
        <w:t>SOS</w:t>
      </w:r>
      <w:r w:rsidR="00BB21DC" w:rsidRPr="00132BDF">
        <w:rPr>
          <w:rFonts w:hint="eastAsia"/>
        </w:rPr>
        <w:t>协会；妇女、儿童和暴力行为受害者求助热线；非暴力沟通协会；卢布尔雅那妇女咨询协会；艾玛学院</w:t>
      </w:r>
      <w:r w:rsidR="00BB21DC" w:rsidRPr="00132BDF">
        <w:rPr>
          <w:rFonts w:hint="eastAsia"/>
        </w:rPr>
        <w:t>-</w:t>
      </w:r>
      <w:r w:rsidR="00BB21DC" w:rsidRPr="00132BDF">
        <w:rPr>
          <w:rFonts w:hint="eastAsia"/>
        </w:rPr>
        <w:t>暴力行为受害者援助中心；克柳奇学会</w:t>
      </w:r>
      <w:r w:rsidR="00BB21DC" w:rsidRPr="00132BDF">
        <w:rPr>
          <w:rFonts w:hint="eastAsia"/>
        </w:rPr>
        <w:t>-</w:t>
      </w:r>
      <w:r w:rsidR="00BB21DC" w:rsidRPr="00132BDF">
        <w:rPr>
          <w:rFonts w:hint="eastAsia"/>
        </w:rPr>
        <w:t>制止人口贩运中心；非政府组织信息服务、合作与发展中心；工会和雇主联合会在机会平等领域的专门工作机构等。</w:t>
      </w:r>
    </w:p>
    <w:p w:rsidR="00BB21DC" w:rsidRPr="00132BDF" w:rsidRDefault="000849DB" w:rsidP="000849D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《公约》各个条款的执行情况</w:t>
      </w:r>
    </w:p>
    <w:p w:rsidR="000849DB"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849DB"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第1条</w:t>
      </w:r>
      <w:r w:rsidRPr="00132BDF">
        <w:rPr>
          <w:rFonts w:hint="eastAsia"/>
        </w:rPr>
        <w:br/>
      </w:r>
      <w:r w:rsidR="00BB21DC" w:rsidRPr="00132BDF">
        <w:rPr>
          <w:rFonts w:hint="eastAsia"/>
        </w:rPr>
        <w:t xml:space="preserve">对妇女的歧视  </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1.</w:t>
      </w:r>
      <w:r w:rsidR="000849DB" w:rsidRPr="00132BDF">
        <w:rPr>
          <w:rFonts w:hint="eastAsia"/>
        </w:rPr>
        <w:tab/>
      </w:r>
      <w:r w:rsidR="00787949" w:rsidRPr="00132BDF">
        <w:rPr>
          <w:rFonts w:hint="eastAsia"/>
        </w:rPr>
        <w:t>2013</w:t>
      </w:r>
      <w:r w:rsidRPr="00132BDF">
        <w:rPr>
          <w:rFonts w:hint="eastAsia"/>
        </w:rPr>
        <w:t>年</w:t>
      </w:r>
      <w:r w:rsidRPr="00132BDF">
        <w:rPr>
          <w:rFonts w:hint="eastAsia"/>
        </w:rPr>
        <w:t>9</w:t>
      </w:r>
      <w:r w:rsidRPr="00132BDF">
        <w:rPr>
          <w:rFonts w:hint="eastAsia"/>
        </w:rPr>
        <w:t>月</w:t>
      </w:r>
      <w:r w:rsidRPr="00132BDF">
        <w:rPr>
          <w:rFonts w:hint="eastAsia"/>
        </w:rPr>
        <w:t>26</w:t>
      </w:r>
      <w:r w:rsidRPr="00132BDF">
        <w:rPr>
          <w:rFonts w:hint="eastAsia"/>
        </w:rPr>
        <w:t>日，斯洛文尼亚共和国政府通过了《男女平等法案》，以取代所适用的《男女机会均等法》，并将法案提交斯洛文尼亚共和国国民议会讨论和通过。法案更详细地规定了性别平等和禁止性别歧视问题。性别平等意味着男女享有平等的尊严，拥有平等的权利和责任，平等参与，拥有影响公共和私人生活所有领域规划和决策的平等权力，拥有平等地位和机会平等享受一切权利并发展其个人潜能，以便为社会发展做出贡献并平等地享有发展成果</w:t>
      </w:r>
      <w:r w:rsidRPr="00132BDF">
        <w:rPr>
          <w:rFonts w:hint="eastAsia"/>
        </w:rPr>
        <w:t>(</w:t>
      </w:r>
      <w:r w:rsidRPr="00132BDF">
        <w:rPr>
          <w:rFonts w:hint="eastAsia"/>
        </w:rPr>
        <w:t>第</w:t>
      </w:r>
      <w:r w:rsidR="00787949" w:rsidRPr="00132BDF">
        <w:rPr>
          <w:rFonts w:hint="eastAsia"/>
        </w:rPr>
        <w:t>3</w:t>
      </w:r>
      <w:r w:rsidRPr="00132BDF">
        <w:rPr>
          <w:rFonts w:hint="eastAsia"/>
        </w:rPr>
        <w:t>条</w:t>
      </w:r>
      <w:r w:rsidRPr="00132BDF">
        <w:rPr>
          <w:rFonts w:hint="eastAsia"/>
        </w:rPr>
        <w:t>)</w:t>
      </w:r>
      <w:r w:rsidRPr="00132BDF">
        <w:rPr>
          <w:rFonts w:hint="eastAsia"/>
        </w:rPr>
        <w:t>。法案第</w:t>
      </w:r>
      <w:r w:rsidRPr="00132BDF">
        <w:rPr>
          <w:rFonts w:hint="eastAsia"/>
        </w:rPr>
        <w:t>5</w:t>
      </w:r>
      <w:r w:rsidRPr="00132BDF">
        <w:rPr>
          <w:rFonts w:hint="eastAsia"/>
        </w:rPr>
        <w:t>条禁止任何领域构成性别歧视的行为，也禁止任何煽动构成歧视的行为以及对此类行为的鼓励，还禁止对由于性和性别而遭受歧视的个人以及为此类歧视的受害者提供帮助的个人采取报复性措施。第</w:t>
      </w:r>
      <w:r w:rsidRPr="00132BDF">
        <w:rPr>
          <w:rFonts w:hint="eastAsia"/>
        </w:rPr>
        <w:t>8</w:t>
      </w:r>
      <w:r w:rsidRPr="00132BDF">
        <w:rPr>
          <w:rFonts w:hint="eastAsia"/>
        </w:rPr>
        <w:t>、</w:t>
      </w:r>
      <w:r w:rsidRPr="00132BDF">
        <w:rPr>
          <w:rFonts w:hint="eastAsia"/>
        </w:rPr>
        <w:t>9</w:t>
      </w:r>
      <w:r w:rsidRPr="00132BDF">
        <w:rPr>
          <w:rFonts w:hint="eastAsia"/>
        </w:rPr>
        <w:t>、</w:t>
      </w:r>
      <w:r w:rsidRPr="00132BDF">
        <w:rPr>
          <w:rFonts w:hint="eastAsia"/>
        </w:rPr>
        <w:t>10</w:t>
      </w:r>
      <w:r w:rsidRPr="00132BDF">
        <w:rPr>
          <w:rFonts w:hint="eastAsia"/>
        </w:rPr>
        <w:t>、</w:t>
      </w:r>
      <w:r w:rsidRPr="00132BDF">
        <w:rPr>
          <w:rFonts w:hint="eastAsia"/>
        </w:rPr>
        <w:t>11</w:t>
      </w:r>
      <w:r w:rsidRPr="00132BDF">
        <w:rPr>
          <w:rFonts w:hint="eastAsia"/>
        </w:rPr>
        <w:t>和</w:t>
      </w:r>
      <w:r w:rsidRPr="00132BDF">
        <w:rPr>
          <w:rFonts w:hint="eastAsia"/>
        </w:rPr>
        <w:t>12</w:t>
      </w:r>
      <w:r w:rsidRPr="00132BDF">
        <w:rPr>
          <w:rFonts w:hint="eastAsia"/>
        </w:rPr>
        <w:t>条规定了构成歧视的行为，即间接和直接歧视、基于性别的骚扰、性骚扰和性别暴力。法案规定了对违反禁止歧视行为的惩罚</w:t>
      </w:r>
      <w:r w:rsidRPr="00132BDF">
        <w:rPr>
          <w:rFonts w:hint="eastAsia"/>
        </w:rPr>
        <w:t>(</w:t>
      </w:r>
      <w:r w:rsidRPr="00132BDF">
        <w:rPr>
          <w:rFonts w:hint="eastAsia"/>
        </w:rPr>
        <w:t>第</w:t>
      </w:r>
      <w:r w:rsidRPr="00132BDF">
        <w:rPr>
          <w:rFonts w:hint="eastAsia"/>
        </w:rPr>
        <w:t>36</w:t>
      </w:r>
      <w:r w:rsidRPr="00132BDF">
        <w:rPr>
          <w:rFonts w:hint="eastAsia"/>
        </w:rPr>
        <w:t>条</w:t>
      </w:r>
      <w:r w:rsidRPr="00132BDF">
        <w:rPr>
          <w:rFonts w:hint="eastAsia"/>
        </w:rPr>
        <w:t>)</w:t>
      </w:r>
      <w:r w:rsidRPr="00132BDF">
        <w:rPr>
          <w:rFonts w:hint="eastAsia"/>
        </w:rPr>
        <w:t>。</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第2条和第3条</w:t>
      </w:r>
      <w:r w:rsidRPr="00132BDF">
        <w:rPr>
          <w:rFonts w:hint="eastAsia"/>
        </w:rPr>
        <w:br/>
      </w:r>
      <w:r w:rsidR="00BB21DC" w:rsidRPr="00132BDF">
        <w:rPr>
          <w:rFonts w:hint="eastAsia"/>
        </w:rPr>
        <w:t>确保男女平等的措施</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2.</w:t>
      </w:r>
      <w:r w:rsidR="000849DB" w:rsidRPr="00132BDF">
        <w:rPr>
          <w:rFonts w:hint="eastAsia"/>
        </w:rPr>
        <w:tab/>
      </w:r>
      <w:r w:rsidRPr="00132BDF">
        <w:rPr>
          <w:rFonts w:hint="eastAsia"/>
        </w:rPr>
        <w:t>依照委员会建议，政府加大力度防止歧视并确保妇女享有事实上的平等。在提交第四次报告之后，在立法和执行层面采取了重大步骤来打击暴力侵害妇女和家庭暴力行为</w:t>
      </w:r>
      <w:r w:rsidRPr="00132BDF">
        <w:rPr>
          <w:rFonts w:hint="eastAsia"/>
        </w:rPr>
        <w:t>(</w:t>
      </w:r>
      <w:r w:rsidRPr="00132BDF">
        <w:rPr>
          <w:rFonts w:hint="eastAsia"/>
        </w:rPr>
        <w:t>详见关于第</w:t>
      </w:r>
      <w:r w:rsidRPr="00132BDF">
        <w:rPr>
          <w:rFonts w:hint="eastAsia"/>
        </w:rPr>
        <w:t>5</w:t>
      </w:r>
      <w:r w:rsidRPr="00132BDF">
        <w:rPr>
          <w:rFonts w:hint="eastAsia"/>
        </w:rPr>
        <w:t>条“消除偏见和陈规定型观念、暴力侵害妇女和家庭暴力行为”的第</w:t>
      </w:r>
      <w:r w:rsidRPr="00132BDF">
        <w:rPr>
          <w:rFonts w:hint="eastAsia"/>
        </w:rPr>
        <w:t>19</w:t>
      </w:r>
      <w:r w:rsidRPr="00132BDF">
        <w:rPr>
          <w:rFonts w:hint="eastAsia"/>
        </w:rPr>
        <w:t>至</w:t>
      </w:r>
      <w:r w:rsidRPr="00132BDF">
        <w:rPr>
          <w:rFonts w:hint="eastAsia"/>
        </w:rPr>
        <w:t>23</w:t>
      </w:r>
      <w:r w:rsidRPr="00132BDF">
        <w:rPr>
          <w:rFonts w:hint="eastAsia"/>
        </w:rPr>
        <w:t>段</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3.</w:t>
      </w:r>
      <w:r w:rsidR="000849DB" w:rsidRPr="00132BDF">
        <w:rPr>
          <w:rFonts w:hint="eastAsia"/>
        </w:rPr>
        <w:tab/>
      </w:r>
      <w:r w:rsidRPr="00132BDF">
        <w:rPr>
          <w:rFonts w:hint="eastAsia"/>
        </w:rPr>
        <w:t>机会平等办公室近年来的优先事项之一是加强促进性别平等主流化的体制能力。</w:t>
      </w:r>
      <w:r w:rsidRPr="00132BDF">
        <w:rPr>
          <w:rFonts w:hint="eastAsia"/>
        </w:rPr>
        <w:t>2009</w:t>
      </w:r>
      <w:r w:rsidRPr="00132BDF">
        <w:rPr>
          <w:rFonts w:hint="eastAsia"/>
        </w:rPr>
        <w:t>和</w:t>
      </w:r>
      <w:r w:rsidRPr="00132BDF">
        <w:rPr>
          <w:rFonts w:hint="eastAsia"/>
        </w:rPr>
        <w:t>2010</w:t>
      </w:r>
      <w:r w:rsidRPr="00132BDF">
        <w:rPr>
          <w:rFonts w:hint="eastAsia"/>
        </w:rPr>
        <w:t>年，该办公室在欧洲联盟委员会进步方案内实施了“让性别平等主流化发挥作用”的项目，</w:t>
      </w:r>
      <w:r w:rsidRPr="00132BDF">
        <w:rPr>
          <w:rFonts w:hint="eastAsia"/>
        </w:rPr>
        <w:t>2011</w:t>
      </w:r>
      <w:r w:rsidRPr="00132BDF">
        <w:rPr>
          <w:rFonts w:hint="eastAsia"/>
        </w:rPr>
        <w:t>和</w:t>
      </w:r>
      <w:r w:rsidRPr="00132BDF">
        <w:rPr>
          <w:rFonts w:hint="eastAsia"/>
        </w:rPr>
        <w:t>2012</w:t>
      </w:r>
      <w:r w:rsidRPr="00132BDF">
        <w:rPr>
          <w:rFonts w:hint="eastAsia"/>
        </w:rPr>
        <w:t>年又实施了“性别平等主流化</w:t>
      </w:r>
      <w:r w:rsidR="00430C0A">
        <w:rPr>
          <w:rFonts w:hint="eastAsia"/>
        </w:rPr>
        <w:t>——</w:t>
      </w:r>
      <w:r w:rsidRPr="00132BDF">
        <w:rPr>
          <w:rFonts w:hint="eastAsia"/>
        </w:rPr>
        <w:t>战略意义”项目。</w:t>
      </w:r>
    </w:p>
    <w:p w:rsidR="00BB21DC" w:rsidRPr="00132BDF" w:rsidRDefault="00BB21DC" w:rsidP="0097569A">
      <w:pPr>
        <w:pStyle w:val="SingleTxt"/>
        <w:rPr>
          <w:rFonts w:hint="eastAsia"/>
        </w:rPr>
      </w:pPr>
      <w:r w:rsidRPr="00132BDF">
        <w:rPr>
          <w:rFonts w:hint="eastAsia"/>
        </w:rPr>
        <w:t>4.</w:t>
      </w:r>
      <w:r w:rsidR="000849DB" w:rsidRPr="00132BDF">
        <w:rPr>
          <w:rFonts w:hint="eastAsia"/>
        </w:rPr>
        <w:tab/>
      </w:r>
      <w:r w:rsidRPr="00132BDF">
        <w:rPr>
          <w:rFonts w:hint="eastAsia"/>
        </w:rPr>
        <w:t>“让性别平等主流化发挥作用”项目印发了题为“通往性别平等之路：将性别平等主流化有效纳入政策”的手册，其中概述了国家行政部门性别平等主流化的情况，论述了性别平等主流化的方法和技术，并提供了社会保护、社会包容和就业方面性别平等主流化的指导方针。手册分发给所有主要的政府行为体并作为培训教材。该项目还制订了一个培训模块，在随后的“性别平等主流化—战略意义”项目中用于不同部委举办的性别平等主流化培训，其内容依各部门政策和权限有所调整。作为该项目的一部分，还开展了预算过程性别平等主流化培训，并设计了两项工具，即预算过程性别平等主流化问题清单和性别平等主流化在线工具。</w:t>
      </w:r>
    </w:p>
    <w:p w:rsidR="00BB21DC" w:rsidRPr="00132BDF" w:rsidRDefault="00BB21DC" w:rsidP="0097569A">
      <w:pPr>
        <w:pStyle w:val="SingleTxt"/>
        <w:rPr>
          <w:rFonts w:hint="eastAsia"/>
        </w:rPr>
      </w:pPr>
      <w:r w:rsidRPr="00132BDF">
        <w:rPr>
          <w:rFonts w:hint="eastAsia"/>
        </w:rPr>
        <w:t>5.</w:t>
      </w:r>
      <w:r w:rsidR="000849DB" w:rsidRPr="00132BDF">
        <w:rPr>
          <w:rFonts w:hint="eastAsia"/>
        </w:rPr>
        <w:tab/>
      </w:r>
      <w:r w:rsidRPr="00132BDF">
        <w:rPr>
          <w:rFonts w:hint="eastAsia"/>
        </w:rPr>
        <w:t>机会平等办公室与斯洛文尼亚共和国市场监察局和保险监督署合作，于</w:t>
      </w:r>
      <w:r w:rsidRPr="00132BDF">
        <w:rPr>
          <w:rFonts w:hint="eastAsia"/>
        </w:rPr>
        <w:t>2009</w:t>
      </w:r>
      <w:r w:rsidRPr="00132BDF">
        <w:rPr>
          <w:rFonts w:hint="eastAsia"/>
        </w:rPr>
        <w:t>年</w:t>
      </w:r>
      <w:r w:rsidRPr="00132BDF">
        <w:rPr>
          <w:rFonts w:hint="eastAsia"/>
        </w:rPr>
        <w:t>3</w:t>
      </w:r>
      <w:r w:rsidRPr="00132BDF">
        <w:rPr>
          <w:rFonts w:hint="eastAsia"/>
        </w:rPr>
        <w:t>月成立了“与货物和服务的获取和供应有关的男女平等待遇”专家小组。该专家小组致力于认识和查明在获取和供应货物和服务方面违反性别平等原则的做法。</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第4条</w:t>
      </w:r>
      <w:r w:rsidRPr="00132BDF">
        <w:rPr>
          <w:rFonts w:hint="eastAsia"/>
        </w:rPr>
        <w:br/>
      </w:r>
      <w:r w:rsidR="00BB21DC" w:rsidRPr="00132BDF">
        <w:rPr>
          <w:rFonts w:hint="eastAsia"/>
        </w:rPr>
        <w:t>通过暂行特别措施鼓励事实上的性别平等</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6.</w:t>
      </w:r>
      <w:r w:rsidR="000849DB" w:rsidRPr="00132BDF">
        <w:rPr>
          <w:rFonts w:hint="eastAsia"/>
        </w:rPr>
        <w:tab/>
      </w:r>
      <w:r w:rsidRPr="00132BDF">
        <w:rPr>
          <w:rFonts w:hint="eastAsia"/>
        </w:rPr>
        <w:t>前几次报告已经说明，《男女机会均等法》规定了采取特别措施的法律依据。《男女平等法案》在采取特别措施方面没有设想任何实质性的变化。法案第</w:t>
      </w:r>
      <w:r w:rsidRPr="00132BDF">
        <w:rPr>
          <w:rFonts w:hint="eastAsia"/>
        </w:rPr>
        <w:t>13</w:t>
      </w:r>
      <w:r w:rsidRPr="00132BDF">
        <w:rPr>
          <w:rFonts w:hint="eastAsia"/>
        </w:rPr>
        <w:t>条规定，一般和特别措施及性别平等主流化都适用于促进和落实事实上的男女平等。根据法案第</w:t>
      </w:r>
      <w:r w:rsidRPr="00132BDF">
        <w:rPr>
          <w:rFonts w:hint="eastAsia"/>
        </w:rPr>
        <w:t>16</w:t>
      </w:r>
      <w:r w:rsidRPr="00132BDF">
        <w:rPr>
          <w:rFonts w:hint="eastAsia"/>
        </w:rPr>
        <w:t>条，特别措施的定义是，在确定存在个人或社会团体男女比例不平衡或某一性别个人地位和作用不平等的领域内旨在实现男女事实平等的临时措施。在法案中列入社会团体，为交叉性歧视的概念规定了法律依据。通过一项特别措施时，必须规定其有效期和</w:t>
      </w:r>
      <w:r w:rsidRPr="00132BDF">
        <w:rPr>
          <w:rFonts w:hint="eastAsia"/>
        </w:rPr>
        <w:t>(</w:t>
      </w:r>
      <w:r w:rsidRPr="00132BDF">
        <w:rPr>
          <w:rFonts w:hint="eastAsia"/>
        </w:rPr>
        <w:t>或</w:t>
      </w:r>
      <w:r w:rsidRPr="00132BDF">
        <w:rPr>
          <w:rFonts w:hint="eastAsia"/>
        </w:rPr>
        <w:t>)</w:t>
      </w:r>
      <w:r w:rsidRPr="00132BDF">
        <w:rPr>
          <w:rFonts w:hint="eastAsia"/>
        </w:rPr>
        <w:t>审查该措施是否仍有必要的方法。</w:t>
      </w:r>
    </w:p>
    <w:p w:rsidR="00BB21DC" w:rsidRPr="00132BDF" w:rsidRDefault="00BB21DC" w:rsidP="0097569A">
      <w:pPr>
        <w:pStyle w:val="SingleTxt"/>
        <w:rPr>
          <w:rFonts w:hint="eastAsia"/>
        </w:rPr>
      </w:pPr>
      <w:r w:rsidRPr="00132BDF">
        <w:rPr>
          <w:rFonts w:hint="eastAsia"/>
        </w:rPr>
        <w:t>7.</w:t>
      </w:r>
      <w:r w:rsidR="000849DB" w:rsidRPr="00132BDF">
        <w:rPr>
          <w:rFonts w:hint="eastAsia"/>
        </w:rPr>
        <w:tab/>
      </w:r>
      <w:r w:rsidRPr="00132BDF">
        <w:rPr>
          <w:rFonts w:hint="eastAsia"/>
        </w:rPr>
        <w:t>关于欧洲议会选举以及国民议会和地方选举的立法没有作出任何修正。按照选举立法规定的过渡时期，候选人名单中男女候选人的最低比例已经逐步增加。</w:t>
      </w:r>
      <w:r w:rsidRPr="00132BDF">
        <w:rPr>
          <w:rFonts w:hint="eastAsia"/>
        </w:rPr>
        <w:t>2010</w:t>
      </w:r>
      <w:r w:rsidRPr="00132BDF">
        <w:rPr>
          <w:rFonts w:hint="eastAsia"/>
        </w:rPr>
        <w:t>年地方选举适用了在候选人名单中男女人数各占至少</w:t>
      </w:r>
      <w:r w:rsidRPr="00132BDF">
        <w:rPr>
          <w:rFonts w:hint="eastAsia"/>
        </w:rPr>
        <w:t>30%</w:t>
      </w:r>
      <w:r w:rsidRPr="00132BDF">
        <w:rPr>
          <w:rFonts w:hint="eastAsia"/>
        </w:rPr>
        <w:t>的配额；在</w:t>
      </w:r>
      <w:r w:rsidRPr="00132BDF">
        <w:rPr>
          <w:rFonts w:hint="eastAsia"/>
        </w:rPr>
        <w:t>2008</w:t>
      </w:r>
      <w:r w:rsidRPr="00132BDF">
        <w:rPr>
          <w:rFonts w:hint="eastAsia"/>
        </w:rPr>
        <w:t>和</w:t>
      </w:r>
      <w:r w:rsidRPr="00132BDF">
        <w:rPr>
          <w:rFonts w:hint="eastAsia"/>
        </w:rPr>
        <w:t>2011</w:t>
      </w:r>
      <w:r w:rsidRPr="00132BDF">
        <w:rPr>
          <w:rFonts w:hint="eastAsia"/>
        </w:rPr>
        <w:t>年的国民议会选举中，适用的配额分别为</w:t>
      </w:r>
      <w:r w:rsidRPr="00132BDF">
        <w:rPr>
          <w:rFonts w:hint="eastAsia"/>
        </w:rPr>
        <w:t>25%</w:t>
      </w:r>
      <w:r w:rsidRPr="00132BDF">
        <w:rPr>
          <w:rFonts w:hint="eastAsia"/>
        </w:rPr>
        <w:t>和</w:t>
      </w:r>
      <w:r w:rsidRPr="00132BDF">
        <w:rPr>
          <w:rFonts w:hint="eastAsia"/>
        </w:rPr>
        <w:t>35%</w:t>
      </w:r>
      <w:r w:rsidRPr="00132BDF">
        <w:rPr>
          <w:rFonts w:hint="eastAsia"/>
        </w:rPr>
        <w:t>。</w:t>
      </w:r>
    </w:p>
    <w:p w:rsidR="00BB21DC" w:rsidRPr="00132BDF" w:rsidRDefault="00BB21DC" w:rsidP="0097569A">
      <w:pPr>
        <w:pStyle w:val="SingleTxt"/>
        <w:rPr>
          <w:rFonts w:hint="eastAsia"/>
        </w:rPr>
      </w:pPr>
      <w:r w:rsidRPr="00132BDF">
        <w:rPr>
          <w:rFonts w:hint="eastAsia"/>
        </w:rPr>
        <w:t>8.</w:t>
      </w:r>
      <w:r w:rsidR="000849DB" w:rsidRPr="00132BDF">
        <w:rPr>
          <w:rFonts w:hint="eastAsia"/>
        </w:rPr>
        <w:tab/>
      </w:r>
      <w:r w:rsidRPr="00132BDF">
        <w:rPr>
          <w:rFonts w:hint="eastAsia"/>
        </w:rPr>
        <w:t>有几项因为性质或采用目的而被视为特别的措施，已列入旨在促进就业、消除失业和加强社会包容的方案文件。</w:t>
      </w:r>
    </w:p>
    <w:p w:rsidR="00BB21DC" w:rsidRPr="00132BDF" w:rsidRDefault="00BB21DC" w:rsidP="0097569A">
      <w:pPr>
        <w:pStyle w:val="SingleTxt"/>
        <w:rPr>
          <w:rFonts w:hint="eastAsia"/>
        </w:rPr>
      </w:pPr>
      <w:r w:rsidRPr="00132BDF">
        <w:rPr>
          <w:rFonts w:hint="eastAsia"/>
        </w:rPr>
        <w:t>9.</w:t>
      </w:r>
      <w:r w:rsidR="000849DB" w:rsidRPr="00132BDF">
        <w:rPr>
          <w:rFonts w:hint="eastAsia"/>
        </w:rPr>
        <w:tab/>
      </w:r>
      <w:r w:rsidRPr="00132BDF">
        <w:rPr>
          <w:rFonts w:hint="eastAsia"/>
        </w:rPr>
        <w:t>在创业方面，《</w:t>
      </w:r>
      <w:r w:rsidRPr="00132BDF">
        <w:rPr>
          <w:rFonts w:hint="eastAsia"/>
        </w:rPr>
        <w:t>2012-2013</w:t>
      </w:r>
      <w:r w:rsidRPr="00132BDF">
        <w:rPr>
          <w:rFonts w:hint="eastAsia"/>
        </w:rPr>
        <w:t>年执行小企业法行动计划》规定了采取向妇女发放代金券，共同资助女企业家的培训，并涵盖一般主题事项以及特定目标群体的特定主题。其目标是在对妇女进一步创业发展十分重要的领域中提高她们的能力水平。</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第5条</w:t>
      </w:r>
      <w:r w:rsidRPr="00132BDF">
        <w:rPr>
          <w:rFonts w:hint="eastAsia"/>
        </w:rPr>
        <w:br/>
      </w:r>
      <w:r w:rsidR="00BB21DC" w:rsidRPr="00132BDF">
        <w:rPr>
          <w:rFonts w:hint="eastAsia"/>
        </w:rPr>
        <w:t>消除偏见和陈规定型观念</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ascii="SimHei" w:eastAsia="SimHei" w:hAnsi="SimHei" w:hint="eastAsia"/>
        </w:rPr>
      </w:pPr>
      <w:r w:rsidRPr="00132BDF">
        <w:rPr>
          <w:rFonts w:ascii="SimHei" w:eastAsia="SimHei" w:hAnsi="SimHei" w:hint="eastAsia"/>
        </w:rPr>
        <w:t>性别平等教育</w:t>
      </w:r>
    </w:p>
    <w:p w:rsidR="00BB21DC" w:rsidRPr="00132BDF" w:rsidRDefault="00BB21DC" w:rsidP="0097569A">
      <w:pPr>
        <w:pStyle w:val="SingleTxt"/>
        <w:rPr>
          <w:rFonts w:hint="eastAsia"/>
        </w:rPr>
      </w:pPr>
      <w:r w:rsidRPr="00132BDF">
        <w:rPr>
          <w:rFonts w:hint="eastAsia"/>
        </w:rPr>
        <w:t>10.</w:t>
      </w:r>
      <w:r w:rsidR="000849DB" w:rsidRPr="00132BDF">
        <w:rPr>
          <w:rFonts w:hint="eastAsia"/>
        </w:rPr>
        <w:tab/>
      </w:r>
      <w:r w:rsidRPr="00132BDF">
        <w:rPr>
          <w:rFonts w:hint="eastAsia"/>
        </w:rPr>
        <w:t>前次报告已经说明，如“关于</w:t>
      </w:r>
      <w:r w:rsidRPr="00132BDF">
        <w:rPr>
          <w:rFonts w:hint="eastAsia"/>
        </w:rPr>
        <w:t>2005-2013</w:t>
      </w:r>
      <w:r w:rsidRPr="00132BDF">
        <w:rPr>
          <w:rFonts w:hint="eastAsia"/>
        </w:rPr>
        <w:t>年男女机会平等国家方案的决议”所决定，性别平等教育被确定为教育领域中的一项特别目标。在这方面已经开展了大量活动。</w:t>
      </w:r>
    </w:p>
    <w:p w:rsidR="00BB21DC" w:rsidRPr="00132BDF" w:rsidRDefault="00BB21DC" w:rsidP="0097569A">
      <w:pPr>
        <w:pStyle w:val="SingleTxt"/>
        <w:rPr>
          <w:rFonts w:hint="eastAsia"/>
        </w:rPr>
      </w:pPr>
      <w:r w:rsidRPr="00132BDF">
        <w:rPr>
          <w:rFonts w:hint="eastAsia"/>
        </w:rPr>
        <w:t>11.</w:t>
      </w:r>
      <w:r w:rsidR="000849DB" w:rsidRPr="00132BDF">
        <w:rPr>
          <w:rFonts w:hint="eastAsia"/>
        </w:rPr>
        <w:tab/>
      </w:r>
      <w:r w:rsidRPr="00132BDF">
        <w:rPr>
          <w:rFonts w:hint="eastAsia"/>
        </w:rPr>
        <w:t>在欧洲社会基金呼吁出台解决社会和公民能力的项目提案框架内，拉夫内纳科罗什凯姆学校中心和教育机构网络开展了一个为期两年的项目</w:t>
      </w:r>
      <w:r w:rsidRPr="00132BDF">
        <w:rPr>
          <w:rFonts w:hint="eastAsia"/>
        </w:rPr>
        <w:t>(2008-2010</w:t>
      </w:r>
      <w:r w:rsidRPr="00132BDF">
        <w:rPr>
          <w:rFonts w:hint="eastAsia"/>
        </w:rPr>
        <w:t>年</w:t>
      </w:r>
      <w:r w:rsidRPr="00132BDF">
        <w:rPr>
          <w:rFonts w:hint="eastAsia"/>
        </w:rPr>
        <w:t>)</w:t>
      </w:r>
      <w:r w:rsidRPr="00132BDF">
        <w:rPr>
          <w:rFonts w:hint="eastAsia"/>
        </w:rPr>
        <w:t>；其目的是分析与性别平等有关的环境、情况和价值观，提高对陈规定型观念的认识并确定其起因，以及制订挑战陈规定型观念的战略。在分析和其他活动</w:t>
      </w:r>
      <w:r w:rsidRPr="00132BDF">
        <w:rPr>
          <w:rFonts w:hint="eastAsia"/>
        </w:rPr>
        <w:t>(</w:t>
      </w:r>
      <w:r w:rsidRPr="00132BDF">
        <w:rPr>
          <w:rFonts w:hint="eastAsia"/>
        </w:rPr>
        <w:t>培训、面试</w:t>
      </w:r>
      <w:r w:rsidRPr="00132BDF">
        <w:rPr>
          <w:rFonts w:hint="eastAsia"/>
        </w:rPr>
        <w:t>)</w:t>
      </w:r>
      <w:r w:rsidRPr="00132BDF">
        <w:rPr>
          <w:rFonts w:hint="eastAsia"/>
        </w:rPr>
        <w:t>的基础上，为各类学校课程和活动编写了涵盖性别平等问题的示范课程，印发了“促进性别平等教育”论文集，提出了将性别平等教育纳入课程并对教育专业人员进行培训的提案和建议。</w:t>
      </w:r>
    </w:p>
    <w:p w:rsidR="00BB21DC" w:rsidRPr="00132BDF" w:rsidRDefault="00BB21DC" w:rsidP="0097569A">
      <w:pPr>
        <w:pStyle w:val="SingleTxt"/>
        <w:rPr>
          <w:rFonts w:hint="eastAsia"/>
        </w:rPr>
      </w:pPr>
      <w:r w:rsidRPr="00132BDF">
        <w:rPr>
          <w:rFonts w:hint="eastAsia"/>
        </w:rPr>
        <w:t>12.</w:t>
      </w:r>
      <w:r w:rsidR="000849DB" w:rsidRPr="00132BDF">
        <w:rPr>
          <w:rFonts w:hint="eastAsia"/>
        </w:rPr>
        <w:tab/>
      </w:r>
      <w:r w:rsidR="00787949" w:rsidRPr="00132BDF">
        <w:rPr>
          <w:rFonts w:hint="eastAsia"/>
        </w:rPr>
        <w:t>2009</w:t>
      </w:r>
      <w:r w:rsidRPr="00132BDF">
        <w:rPr>
          <w:rFonts w:hint="eastAsia"/>
        </w:rPr>
        <w:t>年，在“性别平等和性别歧视”项目内，国家教育研究所编写了关于斯洛文尼亚小学头三年所使用的教学大纲</w:t>
      </w:r>
      <w:r w:rsidRPr="00132BDF">
        <w:rPr>
          <w:rFonts w:hint="eastAsia"/>
        </w:rPr>
        <w:t>(</w:t>
      </w:r>
      <w:r w:rsidRPr="00132BDF">
        <w:rPr>
          <w:rFonts w:hint="eastAsia"/>
        </w:rPr>
        <w:t>数学、环境入门、体育、音乐教育和环境教育</w:t>
      </w:r>
      <w:r w:rsidRPr="00132BDF">
        <w:rPr>
          <w:rFonts w:hint="eastAsia"/>
        </w:rPr>
        <w:t>)</w:t>
      </w:r>
      <w:r w:rsidRPr="00132BDF">
        <w:rPr>
          <w:rFonts w:hint="eastAsia"/>
        </w:rPr>
        <w:t>的分析，其中对男女机会平等方面</w:t>
      </w:r>
      <w:r w:rsidRPr="00132BDF">
        <w:rPr>
          <w:rFonts w:hint="eastAsia"/>
        </w:rPr>
        <w:t>(</w:t>
      </w:r>
      <w:r w:rsidRPr="00132BDF">
        <w:rPr>
          <w:rFonts w:hint="eastAsia"/>
        </w:rPr>
        <w:t>以阳性和阴性语法形式表示的措辞、与两性有关的目标、内容和执行活动</w:t>
      </w:r>
      <w:r w:rsidRPr="00132BDF">
        <w:rPr>
          <w:rFonts w:hint="eastAsia"/>
        </w:rPr>
        <w:t>)</w:t>
      </w:r>
      <w:r w:rsidRPr="00132BDF">
        <w:rPr>
          <w:rFonts w:hint="eastAsia"/>
        </w:rPr>
        <w:t>的人数比例和包容原则进行了审查。</w:t>
      </w:r>
    </w:p>
    <w:p w:rsidR="00BB21DC" w:rsidRPr="00132BDF" w:rsidRDefault="00BB21DC" w:rsidP="0097569A">
      <w:pPr>
        <w:pStyle w:val="SingleTxt"/>
        <w:rPr>
          <w:rFonts w:hint="eastAsia"/>
        </w:rPr>
      </w:pPr>
      <w:r w:rsidRPr="00132BDF">
        <w:rPr>
          <w:rFonts w:hint="eastAsia"/>
        </w:rPr>
        <w:t>13.</w:t>
      </w:r>
      <w:r w:rsidR="000849DB" w:rsidRPr="00132BDF">
        <w:rPr>
          <w:rFonts w:hint="eastAsia"/>
        </w:rPr>
        <w:tab/>
      </w:r>
      <w:r w:rsidRPr="00132BDF">
        <w:rPr>
          <w:rFonts w:hint="eastAsia"/>
        </w:rPr>
        <w:t>2010</w:t>
      </w:r>
      <w:r w:rsidRPr="00132BDF">
        <w:rPr>
          <w:rFonts w:hint="eastAsia"/>
        </w:rPr>
        <w:t>和</w:t>
      </w:r>
      <w:r w:rsidRPr="00132BDF">
        <w:rPr>
          <w:rFonts w:hint="eastAsia"/>
        </w:rPr>
        <w:t>2011</w:t>
      </w:r>
      <w:r w:rsidRPr="00132BDF">
        <w:rPr>
          <w:rFonts w:hint="eastAsia"/>
        </w:rPr>
        <w:t>年，机会平等办公室实施了“多样性中的平等”项目；该项目由欧洲联盟委员会通过进步方案共同出资，包括为青年制作教育影片《微笑》，其中涉及青年人在多样化方面不同的人格特征和偏见引发的陈规定型观念问题。影片发送到斯洛文尼亚所有中学，并配有讨论要点以及更多关于多样化和不歧视的资料来源。</w:t>
      </w:r>
    </w:p>
    <w:p w:rsidR="00BB21DC" w:rsidRPr="00132BDF" w:rsidRDefault="00BB21DC" w:rsidP="0097569A">
      <w:pPr>
        <w:pStyle w:val="SingleTxt"/>
        <w:rPr>
          <w:rFonts w:hint="eastAsia"/>
        </w:rPr>
      </w:pPr>
      <w:r w:rsidRPr="00132BDF">
        <w:rPr>
          <w:rFonts w:hint="eastAsia"/>
        </w:rPr>
        <w:t>14.</w:t>
      </w:r>
      <w:r w:rsidR="000849DB" w:rsidRPr="00132BDF">
        <w:rPr>
          <w:rFonts w:hint="eastAsia"/>
        </w:rPr>
        <w:tab/>
      </w:r>
      <w:r w:rsidRPr="00132BDF">
        <w:rPr>
          <w:rFonts w:hint="eastAsia"/>
        </w:rPr>
        <w:t>公共部门雇员主要通过各种形式的培训、讲习班、资料以及出版物和网站，接受性别平等教育。司法培训中心是法官、国家公诉人和国家检察官培训的主要提供者，组织各种培训和研讨会，内容也包括保护妇女人权。还为警察、卫生部门和社会工作中心的雇员提供了类似的教育和培训方案。</w:t>
      </w:r>
    </w:p>
    <w:p w:rsidR="00BB21DC" w:rsidRPr="00132BDF" w:rsidRDefault="00BB21DC" w:rsidP="0097569A">
      <w:pPr>
        <w:pStyle w:val="SingleTxt"/>
        <w:rPr>
          <w:rFonts w:hint="eastAsia"/>
        </w:rPr>
      </w:pPr>
      <w:r w:rsidRPr="00132BDF">
        <w:rPr>
          <w:rFonts w:hint="eastAsia"/>
        </w:rPr>
        <w:t>15.</w:t>
      </w:r>
      <w:r w:rsidR="000849DB" w:rsidRPr="00132BDF">
        <w:rPr>
          <w:rFonts w:hint="eastAsia"/>
        </w:rPr>
        <w:tab/>
      </w:r>
      <w:r w:rsidRPr="00132BDF">
        <w:rPr>
          <w:rFonts w:hint="eastAsia"/>
        </w:rPr>
        <w:t>在</w:t>
      </w:r>
      <w:r w:rsidR="00787949" w:rsidRPr="00132BDF">
        <w:rPr>
          <w:rFonts w:hint="eastAsia"/>
        </w:rPr>
        <w:t>2008</w:t>
      </w:r>
      <w:r w:rsidRPr="00132BDF">
        <w:rPr>
          <w:rFonts w:hint="eastAsia"/>
        </w:rPr>
        <w:t>年斯洛文尼亚担任欧洲联盟轮值主席国期间，机会平等办公室与欧洲联盟委员会合作举行了“消除性别陈规定型观念：</w:t>
      </w:r>
      <w:r w:rsidRPr="00132BDF">
        <w:rPr>
          <w:rFonts w:hint="eastAsia"/>
        </w:rPr>
        <w:t>(</w:t>
      </w:r>
      <w:r w:rsidRPr="00132BDF">
        <w:rPr>
          <w:rFonts w:hint="eastAsia"/>
        </w:rPr>
        <w:t>不</w:t>
      </w:r>
      <w:r w:rsidRPr="00132BDF">
        <w:rPr>
          <w:rFonts w:hint="eastAsia"/>
        </w:rPr>
        <w:t>)</w:t>
      </w:r>
      <w:r w:rsidRPr="00132BDF">
        <w:rPr>
          <w:rFonts w:hint="eastAsia"/>
        </w:rPr>
        <w:t>可能的任务？”会议。会议审查了进展情况，并确定了各个生活阶段在消除性别陈规定型观念方面所面临的主要挑战，特别是在教育和培训、就业、私人和家庭生活、参与和决策以及媒体方面的挑战。已作出承诺促进制定政策和方案，以挑战性别陈规定型观念，促进教育和培训方案和做法中的性别平等，包括在教学人员和教育职业方案招收的学生中就性别平等开展培训，提高认识和了解。</w:t>
      </w:r>
    </w:p>
    <w:p w:rsidR="00BB21DC" w:rsidRPr="00132BDF" w:rsidRDefault="00BB21DC" w:rsidP="0097569A">
      <w:pPr>
        <w:pStyle w:val="SingleTxt"/>
        <w:rPr>
          <w:rFonts w:hint="eastAsia"/>
        </w:rPr>
      </w:pPr>
      <w:r w:rsidRPr="00132BDF">
        <w:rPr>
          <w:rFonts w:hint="eastAsia"/>
        </w:rPr>
        <w:t>16.</w:t>
      </w:r>
      <w:r w:rsidR="000849DB" w:rsidRPr="00132BDF">
        <w:rPr>
          <w:rFonts w:hint="eastAsia"/>
        </w:rPr>
        <w:tab/>
      </w:r>
      <w:r w:rsidRPr="00132BDF">
        <w:rPr>
          <w:rFonts w:hint="eastAsia"/>
        </w:rPr>
        <w:t>机会平等办公室通过向目标群体和热心个人发送各种国际、政府间和区域组织的文件，编写和印发出版物，举办会议、讨论会和圆桌会议，促进性别平等教育。</w:t>
      </w:r>
    </w:p>
    <w:p w:rsidR="00BB21DC" w:rsidRPr="00132BDF" w:rsidRDefault="00BB21DC" w:rsidP="0097569A">
      <w:pPr>
        <w:pStyle w:val="SingleTxt"/>
        <w:rPr>
          <w:rFonts w:hint="eastAsia"/>
        </w:rPr>
      </w:pPr>
      <w:r w:rsidRPr="00132BDF">
        <w:rPr>
          <w:rFonts w:hint="eastAsia"/>
        </w:rPr>
        <w:t>17.</w:t>
      </w:r>
      <w:r w:rsidR="000849DB" w:rsidRPr="00132BDF">
        <w:rPr>
          <w:rFonts w:hint="eastAsia"/>
        </w:rPr>
        <w:tab/>
      </w:r>
      <w:r w:rsidRPr="00132BDF">
        <w:rPr>
          <w:rFonts w:hint="eastAsia"/>
        </w:rPr>
        <w:t>促进妇女参与科学委员会</w:t>
      </w:r>
      <w:r w:rsidRPr="00132BDF">
        <w:rPr>
          <w:rFonts w:hint="eastAsia"/>
        </w:rPr>
        <w:t>(</w:t>
      </w:r>
      <w:r w:rsidRPr="00132BDF">
        <w:rPr>
          <w:rFonts w:hint="eastAsia"/>
        </w:rPr>
        <w:t>见“一般资料”一章，</w:t>
      </w:r>
      <w:r w:rsidRPr="00132BDF">
        <w:rPr>
          <w:rFonts w:hint="eastAsia"/>
        </w:rPr>
        <w:t>(c)</w:t>
      </w:r>
      <w:r w:rsidRPr="00132BDF">
        <w:rPr>
          <w:rFonts w:hint="eastAsia"/>
        </w:rPr>
        <w:t>促进性别平等权利以及对禁止歧视方面的违反行为进行补救的机构</w:t>
      </w:r>
      <w:r w:rsidRPr="00132BDF">
        <w:rPr>
          <w:rFonts w:hint="eastAsia"/>
        </w:rPr>
        <w:t>)</w:t>
      </w:r>
      <w:r w:rsidRPr="00132BDF">
        <w:rPr>
          <w:rFonts w:hint="eastAsia"/>
        </w:rPr>
        <w:t>在挑战陈规定型观念和提高在参与科学方面的性别平等意识中发挥了重要作用；委员会通过其活动提请注意歧视妇女参与科学的做法，并促进对这些问题的认识。委员会</w:t>
      </w:r>
      <w:r w:rsidR="00787949" w:rsidRPr="00132BDF">
        <w:rPr>
          <w:rFonts w:hint="eastAsia"/>
        </w:rPr>
        <w:t>2012</w:t>
      </w:r>
      <w:r w:rsidRPr="00132BDF">
        <w:rPr>
          <w:rFonts w:hint="eastAsia"/>
        </w:rPr>
        <w:t>年举办了“科学中的不平等：性别、道德和民间视角”会议，</w:t>
      </w:r>
      <w:r w:rsidR="00787949" w:rsidRPr="00132BDF">
        <w:rPr>
          <w:rFonts w:hint="eastAsia"/>
        </w:rPr>
        <w:t>2013</w:t>
      </w:r>
      <w:r w:rsidRPr="00132BDF">
        <w:rPr>
          <w:rFonts w:hint="eastAsia"/>
        </w:rPr>
        <w:t>年举办了“对妇女参与科学的隐性歧视”会议。</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家庭生活</w:t>
      </w:r>
    </w:p>
    <w:p w:rsidR="00BB21DC" w:rsidRPr="00132BDF" w:rsidRDefault="00BB21DC" w:rsidP="0097569A">
      <w:pPr>
        <w:pStyle w:val="SingleTxt"/>
        <w:rPr>
          <w:rFonts w:hint="eastAsia"/>
        </w:rPr>
      </w:pPr>
      <w:r w:rsidRPr="00132BDF">
        <w:rPr>
          <w:rFonts w:hint="eastAsia"/>
        </w:rPr>
        <w:t>18.</w:t>
      </w:r>
      <w:r w:rsidR="000849DB" w:rsidRPr="00132BDF">
        <w:rPr>
          <w:rFonts w:hint="eastAsia"/>
        </w:rPr>
        <w:tab/>
      </w:r>
      <w:r w:rsidRPr="00132BDF">
        <w:rPr>
          <w:rFonts w:hint="eastAsia"/>
        </w:rPr>
        <w:t xml:space="preserve">2012 </w:t>
      </w:r>
      <w:r w:rsidRPr="00132BDF">
        <w:rPr>
          <w:rFonts w:hint="eastAsia"/>
        </w:rPr>
        <w:t>年，劳动、家庭、社会事务和机会平等部就如何在家庭生活和伴侣关系中落实性别平等原则委托进行了一项研究。</w:t>
      </w:r>
      <w:r w:rsidR="00453375" w:rsidRPr="00132BDF">
        <w:rPr>
          <w:rStyle w:val="FootnoteReference"/>
        </w:rPr>
        <w:footnoteReference w:id="12"/>
      </w:r>
      <w:r w:rsidR="00787949" w:rsidRPr="00132BDF">
        <w:rPr>
          <w:rFonts w:hint="eastAsia"/>
        </w:rPr>
        <w:t xml:space="preserve"> </w:t>
      </w:r>
      <w:r w:rsidRPr="00132BDF">
        <w:rPr>
          <w:rFonts w:hint="eastAsia"/>
        </w:rPr>
        <w:t>研究显示，日常家务主要由妇女承担</w:t>
      </w:r>
      <w:r w:rsidRPr="00132BDF">
        <w:rPr>
          <w:rFonts w:hint="eastAsia"/>
        </w:rPr>
        <w:t>(</w:t>
      </w:r>
      <w:r w:rsidRPr="00132BDF">
        <w:rPr>
          <w:rFonts w:hint="eastAsia"/>
        </w:rPr>
        <w:t>在三分之二以上的情况中，家务大部分由妇女承担</w:t>
      </w:r>
      <w:r w:rsidRPr="00132BDF">
        <w:rPr>
          <w:rFonts w:hint="eastAsia"/>
        </w:rPr>
        <w:t>)</w:t>
      </w:r>
      <w:r w:rsidRPr="00132BDF">
        <w:rPr>
          <w:rFonts w:hint="eastAsia"/>
        </w:rPr>
        <w:t>，妇女做饭、手洗或机洗餐具、洗衣服、打扫房屋和熨衣服，比男子做的或双方一起做的要多得多。强度较高的家务，分配比较平等，例如公寓或房屋的小修小补、室外维护和汽车保养大多由男子承担；整理花园由夫妻双方平等承担；在近三分之二的情况中，家庭室内设计装修和</w:t>
      </w:r>
      <w:r w:rsidRPr="00132BDF">
        <w:rPr>
          <w:rFonts w:hint="eastAsia"/>
        </w:rPr>
        <w:t>(</w:t>
      </w:r>
      <w:r w:rsidRPr="00132BDF">
        <w:rPr>
          <w:rFonts w:hint="eastAsia"/>
        </w:rPr>
        <w:t>或</w:t>
      </w:r>
      <w:r w:rsidRPr="00132BDF">
        <w:rPr>
          <w:rFonts w:hint="eastAsia"/>
        </w:rPr>
        <w:t>)</w:t>
      </w:r>
      <w:r w:rsidRPr="00132BDF">
        <w:rPr>
          <w:rFonts w:hint="eastAsia"/>
        </w:rPr>
        <w:t>房子建造或翻新由双方共同决定；如果不是这种情况，则男子单独决定这些问题比妇女单独决定的比例高约五倍。夫妻日常生活的大多数事情</w:t>
      </w:r>
      <w:r w:rsidRPr="00132BDF">
        <w:rPr>
          <w:rFonts w:hint="eastAsia"/>
        </w:rPr>
        <w:t>(</w:t>
      </w:r>
      <w:r w:rsidRPr="00132BDF">
        <w:rPr>
          <w:rFonts w:hint="eastAsia"/>
        </w:rPr>
        <w:t>家庭汽车的使用、在特别活动时吃什么、空闲时夫妻与谁交往、家庭如何度过业余时间</w:t>
      </w:r>
      <w:r w:rsidRPr="00132BDF">
        <w:rPr>
          <w:rFonts w:hint="eastAsia"/>
        </w:rPr>
        <w:t>)</w:t>
      </w:r>
      <w:r w:rsidRPr="00132BDF">
        <w:rPr>
          <w:rFonts w:hint="eastAsia"/>
        </w:rPr>
        <w:t>由夫妻共同决定。只有两个问题更多地是由妇女决定，即家里是否足够整洁和晚餐吃什么。在与孩子有关的家务方面也暴露出一些陈规定型观念。如果夫妻没有一起承担这类家务，则妇女比男子更多地与孩子玩耍和交往，带孩子看医生，给孩子穿衣打扮，处理与孩子有关的行政事项，安排紧急情况下对孩子的照料，为孩子参加娱乐活动安排好交通工具等。研究表明，共同生活的大多数夫妻</w:t>
      </w:r>
      <w:r w:rsidRPr="00132BDF">
        <w:rPr>
          <w:rFonts w:hint="eastAsia"/>
        </w:rPr>
        <w:t>(61.4%)</w:t>
      </w:r>
      <w:r w:rsidRPr="00132BDF">
        <w:rPr>
          <w:rFonts w:hint="eastAsia"/>
        </w:rPr>
        <w:t>将收入合在一起共同管理。如果不是这种情况，则住房贷款大多由男子支付</w:t>
      </w:r>
      <w:r w:rsidRPr="00132BDF">
        <w:rPr>
          <w:rFonts w:hint="eastAsia"/>
        </w:rPr>
        <w:t>(40.8%)</w:t>
      </w:r>
      <w:r w:rsidRPr="00132BDF">
        <w:rPr>
          <w:rFonts w:hint="eastAsia"/>
        </w:rPr>
        <w:t>，汽车贷款</w:t>
      </w:r>
      <w:r w:rsidRPr="00132BDF">
        <w:rPr>
          <w:rFonts w:hint="eastAsia"/>
        </w:rPr>
        <w:t>(49.0%)</w:t>
      </w:r>
      <w:r w:rsidRPr="00132BDF">
        <w:rPr>
          <w:rFonts w:hint="eastAsia"/>
        </w:rPr>
        <w:t>和消费者信贷</w:t>
      </w:r>
      <w:r w:rsidRPr="00132BDF">
        <w:rPr>
          <w:rFonts w:hint="eastAsia"/>
        </w:rPr>
        <w:t>(46.0%)</w:t>
      </w:r>
      <w:r w:rsidRPr="00132BDF">
        <w:rPr>
          <w:rFonts w:hint="eastAsia"/>
        </w:rPr>
        <w:t>也一样。大多数没有共同管理资金的夫妻平均分担主要的住房费用</w:t>
      </w:r>
      <w:r w:rsidRPr="00132BDF">
        <w:rPr>
          <w:rFonts w:hint="eastAsia"/>
        </w:rPr>
        <w:t>(</w:t>
      </w:r>
      <w:r w:rsidRPr="00132BDF">
        <w:rPr>
          <w:rFonts w:hint="eastAsia"/>
        </w:rPr>
        <w:t>每月住房开支、重大住房开支和主要维修或翻修工程</w:t>
      </w:r>
      <w:r w:rsidRPr="00132BDF">
        <w:rPr>
          <w:rFonts w:hint="eastAsia"/>
        </w:rPr>
        <w:t>)</w:t>
      </w:r>
      <w:r w:rsidRPr="00132BDF">
        <w:rPr>
          <w:rFonts w:hint="eastAsia"/>
        </w:rPr>
        <w:t>、小额家庭开支</w:t>
      </w:r>
      <w:r w:rsidRPr="00132BDF">
        <w:rPr>
          <w:rFonts w:hint="eastAsia"/>
        </w:rPr>
        <w:t>(</w:t>
      </w:r>
      <w:r w:rsidRPr="00132BDF">
        <w:rPr>
          <w:rFonts w:hint="eastAsia"/>
        </w:rPr>
        <w:t>移动电话、因特网、食物、家用电器</w:t>
      </w:r>
      <w:r w:rsidRPr="00132BDF">
        <w:rPr>
          <w:rFonts w:hint="eastAsia"/>
        </w:rPr>
        <w:t>)</w:t>
      </w:r>
      <w:r w:rsidRPr="00132BDF">
        <w:rPr>
          <w:rFonts w:hint="eastAsia"/>
        </w:rPr>
        <w:t>和家庭节日和</w:t>
      </w:r>
      <w:r w:rsidRPr="00132BDF">
        <w:rPr>
          <w:rFonts w:hint="eastAsia"/>
        </w:rPr>
        <w:t>(</w:t>
      </w:r>
      <w:r w:rsidRPr="00132BDF">
        <w:rPr>
          <w:rFonts w:hint="eastAsia"/>
        </w:rPr>
        <w:t>或</w:t>
      </w:r>
      <w:r w:rsidRPr="00132BDF">
        <w:rPr>
          <w:rFonts w:hint="eastAsia"/>
        </w:rPr>
        <w:t>)</w:t>
      </w:r>
      <w:r w:rsidRPr="00132BDF">
        <w:rPr>
          <w:rFonts w:hint="eastAsia"/>
        </w:rPr>
        <w:t>旅行费用。在大多数情况下，没有联合管理金钱的夫妻也平均分担与孩子有关的开支。当这些费用只由夫妻一方支付时，主要是由妇女支付</w:t>
      </w:r>
      <w:r w:rsidRPr="00132BDF">
        <w:rPr>
          <w:rFonts w:hint="eastAsia"/>
        </w:rPr>
        <w:t>(</w:t>
      </w:r>
      <w:r w:rsidRPr="00132BDF">
        <w:rPr>
          <w:rFonts w:hint="eastAsia"/>
        </w:rPr>
        <w:t>托儿所、学校必需品和学费、非经常性的幼儿看护、儿童服装等费用</w:t>
      </w:r>
      <w:r w:rsidRPr="00132BDF">
        <w:rPr>
          <w:rFonts w:hint="eastAsia"/>
        </w:rPr>
        <w:t>)</w:t>
      </w:r>
      <w:r w:rsidRPr="00132BDF">
        <w:rPr>
          <w:rFonts w:hint="eastAsia"/>
        </w:rPr>
        <w:t>。孩子的娱乐活动是个例外，父亲支付略多一些。在大多数情况下，儿童福利、保育、幼儿园学费减免和儿童保健津贴由妇女领取；该研究涵盖的全部家庭中有近五分之二领取儿童福利，二十分之一的答卷人领取保育费；十分之一以上的家庭领取幼儿园学费减免，在所有有孩子的人当中，略高于</w:t>
      </w:r>
      <w:r w:rsidRPr="00132BDF">
        <w:rPr>
          <w:rFonts w:hint="eastAsia"/>
        </w:rPr>
        <w:t>1%</w:t>
      </w:r>
      <w:r w:rsidRPr="00132BDF">
        <w:rPr>
          <w:rFonts w:hint="eastAsia"/>
        </w:rPr>
        <w:t>的人领取了儿童保健津贴。</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暴力侵害妇女和家庭暴力</w:t>
      </w:r>
    </w:p>
    <w:p w:rsidR="00BB21DC" w:rsidRPr="00132BDF" w:rsidRDefault="00BB21DC" w:rsidP="0097569A">
      <w:pPr>
        <w:pStyle w:val="SingleTxt"/>
        <w:rPr>
          <w:rFonts w:hint="eastAsia"/>
        </w:rPr>
      </w:pPr>
      <w:r w:rsidRPr="00132BDF">
        <w:rPr>
          <w:rFonts w:hint="eastAsia"/>
        </w:rPr>
        <w:t>19.</w:t>
      </w:r>
      <w:r w:rsidR="000849DB" w:rsidRPr="00132BDF">
        <w:rPr>
          <w:rFonts w:hint="eastAsia"/>
        </w:rPr>
        <w:tab/>
      </w:r>
      <w:r w:rsidRPr="00132BDF">
        <w:rPr>
          <w:rFonts w:hint="eastAsia"/>
        </w:rPr>
        <w:t>自上次报告以来，在打击暴力侵害妇女和家庭暴力的立法和执行层面已经采取重大步骤。</w:t>
      </w:r>
    </w:p>
    <w:p w:rsidR="00BB21DC" w:rsidRPr="00132BDF" w:rsidRDefault="00BB21DC" w:rsidP="0097569A">
      <w:pPr>
        <w:pStyle w:val="SingleTxt"/>
        <w:rPr>
          <w:rFonts w:hint="eastAsia"/>
        </w:rPr>
      </w:pPr>
      <w:r w:rsidRPr="00132BDF">
        <w:rPr>
          <w:rFonts w:hint="eastAsia"/>
        </w:rPr>
        <w:t>20.</w:t>
      </w:r>
      <w:r w:rsidR="000849DB" w:rsidRPr="00132BDF">
        <w:rPr>
          <w:rFonts w:hint="eastAsia"/>
        </w:rPr>
        <w:tab/>
      </w:r>
      <w:r w:rsidR="00787949" w:rsidRPr="00132BDF">
        <w:rPr>
          <w:rFonts w:hint="eastAsia"/>
        </w:rPr>
        <w:t>2008</w:t>
      </w:r>
      <w:r w:rsidRPr="00132BDF">
        <w:rPr>
          <w:rFonts w:hint="eastAsia"/>
        </w:rPr>
        <w:t>年通过了《家庭暴力预防法》，界定了不同形式的家庭暴力，并确定了不同国家当局和非政府组织在处理家庭暴力的作用、任务、网络和合作；该法还界定了保护家庭暴力受害者的措施。根据上述法律第</w:t>
      </w:r>
      <w:r w:rsidRPr="00132BDF">
        <w:rPr>
          <w:rFonts w:hint="eastAsia"/>
        </w:rPr>
        <w:t>11</w:t>
      </w:r>
      <w:r w:rsidRPr="00132BDF">
        <w:rPr>
          <w:rFonts w:hint="eastAsia"/>
        </w:rPr>
        <w:t>条，</w:t>
      </w:r>
      <w:r w:rsidRPr="00132BDF">
        <w:rPr>
          <w:rFonts w:hint="eastAsia"/>
        </w:rPr>
        <w:t>2009</w:t>
      </w:r>
      <w:r w:rsidRPr="00132BDF">
        <w:rPr>
          <w:rFonts w:hint="eastAsia"/>
        </w:rPr>
        <w:t>年通过了关于</w:t>
      </w:r>
      <w:r w:rsidRPr="00132BDF">
        <w:rPr>
          <w:rFonts w:hint="eastAsia"/>
        </w:rPr>
        <w:t>2009-2014</w:t>
      </w:r>
      <w:r w:rsidRPr="00132BDF">
        <w:rPr>
          <w:rFonts w:hint="eastAsia"/>
        </w:rPr>
        <w:t>年预防家庭暴力国家方案的决议，其中规定了执行预防和减少家庭暴力政策的目标、措施和所需重要机构。在两年期行动计划中确定了实现目标和执行特别措施的任务和所需开展的活动。目前正在执行的是第二个行动计划，即</w:t>
      </w:r>
      <w:r w:rsidRPr="00132BDF">
        <w:rPr>
          <w:rFonts w:hint="eastAsia"/>
        </w:rPr>
        <w:t>2012-2013</w:t>
      </w:r>
      <w:r w:rsidRPr="00132BDF">
        <w:rPr>
          <w:rFonts w:hint="eastAsia"/>
        </w:rPr>
        <w:t>年行动计划，其重点是为所有用户提高服务质量，确保主管当局和事务部门之间尽可能协调一致的行动。迄今为止的活动表明，根据《家庭暴力预防法》开展的部门间活动使所有政策和方案的制定者汇集在一起，在协调和开展专业对话方面发挥关键作用，其目的是提高措施效率，减少在家庭和社会中暴力事件的发生率。</w:t>
      </w:r>
      <w:r w:rsidRPr="00132BDF">
        <w:rPr>
          <w:rFonts w:hint="eastAsia"/>
        </w:rPr>
        <w:t xml:space="preserve"> </w:t>
      </w:r>
    </w:p>
    <w:p w:rsidR="00BB21DC" w:rsidRPr="00132BDF" w:rsidRDefault="00BB21DC" w:rsidP="0097569A">
      <w:pPr>
        <w:pStyle w:val="SingleTxt"/>
        <w:rPr>
          <w:rFonts w:hint="eastAsia"/>
        </w:rPr>
      </w:pPr>
      <w:r w:rsidRPr="00132BDF">
        <w:rPr>
          <w:rFonts w:hint="eastAsia"/>
        </w:rPr>
        <w:t>21.</w:t>
      </w:r>
      <w:r w:rsidRPr="00132BDF">
        <w:rPr>
          <w:rFonts w:hint="eastAsia"/>
        </w:rPr>
        <w:tab/>
      </w:r>
      <w:r w:rsidRPr="00132BDF">
        <w:rPr>
          <w:rFonts w:hint="eastAsia"/>
        </w:rPr>
        <w:t>根据《家庭暴力预防法》通过了四个执行细则：关于多学科小组和区域服务的组织和工作以及社会工作中心在处理家庭暴力方面活动的细则，关于警察和其他当局在发现和预防家庭暴力之间合作的细则，关于在执行保健活动中处理家庭暴力程序的细则和关于教育机构处理家庭暴力的细则。此外，还编制了关于参与打击家庭暴力的机构行动的各种指示和导则。这些细则明确规定了各机构处理家庭暴力的方式，以期在各部委的措施之间建立联系并确保在查明和预防层面有效开展活动，以减少家庭暴力。</w:t>
      </w:r>
    </w:p>
    <w:p w:rsidR="00BB21DC" w:rsidRPr="00132BDF" w:rsidRDefault="00244851" w:rsidP="0097569A">
      <w:pPr>
        <w:pStyle w:val="SingleTxt"/>
        <w:rPr>
          <w:rFonts w:hint="eastAsia"/>
        </w:rPr>
      </w:pPr>
      <w:r w:rsidRPr="00132BDF">
        <w:rPr>
          <w:rFonts w:hint="eastAsia"/>
        </w:rPr>
        <w:t>22.</w:t>
      </w:r>
      <w:r w:rsidRPr="00132BDF">
        <w:rPr>
          <w:rFonts w:hint="eastAsia"/>
        </w:rPr>
        <w:tab/>
        <w:t>2008</w:t>
      </w:r>
      <w:r w:rsidR="00BB21DC" w:rsidRPr="00132BDF">
        <w:rPr>
          <w:rFonts w:hint="eastAsia"/>
        </w:rPr>
        <w:t>年通过了新的《刑法》，引入了对家庭暴力这一刑事犯罪的定义，这在第四次定期报告提到的以往适用法律中没有涵盖。《刑法》第</w:t>
      </w:r>
      <w:r w:rsidR="00BB21DC" w:rsidRPr="00132BDF">
        <w:rPr>
          <w:rFonts w:hint="eastAsia"/>
        </w:rPr>
        <w:t>191</w:t>
      </w:r>
      <w:r w:rsidR="00BB21DC" w:rsidRPr="00132BDF">
        <w:rPr>
          <w:rFonts w:hint="eastAsia"/>
        </w:rPr>
        <w:t>条规定，“凡在家庭内部虐待另一人，殴打或以任何其他方式使其遭受痛苦或有辱人格的待遇，威胁直接使其生命或肢体受到攻击，将其赶出共同住所，或以任何其他方式限制其行动自由，对其进行盯梢骚扰，迫使其工作或放弃工作，或以任何其他方式通过严格限制其平等权利使其处于从属地位的，应处以最长为五年的监禁”。本条还适用于在任何其他长期伴侣关系中实施的暴力行为。如果上述行为是针对犯罪人曾在一个家庭或其他长期伴侣关系中一起生活的某一人，而且这种行为与伴侣关系有关，犯罪者应处以最长为三年的监禁。新刑法修改了针对婚姻、家庭和青年的刑事罪行或侵犯个人性不可侵犯原则的刑事犯罪的时效法规</w:t>
      </w:r>
      <w:r w:rsidR="00BB21DC" w:rsidRPr="00132BDF">
        <w:rPr>
          <w:rFonts w:hint="eastAsia"/>
        </w:rPr>
        <w:t>(</w:t>
      </w:r>
      <w:r w:rsidR="00BB21DC" w:rsidRPr="00132BDF">
        <w:rPr>
          <w:rFonts w:hint="eastAsia"/>
        </w:rPr>
        <w:t>第</w:t>
      </w:r>
      <w:r w:rsidR="00BB21DC" w:rsidRPr="00132BDF">
        <w:rPr>
          <w:rFonts w:hint="eastAsia"/>
        </w:rPr>
        <w:t>90</w:t>
      </w:r>
      <w:r w:rsidR="00BB21DC" w:rsidRPr="00132BDF">
        <w:rPr>
          <w:rFonts w:hint="eastAsia"/>
        </w:rPr>
        <w:t>条</w:t>
      </w:r>
      <w:r w:rsidR="00BB21DC" w:rsidRPr="00132BDF">
        <w:rPr>
          <w:rFonts w:hint="eastAsia"/>
        </w:rPr>
        <w:t>)</w:t>
      </w:r>
      <w:r w:rsidR="00BB21DC" w:rsidRPr="00132BDF">
        <w:rPr>
          <w:rFonts w:hint="eastAsia"/>
        </w:rPr>
        <w:t>，对时效期限作了延长。在</w:t>
      </w:r>
      <w:r w:rsidR="00BB21DC" w:rsidRPr="00132BDF">
        <w:rPr>
          <w:rFonts w:hint="eastAsia"/>
        </w:rPr>
        <w:t>2011</w:t>
      </w:r>
      <w:r w:rsidR="00BB21DC" w:rsidRPr="00132BDF">
        <w:rPr>
          <w:rFonts w:hint="eastAsia"/>
        </w:rPr>
        <w:t>年通过的修正《刑法》的法令对威胁罪行作了定义。对于应处以罚款或最多为三年监禁的威胁，将对私人行动提起诉讼</w:t>
      </w:r>
      <w:r w:rsidR="00BB21DC" w:rsidRPr="00132BDF">
        <w:rPr>
          <w:rFonts w:hint="eastAsia"/>
        </w:rPr>
        <w:t>(</w:t>
      </w:r>
      <w:r w:rsidR="00BB21DC" w:rsidRPr="00132BDF">
        <w:rPr>
          <w:rFonts w:hint="eastAsia"/>
        </w:rPr>
        <w:t>第</w:t>
      </w:r>
      <w:r w:rsidR="00BB21DC" w:rsidRPr="00132BDF">
        <w:rPr>
          <w:rFonts w:hint="eastAsia"/>
        </w:rPr>
        <w:t>135</w:t>
      </w:r>
      <w:r w:rsidR="00BB21DC" w:rsidRPr="00132BDF">
        <w:rPr>
          <w:rFonts w:hint="eastAsia"/>
        </w:rPr>
        <w:t>条</w:t>
      </w:r>
      <w:r w:rsidR="00BB21DC" w:rsidRPr="00132BDF">
        <w:rPr>
          <w:rFonts w:hint="eastAsia"/>
        </w:rPr>
        <w:t>)</w:t>
      </w:r>
      <w:r w:rsidR="00BB21DC" w:rsidRPr="00132BDF">
        <w:rPr>
          <w:rFonts w:hint="eastAsia"/>
        </w:rPr>
        <w:t>，而根据以前的法令是依据职权提起诉讼。这在起诉暴力侵害妇女的犯罪人方面是一种倒退。</w:t>
      </w:r>
    </w:p>
    <w:p w:rsidR="00BB21DC" w:rsidRPr="00132BDF" w:rsidRDefault="00BB21DC" w:rsidP="0097569A">
      <w:pPr>
        <w:pStyle w:val="SingleTxt"/>
        <w:rPr>
          <w:rFonts w:hint="eastAsia"/>
        </w:rPr>
      </w:pPr>
      <w:r w:rsidRPr="00132BDF">
        <w:rPr>
          <w:rFonts w:hint="eastAsia"/>
        </w:rPr>
        <w:t>23.</w:t>
      </w:r>
      <w:r w:rsidRPr="00132BDF">
        <w:rPr>
          <w:rFonts w:hint="eastAsia"/>
        </w:rPr>
        <w:tab/>
      </w:r>
      <w:r w:rsidRPr="00132BDF">
        <w:rPr>
          <w:rFonts w:hint="eastAsia"/>
        </w:rPr>
        <w:t>正如上次报告所述，斯洛文尼亚共和国政府通过了公共秩序保护法案，该方案随后经国民议会通过并于</w:t>
      </w:r>
      <w:r w:rsidRPr="00132BDF">
        <w:rPr>
          <w:rFonts w:hint="eastAsia"/>
        </w:rPr>
        <w:t>2006</w:t>
      </w:r>
      <w:r w:rsidRPr="00132BDF">
        <w:rPr>
          <w:rFonts w:hint="eastAsia"/>
        </w:rPr>
        <w:t>年生效，有关家庭暴力的轻罪在第</w:t>
      </w:r>
      <w:r w:rsidRPr="00132BDF">
        <w:rPr>
          <w:rFonts w:hint="eastAsia"/>
        </w:rPr>
        <w:t>6(4)</w:t>
      </w:r>
      <w:r w:rsidRPr="00132BDF">
        <w:rPr>
          <w:rFonts w:hint="eastAsia"/>
        </w:rPr>
        <w:t>条中作了明确规定。在没有发现表明刑事犯罪的条件和</w:t>
      </w:r>
      <w:r w:rsidRPr="00132BDF">
        <w:rPr>
          <w:rFonts w:hint="eastAsia"/>
        </w:rPr>
        <w:t>(</w:t>
      </w:r>
      <w:r w:rsidRPr="00132BDF">
        <w:rPr>
          <w:rFonts w:hint="eastAsia"/>
        </w:rPr>
        <w:t>或</w:t>
      </w:r>
      <w:r w:rsidRPr="00132BDF">
        <w:rPr>
          <w:rFonts w:hint="eastAsia"/>
        </w:rPr>
        <w:t>)</w:t>
      </w:r>
      <w:r w:rsidRPr="00132BDF">
        <w:rPr>
          <w:rFonts w:hint="eastAsia"/>
        </w:rPr>
        <w:t>要素的情况下，该条款防止受害者</w:t>
      </w:r>
      <w:r w:rsidRPr="00132BDF">
        <w:rPr>
          <w:rFonts w:hint="eastAsia"/>
        </w:rPr>
        <w:t>(</w:t>
      </w:r>
      <w:r w:rsidRPr="00132BDF">
        <w:rPr>
          <w:rFonts w:hint="eastAsia"/>
        </w:rPr>
        <w:t>主要是妇女</w:t>
      </w:r>
      <w:r w:rsidRPr="00132BDF">
        <w:rPr>
          <w:rFonts w:hint="eastAsia"/>
        </w:rPr>
        <w:t>)</w:t>
      </w:r>
      <w:r w:rsidRPr="00132BDF">
        <w:rPr>
          <w:rFonts w:hint="eastAsia"/>
        </w:rPr>
        <w:t>在封闭的私人房地和公共场所受到家庭暴力。实施家庭暴力者还被处以更高的罚款</w:t>
      </w:r>
      <w:r w:rsidRPr="00132BDF">
        <w:rPr>
          <w:rFonts w:hint="eastAsia"/>
        </w:rPr>
        <w:t>(</w:t>
      </w:r>
      <w:r w:rsidRPr="00132BDF">
        <w:rPr>
          <w:rFonts w:hint="eastAsia"/>
        </w:rPr>
        <w:t>加重情节的轻罪</w:t>
      </w:r>
      <w:r w:rsidRPr="00132BDF">
        <w:rPr>
          <w:rFonts w:hint="eastAsia"/>
        </w:rPr>
        <w:t>)</w:t>
      </w:r>
      <w:r w:rsidRPr="00132BDF">
        <w:rPr>
          <w:rFonts w:hint="eastAsia"/>
        </w:rPr>
        <w:t>。该法案还促进反歧视行动。第</w:t>
      </w:r>
      <w:r w:rsidRPr="00132BDF">
        <w:rPr>
          <w:rFonts w:hint="eastAsia"/>
        </w:rPr>
        <w:t>20</w:t>
      </w:r>
      <w:r w:rsidRPr="00132BDF">
        <w:rPr>
          <w:rFonts w:hint="eastAsia"/>
        </w:rPr>
        <w:t>条旨在防止歧视行为，对所列在实施时有歧视意图的轻罪</w:t>
      </w:r>
      <w:r w:rsidRPr="00132BDF">
        <w:rPr>
          <w:rFonts w:hint="eastAsia"/>
        </w:rPr>
        <w:t>(</w:t>
      </w:r>
      <w:r w:rsidRPr="00132BDF">
        <w:rPr>
          <w:rFonts w:hint="eastAsia"/>
        </w:rPr>
        <w:t>如暴力和猥亵行为等</w:t>
      </w:r>
      <w:r w:rsidRPr="00132BDF">
        <w:rPr>
          <w:rFonts w:hint="eastAsia"/>
        </w:rPr>
        <w:t>)</w:t>
      </w:r>
      <w:r w:rsidRPr="00132BDF">
        <w:rPr>
          <w:rFonts w:hint="eastAsia"/>
        </w:rPr>
        <w:t>制定了更严厉的惩罚。自该法令通过后，对这一领域的监测有所改善。</w:t>
      </w:r>
    </w:p>
    <w:p w:rsidR="00BB21DC" w:rsidRPr="00132BDF" w:rsidRDefault="00BB21DC" w:rsidP="0097569A">
      <w:pPr>
        <w:pStyle w:val="SingleTxt"/>
        <w:rPr>
          <w:rFonts w:hint="eastAsia"/>
        </w:rPr>
      </w:pPr>
      <w:r w:rsidRPr="00132BDF">
        <w:rPr>
          <w:rFonts w:hint="eastAsia"/>
        </w:rPr>
        <w:t>24.</w:t>
      </w:r>
      <w:r w:rsidRPr="00132BDF">
        <w:rPr>
          <w:rFonts w:hint="eastAsia"/>
        </w:rPr>
        <w:tab/>
        <w:t>2013</w:t>
      </w:r>
      <w:r w:rsidRPr="00132BDF">
        <w:rPr>
          <w:rFonts w:hint="eastAsia"/>
        </w:rPr>
        <w:t>年通过了《警察任务和权力法》；该法在发布禁止令时赋予警察权力，并规定可以拘留不遵守该法者</w:t>
      </w:r>
      <w:r w:rsidRPr="00132BDF">
        <w:rPr>
          <w:rFonts w:hint="eastAsia"/>
        </w:rPr>
        <w:t>(</w:t>
      </w:r>
      <w:r w:rsidRPr="00132BDF">
        <w:rPr>
          <w:rFonts w:hint="eastAsia"/>
        </w:rPr>
        <w:t>第</w:t>
      </w:r>
      <w:r w:rsidRPr="00132BDF">
        <w:rPr>
          <w:rFonts w:hint="eastAsia"/>
        </w:rPr>
        <w:t>60</w:t>
      </w:r>
      <w:r w:rsidRPr="00132BDF">
        <w:rPr>
          <w:rFonts w:hint="eastAsia"/>
        </w:rPr>
        <w:t>和</w:t>
      </w:r>
      <w:r w:rsidRPr="00132BDF">
        <w:rPr>
          <w:rFonts w:hint="eastAsia"/>
        </w:rPr>
        <w:t>61</w:t>
      </w:r>
      <w:r w:rsidRPr="00132BDF">
        <w:rPr>
          <w:rFonts w:hint="eastAsia"/>
        </w:rPr>
        <w:t>条</w:t>
      </w:r>
      <w:r w:rsidRPr="00132BDF">
        <w:rPr>
          <w:rFonts w:hint="eastAsia"/>
        </w:rPr>
        <w:t>)</w:t>
      </w:r>
      <w:r w:rsidRPr="00132BDF">
        <w:rPr>
          <w:rFonts w:hint="eastAsia"/>
        </w:rPr>
        <w:t>。</w:t>
      </w:r>
      <w:r w:rsidRPr="00132BDF">
        <w:rPr>
          <w:rFonts w:hint="eastAsia"/>
        </w:rPr>
        <w:t xml:space="preserve"> </w:t>
      </w:r>
    </w:p>
    <w:p w:rsidR="00BB21DC" w:rsidRPr="00132BDF" w:rsidRDefault="00BB21DC" w:rsidP="0097569A">
      <w:pPr>
        <w:pStyle w:val="SingleTxt"/>
        <w:rPr>
          <w:rFonts w:hint="eastAsia"/>
        </w:rPr>
      </w:pPr>
      <w:r w:rsidRPr="00132BDF">
        <w:rPr>
          <w:rFonts w:hint="eastAsia"/>
        </w:rPr>
        <w:t>25.</w:t>
      </w:r>
      <w:r w:rsidRPr="00132BDF">
        <w:rPr>
          <w:rFonts w:hint="eastAsia"/>
        </w:rPr>
        <w:tab/>
        <w:t>2011</w:t>
      </w:r>
      <w:r w:rsidRPr="00132BDF">
        <w:rPr>
          <w:rFonts w:hint="eastAsia"/>
        </w:rPr>
        <w:t>年</w:t>
      </w:r>
      <w:r w:rsidRPr="00132BDF">
        <w:rPr>
          <w:rFonts w:hint="eastAsia"/>
        </w:rPr>
        <w:t>9</w:t>
      </w:r>
      <w:r w:rsidRPr="00132BDF">
        <w:rPr>
          <w:rFonts w:hint="eastAsia"/>
        </w:rPr>
        <w:t>月</w:t>
      </w:r>
      <w:r w:rsidRPr="00132BDF">
        <w:rPr>
          <w:rFonts w:hint="eastAsia"/>
        </w:rPr>
        <w:t>8</w:t>
      </w:r>
      <w:r w:rsidRPr="00132BDF">
        <w:rPr>
          <w:rFonts w:hint="eastAsia"/>
        </w:rPr>
        <w:t>日，斯洛文尼亚共和国签署了欧洲委员会部长理事会</w:t>
      </w:r>
      <w:r w:rsidRPr="00132BDF">
        <w:rPr>
          <w:rFonts w:hint="eastAsia"/>
        </w:rPr>
        <w:t>2011</w:t>
      </w:r>
      <w:r w:rsidRPr="00132BDF">
        <w:rPr>
          <w:rFonts w:hint="eastAsia"/>
        </w:rPr>
        <w:t>年</w:t>
      </w:r>
      <w:r w:rsidRPr="00132BDF">
        <w:rPr>
          <w:rFonts w:hint="eastAsia"/>
        </w:rPr>
        <w:t>4</w:t>
      </w:r>
      <w:r w:rsidRPr="00132BDF">
        <w:rPr>
          <w:rFonts w:hint="eastAsia"/>
        </w:rPr>
        <w:t>月</w:t>
      </w:r>
      <w:r w:rsidRPr="00132BDF">
        <w:rPr>
          <w:rFonts w:hint="eastAsia"/>
        </w:rPr>
        <w:t>7</w:t>
      </w:r>
      <w:r w:rsidRPr="00132BDF">
        <w:rPr>
          <w:rFonts w:hint="eastAsia"/>
        </w:rPr>
        <w:t>日通过的《欧洲委员会关于预防和打击暴力侵害妇女和家庭暴力行为的公约》。这一国际法律文书综合论述了缔约国预防暴力、保护支持受害者、起诉犯罪人、以包容和协调方式开展行动、以及加强各国促进性别平等和保护此种暴力受害者人权的义务。目前正在进行批准该公约的活动。</w:t>
      </w:r>
    </w:p>
    <w:p w:rsidR="00BB21DC" w:rsidRPr="00132BDF" w:rsidRDefault="00BB21DC" w:rsidP="0097569A">
      <w:pPr>
        <w:pStyle w:val="SingleTxt"/>
        <w:rPr>
          <w:rFonts w:hint="eastAsia"/>
        </w:rPr>
      </w:pPr>
      <w:r w:rsidRPr="00132BDF">
        <w:rPr>
          <w:rFonts w:hint="eastAsia"/>
        </w:rPr>
        <w:t>26.</w:t>
      </w:r>
      <w:r w:rsidRPr="00132BDF">
        <w:rPr>
          <w:rFonts w:hint="eastAsia"/>
        </w:rPr>
        <w:tab/>
      </w:r>
      <w:r w:rsidRPr="00132BDF">
        <w:rPr>
          <w:rFonts w:hint="eastAsia"/>
        </w:rPr>
        <w:t>内政部是暴力侵害妇女行为流行程度数据的主要来源。根据该部数据，</w:t>
      </w:r>
      <w:r w:rsidRPr="00132BDF">
        <w:rPr>
          <w:rFonts w:hint="eastAsia"/>
        </w:rPr>
        <w:t>2008-2012</w:t>
      </w:r>
      <w:r w:rsidRPr="00132BDF">
        <w:rPr>
          <w:rFonts w:hint="eastAsia"/>
        </w:rPr>
        <w:t>年间发布了有关地点或人员的</w:t>
      </w:r>
      <w:r w:rsidRPr="00132BDF">
        <w:rPr>
          <w:rFonts w:hint="eastAsia"/>
        </w:rPr>
        <w:t>4</w:t>
      </w:r>
      <w:r w:rsidR="00787949" w:rsidRPr="00132BDF">
        <w:rPr>
          <w:rFonts w:hint="eastAsia"/>
        </w:rPr>
        <w:t xml:space="preserve"> </w:t>
      </w:r>
      <w:r w:rsidRPr="00132BDF">
        <w:rPr>
          <w:rFonts w:hint="eastAsia"/>
        </w:rPr>
        <w:t>682</w:t>
      </w:r>
      <w:r w:rsidRPr="00132BDF">
        <w:rPr>
          <w:rFonts w:hint="eastAsia"/>
        </w:rPr>
        <w:t>个限制令。</w:t>
      </w:r>
      <w:r w:rsidRPr="00132BDF">
        <w:rPr>
          <w:rFonts w:hint="eastAsia"/>
        </w:rPr>
        <w:t>2009</w:t>
      </w:r>
      <w:r w:rsidRPr="00132BDF">
        <w:rPr>
          <w:rFonts w:hint="eastAsia"/>
        </w:rPr>
        <w:t>年发布的限制令最多</w:t>
      </w:r>
      <w:r w:rsidRPr="00132BDF">
        <w:rPr>
          <w:rFonts w:hint="eastAsia"/>
        </w:rPr>
        <w:t>(1</w:t>
      </w:r>
      <w:r w:rsidR="00787949" w:rsidRPr="00132BDF">
        <w:rPr>
          <w:rFonts w:hint="eastAsia"/>
        </w:rPr>
        <w:t xml:space="preserve"> </w:t>
      </w:r>
      <w:r w:rsidRPr="00132BDF">
        <w:rPr>
          <w:rFonts w:hint="eastAsia"/>
        </w:rPr>
        <w:t>121</w:t>
      </w:r>
      <w:r w:rsidRPr="00132BDF">
        <w:rPr>
          <w:rFonts w:hint="eastAsia"/>
        </w:rPr>
        <w:t>个</w:t>
      </w:r>
      <w:r w:rsidRPr="00132BDF">
        <w:rPr>
          <w:rFonts w:hint="eastAsia"/>
        </w:rPr>
        <w:t>)</w:t>
      </w:r>
      <w:r w:rsidRPr="00132BDF">
        <w:rPr>
          <w:rFonts w:hint="eastAsia"/>
        </w:rPr>
        <w:t>，而</w:t>
      </w:r>
      <w:r w:rsidRPr="00132BDF">
        <w:rPr>
          <w:rFonts w:hint="eastAsia"/>
        </w:rPr>
        <w:t>2008</w:t>
      </w:r>
      <w:r w:rsidRPr="00132BDF">
        <w:rPr>
          <w:rFonts w:hint="eastAsia"/>
        </w:rPr>
        <w:t>年最少</w:t>
      </w:r>
      <w:r w:rsidRPr="00132BDF">
        <w:rPr>
          <w:rFonts w:hint="eastAsia"/>
        </w:rPr>
        <w:t>(556</w:t>
      </w:r>
      <w:r w:rsidRPr="00132BDF">
        <w:rPr>
          <w:rFonts w:hint="eastAsia"/>
        </w:rPr>
        <w:t>个</w:t>
      </w:r>
      <w:r w:rsidRPr="00132BDF">
        <w:rPr>
          <w:rFonts w:hint="eastAsia"/>
        </w:rPr>
        <w:t>)</w:t>
      </w:r>
      <w:r w:rsidRPr="00132BDF">
        <w:rPr>
          <w:rFonts w:hint="eastAsia"/>
        </w:rPr>
        <w:t>。</w:t>
      </w:r>
    </w:p>
    <w:p w:rsidR="00BB21DC" w:rsidRPr="00132BDF" w:rsidRDefault="00BB21DC" w:rsidP="0097569A">
      <w:pPr>
        <w:pStyle w:val="SingleTxt"/>
        <w:rPr>
          <w:rFonts w:hint="eastAsia"/>
          <w:spacing w:val="2"/>
        </w:rPr>
      </w:pPr>
      <w:r w:rsidRPr="00132BDF">
        <w:rPr>
          <w:rFonts w:hint="eastAsia"/>
        </w:rPr>
        <w:t>27.</w:t>
      </w:r>
      <w:r w:rsidRPr="00132BDF">
        <w:rPr>
          <w:rFonts w:hint="eastAsia"/>
        </w:rPr>
        <w:tab/>
      </w:r>
      <w:r w:rsidRPr="00430C0A">
        <w:rPr>
          <w:rFonts w:hint="eastAsia"/>
          <w:spacing w:val="4"/>
        </w:rPr>
        <w:t>根据最近几年的记录，破坏公共秩序这一轻罪有所减少，</w:t>
      </w:r>
      <w:r w:rsidRPr="00430C0A">
        <w:rPr>
          <w:rFonts w:hint="eastAsia"/>
          <w:spacing w:val="4"/>
        </w:rPr>
        <w:t>2008</w:t>
      </w:r>
      <w:r w:rsidRPr="00430C0A">
        <w:rPr>
          <w:rFonts w:hint="eastAsia"/>
          <w:spacing w:val="4"/>
        </w:rPr>
        <w:t>年记</w:t>
      </w:r>
      <w:r w:rsidRPr="00132BDF">
        <w:rPr>
          <w:rFonts w:hint="eastAsia"/>
          <w:spacing w:val="2"/>
        </w:rPr>
        <w:t>录到</w:t>
      </w:r>
      <w:r w:rsidRPr="00132BDF">
        <w:rPr>
          <w:rFonts w:hint="eastAsia"/>
          <w:spacing w:val="2"/>
        </w:rPr>
        <w:t>10</w:t>
      </w:r>
      <w:r w:rsidR="00787949" w:rsidRPr="00132BDF">
        <w:rPr>
          <w:rFonts w:hint="eastAsia"/>
          <w:spacing w:val="2"/>
        </w:rPr>
        <w:t xml:space="preserve"> </w:t>
      </w:r>
      <w:r w:rsidRPr="00132BDF">
        <w:rPr>
          <w:rFonts w:hint="eastAsia"/>
          <w:spacing w:val="2"/>
        </w:rPr>
        <w:t>016</w:t>
      </w:r>
      <w:r w:rsidRPr="00132BDF">
        <w:rPr>
          <w:rFonts w:hint="eastAsia"/>
          <w:spacing w:val="2"/>
        </w:rPr>
        <w:t>起案件，</w:t>
      </w:r>
      <w:r w:rsidRPr="00132BDF">
        <w:rPr>
          <w:rFonts w:hint="eastAsia"/>
          <w:spacing w:val="2"/>
        </w:rPr>
        <w:t>2012</w:t>
      </w:r>
      <w:r w:rsidRPr="00132BDF">
        <w:rPr>
          <w:rFonts w:hint="eastAsia"/>
          <w:spacing w:val="2"/>
        </w:rPr>
        <w:t>年记录到</w:t>
      </w:r>
      <w:r w:rsidRPr="00132BDF">
        <w:rPr>
          <w:rFonts w:hint="eastAsia"/>
          <w:spacing w:val="2"/>
        </w:rPr>
        <w:t>6</w:t>
      </w:r>
      <w:r w:rsidR="00787949" w:rsidRPr="00132BDF">
        <w:rPr>
          <w:rFonts w:hint="eastAsia"/>
          <w:spacing w:val="2"/>
        </w:rPr>
        <w:t xml:space="preserve"> </w:t>
      </w:r>
      <w:r w:rsidRPr="00132BDF">
        <w:rPr>
          <w:rFonts w:hint="eastAsia"/>
          <w:spacing w:val="2"/>
        </w:rPr>
        <w:t>286</w:t>
      </w:r>
      <w:r w:rsidRPr="00132BDF">
        <w:rPr>
          <w:rFonts w:hint="eastAsia"/>
          <w:spacing w:val="2"/>
        </w:rPr>
        <w:t>起案件。家庭暴力这一轻罪略有减少，从</w:t>
      </w:r>
      <w:r w:rsidRPr="00132BDF">
        <w:rPr>
          <w:rFonts w:hint="eastAsia"/>
          <w:spacing w:val="2"/>
        </w:rPr>
        <w:t>2008</w:t>
      </w:r>
      <w:r w:rsidRPr="00132BDF">
        <w:rPr>
          <w:rFonts w:hint="eastAsia"/>
          <w:spacing w:val="2"/>
        </w:rPr>
        <w:t>年的</w:t>
      </w:r>
      <w:r w:rsidRPr="00132BDF">
        <w:rPr>
          <w:rFonts w:hint="eastAsia"/>
          <w:spacing w:val="2"/>
        </w:rPr>
        <w:t>2</w:t>
      </w:r>
      <w:r w:rsidR="00787949" w:rsidRPr="00132BDF">
        <w:rPr>
          <w:rFonts w:hint="eastAsia"/>
          <w:spacing w:val="2"/>
        </w:rPr>
        <w:t xml:space="preserve"> </w:t>
      </w:r>
      <w:r w:rsidRPr="00132BDF">
        <w:rPr>
          <w:rFonts w:hint="eastAsia"/>
          <w:spacing w:val="2"/>
        </w:rPr>
        <w:t>171</w:t>
      </w:r>
      <w:r w:rsidRPr="00132BDF">
        <w:rPr>
          <w:rFonts w:hint="eastAsia"/>
          <w:spacing w:val="2"/>
        </w:rPr>
        <w:t>起</w:t>
      </w:r>
      <w:r w:rsidRPr="00132BDF">
        <w:rPr>
          <w:rFonts w:hint="eastAsia"/>
          <w:spacing w:val="2"/>
        </w:rPr>
        <w:t>(</w:t>
      </w:r>
      <w:r w:rsidRPr="00132BDF">
        <w:rPr>
          <w:rFonts w:hint="eastAsia"/>
          <w:spacing w:val="2"/>
        </w:rPr>
        <w:t>即所有破坏公共秩序轻罪的</w:t>
      </w:r>
      <w:r w:rsidRPr="00132BDF">
        <w:rPr>
          <w:rFonts w:hint="eastAsia"/>
          <w:spacing w:val="2"/>
        </w:rPr>
        <w:t>21.7%)</w:t>
      </w:r>
      <w:r w:rsidRPr="00132BDF">
        <w:rPr>
          <w:rFonts w:hint="eastAsia"/>
          <w:spacing w:val="2"/>
        </w:rPr>
        <w:t>降至</w:t>
      </w:r>
      <w:r w:rsidRPr="00132BDF">
        <w:rPr>
          <w:rFonts w:hint="eastAsia"/>
          <w:spacing w:val="2"/>
        </w:rPr>
        <w:t>2012</w:t>
      </w:r>
      <w:r w:rsidRPr="00132BDF">
        <w:rPr>
          <w:rFonts w:hint="eastAsia"/>
          <w:spacing w:val="2"/>
        </w:rPr>
        <w:t>年的</w:t>
      </w:r>
      <w:r w:rsidRPr="00132BDF">
        <w:rPr>
          <w:rFonts w:hint="eastAsia"/>
          <w:spacing w:val="2"/>
        </w:rPr>
        <w:t>812</w:t>
      </w:r>
      <w:r w:rsidRPr="00132BDF">
        <w:rPr>
          <w:rFonts w:hint="eastAsia"/>
          <w:spacing w:val="2"/>
        </w:rPr>
        <w:t>起</w:t>
      </w:r>
      <w:r w:rsidRPr="00132BDF">
        <w:rPr>
          <w:rFonts w:hint="eastAsia"/>
          <w:spacing w:val="2"/>
        </w:rPr>
        <w:t>(</w:t>
      </w:r>
      <w:r w:rsidRPr="00132BDF">
        <w:rPr>
          <w:rFonts w:hint="eastAsia"/>
          <w:spacing w:val="2"/>
        </w:rPr>
        <w:t>即</w:t>
      </w:r>
      <w:r w:rsidRPr="00132BDF">
        <w:rPr>
          <w:rFonts w:hint="eastAsia"/>
          <w:spacing w:val="2"/>
        </w:rPr>
        <w:t>12.9%)</w:t>
      </w:r>
      <w:r w:rsidRPr="00132BDF">
        <w:rPr>
          <w:rFonts w:hint="eastAsia"/>
          <w:spacing w:val="2"/>
        </w:rPr>
        <w:t>。其原因之一是，以往定义为轻罪的一些行为现在作为家庭暴力这一刑事犯罪处理。</w:t>
      </w:r>
      <w:r w:rsidRPr="00132BDF">
        <w:rPr>
          <w:rFonts w:hint="eastAsia"/>
          <w:spacing w:val="2"/>
        </w:rPr>
        <w:t>2008-2012</w:t>
      </w:r>
      <w:r w:rsidRPr="00132BDF">
        <w:rPr>
          <w:rFonts w:hint="eastAsia"/>
          <w:spacing w:val="2"/>
        </w:rPr>
        <w:t>年间，破坏公共秩序轻罪的妇女受害者比例从</w:t>
      </w:r>
      <w:r w:rsidRPr="00132BDF">
        <w:rPr>
          <w:rFonts w:hint="eastAsia"/>
          <w:spacing w:val="2"/>
        </w:rPr>
        <w:t>44.3%</w:t>
      </w:r>
      <w:r w:rsidRPr="00132BDF">
        <w:rPr>
          <w:rFonts w:hint="eastAsia"/>
          <w:spacing w:val="2"/>
        </w:rPr>
        <w:t>增至</w:t>
      </w:r>
      <w:r w:rsidRPr="00132BDF">
        <w:rPr>
          <w:rFonts w:hint="eastAsia"/>
          <w:spacing w:val="2"/>
        </w:rPr>
        <w:t>54.8%</w:t>
      </w:r>
      <w:r w:rsidRPr="00132BDF">
        <w:rPr>
          <w:rFonts w:hint="eastAsia"/>
          <w:spacing w:val="2"/>
        </w:rPr>
        <w:t>。</w:t>
      </w:r>
      <w:r w:rsidR="00453375" w:rsidRPr="00132BDF">
        <w:rPr>
          <w:rStyle w:val="FootnoteReference"/>
          <w:spacing w:val="2"/>
        </w:rPr>
        <w:footnoteReference w:id="13"/>
      </w:r>
      <w:r w:rsidRPr="00132BDF">
        <w:rPr>
          <w:rFonts w:hint="eastAsia"/>
          <w:spacing w:val="2"/>
        </w:rPr>
        <w:t xml:space="preserve"> </w:t>
      </w:r>
    </w:p>
    <w:p w:rsidR="00BB21DC" w:rsidRPr="00132BDF" w:rsidRDefault="00BB21DC" w:rsidP="0097569A">
      <w:pPr>
        <w:pStyle w:val="SingleTxt"/>
        <w:rPr>
          <w:rFonts w:hint="eastAsia"/>
        </w:rPr>
      </w:pPr>
      <w:r w:rsidRPr="00132BDF">
        <w:rPr>
          <w:rFonts w:hint="eastAsia"/>
        </w:rPr>
        <w:t>28.</w:t>
      </w:r>
      <w:r w:rsidRPr="00132BDF">
        <w:rPr>
          <w:rFonts w:hint="eastAsia"/>
        </w:rPr>
        <w:tab/>
      </w:r>
      <w:r w:rsidRPr="00132BDF">
        <w:rPr>
          <w:rFonts w:hint="eastAsia"/>
        </w:rPr>
        <w:t>从</w:t>
      </w:r>
      <w:r w:rsidRPr="00132BDF">
        <w:rPr>
          <w:rFonts w:hint="eastAsia"/>
        </w:rPr>
        <w:t>2008</w:t>
      </w:r>
      <w:r w:rsidRPr="00132BDF">
        <w:rPr>
          <w:rFonts w:hint="eastAsia"/>
        </w:rPr>
        <w:t>年底新刑法生效并引入家庭暴力这一新罪行</w:t>
      </w:r>
      <w:r w:rsidRPr="00132BDF">
        <w:rPr>
          <w:rFonts w:hint="eastAsia"/>
        </w:rPr>
        <w:t>(</w:t>
      </w:r>
      <w:r w:rsidRPr="00132BDF">
        <w:rPr>
          <w:rFonts w:hint="eastAsia"/>
        </w:rPr>
        <w:t>第</w:t>
      </w:r>
      <w:r w:rsidRPr="00132BDF">
        <w:rPr>
          <w:rFonts w:hint="eastAsia"/>
        </w:rPr>
        <w:t>22</w:t>
      </w:r>
      <w:r w:rsidRPr="00132BDF">
        <w:rPr>
          <w:rFonts w:hint="eastAsia"/>
        </w:rPr>
        <w:t>段对此作了详述</w:t>
      </w:r>
      <w:r w:rsidRPr="00132BDF">
        <w:rPr>
          <w:rFonts w:hint="eastAsia"/>
        </w:rPr>
        <w:t>)</w:t>
      </w:r>
      <w:r w:rsidRPr="00132BDF">
        <w:rPr>
          <w:rFonts w:hint="eastAsia"/>
        </w:rPr>
        <w:t>到</w:t>
      </w:r>
      <w:r w:rsidRPr="00132BDF">
        <w:rPr>
          <w:rFonts w:hint="eastAsia"/>
        </w:rPr>
        <w:t>2012</w:t>
      </w:r>
      <w:r w:rsidRPr="00132BDF">
        <w:rPr>
          <w:rFonts w:hint="eastAsia"/>
        </w:rPr>
        <w:t>年</w:t>
      </w:r>
      <w:r w:rsidR="00787949" w:rsidRPr="00132BDF">
        <w:rPr>
          <w:rFonts w:hint="eastAsia"/>
        </w:rPr>
        <w:t>，</w:t>
      </w:r>
      <w:r w:rsidRPr="00132BDF">
        <w:rPr>
          <w:rFonts w:hint="eastAsia"/>
        </w:rPr>
        <w:t>家庭暴力受害者中的妇女比例为</w:t>
      </w:r>
      <w:r w:rsidRPr="00132BDF">
        <w:rPr>
          <w:rFonts w:hint="eastAsia"/>
        </w:rPr>
        <w:t>87.9%</w:t>
      </w:r>
      <w:r w:rsidRPr="00132BDF">
        <w:rPr>
          <w:rFonts w:hint="eastAsia"/>
        </w:rPr>
        <w:t>。几乎所有案件的犯罪人都是男子</w:t>
      </w:r>
      <w:r w:rsidRPr="00132BDF">
        <w:rPr>
          <w:rFonts w:hint="eastAsia"/>
        </w:rPr>
        <w:t>(99.4%)</w:t>
      </w:r>
      <w:r w:rsidRPr="00132BDF">
        <w:rPr>
          <w:rFonts w:hint="eastAsia"/>
        </w:rPr>
        <w:t>。</w:t>
      </w:r>
      <w:r w:rsidRPr="00132BDF">
        <w:rPr>
          <w:rFonts w:hint="eastAsia"/>
        </w:rPr>
        <w:t>2008-2012</w:t>
      </w:r>
      <w:r w:rsidRPr="00132BDF">
        <w:rPr>
          <w:rFonts w:hint="eastAsia"/>
        </w:rPr>
        <w:t>年间平均每年发生</w:t>
      </w:r>
      <w:r w:rsidRPr="00132BDF">
        <w:rPr>
          <w:rFonts w:hint="eastAsia"/>
        </w:rPr>
        <w:t>50</w:t>
      </w:r>
      <w:r w:rsidRPr="00132BDF">
        <w:rPr>
          <w:rFonts w:hint="eastAsia"/>
        </w:rPr>
        <w:t>起强奸案件。其中</w:t>
      </w:r>
      <w:r w:rsidRPr="00132BDF">
        <w:rPr>
          <w:rFonts w:hint="eastAsia"/>
        </w:rPr>
        <w:t>98%</w:t>
      </w:r>
      <w:r w:rsidRPr="00132BDF">
        <w:rPr>
          <w:rFonts w:hint="eastAsia"/>
        </w:rPr>
        <w:t>的案件，受害者为妇女。除一个案件外，所有案件的犯罪人都是男子。在所述期间，性暴力受害者大多是妇女</w:t>
      </w:r>
      <w:r w:rsidRPr="00132BDF">
        <w:rPr>
          <w:rFonts w:hint="eastAsia"/>
        </w:rPr>
        <w:t>(95.2%)</w:t>
      </w:r>
      <w:r w:rsidRPr="00132BDF">
        <w:rPr>
          <w:rFonts w:hint="eastAsia"/>
        </w:rPr>
        <w:t>；除一个案件外，所有案件的犯罪人都是男子。</w:t>
      </w:r>
      <w:r w:rsidRPr="00132BDF">
        <w:rPr>
          <w:rFonts w:hint="eastAsia"/>
        </w:rPr>
        <w:t>2008-2012</w:t>
      </w:r>
      <w:r w:rsidRPr="00132BDF">
        <w:rPr>
          <w:rFonts w:hint="eastAsia"/>
        </w:rPr>
        <w:t>年间，</w:t>
      </w:r>
      <w:r w:rsidRPr="00132BDF">
        <w:rPr>
          <w:rFonts w:hint="eastAsia"/>
        </w:rPr>
        <w:t>46%</w:t>
      </w:r>
      <w:r w:rsidRPr="00132BDF">
        <w:rPr>
          <w:rFonts w:hint="eastAsia"/>
        </w:rPr>
        <w:t>的谋杀案件对象为妇女；</w:t>
      </w:r>
      <w:r w:rsidRPr="00132BDF">
        <w:rPr>
          <w:rFonts w:hint="eastAsia"/>
        </w:rPr>
        <w:t>92%</w:t>
      </w:r>
      <w:r w:rsidRPr="00132BDF">
        <w:rPr>
          <w:rFonts w:hint="eastAsia"/>
        </w:rPr>
        <w:t>的案件犯罪人为男子。家庭中发生了</w:t>
      </w:r>
      <w:r w:rsidRPr="00132BDF">
        <w:rPr>
          <w:rFonts w:hint="eastAsia"/>
        </w:rPr>
        <w:t>74</w:t>
      </w:r>
      <w:r w:rsidRPr="00132BDF">
        <w:rPr>
          <w:rFonts w:hint="eastAsia"/>
        </w:rPr>
        <w:t>起谋杀</w:t>
      </w:r>
      <w:r w:rsidRPr="00132BDF">
        <w:rPr>
          <w:rFonts w:hint="eastAsia"/>
        </w:rPr>
        <w:t>/</w:t>
      </w:r>
      <w:r w:rsidRPr="00132BDF">
        <w:rPr>
          <w:rFonts w:hint="eastAsia"/>
        </w:rPr>
        <w:t>非预谋杀人</w:t>
      </w:r>
      <w:r w:rsidRPr="00132BDF">
        <w:rPr>
          <w:rFonts w:hint="eastAsia"/>
        </w:rPr>
        <w:t>(</w:t>
      </w:r>
      <w:r w:rsidRPr="00132BDF">
        <w:rPr>
          <w:rFonts w:hint="eastAsia"/>
        </w:rPr>
        <w:t>包括未遂</w:t>
      </w:r>
      <w:r w:rsidRPr="00132BDF">
        <w:rPr>
          <w:rFonts w:hint="eastAsia"/>
        </w:rPr>
        <w:t>)</w:t>
      </w:r>
      <w:r w:rsidRPr="00132BDF">
        <w:rPr>
          <w:rFonts w:hint="eastAsia"/>
        </w:rPr>
        <w:t>案件，有</w:t>
      </w:r>
      <w:r w:rsidRPr="00132BDF">
        <w:rPr>
          <w:rFonts w:hint="eastAsia"/>
        </w:rPr>
        <w:t>42</w:t>
      </w:r>
      <w:r w:rsidRPr="00132BDF">
        <w:rPr>
          <w:rFonts w:hint="eastAsia"/>
        </w:rPr>
        <w:t>名受害者为妇女</w:t>
      </w:r>
      <w:r w:rsidRPr="00132BDF">
        <w:rPr>
          <w:rFonts w:hint="eastAsia"/>
        </w:rPr>
        <w:t>(57%)</w:t>
      </w:r>
      <w:r w:rsidRPr="00132BDF">
        <w:rPr>
          <w:rFonts w:hint="eastAsia"/>
        </w:rPr>
        <w:t>。</w:t>
      </w:r>
      <w:r w:rsidR="00453375" w:rsidRPr="00132BDF">
        <w:rPr>
          <w:rStyle w:val="FootnoteReference"/>
        </w:rPr>
        <w:footnoteReference w:id="14"/>
      </w:r>
      <w:r w:rsidRPr="00132BDF">
        <w:rPr>
          <w:rFonts w:hint="eastAsia"/>
        </w:rPr>
        <w:t xml:space="preserve"> </w:t>
      </w:r>
    </w:p>
    <w:p w:rsidR="00BB21DC" w:rsidRPr="00132BDF" w:rsidRDefault="00BB21DC" w:rsidP="0097569A">
      <w:pPr>
        <w:pStyle w:val="SingleTxt"/>
        <w:rPr>
          <w:rFonts w:hint="eastAsia"/>
        </w:rPr>
      </w:pPr>
      <w:r w:rsidRPr="00132BDF">
        <w:rPr>
          <w:rFonts w:hint="eastAsia"/>
        </w:rPr>
        <w:t>29.</w:t>
      </w:r>
      <w:r w:rsidRPr="00132BDF">
        <w:rPr>
          <w:rFonts w:hint="eastAsia"/>
        </w:rPr>
        <w:tab/>
        <w:t>2008-2011</w:t>
      </w:r>
      <w:r w:rsidRPr="00132BDF">
        <w:rPr>
          <w:rFonts w:hint="eastAsia"/>
        </w:rPr>
        <w:t>年间，斯洛文尼亚开展了题为“家庭和伴侣关系中的暴力程度和应对”这一有关私人生活和伴侣关系中暴力行为的第一次全国调查，该调查由机会平等办公室、内政部</w:t>
      </w:r>
      <w:r w:rsidRPr="00132BDF">
        <w:rPr>
          <w:rFonts w:hint="eastAsia"/>
        </w:rPr>
        <w:t>(</w:t>
      </w:r>
      <w:r w:rsidRPr="00132BDF">
        <w:rPr>
          <w:rFonts w:hint="eastAsia"/>
        </w:rPr>
        <w:t>警方</w:t>
      </w:r>
      <w:r w:rsidRPr="00132BDF">
        <w:rPr>
          <w:rFonts w:hint="eastAsia"/>
        </w:rPr>
        <w:t>)</w:t>
      </w:r>
      <w:r w:rsidRPr="00132BDF">
        <w:rPr>
          <w:rFonts w:hint="eastAsia"/>
        </w:rPr>
        <w:t>和斯洛文尼亚研究机构共同出资。调查分为两部分，第一部分对家庭和伴侣关系中的暴力行为作了实证研究，第二部分分析了有关各机构处理家庭暴力方面工作的已颁布和经修正法律的效力。从</w:t>
      </w:r>
      <w:r w:rsidRPr="00132BDF">
        <w:rPr>
          <w:rFonts w:hint="eastAsia"/>
        </w:rPr>
        <w:t>18</w:t>
      </w:r>
      <w:r w:rsidRPr="00132BDF">
        <w:rPr>
          <w:rFonts w:hint="eastAsia"/>
        </w:rPr>
        <w:t>岁到</w:t>
      </w:r>
      <w:r w:rsidRPr="00132BDF">
        <w:rPr>
          <w:rFonts w:hint="eastAsia"/>
        </w:rPr>
        <w:t>80</w:t>
      </w:r>
      <w:r w:rsidRPr="00132BDF">
        <w:rPr>
          <w:rFonts w:hint="eastAsia"/>
        </w:rPr>
        <w:t>岁之间有代表性的妇女中采集了关于暴力的数据。根据该项调查，每两名妇女中有一人</w:t>
      </w:r>
      <w:r w:rsidRPr="00132BDF">
        <w:rPr>
          <w:rFonts w:hint="eastAsia"/>
        </w:rPr>
        <w:t>(56.6%)</w:t>
      </w:r>
      <w:r w:rsidRPr="00132BDF">
        <w:rPr>
          <w:rFonts w:hint="eastAsia"/>
        </w:rPr>
        <w:t>在</w:t>
      </w:r>
      <w:r w:rsidRPr="00132BDF">
        <w:rPr>
          <w:rFonts w:hint="eastAsia"/>
        </w:rPr>
        <w:t>15</w:t>
      </w:r>
      <w:r w:rsidRPr="00132BDF">
        <w:rPr>
          <w:rFonts w:hint="eastAsia"/>
        </w:rPr>
        <w:t>岁以后曾受到某种形式的暴力，她们最经常遇到的是心理暴力</w:t>
      </w:r>
      <w:r w:rsidRPr="00132BDF">
        <w:rPr>
          <w:rFonts w:hint="eastAsia"/>
        </w:rPr>
        <w:t>(49.3%)</w:t>
      </w:r>
      <w:r w:rsidRPr="00132BDF">
        <w:rPr>
          <w:rFonts w:hint="eastAsia"/>
        </w:rPr>
        <w:t>，其次是人身暴力</w:t>
      </w:r>
      <w:r w:rsidRPr="00132BDF">
        <w:rPr>
          <w:rFonts w:hint="eastAsia"/>
        </w:rPr>
        <w:t>(23%)</w:t>
      </w:r>
      <w:r w:rsidRPr="00132BDF">
        <w:rPr>
          <w:rFonts w:hint="eastAsia"/>
        </w:rPr>
        <w:t>、与财产有关的暴力</w:t>
      </w:r>
      <w:r w:rsidRPr="00132BDF">
        <w:rPr>
          <w:rFonts w:hint="eastAsia"/>
        </w:rPr>
        <w:t>(14.1%)</w:t>
      </w:r>
      <w:r w:rsidRPr="00132BDF">
        <w:rPr>
          <w:rFonts w:hint="eastAsia"/>
        </w:rPr>
        <w:t>、行动限制</w:t>
      </w:r>
      <w:r w:rsidRPr="00132BDF">
        <w:rPr>
          <w:rFonts w:hint="eastAsia"/>
        </w:rPr>
        <w:t>(13.9%)</w:t>
      </w:r>
      <w:r w:rsidRPr="00132BDF">
        <w:rPr>
          <w:rFonts w:hint="eastAsia"/>
        </w:rPr>
        <w:t>和性暴力</w:t>
      </w:r>
      <w:r w:rsidRPr="00132BDF">
        <w:rPr>
          <w:rFonts w:hint="eastAsia"/>
        </w:rPr>
        <w:t>(6.5%)</w:t>
      </w:r>
      <w:r w:rsidRPr="00132BDF">
        <w:rPr>
          <w:rFonts w:hint="eastAsia"/>
        </w:rPr>
        <w:t>。大多数在过去一年经历过暴力事件的妇女都曾受到心理暴力</w:t>
      </w:r>
      <w:r w:rsidRPr="00132BDF">
        <w:rPr>
          <w:rFonts w:hint="eastAsia"/>
        </w:rPr>
        <w:t>(49.9%)</w:t>
      </w:r>
      <w:r w:rsidRPr="00132BDF">
        <w:rPr>
          <w:rFonts w:hint="eastAsia"/>
        </w:rPr>
        <w:t>，少量妇女受到人身暴力</w:t>
      </w:r>
      <w:r w:rsidRPr="00132BDF">
        <w:rPr>
          <w:rFonts w:hint="eastAsia"/>
        </w:rPr>
        <w:t>(5.9%)</w:t>
      </w:r>
      <w:r w:rsidRPr="00132BDF">
        <w:rPr>
          <w:rFonts w:hint="eastAsia"/>
        </w:rPr>
        <w:t>、性暴力</w:t>
      </w:r>
      <w:r w:rsidRPr="00132BDF">
        <w:rPr>
          <w:rFonts w:hint="eastAsia"/>
        </w:rPr>
        <w:t>(1.5%)</w:t>
      </w:r>
      <w:r w:rsidRPr="00132BDF">
        <w:rPr>
          <w:rFonts w:hint="eastAsia"/>
        </w:rPr>
        <w:t>以及与财产有关的暴力</w:t>
      </w:r>
      <w:r w:rsidRPr="00132BDF">
        <w:rPr>
          <w:rFonts w:hint="eastAsia"/>
        </w:rPr>
        <w:t>(7%)</w:t>
      </w:r>
      <w:r w:rsidRPr="00132BDF">
        <w:rPr>
          <w:rFonts w:hint="eastAsia"/>
        </w:rPr>
        <w:t>和限制自由</w:t>
      </w:r>
      <w:r w:rsidRPr="00132BDF">
        <w:rPr>
          <w:rFonts w:hint="eastAsia"/>
        </w:rPr>
        <w:t>(6.1%)</w:t>
      </w:r>
      <w:r w:rsidRPr="00132BDF">
        <w:rPr>
          <w:rFonts w:hint="eastAsia"/>
        </w:rPr>
        <w:t>。除了心理暴力，五分之一妇女在过去一年曾受到某种形式的暴力。该调查还显示，遭遇暴力的妇女比普通妇女健康状况差。她们更频繁地感到紧张、焦虑、消化不良、食欲不振、胃部不适、头痛、睡眠障碍、注意力不集中等。</w:t>
      </w:r>
      <w:r w:rsidR="00453375" w:rsidRPr="00132BDF">
        <w:rPr>
          <w:rStyle w:val="FootnoteReference"/>
        </w:rPr>
        <w:footnoteReference w:id="15"/>
      </w:r>
      <w:r w:rsidR="00787949" w:rsidRPr="00132BDF">
        <w:rPr>
          <w:rFonts w:hint="eastAsia"/>
        </w:rPr>
        <w:t xml:space="preserve"> </w:t>
      </w:r>
      <w:r w:rsidRPr="00132BDF">
        <w:rPr>
          <w:rFonts w:hint="eastAsia"/>
        </w:rPr>
        <w:t>调查的第二部分提供了有关警方强制实行限制令案件的分析，关于《预防家庭暴力法》对上级法院判例法的影响的分析，处理家庭暴力的刑事法律方面以及有关社会工作中心开展的家庭暴力预防工作的分析。该调查还显示，各机构越来越频繁地发现、识别和处理家庭暴力案件。要求各机构有效协助受害者和处理犯罪人并加强各机构相关能力的法律对此提供了支持。审理的案件数量增加，也可能是因为受害者更愿意寻求援助，以及负责协助家庭暴力受害者的机构工作人员对状况有更多了解和更高的敏感度。该调查显示，发布的限制令数目有增加的趋势。</w:t>
      </w:r>
      <w:r w:rsidRPr="00132BDF">
        <w:rPr>
          <w:rFonts w:hint="eastAsia"/>
        </w:rPr>
        <w:t>2005</w:t>
      </w:r>
      <w:r w:rsidRPr="00132BDF">
        <w:rPr>
          <w:rFonts w:hint="eastAsia"/>
        </w:rPr>
        <w:t>年，警方实施了</w:t>
      </w:r>
      <w:r w:rsidRPr="00132BDF">
        <w:rPr>
          <w:rFonts w:hint="eastAsia"/>
        </w:rPr>
        <w:t>152</w:t>
      </w:r>
      <w:r w:rsidRPr="00132BDF">
        <w:rPr>
          <w:rFonts w:hint="eastAsia"/>
        </w:rPr>
        <w:t>项措施，而</w:t>
      </w:r>
      <w:r w:rsidRPr="00132BDF">
        <w:rPr>
          <w:rFonts w:hint="eastAsia"/>
        </w:rPr>
        <w:t>2010</w:t>
      </w:r>
      <w:r w:rsidRPr="00132BDF">
        <w:rPr>
          <w:rFonts w:hint="eastAsia"/>
        </w:rPr>
        <w:t>年，此类措施增至</w:t>
      </w:r>
      <w:r w:rsidRPr="00132BDF">
        <w:rPr>
          <w:rFonts w:hint="eastAsia"/>
        </w:rPr>
        <w:t>1</w:t>
      </w:r>
      <w:r w:rsidR="00787949" w:rsidRPr="00132BDF">
        <w:rPr>
          <w:rFonts w:hint="eastAsia"/>
        </w:rPr>
        <w:t xml:space="preserve"> </w:t>
      </w:r>
      <w:r w:rsidRPr="00132BDF">
        <w:rPr>
          <w:rFonts w:hint="eastAsia"/>
        </w:rPr>
        <w:t>080</w:t>
      </w:r>
      <w:r w:rsidRPr="00132BDF">
        <w:rPr>
          <w:rFonts w:hint="eastAsia"/>
        </w:rPr>
        <w:t>项。</w:t>
      </w:r>
      <w:r w:rsidRPr="00132BDF">
        <w:rPr>
          <w:rFonts w:hint="eastAsia"/>
        </w:rPr>
        <w:t>2005-2010</w:t>
      </w:r>
      <w:r w:rsidRPr="00132BDF">
        <w:rPr>
          <w:rFonts w:hint="eastAsia"/>
        </w:rPr>
        <w:t>年总共实行了</w:t>
      </w:r>
      <w:r w:rsidRPr="00132BDF">
        <w:rPr>
          <w:rFonts w:hint="eastAsia"/>
        </w:rPr>
        <w:t>3</w:t>
      </w:r>
      <w:r w:rsidR="00787949" w:rsidRPr="00132BDF">
        <w:rPr>
          <w:rFonts w:hint="eastAsia"/>
        </w:rPr>
        <w:t xml:space="preserve"> </w:t>
      </w:r>
      <w:r w:rsidRPr="00132BDF">
        <w:rPr>
          <w:rFonts w:hint="eastAsia"/>
        </w:rPr>
        <w:t>694</w:t>
      </w:r>
      <w:r w:rsidRPr="00132BDF">
        <w:rPr>
          <w:rFonts w:hint="eastAsia"/>
        </w:rPr>
        <w:t>个禁制令。数据显示，警方在所发现的近一半家庭暴力案件中强制实行这项措施，以此保护受害者。对警方强制实行的限制令的分析进一步表明，</w:t>
      </w:r>
      <w:r w:rsidRPr="00132BDF">
        <w:rPr>
          <w:rFonts w:hint="eastAsia"/>
        </w:rPr>
        <w:t>97%</w:t>
      </w:r>
      <w:r w:rsidRPr="00132BDF">
        <w:rPr>
          <w:rFonts w:hint="eastAsia"/>
        </w:rPr>
        <w:t>的犯罪人为男子，而大部分受害者为妻子和同居伴侣</w:t>
      </w:r>
      <w:r w:rsidRPr="00132BDF">
        <w:rPr>
          <w:rFonts w:hint="eastAsia"/>
        </w:rPr>
        <w:t>(48%)</w:t>
      </w:r>
      <w:r w:rsidRPr="00132BDF">
        <w:rPr>
          <w:rFonts w:hint="eastAsia"/>
        </w:rPr>
        <w:t>；受害者也有犯罪人的父母</w:t>
      </w:r>
      <w:r w:rsidRPr="00132BDF">
        <w:rPr>
          <w:rFonts w:hint="eastAsia"/>
        </w:rPr>
        <w:t>(19%)</w:t>
      </w:r>
      <w:r w:rsidRPr="00132BDF">
        <w:rPr>
          <w:rFonts w:hint="eastAsia"/>
        </w:rPr>
        <w:t>、未成年子女</w:t>
      </w:r>
      <w:r w:rsidRPr="00132BDF">
        <w:rPr>
          <w:rFonts w:hint="eastAsia"/>
        </w:rPr>
        <w:t>(15%)</w:t>
      </w:r>
      <w:r w:rsidRPr="00132BDF">
        <w:rPr>
          <w:rFonts w:hint="eastAsia"/>
        </w:rPr>
        <w:t>、前同居伴侣</w:t>
      </w:r>
      <w:r w:rsidRPr="00132BDF">
        <w:rPr>
          <w:rFonts w:hint="eastAsia"/>
        </w:rPr>
        <w:t>(7%)</w:t>
      </w:r>
      <w:r w:rsidRPr="00132BDF">
        <w:rPr>
          <w:rFonts w:hint="eastAsia"/>
        </w:rPr>
        <w:t>、成年子女</w:t>
      </w:r>
      <w:r w:rsidRPr="00132BDF">
        <w:rPr>
          <w:rFonts w:hint="eastAsia"/>
        </w:rPr>
        <w:t>(5%)</w:t>
      </w:r>
      <w:r w:rsidRPr="00132BDF">
        <w:rPr>
          <w:rFonts w:hint="eastAsia"/>
        </w:rPr>
        <w:t>和其他亲属</w:t>
      </w:r>
      <w:r w:rsidRPr="00132BDF">
        <w:rPr>
          <w:rFonts w:hint="eastAsia"/>
        </w:rPr>
        <w:t>(6%)</w:t>
      </w:r>
      <w:r w:rsidRPr="00132BDF">
        <w:rPr>
          <w:rFonts w:hint="eastAsia"/>
        </w:rPr>
        <w:t>。警方强制实行限制令，因为在</w:t>
      </w:r>
      <w:r w:rsidRPr="00132BDF">
        <w:rPr>
          <w:rFonts w:hint="eastAsia"/>
        </w:rPr>
        <w:t>28%</w:t>
      </w:r>
      <w:r w:rsidRPr="00132BDF">
        <w:rPr>
          <w:rFonts w:hint="eastAsia"/>
        </w:rPr>
        <w:t>的案件中心理暴力</w:t>
      </w:r>
      <w:r w:rsidRPr="00132BDF">
        <w:rPr>
          <w:rFonts w:hint="eastAsia"/>
        </w:rPr>
        <w:t>(</w:t>
      </w:r>
      <w:r w:rsidRPr="00132BDF">
        <w:rPr>
          <w:rFonts w:hint="eastAsia"/>
        </w:rPr>
        <w:t>不同形式的威胁</w:t>
      </w:r>
      <w:r w:rsidRPr="00132BDF">
        <w:rPr>
          <w:rFonts w:hint="eastAsia"/>
        </w:rPr>
        <w:t>)</w:t>
      </w:r>
      <w:r w:rsidRPr="00132BDF">
        <w:rPr>
          <w:rFonts w:hint="eastAsia"/>
        </w:rPr>
        <w:t>不伴有人身暴力。警方平均每天两次监督实行的措施。违法行为的数量持续减少；</w:t>
      </w:r>
      <w:r w:rsidRPr="00132BDF">
        <w:rPr>
          <w:rFonts w:hint="eastAsia"/>
        </w:rPr>
        <w:t>2009</w:t>
      </w:r>
      <w:r w:rsidRPr="00132BDF">
        <w:rPr>
          <w:rFonts w:hint="eastAsia"/>
        </w:rPr>
        <w:t>年，</w:t>
      </w:r>
      <w:r w:rsidRPr="00132BDF">
        <w:rPr>
          <w:rFonts w:hint="eastAsia"/>
        </w:rPr>
        <w:t>85%</w:t>
      </w:r>
      <w:r w:rsidRPr="00132BDF">
        <w:rPr>
          <w:rFonts w:hint="eastAsia"/>
        </w:rPr>
        <w:t>的犯罪人遵守该措施。分析表明，社会工作中心在</w:t>
      </w:r>
      <w:r w:rsidRPr="00132BDF">
        <w:rPr>
          <w:rFonts w:hint="eastAsia"/>
        </w:rPr>
        <w:t>2010</w:t>
      </w:r>
      <w:r w:rsidRPr="00132BDF">
        <w:rPr>
          <w:rFonts w:hint="eastAsia"/>
        </w:rPr>
        <w:t>年处理了</w:t>
      </w:r>
      <w:r w:rsidRPr="00132BDF">
        <w:rPr>
          <w:rFonts w:hint="eastAsia"/>
        </w:rPr>
        <w:t>1</w:t>
      </w:r>
      <w:r w:rsidR="00787949" w:rsidRPr="00132BDF">
        <w:rPr>
          <w:rFonts w:hint="eastAsia"/>
        </w:rPr>
        <w:t xml:space="preserve"> </w:t>
      </w:r>
      <w:r w:rsidRPr="00132BDF">
        <w:rPr>
          <w:rFonts w:hint="eastAsia"/>
        </w:rPr>
        <w:t>928</w:t>
      </w:r>
      <w:r w:rsidRPr="00132BDF">
        <w:rPr>
          <w:rFonts w:hint="eastAsia"/>
        </w:rPr>
        <w:t>起家庭暴力案件</w:t>
      </w:r>
      <w:r w:rsidRPr="00132BDF">
        <w:rPr>
          <w:rFonts w:hint="eastAsia"/>
        </w:rPr>
        <w:t>(2</w:t>
      </w:r>
      <w:r w:rsidR="00787949" w:rsidRPr="00132BDF">
        <w:rPr>
          <w:rFonts w:hint="eastAsia"/>
        </w:rPr>
        <w:t xml:space="preserve"> </w:t>
      </w:r>
      <w:r w:rsidRPr="00132BDF">
        <w:rPr>
          <w:rFonts w:hint="eastAsia"/>
        </w:rPr>
        <w:t>975</w:t>
      </w:r>
      <w:r w:rsidRPr="00132BDF">
        <w:rPr>
          <w:rFonts w:hint="eastAsia"/>
        </w:rPr>
        <w:t>名受害者和</w:t>
      </w:r>
      <w:r w:rsidRPr="00132BDF">
        <w:rPr>
          <w:rFonts w:hint="eastAsia"/>
        </w:rPr>
        <w:t>1</w:t>
      </w:r>
      <w:r w:rsidR="00787949" w:rsidRPr="00132BDF">
        <w:rPr>
          <w:rFonts w:hint="eastAsia"/>
        </w:rPr>
        <w:t xml:space="preserve"> </w:t>
      </w:r>
      <w:r w:rsidRPr="00132BDF">
        <w:rPr>
          <w:rFonts w:hint="eastAsia"/>
        </w:rPr>
        <w:t>854</w:t>
      </w:r>
      <w:r w:rsidRPr="00132BDF">
        <w:rPr>
          <w:rFonts w:hint="eastAsia"/>
        </w:rPr>
        <w:t>名犯罪人</w:t>
      </w:r>
      <w:r w:rsidRPr="00132BDF">
        <w:rPr>
          <w:rFonts w:hint="eastAsia"/>
        </w:rPr>
        <w:t>)</w:t>
      </w:r>
      <w:r w:rsidRPr="00132BDF">
        <w:rPr>
          <w:rFonts w:hint="eastAsia"/>
        </w:rPr>
        <w:t>，并组建了</w:t>
      </w:r>
      <w:r w:rsidRPr="00132BDF">
        <w:rPr>
          <w:rFonts w:hint="eastAsia"/>
        </w:rPr>
        <w:t>463</w:t>
      </w:r>
      <w:r w:rsidRPr="00132BDF">
        <w:rPr>
          <w:rFonts w:hint="eastAsia"/>
        </w:rPr>
        <w:t>个小组，不同机构的代表参加这些小组对案件进行审议。在处理家庭暴力方面，社会工作中心主要与警方合作，警方在</w:t>
      </w:r>
      <w:r w:rsidRPr="00132BDF">
        <w:rPr>
          <w:rFonts w:hint="eastAsia"/>
        </w:rPr>
        <w:t>330</w:t>
      </w:r>
      <w:r w:rsidRPr="00132BDF">
        <w:rPr>
          <w:rFonts w:hint="eastAsia"/>
        </w:rPr>
        <w:t>起案件中参加了跨部门小组。根据记录，卫生服务部门对邀请不作反应的比例最高</w:t>
      </w:r>
      <w:r w:rsidRPr="00132BDF">
        <w:rPr>
          <w:rFonts w:hint="eastAsia"/>
        </w:rPr>
        <w:t>(60%)</w:t>
      </w:r>
      <w:r w:rsidRPr="00132BDF">
        <w:rPr>
          <w:rFonts w:hint="eastAsia"/>
        </w:rPr>
        <w:t>。</w:t>
      </w:r>
      <w:r w:rsidRPr="00132BDF">
        <w:rPr>
          <w:rFonts w:hint="eastAsia"/>
        </w:rPr>
        <w:t>2010</w:t>
      </w:r>
      <w:r w:rsidRPr="00132BDF">
        <w:rPr>
          <w:rFonts w:hint="eastAsia"/>
        </w:rPr>
        <w:t>年编制了</w:t>
      </w:r>
      <w:r w:rsidRPr="00132BDF">
        <w:rPr>
          <w:rFonts w:hint="eastAsia"/>
        </w:rPr>
        <w:t>1</w:t>
      </w:r>
      <w:r w:rsidR="00787949" w:rsidRPr="00132BDF">
        <w:rPr>
          <w:rFonts w:hint="eastAsia"/>
        </w:rPr>
        <w:t xml:space="preserve"> </w:t>
      </w:r>
      <w:r w:rsidRPr="00132BDF">
        <w:rPr>
          <w:rFonts w:hint="eastAsia"/>
        </w:rPr>
        <w:t>010</w:t>
      </w:r>
      <w:r w:rsidRPr="00132BDF">
        <w:rPr>
          <w:rFonts w:hint="eastAsia"/>
        </w:rPr>
        <w:t>项个人援助计划。如第</w:t>
      </w:r>
      <w:r w:rsidRPr="00132BDF">
        <w:rPr>
          <w:rFonts w:hint="eastAsia"/>
        </w:rPr>
        <w:t>29</w:t>
      </w:r>
      <w:r w:rsidRPr="00132BDF">
        <w:rPr>
          <w:rFonts w:hint="eastAsia"/>
        </w:rPr>
        <w:t>段所述，刑法明确规定家庭暴力为刑事犯罪。根据执法部门和法院</w:t>
      </w:r>
      <w:r w:rsidRPr="00132BDF">
        <w:rPr>
          <w:rFonts w:hint="eastAsia"/>
        </w:rPr>
        <w:t>2009</w:t>
      </w:r>
      <w:r w:rsidRPr="00132BDF">
        <w:rPr>
          <w:rFonts w:hint="eastAsia"/>
        </w:rPr>
        <w:t>和</w:t>
      </w:r>
      <w:r w:rsidRPr="00132BDF">
        <w:rPr>
          <w:rFonts w:hint="eastAsia"/>
        </w:rPr>
        <w:t>2010</w:t>
      </w:r>
      <w:r w:rsidRPr="00132BDF">
        <w:rPr>
          <w:rFonts w:hint="eastAsia"/>
        </w:rPr>
        <w:t>年的数据，警方处理了</w:t>
      </w:r>
      <w:r w:rsidRPr="00132BDF">
        <w:rPr>
          <w:rFonts w:hint="eastAsia"/>
        </w:rPr>
        <w:t>4</w:t>
      </w:r>
      <w:r w:rsidR="00787949" w:rsidRPr="00132BDF">
        <w:rPr>
          <w:rFonts w:hint="eastAsia"/>
        </w:rPr>
        <w:t xml:space="preserve"> </w:t>
      </w:r>
      <w:r w:rsidRPr="00132BDF">
        <w:rPr>
          <w:rFonts w:hint="eastAsia"/>
        </w:rPr>
        <w:t>822</w:t>
      </w:r>
      <w:r w:rsidRPr="00132BDF">
        <w:rPr>
          <w:rFonts w:hint="eastAsia"/>
        </w:rPr>
        <w:t>起家庭暴力罪行，检察机关对</w:t>
      </w:r>
      <w:r w:rsidRPr="00132BDF">
        <w:rPr>
          <w:rFonts w:hint="eastAsia"/>
        </w:rPr>
        <w:t>807</w:t>
      </w:r>
      <w:r w:rsidRPr="00132BDF">
        <w:rPr>
          <w:rFonts w:hint="eastAsia"/>
        </w:rPr>
        <w:t>名犯罪人提出公诉，法院宣布了</w:t>
      </w:r>
      <w:r w:rsidRPr="00132BDF">
        <w:rPr>
          <w:rFonts w:hint="eastAsia"/>
        </w:rPr>
        <w:t>275</w:t>
      </w:r>
      <w:r w:rsidRPr="00132BDF">
        <w:rPr>
          <w:rFonts w:hint="eastAsia"/>
        </w:rPr>
        <w:t>个定罪判决。几乎一半的犯罪人被羁押候审。分析还表明，在超过</w:t>
      </w:r>
      <w:r w:rsidRPr="00132BDF">
        <w:rPr>
          <w:rFonts w:hint="eastAsia"/>
        </w:rPr>
        <w:t>80%</w:t>
      </w:r>
      <w:r w:rsidRPr="00132BDF">
        <w:rPr>
          <w:rFonts w:hint="eastAsia"/>
        </w:rPr>
        <w:t>的案件中，从起诉到最终判决的程序在不到</w:t>
      </w:r>
      <w:r w:rsidRPr="00132BDF">
        <w:rPr>
          <w:rFonts w:hint="eastAsia"/>
        </w:rPr>
        <w:t>6</w:t>
      </w:r>
      <w:r w:rsidRPr="00132BDF">
        <w:rPr>
          <w:rFonts w:hint="eastAsia"/>
        </w:rPr>
        <w:t>个月内结束。</w:t>
      </w:r>
      <w:r w:rsidR="00453375" w:rsidRPr="00132BDF">
        <w:rPr>
          <w:rStyle w:val="FootnoteReference"/>
        </w:rPr>
        <w:footnoteReference w:id="16"/>
      </w:r>
      <w:r w:rsidRPr="00132BDF">
        <w:rPr>
          <w:rFonts w:hint="eastAsia"/>
        </w:rPr>
        <w:t xml:space="preserve"> </w:t>
      </w:r>
    </w:p>
    <w:p w:rsidR="00BB21DC" w:rsidRPr="00132BDF" w:rsidRDefault="00BB21DC" w:rsidP="0097569A">
      <w:pPr>
        <w:pStyle w:val="SingleTxt"/>
        <w:rPr>
          <w:rFonts w:hint="eastAsia"/>
        </w:rPr>
      </w:pPr>
      <w:r w:rsidRPr="00132BDF">
        <w:rPr>
          <w:rFonts w:hint="eastAsia"/>
        </w:rPr>
        <w:t>30.</w:t>
      </w:r>
      <w:r w:rsidRPr="00132BDF">
        <w:rPr>
          <w:rFonts w:hint="eastAsia"/>
        </w:rPr>
        <w:tab/>
      </w:r>
      <w:r w:rsidRPr="00132BDF">
        <w:rPr>
          <w:rFonts w:hint="eastAsia"/>
        </w:rPr>
        <w:t>所述期间开展了关于暴力侵害妇女和预防家庭暴力的各种教育和培训课程。司法培训中心在教育和培训方面发挥重要作用，负责根据《家庭暴力预防法》提供有关家庭暴力预防的培训。</w:t>
      </w:r>
      <w:r w:rsidRPr="00132BDF">
        <w:rPr>
          <w:rFonts w:hint="eastAsia"/>
        </w:rPr>
        <w:t>2008</w:t>
      </w:r>
      <w:r w:rsidRPr="00132BDF">
        <w:rPr>
          <w:rFonts w:hint="eastAsia"/>
        </w:rPr>
        <w:t>年举办了关于预防家庭暴力的研讨会，介绍了《家庭暴力预防法》；</w:t>
      </w:r>
      <w:r w:rsidRPr="00132BDF">
        <w:rPr>
          <w:rFonts w:hint="eastAsia"/>
        </w:rPr>
        <w:t>2009</w:t>
      </w:r>
      <w:r w:rsidRPr="00132BDF">
        <w:rPr>
          <w:rFonts w:hint="eastAsia"/>
        </w:rPr>
        <w:t>年与斯洛文尼亚国家检察官协会合作，为国家检察官组织了为期两天题为“家庭暴力”的专家组会议；为期两天题为“司法机构的日常活动”的活动介绍了家庭法律、包括家庭暴力的新特点。</w:t>
      </w:r>
      <w:r w:rsidRPr="00132BDF">
        <w:rPr>
          <w:rFonts w:hint="eastAsia"/>
        </w:rPr>
        <w:t>2010</w:t>
      </w:r>
      <w:r w:rsidRPr="00132BDF">
        <w:rPr>
          <w:rFonts w:hint="eastAsia"/>
        </w:rPr>
        <w:t>年司法培训中心举办了“与适用家庭暴力预防法有关的未决问题”的论坛和为期两天题为“家庭暴力”的研讨会。培训还涉及适用《家庭暴力预防法》、《刑事诉讼法》和《警察法》的具体问题。</w:t>
      </w:r>
      <w:r w:rsidRPr="00132BDF">
        <w:rPr>
          <w:rFonts w:hint="eastAsia"/>
        </w:rPr>
        <w:t>2011</w:t>
      </w:r>
      <w:r w:rsidRPr="00132BDF">
        <w:rPr>
          <w:rFonts w:hint="eastAsia"/>
        </w:rPr>
        <w:t>年与非政府组织法律信息中心合作举办了“在家庭暴力领域高效合作”培训；与斯洛文尼亚国家检察官协会及警察总局合作组织了“暴力侵害儿童”咨询。除了专门致力于家庭暴力问题的培训，这些问题也被纳入了</w:t>
      </w:r>
      <w:r w:rsidRPr="00132BDF">
        <w:rPr>
          <w:rFonts w:hint="eastAsia"/>
        </w:rPr>
        <w:t>2010</w:t>
      </w:r>
      <w:r w:rsidRPr="00132BDF">
        <w:rPr>
          <w:rFonts w:hint="eastAsia"/>
        </w:rPr>
        <w:t>年为法官举办的刑法课程、为调查法官举办的研讨会和“国家检察官在涉及刑事罪行受害人和受伤害方时的作用和重要性”的培训。</w:t>
      </w:r>
    </w:p>
    <w:p w:rsidR="00BB21DC" w:rsidRPr="00132BDF" w:rsidRDefault="00BB21DC" w:rsidP="0097569A">
      <w:pPr>
        <w:pStyle w:val="SingleTxt"/>
        <w:rPr>
          <w:rFonts w:hint="eastAsia"/>
        </w:rPr>
      </w:pPr>
      <w:r w:rsidRPr="00132BDF">
        <w:rPr>
          <w:rFonts w:hint="eastAsia"/>
        </w:rPr>
        <w:t>31.</w:t>
      </w:r>
      <w:r w:rsidRPr="00132BDF">
        <w:rPr>
          <w:rFonts w:hint="eastAsia"/>
        </w:rPr>
        <w:tab/>
      </w:r>
      <w:r w:rsidRPr="00132BDF">
        <w:rPr>
          <w:rFonts w:hint="eastAsia"/>
        </w:rPr>
        <w:t>如上次报告所述，警察部门建立了警员每年定期培训制度，包括有关家庭暴力和暴力侵害妇女儿童问题的培训和专业训练。警察总局和各警务机关举办了有关家庭暴力的座谈会和咨询会。警方开展各种宣传活动，通过发行海报和折页传播与预防的可能性有关的信息，并对暴力行为作出适当回应。</w:t>
      </w:r>
      <w:r w:rsidRPr="00132BDF">
        <w:rPr>
          <w:rFonts w:hint="eastAsia"/>
        </w:rPr>
        <w:t>2009</w:t>
      </w:r>
      <w:r w:rsidRPr="00132BDF">
        <w:rPr>
          <w:rFonts w:hint="eastAsia"/>
        </w:rPr>
        <w:t>年内政部和</w:t>
      </w:r>
      <w:r w:rsidRPr="00132BDF">
        <w:rPr>
          <w:rFonts w:hint="eastAsia"/>
        </w:rPr>
        <w:t>(</w:t>
      </w:r>
      <w:r w:rsidRPr="00132BDF">
        <w:rPr>
          <w:rFonts w:hint="eastAsia"/>
        </w:rPr>
        <w:t>或</w:t>
      </w:r>
      <w:r w:rsidRPr="00132BDF">
        <w:rPr>
          <w:rFonts w:hint="eastAsia"/>
        </w:rPr>
        <w:t>)</w:t>
      </w:r>
      <w:r w:rsidRPr="00132BDF">
        <w:rPr>
          <w:rFonts w:hint="eastAsia"/>
        </w:rPr>
        <w:t>警方一次广为人知的行动是与非政府组织合作开展的一次题为“你听到了吗？”的预防暴力侵害妇女行为宣传活动，提请人们注意暴力行为不可接受，鼓励受害人迅速寻求帮助，并鼓励其他人在发现周围存在这种问题时不要视而不见，而应在打击暴力中发挥积极作用；该活动还侧重于调动犯罪人对自己的行动负责。</w:t>
      </w:r>
    </w:p>
    <w:p w:rsidR="00BB21DC" w:rsidRPr="00132BDF" w:rsidRDefault="00BB21DC" w:rsidP="0097569A">
      <w:pPr>
        <w:pStyle w:val="SingleTxt"/>
        <w:rPr>
          <w:rFonts w:hint="eastAsia"/>
        </w:rPr>
      </w:pPr>
      <w:r w:rsidRPr="00132BDF">
        <w:rPr>
          <w:rFonts w:hint="eastAsia"/>
        </w:rPr>
        <w:t>32.</w:t>
      </w:r>
      <w:r w:rsidRPr="00132BDF">
        <w:rPr>
          <w:rFonts w:hint="eastAsia"/>
        </w:rPr>
        <w:tab/>
      </w:r>
      <w:r w:rsidRPr="00132BDF">
        <w:rPr>
          <w:rFonts w:hint="eastAsia"/>
        </w:rPr>
        <w:t>劳动、家庭、社会事务和机会平等部也在教育和提高认识方面发挥了重要作用，</w:t>
      </w:r>
      <w:r w:rsidRPr="00132BDF">
        <w:rPr>
          <w:rFonts w:hint="eastAsia"/>
        </w:rPr>
        <w:t>2010</w:t>
      </w:r>
      <w:r w:rsidRPr="00132BDF">
        <w:rPr>
          <w:rFonts w:hint="eastAsia"/>
        </w:rPr>
        <w:t>年为在社会工作中心、安全住所、产妇之家和紧急庇护所工作的专业人员和协调员举行了两次有关预防家庭暴力的研讨会，</w:t>
      </w:r>
      <w:r w:rsidR="00453375" w:rsidRPr="00132BDF">
        <w:rPr>
          <w:rStyle w:val="FootnoteReference"/>
        </w:rPr>
        <w:footnoteReference w:id="17"/>
      </w:r>
      <w:r w:rsidR="00D62B91" w:rsidRPr="00132BDF">
        <w:rPr>
          <w:rFonts w:hint="eastAsia"/>
        </w:rPr>
        <w:t xml:space="preserve"> </w:t>
      </w:r>
      <w:r w:rsidRPr="00132BDF">
        <w:rPr>
          <w:rFonts w:hint="eastAsia"/>
        </w:rPr>
        <w:t>强调了针对受害者和暴力实施者开展的工作。</w:t>
      </w:r>
      <w:r w:rsidRPr="00132BDF">
        <w:rPr>
          <w:rFonts w:hint="eastAsia"/>
        </w:rPr>
        <w:t>2011</w:t>
      </w:r>
      <w:r w:rsidRPr="00132BDF">
        <w:rPr>
          <w:rFonts w:hint="eastAsia"/>
        </w:rPr>
        <w:t>年举行了两次有关预防家庭暴力的研讨会和一次专门讨论如何预防暴力侵害老人行为的研讨会。</w:t>
      </w:r>
    </w:p>
    <w:p w:rsidR="00BB21DC" w:rsidRPr="00132BDF" w:rsidRDefault="00BB21DC" w:rsidP="0097569A">
      <w:pPr>
        <w:pStyle w:val="SingleTxt"/>
        <w:rPr>
          <w:rFonts w:hint="eastAsia"/>
        </w:rPr>
      </w:pPr>
      <w:r w:rsidRPr="00132BDF">
        <w:rPr>
          <w:rFonts w:hint="eastAsia"/>
        </w:rPr>
        <w:t>33.</w:t>
      </w:r>
      <w:r w:rsidRPr="00132BDF">
        <w:rPr>
          <w:rFonts w:hint="eastAsia"/>
        </w:rPr>
        <w:tab/>
      </w:r>
      <w:r w:rsidRPr="00132BDF">
        <w:rPr>
          <w:rFonts w:hint="eastAsia"/>
        </w:rPr>
        <w:t>最近几年为家庭暴力受害者提供庇护的能力有所增加。</w:t>
      </w:r>
      <w:r w:rsidRPr="00132BDF">
        <w:rPr>
          <w:rFonts w:hint="eastAsia"/>
        </w:rPr>
        <w:t>2012</w:t>
      </w:r>
      <w:r w:rsidRPr="00132BDF">
        <w:rPr>
          <w:rFonts w:hint="eastAsia"/>
        </w:rPr>
        <w:t>年，劳动、家庭、社会事务和机会平等部为</w:t>
      </w:r>
      <w:r w:rsidRPr="00132BDF">
        <w:rPr>
          <w:rFonts w:hint="eastAsia"/>
        </w:rPr>
        <w:t>20</w:t>
      </w:r>
      <w:r w:rsidRPr="00132BDF">
        <w:rPr>
          <w:rFonts w:hint="eastAsia"/>
        </w:rPr>
        <w:t>个安全住所、庇护所、避难所及产妇之家方案共同出资，提供了大约</w:t>
      </w:r>
      <w:r w:rsidRPr="00132BDF">
        <w:rPr>
          <w:rFonts w:hint="eastAsia"/>
        </w:rPr>
        <w:t>445</w:t>
      </w:r>
      <w:r w:rsidRPr="00132BDF">
        <w:rPr>
          <w:rFonts w:hint="eastAsia"/>
        </w:rPr>
        <w:t>个床位。该部修整了一个安全住所来容纳残疾人，还修整了一个危机中心来容纳老年人。</w:t>
      </w:r>
    </w:p>
    <w:p w:rsidR="00BB21DC" w:rsidRPr="00132BDF" w:rsidRDefault="00BB21DC" w:rsidP="0097569A">
      <w:pPr>
        <w:pStyle w:val="SingleTxt"/>
        <w:rPr>
          <w:rFonts w:hint="eastAsia"/>
        </w:rPr>
      </w:pPr>
      <w:r w:rsidRPr="00132BDF">
        <w:rPr>
          <w:rFonts w:hint="eastAsia"/>
        </w:rPr>
        <w:t>34.</w:t>
      </w:r>
      <w:r w:rsidRPr="00132BDF">
        <w:rPr>
          <w:rFonts w:hint="eastAsia"/>
        </w:rPr>
        <w:tab/>
      </w:r>
      <w:r w:rsidRPr="00132BDF">
        <w:rPr>
          <w:rFonts w:hint="eastAsia"/>
        </w:rPr>
        <w:t>劳动、家庭、社会事务和机会平等部在内部开展了多项促进远离暴力侵害的生活的预防宣传活动。该部发放了为受暴力侵害者编制的折页、关于特定地点或个人的限制令的折页以及有关犯罪人信息的折页。这些资料被翻译成包括罗姆语在内的多种语文。该部还发放了为所有小学生编制的“让我们创建一个无暴力社会”的折页。在家庭支助方案下每年公开征集提案的活动中，该部共同资助了家庭调解和家庭中心方案。</w:t>
      </w:r>
    </w:p>
    <w:p w:rsidR="00BB21DC" w:rsidRPr="00132BDF" w:rsidRDefault="00BB21DC" w:rsidP="0097569A">
      <w:pPr>
        <w:pStyle w:val="SingleTxt"/>
        <w:rPr>
          <w:rFonts w:hint="eastAsia"/>
        </w:rPr>
      </w:pPr>
      <w:r w:rsidRPr="00132BDF">
        <w:rPr>
          <w:rFonts w:hint="eastAsia"/>
        </w:rPr>
        <w:t>35.</w:t>
      </w:r>
      <w:r w:rsidRPr="00132BDF">
        <w:rPr>
          <w:rFonts w:hint="eastAsia"/>
        </w:rPr>
        <w:tab/>
      </w:r>
      <w:r w:rsidRPr="00132BDF">
        <w:rPr>
          <w:rFonts w:hint="eastAsia"/>
        </w:rPr>
        <w:t>机会平等办公室在所述期内开展了与预防暴力侵害妇女行为相关的各种活动。除了在两次公开协商中介绍的有关暴力侵害妇女行为的第一项研究</w:t>
      </w:r>
      <w:r w:rsidRPr="00132BDF">
        <w:rPr>
          <w:rFonts w:hint="eastAsia"/>
        </w:rPr>
        <w:t>(</w:t>
      </w:r>
      <w:r w:rsidRPr="00132BDF">
        <w:rPr>
          <w:rFonts w:hint="eastAsia"/>
        </w:rPr>
        <w:t>在第</w:t>
      </w:r>
      <w:r w:rsidRPr="00132BDF">
        <w:rPr>
          <w:rFonts w:hint="eastAsia"/>
        </w:rPr>
        <w:t>29</w:t>
      </w:r>
      <w:r w:rsidRPr="00132BDF">
        <w:rPr>
          <w:rFonts w:hint="eastAsia"/>
        </w:rPr>
        <w:t>段详述</w:t>
      </w:r>
      <w:r w:rsidRPr="00132BDF">
        <w:rPr>
          <w:rFonts w:hint="eastAsia"/>
        </w:rPr>
        <w:t>)</w:t>
      </w:r>
      <w:r w:rsidRPr="00132BDF">
        <w:rPr>
          <w:rFonts w:hint="eastAsia"/>
        </w:rPr>
        <w:t>，该办公室开始解决有关预防和消除暴力侵害女童和妇女行为的鲜为人知的问题。</w:t>
      </w:r>
      <w:r w:rsidRPr="00132BDF">
        <w:rPr>
          <w:rFonts w:hint="eastAsia"/>
        </w:rPr>
        <w:t>2008</w:t>
      </w:r>
      <w:r w:rsidRPr="00132BDF">
        <w:rPr>
          <w:rFonts w:hint="eastAsia"/>
        </w:rPr>
        <w:t>年</w:t>
      </w:r>
      <w:r w:rsidR="00787949" w:rsidRPr="00132BDF">
        <w:rPr>
          <w:rFonts w:hint="eastAsia"/>
        </w:rPr>
        <w:t>，</w:t>
      </w:r>
      <w:r w:rsidRPr="00132BDF">
        <w:rPr>
          <w:rFonts w:hint="eastAsia"/>
        </w:rPr>
        <w:t>该办公室研究并组织了有关暴力侵害残疾人行为的讨论；</w:t>
      </w:r>
      <w:r w:rsidRPr="00132BDF">
        <w:rPr>
          <w:rFonts w:hint="eastAsia"/>
        </w:rPr>
        <w:t>2010</w:t>
      </w:r>
      <w:r w:rsidRPr="00132BDF">
        <w:rPr>
          <w:rFonts w:hint="eastAsia"/>
        </w:rPr>
        <w:t>年，该办公室举办了题为“仅此一次”的约会暴力讨论并编制了材料，以提高对这一问题的认识。关于约会暴力的讨论面向中小学辅导员、社会工作中心工作人员、卫生保健专业人员、警察、检察官、非政府组织和其他有关公众。为中学生和大学生出版了“你约会吗？”折页，同时为小学生印发了有关约会暴力的专门小册子。</w:t>
      </w:r>
    </w:p>
    <w:p w:rsidR="00BB21DC" w:rsidRPr="00132BDF" w:rsidRDefault="00BB21DC" w:rsidP="0097569A">
      <w:pPr>
        <w:pStyle w:val="SingleTxt"/>
        <w:rPr>
          <w:rFonts w:hint="eastAsia"/>
        </w:rPr>
      </w:pPr>
      <w:r w:rsidRPr="00132BDF">
        <w:rPr>
          <w:rFonts w:hint="eastAsia"/>
        </w:rPr>
        <w:t>36.</w:t>
      </w:r>
      <w:r w:rsidRPr="00132BDF">
        <w:rPr>
          <w:rFonts w:hint="eastAsia"/>
        </w:rPr>
        <w:tab/>
      </w:r>
      <w:r w:rsidRPr="00132BDF">
        <w:rPr>
          <w:rFonts w:hint="eastAsia"/>
        </w:rPr>
        <w:t>根据非政府组织共同资助项目的公开招标，机会平等办公室在</w:t>
      </w:r>
      <w:r w:rsidRPr="00132BDF">
        <w:rPr>
          <w:rFonts w:hint="eastAsia"/>
        </w:rPr>
        <w:t>2008-2012</w:t>
      </w:r>
      <w:r w:rsidRPr="00132BDF">
        <w:rPr>
          <w:rFonts w:hint="eastAsia"/>
        </w:rPr>
        <w:t>年期间资助实施了</w:t>
      </w:r>
      <w:r w:rsidRPr="00132BDF">
        <w:rPr>
          <w:rFonts w:hint="eastAsia"/>
        </w:rPr>
        <w:t>13</w:t>
      </w:r>
      <w:r w:rsidRPr="00132BDF">
        <w:rPr>
          <w:rFonts w:hint="eastAsia"/>
        </w:rPr>
        <w:t>个致力于消除暴力侵害妇女行为的项目。除其他外，这些项目侧重于发现和处理暴力侵害老年人的案件、自助小组的运作、为青少年举办的有关暴力侵害妇女行为的培训、个人和集体辅导和对受害人的支持、预防暴力和提高公众认识等。</w:t>
      </w:r>
    </w:p>
    <w:p w:rsidR="00BB21DC" w:rsidRPr="00132BDF" w:rsidRDefault="00BB21DC" w:rsidP="0097569A">
      <w:pPr>
        <w:pStyle w:val="SingleTxt"/>
        <w:rPr>
          <w:rFonts w:hint="eastAsia"/>
        </w:rPr>
      </w:pPr>
      <w:r w:rsidRPr="00132BDF">
        <w:rPr>
          <w:rFonts w:hint="eastAsia"/>
        </w:rPr>
        <w:t>37.</w:t>
      </w:r>
      <w:r w:rsidRPr="00132BDF">
        <w:rPr>
          <w:rFonts w:hint="eastAsia"/>
        </w:rPr>
        <w:tab/>
      </w:r>
      <w:r w:rsidRPr="00132BDF">
        <w:rPr>
          <w:rFonts w:hint="eastAsia"/>
        </w:rPr>
        <w:t>教育、科学和体育部自</w:t>
      </w:r>
      <w:r w:rsidRPr="00132BDF">
        <w:rPr>
          <w:rFonts w:hint="eastAsia"/>
        </w:rPr>
        <w:t>2008</w:t>
      </w:r>
      <w:r w:rsidRPr="00132BDF">
        <w:rPr>
          <w:rFonts w:hint="eastAsia"/>
        </w:rPr>
        <w:t>年以来参与了多项预防暴力活动。除了有关同伴暴力和非暴力沟通促进更好的相互关系和人际关系中非暴力解决冲突的各种培训课程，教育领域的专业人士还在处理家庭暴力方面接受培训。培训工作由犯罪学研究所举行，除其他外，旨在适当增强专业人员发现、预防和应对家庭暴力的权能；作为培训员的导师，参加者随后在他们的教育机构中传授了新获得的知识。</w:t>
      </w:r>
    </w:p>
    <w:p w:rsidR="00BB21DC" w:rsidRPr="00132BDF" w:rsidRDefault="00BB21DC" w:rsidP="0097569A">
      <w:pPr>
        <w:pStyle w:val="SingleTxt"/>
        <w:rPr>
          <w:rFonts w:hint="eastAsia"/>
        </w:rPr>
      </w:pPr>
      <w:r w:rsidRPr="00132BDF">
        <w:rPr>
          <w:rFonts w:hint="eastAsia"/>
        </w:rPr>
        <w:t>38.</w:t>
      </w:r>
      <w:r w:rsidRPr="00132BDF">
        <w:rPr>
          <w:rFonts w:hint="eastAsia"/>
        </w:rPr>
        <w:tab/>
      </w:r>
      <w:r w:rsidRPr="00132BDF">
        <w:rPr>
          <w:rFonts w:hint="eastAsia"/>
        </w:rPr>
        <w:t>在这一领域开展工作的非政府组织在预防和消除暴力侵害妇女和家庭暴力方面发挥着不可估量的作用，因此，与这些组织的合作不可或缺。教育、研究和其他机构、国际非政府组织和媒体也积极预防暴力侵害妇女和家庭暴力行为。</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工作场所性骚扰</w:t>
      </w:r>
    </w:p>
    <w:p w:rsidR="00BB21DC" w:rsidRPr="00132BDF" w:rsidRDefault="00BB21DC" w:rsidP="0097569A">
      <w:pPr>
        <w:pStyle w:val="SingleTxt"/>
        <w:rPr>
          <w:rFonts w:hint="eastAsia"/>
        </w:rPr>
      </w:pPr>
      <w:r w:rsidRPr="00132BDF">
        <w:rPr>
          <w:rFonts w:hint="eastAsia"/>
        </w:rPr>
        <w:t>39.</w:t>
      </w:r>
      <w:r w:rsidRPr="00132BDF">
        <w:rPr>
          <w:rFonts w:hint="eastAsia"/>
        </w:rPr>
        <w:tab/>
        <w:t>2007</w:t>
      </w:r>
      <w:r w:rsidRPr="00132BDF">
        <w:rPr>
          <w:rFonts w:hint="eastAsia"/>
        </w:rPr>
        <w:t>年通过的《就业关系法修正案》第</w:t>
      </w:r>
      <w:r w:rsidRPr="00132BDF">
        <w:rPr>
          <w:rFonts w:hint="eastAsia"/>
        </w:rPr>
        <w:t>6a</w:t>
      </w:r>
      <w:r w:rsidRPr="00132BDF">
        <w:rPr>
          <w:rFonts w:hint="eastAsia"/>
        </w:rPr>
        <w:t>条禁止工作场所性骚扰和其他骚扰及聚众滋扰行为。对</w:t>
      </w:r>
      <w:r w:rsidRPr="00132BDF">
        <w:rPr>
          <w:rFonts w:hint="eastAsia"/>
        </w:rPr>
        <w:t>2002</w:t>
      </w:r>
      <w:r w:rsidRPr="00132BDF">
        <w:rPr>
          <w:rFonts w:hint="eastAsia"/>
        </w:rPr>
        <w:t>年通过并在上次报告中提到的《就业关系法》第</w:t>
      </w:r>
      <w:r w:rsidRPr="00132BDF">
        <w:rPr>
          <w:rFonts w:hint="eastAsia"/>
        </w:rPr>
        <w:t>45</w:t>
      </w:r>
      <w:r w:rsidRPr="00132BDF">
        <w:rPr>
          <w:rFonts w:hint="eastAsia"/>
        </w:rPr>
        <w:t>条作了补充，以确保工人在工作场所的尊严得到保护。</w:t>
      </w:r>
      <w:r w:rsidRPr="00132BDF">
        <w:rPr>
          <w:rFonts w:hint="eastAsia"/>
        </w:rPr>
        <w:t>2013</w:t>
      </w:r>
      <w:r w:rsidRPr="00132BDF">
        <w:rPr>
          <w:rFonts w:hint="eastAsia"/>
        </w:rPr>
        <w:t>年，新的《就业关系法》获得通过，没有对关于工作场所性骚扰和其他骚扰及聚众滋扰的规定做出实质性改动。该法第</w:t>
      </w:r>
      <w:r w:rsidRPr="00132BDF">
        <w:rPr>
          <w:rFonts w:hint="eastAsia"/>
        </w:rPr>
        <w:t>7</w:t>
      </w:r>
      <w:r w:rsidRPr="00132BDF">
        <w:rPr>
          <w:rFonts w:hint="eastAsia"/>
        </w:rPr>
        <w:t>条规定，禁止任何性骚扰或其他骚扰和聚众滋扰，并具体说明了这种行为。性骚扰是指以侵犯他人尊严为目的或者导致上述后果产生，特别是制造恐吓性、敌对、有辱名誉、侮辱和冒犯性后果的任何形式与性有关的不受欢迎的口头、非口头或身体行为。骚扰是指以侵犯他人尊严和制造恐吓性、敌对、有辱名誉、侮辱和冒犯性后果为目的或者导致上述后果产生的对个人有影响的不受欢迎的行为。工作场所聚众滋扰是指在工作场所或在工作方面针对个别员工的任何重复或系统性的错误或明显不利的冒犯性待遇或行为。性骚扰及其他形式的骚扰被认为具有歧视性；受到影响的候选人或员工拒绝这种行动或行为，不能成为在就业或工作中受到歧视的理由。聚众滋扰的受害员工不应由于旨在实现禁止工作场所聚众滋扰的行动而遭受不利后果。新的《就业关系法》第</w:t>
      </w:r>
      <w:r w:rsidRPr="00132BDF">
        <w:rPr>
          <w:rFonts w:hint="eastAsia"/>
        </w:rPr>
        <w:t>45</w:t>
      </w:r>
      <w:r w:rsidRPr="00132BDF">
        <w:rPr>
          <w:rFonts w:hint="eastAsia"/>
        </w:rPr>
        <w:t>条被重新编号为第</w:t>
      </w:r>
      <w:r w:rsidRPr="00132BDF">
        <w:rPr>
          <w:rFonts w:hint="eastAsia"/>
        </w:rPr>
        <w:t>47</w:t>
      </w:r>
      <w:r w:rsidRPr="00132BDF">
        <w:rPr>
          <w:rFonts w:hint="eastAsia"/>
        </w:rPr>
        <w:t>条，并补充了雇主向员工通报相关措施的义务，以确保工作环境中没有一个员工受到雇主、上司或同事的性骚扰或其他骚扰或聚众滋扰；通报的方式必须是雇主的惯用方式</w:t>
      </w:r>
      <w:r w:rsidRPr="00132BDF">
        <w:rPr>
          <w:rFonts w:hint="eastAsia"/>
        </w:rPr>
        <w:t>(</w:t>
      </w:r>
      <w:r w:rsidRPr="00132BDF">
        <w:rPr>
          <w:rFonts w:hint="eastAsia"/>
        </w:rPr>
        <w:t>例如，雇主商业房地内的通知板，或通过信息技术</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40.</w:t>
      </w:r>
      <w:r w:rsidRPr="00132BDF">
        <w:rPr>
          <w:rFonts w:hint="eastAsia"/>
        </w:rPr>
        <w:tab/>
        <w:t>2011</w:t>
      </w:r>
      <w:r w:rsidRPr="00132BDF">
        <w:rPr>
          <w:rFonts w:hint="eastAsia"/>
        </w:rPr>
        <w:t>年通过的《劳动保健和安全法》第</w:t>
      </w:r>
      <w:r w:rsidRPr="00132BDF">
        <w:rPr>
          <w:rFonts w:hint="eastAsia"/>
        </w:rPr>
        <w:t>23</w:t>
      </w:r>
      <w:r w:rsidRPr="00132BDF">
        <w:rPr>
          <w:rFonts w:hint="eastAsia"/>
        </w:rPr>
        <w:t>条规定，雇主有义务确保有较高暴力侵害风险的工作场所安排和设备有助于减少此类暴力侵害风险，并便利向面临风险的工作场所提供援助。雇主必须拟订处理暴力案件的程序，并向在这些场所工作的员工通报。雇主还必须采取措施，防止、消除和控制暴力事件、聚众滋扰和骚扰及其他形式可能危及员工健康的心理社会风险</w:t>
      </w:r>
      <w:r w:rsidRPr="00132BDF">
        <w:rPr>
          <w:rFonts w:hint="eastAsia"/>
        </w:rPr>
        <w:t>(</w:t>
      </w:r>
      <w:r w:rsidRPr="00132BDF">
        <w:rPr>
          <w:rFonts w:hint="eastAsia"/>
        </w:rPr>
        <w:t>第</w:t>
      </w:r>
      <w:r w:rsidRPr="00132BDF">
        <w:rPr>
          <w:rFonts w:hint="eastAsia"/>
        </w:rPr>
        <w:t>24</w:t>
      </w:r>
      <w:r w:rsidRPr="00132BDF">
        <w:rPr>
          <w:rFonts w:hint="eastAsia"/>
        </w:rPr>
        <w:t>条</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41.</w:t>
      </w:r>
      <w:r w:rsidRPr="00132BDF">
        <w:rPr>
          <w:rFonts w:hint="eastAsia"/>
        </w:rPr>
        <w:tab/>
      </w:r>
      <w:r w:rsidRPr="00132BDF">
        <w:rPr>
          <w:rFonts w:hint="eastAsia"/>
        </w:rPr>
        <w:t>为了确保拥有一个不受性骚扰和其他骚扰及聚众滋扰的适当工作环境，政府于</w:t>
      </w:r>
      <w:r w:rsidRPr="00132BDF">
        <w:rPr>
          <w:rFonts w:hint="eastAsia"/>
        </w:rPr>
        <w:t>2009</w:t>
      </w:r>
      <w:r w:rsidRPr="00132BDF">
        <w:rPr>
          <w:rFonts w:hint="eastAsia"/>
        </w:rPr>
        <w:t>年通过了关于采取措施保护国家行政机构雇员尊严的法令。该法令规定了防止性骚扰和其他骚扰或聚众滋扰的措施，以及在性骚扰和其他骚扰或聚众滋扰已经发生情况下应采取的措施。每个机构必须指定一名曾受过培训的顾问来提供援助和信息。迄今已有近</w:t>
      </w:r>
      <w:r w:rsidRPr="00132BDF">
        <w:rPr>
          <w:rFonts w:hint="eastAsia"/>
        </w:rPr>
        <w:t>500</w:t>
      </w:r>
      <w:r w:rsidRPr="00132BDF">
        <w:rPr>
          <w:rFonts w:hint="eastAsia"/>
        </w:rPr>
        <w:t>人参加了顾问培训，该培训以前由机会平等办公室组织，现由劳动、家庭、社会事务和机会平等部举办。机会平等办公室编写并印发了关于保护雇员免受工作场所性骚扰和其他骚扰或聚众滋扰的指导方针。</w:t>
      </w:r>
    </w:p>
    <w:p w:rsidR="00BB21DC" w:rsidRPr="00132BDF" w:rsidRDefault="00BB21DC" w:rsidP="0097569A">
      <w:pPr>
        <w:pStyle w:val="SingleTxt"/>
        <w:rPr>
          <w:rFonts w:hint="eastAsia"/>
        </w:rPr>
      </w:pPr>
      <w:r w:rsidRPr="00132BDF">
        <w:rPr>
          <w:rFonts w:hint="eastAsia"/>
        </w:rPr>
        <w:t>42.</w:t>
      </w:r>
      <w:r w:rsidRPr="00132BDF">
        <w:rPr>
          <w:rFonts w:hint="eastAsia"/>
        </w:rPr>
        <w:tab/>
        <w:t>2009</w:t>
      </w:r>
      <w:r w:rsidRPr="00132BDF">
        <w:rPr>
          <w:rFonts w:hint="eastAsia"/>
        </w:rPr>
        <w:t>年</w:t>
      </w:r>
      <w:r w:rsidRPr="00132BDF">
        <w:rPr>
          <w:rFonts w:hint="eastAsia"/>
        </w:rPr>
        <w:t>5</w:t>
      </w:r>
      <w:r w:rsidRPr="00132BDF">
        <w:rPr>
          <w:rFonts w:hint="eastAsia"/>
        </w:rPr>
        <w:t>月，机会平等办公室举办了题为“保护雇员尊严—从立法到实践”的讨论；讨论提出了防止和消除工作场所性骚扰和其他骚扰及聚众滋扰的立法和措施，同时介绍了机会平等办公室对雇主采取的防止和消除工作场所性骚扰和其他骚扰及聚众滋扰机制进行分析的结果；还介绍了良好做法范例和劳动监察部门、工会和雇主的任务和角色。参与讨论的有雇主、工会、律师、人力资源专家、专业人士和普通民众</w:t>
      </w:r>
      <w:r w:rsidRPr="00132BDF">
        <w:rPr>
          <w:rFonts w:hint="eastAsia"/>
        </w:rPr>
        <w:t>(</w:t>
      </w:r>
      <w:r w:rsidRPr="00132BDF">
        <w:rPr>
          <w:rFonts w:hint="eastAsia"/>
        </w:rPr>
        <w:t>警察、司法、非政府组织</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43.</w:t>
      </w:r>
      <w:r w:rsidRPr="00132BDF">
        <w:rPr>
          <w:rFonts w:hint="eastAsia"/>
        </w:rPr>
        <w:tab/>
      </w:r>
      <w:r w:rsidRPr="00132BDF">
        <w:rPr>
          <w:rFonts w:hint="eastAsia"/>
        </w:rPr>
        <w:t>劳动监察员很少发现涉及性骚扰或其他骚扰及聚众滋扰的违规事件，原因可能是性骚扰和聚众骚扰在实践中很难证明。劳动监察员更容易确定雇主是否按照《就业关系法》以往适用的第</w:t>
      </w:r>
      <w:r w:rsidRPr="00132BDF">
        <w:rPr>
          <w:rFonts w:hint="eastAsia"/>
        </w:rPr>
        <w:t>45</w:t>
      </w:r>
      <w:r w:rsidRPr="00132BDF">
        <w:rPr>
          <w:rFonts w:hint="eastAsia"/>
        </w:rPr>
        <w:t>条或现行第</w:t>
      </w:r>
      <w:r w:rsidRPr="00132BDF">
        <w:rPr>
          <w:rFonts w:hint="eastAsia"/>
        </w:rPr>
        <w:t>47</w:t>
      </w:r>
      <w:r w:rsidRPr="00132BDF">
        <w:rPr>
          <w:rFonts w:hint="eastAsia"/>
        </w:rPr>
        <w:t>条，确保员工不受性骚扰和其他骚扰及聚众滋扰；</w:t>
      </w:r>
      <w:r w:rsidRPr="00132BDF">
        <w:rPr>
          <w:rFonts w:hint="eastAsia"/>
        </w:rPr>
        <w:t>2012</w:t>
      </w:r>
      <w:r w:rsidRPr="00132BDF">
        <w:rPr>
          <w:rFonts w:hint="eastAsia"/>
        </w:rPr>
        <w:t>年发现了</w:t>
      </w:r>
      <w:r w:rsidRPr="00132BDF">
        <w:rPr>
          <w:rFonts w:hint="eastAsia"/>
        </w:rPr>
        <w:t>60</w:t>
      </w:r>
      <w:r w:rsidRPr="00132BDF">
        <w:rPr>
          <w:rFonts w:hint="eastAsia"/>
        </w:rPr>
        <w:t>起违反这一规定的事件。</w:t>
      </w:r>
      <w:r w:rsidR="00453375" w:rsidRPr="00132BDF">
        <w:rPr>
          <w:rStyle w:val="FootnoteReference"/>
        </w:rPr>
        <w:footnoteReference w:id="18"/>
      </w:r>
      <w:r w:rsidRPr="00132BDF">
        <w:rPr>
          <w:rFonts w:hint="eastAsia"/>
        </w:rPr>
        <w:t xml:space="preserve"> </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第6条</w:t>
      </w:r>
      <w:r w:rsidRPr="00132BDF">
        <w:rPr>
          <w:rFonts w:hint="eastAsia"/>
        </w:rPr>
        <w:br/>
      </w:r>
      <w:r w:rsidR="00BB21DC" w:rsidRPr="00132BDF">
        <w:rPr>
          <w:rFonts w:hint="eastAsia"/>
        </w:rPr>
        <w:t>贩运妇女和利用妇女卖淫营利</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44.</w:t>
      </w:r>
      <w:r w:rsidRPr="00132BDF">
        <w:rPr>
          <w:rFonts w:hint="eastAsia"/>
        </w:rPr>
        <w:tab/>
        <w:t>2008</w:t>
      </w:r>
      <w:r w:rsidRPr="00132BDF">
        <w:rPr>
          <w:rFonts w:hint="eastAsia"/>
        </w:rPr>
        <w:t>年通过了新的刑法，但没有改动在打击贩卖人口领域最相关的罪行，第四次报告曾就此作出报告。第四次报告中提到的各个条款只有编号作了改动。第</w:t>
      </w:r>
      <w:r w:rsidRPr="00132BDF">
        <w:rPr>
          <w:rFonts w:hint="eastAsia"/>
        </w:rPr>
        <w:t>387a</w:t>
      </w:r>
      <w:r w:rsidRPr="00132BDF">
        <w:rPr>
          <w:rFonts w:hint="eastAsia"/>
        </w:rPr>
        <w:t>条</w:t>
      </w:r>
      <w:r w:rsidRPr="00132BDF">
        <w:rPr>
          <w:rFonts w:hint="eastAsia"/>
        </w:rPr>
        <w:t>(</w:t>
      </w:r>
      <w:r w:rsidRPr="00132BDF">
        <w:rPr>
          <w:rFonts w:hint="eastAsia"/>
        </w:rPr>
        <w:t>贩运人口</w:t>
      </w:r>
      <w:r w:rsidRPr="00132BDF">
        <w:rPr>
          <w:rFonts w:hint="eastAsia"/>
        </w:rPr>
        <w:t>)</w:t>
      </w:r>
      <w:r w:rsidRPr="00132BDF">
        <w:rPr>
          <w:rFonts w:hint="eastAsia"/>
        </w:rPr>
        <w:t>被重新编号为第</w:t>
      </w:r>
      <w:r w:rsidRPr="00132BDF">
        <w:rPr>
          <w:rFonts w:hint="eastAsia"/>
        </w:rPr>
        <w:t>113</w:t>
      </w:r>
      <w:r w:rsidRPr="00132BDF">
        <w:rPr>
          <w:rFonts w:hint="eastAsia"/>
        </w:rPr>
        <w:t>条，第</w:t>
      </w:r>
      <w:r w:rsidRPr="00132BDF">
        <w:rPr>
          <w:rFonts w:hint="eastAsia"/>
        </w:rPr>
        <w:t>185</w:t>
      </w:r>
      <w:r w:rsidRPr="00132BDF">
        <w:rPr>
          <w:rFonts w:hint="eastAsia"/>
        </w:rPr>
        <w:t>条</w:t>
      </w:r>
      <w:r w:rsidRPr="00132BDF">
        <w:rPr>
          <w:rFonts w:hint="eastAsia"/>
        </w:rPr>
        <w:t>(</w:t>
      </w:r>
      <w:r w:rsidRPr="00132BDF">
        <w:rPr>
          <w:rFonts w:hint="eastAsia"/>
        </w:rPr>
        <w:t>利用妇女卖淫营利</w:t>
      </w:r>
      <w:r w:rsidRPr="00132BDF">
        <w:rPr>
          <w:rFonts w:hint="eastAsia"/>
        </w:rPr>
        <w:t>)</w:t>
      </w:r>
      <w:r w:rsidRPr="00132BDF">
        <w:rPr>
          <w:rFonts w:hint="eastAsia"/>
        </w:rPr>
        <w:t>被重新编号为第</w:t>
      </w:r>
      <w:r w:rsidRPr="00132BDF">
        <w:rPr>
          <w:rFonts w:hint="eastAsia"/>
        </w:rPr>
        <w:t>175</w:t>
      </w:r>
      <w:r w:rsidRPr="00132BDF">
        <w:rPr>
          <w:rFonts w:hint="eastAsia"/>
        </w:rPr>
        <w:t>条。刑法修正案于</w:t>
      </w:r>
      <w:r w:rsidRPr="00132BDF">
        <w:rPr>
          <w:rFonts w:hint="eastAsia"/>
        </w:rPr>
        <w:t>2011</w:t>
      </w:r>
      <w:r w:rsidRPr="00132BDF">
        <w:rPr>
          <w:rFonts w:hint="eastAsia"/>
        </w:rPr>
        <w:t>年</w:t>
      </w:r>
      <w:r w:rsidRPr="00132BDF">
        <w:rPr>
          <w:rFonts w:hint="eastAsia"/>
        </w:rPr>
        <w:t>11</w:t>
      </w:r>
      <w:r w:rsidRPr="00132BDF">
        <w:rPr>
          <w:rFonts w:hint="eastAsia"/>
        </w:rPr>
        <w:t>月通过，</w:t>
      </w:r>
      <w:r w:rsidRPr="00132BDF">
        <w:rPr>
          <w:rFonts w:hint="eastAsia"/>
        </w:rPr>
        <w:t>2012</w:t>
      </w:r>
      <w:r w:rsidRPr="00132BDF">
        <w:rPr>
          <w:rFonts w:hint="eastAsia"/>
        </w:rPr>
        <w:t>年</w:t>
      </w:r>
      <w:r w:rsidRPr="00132BDF">
        <w:rPr>
          <w:rFonts w:hint="eastAsia"/>
        </w:rPr>
        <w:t>5</w:t>
      </w:r>
      <w:r w:rsidRPr="00132BDF">
        <w:rPr>
          <w:rFonts w:hint="eastAsia"/>
        </w:rPr>
        <w:t>月</w:t>
      </w:r>
      <w:r w:rsidRPr="00132BDF">
        <w:rPr>
          <w:rFonts w:hint="eastAsia"/>
        </w:rPr>
        <w:t>15</w:t>
      </w:r>
      <w:r w:rsidRPr="00132BDF">
        <w:rPr>
          <w:rFonts w:hint="eastAsia"/>
        </w:rPr>
        <w:t>日生效，其中修正了《刑法》第</w:t>
      </w:r>
      <w:r w:rsidRPr="00132BDF">
        <w:rPr>
          <w:rFonts w:hint="eastAsia"/>
        </w:rPr>
        <w:t>113</w:t>
      </w:r>
      <w:r w:rsidRPr="00132BDF">
        <w:rPr>
          <w:rFonts w:hint="eastAsia"/>
        </w:rPr>
        <w:t>条</w:t>
      </w:r>
      <w:r w:rsidRPr="00132BDF">
        <w:rPr>
          <w:rFonts w:hint="eastAsia"/>
        </w:rPr>
        <w:t>(</w:t>
      </w:r>
      <w:r w:rsidRPr="00132BDF">
        <w:rPr>
          <w:rFonts w:hint="eastAsia"/>
        </w:rPr>
        <w:t>贩运人口罪</w:t>
      </w:r>
      <w:r w:rsidRPr="00132BDF">
        <w:rPr>
          <w:rFonts w:hint="eastAsia"/>
        </w:rPr>
        <w:t>)</w:t>
      </w:r>
      <w:r w:rsidRPr="00132BDF">
        <w:rPr>
          <w:rFonts w:hint="eastAsia"/>
        </w:rPr>
        <w:t>，特别是受害者被控制和同意人口贩运的问题。《刑法》第</w:t>
      </w:r>
      <w:r w:rsidRPr="00132BDF">
        <w:rPr>
          <w:rFonts w:hint="eastAsia"/>
        </w:rPr>
        <w:t>199</w:t>
      </w:r>
      <w:r w:rsidRPr="00132BDF">
        <w:rPr>
          <w:rFonts w:hint="eastAsia"/>
        </w:rPr>
        <w:t>条</w:t>
      </w:r>
      <w:r w:rsidRPr="00132BDF">
        <w:rPr>
          <w:rFonts w:hint="eastAsia"/>
        </w:rPr>
        <w:t>(</w:t>
      </w:r>
      <w:r w:rsidRPr="00132BDF">
        <w:rPr>
          <w:rFonts w:hint="eastAsia"/>
        </w:rPr>
        <w:t>非法雇用罪</w:t>
      </w:r>
      <w:r w:rsidRPr="00132BDF">
        <w:rPr>
          <w:rFonts w:hint="eastAsia"/>
        </w:rPr>
        <w:t>)</w:t>
      </w:r>
      <w:r w:rsidRPr="00132BDF">
        <w:rPr>
          <w:rFonts w:hint="eastAsia"/>
        </w:rPr>
        <w:t>增加了一个新的第三款，明确提到利用贩运人口的受害者营利的问题。</w:t>
      </w:r>
      <w:r w:rsidRPr="00132BDF">
        <w:rPr>
          <w:rFonts w:hint="eastAsia"/>
        </w:rPr>
        <w:t>2011</w:t>
      </w:r>
      <w:r w:rsidRPr="00132BDF">
        <w:rPr>
          <w:rFonts w:hint="eastAsia"/>
        </w:rPr>
        <w:t>年</w:t>
      </w:r>
      <w:r w:rsidRPr="00132BDF">
        <w:rPr>
          <w:rFonts w:hint="eastAsia"/>
        </w:rPr>
        <w:t>4</w:t>
      </w:r>
      <w:r w:rsidRPr="00132BDF">
        <w:rPr>
          <w:rFonts w:hint="eastAsia"/>
        </w:rPr>
        <w:t>月</w:t>
      </w:r>
      <w:r w:rsidRPr="00132BDF">
        <w:rPr>
          <w:rFonts w:hint="eastAsia"/>
        </w:rPr>
        <w:t>23</w:t>
      </w:r>
      <w:r w:rsidRPr="00132BDF">
        <w:rPr>
          <w:rFonts w:hint="eastAsia"/>
        </w:rPr>
        <w:t>日，新的《外国人就业和工作法》生效；该法确保被视为外国人中特殊群体的人口贩运受害者在更有利的条件下，也就是凭借个人工作许可进入斯洛文尼亚劳动力市场。个人工作许可由斯洛文尼亚就业局发给人口贩运受害者，其唯一依据是人口贩运受害者的身份，不须核查任何其他条件。通过这种方式，人口贩运受害者可以找到就业和</w:t>
      </w:r>
      <w:r w:rsidRPr="00132BDF">
        <w:rPr>
          <w:rFonts w:hint="eastAsia"/>
        </w:rPr>
        <w:t>(</w:t>
      </w:r>
      <w:r w:rsidRPr="00132BDF">
        <w:rPr>
          <w:rFonts w:hint="eastAsia"/>
        </w:rPr>
        <w:t>或</w:t>
      </w:r>
      <w:r w:rsidRPr="00132BDF">
        <w:rPr>
          <w:rFonts w:hint="eastAsia"/>
        </w:rPr>
        <w:t>)</w:t>
      </w:r>
      <w:r w:rsidRPr="00132BDF">
        <w:rPr>
          <w:rFonts w:hint="eastAsia"/>
        </w:rPr>
        <w:t>工作。</w:t>
      </w:r>
    </w:p>
    <w:p w:rsidR="00BB21DC" w:rsidRPr="00132BDF" w:rsidRDefault="00BB21DC" w:rsidP="0097569A">
      <w:pPr>
        <w:pStyle w:val="SingleTxt"/>
        <w:rPr>
          <w:rFonts w:hint="eastAsia"/>
        </w:rPr>
      </w:pPr>
      <w:r w:rsidRPr="00132BDF">
        <w:rPr>
          <w:rFonts w:hint="eastAsia"/>
        </w:rPr>
        <w:t>45.</w:t>
      </w:r>
      <w:r w:rsidRPr="00132BDF">
        <w:rPr>
          <w:rFonts w:hint="eastAsia"/>
        </w:rPr>
        <w:tab/>
      </w:r>
      <w:r w:rsidRPr="00132BDF">
        <w:rPr>
          <w:rFonts w:hint="eastAsia"/>
        </w:rPr>
        <w:t>警方数据显示，</w:t>
      </w:r>
      <w:r w:rsidRPr="00132BDF">
        <w:rPr>
          <w:rFonts w:hint="eastAsia"/>
        </w:rPr>
        <w:t>2008-2012</w:t>
      </w:r>
      <w:r w:rsidRPr="00132BDF">
        <w:rPr>
          <w:rFonts w:hint="eastAsia"/>
        </w:rPr>
        <w:t>年间有</w:t>
      </w:r>
      <w:r w:rsidRPr="00132BDF">
        <w:rPr>
          <w:rFonts w:hint="eastAsia"/>
        </w:rPr>
        <w:t>41</w:t>
      </w:r>
      <w:r w:rsidRPr="00132BDF">
        <w:rPr>
          <w:rFonts w:hint="eastAsia"/>
        </w:rPr>
        <w:t>名妇女和</w:t>
      </w:r>
      <w:r w:rsidRPr="00132BDF">
        <w:rPr>
          <w:rFonts w:hint="eastAsia"/>
        </w:rPr>
        <w:t>4</w:t>
      </w:r>
      <w:r w:rsidRPr="00132BDF">
        <w:rPr>
          <w:rFonts w:hint="eastAsia"/>
        </w:rPr>
        <w:t>名男子被认定是贩运人口罪</w:t>
      </w:r>
      <w:r w:rsidRPr="00132BDF">
        <w:rPr>
          <w:rFonts w:hint="eastAsia"/>
        </w:rPr>
        <w:t>(</w:t>
      </w:r>
      <w:r w:rsidRPr="00132BDF">
        <w:rPr>
          <w:rFonts w:hint="eastAsia"/>
        </w:rPr>
        <w:t>《刑法》第</w:t>
      </w:r>
      <w:r w:rsidRPr="00132BDF">
        <w:rPr>
          <w:rFonts w:hint="eastAsia"/>
        </w:rPr>
        <w:t>113</w:t>
      </w:r>
      <w:r w:rsidRPr="00132BDF">
        <w:rPr>
          <w:rFonts w:hint="eastAsia"/>
        </w:rPr>
        <w:t>条</w:t>
      </w:r>
      <w:r w:rsidRPr="00132BDF">
        <w:rPr>
          <w:rFonts w:hint="eastAsia"/>
        </w:rPr>
        <w:t>)</w:t>
      </w:r>
      <w:r w:rsidRPr="00132BDF">
        <w:rPr>
          <w:rFonts w:hint="eastAsia"/>
        </w:rPr>
        <w:t>的受害方，有</w:t>
      </w:r>
      <w:r w:rsidRPr="00132BDF">
        <w:rPr>
          <w:rFonts w:hint="eastAsia"/>
        </w:rPr>
        <w:t>4</w:t>
      </w:r>
      <w:r w:rsidRPr="00132BDF">
        <w:rPr>
          <w:rFonts w:hint="eastAsia"/>
        </w:rPr>
        <w:t>名妇女和</w:t>
      </w:r>
      <w:r w:rsidRPr="00132BDF">
        <w:rPr>
          <w:rFonts w:hint="eastAsia"/>
        </w:rPr>
        <w:t>3</w:t>
      </w:r>
      <w:r w:rsidRPr="00132BDF">
        <w:rPr>
          <w:rFonts w:hint="eastAsia"/>
        </w:rPr>
        <w:t>名男子是建立奴役关系罪</w:t>
      </w:r>
      <w:r w:rsidRPr="00132BDF">
        <w:rPr>
          <w:rFonts w:hint="eastAsia"/>
        </w:rPr>
        <w:t>(</w:t>
      </w:r>
      <w:r w:rsidRPr="00132BDF">
        <w:rPr>
          <w:rFonts w:hint="eastAsia"/>
        </w:rPr>
        <w:t>《刑法》第</w:t>
      </w:r>
      <w:r w:rsidRPr="00132BDF">
        <w:rPr>
          <w:rFonts w:hint="eastAsia"/>
        </w:rPr>
        <w:t>112</w:t>
      </w:r>
      <w:r w:rsidRPr="00132BDF">
        <w:rPr>
          <w:rFonts w:hint="eastAsia"/>
        </w:rPr>
        <w:t>条</w:t>
      </w:r>
      <w:r w:rsidRPr="00132BDF">
        <w:rPr>
          <w:rFonts w:hint="eastAsia"/>
        </w:rPr>
        <w:t>)</w:t>
      </w:r>
      <w:r w:rsidRPr="00132BDF">
        <w:rPr>
          <w:rFonts w:hint="eastAsia"/>
        </w:rPr>
        <w:t>的受害方，有</w:t>
      </w:r>
      <w:r w:rsidRPr="00132BDF">
        <w:rPr>
          <w:rFonts w:hint="eastAsia"/>
        </w:rPr>
        <w:t>51</w:t>
      </w:r>
      <w:r w:rsidRPr="00132BDF">
        <w:rPr>
          <w:rFonts w:hint="eastAsia"/>
        </w:rPr>
        <w:t>名妇女和</w:t>
      </w:r>
      <w:r w:rsidRPr="00132BDF">
        <w:rPr>
          <w:rFonts w:hint="eastAsia"/>
        </w:rPr>
        <w:t>4</w:t>
      </w:r>
      <w:r w:rsidRPr="00132BDF">
        <w:rPr>
          <w:rFonts w:hint="eastAsia"/>
        </w:rPr>
        <w:t>名男子是利用妇女卖淫营利罪</w:t>
      </w:r>
      <w:r w:rsidRPr="00132BDF">
        <w:rPr>
          <w:rFonts w:hint="eastAsia"/>
        </w:rPr>
        <w:t>(</w:t>
      </w:r>
      <w:r w:rsidRPr="00132BDF">
        <w:rPr>
          <w:rFonts w:hint="eastAsia"/>
        </w:rPr>
        <w:t>《刑法》第</w:t>
      </w:r>
      <w:r w:rsidRPr="00132BDF">
        <w:rPr>
          <w:rFonts w:hint="eastAsia"/>
        </w:rPr>
        <w:t>175</w:t>
      </w:r>
      <w:r w:rsidRPr="00132BDF">
        <w:rPr>
          <w:rFonts w:hint="eastAsia"/>
        </w:rPr>
        <w:t>条</w:t>
      </w:r>
      <w:r w:rsidRPr="00132BDF">
        <w:rPr>
          <w:rFonts w:hint="eastAsia"/>
        </w:rPr>
        <w:t>)</w:t>
      </w:r>
      <w:r w:rsidRPr="00132BDF">
        <w:rPr>
          <w:rFonts w:hint="eastAsia"/>
        </w:rPr>
        <w:t>的受害方。大多数案件的犯罪人是男子</w:t>
      </w:r>
      <w:r w:rsidRPr="00132BDF">
        <w:rPr>
          <w:rFonts w:hint="eastAsia"/>
        </w:rPr>
        <w:t>(</w:t>
      </w:r>
      <w:r w:rsidRPr="00132BDF">
        <w:rPr>
          <w:rFonts w:hint="eastAsia"/>
        </w:rPr>
        <w:t>占</w:t>
      </w:r>
      <w:r w:rsidRPr="00132BDF">
        <w:rPr>
          <w:rFonts w:hint="eastAsia"/>
        </w:rPr>
        <w:t>74%)</w:t>
      </w:r>
      <w:r w:rsidRPr="00132BDF">
        <w:rPr>
          <w:rFonts w:hint="eastAsia"/>
        </w:rPr>
        <w:t>。</w:t>
      </w:r>
      <w:r w:rsidR="00453375" w:rsidRPr="00132BDF">
        <w:rPr>
          <w:rStyle w:val="FootnoteReference"/>
        </w:rPr>
        <w:footnoteReference w:id="19"/>
      </w:r>
      <w:r w:rsidRPr="00132BDF">
        <w:rPr>
          <w:rFonts w:hint="eastAsia"/>
        </w:rPr>
        <w:t xml:space="preserve"> </w:t>
      </w:r>
    </w:p>
    <w:p w:rsidR="00BB21DC" w:rsidRPr="00132BDF" w:rsidRDefault="00BB21DC" w:rsidP="0097569A">
      <w:pPr>
        <w:pStyle w:val="SingleTxt"/>
        <w:rPr>
          <w:rFonts w:hint="eastAsia"/>
        </w:rPr>
      </w:pPr>
      <w:r w:rsidRPr="00132BDF">
        <w:rPr>
          <w:rFonts w:hint="eastAsia"/>
        </w:rPr>
        <w:t>46.</w:t>
      </w:r>
      <w:r w:rsidRPr="00132BDF">
        <w:rPr>
          <w:rFonts w:hint="eastAsia"/>
        </w:rPr>
        <w:tab/>
        <w:t>2012</w:t>
      </w:r>
      <w:r w:rsidRPr="00132BDF">
        <w:rPr>
          <w:rFonts w:hint="eastAsia"/>
        </w:rPr>
        <w:t>年，警方依据《刑法》第</w:t>
      </w:r>
      <w:r w:rsidRPr="00132BDF">
        <w:rPr>
          <w:rFonts w:hint="eastAsia"/>
        </w:rPr>
        <w:t>113</w:t>
      </w:r>
      <w:r w:rsidRPr="00132BDF">
        <w:rPr>
          <w:rFonts w:hint="eastAsia"/>
        </w:rPr>
        <w:t>条处理了</w:t>
      </w:r>
      <w:r w:rsidRPr="00132BDF">
        <w:rPr>
          <w:rFonts w:hint="eastAsia"/>
        </w:rPr>
        <w:t>4</w:t>
      </w:r>
      <w:r w:rsidRPr="00132BDF">
        <w:rPr>
          <w:rFonts w:hint="eastAsia"/>
        </w:rPr>
        <w:t>起贩运人口罪案件，对</w:t>
      </w:r>
      <w:r w:rsidRPr="00132BDF">
        <w:rPr>
          <w:rFonts w:hint="eastAsia"/>
        </w:rPr>
        <w:t>10</w:t>
      </w:r>
      <w:r w:rsidRPr="00132BDF">
        <w:rPr>
          <w:rFonts w:hint="eastAsia"/>
        </w:rPr>
        <w:t>名男性嫌疑人、</w:t>
      </w:r>
      <w:r w:rsidRPr="00132BDF">
        <w:rPr>
          <w:rFonts w:hint="eastAsia"/>
        </w:rPr>
        <w:t>3</w:t>
      </w:r>
      <w:r w:rsidRPr="00132BDF">
        <w:rPr>
          <w:rFonts w:hint="eastAsia"/>
        </w:rPr>
        <w:t>名女性嫌疑人和</w:t>
      </w:r>
      <w:r w:rsidRPr="00132BDF">
        <w:rPr>
          <w:rFonts w:hint="eastAsia"/>
        </w:rPr>
        <w:t>1</w:t>
      </w:r>
      <w:r w:rsidRPr="00132BDF">
        <w:rPr>
          <w:rFonts w:hint="eastAsia"/>
        </w:rPr>
        <w:t>名法人提起了刑事诉讼；警方还根据《刑法》第</w:t>
      </w:r>
      <w:r w:rsidRPr="00132BDF">
        <w:rPr>
          <w:rFonts w:hint="eastAsia"/>
        </w:rPr>
        <w:t>175</w:t>
      </w:r>
      <w:r w:rsidRPr="00132BDF">
        <w:rPr>
          <w:rFonts w:hint="eastAsia"/>
        </w:rPr>
        <w:t>条处理了</w:t>
      </w:r>
      <w:r w:rsidRPr="00132BDF">
        <w:rPr>
          <w:rFonts w:hint="eastAsia"/>
        </w:rPr>
        <w:t>6</w:t>
      </w:r>
      <w:r w:rsidRPr="00132BDF">
        <w:rPr>
          <w:rFonts w:hint="eastAsia"/>
        </w:rPr>
        <w:t>起利用妇女卖淫营利罪案件，就此对</w:t>
      </w:r>
      <w:r w:rsidRPr="00132BDF">
        <w:rPr>
          <w:rFonts w:hint="eastAsia"/>
        </w:rPr>
        <w:t>7</w:t>
      </w:r>
      <w:r w:rsidRPr="00132BDF">
        <w:rPr>
          <w:rFonts w:hint="eastAsia"/>
        </w:rPr>
        <w:t>名男子和</w:t>
      </w:r>
      <w:r w:rsidRPr="00132BDF">
        <w:rPr>
          <w:rFonts w:hint="eastAsia"/>
        </w:rPr>
        <w:t>2</w:t>
      </w:r>
      <w:r w:rsidRPr="00132BDF">
        <w:rPr>
          <w:rFonts w:hint="eastAsia"/>
        </w:rPr>
        <w:t>名妇女提起了刑事诉讼。</w:t>
      </w:r>
      <w:r w:rsidR="00453375" w:rsidRPr="00132BDF">
        <w:rPr>
          <w:rStyle w:val="FootnoteReference"/>
        </w:rPr>
        <w:footnoteReference w:id="20"/>
      </w:r>
      <w:r w:rsidRPr="00132BDF">
        <w:rPr>
          <w:rFonts w:hint="eastAsia"/>
        </w:rPr>
        <w:t xml:space="preserve"> </w:t>
      </w:r>
    </w:p>
    <w:p w:rsidR="00BB21DC" w:rsidRPr="00132BDF" w:rsidRDefault="00BB21DC" w:rsidP="0097569A">
      <w:pPr>
        <w:pStyle w:val="SingleTxt"/>
        <w:rPr>
          <w:rFonts w:hint="eastAsia"/>
        </w:rPr>
      </w:pPr>
      <w:r w:rsidRPr="00132BDF">
        <w:rPr>
          <w:rFonts w:hint="eastAsia"/>
        </w:rPr>
        <w:t>47.</w:t>
      </w:r>
      <w:r w:rsidRPr="00132BDF">
        <w:rPr>
          <w:rFonts w:hint="eastAsia"/>
        </w:rPr>
        <w:tab/>
        <w:t>2012</w:t>
      </w:r>
      <w:r w:rsidRPr="00132BDF">
        <w:rPr>
          <w:rFonts w:hint="eastAsia"/>
        </w:rPr>
        <w:t>年作出了</w:t>
      </w:r>
      <w:r w:rsidRPr="00132BDF">
        <w:rPr>
          <w:rFonts w:hint="eastAsia"/>
        </w:rPr>
        <w:t>8</w:t>
      </w:r>
      <w:r w:rsidRPr="00132BDF">
        <w:rPr>
          <w:rFonts w:hint="eastAsia"/>
        </w:rPr>
        <w:t>项关于贩卖人口、建立奴役关系和利用妇女卖淫营利的有罪判决。最低刑期为</w:t>
      </w:r>
      <w:r w:rsidRPr="00132BDF">
        <w:rPr>
          <w:rFonts w:hint="eastAsia"/>
        </w:rPr>
        <w:t>1</w:t>
      </w:r>
      <w:r w:rsidRPr="00132BDF">
        <w:rPr>
          <w:rFonts w:hint="eastAsia"/>
        </w:rPr>
        <w:t>年监禁，最高为</w:t>
      </w:r>
      <w:r w:rsidRPr="00132BDF">
        <w:rPr>
          <w:rFonts w:hint="eastAsia"/>
        </w:rPr>
        <w:t>3</w:t>
      </w:r>
      <w:r w:rsidRPr="00132BDF">
        <w:rPr>
          <w:rFonts w:hint="eastAsia"/>
        </w:rPr>
        <w:t>年零</w:t>
      </w:r>
      <w:r w:rsidRPr="00132BDF">
        <w:rPr>
          <w:rFonts w:hint="eastAsia"/>
        </w:rPr>
        <w:t>8</w:t>
      </w:r>
      <w:r w:rsidRPr="00132BDF">
        <w:rPr>
          <w:rFonts w:hint="eastAsia"/>
        </w:rPr>
        <w:t>个月。</w:t>
      </w:r>
    </w:p>
    <w:p w:rsidR="00BB21DC" w:rsidRPr="00132BDF" w:rsidRDefault="00BB21DC" w:rsidP="0097569A">
      <w:pPr>
        <w:pStyle w:val="SingleTxt"/>
        <w:rPr>
          <w:rFonts w:hint="eastAsia"/>
        </w:rPr>
      </w:pPr>
      <w:r w:rsidRPr="00132BDF">
        <w:rPr>
          <w:rFonts w:hint="eastAsia"/>
        </w:rPr>
        <w:t>48.</w:t>
      </w:r>
      <w:r w:rsidRPr="00132BDF">
        <w:rPr>
          <w:rFonts w:hint="eastAsia"/>
        </w:rPr>
        <w:tab/>
      </w:r>
      <w:r w:rsidRPr="00132BDF">
        <w:rPr>
          <w:rFonts w:hint="eastAsia"/>
        </w:rPr>
        <w:t>为公职人员及其他在工作中处理这一问题的目标群体开办了许多涉及贩运人口的教育培训课程。由于在工作中首当其冲面对贩运人口问题，刑警和其他警员参加了关于这一专题的继续教育和培训。下列工作受到了许多关注：查明各种形式的人口贩运、侦查刑事罪行和犯罪人、确认潜在贩运受害者的指标、以及对这些罪行进行专门刑事调查。</w:t>
      </w:r>
    </w:p>
    <w:p w:rsidR="00BB21DC" w:rsidRPr="00132BDF" w:rsidRDefault="00BB21DC" w:rsidP="0097569A">
      <w:pPr>
        <w:pStyle w:val="SingleTxt"/>
        <w:rPr>
          <w:rFonts w:hint="eastAsia"/>
        </w:rPr>
      </w:pPr>
      <w:r w:rsidRPr="00132BDF">
        <w:rPr>
          <w:rFonts w:hint="eastAsia"/>
        </w:rPr>
        <w:t>49.</w:t>
      </w:r>
      <w:r w:rsidRPr="00132BDF">
        <w:rPr>
          <w:rFonts w:hint="eastAsia"/>
        </w:rPr>
        <w:tab/>
      </w:r>
      <w:r w:rsidRPr="00132BDF">
        <w:rPr>
          <w:rFonts w:hint="eastAsia"/>
        </w:rPr>
        <w:t>关于防止贩运人口，警方与相关非政府组织在教育和培训以及处理特定刑事罪案件方面开展了良好合作。</w:t>
      </w:r>
    </w:p>
    <w:p w:rsidR="00BB21DC" w:rsidRPr="00132BDF" w:rsidRDefault="00BB21DC" w:rsidP="0097569A">
      <w:pPr>
        <w:pStyle w:val="SingleTxt"/>
        <w:rPr>
          <w:rFonts w:hint="eastAsia"/>
        </w:rPr>
      </w:pPr>
      <w:r w:rsidRPr="00132BDF">
        <w:rPr>
          <w:rFonts w:hint="eastAsia"/>
        </w:rPr>
        <w:t>50.</w:t>
      </w:r>
      <w:r w:rsidRPr="00132BDF">
        <w:rPr>
          <w:rFonts w:hint="eastAsia"/>
        </w:rPr>
        <w:tab/>
      </w:r>
      <w:r w:rsidRPr="00132BDF">
        <w:rPr>
          <w:rFonts w:hint="eastAsia"/>
        </w:rPr>
        <w:t>克柳奇学会和博爱斯洛文尼亚组织是开办各种教育和培训课程的两个主要非政府人道主义组织，在主管部委的财政援助下向人口贩运受害者提供支持、援助和保护。</w:t>
      </w:r>
      <w:r w:rsidRPr="00132BDF">
        <w:rPr>
          <w:rFonts w:hint="eastAsia"/>
        </w:rPr>
        <w:t>2012</w:t>
      </w:r>
      <w:r w:rsidRPr="00132BDF">
        <w:rPr>
          <w:rFonts w:hint="eastAsia"/>
        </w:rPr>
        <w:t>和</w:t>
      </w:r>
      <w:r w:rsidRPr="00132BDF">
        <w:rPr>
          <w:rFonts w:hint="eastAsia"/>
        </w:rPr>
        <w:t>2013</w:t>
      </w:r>
      <w:r w:rsidRPr="00132BDF">
        <w:rPr>
          <w:rFonts w:hint="eastAsia"/>
        </w:rPr>
        <w:t>年，博爱斯洛文尼亚组织实施了“照顾人口贩运受害者</w:t>
      </w:r>
      <w:r w:rsidR="001A48CA">
        <w:rPr>
          <w:rFonts w:hint="eastAsia"/>
        </w:rPr>
        <w:t>—</w:t>
      </w:r>
      <w:r w:rsidRPr="00132BDF">
        <w:rPr>
          <w:rFonts w:hint="eastAsia"/>
        </w:rPr>
        <w:t>—紧急安置”方案，劳动、家庭、社会事务和机会平等部资助了</w:t>
      </w:r>
      <w:r w:rsidRPr="00132BDF">
        <w:rPr>
          <w:rFonts w:hint="eastAsia"/>
        </w:rPr>
        <w:t>71</w:t>
      </w:r>
      <w:r w:rsidR="00D62B91" w:rsidRPr="00132BDF">
        <w:rPr>
          <w:rFonts w:hint="eastAsia"/>
        </w:rPr>
        <w:t xml:space="preserve"> </w:t>
      </w:r>
      <w:r w:rsidRPr="00132BDF">
        <w:rPr>
          <w:rFonts w:hint="eastAsia"/>
        </w:rPr>
        <w:t>250</w:t>
      </w:r>
      <w:r w:rsidRPr="00132BDF">
        <w:rPr>
          <w:rFonts w:hint="eastAsia"/>
        </w:rPr>
        <w:t>欧元。在</w:t>
      </w:r>
      <w:r w:rsidRPr="00132BDF">
        <w:rPr>
          <w:rFonts w:hint="eastAsia"/>
        </w:rPr>
        <w:t>2012</w:t>
      </w:r>
      <w:r w:rsidRPr="00132BDF">
        <w:rPr>
          <w:rFonts w:hint="eastAsia"/>
        </w:rPr>
        <w:t>年紧急安置方案内，博爱斯洛文尼亚组织提供了总共</w:t>
      </w:r>
      <w:r w:rsidRPr="00132BDF">
        <w:rPr>
          <w:rFonts w:hint="eastAsia"/>
        </w:rPr>
        <w:t>20</w:t>
      </w:r>
      <w:r w:rsidRPr="00132BDF">
        <w:rPr>
          <w:rFonts w:hint="eastAsia"/>
        </w:rPr>
        <w:t>天的照顾并安置了</w:t>
      </w:r>
      <w:r w:rsidRPr="00132BDF">
        <w:rPr>
          <w:rFonts w:hint="eastAsia"/>
        </w:rPr>
        <w:t>8</w:t>
      </w:r>
      <w:r w:rsidRPr="00132BDF">
        <w:rPr>
          <w:rFonts w:hint="eastAsia"/>
        </w:rPr>
        <w:t>人，其中</w:t>
      </w:r>
      <w:r w:rsidRPr="00132BDF">
        <w:rPr>
          <w:rFonts w:hint="eastAsia"/>
        </w:rPr>
        <w:t>6</w:t>
      </w:r>
      <w:r w:rsidRPr="00132BDF">
        <w:rPr>
          <w:rFonts w:hint="eastAsia"/>
        </w:rPr>
        <w:t>人是妇女；向这些人提供了住宿、初步心理社会支助、粮食、物质援助并协助遣返。</w:t>
      </w:r>
      <w:r w:rsidRPr="00132BDF">
        <w:rPr>
          <w:rFonts w:hint="eastAsia"/>
        </w:rPr>
        <w:t>2012</w:t>
      </w:r>
      <w:r w:rsidRPr="00132BDF">
        <w:rPr>
          <w:rFonts w:hint="eastAsia"/>
        </w:rPr>
        <w:t>年和</w:t>
      </w:r>
      <w:r w:rsidRPr="00132BDF">
        <w:rPr>
          <w:rFonts w:hint="eastAsia"/>
        </w:rPr>
        <w:t>2013</w:t>
      </w:r>
      <w:r w:rsidRPr="00132BDF">
        <w:rPr>
          <w:rFonts w:hint="eastAsia"/>
        </w:rPr>
        <w:t>年，博爱斯洛文尼亚组织还执行了“照顾人口贩运受害者</w:t>
      </w:r>
      <w:r w:rsidR="001A48CA">
        <w:rPr>
          <w:rFonts w:hint="eastAsia"/>
        </w:rPr>
        <w:t>—</w:t>
      </w:r>
      <w:r w:rsidRPr="00132BDF">
        <w:rPr>
          <w:rFonts w:hint="eastAsia"/>
        </w:rPr>
        <w:t>—安全安置”方案，内政部资助了</w:t>
      </w:r>
      <w:r w:rsidRPr="00132BDF">
        <w:rPr>
          <w:rFonts w:hint="eastAsia"/>
        </w:rPr>
        <w:t>4</w:t>
      </w:r>
      <w:r w:rsidRPr="00132BDF">
        <w:rPr>
          <w:rFonts w:hint="eastAsia"/>
        </w:rPr>
        <w:t>万欧元。</w:t>
      </w:r>
      <w:r w:rsidRPr="00132BDF">
        <w:rPr>
          <w:rFonts w:hint="eastAsia"/>
        </w:rPr>
        <w:t>2012</w:t>
      </w:r>
      <w:r w:rsidRPr="00132BDF">
        <w:rPr>
          <w:rFonts w:hint="eastAsia"/>
        </w:rPr>
        <w:t>年，</w:t>
      </w:r>
      <w:r w:rsidRPr="00132BDF">
        <w:rPr>
          <w:rFonts w:hint="eastAsia"/>
        </w:rPr>
        <w:t>4</w:t>
      </w:r>
      <w:r w:rsidRPr="00132BDF">
        <w:rPr>
          <w:rFonts w:hint="eastAsia"/>
        </w:rPr>
        <w:t>名妇女被安置在安全住所内，安全安置方案提供了</w:t>
      </w:r>
      <w:r w:rsidRPr="00132BDF">
        <w:rPr>
          <w:rFonts w:hint="eastAsia"/>
        </w:rPr>
        <w:t>395</w:t>
      </w:r>
      <w:r w:rsidRPr="00132BDF">
        <w:rPr>
          <w:rFonts w:hint="eastAsia"/>
        </w:rPr>
        <w:t>天的照顾。在安全住所内的人员得到了住宿、食物、每周零用钱、公交月票、长期心理社会心理支助、为没有医保者开办的门诊医务室和私人诊所提供的保健服务、咨询、法律权利信息、落户文件及获取身份和有关权利的援助、学习斯洛文尼亚语、陪伴、护送和娱乐。安全住所内的每一个人都参与起草个人社会计划，并签署一份以其母语起草的方案规则协议。</w:t>
      </w:r>
    </w:p>
    <w:p w:rsidR="00BB21DC" w:rsidRPr="00132BDF" w:rsidRDefault="00BB21DC" w:rsidP="0097569A">
      <w:pPr>
        <w:pStyle w:val="SingleTxt"/>
        <w:rPr>
          <w:rFonts w:hint="eastAsia"/>
        </w:rPr>
      </w:pPr>
      <w:r w:rsidRPr="00132BDF">
        <w:rPr>
          <w:rFonts w:hint="eastAsia"/>
        </w:rPr>
        <w:t>51.</w:t>
      </w:r>
      <w:r w:rsidRPr="00132BDF">
        <w:rPr>
          <w:rFonts w:hint="eastAsia"/>
        </w:rPr>
        <w:tab/>
      </w:r>
      <w:r w:rsidRPr="00132BDF">
        <w:rPr>
          <w:rFonts w:hint="eastAsia"/>
        </w:rPr>
        <w:t>以提高专家和广大公众认知为重点的各项活动也有开展。多年来，克柳奇学会一直在实施</w:t>
      </w:r>
      <w:r w:rsidRPr="00132BDF">
        <w:rPr>
          <w:rFonts w:hint="eastAsia"/>
        </w:rPr>
        <w:t>Vijolica</w:t>
      </w:r>
      <w:r w:rsidRPr="00132BDF">
        <w:rPr>
          <w:rFonts w:hint="eastAsia"/>
        </w:rPr>
        <w:t>项目。</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第7条</w:t>
      </w:r>
      <w:r w:rsidRPr="00132BDF">
        <w:rPr>
          <w:rFonts w:hint="eastAsia"/>
        </w:rPr>
        <w:br/>
      </w:r>
      <w:r w:rsidR="00BB21DC" w:rsidRPr="00132BDF">
        <w:rPr>
          <w:rFonts w:hint="eastAsia"/>
        </w:rPr>
        <w:t>妇女参与政治和公共生活</w:t>
      </w:r>
    </w:p>
    <w:p w:rsidR="00244851" w:rsidRPr="00132BDF" w:rsidRDefault="00244851" w:rsidP="00244851">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52.</w:t>
      </w:r>
      <w:r w:rsidRPr="00132BDF">
        <w:rPr>
          <w:rFonts w:hint="eastAsia"/>
        </w:rPr>
        <w:tab/>
      </w:r>
      <w:r w:rsidRPr="00132BDF">
        <w:rPr>
          <w:rFonts w:hint="eastAsia"/>
        </w:rPr>
        <w:t>在审议第四次定期报告后提出的结论性意见所载需要优先注意的建议的后续执行情况资料中，斯洛文尼亚详细说明了让更多妇女参与政治生活的各项活动，包括机会平等办公室关于审查是否可能资助在政党内运作的妇女团体和</w:t>
      </w:r>
      <w:r w:rsidRPr="00132BDF">
        <w:rPr>
          <w:rFonts w:hint="eastAsia"/>
        </w:rPr>
        <w:t>(</w:t>
      </w:r>
      <w:r w:rsidRPr="00132BDF">
        <w:rPr>
          <w:rFonts w:hint="eastAsia"/>
        </w:rPr>
        <w:t>或</w:t>
      </w:r>
      <w:r w:rsidRPr="00132BDF">
        <w:rPr>
          <w:rFonts w:hint="eastAsia"/>
        </w:rPr>
        <w:t>)</w:t>
      </w:r>
      <w:r w:rsidRPr="00132BDF">
        <w:rPr>
          <w:rFonts w:hint="eastAsia"/>
        </w:rPr>
        <w:t>机会平等团体的倡议。这一倡议已被纳入斯洛文尼亚共和国政府</w:t>
      </w:r>
      <w:r w:rsidRPr="00132BDF">
        <w:rPr>
          <w:rFonts w:hint="eastAsia"/>
        </w:rPr>
        <w:t>2013</w:t>
      </w:r>
      <w:r w:rsidRPr="00132BDF">
        <w:rPr>
          <w:rFonts w:hint="eastAsia"/>
        </w:rPr>
        <w:t>年</w:t>
      </w:r>
      <w:r w:rsidRPr="00132BDF">
        <w:rPr>
          <w:rFonts w:hint="eastAsia"/>
        </w:rPr>
        <w:t>7</w:t>
      </w:r>
      <w:r w:rsidRPr="00132BDF">
        <w:rPr>
          <w:rFonts w:hint="eastAsia"/>
        </w:rPr>
        <w:t>月通过的《政党法》修正案，其中规定，在性别平等领域拥有公益组织地位的政党内妇女组织可获得公共资金，按照关于性别平等领域公共利益的规定，共同资助各类项目和方案。我们还提交了关于《国民议会选举法》修正案的资料，其中规定候选人名单上男女人数至少应有</w:t>
      </w:r>
      <w:r w:rsidRPr="00132BDF">
        <w:rPr>
          <w:rFonts w:hint="eastAsia"/>
        </w:rPr>
        <w:t>40%</w:t>
      </w:r>
      <w:r w:rsidRPr="00132BDF">
        <w:rPr>
          <w:rFonts w:hint="eastAsia"/>
        </w:rPr>
        <w:t>配额，而不是目前的</w:t>
      </w:r>
      <w:r w:rsidRPr="00132BDF">
        <w:rPr>
          <w:rFonts w:hint="eastAsia"/>
        </w:rPr>
        <w:t>35%</w:t>
      </w:r>
      <w:r w:rsidRPr="00132BDF">
        <w:rPr>
          <w:rFonts w:hint="eastAsia"/>
        </w:rPr>
        <w:t>；该法案包括一项关于先后次序的新规定，要求对任何候选人名单的前半部分进行男女交替排列，因此在总共</w:t>
      </w:r>
      <w:r w:rsidRPr="00132BDF">
        <w:rPr>
          <w:rFonts w:hint="eastAsia"/>
        </w:rPr>
        <w:t>8</w:t>
      </w:r>
      <w:r w:rsidRPr="00132BDF">
        <w:rPr>
          <w:rFonts w:hint="eastAsia"/>
        </w:rPr>
        <w:t>个选区中，有</w:t>
      </w:r>
      <w:r w:rsidRPr="00132BDF">
        <w:rPr>
          <w:rFonts w:hint="eastAsia"/>
        </w:rPr>
        <w:t>4</w:t>
      </w:r>
      <w:r w:rsidRPr="00132BDF">
        <w:rPr>
          <w:rFonts w:hint="eastAsia"/>
        </w:rPr>
        <w:t>个必须将某一性别的人列在候选人名单首位，其余选区则将另一性别的人列在首位。该法案已于</w:t>
      </w:r>
      <w:r w:rsidRPr="00132BDF">
        <w:rPr>
          <w:rFonts w:hint="eastAsia"/>
        </w:rPr>
        <w:t>2010</w:t>
      </w:r>
      <w:r w:rsidRPr="00132BDF">
        <w:rPr>
          <w:rFonts w:hint="eastAsia"/>
        </w:rPr>
        <w:t>年提交国民议会核准。《国民议会选举法》修正案的立法程序在一读时中断，因为议员们认定该法令不适合进一步审议。</w:t>
      </w:r>
      <w:r w:rsidRPr="00132BDF">
        <w:rPr>
          <w:rFonts w:hint="eastAsia"/>
        </w:rPr>
        <w:t>2013</w:t>
      </w:r>
      <w:r w:rsidRPr="00132BDF">
        <w:rPr>
          <w:rFonts w:hint="eastAsia"/>
        </w:rPr>
        <w:t>年，一些议员提交了《国民议会选举法》修正案，其中规定任何候选人名单中每个性别至少占</w:t>
      </w:r>
      <w:r w:rsidRPr="00132BDF">
        <w:rPr>
          <w:rFonts w:hint="eastAsia"/>
        </w:rPr>
        <w:t>40%</w:t>
      </w:r>
      <w:r w:rsidRPr="00132BDF">
        <w:rPr>
          <w:rFonts w:hint="eastAsia"/>
        </w:rPr>
        <w:t>。此外，任何候选人名单的前半部分必须男女交替排列；某一性别的候选人应在一半选区的同一份名单上列在首位，而在另一半选区中，另一性别候选人应列在首位。当奇数选区提交同一候选人名单时，名单上首位候选人的差异不得超过一名女性或男性候选人。</w:t>
      </w:r>
    </w:p>
    <w:p w:rsidR="00BB21DC" w:rsidRPr="00132BDF" w:rsidRDefault="00BB21DC" w:rsidP="0097569A">
      <w:pPr>
        <w:pStyle w:val="SingleTxt"/>
        <w:rPr>
          <w:rFonts w:hint="eastAsia"/>
        </w:rPr>
      </w:pPr>
      <w:r w:rsidRPr="00132BDF">
        <w:rPr>
          <w:rFonts w:hint="eastAsia"/>
        </w:rPr>
        <w:t>53.</w:t>
      </w:r>
      <w:r w:rsidRPr="00132BDF">
        <w:rPr>
          <w:rFonts w:hint="eastAsia"/>
        </w:rPr>
        <w:tab/>
      </w:r>
      <w:r w:rsidRPr="00132BDF">
        <w:rPr>
          <w:rFonts w:hint="eastAsia"/>
        </w:rPr>
        <w:t>规定候选人名单上男女最低比例的立法已经在上一次报告中作了介绍，有助于提高妇女担任政治决策职位的份额。</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妇女担任政治决策职位</w:t>
      </w:r>
    </w:p>
    <w:p w:rsidR="00BB21DC" w:rsidRPr="00132BDF" w:rsidRDefault="00BB21DC" w:rsidP="0097569A">
      <w:pPr>
        <w:pStyle w:val="SingleTxt"/>
        <w:rPr>
          <w:rFonts w:hint="eastAsia"/>
        </w:rPr>
      </w:pPr>
      <w:r w:rsidRPr="00132BDF">
        <w:rPr>
          <w:rFonts w:hint="eastAsia"/>
        </w:rPr>
        <w:t>54.</w:t>
      </w:r>
      <w:r w:rsidRPr="00132BDF">
        <w:rPr>
          <w:rFonts w:hint="eastAsia"/>
        </w:rPr>
        <w:tab/>
      </w:r>
      <w:r w:rsidRPr="00132BDF">
        <w:rPr>
          <w:rFonts w:hint="eastAsia"/>
        </w:rPr>
        <w:t>妇女在</w:t>
      </w:r>
      <w:r w:rsidRPr="00132BDF">
        <w:rPr>
          <w:rFonts w:hint="eastAsia"/>
        </w:rPr>
        <w:t>2008</w:t>
      </w:r>
      <w:r w:rsidRPr="00132BDF">
        <w:rPr>
          <w:rFonts w:hint="eastAsia"/>
        </w:rPr>
        <w:t>年国民议会选举候选人名单上的比例为</w:t>
      </w:r>
      <w:r w:rsidRPr="00132BDF">
        <w:rPr>
          <w:rFonts w:hint="eastAsia"/>
        </w:rPr>
        <w:t>35.28%</w:t>
      </w:r>
      <w:r w:rsidRPr="00132BDF">
        <w:rPr>
          <w:rFonts w:hint="eastAsia"/>
        </w:rPr>
        <w:t>。在</w:t>
      </w:r>
      <w:r w:rsidRPr="00132BDF">
        <w:rPr>
          <w:rFonts w:hint="eastAsia"/>
        </w:rPr>
        <w:t>90</w:t>
      </w:r>
      <w:r w:rsidRPr="00132BDF">
        <w:rPr>
          <w:rFonts w:hint="eastAsia"/>
        </w:rPr>
        <w:t>名当选议员中，有</w:t>
      </w:r>
      <w:r w:rsidRPr="00132BDF">
        <w:rPr>
          <w:rFonts w:hint="eastAsia"/>
        </w:rPr>
        <w:t>12</w:t>
      </w:r>
      <w:r w:rsidRPr="00132BDF">
        <w:rPr>
          <w:rFonts w:hint="eastAsia"/>
        </w:rPr>
        <w:t>名妇女</w:t>
      </w:r>
      <w:r w:rsidRPr="00132BDF">
        <w:rPr>
          <w:rFonts w:hint="eastAsia"/>
        </w:rPr>
        <w:t>(13.33%)</w:t>
      </w:r>
      <w:r w:rsidRPr="00132BDF">
        <w:rPr>
          <w:rFonts w:hint="eastAsia"/>
        </w:rPr>
        <w:t>。妇女在</w:t>
      </w:r>
      <w:r w:rsidRPr="00132BDF">
        <w:rPr>
          <w:rFonts w:hint="eastAsia"/>
        </w:rPr>
        <w:t>2011</w:t>
      </w:r>
      <w:r w:rsidRPr="00132BDF">
        <w:rPr>
          <w:rFonts w:hint="eastAsia"/>
        </w:rPr>
        <w:t>年初选候选人名单上所占比例更高，为</w:t>
      </w:r>
      <w:r w:rsidRPr="00132BDF">
        <w:rPr>
          <w:rFonts w:hint="eastAsia"/>
        </w:rPr>
        <w:t>43.15%</w:t>
      </w:r>
      <w:r w:rsidRPr="00132BDF">
        <w:rPr>
          <w:rFonts w:hint="eastAsia"/>
        </w:rPr>
        <w:t>。有</w:t>
      </w:r>
      <w:r w:rsidRPr="00132BDF">
        <w:rPr>
          <w:rFonts w:hint="eastAsia"/>
        </w:rPr>
        <w:t>29</w:t>
      </w:r>
      <w:r w:rsidRPr="00132BDF">
        <w:rPr>
          <w:rFonts w:hint="eastAsia"/>
        </w:rPr>
        <w:t>名妇女当选，占</w:t>
      </w:r>
      <w:r w:rsidRPr="00132BDF">
        <w:rPr>
          <w:rFonts w:hint="eastAsia"/>
        </w:rPr>
        <w:t>32.22%</w:t>
      </w:r>
      <w:r w:rsidRPr="00132BDF">
        <w:rPr>
          <w:rFonts w:hint="eastAsia"/>
        </w:rPr>
        <w:t>。妇女比例增加的原因是，两个新议会政党名单中有大量女议员当选，这两个政党还没有能力预先评估各选区选举的资格。最近的选举表明，妇女愿意参与政治，配额带来了成果，当然，条件是政党不打算将妇女列入她们没有机会当选的选区候选人名单。</w:t>
      </w:r>
    </w:p>
    <w:p w:rsidR="00BB21DC" w:rsidRPr="00132BDF" w:rsidRDefault="00BB21DC" w:rsidP="0097569A">
      <w:pPr>
        <w:pStyle w:val="SingleTxt"/>
        <w:rPr>
          <w:rFonts w:hint="eastAsia"/>
        </w:rPr>
      </w:pPr>
      <w:r w:rsidRPr="00132BDF">
        <w:rPr>
          <w:rFonts w:hint="eastAsia"/>
        </w:rPr>
        <w:t>55.</w:t>
      </w:r>
      <w:r w:rsidRPr="00132BDF">
        <w:rPr>
          <w:rFonts w:hint="eastAsia"/>
        </w:rPr>
        <w:tab/>
        <w:t>2011</w:t>
      </w:r>
      <w:r w:rsidRPr="00132BDF">
        <w:rPr>
          <w:rFonts w:hint="eastAsia"/>
        </w:rPr>
        <w:t>年，斯洛文尼亚妇女游说团分析了选区对妇女当选资格的影响，该分析得到机会平等办公室的共同资助。分析结果清晰表明，女性或男性候选人的成功取决于在其参选地区的选举潜力。一再参选使得各政党得以可靠地评估哪些选区或这些选区的哪些男女候选人将赢得该选区。据该分析的作者称，妨碍妇女均衡代表权的主要障碍是缺乏政治意愿和选举制度不充分、不适应确保男女机会平等的措施。上述分析和对</w:t>
      </w:r>
      <w:r w:rsidRPr="00132BDF">
        <w:rPr>
          <w:rFonts w:hint="eastAsia"/>
        </w:rPr>
        <w:t>2011</w:t>
      </w:r>
      <w:r w:rsidRPr="00132BDF">
        <w:rPr>
          <w:rFonts w:hint="eastAsia"/>
        </w:rPr>
        <w:t>年国民议会初选政党候选人名单和候选人名单的分析，在一次记者招待会上做了介绍。该记者招待会名为“性别配额是否有用？”，由斯洛文尼亚妇女游说团和机会平等办公室于</w:t>
      </w:r>
      <w:r w:rsidRPr="00132BDF">
        <w:rPr>
          <w:rFonts w:hint="eastAsia"/>
        </w:rPr>
        <w:t>2011</w:t>
      </w:r>
      <w:r w:rsidRPr="00132BDF">
        <w:rPr>
          <w:rFonts w:hint="eastAsia"/>
        </w:rPr>
        <w:t>年</w:t>
      </w:r>
      <w:r w:rsidRPr="00132BDF">
        <w:rPr>
          <w:rFonts w:hint="eastAsia"/>
        </w:rPr>
        <w:t>11</w:t>
      </w:r>
      <w:r w:rsidRPr="00132BDF">
        <w:rPr>
          <w:rFonts w:hint="eastAsia"/>
        </w:rPr>
        <w:t>月底举办。</w:t>
      </w:r>
    </w:p>
    <w:p w:rsidR="00BB21DC" w:rsidRPr="00132BDF" w:rsidRDefault="00BB21DC" w:rsidP="0097569A">
      <w:pPr>
        <w:pStyle w:val="SingleTxt"/>
        <w:rPr>
          <w:rFonts w:hint="eastAsia"/>
        </w:rPr>
      </w:pPr>
      <w:r w:rsidRPr="00132BDF">
        <w:rPr>
          <w:rFonts w:hint="eastAsia"/>
        </w:rPr>
        <w:t>56.</w:t>
      </w:r>
      <w:r w:rsidRPr="00132BDF">
        <w:rPr>
          <w:rFonts w:hint="eastAsia"/>
        </w:rPr>
        <w:tab/>
      </w:r>
      <w:r w:rsidRPr="00132BDF">
        <w:rPr>
          <w:rFonts w:hint="eastAsia"/>
        </w:rPr>
        <w:t>据指出，国民议会长期存在妇女比例极低的情况，在</w:t>
      </w:r>
      <w:r w:rsidRPr="00132BDF">
        <w:rPr>
          <w:rFonts w:hint="eastAsia"/>
        </w:rPr>
        <w:t>2012</w:t>
      </w:r>
      <w:r w:rsidRPr="00132BDF">
        <w:rPr>
          <w:rFonts w:hint="eastAsia"/>
        </w:rPr>
        <w:t>年最近一次选举之后，</w:t>
      </w:r>
      <w:r w:rsidRPr="00132BDF">
        <w:rPr>
          <w:rFonts w:hint="eastAsia"/>
        </w:rPr>
        <w:t>40</w:t>
      </w:r>
      <w:r w:rsidRPr="00132BDF">
        <w:rPr>
          <w:rFonts w:hint="eastAsia"/>
        </w:rPr>
        <w:t>名成员中只有</w:t>
      </w:r>
      <w:r w:rsidRPr="00132BDF">
        <w:rPr>
          <w:rFonts w:hint="eastAsia"/>
        </w:rPr>
        <w:t>3</w:t>
      </w:r>
      <w:r w:rsidRPr="00132BDF">
        <w:rPr>
          <w:rFonts w:hint="eastAsia"/>
        </w:rPr>
        <w:t>名妇女</w:t>
      </w:r>
      <w:r w:rsidRPr="00132BDF">
        <w:rPr>
          <w:rFonts w:hint="eastAsia"/>
        </w:rPr>
        <w:t>(7.5%)</w:t>
      </w:r>
      <w:r w:rsidRPr="00132BDF">
        <w:rPr>
          <w:rFonts w:hint="eastAsia"/>
        </w:rPr>
        <w:t>。</w:t>
      </w:r>
    </w:p>
    <w:p w:rsidR="00BB21DC" w:rsidRPr="00132BDF" w:rsidRDefault="00BB21DC" w:rsidP="0097569A">
      <w:pPr>
        <w:pStyle w:val="SingleTxt"/>
        <w:rPr>
          <w:rFonts w:hint="eastAsia"/>
        </w:rPr>
      </w:pPr>
      <w:r w:rsidRPr="00132BDF">
        <w:rPr>
          <w:rFonts w:hint="eastAsia"/>
        </w:rPr>
        <w:t>57.</w:t>
      </w:r>
      <w:r w:rsidRPr="00132BDF">
        <w:rPr>
          <w:rFonts w:hint="eastAsia"/>
        </w:rPr>
        <w:tab/>
      </w:r>
      <w:r w:rsidRPr="00132BDF">
        <w:rPr>
          <w:rFonts w:hint="eastAsia"/>
        </w:rPr>
        <w:t>自采用配额以来，市议会议员职位名单上的妇女候选人比例一直在增加。在</w:t>
      </w:r>
      <w:r w:rsidRPr="00132BDF">
        <w:rPr>
          <w:rFonts w:hint="eastAsia"/>
        </w:rPr>
        <w:t>2010</w:t>
      </w:r>
      <w:r w:rsidRPr="00132BDF">
        <w:rPr>
          <w:rFonts w:hint="eastAsia"/>
        </w:rPr>
        <w:t>年选举中，妇女在候选人名单中所占比例为</w:t>
      </w:r>
      <w:r w:rsidRPr="00132BDF">
        <w:rPr>
          <w:rFonts w:hint="eastAsia"/>
        </w:rPr>
        <w:t>38%</w:t>
      </w:r>
      <w:r w:rsidRPr="00132BDF">
        <w:rPr>
          <w:rFonts w:hint="eastAsia"/>
        </w:rPr>
        <w:t>，</w:t>
      </w:r>
      <w:r w:rsidRPr="00132BDF">
        <w:rPr>
          <w:rFonts w:hint="eastAsia"/>
        </w:rPr>
        <w:t>23.26%</w:t>
      </w:r>
      <w:r w:rsidRPr="00132BDF">
        <w:rPr>
          <w:rFonts w:hint="eastAsia"/>
        </w:rPr>
        <w:t>的妇女当选，比</w:t>
      </w:r>
      <w:r w:rsidRPr="00132BDF">
        <w:rPr>
          <w:rFonts w:hint="eastAsia"/>
        </w:rPr>
        <w:t>2006</w:t>
      </w:r>
      <w:r w:rsidRPr="00132BDF">
        <w:rPr>
          <w:rFonts w:hint="eastAsia"/>
        </w:rPr>
        <w:t>年选举结果略有增加，当时妇女占候选人名单比例为</w:t>
      </w:r>
      <w:r w:rsidRPr="00132BDF">
        <w:rPr>
          <w:rFonts w:hint="eastAsia"/>
        </w:rPr>
        <w:t>32.28%</w:t>
      </w:r>
      <w:r w:rsidRPr="00132BDF">
        <w:rPr>
          <w:rFonts w:hint="eastAsia"/>
        </w:rPr>
        <w:t>，</w:t>
      </w:r>
      <w:r w:rsidRPr="00132BDF">
        <w:rPr>
          <w:rFonts w:hint="eastAsia"/>
        </w:rPr>
        <w:t>22%</w:t>
      </w:r>
      <w:r w:rsidRPr="00132BDF">
        <w:rPr>
          <w:rFonts w:hint="eastAsia"/>
        </w:rPr>
        <w:t>当选。在</w:t>
      </w:r>
      <w:r w:rsidRPr="00132BDF">
        <w:rPr>
          <w:rFonts w:hint="eastAsia"/>
        </w:rPr>
        <w:t>2006</w:t>
      </w:r>
      <w:r w:rsidRPr="00132BDF">
        <w:rPr>
          <w:rFonts w:hint="eastAsia"/>
        </w:rPr>
        <w:t>年和</w:t>
      </w:r>
      <w:r w:rsidRPr="00132BDF">
        <w:rPr>
          <w:rFonts w:hint="eastAsia"/>
        </w:rPr>
        <w:t>2010</w:t>
      </w:r>
      <w:r w:rsidRPr="00132BDF">
        <w:rPr>
          <w:rFonts w:hint="eastAsia"/>
        </w:rPr>
        <w:t>年地方选举中，超过了候选人名单性别配额规定。《地方选举法》第</w:t>
      </w:r>
      <w:r w:rsidRPr="00132BDF">
        <w:rPr>
          <w:rFonts w:hint="eastAsia"/>
        </w:rPr>
        <w:t>40</w:t>
      </w:r>
      <w:r w:rsidRPr="00132BDF">
        <w:rPr>
          <w:rFonts w:hint="eastAsia"/>
        </w:rPr>
        <w:t>条要求任何候选人名单上男女至少各占</w:t>
      </w:r>
      <w:r w:rsidRPr="00132BDF">
        <w:rPr>
          <w:rFonts w:hint="eastAsia"/>
        </w:rPr>
        <w:t>40%</w:t>
      </w:r>
      <w:r w:rsidRPr="00132BDF">
        <w:rPr>
          <w:rFonts w:hint="eastAsia"/>
        </w:rPr>
        <w:t>，但这个最低份额要求将在</w:t>
      </w:r>
      <w:r w:rsidRPr="00132BDF">
        <w:rPr>
          <w:rFonts w:hint="eastAsia"/>
        </w:rPr>
        <w:t>2014</w:t>
      </w:r>
      <w:r w:rsidRPr="00132BDF">
        <w:rPr>
          <w:rFonts w:hint="eastAsia"/>
        </w:rPr>
        <w:t>年地方选举中生效；在过渡期间，</w:t>
      </w:r>
      <w:r w:rsidRPr="00132BDF">
        <w:rPr>
          <w:rFonts w:hint="eastAsia"/>
        </w:rPr>
        <w:t>2006</w:t>
      </w:r>
      <w:r w:rsidRPr="00132BDF">
        <w:rPr>
          <w:rFonts w:hint="eastAsia"/>
        </w:rPr>
        <w:t>和</w:t>
      </w:r>
      <w:r w:rsidRPr="00132BDF">
        <w:rPr>
          <w:rFonts w:hint="eastAsia"/>
        </w:rPr>
        <w:t>2010</w:t>
      </w:r>
      <w:r w:rsidRPr="00132BDF">
        <w:rPr>
          <w:rFonts w:hint="eastAsia"/>
        </w:rPr>
        <w:t>年选举中所要求的妇女比例分别为</w:t>
      </w:r>
      <w:r w:rsidRPr="00132BDF">
        <w:rPr>
          <w:rFonts w:hint="eastAsia"/>
        </w:rPr>
        <w:t>20%</w:t>
      </w:r>
      <w:r w:rsidRPr="00132BDF">
        <w:rPr>
          <w:rFonts w:hint="eastAsia"/>
        </w:rPr>
        <w:t>和</w:t>
      </w:r>
      <w:r w:rsidRPr="00132BDF">
        <w:rPr>
          <w:rFonts w:hint="eastAsia"/>
        </w:rPr>
        <w:t>30%</w:t>
      </w:r>
      <w:r w:rsidRPr="00132BDF">
        <w:rPr>
          <w:rFonts w:hint="eastAsia"/>
        </w:rPr>
        <w:t>。</w:t>
      </w:r>
    </w:p>
    <w:p w:rsidR="00BB21DC" w:rsidRPr="00132BDF" w:rsidRDefault="00BB21DC" w:rsidP="0097569A">
      <w:pPr>
        <w:pStyle w:val="SingleTxt"/>
        <w:rPr>
          <w:rFonts w:hint="eastAsia"/>
        </w:rPr>
      </w:pPr>
      <w:r w:rsidRPr="00132BDF">
        <w:rPr>
          <w:rFonts w:hint="eastAsia"/>
        </w:rPr>
        <w:t>58.</w:t>
      </w:r>
      <w:r w:rsidRPr="00132BDF">
        <w:rPr>
          <w:rFonts w:hint="eastAsia"/>
        </w:rPr>
        <w:tab/>
      </w:r>
      <w:r w:rsidRPr="00132BDF">
        <w:rPr>
          <w:rFonts w:hint="eastAsia"/>
        </w:rPr>
        <w:t>《地方自治政府法》规定，在罗姆人族群生活地区的市议会设立一个罗姆族代表。在当选的</w:t>
      </w:r>
      <w:r w:rsidRPr="00132BDF">
        <w:rPr>
          <w:rFonts w:hint="eastAsia"/>
        </w:rPr>
        <w:t>18</w:t>
      </w:r>
      <w:r w:rsidRPr="00132BDF">
        <w:rPr>
          <w:rFonts w:hint="eastAsia"/>
        </w:rPr>
        <w:t>名罗姆人议员</w:t>
      </w:r>
      <w:r w:rsidRPr="00132BDF">
        <w:rPr>
          <w:rFonts w:hint="eastAsia"/>
        </w:rPr>
        <w:t>(2010</w:t>
      </w:r>
      <w:r w:rsidRPr="00132BDF">
        <w:rPr>
          <w:rFonts w:hint="eastAsia"/>
        </w:rPr>
        <w:t>年选举</w:t>
      </w:r>
      <w:r w:rsidRPr="00132BDF">
        <w:rPr>
          <w:rFonts w:hint="eastAsia"/>
        </w:rPr>
        <w:t>)</w:t>
      </w:r>
      <w:r w:rsidRPr="00132BDF">
        <w:rPr>
          <w:rFonts w:hint="eastAsia"/>
        </w:rPr>
        <w:t>中，有一名罗姆族女议员，占</w:t>
      </w:r>
      <w:r w:rsidRPr="00132BDF">
        <w:rPr>
          <w:rFonts w:hint="eastAsia"/>
        </w:rPr>
        <w:t>5.5%</w:t>
      </w:r>
      <w:r w:rsidRPr="00132BDF">
        <w:rPr>
          <w:rFonts w:hint="eastAsia"/>
        </w:rPr>
        <w:t>。根据《罗姆人社区法》，罗姆人社区的一个伞式组织——斯洛文尼亚共和国罗姆人社区委员会于</w:t>
      </w:r>
      <w:r w:rsidRPr="00132BDF">
        <w:rPr>
          <w:rFonts w:hint="eastAsia"/>
        </w:rPr>
        <w:t>2007</w:t>
      </w:r>
      <w:r w:rsidRPr="00132BDF">
        <w:rPr>
          <w:rFonts w:hint="eastAsia"/>
        </w:rPr>
        <w:t>年成立；自</w:t>
      </w:r>
      <w:r w:rsidRPr="00132BDF">
        <w:rPr>
          <w:rFonts w:hint="eastAsia"/>
        </w:rPr>
        <w:t>2012</w:t>
      </w:r>
      <w:r w:rsidRPr="00132BDF">
        <w:rPr>
          <w:rFonts w:hint="eastAsia"/>
        </w:rPr>
        <w:t>年</w:t>
      </w:r>
      <w:r w:rsidRPr="00132BDF">
        <w:rPr>
          <w:rFonts w:hint="eastAsia"/>
        </w:rPr>
        <w:t>2</w:t>
      </w:r>
      <w:r w:rsidRPr="00132BDF">
        <w:rPr>
          <w:rFonts w:hint="eastAsia"/>
        </w:rPr>
        <w:t>月以来，该组织一直由一名社会工作专业毕业的女主席领导。</w:t>
      </w:r>
    </w:p>
    <w:p w:rsidR="00BB21DC" w:rsidRPr="00132BDF" w:rsidRDefault="00BB21DC" w:rsidP="0097569A">
      <w:pPr>
        <w:pStyle w:val="SingleTxt"/>
        <w:rPr>
          <w:rFonts w:hint="eastAsia"/>
        </w:rPr>
      </w:pPr>
      <w:r w:rsidRPr="00132BDF">
        <w:rPr>
          <w:rFonts w:hint="eastAsia"/>
        </w:rPr>
        <w:t>59.</w:t>
      </w:r>
      <w:r w:rsidRPr="00132BDF">
        <w:rPr>
          <w:rFonts w:hint="eastAsia"/>
        </w:rPr>
        <w:tab/>
      </w:r>
      <w:r w:rsidRPr="00132BDF">
        <w:rPr>
          <w:rFonts w:hint="eastAsia"/>
        </w:rPr>
        <w:t>在</w:t>
      </w:r>
      <w:r w:rsidRPr="00132BDF">
        <w:rPr>
          <w:rFonts w:hint="eastAsia"/>
        </w:rPr>
        <w:t>2010</w:t>
      </w:r>
      <w:r w:rsidRPr="00132BDF">
        <w:rPr>
          <w:rFonts w:hint="eastAsia"/>
        </w:rPr>
        <w:t>年地方选举中，妇女市长候选人的比例是</w:t>
      </w:r>
      <w:r w:rsidRPr="00132BDF">
        <w:rPr>
          <w:rFonts w:hint="eastAsia"/>
        </w:rPr>
        <w:t>11.95%</w:t>
      </w:r>
      <w:r w:rsidRPr="00132BDF">
        <w:rPr>
          <w:rFonts w:hint="eastAsia"/>
        </w:rPr>
        <w:t>，比</w:t>
      </w:r>
      <w:r w:rsidRPr="00132BDF">
        <w:rPr>
          <w:rFonts w:hint="eastAsia"/>
        </w:rPr>
        <w:t>2006</w:t>
      </w:r>
      <w:r w:rsidRPr="00132BDF">
        <w:rPr>
          <w:rFonts w:hint="eastAsia"/>
        </w:rPr>
        <w:t>年选举高</w:t>
      </w:r>
      <w:r w:rsidRPr="00132BDF">
        <w:rPr>
          <w:rFonts w:hint="eastAsia"/>
        </w:rPr>
        <w:t>2.53</w:t>
      </w:r>
      <w:r w:rsidRPr="00132BDF">
        <w:rPr>
          <w:rFonts w:hint="eastAsia"/>
        </w:rPr>
        <w:t>个百分点；</w:t>
      </w:r>
      <w:r w:rsidRPr="00132BDF">
        <w:rPr>
          <w:rFonts w:hint="eastAsia"/>
        </w:rPr>
        <w:t>208</w:t>
      </w:r>
      <w:r w:rsidRPr="00132BDF">
        <w:rPr>
          <w:rFonts w:hint="eastAsia"/>
        </w:rPr>
        <w:t>个市长职位中，有</w:t>
      </w:r>
      <w:r w:rsidRPr="00132BDF">
        <w:rPr>
          <w:rFonts w:hint="eastAsia"/>
        </w:rPr>
        <w:t>10</w:t>
      </w:r>
      <w:r w:rsidRPr="00132BDF">
        <w:rPr>
          <w:rFonts w:hint="eastAsia"/>
        </w:rPr>
        <w:t>名妇女</w:t>
      </w:r>
      <w:r w:rsidRPr="00132BDF">
        <w:rPr>
          <w:rFonts w:hint="eastAsia"/>
        </w:rPr>
        <w:t>(</w:t>
      </w:r>
      <w:r w:rsidRPr="00132BDF">
        <w:rPr>
          <w:rFonts w:hint="eastAsia"/>
        </w:rPr>
        <w:t>占</w:t>
      </w:r>
      <w:r w:rsidRPr="00132BDF">
        <w:rPr>
          <w:rFonts w:hint="eastAsia"/>
        </w:rPr>
        <w:t>5%)</w:t>
      </w:r>
      <w:r w:rsidRPr="00132BDF">
        <w:rPr>
          <w:rFonts w:hint="eastAsia"/>
        </w:rPr>
        <w:t>当选。</w:t>
      </w:r>
      <w:r w:rsidR="00453375" w:rsidRPr="00132BDF">
        <w:rPr>
          <w:rStyle w:val="FootnoteReference"/>
        </w:rPr>
        <w:footnoteReference w:id="21"/>
      </w:r>
      <w:r w:rsidRPr="00132BDF">
        <w:rPr>
          <w:rFonts w:hint="eastAsia"/>
        </w:rPr>
        <w:t xml:space="preserve"> </w:t>
      </w:r>
    </w:p>
    <w:p w:rsidR="00BB21DC" w:rsidRPr="00132BDF" w:rsidRDefault="00BB21DC" w:rsidP="0097569A">
      <w:pPr>
        <w:pStyle w:val="SingleTxt"/>
        <w:rPr>
          <w:rFonts w:hint="eastAsia"/>
        </w:rPr>
      </w:pPr>
      <w:r w:rsidRPr="00132BDF">
        <w:rPr>
          <w:rFonts w:hint="eastAsia"/>
        </w:rPr>
        <w:t>60.</w:t>
      </w:r>
      <w:r w:rsidRPr="00132BDF">
        <w:rPr>
          <w:rFonts w:hint="eastAsia"/>
        </w:rPr>
        <w:tab/>
      </w:r>
      <w:r w:rsidRPr="00132BDF">
        <w:rPr>
          <w:rFonts w:hint="eastAsia"/>
        </w:rPr>
        <w:t>机会平等办公室委托对</w:t>
      </w:r>
      <w:r w:rsidRPr="00132BDF">
        <w:rPr>
          <w:rFonts w:hint="eastAsia"/>
        </w:rPr>
        <w:t>2006</w:t>
      </w:r>
      <w:r w:rsidRPr="00132BDF">
        <w:rPr>
          <w:rFonts w:hint="eastAsia"/>
        </w:rPr>
        <w:t>和</w:t>
      </w:r>
      <w:r w:rsidRPr="00132BDF">
        <w:rPr>
          <w:rFonts w:hint="eastAsia"/>
        </w:rPr>
        <w:t>2010</w:t>
      </w:r>
      <w:r w:rsidRPr="00132BDF">
        <w:rPr>
          <w:rFonts w:hint="eastAsia"/>
        </w:rPr>
        <w:t>年选举的地方社区委员会成员和市长候选人名单及选举成果进行分析。分析旨在审查性别均衡代表配额对候选人名单和妇女当选资格的影响。对</w:t>
      </w:r>
      <w:r w:rsidRPr="00132BDF">
        <w:rPr>
          <w:rFonts w:hint="eastAsia"/>
        </w:rPr>
        <w:t>2010</w:t>
      </w:r>
      <w:r w:rsidRPr="00132BDF">
        <w:rPr>
          <w:rFonts w:hint="eastAsia"/>
        </w:rPr>
        <w:t>年地方选举的分析显示，积极措施有助于增加候选人名单中的妇女比例。候选人名单中将男女候选人交替排列被证明不那么有效，鉴于大多数政党和其他提出名单者仅仅遵守最低法律规定，并在名单上每隔</w:t>
      </w:r>
      <w:r w:rsidRPr="00132BDF">
        <w:rPr>
          <w:rFonts w:hint="eastAsia"/>
        </w:rPr>
        <w:t>3</w:t>
      </w:r>
      <w:r w:rsidRPr="00132BDF">
        <w:rPr>
          <w:rFonts w:hint="eastAsia"/>
        </w:rPr>
        <w:t>个位置列上一名妇女。由分析可见，这些积极措施是一个重要的机制，但还不足以增加妇女在地方一级政治决策中的份额。此外，必须开展技术性较弱的措施和旨在创造一种有利于在担任决策职位方面实现性别均衡的政治文化的活动。</w:t>
      </w:r>
    </w:p>
    <w:p w:rsidR="00BB21DC" w:rsidRPr="00132BDF" w:rsidRDefault="00BB21DC" w:rsidP="0097569A">
      <w:pPr>
        <w:pStyle w:val="SingleTxt"/>
        <w:rPr>
          <w:rFonts w:hint="eastAsia"/>
        </w:rPr>
      </w:pPr>
      <w:r w:rsidRPr="00132BDF">
        <w:rPr>
          <w:rFonts w:hint="eastAsia"/>
        </w:rPr>
        <w:t>61.</w:t>
      </w:r>
      <w:r w:rsidRPr="00132BDF">
        <w:rPr>
          <w:rFonts w:hint="eastAsia"/>
        </w:rPr>
        <w:tab/>
      </w:r>
      <w:r w:rsidRPr="00132BDF">
        <w:rPr>
          <w:rFonts w:hint="eastAsia"/>
        </w:rPr>
        <w:t>在欧洲议会中的斯洛文尼亚议员方面，男女代表比例已实现均衡，在</w:t>
      </w:r>
      <w:r w:rsidRPr="00132BDF">
        <w:rPr>
          <w:rFonts w:hint="eastAsia"/>
        </w:rPr>
        <w:t>2009-2014</w:t>
      </w:r>
      <w:r w:rsidRPr="00132BDF">
        <w:rPr>
          <w:rFonts w:hint="eastAsia"/>
        </w:rPr>
        <w:t>年任期内有男女议员各有</w:t>
      </w:r>
      <w:r w:rsidRPr="00132BDF">
        <w:rPr>
          <w:rFonts w:hint="eastAsia"/>
        </w:rPr>
        <w:t>4</w:t>
      </w:r>
      <w:r w:rsidRPr="00132BDF">
        <w:rPr>
          <w:rFonts w:hint="eastAsia"/>
        </w:rPr>
        <w:t>名。斯洛文尼亚共和国</w:t>
      </w:r>
      <w:r w:rsidRPr="00132BDF">
        <w:rPr>
          <w:rFonts w:hint="eastAsia"/>
        </w:rPr>
        <w:t>50%</w:t>
      </w:r>
      <w:r w:rsidRPr="00132BDF">
        <w:rPr>
          <w:rFonts w:hint="eastAsia"/>
        </w:rPr>
        <w:t>的妇女代表比例使其在欧洲议会妇女任职人数方面大大高于欧洲联盟平均水平。</w:t>
      </w:r>
    </w:p>
    <w:p w:rsidR="00BB21DC" w:rsidRPr="00132BDF" w:rsidRDefault="00BB21DC" w:rsidP="0097569A">
      <w:pPr>
        <w:pStyle w:val="SingleTxt"/>
        <w:rPr>
          <w:rFonts w:hint="eastAsia"/>
        </w:rPr>
      </w:pPr>
      <w:r w:rsidRPr="00132BDF">
        <w:rPr>
          <w:rFonts w:hint="eastAsia"/>
        </w:rPr>
        <w:t>62.</w:t>
      </w:r>
      <w:r w:rsidRPr="00132BDF">
        <w:rPr>
          <w:rFonts w:hint="eastAsia"/>
        </w:rPr>
        <w:tab/>
      </w:r>
      <w:r w:rsidRPr="00132BDF">
        <w:rPr>
          <w:rFonts w:hint="eastAsia"/>
        </w:rPr>
        <w:t>为提高人们的认识并支持妇女更多地参与政治，一个名为“与一位女政治家共度的辅导日”的试点项目于</w:t>
      </w:r>
      <w:r w:rsidRPr="00132BDF">
        <w:rPr>
          <w:rFonts w:hint="eastAsia"/>
        </w:rPr>
        <w:t>2011</w:t>
      </w:r>
      <w:r w:rsidRPr="00132BDF">
        <w:rPr>
          <w:rFonts w:hint="eastAsia"/>
        </w:rPr>
        <w:t>年开展。该项目的目的是向对政治感兴趣的女学生提供一个机会，通过由最高级别的女政治家</w:t>
      </w:r>
      <w:r w:rsidRPr="00132BDF">
        <w:rPr>
          <w:rFonts w:hint="eastAsia"/>
        </w:rPr>
        <w:t>(</w:t>
      </w:r>
      <w:r w:rsidRPr="00132BDF">
        <w:rPr>
          <w:rFonts w:hint="eastAsia"/>
        </w:rPr>
        <w:t>部长和议员</w:t>
      </w:r>
      <w:r w:rsidRPr="00132BDF">
        <w:rPr>
          <w:rFonts w:hint="eastAsia"/>
        </w:rPr>
        <w:t>)</w:t>
      </w:r>
      <w:r w:rsidRPr="00132BDF">
        <w:rPr>
          <w:rFonts w:hint="eastAsia"/>
        </w:rPr>
        <w:t>为她们提供辅导，使她们密切了解政治决策进程。</w:t>
      </w:r>
      <w:r w:rsidRPr="00132BDF">
        <w:rPr>
          <w:rFonts w:hint="eastAsia"/>
        </w:rPr>
        <w:t>2011</w:t>
      </w:r>
      <w:r w:rsidRPr="00132BDF">
        <w:rPr>
          <w:rFonts w:hint="eastAsia"/>
        </w:rPr>
        <w:t>年</w:t>
      </w:r>
      <w:r w:rsidRPr="00132BDF">
        <w:rPr>
          <w:rFonts w:hint="eastAsia"/>
        </w:rPr>
        <w:t>3</w:t>
      </w:r>
      <w:r w:rsidRPr="00132BDF">
        <w:rPr>
          <w:rFonts w:hint="eastAsia"/>
        </w:rPr>
        <w:t>月</w:t>
      </w:r>
      <w:r w:rsidRPr="00132BDF">
        <w:rPr>
          <w:rFonts w:hint="eastAsia"/>
        </w:rPr>
        <w:t>8</w:t>
      </w:r>
      <w:r w:rsidRPr="00132BDF">
        <w:rPr>
          <w:rFonts w:hint="eastAsia"/>
        </w:rPr>
        <w:t>日、国际妇女节，女学生们与女政治家共度一日，陪同她们履行职责，并近距离了解她们的工作。为女学生提供辅导的是大部分女议员、全体女部长和国民议会议长办公室主任。辅导日结束时，在国民议会中进行了公开讨论，女学生和政治家们交流经验，并讨论了增加妇女参与政治的激励措施。女政治家和女学生对辅导日的经验和意见以及对今后工作的提议在名为“与一名女政治家的一天——辅导年轻妇女试点项目”的出版物中印发。应一名从事政治参与的女专家教授的倡议，该项目由机会平等办公室与斯洛文尼亚共和国政府、国民议会和一些职能机构合作举办。</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在政府部门任职的妇女</w:t>
      </w:r>
    </w:p>
    <w:p w:rsidR="00BB21DC" w:rsidRPr="00132BDF" w:rsidRDefault="000849DB" w:rsidP="0097569A">
      <w:pPr>
        <w:pStyle w:val="SingleTxt"/>
        <w:rPr>
          <w:rFonts w:hint="eastAsia"/>
        </w:rPr>
      </w:pPr>
      <w:r w:rsidRPr="00132BDF">
        <w:rPr>
          <w:rFonts w:hint="eastAsia"/>
        </w:rPr>
        <w:t>63.</w:t>
      </w:r>
      <w:r w:rsidRPr="00132BDF">
        <w:rPr>
          <w:rFonts w:hint="eastAsia"/>
        </w:rPr>
        <w:tab/>
        <w:t>2013</w:t>
      </w:r>
      <w:r w:rsidR="00BB21DC" w:rsidRPr="00132BDF">
        <w:rPr>
          <w:rFonts w:hint="eastAsia"/>
        </w:rPr>
        <w:t>年</w:t>
      </w:r>
      <w:r w:rsidRPr="00132BDF">
        <w:rPr>
          <w:rFonts w:hint="eastAsia"/>
        </w:rPr>
        <w:t>3</w:t>
      </w:r>
      <w:r w:rsidR="00BB21DC" w:rsidRPr="00132BDF">
        <w:rPr>
          <w:rFonts w:hint="eastAsia"/>
        </w:rPr>
        <w:t>月</w:t>
      </w:r>
      <w:r w:rsidRPr="00132BDF">
        <w:rPr>
          <w:rFonts w:hint="eastAsia"/>
        </w:rPr>
        <w:t>20</w:t>
      </w:r>
      <w:r w:rsidR="00BB21DC" w:rsidRPr="00132BDF">
        <w:rPr>
          <w:rFonts w:hint="eastAsia"/>
        </w:rPr>
        <w:t>日，斯洛文尼亚共和国新政府成立，产生了该国第一位女总理。此外，一名女部长</w:t>
      </w:r>
      <w:r w:rsidR="00BB21DC" w:rsidRPr="00132BDF">
        <w:rPr>
          <w:rFonts w:hint="eastAsia"/>
        </w:rPr>
        <w:t>(8.3%)</w:t>
      </w:r>
      <w:r w:rsidR="00BB21DC" w:rsidRPr="00132BDF">
        <w:rPr>
          <w:rFonts w:hint="eastAsia"/>
        </w:rPr>
        <w:t>和一名不管部女部长担任部长级职位</w:t>
      </w:r>
      <w:r w:rsidR="00BB21DC" w:rsidRPr="00132BDF">
        <w:rPr>
          <w:rFonts w:hint="eastAsia"/>
        </w:rPr>
        <w:t>(</w:t>
      </w:r>
      <w:r w:rsidR="00BB21DC" w:rsidRPr="00132BDF">
        <w:rPr>
          <w:rFonts w:hint="eastAsia"/>
        </w:rPr>
        <w:t>共</w:t>
      </w:r>
      <w:r w:rsidR="00BB21DC" w:rsidRPr="00132BDF">
        <w:rPr>
          <w:rFonts w:hint="eastAsia"/>
        </w:rPr>
        <w:t>13</w:t>
      </w:r>
      <w:r w:rsidR="00BB21DC" w:rsidRPr="00132BDF">
        <w:rPr>
          <w:rFonts w:hint="eastAsia"/>
        </w:rPr>
        <w:t>个部长级职位</w:t>
      </w:r>
      <w:r w:rsidR="00BB21DC" w:rsidRPr="00132BDF">
        <w:rPr>
          <w:rFonts w:hint="eastAsia"/>
        </w:rPr>
        <w:t>)</w:t>
      </w:r>
      <w:r w:rsidR="00BB21DC" w:rsidRPr="00132BDF">
        <w:rPr>
          <w:rFonts w:hint="eastAsia"/>
        </w:rPr>
        <w:t>。自</w:t>
      </w:r>
      <w:r w:rsidR="00BB21DC" w:rsidRPr="00132BDF">
        <w:rPr>
          <w:rFonts w:hint="eastAsia"/>
        </w:rPr>
        <w:t>2004</w:t>
      </w:r>
      <w:r w:rsidR="00BB21DC" w:rsidRPr="00132BDF">
        <w:rPr>
          <w:rFonts w:hint="eastAsia"/>
        </w:rPr>
        <w:t>年以来，女部长比例最高的年份是</w:t>
      </w:r>
      <w:r w:rsidR="00BB21DC" w:rsidRPr="00132BDF">
        <w:rPr>
          <w:rFonts w:hint="eastAsia"/>
        </w:rPr>
        <w:t>2008</w:t>
      </w:r>
      <w:r w:rsidR="00BB21DC" w:rsidRPr="00132BDF">
        <w:rPr>
          <w:rFonts w:hint="eastAsia"/>
        </w:rPr>
        <w:t>年，当时，新任政府有</w:t>
      </w:r>
      <w:r w:rsidR="00BB21DC" w:rsidRPr="00132BDF">
        <w:rPr>
          <w:rFonts w:hint="eastAsia"/>
        </w:rPr>
        <w:t>5</w:t>
      </w:r>
      <w:r w:rsidR="00BB21DC" w:rsidRPr="00132BDF">
        <w:rPr>
          <w:rFonts w:hint="eastAsia"/>
        </w:rPr>
        <w:t>名女部长，占</w:t>
      </w:r>
      <w:r w:rsidR="00BB21DC" w:rsidRPr="00132BDF">
        <w:rPr>
          <w:rFonts w:hint="eastAsia"/>
        </w:rPr>
        <w:t>27.8%</w:t>
      </w:r>
      <w:r w:rsidR="00BB21DC" w:rsidRPr="00132BDF">
        <w:rPr>
          <w:rFonts w:hint="eastAsia"/>
        </w:rPr>
        <w:t>。政府秘书长是妇女；</w:t>
      </w:r>
      <w:r w:rsidR="00BB21DC" w:rsidRPr="00132BDF">
        <w:rPr>
          <w:rFonts w:hint="eastAsia"/>
        </w:rPr>
        <w:t>8</w:t>
      </w:r>
      <w:r w:rsidR="00BB21DC" w:rsidRPr="00132BDF">
        <w:rPr>
          <w:rFonts w:hint="eastAsia"/>
        </w:rPr>
        <w:t>名妇女担任国务秘书职位，占</w:t>
      </w:r>
      <w:r w:rsidR="00BB21DC" w:rsidRPr="00132BDF">
        <w:rPr>
          <w:rFonts w:hint="eastAsia"/>
        </w:rPr>
        <w:t>33.3%</w:t>
      </w:r>
      <w:r w:rsidR="00BB21DC" w:rsidRPr="00132BDF">
        <w:rPr>
          <w:rFonts w:hint="eastAsia"/>
        </w:rPr>
        <w:t>。</w:t>
      </w:r>
    </w:p>
    <w:p w:rsidR="00BB21DC" w:rsidRPr="00132BDF" w:rsidRDefault="00BB21DC" w:rsidP="0097569A">
      <w:pPr>
        <w:pStyle w:val="SingleTxt"/>
        <w:rPr>
          <w:rFonts w:hint="eastAsia"/>
        </w:rPr>
      </w:pPr>
      <w:r w:rsidRPr="00132BDF">
        <w:rPr>
          <w:rFonts w:hint="eastAsia"/>
        </w:rPr>
        <w:t>64.</w:t>
      </w:r>
      <w:r w:rsidRPr="00132BDF">
        <w:rPr>
          <w:rFonts w:hint="eastAsia"/>
        </w:rPr>
        <w:tab/>
      </w:r>
      <w:r w:rsidRPr="00132BDF">
        <w:rPr>
          <w:rFonts w:hint="eastAsia"/>
        </w:rPr>
        <w:t>在政府机构和公共机关中，男女比例比在政治领域更加均衡，妇女担任</w:t>
      </w:r>
      <w:r w:rsidRPr="00132BDF">
        <w:rPr>
          <w:rFonts w:hint="eastAsia"/>
        </w:rPr>
        <w:t>43%</w:t>
      </w:r>
      <w:r w:rsidRPr="00132BDF">
        <w:rPr>
          <w:rFonts w:hint="eastAsia"/>
        </w:rPr>
        <w:t>的司长、</w:t>
      </w:r>
      <w:r w:rsidRPr="00132BDF">
        <w:rPr>
          <w:rFonts w:hint="eastAsia"/>
        </w:rPr>
        <w:t>56%</w:t>
      </w:r>
      <w:r w:rsidRPr="00132BDF">
        <w:rPr>
          <w:rFonts w:hint="eastAsia"/>
        </w:rPr>
        <w:t>的政府办事处负责人以及</w:t>
      </w:r>
      <w:r w:rsidRPr="00132BDF">
        <w:rPr>
          <w:rFonts w:hint="eastAsia"/>
        </w:rPr>
        <w:t>59%</w:t>
      </w:r>
      <w:r w:rsidRPr="00132BDF">
        <w:rPr>
          <w:rFonts w:hint="eastAsia"/>
        </w:rPr>
        <w:t>的行政单位负责人。</w:t>
      </w:r>
      <w:r w:rsidR="00453375" w:rsidRPr="00132BDF">
        <w:rPr>
          <w:rStyle w:val="FootnoteReference"/>
        </w:rPr>
        <w:footnoteReference w:id="22"/>
      </w:r>
      <w:r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在司法部门任职的妇女</w:t>
      </w:r>
    </w:p>
    <w:p w:rsidR="00BB21DC" w:rsidRPr="00132BDF" w:rsidRDefault="00BB21DC" w:rsidP="0097569A">
      <w:pPr>
        <w:pStyle w:val="SingleTxt"/>
        <w:rPr>
          <w:rFonts w:hint="eastAsia"/>
        </w:rPr>
      </w:pPr>
      <w:r w:rsidRPr="00132BDF">
        <w:rPr>
          <w:rFonts w:hint="eastAsia"/>
        </w:rPr>
        <w:t>65.</w:t>
      </w:r>
      <w:r w:rsidRPr="00132BDF">
        <w:rPr>
          <w:rFonts w:hint="eastAsia"/>
        </w:rPr>
        <w:tab/>
      </w:r>
      <w:r w:rsidRPr="00132BDF">
        <w:rPr>
          <w:rFonts w:hint="eastAsia"/>
        </w:rPr>
        <w:t>平均而言，司法机关中女法官的比例较高。宪法法院中，女法官多于男法官。宪法法院由</w:t>
      </w:r>
      <w:r w:rsidRPr="00132BDF">
        <w:rPr>
          <w:rFonts w:hint="eastAsia"/>
        </w:rPr>
        <w:t>9</w:t>
      </w:r>
      <w:r w:rsidRPr="00132BDF">
        <w:rPr>
          <w:rFonts w:hint="eastAsia"/>
        </w:rPr>
        <w:t>名法官组成，其中</w:t>
      </w:r>
      <w:r w:rsidRPr="00132BDF">
        <w:rPr>
          <w:rFonts w:hint="eastAsia"/>
        </w:rPr>
        <w:t>5</w:t>
      </w:r>
      <w:r w:rsidRPr="00132BDF">
        <w:rPr>
          <w:rFonts w:hint="eastAsia"/>
        </w:rPr>
        <w:t>名</w:t>
      </w:r>
      <w:r w:rsidRPr="00132BDF">
        <w:rPr>
          <w:rFonts w:hint="eastAsia"/>
        </w:rPr>
        <w:t>(</w:t>
      </w:r>
      <w:r w:rsidRPr="00132BDF">
        <w:rPr>
          <w:rFonts w:hint="eastAsia"/>
        </w:rPr>
        <w:t>占</w:t>
      </w:r>
      <w:r w:rsidRPr="00132BDF">
        <w:rPr>
          <w:rFonts w:hint="eastAsia"/>
        </w:rPr>
        <w:t>55.5%)</w:t>
      </w:r>
      <w:r w:rsidRPr="00132BDF">
        <w:rPr>
          <w:rFonts w:hint="eastAsia"/>
        </w:rPr>
        <w:t>是妇女；宪法法院院长是男性。</w:t>
      </w:r>
      <w:r w:rsidR="00D62B91" w:rsidRPr="00132BDF">
        <w:rPr>
          <w:rFonts w:hint="eastAsia"/>
        </w:rPr>
        <w:t>2011</w:t>
      </w:r>
      <w:r w:rsidRPr="00132BDF">
        <w:rPr>
          <w:rFonts w:hint="eastAsia"/>
        </w:rPr>
        <w:t>年，地方法院的女法官比例最高</w:t>
      </w:r>
      <w:r w:rsidRPr="00132BDF">
        <w:rPr>
          <w:rFonts w:hint="eastAsia"/>
        </w:rPr>
        <w:t>(82.8%)</w:t>
      </w:r>
      <w:r w:rsidRPr="00132BDF">
        <w:rPr>
          <w:rFonts w:hint="eastAsia"/>
        </w:rPr>
        <w:t>，最高法院的女法官比例最低</w:t>
      </w:r>
      <w:r w:rsidRPr="00132BDF">
        <w:rPr>
          <w:rFonts w:hint="eastAsia"/>
        </w:rPr>
        <w:t>(53.3%)</w:t>
      </w:r>
      <w:r w:rsidRPr="00132BDF">
        <w:rPr>
          <w:rFonts w:hint="eastAsia"/>
        </w:rPr>
        <w:t>。</w:t>
      </w:r>
      <w:r w:rsidR="00453375" w:rsidRPr="00132BDF">
        <w:rPr>
          <w:rStyle w:val="FootnoteReference"/>
        </w:rPr>
        <w:footnoteReference w:id="23"/>
      </w:r>
      <w:r w:rsidR="00D62B91" w:rsidRPr="00132BDF">
        <w:rPr>
          <w:rFonts w:hint="eastAsia"/>
        </w:rPr>
        <w:t xml:space="preserve"> </w:t>
      </w:r>
      <w:r w:rsidRPr="00132BDF">
        <w:rPr>
          <w:rFonts w:hint="eastAsia"/>
        </w:rPr>
        <w:t>近年来，在妇女担任管理职务方面，出现了积极趋势。虽然最高法院院长为男性，但</w:t>
      </w:r>
      <w:r w:rsidRPr="00132BDF">
        <w:rPr>
          <w:rFonts w:hint="eastAsia"/>
        </w:rPr>
        <w:t>50%</w:t>
      </w:r>
      <w:r w:rsidRPr="00132BDF">
        <w:rPr>
          <w:rFonts w:hint="eastAsia"/>
        </w:rPr>
        <w:t>的高等法院负责人为女性，高等劳动和社会法院以及行政法院也是由妇女领导。</w:t>
      </w:r>
      <w:r w:rsidR="00453375" w:rsidRPr="00132BDF">
        <w:rPr>
          <w:rStyle w:val="FootnoteReference"/>
        </w:rPr>
        <w:footnoteReference w:id="24"/>
      </w:r>
      <w:r w:rsidRPr="00132BDF">
        <w:rPr>
          <w:rFonts w:hint="eastAsia"/>
        </w:rPr>
        <w:t xml:space="preserve"> </w:t>
      </w:r>
    </w:p>
    <w:p w:rsidR="00BB21DC" w:rsidRPr="00132BDF" w:rsidRDefault="00BB21DC" w:rsidP="0097569A">
      <w:pPr>
        <w:pStyle w:val="SingleTxt"/>
        <w:rPr>
          <w:rFonts w:hint="eastAsia"/>
          <w:spacing w:val="-4"/>
        </w:rPr>
      </w:pPr>
      <w:r w:rsidRPr="00132BDF">
        <w:rPr>
          <w:rFonts w:hint="eastAsia"/>
        </w:rPr>
        <w:t>66.</w:t>
      </w:r>
      <w:r w:rsidRPr="00132BDF">
        <w:rPr>
          <w:rFonts w:hint="eastAsia"/>
        </w:rPr>
        <w:tab/>
      </w:r>
      <w:r w:rsidRPr="00132BDF">
        <w:rPr>
          <w:rFonts w:hint="eastAsia"/>
          <w:spacing w:val="2"/>
        </w:rPr>
        <w:t>在国家检察官中，妇女比例略高于男子。然而，在高级职位方面，妇女所占比例随着职位级别升高而下降。在地区的国家检察官办事处高级职位中，妇女占</w:t>
      </w:r>
      <w:r w:rsidRPr="00132BDF">
        <w:rPr>
          <w:rFonts w:hint="eastAsia"/>
          <w:spacing w:val="2"/>
        </w:rPr>
        <w:t>36.4%</w:t>
      </w:r>
      <w:r w:rsidRPr="00132BDF">
        <w:rPr>
          <w:rFonts w:hint="eastAsia"/>
          <w:spacing w:val="2"/>
        </w:rPr>
        <w:t>。国家检察长的职位由男子担任；国家检察官专门办公室的主管也是男子。</w:t>
      </w:r>
      <w:r w:rsidR="00453375" w:rsidRPr="00132BDF">
        <w:rPr>
          <w:rStyle w:val="FootnoteReference"/>
          <w:spacing w:val="2"/>
        </w:rPr>
        <w:footnoteReference w:id="25"/>
      </w:r>
      <w:r w:rsidRPr="00132BDF">
        <w:rPr>
          <w:rFonts w:hint="eastAsia"/>
          <w:spacing w:val="-4"/>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在经济部门、雇主组织和工会中任职的妇女</w:t>
      </w:r>
    </w:p>
    <w:p w:rsidR="00BB21DC" w:rsidRPr="00132BDF" w:rsidRDefault="00BB21DC" w:rsidP="0097569A">
      <w:pPr>
        <w:pStyle w:val="SingleTxt"/>
        <w:rPr>
          <w:rFonts w:hint="eastAsia"/>
        </w:rPr>
      </w:pPr>
      <w:r w:rsidRPr="00132BDF">
        <w:rPr>
          <w:rFonts w:hint="eastAsia"/>
        </w:rPr>
        <w:t>67.</w:t>
      </w:r>
      <w:r w:rsidRPr="00132BDF">
        <w:rPr>
          <w:rFonts w:hint="eastAsia"/>
        </w:rPr>
        <w:tab/>
      </w:r>
      <w:r w:rsidRPr="00132BDF">
        <w:rPr>
          <w:rFonts w:hint="eastAsia"/>
          <w:spacing w:val="-4"/>
        </w:rPr>
        <w:t>在公司、社会合作伙伴组织等协会和组织中，担任领导职务的妇女一直很少。</w:t>
      </w:r>
      <w:r w:rsidR="000849DB" w:rsidRPr="00132BDF">
        <w:rPr>
          <w:rFonts w:hint="eastAsia"/>
          <w:spacing w:val="-4"/>
        </w:rPr>
        <w:t>2012</w:t>
      </w:r>
      <w:r w:rsidRPr="00132BDF">
        <w:rPr>
          <w:rFonts w:hint="eastAsia"/>
          <w:spacing w:val="-4"/>
        </w:rPr>
        <w:t>年，妇女占最大上市公司管理委员会主席的</w:t>
      </w:r>
      <w:r w:rsidRPr="00132BDF">
        <w:rPr>
          <w:rFonts w:hint="eastAsia"/>
          <w:spacing w:val="-4"/>
        </w:rPr>
        <w:t>11%</w:t>
      </w:r>
      <w:r w:rsidRPr="00132BDF">
        <w:rPr>
          <w:rFonts w:hint="eastAsia"/>
          <w:spacing w:val="-4"/>
        </w:rPr>
        <w:t>，占管理委员会成员的</w:t>
      </w:r>
      <w:r w:rsidRPr="00132BDF">
        <w:rPr>
          <w:rFonts w:hint="eastAsia"/>
          <w:spacing w:val="-4"/>
        </w:rPr>
        <w:t>14%(2010</w:t>
      </w:r>
      <w:r w:rsidRPr="00132BDF">
        <w:rPr>
          <w:rFonts w:hint="eastAsia"/>
          <w:spacing w:val="-4"/>
        </w:rPr>
        <w:t>年，分别为</w:t>
      </w:r>
      <w:r w:rsidRPr="00132BDF">
        <w:rPr>
          <w:rFonts w:hint="eastAsia"/>
          <w:spacing w:val="-4"/>
        </w:rPr>
        <w:t>6%</w:t>
      </w:r>
      <w:r w:rsidRPr="00132BDF">
        <w:rPr>
          <w:rFonts w:hint="eastAsia"/>
          <w:spacing w:val="-4"/>
        </w:rPr>
        <w:t>和</w:t>
      </w:r>
      <w:r w:rsidRPr="00132BDF">
        <w:rPr>
          <w:rFonts w:hint="eastAsia"/>
          <w:spacing w:val="-4"/>
        </w:rPr>
        <w:t>10%)</w:t>
      </w:r>
      <w:r w:rsidRPr="00132BDF">
        <w:rPr>
          <w:rFonts w:hint="eastAsia"/>
          <w:spacing w:val="-4"/>
        </w:rPr>
        <w:t>。</w:t>
      </w:r>
      <w:r w:rsidR="001D685E" w:rsidRPr="00132BDF">
        <w:rPr>
          <w:rFonts w:hint="eastAsia"/>
          <w:spacing w:val="-4"/>
        </w:rPr>
        <w:t>2010</w:t>
      </w:r>
      <w:r w:rsidRPr="00132BDF">
        <w:rPr>
          <w:rFonts w:hint="eastAsia"/>
          <w:spacing w:val="-4"/>
        </w:rPr>
        <w:t>年担任管理职务的人员中，</w:t>
      </w:r>
      <w:r w:rsidRPr="00132BDF">
        <w:rPr>
          <w:rFonts w:hint="eastAsia"/>
          <w:spacing w:val="-4"/>
        </w:rPr>
        <w:t>27%</w:t>
      </w:r>
      <w:r w:rsidRPr="00132BDF">
        <w:rPr>
          <w:rFonts w:hint="eastAsia"/>
          <w:spacing w:val="-4"/>
        </w:rPr>
        <w:t>是妇女</w:t>
      </w:r>
      <w:r w:rsidRPr="00132BDF">
        <w:rPr>
          <w:rFonts w:hint="eastAsia"/>
        </w:rPr>
        <w:t>。</w:t>
      </w:r>
      <w:r w:rsidR="00453375" w:rsidRPr="00132BDF">
        <w:rPr>
          <w:rStyle w:val="FootnoteReference"/>
        </w:rPr>
        <w:footnoteReference w:id="26"/>
      </w:r>
      <w:r w:rsidRPr="00132BDF">
        <w:rPr>
          <w:rFonts w:hint="eastAsia"/>
        </w:rPr>
        <w:t xml:space="preserve"> </w:t>
      </w:r>
    </w:p>
    <w:p w:rsidR="00BB21DC" w:rsidRPr="00132BDF" w:rsidRDefault="001D685E" w:rsidP="0097569A">
      <w:pPr>
        <w:pStyle w:val="SingleTxt"/>
        <w:rPr>
          <w:rFonts w:hint="eastAsia"/>
        </w:rPr>
      </w:pPr>
      <w:r w:rsidRPr="00132BDF">
        <w:rPr>
          <w:rFonts w:hint="eastAsia"/>
        </w:rPr>
        <w:t>68.</w:t>
      </w:r>
      <w:r w:rsidRPr="00132BDF">
        <w:rPr>
          <w:rFonts w:hint="eastAsia"/>
        </w:rPr>
        <w:tab/>
        <w:t>2011</w:t>
      </w:r>
      <w:r w:rsidR="00BB21DC" w:rsidRPr="00132BDF">
        <w:rPr>
          <w:rFonts w:hint="eastAsia"/>
        </w:rPr>
        <w:t>年</w:t>
      </w:r>
      <w:r w:rsidR="00BB21DC" w:rsidRPr="00132BDF">
        <w:rPr>
          <w:rFonts w:hint="eastAsia"/>
        </w:rPr>
        <w:t>10</w:t>
      </w:r>
      <w:r w:rsidR="00BB21DC" w:rsidRPr="00132BDF">
        <w:rPr>
          <w:rFonts w:hint="eastAsia"/>
        </w:rPr>
        <w:t>月，机会平等办公室向将近</w:t>
      </w:r>
      <w:r w:rsidR="00D62B91" w:rsidRPr="00132BDF">
        <w:rPr>
          <w:rFonts w:hint="eastAsia"/>
        </w:rPr>
        <w:t>800</w:t>
      </w:r>
      <w:r w:rsidR="00BB21DC" w:rsidRPr="00132BDF">
        <w:rPr>
          <w:rFonts w:hint="eastAsia"/>
        </w:rPr>
        <w:t>名</w:t>
      </w:r>
      <w:r w:rsidR="00BB21DC" w:rsidRPr="00132BDF">
        <w:rPr>
          <w:rFonts w:hint="eastAsia"/>
        </w:rPr>
        <w:t>(782</w:t>
      </w:r>
      <w:r w:rsidR="00BB21DC" w:rsidRPr="00132BDF">
        <w:rPr>
          <w:rFonts w:hint="eastAsia"/>
        </w:rPr>
        <w:t>名</w:t>
      </w:r>
      <w:r w:rsidR="00BB21DC" w:rsidRPr="00132BDF">
        <w:rPr>
          <w:rFonts w:hint="eastAsia"/>
        </w:rPr>
        <w:t>)</w:t>
      </w:r>
      <w:r w:rsidR="00BB21DC" w:rsidRPr="00132BDF">
        <w:rPr>
          <w:rFonts w:hint="eastAsia"/>
        </w:rPr>
        <w:t>最大雇主发放了关于决策职位中男女比例平衡情况的调查问卷。答复率为</w:t>
      </w:r>
      <w:r w:rsidR="00BB21DC" w:rsidRPr="00132BDF">
        <w:rPr>
          <w:rFonts w:hint="eastAsia"/>
        </w:rPr>
        <w:t>32.35%</w:t>
      </w:r>
      <w:r w:rsidR="00BB21DC" w:rsidRPr="00132BDF">
        <w:rPr>
          <w:rFonts w:hint="eastAsia"/>
        </w:rPr>
        <w:t>。研究表明，在仅超过五分之一的组织</w:t>
      </w:r>
      <w:r w:rsidR="00BB21DC" w:rsidRPr="00132BDF">
        <w:rPr>
          <w:rFonts w:hint="eastAsia"/>
        </w:rPr>
        <w:t>(21.8%)</w:t>
      </w:r>
      <w:r w:rsidR="00BB21DC" w:rsidRPr="00132BDF">
        <w:rPr>
          <w:rFonts w:hint="eastAsia"/>
        </w:rPr>
        <w:t>中，妇女担任最高职位。报告的大多数公司都从事金融和保险部门、贸易和加工业。</w:t>
      </w:r>
      <w:r w:rsidR="00BB21DC" w:rsidRPr="00132BDF">
        <w:rPr>
          <w:rFonts w:hint="eastAsia"/>
        </w:rPr>
        <w:t>2.8%</w:t>
      </w:r>
      <w:r w:rsidR="00BB21DC" w:rsidRPr="00132BDF">
        <w:rPr>
          <w:rFonts w:hint="eastAsia"/>
        </w:rPr>
        <w:t>的组织通过了关于性别平衡的内部条例或措施。在解释决策职位方面未能达到男女比例均衡的主要原因时，公司指出，妇女比例已经相当大</w:t>
      </w:r>
      <w:r w:rsidR="00BB21DC" w:rsidRPr="00132BDF">
        <w:rPr>
          <w:rFonts w:hint="eastAsia"/>
        </w:rPr>
        <w:t>(40.2%)</w:t>
      </w:r>
      <w:r w:rsidR="00BB21DC" w:rsidRPr="00132BDF">
        <w:rPr>
          <w:rFonts w:hint="eastAsia"/>
        </w:rPr>
        <w:t>，此外，最高管理层只有一人</w:t>
      </w:r>
      <w:r w:rsidR="00BB21DC" w:rsidRPr="00132BDF">
        <w:rPr>
          <w:rFonts w:hint="eastAsia"/>
        </w:rPr>
        <w:t>(28.6%)</w:t>
      </w:r>
      <w:r w:rsidR="00BB21DC" w:rsidRPr="00132BDF">
        <w:rPr>
          <w:rFonts w:hint="eastAsia"/>
        </w:rPr>
        <w:t>，而不是一群人。答复显示了长期存在的偏见，这些答复者指出，缺乏经验丰富的合适的妇女候选人</w:t>
      </w:r>
      <w:r w:rsidR="00BB21DC" w:rsidRPr="00132BDF">
        <w:rPr>
          <w:rFonts w:hint="eastAsia"/>
        </w:rPr>
        <w:t>(5.6%)</w:t>
      </w:r>
      <w:r w:rsidR="00BB21DC" w:rsidRPr="00132BDF">
        <w:rPr>
          <w:rFonts w:hint="eastAsia"/>
        </w:rPr>
        <w:t>，此外，男性更愿意把升迁机会给男性。</w:t>
      </w:r>
    </w:p>
    <w:p w:rsidR="00BB21DC" w:rsidRPr="00132BDF" w:rsidRDefault="00BB21DC" w:rsidP="0097569A">
      <w:pPr>
        <w:pStyle w:val="SingleTxt"/>
        <w:rPr>
          <w:rFonts w:hint="eastAsia"/>
        </w:rPr>
      </w:pPr>
      <w:r w:rsidRPr="00132BDF">
        <w:rPr>
          <w:rFonts w:hint="eastAsia"/>
        </w:rPr>
        <w:t>69.</w:t>
      </w:r>
      <w:r w:rsidRPr="00132BDF">
        <w:rPr>
          <w:rFonts w:hint="eastAsia"/>
        </w:rPr>
        <w:tab/>
        <w:t>2012</w:t>
      </w:r>
      <w:r w:rsidRPr="00132BDF">
        <w:rPr>
          <w:rFonts w:hint="eastAsia"/>
        </w:rPr>
        <w:t>年</w:t>
      </w:r>
      <w:r w:rsidRPr="00132BDF">
        <w:rPr>
          <w:rFonts w:hint="eastAsia"/>
        </w:rPr>
        <w:t>3</w:t>
      </w:r>
      <w:r w:rsidRPr="00132BDF">
        <w:rPr>
          <w:rFonts w:hint="eastAsia"/>
        </w:rPr>
        <w:t>月</w:t>
      </w:r>
      <w:r w:rsidRPr="00132BDF">
        <w:rPr>
          <w:rFonts w:hint="eastAsia"/>
        </w:rPr>
        <w:t>8</w:t>
      </w:r>
      <w:r w:rsidRPr="00132BDF">
        <w:rPr>
          <w:rFonts w:hint="eastAsia"/>
        </w:rPr>
        <w:t>日国际妇女节，机会平等办公室、社会科学院和管理人员协会女性管理人员科举行了一场专题新闻发布会，题为“我们是否挖掘了所有潜力？”，会议重点关注商业决策职位中性别比例不平衡的问题。会上介绍了上述研究、关于促进经济中决策职位平等的准则“包容一切”以及“我们是否挖掘了所有潜力？”的问题。</w:t>
      </w:r>
    </w:p>
    <w:p w:rsidR="00BB21DC" w:rsidRPr="00132BDF" w:rsidRDefault="00BB21DC" w:rsidP="0097569A">
      <w:pPr>
        <w:pStyle w:val="SingleTxt"/>
        <w:rPr>
          <w:rFonts w:hint="eastAsia"/>
        </w:rPr>
      </w:pPr>
      <w:r w:rsidRPr="00132BDF">
        <w:rPr>
          <w:rFonts w:hint="eastAsia"/>
        </w:rPr>
        <w:t>70.</w:t>
      </w:r>
      <w:r w:rsidRPr="00132BDF">
        <w:rPr>
          <w:rFonts w:hint="eastAsia"/>
        </w:rPr>
        <w:tab/>
      </w:r>
      <w:r w:rsidRPr="00132BDF">
        <w:rPr>
          <w:rFonts w:hint="eastAsia"/>
        </w:rPr>
        <w:t>在斯洛文尼亚各大工会联盟中，担任主席职务的均为男性。对工会联盟成员管理结构的调查表明，担任主席一职者大多为男性，妇女通常担任副主席职务，而比例仍然很低。</w:t>
      </w:r>
    </w:p>
    <w:p w:rsidR="00BB21DC" w:rsidRPr="00132BDF" w:rsidRDefault="00BB21DC" w:rsidP="0097569A">
      <w:pPr>
        <w:pStyle w:val="SingleTxt"/>
        <w:rPr>
          <w:rFonts w:hint="eastAsia"/>
        </w:rPr>
      </w:pPr>
      <w:r w:rsidRPr="00132BDF">
        <w:rPr>
          <w:rFonts w:hint="eastAsia"/>
        </w:rPr>
        <w:t>71.</w:t>
      </w:r>
      <w:r w:rsidRPr="00132BDF">
        <w:rPr>
          <w:rFonts w:hint="eastAsia"/>
        </w:rPr>
        <w:tab/>
      </w:r>
      <w:r w:rsidRPr="00132BDF">
        <w:rPr>
          <w:rFonts w:hint="eastAsia"/>
        </w:rPr>
        <w:t>雇主组织</w:t>
      </w:r>
      <w:r w:rsidRPr="00132BDF">
        <w:rPr>
          <w:rFonts w:hint="eastAsia"/>
        </w:rPr>
        <w:t>(</w:t>
      </w:r>
      <w:r w:rsidRPr="00132BDF">
        <w:rPr>
          <w:rFonts w:hint="eastAsia"/>
        </w:rPr>
        <w:t>斯洛文尼亚雇主协会、斯洛文尼亚工商总会、斯洛文尼亚手工业和小企业联合会</w:t>
      </w:r>
      <w:r w:rsidRPr="00132BDF">
        <w:rPr>
          <w:rFonts w:hint="eastAsia"/>
        </w:rPr>
        <w:t>)</w:t>
      </w:r>
      <w:r w:rsidRPr="00132BDF">
        <w:rPr>
          <w:rFonts w:hint="eastAsia"/>
        </w:rPr>
        <w:t>的情况同样如此，没有妇女担任主席职务。</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第8条</w:t>
      </w:r>
      <w:r w:rsidRPr="00132BDF">
        <w:rPr>
          <w:rFonts w:hint="eastAsia"/>
        </w:rPr>
        <w:br/>
      </w:r>
      <w:r w:rsidR="00BB21DC" w:rsidRPr="00132BDF">
        <w:rPr>
          <w:rFonts w:hint="eastAsia"/>
        </w:rPr>
        <w:t>在国际组织和外交事务中担任政府代表的妇女</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72.</w:t>
      </w:r>
      <w:r w:rsidRPr="00132BDF">
        <w:rPr>
          <w:rFonts w:hint="eastAsia"/>
        </w:rPr>
        <w:tab/>
      </w:r>
      <w:r w:rsidRPr="00132BDF">
        <w:rPr>
          <w:rFonts w:hint="eastAsia"/>
        </w:rPr>
        <w:t>外交部数据显示，女大使的比例</w:t>
      </w:r>
      <w:r w:rsidRPr="00132BDF">
        <w:rPr>
          <w:rFonts w:hint="eastAsia"/>
        </w:rPr>
        <w:t>(26.6%)</w:t>
      </w:r>
      <w:r w:rsidRPr="00132BDF">
        <w:rPr>
          <w:rFonts w:hint="eastAsia"/>
        </w:rPr>
        <w:t>比前一份定期报告编写之初的</w:t>
      </w:r>
      <w:r w:rsidRPr="00132BDF">
        <w:rPr>
          <w:rFonts w:hint="eastAsia"/>
        </w:rPr>
        <w:t>2004</w:t>
      </w:r>
      <w:r w:rsidRPr="00132BDF">
        <w:rPr>
          <w:rFonts w:hint="eastAsia"/>
        </w:rPr>
        <w:t>年</w:t>
      </w:r>
      <w:r w:rsidRPr="00132BDF">
        <w:rPr>
          <w:rFonts w:hint="eastAsia"/>
        </w:rPr>
        <w:t>(22.6%)</w:t>
      </w:r>
      <w:r w:rsidRPr="00132BDF">
        <w:rPr>
          <w:rFonts w:hint="eastAsia"/>
        </w:rPr>
        <w:t>略有增加。女全权公使和女公使衔参赞的比例也有所增加，现在分别占</w:t>
      </w:r>
      <w:r w:rsidRPr="00132BDF">
        <w:rPr>
          <w:rFonts w:hint="eastAsia"/>
        </w:rPr>
        <w:t>56.1%</w:t>
      </w:r>
      <w:r w:rsidRPr="00132BDF">
        <w:rPr>
          <w:rFonts w:hint="eastAsia"/>
        </w:rPr>
        <w:t>和</w:t>
      </w:r>
      <w:r w:rsidR="00D62B91" w:rsidRPr="00132BDF">
        <w:rPr>
          <w:rFonts w:hint="eastAsia"/>
        </w:rPr>
        <w:t>63.6%(2004</w:t>
      </w:r>
      <w:r w:rsidRPr="00132BDF">
        <w:rPr>
          <w:rFonts w:hint="eastAsia"/>
        </w:rPr>
        <w:t>年，分别占</w:t>
      </w:r>
      <w:r w:rsidRPr="00132BDF">
        <w:rPr>
          <w:rFonts w:hint="eastAsia"/>
        </w:rPr>
        <w:t>38.6%</w:t>
      </w:r>
      <w:r w:rsidRPr="00132BDF">
        <w:rPr>
          <w:rFonts w:hint="eastAsia"/>
        </w:rPr>
        <w:t>和</w:t>
      </w:r>
      <w:r w:rsidRPr="00132BDF">
        <w:rPr>
          <w:rFonts w:hint="eastAsia"/>
        </w:rPr>
        <w:t>62.1%)</w:t>
      </w:r>
      <w:r w:rsidRPr="00132BDF">
        <w:rPr>
          <w:rFonts w:hint="eastAsia"/>
        </w:rPr>
        <w:t>。妇女担任了</w:t>
      </w:r>
      <w:r w:rsidRPr="00132BDF">
        <w:rPr>
          <w:rFonts w:hint="eastAsia"/>
        </w:rPr>
        <w:t>50%</w:t>
      </w:r>
      <w:r w:rsidRPr="00132BDF">
        <w:rPr>
          <w:rFonts w:hint="eastAsia"/>
        </w:rPr>
        <w:t>的一等参赞职位</w:t>
      </w:r>
      <w:r w:rsidRPr="00132BDF">
        <w:rPr>
          <w:rFonts w:hint="eastAsia"/>
        </w:rPr>
        <w:t>(</w:t>
      </w:r>
      <w:r w:rsidRPr="00132BDF">
        <w:rPr>
          <w:rFonts w:hint="eastAsia"/>
        </w:rPr>
        <w:t>共</w:t>
      </w:r>
      <w:r w:rsidRPr="00132BDF">
        <w:rPr>
          <w:rFonts w:hint="eastAsia"/>
        </w:rPr>
        <w:t>5</w:t>
      </w:r>
      <w:r w:rsidRPr="00132BDF">
        <w:rPr>
          <w:rFonts w:hint="eastAsia"/>
        </w:rPr>
        <w:t>个职位，妇女占</w:t>
      </w:r>
      <w:r w:rsidRPr="00132BDF">
        <w:rPr>
          <w:rFonts w:hint="eastAsia"/>
        </w:rPr>
        <w:t>3</w:t>
      </w:r>
      <w:r w:rsidRPr="00132BDF">
        <w:rPr>
          <w:rFonts w:hint="eastAsia"/>
        </w:rPr>
        <w:t>个</w:t>
      </w:r>
      <w:r w:rsidRPr="00132BDF">
        <w:rPr>
          <w:rFonts w:hint="eastAsia"/>
        </w:rPr>
        <w:t>)</w:t>
      </w:r>
      <w:r w:rsidRPr="00132BDF">
        <w:rPr>
          <w:rFonts w:hint="eastAsia"/>
        </w:rPr>
        <w:t>；参赞职位实现了平等</w:t>
      </w:r>
      <w:r w:rsidRPr="00132BDF">
        <w:rPr>
          <w:rFonts w:hint="eastAsia"/>
        </w:rPr>
        <w:t>(12</w:t>
      </w:r>
      <w:r w:rsidRPr="00132BDF">
        <w:rPr>
          <w:rFonts w:hint="eastAsia"/>
        </w:rPr>
        <w:t>名妇女和</w:t>
      </w:r>
      <w:r w:rsidRPr="00132BDF">
        <w:rPr>
          <w:rFonts w:hint="eastAsia"/>
        </w:rPr>
        <w:t>12</w:t>
      </w:r>
      <w:r w:rsidRPr="00132BDF">
        <w:rPr>
          <w:rFonts w:hint="eastAsia"/>
        </w:rPr>
        <w:t>名男子</w:t>
      </w:r>
      <w:r w:rsidRPr="00132BDF">
        <w:rPr>
          <w:rFonts w:hint="eastAsia"/>
        </w:rPr>
        <w:t>)</w:t>
      </w:r>
      <w:r w:rsidRPr="00132BDF">
        <w:rPr>
          <w:rFonts w:hint="eastAsia"/>
        </w:rPr>
        <w:t>。秘书职位中妇女占多数</w:t>
      </w:r>
      <w:r w:rsidRPr="00132BDF">
        <w:rPr>
          <w:rFonts w:hint="eastAsia"/>
        </w:rPr>
        <w:t>(75%)</w:t>
      </w:r>
      <w:r w:rsidRPr="00132BDF">
        <w:rPr>
          <w:rFonts w:hint="eastAsia"/>
        </w:rPr>
        <w:t>；有</w:t>
      </w:r>
      <w:r w:rsidRPr="00132BDF">
        <w:rPr>
          <w:rFonts w:hint="eastAsia"/>
        </w:rPr>
        <w:t>1</w:t>
      </w:r>
      <w:r w:rsidRPr="00132BDF">
        <w:rPr>
          <w:rFonts w:hint="eastAsia"/>
        </w:rPr>
        <w:t>个男性随员</w:t>
      </w:r>
      <w:r w:rsidR="00D62B91" w:rsidRPr="00132BDF">
        <w:rPr>
          <w:rFonts w:hint="eastAsia"/>
        </w:rPr>
        <w:t>(1</w:t>
      </w:r>
      <w:r w:rsidRPr="00132BDF">
        <w:rPr>
          <w:rFonts w:hint="eastAsia"/>
        </w:rPr>
        <w:t>个员额</w:t>
      </w:r>
      <w:r w:rsidRPr="00132BDF">
        <w:rPr>
          <w:rFonts w:hint="eastAsia"/>
        </w:rPr>
        <w:t>)</w:t>
      </w:r>
      <w:r w:rsidRPr="00132BDF">
        <w:rPr>
          <w:rFonts w:hint="eastAsia"/>
        </w:rPr>
        <w:t>。</w:t>
      </w:r>
      <w:r w:rsidR="00453375" w:rsidRPr="00132BDF">
        <w:rPr>
          <w:rStyle w:val="FootnoteReference"/>
        </w:rPr>
        <w:footnoteReference w:id="27"/>
      </w:r>
      <w:r w:rsidRPr="00132BDF">
        <w:rPr>
          <w:rFonts w:hint="eastAsia"/>
        </w:rPr>
        <w:t xml:space="preserve"> </w:t>
      </w:r>
    </w:p>
    <w:p w:rsidR="00BB21DC" w:rsidRPr="00132BDF" w:rsidRDefault="00BB21DC" w:rsidP="0097569A">
      <w:pPr>
        <w:pStyle w:val="SingleTxt"/>
        <w:rPr>
          <w:rFonts w:hint="eastAsia"/>
        </w:rPr>
      </w:pPr>
      <w:r w:rsidRPr="00132BDF">
        <w:rPr>
          <w:rFonts w:hint="eastAsia"/>
        </w:rPr>
        <w:t>73.</w:t>
      </w:r>
      <w:r w:rsidRPr="00132BDF">
        <w:rPr>
          <w:rFonts w:hint="eastAsia"/>
        </w:rPr>
        <w:tab/>
      </w:r>
      <w:r w:rsidRPr="00132BDF">
        <w:rPr>
          <w:rFonts w:hint="eastAsia"/>
        </w:rPr>
        <w:t>在超国家议会、欧洲议会和欧洲委员会议员大会中，妇女任职情况如下：如前文所述，欧洲议会中有</w:t>
      </w:r>
      <w:r w:rsidR="00D62B91" w:rsidRPr="00132BDF">
        <w:rPr>
          <w:rFonts w:hint="eastAsia"/>
        </w:rPr>
        <w:t>4</w:t>
      </w:r>
      <w:r w:rsidRPr="00132BDF">
        <w:rPr>
          <w:rFonts w:hint="eastAsia"/>
        </w:rPr>
        <w:t>名斯洛文尼亚女议员</w:t>
      </w:r>
      <w:r w:rsidRPr="00132BDF">
        <w:rPr>
          <w:rFonts w:hint="eastAsia"/>
        </w:rPr>
        <w:t>(50%)</w:t>
      </w:r>
      <w:r w:rsidRPr="00132BDF">
        <w:rPr>
          <w:rFonts w:hint="eastAsia"/>
        </w:rPr>
        <w:t>；在欧洲委员会议员大会中，斯洛文尼亚代表团共</w:t>
      </w:r>
      <w:r w:rsidRPr="00132BDF">
        <w:rPr>
          <w:rFonts w:hint="eastAsia"/>
        </w:rPr>
        <w:t>6</w:t>
      </w:r>
      <w:r w:rsidRPr="00132BDF">
        <w:rPr>
          <w:rFonts w:hint="eastAsia"/>
        </w:rPr>
        <w:t>名成员</w:t>
      </w:r>
      <w:r w:rsidRPr="00132BDF">
        <w:rPr>
          <w:rFonts w:hint="eastAsia"/>
        </w:rPr>
        <w:t>(3</w:t>
      </w:r>
      <w:r w:rsidRPr="00132BDF">
        <w:rPr>
          <w:rFonts w:hint="eastAsia"/>
        </w:rPr>
        <w:t>名代表和</w:t>
      </w:r>
      <w:r w:rsidRPr="00132BDF">
        <w:rPr>
          <w:rFonts w:hint="eastAsia"/>
        </w:rPr>
        <w:t>3</w:t>
      </w:r>
      <w:r w:rsidRPr="00132BDF">
        <w:rPr>
          <w:rFonts w:hint="eastAsia"/>
        </w:rPr>
        <w:t>名候补</w:t>
      </w:r>
      <w:r w:rsidRPr="00132BDF">
        <w:rPr>
          <w:rFonts w:hint="eastAsia"/>
        </w:rPr>
        <w:t>)</w:t>
      </w:r>
      <w:r w:rsidRPr="00132BDF">
        <w:rPr>
          <w:rFonts w:hint="eastAsia"/>
        </w:rPr>
        <w:t>，其中</w:t>
      </w:r>
      <w:r w:rsidRPr="00132BDF">
        <w:rPr>
          <w:rFonts w:hint="eastAsia"/>
        </w:rPr>
        <w:t>2</w:t>
      </w:r>
      <w:r w:rsidRPr="00132BDF">
        <w:rPr>
          <w:rFonts w:hint="eastAsia"/>
        </w:rPr>
        <w:t>名是妇女。在欧洲联盟地区委员会，斯洛文尼亚有</w:t>
      </w:r>
      <w:r w:rsidR="001D685E" w:rsidRPr="00132BDF">
        <w:rPr>
          <w:rFonts w:hint="eastAsia"/>
        </w:rPr>
        <w:t>14</w:t>
      </w:r>
      <w:r w:rsidRPr="00132BDF">
        <w:rPr>
          <w:rFonts w:hint="eastAsia"/>
        </w:rPr>
        <w:t>名成员</w:t>
      </w:r>
      <w:r w:rsidR="001A48CA">
        <w:rPr>
          <w:rFonts w:hint="eastAsia"/>
        </w:rPr>
        <w:t>(7</w:t>
      </w:r>
      <w:r w:rsidRPr="00132BDF">
        <w:rPr>
          <w:rFonts w:hint="eastAsia"/>
        </w:rPr>
        <w:t>名代表和</w:t>
      </w:r>
      <w:r w:rsidRPr="00132BDF">
        <w:rPr>
          <w:rFonts w:hint="eastAsia"/>
        </w:rPr>
        <w:t>7</w:t>
      </w:r>
      <w:r w:rsidRPr="00132BDF">
        <w:rPr>
          <w:rFonts w:hint="eastAsia"/>
        </w:rPr>
        <w:t>名候补</w:t>
      </w:r>
      <w:r w:rsidRPr="00132BDF">
        <w:rPr>
          <w:rFonts w:hint="eastAsia"/>
        </w:rPr>
        <w:t>)</w:t>
      </w:r>
      <w:r w:rsidRPr="00132BDF">
        <w:rPr>
          <w:rFonts w:hint="eastAsia"/>
        </w:rPr>
        <w:t>，其中</w:t>
      </w:r>
      <w:r w:rsidRPr="00132BDF">
        <w:rPr>
          <w:rFonts w:hint="eastAsia"/>
        </w:rPr>
        <w:t>14.3%</w:t>
      </w:r>
      <w:r w:rsidRPr="00132BDF">
        <w:rPr>
          <w:rFonts w:hint="eastAsia"/>
        </w:rPr>
        <w:t>是妇女；而在欧洲联盟经济和社会委员会，斯洛文尼亚所有</w:t>
      </w:r>
      <w:r w:rsidRPr="00132BDF">
        <w:rPr>
          <w:rFonts w:hint="eastAsia"/>
        </w:rPr>
        <w:t>7</w:t>
      </w:r>
      <w:r w:rsidRPr="00132BDF">
        <w:rPr>
          <w:rFonts w:hint="eastAsia"/>
        </w:rPr>
        <w:t>名代表都是男子。</w:t>
      </w:r>
    </w:p>
    <w:p w:rsidR="00BB21DC" w:rsidRPr="00132BDF" w:rsidRDefault="00BB21DC" w:rsidP="0097569A">
      <w:pPr>
        <w:pStyle w:val="SingleTxt"/>
        <w:rPr>
          <w:rFonts w:hint="eastAsia"/>
        </w:rPr>
      </w:pPr>
      <w:r w:rsidRPr="00132BDF">
        <w:rPr>
          <w:rFonts w:hint="eastAsia"/>
        </w:rPr>
        <w:t>74.</w:t>
      </w:r>
      <w:r w:rsidRPr="00132BDF">
        <w:rPr>
          <w:rFonts w:hint="eastAsia"/>
        </w:rPr>
        <w:tab/>
      </w:r>
      <w:r w:rsidRPr="00132BDF">
        <w:rPr>
          <w:rFonts w:hint="eastAsia"/>
        </w:rPr>
        <w:t>在负责处理与联合国有关事务的</w:t>
      </w:r>
      <w:r w:rsidRPr="00132BDF">
        <w:rPr>
          <w:rFonts w:hint="eastAsia"/>
        </w:rPr>
        <w:t>18</w:t>
      </w:r>
      <w:r w:rsidRPr="00132BDF">
        <w:rPr>
          <w:rFonts w:hint="eastAsia"/>
        </w:rPr>
        <w:t>名斯洛文尼亚人当中，有</w:t>
      </w:r>
      <w:r w:rsidRPr="00132BDF">
        <w:rPr>
          <w:rFonts w:hint="eastAsia"/>
        </w:rPr>
        <w:t>10</w:t>
      </w:r>
      <w:r w:rsidRPr="00132BDF">
        <w:rPr>
          <w:rFonts w:hint="eastAsia"/>
        </w:rPr>
        <w:t>名妇女；欧安组织中有</w:t>
      </w:r>
      <w:r w:rsidR="00D62B91" w:rsidRPr="00132BDF">
        <w:rPr>
          <w:rFonts w:hint="eastAsia"/>
        </w:rPr>
        <w:t>7</w:t>
      </w:r>
      <w:r w:rsidRPr="00132BDF">
        <w:rPr>
          <w:rFonts w:hint="eastAsia"/>
        </w:rPr>
        <w:t>名斯洛文尼亚雇员</w:t>
      </w:r>
      <w:r w:rsidRPr="00132BDF">
        <w:rPr>
          <w:rFonts w:hint="eastAsia"/>
        </w:rPr>
        <w:t>/</w:t>
      </w:r>
      <w:r w:rsidRPr="00132BDF">
        <w:rPr>
          <w:rFonts w:hint="eastAsia"/>
        </w:rPr>
        <w:t>专职人员，其中</w:t>
      </w:r>
      <w:r w:rsidRPr="00132BDF">
        <w:rPr>
          <w:rFonts w:hint="eastAsia"/>
        </w:rPr>
        <w:t>2</w:t>
      </w:r>
      <w:r w:rsidRPr="00132BDF">
        <w:rPr>
          <w:rFonts w:hint="eastAsia"/>
        </w:rPr>
        <w:t>名是妇女；有</w:t>
      </w:r>
      <w:r w:rsidRPr="00132BDF">
        <w:rPr>
          <w:rFonts w:hint="eastAsia"/>
        </w:rPr>
        <w:t>3</w:t>
      </w:r>
      <w:r w:rsidRPr="00132BDF">
        <w:rPr>
          <w:rFonts w:hint="eastAsia"/>
        </w:rPr>
        <w:t>名妇女作为本国专家借调到欧洲联盟委员会，占</w:t>
      </w:r>
      <w:r w:rsidRPr="00132BDF">
        <w:rPr>
          <w:rFonts w:hint="eastAsia"/>
        </w:rPr>
        <w:t>37%</w:t>
      </w:r>
      <w:r w:rsidRPr="00132BDF">
        <w:rPr>
          <w:rFonts w:hint="eastAsia"/>
        </w:rPr>
        <w:t>。</w:t>
      </w:r>
      <w:r w:rsidRPr="00132BDF">
        <w:rPr>
          <w:rFonts w:hint="eastAsia"/>
        </w:rPr>
        <w:t xml:space="preserve"> </w:t>
      </w:r>
    </w:p>
    <w:p w:rsidR="00BB21DC" w:rsidRPr="00132BDF" w:rsidRDefault="001D685E" w:rsidP="0097569A">
      <w:pPr>
        <w:pStyle w:val="SingleTxt"/>
        <w:rPr>
          <w:rFonts w:hint="eastAsia"/>
        </w:rPr>
      </w:pPr>
      <w:r w:rsidRPr="00132BDF">
        <w:rPr>
          <w:rFonts w:hint="eastAsia"/>
        </w:rPr>
        <w:t>75.</w:t>
      </w:r>
      <w:r w:rsidRPr="00132BDF">
        <w:rPr>
          <w:rFonts w:hint="eastAsia"/>
        </w:rPr>
        <w:tab/>
        <w:t>2009</w:t>
      </w:r>
      <w:r w:rsidR="00BB21DC" w:rsidRPr="00132BDF">
        <w:rPr>
          <w:rFonts w:hint="eastAsia"/>
        </w:rPr>
        <w:t>年，外交部协同斯洛文尼亚移徙研究所以及斯洛文尼亚科学和艺术学院科学研究中心，开展了一个研究项目，并发表了题为“斯洛文尼亚外交事务中的机会平等”的科学专著。研究项目旨在从理论和实证两方面研究斯洛文尼亚外交领域妇女和男子的机会平等情况等因素，进而根据这一分析的结果，提出改进措施。研究结果公布后，外交部设立了机会平等工作组；工作组的任务是审查研究结果，查明机会平等和人际关系领域的主要问题和未决问题，并提出妥善解决措施。工作组概述四个领域，确定所涉问题，并提议了解决措施。领域之一是外交事务中的妇女地位。针对这一领域的措施和建议涉及管理结构平衡、担任大使职务的妇女太少、外交部中层的性别均衡以及顾及性别均衡的征聘的问题。</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第9条</w:t>
      </w:r>
      <w:r w:rsidRPr="00132BDF">
        <w:rPr>
          <w:rFonts w:hint="eastAsia"/>
        </w:rPr>
        <w:br/>
      </w:r>
      <w:r w:rsidR="00BB21DC" w:rsidRPr="00132BDF">
        <w:rPr>
          <w:rFonts w:hint="eastAsia"/>
        </w:rPr>
        <w:t>公民身份</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76.</w:t>
      </w:r>
      <w:r w:rsidRPr="00132BDF">
        <w:rPr>
          <w:rFonts w:hint="eastAsia"/>
        </w:rPr>
        <w:tab/>
      </w:r>
      <w:r w:rsidRPr="00132BDF">
        <w:rPr>
          <w:rFonts w:hint="eastAsia"/>
        </w:rPr>
        <w:t>本报告所述期间对本条的执行情况没有任何变化。</w:t>
      </w:r>
    </w:p>
    <w:p w:rsidR="00BB21DC" w:rsidRPr="00132BDF" w:rsidRDefault="000849DB" w:rsidP="000849D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第10条</w:t>
      </w:r>
      <w:r w:rsidRPr="00132BDF">
        <w:rPr>
          <w:rFonts w:hint="eastAsia"/>
        </w:rPr>
        <w:br/>
      </w:r>
      <w:r w:rsidR="00BB21DC" w:rsidRPr="00132BDF">
        <w:rPr>
          <w:rFonts w:hint="eastAsia"/>
        </w:rPr>
        <w:t>教育</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77.</w:t>
      </w:r>
      <w:r w:rsidRPr="00132BDF">
        <w:rPr>
          <w:rFonts w:hint="eastAsia"/>
        </w:rPr>
        <w:tab/>
      </w:r>
      <w:r w:rsidRPr="00132BDF">
        <w:rPr>
          <w:rFonts w:hint="eastAsia"/>
        </w:rPr>
        <w:t>针对本报告所述期间通过的“教育组织和资助法”提出了若干修正，但都不涉及性别平等问题。</w:t>
      </w:r>
    </w:p>
    <w:p w:rsidR="00BB21DC" w:rsidRPr="00132BDF" w:rsidRDefault="00BB21DC" w:rsidP="0097569A">
      <w:pPr>
        <w:pStyle w:val="SingleTxt"/>
        <w:rPr>
          <w:rFonts w:hint="eastAsia"/>
        </w:rPr>
      </w:pPr>
      <w:r w:rsidRPr="00132BDF">
        <w:rPr>
          <w:rFonts w:hint="eastAsia"/>
        </w:rPr>
        <w:t>78.</w:t>
      </w:r>
      <w:r w:rsidRPr="00132BDF">
        <w:rPr>
          <w:rFonts w:hint="eastAsia"/>
        </w:rPr>
        <w:tab/>
      </w:r>
      <w:r w:rsidRPr="00132BDF">
        <w:rPr>
          <w:rFonts w:hint="eastAsia"/>
        </w:rPr>
        <w:t>近几年，在罗姆人教育领域，实行了一些变动。</w:t>
      </w:r>
      <w:r w:rsidR="001D685E" w:rsidRPr="00132BDF">
        <w:rPr>
          <w:rFonts w:hint="eastAsia"/>
        </w:rPr>
        <w:t>2011</w:t>
      </w:r>
      <w:r w:rsidRPr="00132BDF">
        <w:rPr>
          <w:rFonts w:hint="eastAsia"/>
        </w:rPr>
        <w:t>年修订了罗姆人教育战略；除其他外，其目标主要侧重于罗姆人的成人教育，以改善教育，开发人力资源，还侧重于在罗姆人居住地区建立咨询中心或网络。该战略特别重视罗姆妇女和女童的教育问题。通过了罗姆儿童学前课程附录以及关于执行罗姆学生九年小学方案的指示。幼儿园有罗姆儿童的班级的学生与工作人员的比例更好，这也适用于至少有三名罗姆学生的小学班级；提供了关于罗姆人文化的任选课；在小学一年级，有罗姆儿童的班级有两名教师；有罗姆学生的小学可额外雇用一名教师或社会工作者；如罗姆学生超过</w:t>
      </w:r>
      <w:r w:rsidRPr="00132BDF">
        <w:rPr>
          <w:rFonts w:hint="eastAsia"/>
        </w:rPr>
        <w:t>45</w:t>
      </w:r>
      <w:r w:rsidRPr="00132BDF">
        <w:rPr>
          <w:rFonts w:hint="eastAsia"/>
        </w:rPr>
        <w:t>人，学校可额外雇用两名教员，协助教学等事务。</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幼儿园的学前教育</w:t>
      </w:r>
    </w:p>
    <w:p w:rsidR="00BB21DC" w:rsidRPr="00132BDF" w:rsidRDefault="00BB21DC" w:rsidP="0097569A">
      <w:pPr>
        <w:pStyle w:val="SingleTxt"/>
        <w:rPr>
          <w:rFonts w:hint="eastAsia"/>
        </w:rPr>
      </w:pPr>
      <w:r w:rsidRPr="00132BDF">
        <w:rPr>
          <w:rFonts w:hint="eastAsia"/>
        </w:rPr>
        <w:t>79.</w:t>
      </w:r>
      <w:r w:rsidRPr="00132BDF">
        <w:rPr>
          <w:rFonts w:hint="eastAsia"/>
        </w:rPr>
        <w:tab/>
      </w:r>
      <w:r w:rsidRPr="00132BDF">
        <w:rPr>
          <w:rFonts w:hint="eastAsia"/>
          <w:spacing w:val="4"/>
        </w:rPr>
        <w:t>近年来，幼儿园入学人数大幅增加。</w:t>
      </w:r>
      <w:r w:rsidR="00D62B91" w:rsidRPr="00132BDF">
        <w:rPr>
          <w:rFonts w:hint="eastAsia"/>
          <w:spacing w:val="4"/>
        </w:rPr>
        <w:t>2012-2013</w:t>
      </w:r>
      <w:r w:rsidRPr="00132BDF">
        <w:rPr>
          <w:rFonts w:hint="eastAsia"/>
          <w:spacing w:val="4"/>
        </w:rPr>
        <w:t>学年，幼儿园就读儿童达</w:t>
      </w:r>
      <w:r w:rsidRPr="00132BDF">
        <w:rPr>
          <w:rFonts w:hint="eastAsia"/>
          <w:spacing w:val="4"/>
        </w:rPr>
        <w:t>83</w:t>
      </w:r>
      <w:r w:rsidR="00D62B91" w:rsidRPr="00132BDF">
        <w:rPr>
          <w:rFonts w:hint="eastAsia"/>
          <w:spacing w:val="4"/>
        </w:rPr>
        <w:t xml:space="preserve"> </w:t>
      </w:r>
      <w:r w:rsidRPr="00132BDF">
        <w:rPr>
          <w:rFonts w:hint="eastAsia"/>
          <w:spacing w:val="4"/>
        </w:rPr>
        <w:t>090</w:t>
      </w:r>
      <w:r w:rsidRPr="00132BDF">
        <w:rPr>
          <w:rFonts w:hint="eastAsia"/>
          <w:spacing w:val="4"/>
        </w:rPr>
        <w:t>人</w:t>
      </w:r>
      <w:r w:rsidRPr="00132BDF">
        <w:rPr>
          <w:rFonts w:hint="eastAsia"/>
        </w:rPr>
        <w:t>，占所有</w:t>
      </w:r>
      <w:r w:rsidRPr="00132BDF">
        <w:rPr>
          <w:rFonts w:hint="eastAsia"/>
        </w:rPr>
        <w:t>1-6</w:t>
      </w:r>
      <w:r w:rsidRPr="00132BDF">
        <w:rPr>
          <w:rFonts w:hint="eastAsia"/>
        </w:rPr>
        <w:t>岁儿童的</w:t>
      </w:r>
      <w:r w:rsidRPr="00132BDF">
        <w:rPr>
          <w:rFonts w:hint="eastAsia"/>
        </w:rPr>
        <w:t>77.7%</w:t>
      </w:r>
      <w:r w:rsidRPr="00132BDF">
        <w:rPr>
          <w:rFonts w:hint="eastAsia"/>
        </w:rPr>
        <w:t>，比</w:t>
      </w:r>
      <w:r w:rsidRPr="00132BDF">
        <w:rPr>
          <w:rFonts w:hint="eastAsia"/>
        </w:rPr>
        <w:t>2004</w:t>
      </w:r>
      <w:r w:rsidRPr="00132BDF">
        <w:rPr>
          <w:rFonts w:hint="eastAsia"/>
        </w:rPr>
        <w:t>年提高了</w:t>
      </w:r>
      <w:r w:rsidRPr="00132BDF">
        <w:rPr>
          <w:rFonts w:hint="eastAsia"/>
        </w:rPr>
        <w:t>16.3</w:t>
      </w:r>
      <w:r w:rsidRPr="00132BDF">
        <w:rPr>
          <w:rFonts w:hint="eastAsia"/>
        </w:rPr>
        <w:t>个百分点。幼儿园儿童增多部分是因为</w:t>
      </w:r>
      <w:r w:rsidRPr="00132BDF">
        <w:rPr>
          <w:rFonts w:hint="eastAsia"/>
        </w:rPr>
        <w:t>2008</w:t>
      </w:r>
      <w:r w:rsidRPr="00132BDF">
        <w:rPr>
          <w:rFonts w:hint="eastAsia"/>
        </w:rPr>
        <w:t>年颁布了“幼儿园法”修正案。经修正的第</w:t>
      </w:r>
      <w:r w:rsidRPr="00132BDF">
        <w:rPr>
          <w:rFonts w:hint="eastAsia"/>
        </w:rPr>
        <w:t>32</w:t>
      </w:r>
      <w:r w:rsidRPr="00132BDF">
        <w:rPr>
          <w:rFonts w:hint="eastAsia"/>
        </w:rPr>
        <w:t>条第⑷款规定，如果一个家庭有两个或两个以上子女在幼儿园入学，则减少最年长子女的学费，而免除其余年幼子女的学费。</w:t>
      </w:r>
      <w:r w:rsidRPr="00132BDF">
        <w:rPr>
          <w:rFonts w:hint="eastAsia"/>
        </w:rPr>
        <w:t>2012</w:t>
      </w:r>
      <w:r w:rsidRPr="00132BDF">
        <w:rPr>
          <w:rFonts w:hint="eastAsia"/>
        </w:rPr>
        <w:t>年通过的“财政平衡法”修改了这项权利。根据该法，家长如有两个或两个以上子女就读幼儿园，为最年幼的子女支付</w:t>
      </w:r>
      <w:r w:rsidRPr="00132BDF">
        <w:rPr>
          <w:rFonts w:hint="eastAsia"/>
        </w:rPr>
        <w:t>30%</w:t>
      </w:r>
      <w:r w:rsidRPr="00132BDF">
        <w:rPr>
          <w:rFonts w:hint="eastAsia"/>
        </w:rPr>
        <w:t>的学费，其他幼儿学费全免。幼儿园从预算中获得学费差额。幼儿园的女童比例略高于</w:t>
      </w:r>
      <w:r w:rsidRPr="00132BDF">
        <w:rPr>
          <w:rFonts w:hint="eastAsia"/>
        </w:rPr>
        <w:t>48%</w:t>
      </w:r>
      <w:r w:rsidRPr="00132BDF">
        <w:rPr>
          <w:rFonts w:hint="eastAsia"/>
        </w:rPr>
        <w:t>，接近活产中的女童比例。</w:t>
      </w:r>
    </w:p>
    <w:p w:rsidR="00BB21DC" w:rsidRPr="00132BDF" w:rsidRDefault="00BB21DC" w:rsidP="0097569A">
      <w:pPr>
        <w:pStyle w:val="SingleTxt"/>
        <w:rPr>
          <w:rFonts w:hint="eastAsia"/>
        </w:rPr>
      </w:pPr>
      <w:r w:rsidRPr="00132BDF">
        <w:rPr>
          <w:rFonts w:hint="eastAsia"/>
        </w:rPr>
        <w:t>80.</w:t>
      </w:r>
      <w:r w:rsidRPr="00132BDF">
        <w:rPr>
          <w:rFonts w:hint="eastAsia"/>
        </w:rPr>
        <w:tab/>
      </w:r>
      <w:r w:rsidRPr="00132BDF">
        <w:rPr>
          <w:rFonts w:hint="eastAsia"/>
        </w:rPr>
        <w:t>幼儿园儿童数量增加引起幼儿园及其工作人员数量增加。按性别分列的工作人员结构几乎未变；大多数都是女性。</w:t>
      </w:r>
      <w:r w:rsidR="00453375" w:rsidRPr="00132BDF">
        <w:rPr>
          <w:rStyle w:val="FootnoteReference"/>
        </w:rPr>
        <w:footnoteReference w:id="28"/>
      </w:r>
      <w:r w:rsidRPr="00132BDF">
        <w:rPr>
          <w:rFonts w:hint="eastAsia"/>
        </w:rPr>
        <w:t xml:space="preserve"> </w:t>
      </w:r>
    </w:p>
    <w:p w:rsidR="00BB21DC" w:rsidRPr="00132BDF" w:rsidRDefault="00BB21DC" w:rsidP="0097569A">
      <w:pPr>
        <w:pStyle w:val="SingleTxt"/>
        <w:rPr>
          <w:rFonts w:hint="eastAsia"/>
        </w:rPr>
      </w:pPr>
      <w:r w:rsidRPr="00132BDF">
        <w:rPr>
          <w:rFonts w:hint="eastAsia"/>
        </w:rPr>
        <w:t>81.</w:t>
      </w:r>
      <w:r w:rsidRPr="00132BDF">
        <w:rPr>
          <w:rFonts w:hint="eastAsia"/>
        </w:rPr>
        <w:tab/>
      </w:r>
      <w:r w:rsidRPr="00132BDF">
        <w:rPr>
          <w:rFonts w:hint="eastAsia"/>
        </w:rPr>
        <w:t>为促使将罗姆儿童成功纳入小学教育，</w:t>
      </w:r>
      <w:r w:rsidR="00D62B91" w:rsidRPr="00132BDF">
        <w:rPr>
          <w:rFonts w:hint="eastAsia"/>
        </w:rPr>
        <w:t>2010</w:t>
      </w:r>
      <w:r w:rsidRPr="00132BDF">
        <w:rPr>
          <w:rFonts w:hint="eastAsia"/>
        </w:rPr>
        <w:t>年</w:t>
      </w:r>
      <w:r w:rsidR="00D62B91" w:rsidRPr="00132BDF">
        <w:rPr>
          <w:rFonts w:hint="eastAsia"/>
        </w:rPr>
        <w:t>6</w:t>
      </w:r>
      <w:r w:rsidRPr="00132BDF">
        <w:rPr>
          <w:rFonts w:hint="eastAsia"/>
        </w:rPr>
        <w:t>月至</w:t>
      </w:r>
      <w:r w:rsidR="00D62B91" w:rsidRPr="00132BDF">
        <w:rPr>
          <w:rFonts w:hint="eastAsia"/>
        </w:rPr>
        <w:t>2013</w:t>
      </w:r>
      <w:r w:rsidRPr="00132BDF">
        <w:rPr>
          <w:rFonts w:hint="eastAsia"/>
        </w:rPr>
        <w:t>年</w:t>
      </w:r>
      <w:r w:rsidR="00D62B91" w:rsidRPr="00132BDF">
        <w:rPr>
          <w:rFonts w:hint="eastAsia"/>
        </w:rPr>
        <w:t>8</w:t>
      </w:r>
      <w:r w:rsidRPr="00132BDF">
        <w:rPr>
          <w:rFonts w:hint="eastAsia"/>
        </w:rPr>
        <w:t>月，斯洛文尼亚开展了一个非常成功的项目；其目的是增强罗姆人社区环境中的社会和文化潜力。该项目为罗姆人社区设计了新颖、创新的教育工作，特别把重点放在学前教育上。项目的创新内容之一是建立罗姆人教育孕育机制，这是一个综合方案，为罗姆儿童、年轻人及其父母提供多种形式的服务。</w:t>
      </w:r>
      <w:r w:rsidR="00FD12A1" w:rsidRPr="00132BDF">
        <w:rPr>
          <w:rFonts w:hint="eastAsia"/>
        </w:rPr>
        <w:t>2011</w:t>
      </w:r>
      <w:r w:rsidRPr="00132BDF">
        <w:rPr>
          <w:rFonts w:hint="eastAsia"/>
        </w:rPr>
        <w:t>年</w:t>
      </w:r>
      <w:r w:rsidRPr="00132BDF">
        <w:rPr>
          <w:rFonts w:hint="eastAsia"/>
        </w:rPr>
        <w:t>7</w:t>
      </w:r>
      <w:r w:rsidRPr="00132BDF">
        <w:rPr>
          <w:rFonts w:hint="eastAsia"/>
        </w:rPr>
        <w:t>月，</w:t>
      </w:r>
      <w:r w:rsidRPr="00132BDF">
        <w:rPr>
          <w:rFonts w:hint="eastAsia"/>
        </w:rPr>
        <w:t>28</w:t>
      </w:r>
      <w:r w:rsidRPr="00132BDF">
        <w:rPr>
          <w:rFonts w:hint="eastAsia"/>
        </w:rPr>
        <w:t>所幼儿园和学校参加了该项目；</w:t>
      </w:r>
      <w:r w:rsidRPr="00132BDF">
        <w:rPr>
          <w:rFonts w:hint="eastAsia"/>
        </w:rPr>
        <w:t>545</w:t>
      </w:r>
      <w:r w:rsidRPr="00132BDF">
        <w:rPr>
          <w:rFonts w:hint="eastAsia"/>
        </w:rPr>
        <w:t>名儿童和学生参加了学习辅导、其他教育工作形式以及学龄前学校和课外活动；</w:t>
      </w:r>
      <w:r w:rsidRPr="00132BDF">
        <w:rPr>
          <w:rFonts w:hint="eastAsia"/>
        </w:rPr>
        <w:t>153</w:t>
      </w:r>
      <w:r w:rsidRPr="00132BDF">
        <w:rPr>
          <w:rFonts w:hint="eastAsia"/>
        </w:rPr>
        <w:t>名教师等教育专业人员参加了培训方案。</w:t>
      </w:r>
    </w:p>
    <w:p w:rsidR="00BB21DC" w:rsidRPr="00132BDF" w:rsidRDefault="00D62B91" w:rsidP="0097569A">
      <w:pPr>
        <w:pStyle w:val="SingleTxt"/>
        <w:rPr>
          <w:rFonts w:ascii="SimHei" w:eastAsia="SimHei" w:hAnsi="SimHei" w:hint="eastAsia"/>
        </w:rPr>
      </w:pPr>
      <w:r w:rsidRPr="00132BDF">
        <w:br w:type="page"/>
      </w:r>
      <w:r w:rsidR="00BB21DC" w:rsidRPr="00132BDF">
        <w:rPr>
          <w:rFonts w:ascii="SimHei" w:eastAsia="SimHei" w:hAnsi="SimHei" w:hint="eastAsia"/>
        </w:rPr>
        <w:t>小学和中学教育</w:t>
      </w:r>
    </w:p>
    <w:p w:rsidR="00BB21DC" w:rsidRPr="00132BDF" w:rsidRDefault="00BB21DC" w:rsidP="0097569A">
      <w:pPr>
        <w:pStyle w:val="SingleTxt"/>
        <w:rPr>
          <w:rFonts w:hint="eastAsia"/>
        </w:rPr>
      </w:pPr>
      <w:r w:rsidRPr="00132BDF">
        <w:rPr>
          <w:rFonts w:hint="eastAsia"/>
        </w:rPr>
        <w:t>82.</w:t>
      </w:r>
      <w:r w:rsidRPr="00132BDF">
        <w:rPr>
          <w:rFonts w:hint="eastAsia"/>
        </w:rPr>
        <w:tab/>
      </w:r>
      <w:r w:rsidRPr="00132BDF">
        <w:rPr>
          <w:rFonts w:hint="eastAsia"/>
        </w:rPr>
        <w:t>在斯洛文尼亚，小学里女生和男生所占份额基本均衡。</w:t>
      </w:r>
      <w:r w:rsidRPr="00132BDF">
        <w:rPr>
          <w:rFonts w:hint="eastAsia"/>
        </w:rPr>
        <w:t>20</w:t>
      </w:r>
      <w:r w:rsidRPr="0052155D">
        <w:rPr>
          <w:rFonts w:hint="eastAsia"/>
        </w:rPr>
        <w:t>10/201</w:t>
      </w:r>
      <w:r w:rsidRPr="00132BDF">
        <w:rPr>
          <w:rFonts w:hint="eastAsia"/>
        </w:rPr>
        <w:t>1</w:t>
      </w:r>
      <w:r w:rsidRPr="00132BDF">
        <w:rPr>
          <w:rFonts w:hint="eastAsia"/>
        </w:rPr>
        <w:t>学年，小学里女生比例是</w:t>
      </w:r>
      <w:r w:rsidRPr="00132BDF">
        <w:rPr>
          <w:rFonts w:hint="eastAsia"/>
        </w:rPr>
        <w:t>48.6%</w:t>
      </w:r>
      <w:r w:rsidRPr="00132BDF">
        <w:rPr>
          <w:rFonts w:hint="eastAsia"/>
        </w:rPr>
        <w:t>，中学为</w:t>
      </w:r>
      <w:r w:rsidRPr="00132BDF">
        <w:rPr>
          <w:rFonts w:hint="eastAsia"/>
        </w:rPr>
        <w:t>49.2%</w:t>
      </w:r>
      <w:r w:rsidRPr="00132BDF">
        <w:rPr>
          <w:rFonts w:hint="eastAsia"/>
        </w:rPr>
        <w:t>。</w:t>
      </w:r>
    </w:p>
    <w:p w:rsidR="00BB21DC" w:rsidRPr="00132BDF" w:rsidRDefault="00BB21DC" w:rsidP="0097569A">
      <w:pPr>
        <w:pStyle w:val="SingleTxt"/>
        <w:rPr>
          <w:rFonts w:hint="eastAsia"/>
        </w:rPr>
      </w:pPr>
      <w:r w:rsidRPr="00132BDF">
        <w:rPr>
          <w:rFonts w:hint="eastAsia"/>
        </w:rPr>
        <w:t>83.</w:t>
      </w:r>
      <w:r w:rsidRPr="00132BDF">
        <w:rPr>
          <w:rFonts w:hint="eastAsia"/>
        </w:rPr>
        <w:tab/>
      </w:r>
      <w:r w:rsidRPr="00132BDF">
        <w:rPr>
          <w:rFonts w:hint="eastAsia"/>
        </w:rPr>
        <w:t>关于中学教育，</w:t>
      </w:r>
      <w:r w:rsidRPr="00132BDF">
        <w:rPr>
          <w:rFonts w:hint="eastAsia"/>
        </w:rPr>
        <w:t>20</w:t>
      </w:r>
      <w:r w:rsidRPr="0052155D">
        <w:rPr>
          <w:rFonts w:hint="eastAsia"/>
        </w:rPr>
        <w:t>10/201</w:t>
      </w:r>
      <w:r w:rsidRPr="00132BDF">
        <w:rPr>
          <w:rFonts w:hint="eastAsia"/>
        </w:rPr>
        <w:t>1</w:t>
      </w:r>
      <w:r w:rsidRPr="00132BDF">
        <w:rPr>
          <w:rFonts w:hint="eastAsia"/>
        </w:rPr>
        <w:t>学年，大多数学生参加了普通教育方案</w:t>
      </w:r>
      <w:r w:rsidRPr="00132BDF">
        <w:rPr>
          <w:rFonts w:hint="eastAsia"/>
        </w:rPr>
        <w:t>(41.3%</w:t>
      </w:r>
      <w:r w:rsidRPr="00132BDF">
        <w:rPr>
          <w:rFonts w:hint="eastAsia"/>
        </w:rPr>
        <w:t>的学生</w:t>
      </w:r>
      <w:r w:rsidRPr="00132BDF">
        <w:rPr>
          <w:rFonts w:hint="eastAsia"/>
        </w:rPr>
        <w:t>)</w:t>
      </w:r>
      <w:r w:rsidRPr="00132BDF">
        <w:rPr>
          <w:rFonts w:hint="eastAsia"/>
        </w:rPr>
        <w:t>。性别结构表明，目前女生略多</w:t>
      </w:r>
      <w:r w:rsidRPr="00132BDF">
        <w:rPr>
          <w:rFonts w:hint="eastAsia"/>
        </w:rPr>
        <w:t>(59.5%)</w:t>
      </w:r>
      <w:r w:rsidRPr="00132BDF">
        <w:rPr>
          <w:rFonts w:hint="eastAsia"/>
        </w:rPr>
        <w:t>。除了普通教育方案，在针对服务业</w:t>
      </w:r>
      <w:r w:rsidRPr="00132BDF">
        <w:rPr>
          <w:rFonts w:hint="eastAsia"/>
        </w:rPr>
        <w:t>(</w:t>
      </w:r>
      <w:r w:rsidRPr="00132BDF">
        <w:rPr>
          <w:rFonts w:hint="eastAsia"/>
        </w:rPr>
        <w:t>女生占</w:t>
      </w:r>
      <w:r w:rsidRPr="00132BDF">
        <w:rPr>
          <w:rFonts w:hint="eastAsia"/>
        </w:rPr>
        <w:t>56.8%)</w:t>
      </w:r>
      <w:r w:rsidRPr="00132BDF">
        <w:rPr>
          <w:rFonts w:hint="eastAsia"/>
        </w:rPr>
        <w:t>、农业、林业、渔业和兽医业</w:t>
      </w:r>
      <w:r w:rsidRPr="00132BDF">
        <w:rPr>
          <w:rFonts w:hint="eastAsia"/>
        </w:rPr>
        <w:t>(</w:t>
      </w:r>
      <w:r w:rsidRPr="00132BDF">
        <w:rPr>
          <w:rFonts w:hint="eastAsia"/>
        </w:rPr>
        <w:t>女生占</w:t>
      </w:r>
      <w:r w:rsidRPr="00132BDF">
        <w:rPr>
          <w:rFonts w:hint="eastAsia"/>
        </w:rPr>
        <w:t>51.5%)</w:t>
      </w:r>
      <w:r w:rsidRPr="00132BDF">
        <w:rPr>
          <w:rFonts w:hint="eastAsia"/>
        </w:rPr>
        <w:t>的教育方案中，男女的参与也是平等的。性别不平衡问题最显著的领域是自然科学、数学和计算机科学，男生比例过高</w:t>
      </w:r>
      <w:r w:rsidRPr="00132BDF">
        <w:rPr>
          <w:rFonts w:hint="eastAsia"/>
        </w:rPr>
        <w:t>(96.5%)</w:t>
      </w:r>
      <w:r w:rsidRPr="00132BDF">
        <w:rPr>
          <w:rFonts w:hint="eastAsia"/>
        </w:rPr>
        <w:t>；工程、制造和建筑领域也是如此</w:t>
      </w:r>
      <w:r w:rsidRPr="00132BDF">
        <w:rPr>
          <w:rFonts w:hint="eastAsia"/>
        </w:rPr>
        <w:t>(</w:t>
      </w:r>
      <w:r w:rsidRPr="00132BDF">
        <w:rPr>
          <w:rFonts w:hint="eastAsia"/>
        </w:rPr>
        <w:t>男生占</w:t>
      </w:r>
      <w:r w:rsidRPr="00132BDF">
        <w:rPr>
          <w:rFonts w:hint="eastAsia"/>
        </w:rPr>
        <w:t>93.6%)</w:t>
      </w:r>
      <w:r w:rsidRPr="00132BDF">
        <w:rPr>
          <w:rFonts w:hint="eastAsia"/>
        </w:rPr>
        <w:t>，而女生在教育和教师培训方案中占多数</w:t>
      </w:r>
      <w:r w:rsidRPr="00132BDF">
        <w:rPr>
          <w:rFonts w:hint="eastAsia"/>
        </w:rPr>
        <w:t>(</w:t>
      </w:r>
      <w:r w:rsidRPr="00132BDF">
        <w:rPr>
          <w:rFonts w:hint="eastAsia"/>
        </w:rPr>
        <w:t>女生占</w:t>
      </w:r>
      <w:r w:rsidRPr="00132BDF">
        <w:rPr>
          <w:rFonts w:hint="eastAsia"/>
        </w:rPr>
        <w:t>93.3%)</w:t>
      </w:r>
      <w:r w:rsidRPr="00132BDF">
        <w:rPr>
          <w:rFonts w:hint="eastAsia"/>
        </w:rPr>
        <w:t>。</w:t>
      </w:r>
      <w:r w:rsidR="00453375" w:rsidRPr="00132BDF">
        <w:rPr>
          <w:rStyle w:val="FootnoteReference"/>
        </w:rPr>
        <w:footnoteReference w:id="29"/>
      </w:r>
      <w:r w:rsidRPr="00132BDF">
        <w:rPr>
          <w:rFonts w:hint="eastAsia"/>
        </w:rPr>
        <w:t xml:space="preserve"> </w:t>
      </w:r>
    </w:p>
    <w:p w:rsidR="00BB21DC" w:rsidRPr="00132BDF" w:rsidRDefault="001D685E" w:rsidP="0097569A">
      <w:pPr>
        <w:pStyle w:val="SingleTxt"/>
        <w:rPr>
          <w:rFonts w:hint="eastAsia"/>
        </w:rPr>
      </w:pPr>
      <w:r w:rsidRPr="00132BDF">
        <w:rPr>
          <w:rFonts w:hint="eastAsia"/>
        </w:rPr>
        <w:t>84.</w:t>
      </w:r>
      <w:r w:rsidRPr="00132BDF">
        <w:rPr>
          <w:rFonts w:hint="eastAsia"/>
        </w:rPr>
        <w:tab/>
        <w:t>2012</w:t>
      </w:r>
      <w:r w:rsidR="00BB21DC" w:rsidRPr="00132BDF">
        <w:rPr>
          <w:rFonts w:hint="eastAsia"/>
        </w:rPr>
        <w:t>学年，就读小学和特殊需求教育机构的学生人数为</w:t>
      </w:r>
      <w:r w:rsidR="00D62B91" w:rsidRPr="00132BDF">
        <w:rPr>
          <w:rFonts w:hint="eastAsia"/>
        </w:rPr>
        <w:t>1 724</w:t>
      </w:r>
      <w:r w:rsidR="00BB21DC" w:rsidRPr="00132BDF">
        <w:rPr>
          <w:rFonts w:hint="eastAsia"/>
        </w:rPr>
        <w:t>名，其中</w:t>
      </w:r>
      <w:r w:rsidR="00BB21DC" w:rsidRPr="00132BDF">
        <w:rPr>
          <w:rFonts w:hint="eastAsia"/>
        </w:rPr>
        <w:t>646</w:t>
      </w:r>
      <w:r w:rsidR="00BB21DC" w:rsidRPr="00132BDF">
        <w:rPr>
          <w:rFonts w:hint="eastAsia"/>
        </w:rPr>
        <w:t>名是女生，占</w:t>
      </w:r>
      <w:r w:rsidR="00BB21DC" w:rsidRPr="00132BDF">
        <w:rPr>
          <w:rFonts w:hint="eastAsia"/>
        </w:rPr>
        <w:t>37.5%</w:t>
      </w:r>
      <w:r w:rsidR="00BB21DC" w:rsidRPr="00132BDF">
        <w:rPr>
          <w:rFonts w:hint="eastAsia"/>
        </w:rPr>
        <w:t>。同年，中学里有</w:t>
      </w:r>
      <w:r w:rsidR="00BB21DC" w:rsidRPr="00132BDF">
        <w:rPr>
          <w:rFonts w:hint="eastAsia"/>
        </w:rPr>
        <w:t>3</w:t>
      </w:r>
      <w:r w:rsidR="001A48CA">
        <w:t xml:space="preserve"> </w:t>
      </w:r>
      <w:r w:rsidR="00BB21DC" w:rsidRPr="00132BDF">
        <w:rPr>
          <w:rFonts w:hint="eastAsia"/>
        </w:rPr>
        <w:t>508</w:t>
      </w:r>
      <w:r w:rsidR="00BB21DC" w:rsidRPr="00132BDF">
        <w:rPr>
          <w:rFonts w:hint="eastAsia"/>
        </w:rPr>
        <w:t>名有特殊需求的学生，其中</w:t>
      </w:r>
      <w:r w:rsidR="00BB21DC" w:rsidRPr="00132BDF">
        <w:rPr>
          <w:rFonts w:hint="eastAsia"/>
        </w:rPr>
        <w:t>37.9%</w:t>
      </w:r>
      <w:r w:rsidR="00BB21DC" w:rsidRPr="00132BDF">
        <w:rPr>
          <w:rFonts w:hint="eastAsia"/>
        </w:rPr>
        <w:t>是女生。</w:t>
      </w:r>
      <w:r w:rsidR="00453375" w:rsidRPr="00132BDF">
        <w:rPr>
          <w:rStyle w:val="FootnoteReference"/>
        </w:rPr>
        <w:footnoteReference w:id="30"/>
      </w:r>
      <w:r w:rsidR="00BB21DC" w:rsidRPr="00132BDF">
        <w:rPr>
          <w:rFonts w:hint="eastAsia"/>
        </w:rPr>
        <w:t xml:space="preserve">  </w:t>
      </w:r>
    </w:p>
    <w:p w:rsidR="00BB21DC" w:rsidRPr="00132BDF" w:rsidRDefault="00BB21DC" w:rsidP="0097569A">
      <w:pPr>
        <w:pStyle w:val="SingleTxt"/>
        <w:rPr>
          <w:rFonts w:hint="eastAsia"/>
        </w:rPr>
      </w:pPr>
      <w:r w:rsidRPr="00132BDF">
        <w:rPr>
          <w:rFonts w:hint="eastAsia"/>
        </w:rPr>
        <w:t>85.</w:t>
      </w:r>
      <w:r w:rsidRPr="00132BDF">
        <w:rPr>
          <w:rFonts w:hint="eastAsia"/>
        </w:rPr>
        <w:tab/>
      </w:r>
      <w:r w:rsidRPr="00132BDF">
        <w:rPr>
          <w:rFonts w:hint="eastAsia"/>
        </w:rPr>
        <w:t>斯洛文尼亚开展了多个项目，以期让罗姆儿童顺利融入学龄前学校和小学。</w:t>
      </w:r>
      <w:r w:rsidRPr="00132BDF">
        <w:rPr>
          <w:rFonts w:hint="eastAsia"/>
        </w:rPr>
        <w:t>2008</w:t>
      </w:r>
      <w:r w:rsidRPr="00132BDF">
        <w:rPr>
          <w:rFonts w:hint="eastAsia"/>
        </w:rPr>
        <w:t>年</w:t>
      </w:r>
      <w:r w:rsidRPr="00132BDF">
        <w:rPr>
          <w:rFonts w:hint="eastAsia"/>
        </w:rPr>
        <w:t>5</w:t>
      </w:r>
      <w:r w:rsidRPr="00132BDF">
        <w:rPr>
          <w:rFonts w:hint="eastAsia"/>
        </w:rPr>
        <w:t>月至</w:t>
      </w:r>
      <w:r w:rsidRPr="00132BDF">
        <w:rPr>
          <w:rFonts w:hint="eastAsia"/>
        </w:rPr>
        <w:t>2011</w:t>
      </w:r>
      <w:r w:rsidRPr="00132BDF">
        <w:rPr>
          <w:rFonts w:hint="eastAsia"/>
        </w:rPr>
        <w:t>年</w:t>
      </w:r>
      <w:r w:rsidRPr="00132BDF">
        <w:rPr>
          <w:rFonts w:hint="eastAsia"/>
        </w:rPr>
        <w:t>8</w:t>
      </w:r>
      <w:r w:rsidRPr="00132BDF">
        <w:rPr>
          <w:rFonts w:hint="eastAsia"/>
        </w:rPr>
        <w:t>月，在斯洛文尼亚罗姆人联盟的协调下开展了一个项目。项目的主要目的是设立罗姆族助理，以帮助儿童克服情感和语言上的障碍，成为学龄前机构、学校和罗姆人社区之间的桥梁。项目培训了</w:t>
      </w:r>
      <w:r w:rsidRPr="00132BDF">
        <w:rPr>
          <w:rFonts w:hint="eastAsia"/>
        </w:rPr>
        <w:t>30</w:t>
      </w:r>
      <w:r w:rsidRPr="00132BDF">
        <w:rPr>
          <w:rFonts w:hint="eastAsia"/>
        </w:rPr>
        <w:t>名罗姆族助理；设立了学校项目小组；举办了培训；制定了教育专业人员手册、教学材料和教学工具。</w:t>
      </w:r>
      <w:r w:rsidRPr="00132BDF">
        <w:rPr>
          <w:rFonts w:hint="eastAsia"/>
        </w:rPr>
        <w:t>201</w:t>
      </w:r>
      <w:r w:rsidR="00D62B91" w:rsidRPr="00132BDF">
        <w:rPr>
          <w:rFonts w:hint="eastAsia"/>
        </w:rPr>
        <w:t>1</w:t>
      </w:r>
      <w:r w:rsidRPr="00132BDF">
        <w:rPr>
          <w:rFonts w:hint="eastAsia"/>
        </w:rPr>
        <w:t>年</w:t>
      </w:r>
      <w:r w:rsidRPr="00132BDF">
        <w:rPr>
          <w:rFonts w:hint="eastAsia"/>
        </w:rPr>
        <w:t>9</w:t>
      </w:r>
      <w:r w:rsidRPr="00132BDF">
        <w:rPr>
          <w:rFonts w:hint="eastAsia"/>
        </w:rPr>
        <w:t>月，在科切维人民大学的协调下启动了一个项目，以延续上述项目，预计将于</w:t>
      </w:r>
      <w:r w:rsidRPr="00132BDF">
        <w:rPr>
          <w:rFonts w:hint="eastAsia"/>
        </w:rPr>
        <w:t>2014</w:t>
      </w:r>
      <w:r w:rsidRPr="00132BDF">
        <w:rPr>
          <w:rFonts w:hint="eastAsia"/>
        </w:rPr>
        <w:t>年</w:t>
      </w:r>
      <w:r w:rsidRPr="00132BDF">
        <w:rPr>
          <w:rFonts w:hint="eastAsia"/>
        </w:rPr>
        <w:t>8</w:t>
      </w:r>
      <w:r w:rsidRPr="00132BDF">
        <w:rPr>
          <w:rFonts w:hint="eastAsia"/>
        </w:rPr>
        <w:t>月结束。该项目除了力争提高罗姆学生在小学的知识标准，让他们尽可能多地接受中学教育，还旨在提高罗姆族助理的教育水平。截至</w:t>
      </w:r>
      <w:r w:rsidR="00D62B91" w:rsidRPr="00132BDF">
        <w:rPr>
          <w:rFonts w:hint="eastAsia"/>
        </w:rPr>
        <w:t>2014</w:t>
      </w:r>
      <w:r w:rsidRPr="00132BDF">
        <w:rPr>
          <w:rFonts w:hint="eastAsia"/>
        </w:rPr>
        <w:t>年，至少有</w:t>
      </w:r>
      <w:r w:rsidRPr="00132BDF">
        <w:rPr>
          <w:rFonts w:hint="eastAsia"/>
        </w:rPr>
        <w:t>30</w:t>
      </w:r>
      <w:r w:rsidRPr="00132BDF">
        <w:rPr>
          <w:rFonts w:hint="eastAsia"/>
        </w:rPr>
        <w:t>个教育机构、</w:t>
      </w:r>
      <w:r w:rsidRPr="00132BDF">
        <w:rPr>
          <w:rFonts w:hint="eastAsia"/>
        </w:rPr>
        <w:t>500</w:t>
      </w:r>
      <w:r w:rsidRPr="00132BDF">
        <w:rPr>
          <w:rFonts w:hint="eastAsia"/>
        </w:rPr>
        <w:t>名罗姆儿童和学生以及</w:t>
      </w:r>
      <w:r w:rsidRPr="00132BDF">
        <w:rPr>
          <w:rFonts w:hint="eastAsia"/>
        </w:rPr>
        <w:t>20</w:t>
      </w:r>
      <w:r w:rsidRPr="00132BDF">
        <w:rPr>
          <w:rFonts w:hint="eastAsia"/>
        </w:rPr>
        <w:t>名罗姆族助理被纳入这一项目。</w:t>
      </w:r>
      <w:r w:rsidR="00453375" w:rsidRPr="00132BDF">
        <w:rPr>
          <w:rStyle w:val="FootnoteReference"/>
        </w:rPr>
        <w:footnoteReference w:id="31"/>
      </w:r>
      <w:r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高等职业及大学学习</w:t>
      </w:r>
    </w:p>
    <w:p w:rsidR="00BB21DC" w:rsidRPr="00132BDF" w:rsidRDefault="00BB21DC" w:rsidP="0097569A">
      <w:pPr>
        <w:pStyle w:val="SingleTxt"/>
        <w:rPr>
          <w:rFonts w:hint="eastAsia"/>
        </w:rPr>
      </w:pPr>
      <w:r w:rsidRPr="00132BDF">
        <w:rPr>
          <w:rFonts w:hint="eastAsia"/>
        </w:rPr>
        <w:t>86</w:t>
      </w:r>
      <w:r w:rsidR="008569BD" w:rsidRPr="00132BDF">
        <w:rPr>
          <w:rFonts w:hint="eastAsia"/>
        </w:rPr>
        <w:t>.</w:t>
      </w:r>
      <w:r w:rsidR="008569BD" w:rsidRPr="00132BDF">
        <w:rPr>
          <w:rFonts w:hint="eastAsia"/>
        </w:rPr>
        <w:tab/>
      </w:r>
      <w:r w:rsidRPr="00132BDF">
        <w:rPr>
          <w:rFonts w:hint="eastAsia"/>
        </w:rPr>
        <w:t>除最近两年外，就读于大学及高等教育机构的学生人数一直在不断增加。目前，每两个</w:t>
      </w:r>
      <w:r w:rsidRPr="00132BDF">
        <w:rPr>
          <w:rFonts w:hint="eastAsia"/>
        </w:rPr>
        <w:t>19</w:t>
      </w:r>
      <w:r w:rsidRPr="00132BDF">
        <w:rPr>
          <w:rFonts w:hint="eastAsia"/>
        </w:rPr>
        <w:t>至</w:t>
      </w:r>
      <w:r w:rsidRPr="00132BDF">
        <w:rPr>
          <w:rFonts w:hint="eastAsia"/>
        </w:rPr>
        <w:t>24</w:t>
      </w:r>
      <w:r w:rsidRPr="00132BDF">
        <w:rPr>
          <w:rFonts w:hint="eastAsia"/>
        </w:rPr>
        <w:t>岁年龄组的斯洛文尼亚居民中，就有一个在接受高等教育。十年前，这个年龄组中接受高等教育的人只有</w:t>
      </w:r>
      <w:r w:rsidRPr="00132BDF">
        <w:rPr>
          <w:rFonts w:hint="eastAsia"/>
        </w:rPr>
        <w:t>35%</w:t>
      </w:r>
      <w:r w:rsidRPr="00132BDF">
        <w:rPr>
          <w:rFonts w:hint="eastAsia"/>
        </w:rPr>
        <w:t>。</w:t>
      </w:r>
    </w:p>
    <w:p w:rsidR="00BB21DC" w:rsidRPr="00132BDF" w:rsidRDefault="00BB21DC" w:rsidP="0097569A">
      <w:pPr>
        <w:pStyle w:val="SingleTxt"/>
        <w:rPr>
          <w:rFonts w:hint="eastAsia"/>
        </w:rPr>
      </w:pPr>
      <w:r w:rsidRPr="00132BDF">
        <w:rPr>
          <w:rFonts w:hint="eastAsia"/>
        </w:rPr>
        <w:t>87</w:t>
      </w:r>
      <w:r w:rsidR="008569BD" w:rsidRPr="00132BDF">
        <w:rPr>
          <w:rFonts w:hint="eastAsia"/>
        </w:rPr>
        <w:t>.</w:t>
      </w:r>
      <w:r w:rsidR="008569BD" w:rsidRPr="00132BDF">
        <w:rPr>
          <w:rFonts w:hint="eastAsia"/>
        </w:rPr>
        <w:tab/>
      </w:r>
      <w:r w:rsidRPr="00132BDF">
        <w:rPr>
          <w:rFonts w:hint="eastAsia"/>
        </w:rPr>
        <w:t>2011</w:t>
      </w:r>
      <w:r w:rsidRPr="00132BDF">
        <w:rPr>
          <w:rFonts w:hint="eastAsia"/>
        </w:rPr>
        <w:t>年，有</w:t>
      </w:r>
      <w:r w:rsidRPr="00132BDF">
        <w:rPr>
          <w:rFonts w:hint="eastAsia"/>
        </w:rPr>
        <w:t>104 003</w:t>
      </w:r>
      <w:r w:rsidRPr="00132BDF">
        <w:rPr>
          <w:rFonts w:hint="eastAsia"/>
        </w:rPr>
        <w:t>名学生就读于高等教育学习方案，其中女生</w:t>
      </w:r>
      <w:r w:rsidRPr="00132BDF">
        <w:rPr>
          <w:rFonts w:hint="eastAsia"/>
        </w:rPr>
        <w:t>60 044</w:t>
      </w:r>
      <w:r w:rsidRPr="00132BDF">
        <w:rPr>
          <w:rFonts w:hint="eastAsia"/>
        </w:rPr>
        <w:t>人，占</w:t>
      </w:r>
      <w:r w:rsidRPr="00132BDF">
        <w:rPr>
          <w:rFonts w:hint="eastAsia"/>
        </w:rPr>
        <w:t>57.7%</w:t>
      </w:r>
      <w:r w:rsidRPr="00132BDF">
        <w:rPr>
          <w:rFonts w:hint="eastAsia"/>
        </w:rPr>
        <w:t>，还有</w:t>
      </w:r>
      <w:r w:rsidRPr="00132BDF">
        <w:rPr>
          <w:rFonts w:hint="eastAsia"/>
        </w:rPr>
        <w:t>14 403</w:t>
      </w:r>
      <w:r w:rsidRPr="00132BDF">
        <w:rPr>
          <w:rFonts w:hint="eastAsia"/>
        </w:rPr>
        <w:t>名学生就读于高等职业教育方案，其中女生</w:t>
      </w:r>
      <w:r w:rsidRPr="00132BDF">
        <w:rPr>
          <w:rFonts w:hint="eastAsia"/>
        </w:rPr>
        <w:t>6 403</w:t>
      </w:r>
      <w:r w:rsidRPr="00132BDF">
        <w:rPr>
          <w:rFonts w:hint="eastAsia"/>
        </w:rPr>
        <w:t>人，占</w:t>
      </w:r>
      <w:r w:rsidRPr="00132BDF">
        <w:rPr>
          <w:rFonts w:hint="eastAsia"/>
        </w:rPr>
        <w:t>44.5%</w:t>
      </w:r>
      <w:r w:rsidRPr="00132BDF">
        <w:rPr>
          <w:rFonts w:hint="eastAsia"/>
        </w:rPr>
        <w:t>。</w:t>
      </w:r>
      <w:r w:rsidR="00453375" w:rsidRPr="00132BDF">
        <w:rPr>
          <w:rStyle w:val="FootnoteReference"/>
        </w:rPr>
        <w:footnoteReference w:id="32"/>
      </w:r>
      <w:r w:rsidRPr="00132BDF">
        <w:rPr>
          <w:rFonts w:hint="eastAsia"/>
        </w:rPr>
        <w:t xml:space="preserve"> </w:t>
      </w:r>
    </w:p>
    <w:p w:rsidR="00BB21DC" w:rsidRPr="00132BDF" w:rsidRDefault="00BB21DC" w:rsidP="0097569A">
      <w:pPr>
        <w:pStyle w:val="SingleTxt"/>
        <w:rPr>
          <w:rFonts w:hint="eastAsia"/>
        </w:rPr>
      </w:pPr>
      <w:r w:rsidRPr="00132BDF">
        <w:rPr>
          <w:rFonts w:hint="eastAsia"/>
        </w:rPr>
        <w:t>88</w:t>
      </w:r>
      <w:r w:rsidR="008569BD" w:rsidRPr="00132BDF">
        <w:rPr>
          <w:rFonts w:hint="eastAsia"/>
        </w:rPr>
        <w:t>.</w:t>
      </w:r>
      <w:r w:rsidR="008569BD" w:rsidRPr="00132BDF">
        <w:rPr>
          <w:rFonts w:hint="eastAsia"/>
        </w:rPr>
        <w:tab/>
      </w:r>
      <w:r w:rsidRPr="00132BDF">
        <w:rPr>
          <w:rFonts w:hint="eastAsia"/>
        </w:rPr>
        <w:t>近年来，在学习方案的选择方面没有注意到实质性变化。与前些年一样，女生继续集中在提供卫生保健、社会工作和教育课程的高等职业院校、高等教育机构和大学。</w:t>
      </w:r>
      <w:r w:rsidRPr="00132BDF">
        <w:rPr>
          <w:rFonts w:hint="eastAsia"/>
        </w:rPr>
        <w:t>2004</w:t>
      </w:r>
      <w:r w:rsidRPr="00132BDF">
        <w:rPr>
          <w:rFonts w:hint="eastAsia"/>
        </w:rPr>
        <w:t>年至</w:t>
      </w:r>
      <w:r w:rsidRPr="00132BDF">
        <w:rPr>
          <w:rFonts w:hint="eastAsia"/>
        </w:rPr>
        <w:t>2011</w:t>
      </w:r>
      <w:r w:rsidRPr="00132BDF">
        <w:rPr>
          <w:rFonts w:hint="eastAsia"/>
        </w:rPr>
        <w:t>年期间，理科、数学和计算机科学领域的学习方案中记录到女生比例几乎增加了</w:t>
      </w:r>
      <w:r w:rsidRPr="00132BDF">
        <w:rPr>
          <w:rFonts w:hint="eastAsia"/>
        </w:rPr>
        <w:t>10</w:t>
      </w:r>
      <w:r w:rsidRPr="00132BDF">
        <w:rPr>
          <w:rFonts w:hint="eastAsia"/>
        </w:rPr>
        <w:t>个百分点的变化。女生完成教育的比例已超过了男生。</w:t>
      </w:r>
      <w:r w:rsidR="00453375" w:rsidRPr="00132BDF">
        <w:rPr>
          <w:rStyle w:val="FootnoteReference"/>
        </w:rPr>
        <w:footnoteReference w:id="33"/>
      </w:r>
      <w:r w:rsidRPr="00132BDF">
        <w:rPr>
          <w:rFonts w:hint="eastAsia"/>
        </w:rPr>
        <w:t xml:space="preserve"> </w:t>
      </w:r>
    </w:p>
    <w:p w:rsidR="00BB21DC" w:rsidRPr="00132BDF" w:rsidRDefault="00BB21DC" w:rsidP="0097569A">
      <w:pPr>
        <w:pStyle w:val="SingleTxt"/>
        <w:rPr>
          <w:rFonts w:hint="eastAsia"/>
          <w:spacing w:val="-4"/>
        </w:rPr>
      </w:pPr>
      <w:r w:rsidRPr="00132BDF">
        <w:rPr>
          <w:rFonts w:hint="eastAsia"/>
        </w:rPr>
        <w:t>89</w:t>
      </w:r>
      <w:r w:rsidR="008569BD" w:rsidRPr="00132BDF">
        <w:rPr>
          <w:rFonts w:hint="eastAsia"/>
        </w:rPr>
        <w:t>.</w:t>
      </w:r>
      <w:r w:rsidR="008569BD" w:rsidRPr="00132BDF">
        <w:rPr>
          <w:rFonts w:hint="eastAsia"/>
        </w:rPr>
        <w:tab/>
      </w:r>
      <w:r w:rsidRPr="00132BDF">
        <w:rPr>
          <w:rFonts w:hint="eastAsia"/>
          <w:spacing w:val="-4"/>
        </w:rPr>
        <w:t>研究生的人数也有所增加。</w:t>
      </w:r>
      <w:r w:rsidRPr="00132BDF">
        <w:rPr>
          <w:rFonts w:hint="eastAsia"/>
          <w:spacing w:val="-4"/>
        </w:rPr>
        <w:t>2011</w:t>
      </w:r>
      <w:r w:rsidRPr="00132BDF">
        <w:rPr>
          <w:rFonts w:hint="eastAsia"/>
          <w:spacing w:val="-4"/>
        </w:rPr>
        <w:t>年，有</w:t>
      </w:r>
      <w:r w:rsidRPr="00132BDF">
        <w:rPr>
          <w:rFonts w:hint="eastAsia"/>
          <w:spacing w:val="-4"/>
        </w:rPr>
        <w:t>1 630</w:t>
      </w:r>
      <w:r w:rsidRPr="00132BDF">
        <w:rPr>
          <w:rFonts w:hint="eastAsia"/>
          <w:spacing w:val="-4"/>
        </w:rPr>
        <w:t>名学生获得硕士学位，其中</w:t>
      </w:r>
      <w:r w:rsidRPr="00132BDF">
        <w:rPr>
          <w:rFonts w:hint="eastAsia"/>
          <w:spacing w:val="-4"/>
        </w:rPr>
        <w:t>896</w:t>
      </w:r>
      <w:r w:rsidRPr="00132BDF">
        <w:rPr>
          <w:rFonts w:hint="eastAsia"/>
          <w:spacing w:val="-4"/>
        </w:rPr>
        <w:t>名为妇女，占</w:t>
      </w:r>
      <w:r w:rsidRPr="00132BDF">
        <w:rPr>
          <w:rFonts w:hint="eastAsia"/>
          <w:spacing w:val="-4"/>
        </w:rPr>
        <w:t>60.5%</w:t>
      </w:r>
      <w:r w:rsidRPr="00132BDF">
        <w:rPr>
          <w:rFonts w:hint="eastAsia"/>
          <w:spacing w:val="-4"/>
        </w:rPr>
        <w:t>。获得博士学位的有</w:t>
      </w:r>
      <w:r w:rsidRPr="00132BDF">
        <w:rPr>
          <w:rFonts w:hint="eastAsia"/>
          <w:spacing w:val="-4"/>
        </w:rPr>
        <w:t>469</w:t>
      </w:r>
      <w:r w:rsidRPr="00132BDF">
        <w:rPr>
          <w:rFonts w:hint="eastAsia"/>
          <w:spacing w:val="-4"/>
        </w:rPr>
        <w:t>人，其中</w:t>
      </w:r>
      <w:r w:rsidRPr="00132BDF">
        <w:rPr>
          <w:rFonts w:hint="eastAsia"/>
          <w:spacing w:val="-4"/>
        </w:rPr>
        <w:t>212</w:t>
      </w:r>
      <w:r w:rsidRPr="00132BDF">
        <w:rPr>
          <w:rFonts w:hint="eastAsia"/>
          <w:spacing w:val="-4"/>
        </w:rPr>
        <w:t>名为妇女，占</w:t>
      </w:r>
      <w:r w:rsidRPr="00132BDF">
        <w:rPr>
          <w:rFonts w:hint="eastAsia"/>
          <w:spacing w:val="-4"/>
        </w:rPr>
        <w:t>42.7%</w:t>
      </w:r>
      <w:r w:rsidRPr="00132BDF">
        <w:rPr>
          <w:rFonts w:hint="eastAsia"/>
          <w:spacing w:val="-4"/>
        </w:rPr>
        <w:t>。</w:t>
      </w:r>
      <w:r w:rsidR="00453375" w:rsidRPr="00132BDF">
        <w:rPr>
          <w:rStyle w:val="FootnoteReference"/>
          <w:spacing w:val="-4"/>
        </w:rPr>
        <w:footnoteReference w:id="34"/>
      </w:r>
      <w:r w:rsidRPr="00132BDF">
        <w:rPr>
          <w:rFonts w:hint="eastAsia"/>
          <w:spacing w:val="-4"/>
        </w:rPr>
        <w:t xml:space="preserve"> </w:t>
      </w:r>
    </w:p>
    <w:p w:rsidR="00BB21DC" w:rsidRPr="00132BDF" w:rsidRDefault="00BB21DC" w:rsidP="0097569A">
      <w:pPr>
        <w:pStyle w:val="SingleTxt"/>
        <w:rPr>
          <w:rFonts w:hint="eastAsia"/>
        </w:rPr>
      </w:pPr>
      <w:r w:rsidRPr="00132BDF">
        <w:rPr>
          <w:rFonts w:hint="eastAsia"/>
        </w:rPr>
        <w:t>90</w:t>
      </w:r>
      <w:r w:rsidR="008569BD" w:rsidRPr="00132BDF">
        <w:rPr>
          <w:rFonts w:hint="eastAsia"/>
        </w:rPr>
        <w:t>.</w:t>
      </w:r>
      <w:r w:rsidR="008569BD" w:rsidRPr="00132BDF">
        <w:rPr>
          <w:rFonts w:hint="eastAsia"/>
        </w:rPr>
        <w:tab/>
      </w:r>
      <w:r w:rsidRPr="00132BDF">
        <w:rPr>
          <w:rFonts w:hint="eastAsia"/>
        </w:rPr>
        <w:t>开展了各种活动以期在中等及高等职业教育方案中和在课堂及课外活动中减少性别隔离。</w:t>
      </w:r>
      <w:r w:rsidRPr="00132BDF">
        <w:rPr>
          <w:rFonts w:hint="eastAsia"/>
        </w:rPr>
        <w:t>2009</w:t>
      </w:r>
      <w:r w:rsidRPr="00132BDF">
        <w:rPr>
          <w:rFonts w:hint="eastAsia"/>
        </w:rPr>
        <w:t>年，一个学校中心开展了一个项目并编写了关于劳动市场和性别结构的资料，还与三年级学生举行了关于性别与职业问题的讨论；教育学院制订了一个“两性机会平等”的职业培训方案，其中还包括各种积极和有针对性的方法以鼓励女童和男童平等入读中等</w:t>
      </w:r>
      <w:r w:rsidRPr="00132BDF">
        <w:rPr>
          <w:rFonts w:hint="eastAsia"/>
        </w:rPr>
        <w:t>(</w:t>
      </w:r>
      <w:r w:rsidRPr="00132BDF">
        <w:rPr>
          <w:rFonts w:hint="eastAsia"/>
        </w:rPr>
        <w:t>职业</w:t>
      </w:r>
      <w:r w:rsidRPr="00132BDF">
        <w:rPr>
          <w:rFonts w:hint="eastAsia"/>
        </w:rPr>
        <w:t>)</w:t>
      </w:r>
      <w:r w:rsidRPr="00132BDF">
        <w:rPr>
          <w:rFonts w:hint="eastAsia"/>
        </w:rPr>
        <w:t>方案及高等方案并平等参加课堂和课外活动。举办“研究者之夜”是为了使年轻人了解科学及科学家职业并推动入读高等学习方案。</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奖学金</w:t>
      </w:r>
    </w:p>
    <w:p w:rsidR="00BB21DC" w:rsidRPr="00132BDF" w:rsidRDefault="00BB21DC" w:rsidP="0097569A">
      <w:pPr>
        <w:pStyle w:val="SingleTxt"/>
        <w:rPr>
          <w:rFonts w:hint="eastAsia"/>
        </w:rPr>
      </w:pPr>
      <w:r w:rsidRPr="00132BDF">
        <w:rPr>
          <w:rFonts w:hint="eastAsia"/>
        </w:rPr>
        <w:t>91</w:t>
      </w:r>
      <w:r w:rsidR="008569BD" w:rsidRPr="00132BDF">
        <w:rPr>
          <w:rFonts w:hint="eastAsia"/>
        </w:rPr>
        <w:t>.</w:t>
      </w:r>
      <w:r w:rsidR="008569BD" w:rsidRPr="00132BDF">
        <w:rPr>
          <w:rFonts w:hint="eastAsia"/>
        </w:rPr>
        <w:tab/>
      </w:r>
      <w:r w:rsidRPr="00132BDF">
        <w:rPr>
          <w:rFonts w:hint="eastAsia"/>
        </w:rPr>
        <w:t>2011</w:t>
      </w:r>
      <w:r w:rsidRPr="00132BDF">
        <w:rPr>
          <w:rFonts w:hint="eastAsia"/>
        </w:rPr>
        <w:t>年，斯洛文尼亚所有学生中近三分之一</w:t>
      </w:r>
      <w:r w:rsidRPr="00132BDF">
        <w:rPr>
          <w:rFonts w:hint="eastAsia"/>
        </w:rPr>
        <w:t>(29%)</w:t>
      </w:r>
      <w:r w:rsidRPr="00132BDF">
        <w:rPr>
          <w:rFonts w:hint="eastAsia"/>
        </w:rPr>
        <w:t>获得了奖学金。与</w:t>
      </w:r>
      <w:r w:rsidRPr="00132BDF">
        <w:rPr>
          <w:rFonts w:hint="eastAsia"/>
        </w:rPr>
        <w:t>2008</w:t>
      </w:r>
      <w:r w:rsidRPr="00132BDF">
        <w:rPr>
          <w:rFonts w:hint="eastAsia"/>
        </w:rPr>
        <w:t>年相比，获得奖学金的学生人数增加了</w:t>
      </w:r>
      <w:r w:rsidRPr="00132BDF">
        <w:rPr>
          <w:rFonts w:hint="eastAsia"/>
        </w:rPr>
        <w:t>22%</w:t>
      </w:r>
      <w:r w:rsidRPr="00132BDF">
        <w:rPr>
          <w:rFonts w:hint="eastAsia"/>
        </w:rPr>
        <w:t>。</w:t>
      </w:r>
      <w:r w:rsidRPr="00132BDF">
        <w:rPr>
          <w:rFonts w:hint="eastAsia"/>
        </w:rPr>
        <w:t>2011</w:t>
      </w:r>
      <w:r w:rsidRPr="00132BDF">
        <w:rPr>
          <w:rFonts w:hint="eastAsia"/>
        </w:rPr>
        <w:t>年，大部分学生</w:t>
      </w:r>
      <w:r w:rsidRPr="00132BDF">
        <w:rPr>
          <w:rFonts w:hint="eastAsia"/>
        </w:rPr>
        <w:t>(20</w:t>
      </w:r>
      <w:r w:rsidR="0068296A">
        <w:t xml:space="preserve"> </w:t>
      </w:r>
      <w:r w:rsidRPr="00132BDF">
        <w:rPr>
          <w:rFonts w:hint="eastAsia"/>
        </w:rPr>
        <w:t>149</w:t>
      </w:r>
      <w:r w:rsidRPr="00132BDF">
        <w:rPr>
          <w:rFonts w:hint="eastAsia"/>
        </w:rPr>
        <w:t>名</w:t>
      </w:r>
      <w:r w:rsidRPr="00132BDF">
        <w:rPr>
          <w:rFonts w:hint="eastAsia"/>
        </w:rPr>
        <w:t>)</w:t>
      </w:r>
      <w:r w:rsidRPr="00132BDF">
        <w:rPr>
          <w:rFonts w:hint="eastAsia"/>
        </w:rPr>
        <w:t>获得了国家奖学金。</w:t>
      </w:r>
    </w:p>
    <w:p w:rsidR="00BB21DC" w:rsidRPr="00132BDF" w:rsidRDefault="00BB21DC" w:rsidP="0097569A">
      <w:pPr>
        <w:pStyle w:val="SingleTxt"/>
        <w:rPr>
          <w:rFonts w:hint="eastAsia"/>
        </w:rPr>
      </w:pPr>
      <w:r w:rsidRPr="00132BDF">
        <w:rPr>
          <w:rFonts w:hint="eastAsia"/>
        </w:rPr>
        <w:t>92</w:t>
      </w:r>
      <w:r w:rsidR="008569BD" w:rsidRPr="00132BDF">
        <w:rPr>
          <w:rFonts w:hint="eastAsia"/>
        </w:rPr>
        <w:t>.</w:t>
      </w:r>
      <w:r w:rsidR="008569BD" w:rsidRPr="00132BDF">
        <w:rPr>
          <w:rFonts w:hint="eastAsia"/>
        </w:rPr>
        <w:tab/>
      </w:r>
      <w:r w:rsidRPr="00132BDF">
        <w:rPr>
          <w:rFonts w:hint="eastAsia"/>
        </w:rPr>
        <w:t>2011</w:t>
      </w:r>
      <w:r w:rsidRPr="00132BDF">
        <w:rPr>
          <w:rFonts w:hint="eastAsia"/>
        </w:rPr>
        <w:t>年，奖学金平均数额是：中学生</w:t>
      </w:r>
      <w:r w:rsidRPr="00132BDF">
        <w:rPr>
          <w:rFonts w:hint="eastAsia"/>
        </w:rPr>
        <w:t>150.69</w:t>
      </w:r>
      <w:r w:rsidRPr="00132BDF">
        <w:rPr>
          <w:rFonts w:hint="eastAsia"/>
        </w:rPr>
        <w:t>欧元，参加高等教育方案的学生</w:t>
      </w:r>
      <w:r w:rsidRPr="00132BDF">
        <w:rPr>
          <w:rFonts w:hint="eastAsia"/>
        </w:rPr>
        <w:t>220.45</w:t>
      </w:r>
      <w:r w:rsidRPr="00132BDF">
        <w:rPr>
          <w:rFonts w:hint="eastAsia"/>
        </w:rPr>
        <w:t>欧元。</w:t>
      </w:r>
      <w:r w:rsidRPr="00132BDF">
        <w:rPr>
          <w:rFonts w:hint="eastAsia"/>
        </w:rPr>
        <w:t>2011</w:t>
      </w:r>
      <w:r w:rsidRPr="00132BDF">
        <w:rPr>
          <w:rFonts w:hint="eastAsia"/>
        </w:rPr>
        <w:t>年，在所有奖学金获得者中，女生有</w:t>
      </w:r>
      <w:r w:rsidRPr="00132BDF">
        <w:rPr>
          <w:rFonts w:hint="eastAsia"/>
        </w:rPr>
        <w:t>38</w:t>
      </w:r>
      <w:r w:rsidR="00FD12A1" w:rsidRPr="00132BDF">
        <w:rPr>
          <w:rFonts w:hint="eastAsia"/>
        </w:rPr>
        <w:t xml:space="preserve"> </w:t>
      </w:r>
      <w:r w:rsidRPr="00132BDF">
        <w:rPr>
          <w:rFonts w:hint="eastAsia"/>
        </w:rPr>
        <w:t>521</w:t>
      </w:r>
      <w:r w:rsidRPr="00132BDF">
        <w:rPr>
          <w:rFonts w:hint="eastAsia"/>
        </w:rPr>
        <w:t>人，占</w:t>
      </w:r>
      <w:r w:rsidRPr="00132BDF">
        <w:rPr>
          <w:rFonts w:hint="eastAsia"/>
        </w:rPr>
        <w:t>55.7%</w:t>
      </w:r>
      <w:r w:rsidRPr="00132BDF">
        <w:rPr>
          <w:rFonts w:hint="eastAsia"/>
        </w:rPr>
        <w:t>，其中</w:t>
      </w:r>
      <w:r w:rsidRPr="00132BDF">
        <w:rPr>
          <w:rFonts w:hint="eastAsia"/>
        </w:rPr>
        <w:t>20 043</w:t>
      </w:r>
      <w:r w:rsidRPr="00132BDF">
        <w:rPr>
          <w:rFonts w:hint="eastAsia"/>
        </w:rPr>
        <w:t>名是就读中学的女童，占</w:t>
      </w:r>
      <w:r w:rsidRPr="00132BDF">
        <w:rPr>
          <w:rFonts w:hint="eastAsia"/>
        </w:rPr>
        <w:t>51.4%</w:t>
      </w:r>
      <w:r w:rsidRPr="00132BDF">
        <w:rPr>
          <w:rFonts w:hint="eastAsia"/>
        </w:rPr>
        <w:t>，还有</w:t>
      </w:r>
      <w:r w:rsidRPr="00132BDF">
        <w:rPr>
          <w:rFonts w:hint="eastAsia"/>
        </w:rPr>
        <w:t>18</w:t>
      </w:r>
      <w:r w:rsidR="00FD12A1" w:rsidRPr="00132BDF">
        <w:rPr>
          <w:rFonts w:hint="eastAsia"/>
        </w:rPr>
        <w:t xml:space="preserve"> </w:t>
      </w:r>
      <w:r w:rsidRPr="00132BDF">
        <w:rPr>
          <w:rFonts w:hint="eastAsia"/>
        </w:rPr>
        <w:t>374</w:t>
      </w:r>
      <w:r w:rsidRPr="00132BDF">
        <w:rPr>
          <w:rFonts w:hint="eastAsia"/>
        </w:rPr>
        <w:t>名女生就读于高等教育方案，占</w:t>
      </w:r>
      <w:r w:rsidRPr="00132BDF">
        <w:rPr>
          <w:rFonts w:hint="eastAsia"/>
        </w:rPr>
        <w:t>61.3%</w:t>
      </w:r>
      <w:r w:rsidRPr="00132BDF">
        <w:rPr>
          <w:rFonts w:hint="eastAsia"/>
        </w:rPr>
        <w:t>。就奖学金类型而言，妇女比例最低的是公司奖学金获得者</w:t>
      </w:r>
      <w:r w:rsidRPr="00132BDF">
        <w:rPr>
          <w:rFonts w:hint="eastAsia"/>
        </w:rPr>
        <w:t>(26.6%</w:t>
      </w:r>
      <w:r w:rsidRPr="00132BDF">
        <w:rPr>
          <w:rFonts w:hint="eastAsia"/>
        </w:rPr>
        <w:t>中学女生和</w:t>
      </w:r>
      <w:r w:rsidRPr="00132BDF">
        <w:rPr>
          <w:rFonts w:hint="eastAsia"/>
        </w:rPr>
        <w:t>38.8%</w:t>
      </w:r>
      <w:r w:rsidRPr="00132BDF">
        <w:rPr>
          <w:rFonts w:hint="eastAsia"/>
        </w:rPr>
        <w:t>大专女生</w:t>
      </w:r>
      <w:r w:rsidRPr="00132BDF">
        <w:rPr>
          <w:rFonts w:hint="eastAsia"/>
        </w:rPr>
        <w:t>)</w:t>
      </w:r>
      <w:r w:rsidRPr="00132BDF">
        <w:rPr>
          <w:rFonts w:hint="eastAsia"/>
        </w:rPr>
        <w:t>，而最高比例出现在英才学生齐斯奖学金获得者中</w:t>
      </w:r>
      <w:r w:rsidRPr="00132BDF">
        <w:rPr>
          <w:rFonts w:hint="eastAsia"/>
        </w:rPr>
        <w:t>(64.7%</w:t>
      </w:r>
      <w:r w:rsidRPr="00132BDF">
        <w:rPr>
          <w:rFonts w:hint="eastAsia"/>
        </w:rPr>
        <w:t>中学女生和</w:t>
      </w:r>
      <w:r w:rsidRPr="00132BDF">
        <w:rPr>
          <w:rFonts w:hint="eastAsia"/>
        </w:rPr>
        <w:t>62%</w:t>
      </w:r>
      <w:r w:rsidRPr="00132BDF">
        <w:rPr>
          <w:rFonts w:hint="eastAsia"/>
        </w:rPr>
        <w:t>大专女生</w:t>
      </w:r>
      <w:r w:rsidRPr="00132BDF">
        <w:rPr>
          <w:rFonts w:hint="eastAsia"/>
        </w:rPr>
        <w:t>)</w:t>
      </w:r>
      <w:r w:rsidRPr="00132BDF">
        <w:rPr>
          <w:rFonts w:hint="eastAsia"/>
        </w:rPr>
        <w:t>。</w:t>
      </w:r>
      <w:r w:rsidR="00DB5161" w:rsidRPr="00132BDF">
        <w:rPr>
          <w:rStyle w:val="FootnoteReference"/>
        </w:rPr>
        <w:footnoteReference w:id="35"/>
      </w:r>
      <w:r w:rsidRPr="00132BDF">
        <w:rPr>
          <w:rFonts w:hint="eastAsia"/>
        </w:rPr>
        <w:t xml:space="preserve"> </w:t>
      </w:r>
    </w:p>
    <w:p w:rsidR="00BB21DC" w:rsidRPr="00132BDF" w:rsidRDefault="00D62B91" w:rsidP="0097569A">
      <w:pPr>
        <w:pStyle w:val="SingleTxt"/>
        <w:rPr>
          <w:rFonts w:ascii="SimHei" w:eastAsia="SimHei" w:hAnsi="SimHei" w:hint="eastAsia"/>
        </w:rPr>
      </w:pPr>
      <w:r w:rsidRPr="00132BDF">
        <w:br w:type="page"/>
      </w:r>
      <w:r w:rsidR="00BB21DC" w:rsidRPr="00132BDF">
        <w:rPr>
          <w:rFonts w:ascii="SimHei" w:eastAsia="SimHei" w:hAnsi="SimHei" w:hint="eastAsia"/>
        </w:rPr>
        <w:t>终身学习</w:t>
      </w:r>
    </w:p>
    <w:p w:rsidR="00BB21DC" w:rsidRPr="00132BDF" w:rsidRDefault="00BB21DC" w:rsidP="0097569A">
      <w:pPr>
        <w:pStyle w:val="SingleTxt"/>
        <w:rPr>
          <w:rFonts w:hint="eastAsia"/>
        </w:rPr>
      </w:pPr>
      <w:r w:rsidRPr="00132BDF">
        <w:rPr>
          <w:rFonts w:hint="eastAsia"/>
        </w:rPr>
        <w:t>93</w:t>
      </w:r>
      <w:r w:rsidR="008569BD" w:rsidRPr="00132BDF">
        <w:rPr>
          <w:rFonts w:hint="eastAsia"/>
        </w:rPr>
        <w:t>.</w:t>
      </w:r>
      <w:r w:rsidR="008569BD" w:rsidRPr="00132BDF">
        <w:rPr>
          <w:rFonts w:hint="eastAsia"/>
        </w:rPr>
        <w:tab/>
      </w:r>
      <w:r w:rsidRPr="00132BDF">
        <w:rPr>
          <w:rFonts w:hint="eastAsia"/>
        </w:rPr>
        <w:t>政府每年在成人教育领域通过一个教育方案确定应由公共基金</w:t>
      </w:r>
      <w:r w:rsidRPr="00132BDF">
        <w:rPr>
          <w:rFonts w:hint="eastAsia"/>
        </w:rPr>
        <w:t>(</w:t>
      </w:r>
      <w:r w:rsidRPr="00132BDF">
        <w:rPr>
          <w:rFonts w:hint="eastAsia"/>
        </w:rPr>
        <w:t>共同</w:t>
      </w:r>
      <w:r w:rsidRPr="00132BDF">
        <w:rPr>
          <w:rFonts w:hint="eastAsia"/>
        </w:rPr>
        <w:t>)</w:t>
      </w:r>
      <w:r w:rsidRPr="00132BDF">
        <w:rPr>
          <w:rFonts w:hint="eastAsia"/>
        </w:rPr>
        <w:t>出资的教育方案和活动。</w:t>
      </w:r>
      <w:r w:rsidRPr="00132BDF">
        <w:rPr>
          <w:rFonts w:hint="eastAsia"/>
        </w:rPr>
        <w:t>2013</w:t>
      </w:r>
      <w:r w:rsidRPr="00132BDF">
        <w:rPr>
          <w:rFonts w:hint="eastAsia"/>
        </w:rPr>
        <w:t>年成人教育国家计划的主要目标是为成年人口改善普通教育、提升教育水平、增加就业机会和改进学习及参加教育的可能性。该方案指出，为不迟于</w:t>
      </w:r>
      <w:r w:rsidRPr="00132BDF">
        <w:rPr>
          <w:rFonts w:hint="eastAsia"/>
        </w:rPr>
        <w:t>2020</w:t>
      </w:r>
      <w:r w:rsidRPr="00132BDF">
        <w:rPr>
          <w:rFonts w:hint="eastAsia"/>
        </w:rPr>
        <w:t>年实现</w:t>
      </w:r>
      <w:r w:rsidRPr="00132BDF">
        <w:rPr>
          <w:rFonts w:hint="eastAsia"/>
        </w:rPr>
        <w:t>15%</w:t>
      </w:r>
      <w:r w:rsidRPr="00132BDF">
        <w:rPr>
          <w:rFonts w:hint="eastAsia"/>
        </w:rPr>
        <w:t>成年人参加终身学习的目标，将适当注意一些障碍，例如动机不足和缺少教育机构协助妇女和男子协调家庭及职业义务与学习。</w:t>
      </w:r>
    </w:p>
    <w:p w:rsidR="00BB21DC" w:rsidRPr="00132BDF" w:rsidRDefault="00BB21DC" w:rsidP="0097569A">
      <w:pPr>
        <w:pStyle w:val="SingleTxt"/>
        <w:rPr>
          <w:rFonts w:hint="eastAsia"/>
        </w:rPr>
      </w:pPr>
      <w:r w:rsidRPr="00132BDF">
        <w:rPr>
          <w:rFonts w:hint="eastAsia"/>
        </w:rPr>
        <w:t>94</w:t>
      </w:r>
      <w:r w:rsidR="008569BD" w:rsidRPr="00132BDF">
        <w:rPr>
          <w:rFonts w:hint="eastAsia"/>
        </w:rPr>
        <w:t>.</w:t>
      </w:r>
      <w:r w:rsidR="008569BD" w:rsidRPr="00132BDF">
        <w:rPr>
          <w:rFonts w:hint="eastAsia"/>
        </w:rPr>
        <w:tab/>
      </w:r>
      <w:r w:rsidRPr="00132BDF">
        <w:rPr>
          <w:rFonts w:hint="eastAsia"/>
        </w:rPr>
        <w:t>2011</w:t>
      </w:r>
      <w:r w:rsidRPr="00132BDF">
        <w:rPr>
          <w:rFonts w:hint="eastAsia"/>
        </w:rPr>
        <w:t>年，</w:t>
      </w:r>
      <w:r w:rsidRPr="00132BDF">
        <w:rPr>
          <w:rFonts w:hint="eastAsia"/>
        </w:rPr>
        <w:t>18</w:t>
      </w:r>
      <w:r w:rsidRPr="00132BDF">
        <w:rPr>
          <w:rFonts w:hint="eastAsia"/>
        </w:rPr>
        <w:t>至</w:t>
      </w:r>
      <w:r w:rsidRPr="00132BDF">
        <w:rPr>
          <w:rFonts w:hint="eastAsia"/>
        </w:rPr>
        <w:t>64</w:t>
      </w:r>
      <w:r w:rsidRPr="00132BDF">
        <w:rPr>
          <w:rFonts w:hint="eastAsia"/>
        </w:rPr>
        <w:t>岁人口中妇女参加了某种形式的教育的比例略高于男子的比例。最常见的学习形式包括通过电视学习、使用音频和视频卡带、专业文献、计算机、上图书馆和教育中心。</w:t>
      </w:r>
      <w:r w:rsidR="00DB5161" w:rsidRPr="00132BDF">
        <w:rPr>
          <w:rStyle w:val="FootnoteReference"/>
        </w:rPr>
        <w:footnoteReference w:id="36"/>
      </w:r>
      <w:r w:rsidRPr="00132BDF">
        <w:rPr>
          <w:rFonts w:hint="eastAsia"/>
        </w:rPr>
        <w:t xml:space="preserve"> </w:t>
      </w:r>
    </w:p>
    <w:p w:rsidR="00BB21DC" w:rsidRPr="00132BDF" w:rsidRDefault="00BB21DC" w:rsidP="0097569A">
      <w:pPr>
        <w:pStyle w:val="SingleTxt"/>
        <w:rPr>
          <w:rFonts w:hint="eastAsia"/>
        </w:rPr>
      </w:pPr>
      <w:r w:rsidRPr="00132BDF">
        <w:rPr>
          <w:rFonts w:hint="eastAsia"/>
        </w:rPr>
        <w:t>95</w:t>
      </w:r>
      <w:r w:rsidR="008569BD" w:rsidRPr="00132BDF">
        <w:rPr>
          <w:rFonts w:hint="eastAsia"/>
        </w:rPr>
        <w:t>.</w:t>
      </w:r>
      <w:r w:rsidR="008569BD" w:rsidRPr="00132BDF">
        <w:rPr>
          <w:rFonts w:hint="eastAsia"/>
        </w:rPr>
        <w:tab/>
      </w:r>
      <w:r w:rsidRPr="00132BDF">
        <w:rPr>
          <w:rFonts w:hint="eastAsia"/>
        </w:rPr>
        <w:t>在</w:t>
      </w:r>
      <w:r w:rsidRPr="00132BDF">
        <w:rPr>
          <w:rFonts w:hint="eastAsia"/>
        </w:rPr>
        <w:t>2012-2014</w:t>
      </w:r>
      <w:r w:rsidRPr="00132BDF">
        <w:rPr>
          <w:rFonts w:hint="eastAsia"/>
        </w:rPr>
        <w:t>年间申请呼吁中，罗姆妇女被纳入了下列非正规普通成人教育方案：以希望改善生活质量的成年罗姆人为目标群体的“教育促进罗姆人改善生活质量”、专为罗姆人家长提供的“让我们一起学习和玩耍”、专为成年罗姆人提供的“罗姆日常生活中的机构”和专为教育程度较低的罗姆妇女和男子提供的“我</w:t>
      </w:r>
      <w:r w:rsidRPr="00132BDF">
        <w:rPr>
          <w:rFonts w:hint="eastAsia"/>
        </w:rPr>
        <w:t>-</w:t>
      </w:r>
      <w:r w:rsidRPr="00132BDF">
        <w:rPr>
          <w:rFonts w:hint="eastAsia"/>
        </w:rPr>
        <w:t>你</w:t>
      </w:r>
      <w:r w:rsidRPr="00132BDF">
        <w:rPr>
          <w:rFonts w:hint="eastAsia"/>
        </w:rPr>
        <w:t>-</w:t>
      </w:r>
      <w:r w:rsidRPr="00132BDF">
        <w:rPr>
          <w:rFonts w:hint="eastAsia"/>
        </w:rPr>
        <w:t>我们”。</w:t>
      </w:r>
    </w:p>
    <w:p w:rsidR="00BB21DC" w:rsidRPr="00132BDF" w:rsidRDefault="008569BD"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第11条</w:t>
      </w:r>
      <w:r w:rsidRPr="00132BDF">
        <w:rPr>
          <w:rFonts w:hint="eastAsia"/>
        </w:rPr>
        <w:br/>
      </w:r>
      <w:r w:rsidR="00BB21DC" w:rsidRPr="00132BDF">
        <w:rPr>
          <w:rFonts w:hint="eastAsia"/>
        </w:rPr>
        <w:t>就业</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妇女进入劳动力市场</w:t>
      </w:r>
    </w:p>
    <w:p w:rsidR="00BB21DC" w:rsidRPr="00132BDF" w:rsidRDefault="00BB21DC" w:rsidP="0097569A">
      <w:pPr>
        <w:pStyle w:val="SingleTxt"/>
        <w:rPr>
          <w:rFonts w:hint="eastAsia"/>
        </w:rPr>
      </w:pPr>
      <w:r w:rsidRPr="00132BDF">
        <w:rPr>
          <w:rFonts w:hint="eastAsia"/>
        </w:rPr>
        <w:t>96</w:t>
      </w:r>
      <w:r w:rsidR="008569BD" w:rsidRPr="00132BDF">
        <w:rPr>
          <w:rFonts w:hint="eastAsia"/>
        </w:rPr>
        <w:t>.</w:t>
      </w:r>
      <w:r w:rsidR="008569BD" w:rsidRPr="00132BDF">
        <w:rPr>
          <w:rFonts w:hint="eastAsia"/>
        </w:rPr>
        <w:tab/>
      </w:r>
      <w:r w:rsidRPr="00132BDF">
        <w:rPr>
          <w:rFonts w:hint="eastAsia"/>
        </w:rPr>
        <w:t>自第四次定期报告提交以来已通过数项规范就业领域的新法：新的《雇用关系法》</w:t>
      </w:r>
      <w:r w:rsidRPr="00132BDF">
        <w:rPr>
          <w:rFonts w:hint="eastAsia"/>
        </w:rPr>
        <w:t>(2013</w:t>
      </w:r>
      <w:r w:rsidRPr="00132BDF">
        <w:rPr>
          <w:rFonts w:hint="eastAsia"/>
        </w:rPr>
        <w:t>年通过</w:t>
      </w:r>
      <w:r w:rsidRPr="00132BDF">
        <w:rPr>
          <w:rFonts w:hint="eastAsia"/>
        </w:rPr>
        <w:t>)</w:t>
      </w:r>
      <w:r w:rsidRPr="00132BDF">
        <w:rPr>
          <w:rFonts w:hint="eastAsia"/>
        </w:rPr>
        <w:t>，《工作健康与安全法》</w:t>
      </w:r>
      <w:r w:rsidRPr="00132BDF">
        <w:rPr>
          <w:rFonts w:hint="eastAsia"/>
        </w:rPr>
        <w:t>(2011</w:t>
      </w:r>
      <w:r w:rsidRPr="00132BDF">
        <w:rPr>
          <w:rFonts w:hint="eastAsia"/>
        </w:rPr>
        <w:t>年通过</w:t>
      </w:r>
      <w:r w:rsidRPr="00132BDF">
        <w:rPr>
          <w:rFonts w:hint="eastAsia"/>
        </w:rPr>
        <w:t>)</w:t>
      </w:r>
      <w:r w:rsidRPr="00132BDF">
        <w:rPr>
          <w:rFonts w:hint="eastAsia"/>
        </w:rPr>
        <w:t>、《养恤金和残疾保险法》</w:t>
      </w:r>
      <w:r w:rsidRPr="00132BDF">
        <w:rPr>
          <w:rFonts w:hint="eastAsia"/>
        </w:rPr>
        <w:t>(2012</w:t>
      </w:r>
      <w:r w:rsidRPr="00132BDF">
        <w:rPr>
          <w:rFonts w:hint="eastAsia"/>
        </w:rPr>
        <w:t>年通过</w:t>
      </w:r>
      <w:r w:rsidRPr="00132BDF">
        <w:rPr>
          <w:rFonts w:hint="eastAsia"/>
        </w:rPr>
        <w:t>)</w:t>
      </w:r>
      <w:r w:rsidRPr="00132BDF">
        <w:rPr>
          <w:rFonts w:hint="eastAsia"/>
        </w:rPr>
        <w:t>和《劳动市场管理法》</w:t>
      </w:r>
      <w:r w:rsidRPr="00132BDF">
        <w:rPr>
          <w:rFonts w:hint="eastAsia"/>
        </w:rPr>
        <w:t>(2010</w:t>
      </w:r>
      <w:r w:rsidRPr="00132BDF">
        <w:rPr>
          <w:rFonts w:hint="eastAsia"/>
        </w:rPr>
        <w:t>年通过</w:t>
      </w:r>
      <w:r w:rsidRPr="00132BDF">
        <w:rPr>
          <w:rFonts w:hint="eastAsia"/>
        </w:rPr>
        <w:t>)</w:t>
      </w:r>
      <w:r w:rsidRPr="00132BDF">
        <w:rPr>
          <w:rFonts w:hint="eastAsia"/>
        </w:rPr>
        <w:t>，而《就业和失业保险法》就此被取代。除《养恤金和残疾保险法》出台了使男女退休条件逐步平等化的规定外，这些法规都未就妇女地位推出任何实质性的变动。</w:t>
      </w:r>
    </w:p>
    <w:p w:rsidR="00BB21DC" w:rsidRPr="00132BDF" w:rsidRDefault="00BB21DC" w:rsidP="0097569A">
      <w:pPr>
        <w:pStyle w:val="SingleTxt"/>
        <w:rPr>
          <w:rFonts w:hint="eastAsia"/>
        </w:rPr>
      </w:pPr>
      <w:r w:rsidRPr="00132BDF">
        <w:rPr>
          <w:rFonts w:hint="eastAsia"/>
        </w:rPr>
        <w:t>97</w:t>
      </w:r>
      <w:r w:rsidR="008569BD" w:rsidRPr="00132BDF">
        <w:rPr>
          <w:rFonts w:hint="eastAsia"/>
        </w:rPr>
        <w:t>.</w:t>
      </w:r>
      <w:r w:rsidR="008569BD" w:rsidRPr="00132BDF">
        <w:rPr>
          <w:rFonts w:hint="eastAsia"/>
        </w:rPr>
        <w:tab/>
      </w:r>
      <w:r w:rsidRPr="00132BDF">
        <w:rPr>
          <w:rFonts w:hint="eastAsia"/>
        </w:rPr>
        <w:t>2013</w:t>
      </w:r>
      <w:r w:rsidRPr="00132BDF">
        <w:rPr>
          <w:rFonts w:hint="eastAsia"/>
        </w:rPr>
        <w:t>年</w:t>
      </w:r>
      <w:r w:rsidRPr="00132BDF">
        <w:rPr>
          <w:rFonts w:hint="eastAsia"/>
        </w:rPr>
        <w:t>4</w:t>
      </w:r>
      <w:r w:rsidRPr="00132BDF">
        <w:rPr>
          <w:rFonts w:hint="eastAsia"/>
        </w:rPr>
        <w:t>月</w:t>
      </w:r>
      <w:r w:rsidRPr="00132BDF">
        <w:rPr>
          <w:rFonts w:hint="eastAsia"/>
        </w:rPr>
        <w:t>4</w:t>
      </w:r>
      <w:r w:rsidRPr="00132BDF">
        <w:rPr>
          <w:rFonts w:hint="eastAsia"/>
        </w:rPr>
        <w:t>日生效的新《雇用关系法》未对</w:t>
      </w:r>
      <w:r w:rsidRPr="00132BDF">
        <w:rPr>
          <w:rFonts w:hint="eastAsia"/>
        </w:rPr>
        <w:t>2002</w:t>
      </w:r>
      <w:r w:rsidRPr="00132BDF">
        <w:rPr>
          <w:rFonts w:hint="eastAsia"/>
        </w:rPr>
        <w:t>年《雇用关系法》及</w:t>
      </w:r>
      <w:r w:rsidRPr="00132BDF">
        <w:rPr>
          <w:rFonts w:hint="eastAsia"/>
        </w:rPr>
        <w:t>2007</w:t>
      </w:r>
      <w:r w:rsidRPr="00132BDF">
        <w:rPr>
          <w:rFonts w:hint="eastAsia"/>
        </w:rPr>
        <w:t>年《雇用关系法修正法》的条款作出与性别平等有关的实质性改动。其中第</w:t>
      </w:r>
      <w:r w:rsidRPr="00132BDF">
        <w:rPr>
          <w:rFonts w:hint="eastAsia"/>
        </w:rPr>
        <w:t>6</w:t>
      </w:r>
      <w:r w:rsidRPr="00132BDF">
        <w:rPr>
          <w:rFonts w:hint="eastAsia"/>
        </w:rPr>
        <w:t>条规定，雇主必须依照该法、规范履行平等对待原则的条例和规范男女机会平等的条例，确保在求职者获得就业机会方面或工人在其雇用关系期间及在终止雇用合同方面被给予公平对待，不论他们的族裔、种族或人种、民族或社会背景、性别、肤色、健康状况、残疾、信仰或信念、年龄、性向、家庭地位、工会会籍、财务状况或其他个人情况。雇主必须确保在上述个人特点方面做到平等对待，尤其是在涉及以下事项时：获得就业、晋升、培训、教育、留用、薪酬和其他就业报酬、缺勤、工作条件、工作时间和雇用合同的取消。禁止基于任何个人特点的直接和间接歧视。以任何个人特点为由针对某人的歧视指示都被视为直接或间接歧视。与怀孕或育儿假有关的工人待遇降低也被视为歧视。如果由于工作的性质或开展工作的环境，有关个人情况构成了一个主要和相关的工作条件，则基于任何个人特点的不同对待是允许的，不构成歧视，但有关要求必须适度并以正当目的为理由。在提出了理由怀疑禁止歧视的法规被违反的纠纷中，雇主必须证明并未违反平等对待的原则和禁止歧视的法规。旨在落实禁止歧视的行动不得使遭受歧视的人和帮助歧视受害者的人因此面对不利后果。</w:t>
      </w:r>
    </w:p>
    <w:p w:rsidR="00BB21DC" w:rsidRPr="00132BDF" w:rsidRDefault="00BB21DC" w:rsidP="0097569A">
      <w:pPr>
        <w:pStyle w:val="SingleTxt"/>
        <w:rPr>
          <w:rFonts w:hint="eastAsia"/>
        </w:rPr>
      </w:pPr>
      <w:r w:rsidRPr="00132BDF">
        <w:rPr>
          <w:rFonts w:hint="eastAsia"/>
        </w:rPr>
        <w:t>98</w:t>
      </w:r>
      <w:r w:rsidR="008569BD" w:rsidRPr="00132BDF">
        <w:rPr>
          <w:rFonts w:hint="eastAsia"/>
        </w:rPr>
        <w:t>.</w:t>
      </w:r>
      <w:r w:rsidR="008569BD" w:rsidRPr="00132BDF">
        <w:rPr>
          <w:rFonts w:hint="eastAsia"/>
        </w:rPr>
        <w:tab/>
      </w:r>
      <w:r w:rsidRPr="00132BDF">
        <w:rPr>
          <w:rFonts w:hint="eastAsia"/>
        </w:rPr>
        <w:t>该法禁止工作场所性骚扰或其他骚扰和聚众滋扰</w:t>
      </w:r>
      <w:r w:rsidRPr="00132BDF">
        <w:rPr>
          <w:rFonts w:hint="eastAsia"/>
        </w:rPr>
        <w:t>(</w:t>
      </w:r>
      <w:r w:rsidRPr="00132BDF">
        <w:rPr>
          <w:rFonts w:hint="eastAsia"/>
        </w:rPr>
        <w:t>第</w:t>
      </w:r>
      <w:r w:rsidRPr="00132BDF">
        <w:rPr>
          <w:rFonts w:hint="eastAsia"/>
        </w:rPr>
        <w:t>7</w:t>
      </w:r>
      <w:r w:rsidRPr="00132BDF">
        <w:rPr>
          <w:rFonts w:hint="eastAsia"/>
        </w:rPr>
        <w:t>条</w:t>
      </w:r>
      <w:r w:rsidRPr="00132BDF">
        <w:rPr>
          <w:rFonts w:hint="eastAsia"/>
        </w:rPr>
        <w:t>)(</w:t>
      </w:r>
      <w:r w:rsidRPr="00132BDF">
        <w:rPr>
          <w:rFonts w:hint="eastAsia"/>
        </w:rPr>
        <w:t>详见第</w:t>
      </w:r>
      <w:r w:rsidRPr="00132BDF">
        <w:rPr>
          <w:rFonts w:hint="eastAsia"/>
        </w:rPr>
        <w:t>5</w:t>
      </w:r>
      <w:r w:rsidRPr="00132BDF">
        <w:rPr>
          <w:rFonts w:hint="eastAsia"/>
        </w:rPr>
        <w:t>章</w:t>
      </w:r>
      <w:r w:rsidRPr="00132BDF">
        <w:rPr>
          <w:rFonts w:hint="eastAsia"/>
        </w:rPr>
        <w:t>-</w:t>
      </w:r>
      <w:r w:rsidRPr="00132BDF">
        <w:rPr>
          <w:rFonts w:hint="eastAsia"/>
        </w:rPr>
        <w:t>消除工作场所偏见及成见、性骚扰</w:t>
      </w:r>
      <w:r w:rsidRPr="00132BDF">
        <w:rPr>
          <w:rFonts w:hint="eastAsia"/>
        </w:rPr>
        <w:t>)</w:t>
      </w:r>
      <w:r w:rsidRPr="00132BDF">
        <w:rPr>
          <w:rFonts w:hint="eastAsia"/>
        </w:rPr>
        <w:t>。当禁止歧视或工作场所聚众滋扰的法规被违反时，雇主有责任和有义务根据民法通则对应聘者或工作者遭受的损害作出赔偿。给应聘者和</w:t>
      </w:r>
      <w:r w:rsidRPr="00132BDF">
        <w:rPr>
          <w:rFonts w:hint="eastAsia"/>
        </w:rPr>
        <w:t>(</w:t>
      </w:r>
      <w:r w:rsidRPr="00132BDF">
        <w:rPr>
          <w:rFonts w:hint="eastAsia"/>
        </w:rPr>
        <w:t>或</w:t>
      </w:r>
      <w:r w:rsidRPr="00132BDF">
        <w:rPr>
          <w:rFonts w:hint="eastAsia"/>
        </w:rPr>
        <w:t>)</w:t>
      </w:r>
      <w:r w:rsidRPr="00132BDF">
        <w:rPr>
          <w:rFonts w:hint="eastAsia"/>
        </w:rPr>
        <w:t>工作者造成的非金钱损害还包括由于雇主的不平等对待和</w:t>
      </w:r>
      <w:r w:rsidRPr="00132BDF">
        <w:rPr>
          <w:rFonts w:hint="eastAsia"/>
        </w:rPr>
        <w:t>(</w:t>
      </w:r>
      <w:r w:rsidRPr="00132BDF">
        <w:rPr>
          <w:rFonts w:hint="eastAsia"/>
        </w:rPr>
        <w:t>或</w:t>
      </w:r>
      <w:r w:rsidRPr="00132BDF">
        <w:rPr>
          <w:rFonts w:hint="eastAsia"/>
        </w:rPr>
        <w:t>)</w:t>
      </w:r>
      <w:r w:rsidRPr="00132BDF">
        <w:rPr>
          <w:rFonts w:hint="eastAsia"/>
        </w:rPr>
        <w:t>歧视行为或未能就性骚扰或其他形式骚扰或工作场所聚众滋扰提供保护而造成的精神痛苦。在确定非金钱损害的赔偿金额时，必须考虑到以下因素：补偿必须有效而且与应聘者和</w:t>
      </w:r>
      <w:r w:rsidRPr="00132BDF">
        <w:rPr>
          <w:rFonts w:hint="eastAsia"/>
        </w:rPr>
        <w:t>(</w:t>
      </w:r>
      <w:r w:rsidRPr="00132BDF">
        <w:rPr>
          <w:rFonts w:hint="eastAsia"/>
        </w:rPr>
        <w:t>或</w:t>
      </w:r>
      <w:r w:rsidRPr="00132BDF">
        <w:rPr>
          <w:rFonts w:hint="eastAsia"/>
        </w:rPr>
        <w:t>)</w:t>
      </w:r>
      <w:r w:rsidRPr="00132BDF">
        <w:rPr>
          <w:rFonts w:hint="eastAsia"/>
        </w:rPr>
        <w:t>工作者所受损害相称，而且必须使雇主不敢再犯</w:t>
      </w:r>
      <w:r w:rsidRPr="00132BDF">
        <w:rPr>
          <w:rFonts w:hint="eastAsia"/>
        </w:rPr>
        <w:t>(</w:t>
      </w:r>
      <w:r w:rsidRPr="00132BDF">
        <w:rPr>
          <w:rFonts w:hint="eastAsia"/>
        </w:rPr>
        <w:t>第</w:t>
      </w:r>
      <w:r w:rsidRPr="00132BDF">
        <w:rPr>
          <w:rFonts w:hint="eastAsia"/>
        </w:rPr>
        <w:t>8</w:t>
      </w:r>
      <w:r w:rsidRPr="00132BDF">
        <w:rPr>
          <w:rFonts w:hint="eastAsia"/>
        </w:rPr>
        <w:t>条</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99</w:t>
      </w:r>
      <w:r w:rsidR="008569BD" w:rsidRPr="00132BDF">
        <w:rPr>
          <w:rFonts w:hint="eastAsia"/>
        </w:rPr>
        <w:t>.</w:t>
      </w:r>
      <w:r w:rsidR="008569BD" w:rsidRPr="00132BDF">
        <w:rPr>
          <w:rFonts w:hint="eastAsia"/>
        </w:rPr>
        <w:tab/>
      </w:r>
      <w:r w:rsidRPr="00132BDF">
        <w:rPr>
          <w:rFonts w:hint="eastAsia"/>
        </w:rPr>
        <w:t>有了新的《雇用关系法》，给予全职工作哺乳女工的母乳喂养工间休息权在时间长度方面得到了界定，每天不得短于一小时。第</w:t>
      </w:r>
      <w:r w:rsidRPr="00132BDF">
        <w:rPr>
          <w:rFonts w:hint="eastAsia"/>
        </w:rPr>
        <w:t>188</w:t>
      </w:r>
      <w:r w:rsidRPr="00132BDF">
        <w:rPr>
          <w:rFonts w:hint="eastAsia"/>
        </w:rPr>
        <w:t>条规定，母乳喂养的女工有资格享受这一权利至婴儿</w:t>
      </w:r>
      <w:r w:rsidRPr="00132BDF">
        <w:rPr>
          <w:rFonts w:hint="eastAsia"/>
        </w:rPr>
        <w:t>18</w:t>
      </w:r>
      <w:r w:rsidRPr="00132BDF">
        <w:rPr>
          <w:rFonts w:hint="eastAsia"/>
        </w:rPr>
        <w:t>个月大。以前的适用法规定，她在整个母乳喂养期间有资格享受这一权利。</w:t>
      </w:r>
    </w:p>
    <w:p w:rsidR="00BB21DC" w:rsidRPr="00132BDF" w:rsidRDefault="00BB21DC" w:rsidP="0097569A">
      <w:pPr>
        <w:pStyle w:val="SingleTxt"/>
        <w:rPr>
          <w:rFonts w:hint="eastAsia"/>
        </w:rPr>
      </w:pPr>
      <w:r w:rsidRPr="00132BDF">
        <w:rPr>
          <w:rFonts w:hint="eastAsia"/>
        </w:rPr>
        <w:t>100.</w:t>
      </w:r>
      <w:r w:rsidR="008569BD" w:rsidRPr="00132BDF">
        <w:rPr>
          <w:rFonts w:hint="eastAsia"/>
        </w:rPr>
        <w:t xml:space="preserve">  </w:t>
      </w:r>
      <w:r w:rsidRPr="00132BDF">
        <w:rPr>
          <w:rFonts w:hint="eastAsia"/>
        </w:rPr>
        <w:t>2013</w:t>
      </w:r>
      <w:r w:rsidRPr="00132BDF">
        <w:rPr>
          <w:rFonts w:hint="eastAsia"/>
        </w:rPr>
        <w:t>年</w:t>
      </w:r>
      <w:r w:rsidRPr="00132BDF">
        <w:rPr>
          <w:rFonts w:hint="eastAsia"/>
        </w:rPr>
        <w:t>12</w:t>
      </w:r>
      <w:r w:rsidRPr="00132BDF">
        <w:rPr>
          <w:rFonts w:hint="eastAsia"/>
        </w:rPr>
        <w:t>月</w:t>
      </w:r>
      <w:r w:rsidRPr="00132BDF">
        <w:rPr>
          <w:rFonts w:hint="eastAsia"/>
        </w:rPr>
        <w:t>1</w:t>
      </w:r>
      <w:r w:rsidRPr="00132BDF">
        <w:rPr>
          <w:rFonts w:hint="eastAsia"/>
        </w:rPr>
        <w:t>日生效的《养恤金和残疾保险法》在第</w:t>
      </w:r>
      <w:r w:rsidRPr="00132BDF">
        <w:rPr>
          <w:rFonts w:hint="eastAsia"/>
        </w:rPr>
        <w:t>27</w:t>
      </w:r>
      <w:r w:rsidRPr="00132BDF">
        <w:rPr>
          <w:rFonts w:hint="eastAsia"/>
        </w:rPr>
        <w:t>条中规定，男子和妇女在</w:t>
      </w:r>
      <w:r w:rsidRPr="00132BDF">
        <w:rPr>
          <w:rFonts w:hint="eastAsia"/>
        </w:rPr>
        <w:t>65</w:t>
      </w:r>
      <w:r w:rsidRPr="00132BDF">
        <w:rPr>
          <w:rFonts w:hint="eastAsia"/>
        </w:rPr>
        <w:t>岁时有权获得养老金和为期至少</w:t>
      </w:r>
      <w:r w:rsidRPr="00132BDF">
        <w:rPr>
          <w:rFonts w:hint="eastAsia"/>
        </w:rPr>
        <w:t>15</w:t>
      </w:r>
      <w:r w:rsidRPr="00132BDF">
        <w:rPr>
          <w:rFonts w:hint="eastAsia"/>
        </w:rPr>
        <w:t>年有效的保险。新条件将逐步推出</w:t>
      </w:r>
      <w:r w:rsidRPr="00132BDF">
        <w:rPr>
          <w:rFonts w:hint="eastAsia"/>
        </w:rPr>
        <w:t>(</w:t>
      </w:r>
      <w:r w:rsidRPr="00132BDF">
        <w:rPr>
          <w:rFonts w:hint="eastAsia"/>
        </w:rPr>
        <w:t>不迟于</w:t>
      </w:r>
      <w:r w:rsidRPr="00132BDF">
        <w:rPr>
          <w:rFonts w:hint="eastAsia"/>
        </w:rPr>
        <w:t>2019</w:t>
      </w:r>
      <w:r w:rsidRPr="00132BDF">
        <w:rPr>
          <w:rFonts w:hint="eastAsia"/>
        </w:rPr>
        <w:t>年底</w:t>
      </w:r>
      <w:r w:rsidRPr="00132BDF">
        <w:rPr>
          <w:rFonts w:hint="eastAsia"/>
        </w:rPr>
        <w:t>)</w:t>
      </w:r>
      <w:r w:rsidRPr="00132BDF">
        <w:rPr>
          <w:rFonts w:hint="eastAsia"/>
        </w:rPr>
        <w:t>；在过渡期间，将对妇女和男子适用不同的年龄要求，但必须有至少</w:t>
      </w:r>
      <w:r w:rsidRPr="00132BDF">
        <w:rPr>
          <w:rFonts w:hint="eastAsia"/>
        </w:rPr>
        <w:t>15</w:t>
      </w:r>
      <w:r w:rsidRPr="00132BDF">
        <w:rPr>
          <w:rFonts w:hint="eastAsia"/>
        </w:rPr>
        <w:t>年或</w:t>
      </w:r>
      <w:r w:rsidRPr="00132BDF">
        <w:rPr>
          <w:rFonts w:hint="eastAsia"/>
        </w:rPr>
        <w:t>20</w:t>
      </w:r>
      <w:r w:rsidRPr="00132BDF">
        <w:rPr>
          <w:rFonts w:hint="eastAsia"/>
        </w:rPr>
        <w:t>年的保险期。尽管有此规定，但男子和妇女在不算购买期达到</w:t>
      </w:r>
      <w:r w:rsidRPr="00132BDF">
        <w:rPr>
          <w:rFonts w:hint="eastAsia"/>
        </w:rPr>
        <w:t>40</w:t>
      </w:r>
      <w:r w:rsidRPr="00132BDF">
        <w:rPr>
          <w:rFonts w:hint="eastAsia"/>
        </w:rPr>
        <w:t>年合格期后，均有权在</w:t>
      </w:r>
      <w:r w:rsidRPr="00132BDF">
        <w:rPr>
          <w:rFonts w:hint="eastAsia"/>
        </w:rPr>
        <w:t>60</w:t>
      </w:r>
      <w:r w:rsidRPr="00132BDF">
        <w:rPr>
          <w:rFonts w:hint="eastAsia"/>
        </w:rPr>
        <w:t>岁时领取养老金。这一权利也将不迟于</w:t>
      </w:r>
      <w:r w:rsidRPr="00132BDF">
        <w:rPr>
          <w:rFonts w:hint="eastAsia"/>
        </w:rPr>
        <w:t>2018</w:t>
      </w:r>
      <w:r w:rsidRPr="00132BDF">
        <w:rPr>
          <w:rFonts w:hint="eastAsia"/>
        </w:rPr>
        <w:t>年底逐步推出。</w:t>
      </w:r>
    </w:p>
    <w:p w:rsidR="00BB21DC" w:rsidRPr="00132BDF" w:rsidRDefault="00BB21DC" w:rsidP="0097569A">
      <w:pPr>
        <w:pStyle w:val="SingleTxt"/>
        <w:rPr>
          <w:rFonts w:hint="eastAsia"/>
        </w:rPr>
      </w:pPr>
      <w:r w:rsidRPr="00132BDF">
        <w:rPr>
          <w:rFonts w:hint="eastAsia"/>
        </w:rPr>
        <w:t>101</w:t>
      </w:r>
      <w:r w:rsidR="008569BD" w:rsidRPr="00132BDF">
        <w:rPr>
          <w:rFonts w:hint="eastAsia"/>
        </w:rPr>
        <w:t xml:space="preserve">.  </w:t>
      </w:r>
      <w:r w:rsidRPr="00132BDF">
        <w:rPr>
          <w:rFonts w:hint="eastAsia"/>
        </w:rPr>
        <w:t>除非某项相关国际协定另有规定，被保险人每照顾一个出生或领养的斯洛文尼亚共和国国籍的未满周岁婴儿，领取养老金的合格退休年龄都可降低；照顾一个孩子降低</w:t>
      </w:r>
      <w:r w:rsidRPr="00132BDF">
        <w:rPr>
          <w:rFonts w:hint="eastAsia"/>
        </w:rPr>
        <w:t>6</w:t>
      </w:r>
      <w:r w:rsidRPr="00132BDF">
        <w:rPr>
          <w:rFonts w:hint="eastAsia"/>
        </w:rPr>
        <w:t>个月，两个孩子</w:t>
      </w:r>
      <w:r w:rsidRPr="00132BDF">
        <w:rPr>
          <w:rFonts w:hint="eastAsia"/>
        </w:rPr>
        <w:t>16</w:t>
      </w:r>
      <w:r w:rsidRPr="00132BDF">
        <w:rPr>
          <w:rFonts w:hint="eastAsia"/>
        </w:rPr>
        <w:t>个月，三个孩子</w:t>
      </w:r>
      <w:r w:rsidRPr="00132BDF">
        <w:rPr>
          <w:rFonts w:hint="eastAsia"/>
        </w:rPr>
        <w:t>26</w:t>
      </w:r>
      <w:r w:rsidRPr="00132BDF">
        <w:rPr>
          <w:rFonts w:hint="eastAsia"/>
        </w:rPr>
        <w:t>个月，四个孩子</w:t>
      </w:r>
      <w:r w:rsidRPr="00132BDF">
        <w:rPr>
          <w:rFonts w:hint="eastAsia"/>
        </w:rPr>
        <w:t>36</w:t>
      </w:r>
      <w:r w:rsidRPr="00132BDF">
        <w:rPr>
          <w:rFonts w:hint="eastAsia"/>
        </w:rPr>
        <w:t>个月，五个或更多孩子</w:t>
      </w:r>
      <w:r w:rsidRPr="00132BDF">
        <w:rPr>
          <w:rFonts w:hint="eastAsia"/>
        </w:rPr>
        <w:t>48</w:t>
      </w:r>
      <w:r w:rsidRPr="00132BDF">
        <w:rPr>
          <w:rFonts w:hint="eastAsia"/>
        </w:rPr>
        <w:t>个月。降低合格退休年龄涉及到妇女，除非领取育儿方面福利的是一名男子。基于这些理由，未经购买已完成</w:t>
      </w:r>
      <w:r w:rsidRPr="00132BDF">
        <w:rPr>
          <w:rFonts w:hint="eastAsia"/>
        </w:rPr>
        <w:t>38</w:t>
      </w:r>
      <w:r w:rsidRPr="00132BDF">
        <w:rPr>
          <w:rFonts w:hint="eastAsia"/>
        </w:rPr>
        <w:t>年可计退休金服务的男子和妇女，</w:t>
      </w:r>
      <w:r w:rsidRPr="00132BDF">
        <w:rPr>
          <w:rFonts w:hint="eastAsia"/>
        </w:rPr>
        <w:t>65</w:t>
      </w:r>
      <w:r w:rsidRPr="00132BDF">
        <w:rPr>
          <w:rFonts w:hint="eastAsia"/>
        </w:rPr>
        <w:t>岁的退休年龄可以降低，但不得低于</w:t>
      </w:r>
      <w:r w:rsidRPr="00132BDF">
        <w:rPr>
          <w:rFonts w:hint="eastAsia"/>
        </w:rPr>
        <w:t>61</w:t>
      </w:r>
      <w:r w:rsidRPr="00132BDF">
        <w:rPr>
          <w:rFonts w:hint="eastAsia"/>
        </w:rPr>
        <w:t>岁。如果一名妇女或男子未经购买完成了</w:t>
      </w:r>
      <w:r w:rsidRPr="00132BDF">
        <w:rPr>
          <w:rFonts w:hint="eastAsia"/>
        </w:rPr>
        <w:t>40</w:t>
      </w:r>
      <w:r w:rsidRPr="00132BDF">
        <w:rPr>
          <w:rFonts w:hint="eastAsia"/>
        </w:rPr>
        <w:t>年可计退休金的服务，则</w:t>
      </w:r>
      <w:r w:rsidRPr="00132BDF">
        <w:rPr>
          <w:rFonts w:hint="eastAsia"/>
        </w:rPr>
        <w:t>60</w:t>
      </w:r>
      <w:r w:rsidRPr="00132BDF">
        <w:rPr>
          <w:rFonts w:hint="eastAsia"/>
        </w:rPr>
        <w:t>岁的退休年龄可以降低，但不得低于</w:t>
      </w:r>
      <w:r w:rsidRPr="00132BDF">
        <w:rPr>
          <w:rFonts w:hint="eastAsia"/>
        </w:rPr>
        <w:t>56</w:t>
      </w:r>
      <w:r w:rsidRPr="00132BDF">
        <w:rPr>
          <w:rFonts w:hint="eastAsia"/>
        </w:rPr>
        <w:t>岁</w:t>
      </w:r>
      <w:r w:rsidRPr="00132BDF">
        <w:rPr>
          <w:rFonts w:hint="eastAsia"/>
        </w:rPr>
        <w:t>(</w:t>
      </w:r>
      <w:r w:rsidRPr="00132BDF">
        <w:rPr>
          <w:rFonts w:hint="eastAsia"/>
        </w:rPr>
        <w:t>妇女</w:t>
      </w:r>
      <w:r w:rsidRPr="00132BDF">
        <w:rPr>
          <w:rFonts w:hint="eastAsia"/>
        </w:rPr>
        <w:t>)</w:t>
      </w:r>
      <w:r w:rsidRPr="00132BDF">
        <w:rPr>
          <w:rFonts w:hint="eastAsia"/>
        </w:rPr>
        <w:t>和</w:t>
      </w:r>
      <w:r w:rsidRPr="00132BDF">
        <w:rPr>
          <w:rFonts w:hint="eastAsia"/>
        </w:rPr>
        <w:t>58</w:t>
      </w:r>
      <w:r w:rsidRPr="00132BDF">
        <w:rPr>
          <w:rFonts w:hint="eastAsia"/>
        </w:rPr>
        <w:t>岁</w:t>
      </w:r>
      <w:r w:rsidRPr="00132BDF">
        <w:rPr>
          <w:rFonts w:hint="eastAsia"/>
        </w:rPr>
        <w:t>(</w:t>
      </w:r>
      <w:r w:rsidRPr="00132BDF">
        <w:rPr>
          <w:rFonts w:hint="eastAsia"/>
        </w:rPr>
        <w:t>男子</w:t>
      </w:r>
      <w:r w:rsidRPr="00132BDF">
        <w:rPr>
          <w:rFonts w:hint="eastAsia"/>
        </w:rPr>
        <w:t>)</w:t>
      </w:r>
      <w:r w:rsidRPr="00132BDF">
        <w:rPr>
          <w:rFonts w:hint="eastAsia"/>
        </w:rPr>
        <w:t>。过渡期被定为直至</w:t>
      </w:r>
      <w:r w:rsidRPr="00132BDF">
        <w:rPr>
          <w:rFonts w:hint="eastAsia"/>
        </w:rPr>
        <w:t>2018</w:t>
      </w:r>
      <w:r w:rsidRPr="00132BDF">
        <w:rPr>
          <w:rFonts w:hint="eastAsia"/>
        </w:rPr>
        <w:t>年底</w:t>
      </w:r>
      <w:r w:rsidRPr="00132BDF">
        <w:rPr>
          <w:rFonts w:hint="eastAsia"/>
        </w:rPr>
        <w:t>(</w:t>
      </w:r>
      <w:r w:rsidRPr="00132BDF">
        <w:rPr>
          <w:rFonts w:hint="eastAsia"/>
        </w:rPr>
        <w:t>第</w:t>
      </w:r>
      <w:r w:rsidRPr="00132BDF">
        <w:rPr>
          <w:rFonts w:hint="eastAsia"/>
        </w:rPr>
        <w:t>28</w:t>
      </w:r>
      <w:r w:rsidRPr="00132BDF">
        <w:rPr>
          <w:rFonts w:hint="eastAsia"/>
        </w:rPr>
        <w:t>条</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102</w:t>
      </w:r>
      <w:r w:rsidR="008569BD" w:rsidRPr="00132BDF">
        <w:rPr>
          <w:rFonts w:hint="eastAsia"/>
        </w:rPr>
        <w:t xml:space="preserve">.  </w:t>
      </w:r>
      <w:r w:rsidRPr="00132BDF">
        <w:rPr>
          <w:rFonts w:hint="eastAsia"/>
        </w:rPr>
        <w:t>由于经济危机和为了提供一个稳定及可持续的国家宏观经济环境，</w:t>
      </w:r>
      <w:r w:rsidRPr="00132BDF">
        <w:rPr>
          <w:rFonts w:hint="eastAsia"/>
        </w:rPr>
        <w:t>2012</w:t>
      </w:r>
      <w:r w:rsidRPr="00132BDF">
        <w:rPr>
          <w:rFonts w:hint="eastAsia"/>
        </w:rPr>
        <w:t>年通过了《财政平衡法》，其中包括一套旨在平衡公共财政的措施。就业方面的措施还包括削减育儿补偿，这是一项临时措施，主要会对妇女而不是男子产生不利影响，因为妇女比男子更经常请假哺育和照料孩子。除了产妇福利之外，育儿补偿基数如超过最低工资额</w:t>
      </w:r>
      <w:r w:rsidRPr="00132BDF">
        <w:rPr>
          <w:rFonts w:hint="eastAsia"/>
        </w:rPr>
        <w:t>(763.06</w:t>
      </w:r>
      <w:r w:rsidRPr="00132BDF">
        <w:rPr>
          <w:rFonts w:hint="eastAsia"/>
        </w:rPr>
        <w:t>欧元</w:t>
      </w:r>
      <w:r w:rsidRPr="00132BDF">
        <w:rPr>
          <w:rFonts w:hint="eastAsia"/>
        </w:rPr>
        <w:t>)</w:t>
      </w:r>
      <w:r w:rsidRPr="00132BDF">
        <w:rPr>
          <w:rFonts w:hint="eastAsia"/>
        </w:rPr>
        <w:t>，则补偿金额从基数的</w:t>
      </w:r>
      <w:r w:rsidRPr="00132BDF">
        <w:rPr>
          <w:rFonts w:hint="eastAsia"/>
        </w:rPr>
        <w:t>100%</w:t>
      </w:r>
      <w:r w:rsidRPr="00132BDF">
        <w:rPr>
          <w:rFonts w:hint="eastAsia"/>
        </w:rPr>
        <w:t>减至</w:t>
      </w:r>
      <w:r w:rsidRPr="00132BDF">
        <w:rPr>
          <w:rFonts w:hint="eastAsia"/>
        </w:rPr>
        <w:t>90%(</w:t>
      </w:r>
      <w:r w:rsidRPr="00132BDF">
        <w:rPr>
          <w:rFonts w:hint="eastAsia"/>
        </w:rPr>
        <w:t>《财政平衡法》第</w:t>
      </w:r>
      <w:r w:rsidRPr="00132BDF">
        <w:rPr>
          <w:rFonts w:hint="eastAsia"/>
        </w:rPr>
        <w:t>146</w:t>
      </w:r>
      <w:r w:rsidRPr="00132BDF">
        <w:rPr>
          <w:rFonts w:hint="eastAsia"/>
        </w:rPr>
        <w:t>条</w:t>
      </w:r>
      <w:r w:rsidRPr="00132BDF">
        <w:rPr>
          <w:rFonts w:hint="eastAsia"/>
        </w:rPr>
        <w:t>)</w:t>
      </w:r>
      <w:r w:rsidRPr="00132BDF">
        <w:rPr>
          <w:rFonts w:hint="eastAsia"/>
        </w:rPr>
        <w:t>。育儿补偿的上限从平均工资</w:t>
      </w:r>
      <w:r w:rsidRPr="00132BDF">
        <w:rPr>
          <w:rFonts w:hint="eastAsia"/>
        </w:rPr>
        <w:t>(</w:t>
      </w:r>
      <w:r w:rsidRPr="00132BDF">
        <w:rPr>
          <w:rFonts w:hint="eastAsia"/>
        </w:rPr>
        <w:t>每月</w:t>
      </w:r>
      <w:r w:rsidRPr="00132BDF">
        <w:rPr>
          <w:rFonts w:hint="eastAsia"/>
        </w:rPr>
        <w:t>2 862.84</w:t>
      </w:r>
      <w:r w:rsidRPr="00132BDF">
        <w:rPr>
          <w:rFonts w:hint="eastAsia"/>
        </w:rPr>
        <w:t>欧元</w:t>
      </w:r>
      <w:r w:rsidRPr="00132BDF">
        <w:rPr>
          <w:rFonts w:hint="eastAsia"/>
        </w:rPr>
        <w:t>)</w:t>
      </w:r>
      <w:r w:rsidRPr="00132BDF">
        <w:rPr>
          <w:rFonts w:hint="eastAsia"/>
        </w:rPr>
        <w:t>的</w:t>
      </w:r>
      <w:r w:rsidRPr="00132BDF">
        <w:rPr>
          <w:rFonts w:hint="eastAsia"/>
        </w:rPr>
        <w:t>2.5</w:t>
      </w:r>
      <w:r w:rsidRPr="00132BDF">
        <w:rPr>
          <w:rFonts w:hint="eastAsia"/>
        </w:rPr>
        <w:t>倍减至</w:t>
      </w:r>
      <w:r w:rsidRPr="00132BDF">
        <w:rPr>
          <w:rFonts w:hint="eastAsia"/>
        </w:rPr>
        <w:t>2</w:t>
      </w:r>
      <w:r w:rsidRPr="00132BDF">
        <w:rPr>
          <w:rFonts w:hint="eastAsia"/>
        </w:rPr>
        <w:t>倍</w:t>
      </w:r>
      <w:r w:rsidRPr="00132BDF">
        <w:rPr>
          <w:rFonts w:hint="eastAsia"/>
        </w:rPr>
        <w:t>(</w:t>
      </w:r>
      <w:r w:rsidRPr="00132BDF">
        <w:rPr>
          <w:rFonts w:hint="eastAsia"/>
        </w:rPr>
        <w:t>第</w:t>
      </w:r>
      <w:r w:rsidRPr="00132BDF">
        <w:rPr>
          <w:rFonts w:hint="eastAsia"/>
        </w:rPr>
        <w:t>145</w:t>
      </w:r>
      <w:r w:rsidRPr="00132BDF">
        <w:rPr>
          <w:rFonts w:hint="eastAsia"/>
        </w:rPr>
        <w:t>条</w:t>
      </w:r>
      <w:r w:rsidRPr="00132BDF">
        <w:rPr>
          <w:rFonts w:hint="eastAsia"/>
        </w:rPr>
        <w:t>)</w:t>
      </w:r>
      <w:r w:rsidRPr="00132BDF">
        <w:rPr>
          <w:rFonts w:hint="eastAsia"/>
        </w:rPr>
        <w:t>。由于通过了《劳动市场领域紧急措施和育儿保护法》，</w:t>
      </w:r>
      <w:r w:rsidRPr="00132BDF">
        <w:rPr>
          <w:rFonts w:hint="eastAsia"/>
        </w:rPr>
        <w:t>2</w:t>
      </w:r>
      <w:r w:rsidRPr="00132BDF">
        <w:rPr>
          <w:rFonts w:hint="eastAsia"/>
        </w:rPr>
        <w:t>倍于平均工资的上限于</w:t>
      </w:r>
      <w:r w:rsidRPr="00132BDF">
        <w:rPr>
          <w:rFonts w:hint="eastAsia"/>
        </w:rPr>
        <w:t>2013</w:t>
      </w:r>
      <w:r w:rsidRPr="00132BDF">
        <w:rPr>
          <w:rFonts w:hint="eastAsia"/>
        </w:rPr>
        <w:t>年</w:t>
      </w:r>
      <w:r w:rsidRPr="00132BDF">
        <w:rPr>
          <w:rFonts w:hint="eastAsia"/>
        </w:rPr>
        <w:t>8</w:t>
      </w:r>
      <w:r w:rsidRPr="00132BDF">
        <w:rPr>
          <w:rFonts w:hint="eastAsia"/>
        </w:rPr>
        <w:t>月</w:t>
      </w:r>
      <w:r w:rsidRPr="00132BDF">
        <w:rPr>
          <w:rFonts w:hint="eastAsia"/>
        </w:rPr>
        <w:t>1</w:t>
      </w:r>
      <w:r w:rsidRPr="00132BDF">
        <w:rPr>
          <w:rFonts w:hint="eastAsia"/>
        </w:rPr>
        <w:t>日起开始在产妇福利方面适用；产妇福利也从基数的</w:t>
      </w:r>
      <w:r w:rsidRPr="00132BDF">
        <w:rPr>
          <w:rFonts w:hint="eastAsia"/>
        </w:rPr>
        <w:t>100%</w:t>
      </w:r>
      <w:r w:rsidRPr="00132BDF">
        <w:rPr>
          <w:rFonts w:hint="eastAsia"/>
        </w:rPr>
        <w:t>减至</w:t>
      </w:r>
      <w:r w:rsidRPr="00132BDF">
        <w:rPr>
          <w:rFonts w:hint="eastAsia"/>
        </w:rPr>
        <w:t>90%(</w:t>
      </w:r>
      <w:r w:rsidRPr="00132BDF">
        <w:rPr>
          <w:rFonts w:hint="eastAsia"/>
        </w:rPr>
        <w:t>第</w:t>
      </w:r>
      <w:r w:rsidRPr="00132BDF">
        <w:rPr>
          <w:rFonts w:hint="eastAsia"/>
        </w:rPr>
        <w:t>3</w:t>
      </w:r>
      <w:r w:rsidRPr="00132BDF">
        <w:rPr>
          <w:rFonts w:hint="eastAsia"/>
        </w:rPr>
        <w:t>条</w:t>
      </w:r>
      <w:r w:rsidRPr="00132BDF">
        <w:rPr>
          <w:rFonts w:hint="eastAsia"/>
        </w:rPr>
        <w:t>)</w:t>
      </w:r>
      <w:r w:rsidRPr="00132BDF">
        <w:rPr>
          <w:rFonts w:hint="eastAsia"/>
        </w:rPr>
        <w:t>。</w:t>
      </w:r>
    </w:p>
    <w:p w:rsidR="00BB21DC" w:rsidRPr="00132BDF" w:rsidRDefault="00BB21DC" w:rsidP="0097569A">
      <w:pPr>
        <w:pStyle w:val="SingleTxt"/>
        <w:rPr>
          <w:rFonts w:hint="eastAsia"/>
        </w:rPr>
      </w:pPr>
      <w:r w:rsidRPr="00132BDF">
        <w:rPr>
          <w:rFonts w:hint="eastAsia"/>
        </w:rPr>
        <w:t>103</w:t>
      </w:r>
      <w:r w:rsidR="008569BD" w:rsidRPr="00132BDF">
        <w:rPr>
          <w:rFonts w:hint="eastAsia"/>
        </w:rPr>
        <w:t xml:space="preserve">.  </w:t>
      </w:r>
      <w:r w:rsidRPr="00132BDF">
        <w:rPr>
          <w:rFonts w:hint="eastAsia"/>
        </w:rPr>
        <w:t>劳动监察员很少发现违反禁止性歧视和性别歧视的法规的行为。不过，并不能说这种违法行为很少。这些行为很难在检查程序中证明，而遭受这种歧视的工人通常不希望暴露自己的身份。</w:t>
      </w:r>
      <w:r w:rsidRPr="00132BDF">
        <w:rPr>
          <w:rFonts w:hint="eastAsia"/>
        </w:rPr>
        <w:t>2010</w:t>
      </w:r>
      <w:r w:rsidRPr="00132BDF">
        <w:rPr>
          <w:rFonts w:hint="eastAsia"/>
        </w:rPr>
        <w:t>年，认定了在给予就业方面歧视求职者的</w:t>
      </w:r>
      <w:r w:rsidRPr="00132BDF">
        <w:rPr>
          <w:rFonts w:hint="eastAsia"/>
        </w:rPr>
        <w:t>5</w:t>
      </w:r>
      <w:r w:rsidRPr="00132BDF">
        <w:rPr>
          <w:rFonts w:hint="eastAsia"/>
        </w:rPr>
        <w:t>起违法行为</w:t>
      </w:r>
      <w:r w:rsidRPr="00132BDF">
        <w:rPr>
          <w:rFonts w:hint="eastAsia"/>
        </w:rPr>
        <w:t>(2011</w:t>
      </w:r>
      <w:r w:rsidRPr="00132BDF">
        <w:rPr>
          <w:rFonts w:hint="eastAsia"/>
        </w:rPr>
        <w:t>年为</w:t>
      </w:r>
      <w:r w:rsidRPr="00132BDF">
        <w:rPr>
          <w:rFonts w:hint="eastAsia"/>
        </w:rPr>
        <w:t>4</w:t>
      </w:r>
      <w:r w:rsidRPr="00132BDF">
        <w:rPr>
          <w:rFonts w:hint="eastAsia"/>
        </w:rPr>
        <w:t>起违法行为</w:t>
      </w:r>
      <w:r w:rsidRPr="00132BDF">
        <w:rPr>
          <w:rFonts w:hint="eastAsia"/>
        </w:rPr>
        <w:t>)</w:t>
      </w:r>
      <w:r w:rsidRPr="00132BDF">
        <w:rPr>
          <w:rFonts w:hint="eastAsia"/>
        </w:rPr>
        <w:t>；在一起案例中，发现雇主仅雇用男子从事某些类型的工作，而仅雇用妇女从事其他类型的工作。</w:t>
      </w:r>
      <w:r w:rsidRPr="00132BDF">
        <w:rPr>
          <w:rFonts w:hint="eastAsia"/>
        </w:rPr>
        <w:t>2010</w:t>
      </w:r>
      <w:r w:rsidRPr="00132BDF">
        <w:rPr>
          <w:rFonts w:hint="eastAsia"/>
        </w:rPr>
        <w:t>年，监察员还发现</w:t>
      </w:r>
      <w:r w:rsidRPr="00132BDF">
        <w:rPr>
          <w:rFonts w:hint="eastAsia"/>
        </w:rPr>
        <w:t>2</w:t>
      </w:r>
      <w:r w:rsidRPr="00132BDF">
        <w:rPr>
          <w:rFonts w:hint="eastAsia"/>
        </w:rPr>
        <w:t>起违反雇用关系期间禁止歧视工人的法规的行为；</w:t>
      </w:r>
      <w:r w:rsidRPr="00132BDF">
        <w:rPr>
          <w:rFonts w:hint="eastAsia"/>
        </w:rPr>
        <w:t>2011</w:t>
      </w:r>
      <w:r w:rsidRPr="00132BDF">
        <w:rPr>
          <w:rFonts w:hint="eastAsia"/>
        </w:rPr>
        <w:t>年，认定了</w:t>
      </w:r>
      <w:r w:rsidRPr="00132BDF">
        <w:rPr>
          <w:rFonts w:hint="eastAsia"/>
        </w:rPr>
        <w:t>3</w:t>
      </w:r>
      <w:r w:rsidRPr="00132BDF">
        <w:rPr>
          <w:rFonts w:hint="eastAsia"/>
        </w:rPr>
        <w:t>起这类违法行为。</w:t>
      </w:r>
      <w:r w:rsidRPr="00132BDF">
        <w:rPr>
          <w:rFonts w:hint="eastAsia"/>
        </w:rPr>
        <w:t>2010</w:t>
      </w:r>
      <w:r w:rsidRPr="00132BDF">
        <w:rPr>
          <w:rFonts w:hint="eastAsia"/>
        </w:rPr>
        <w:t>和</w:t>
      </w:r>
      <w:r w:rsidRPr="00132BDF">
        <w:rPr>
          <w:rFonts w:hint="eastAsia"/>
        </w:rPr>
        <w:t>2011</w:t>
      </w:r>
      <w:r w:rsidRPr="00132BDF">
        <w:rPr>
          <w:rFonts w:hint="eastAsia"/>
        </w:rPr>
        <w:t>年，监察员分别都发现了一起涉及违反《雇用关系法》第</w:t>
      </w:r>
      <w:r w:rsidRPr="00132BDF">
        <w:rPr>
          <w:rFonts w:hint="eastAsia"/>
        </w:rPr>
        <w:t>25</w:t>
      </w:r>
      <w:r w:rsidRPr="00132BDF">
        <w:rPr>
          <w:rFonts w:hint="eastAsia"/>
        </w:rPr>
        <w:t>条</w:t>
      </w:r>
      <w:r w:rsidRPr="00132BDF">
        <w:rPr>
          <w:rFonts w:hint="eastAsia"/>
        </w:rPr>
        <w:t>(</w:t>
      </w:r>
      <w:r w:rsidRPr="00132BDF">
        <w:rPr>
          <w:rFonts w:hint="eastAsia"/>
        </w:rPr>
        <w:t>性别方面平等对待</w:t>
      </w:r>
      <w:r w:rsidRPr="00132BDF">
        <w:rPr>
          <w:rFonts w:hint="eastAsia"/>
        </w:rPr>
        <w:t>)</w:t>
      </w:r>
      <w:r w:rsidRPr="00132BDF">
        <w:rPr>
          <w:rFonts w:hint="eastAsia"/>
        </w:rPr>
        <w:t>为职位空缺做广告的行为。还发现了</w:t>
      </w:r>
      <w:r w:rsidRPr="00132BDF">
        <w:rPr>
          <w:rFonts w:hint="eastAsia"/>
        </w:rPr>
        <w:t>2</w:t>
      </w:r>
      <w:r w:rsidRPr="00132BDF">
        <w:rPr>
          <w:rFonts w:hint="eastAsia"/>
        </w:rPr>
        <w:t>起与终止劳动合同有关的违法行为，即歧视案件</w:t>
      </w:r>
      <w:r w:rsidRPr="00132BDF">
        <w:rPr>
          <w:rFonts w:hint="eastAsia"/>
        </w:rPr>
        <w:t>(2011</w:t>
      </w:r>
      <w:r w:rsidRPr="00132BDF">
        <w:rPr>
          <w:rFonts w:hint="eastAsia"/>
        </w:rPr>
        <w:t>年未认定任何这种违法行为</w:t>
      </w:r>
      <w:r w:rsidRPr="00132BDF">
        <w:rPr>
          <w:rFonts w:hint="eastAsia"/>
        </w:rPr>
        <w:t>)</w:t>
      </w:r>
      <w:r w:rsidRPr="00132BDF">
        <w:rPr>
          <w:rFonts w:hint="eastAsia"/>
        </w:rPr>
        <w:t>。</w:t>
      </w:r>
      <w:r w:rsidRPr="00132BDF">
        <w:rPr>
          <w:rFonts w:hint="eastAsia"/>
        </w:rPr>
        <w:t>1</w:t>
      </w:r>
      <w:r w:rsidRPr="00132BDF">
        <w:rPr>
          <w:rFonts w:hint="eastAsia"/>
        </w:rPr>
        <w:t>起涉及与怀孕或育儿假有关的降低工人待遇</w:t>
      </w:r>
      <w:r w:rsidRPr="00132BDF">
        <w:rPr>
          <w:rFonts w:hint="eastAsia"/>
        </w:rPr>
        <w:t>(</w:t>
      </w:r>
      <w:r w:rsidRPr="00132BDF">
        <w:rPr>
          <w:rFonts w:hint="eastAsia"/>
        </w:rPr>
        <w:t>被视为歧视</w:t>
      </w:r>
      <w:r w:rsidRPr="00132BDF">
        <w:rPr>
          <w:rFonts w:hint="eastAsia"/>
        </w:rPr>
        <w:t>)</w:t>
      </w:r>
      <w:r w:rsidRPr="00132BDF">
        <w:rPr>
          <w:rFonts w:hint="eastAsia"/>
        </w:rPr>
        <w:t>的违法行为也被发现。</w:t>
      </w:r>
      <w:r w:rsidRPr="00132BDF">
        <w:rPr>
          <w:rFonts w:hint="eastAsia"/>
        </w:rPr>
        <w:t>2011</w:t>
      </w:r>
      <w:r w:rsidRPr="00132BDF">
        <w:rPr>
          <w:rFonts w:hint="eastAsia"/>
        </w:rPr>
        <w:t>年，未认定这种违法行为。以个人特点为由发出歧视指示被认为是歧视</w:t>
      </w:r>
      <w:r w:rsidRPr="00132BDF">
        <w:rPr>
          <w:rFonts w:hint="eastAsia"/>
        </w:rPr>
        <w:t>(</w:t>
      </w:r>
      <w:r w:rsidRPr="00132BDF">
        <w:rPr>
          <w:rFonts w:hint="eastAsia"/>
        </w:rPr>
        <w:t>第</w:t>
      </w:r>
      <w:r w:rsidRPr="00132BDF">
        <w:rPr>
          <w:rFonts w:hint="eastAsia"/>
        </w:rPr>
        <w:t>6(3)</w:t>
      </w:r>
      <w:r w:rsidRPr="00132BDF">
        <w:rPr>
          <w:rFonts w:hint="eastAsia"/>
        </w:rPr>
        <w:t>条</w:t>
      </w:r>
      <w:r w:rsidRPr="00132BDF">
        <w:rPr>
          <w:rFonts w:hint="eastAsia"/>
        </w:rPr>
        <w:t>)</w:t>
      </w:r>
      <w:r w:rsidRPr="00132BDF">
        <w:rPr>
          <w:rFonts w:hint="eastAsia"/>
        </w:rPr>
        <w:t>，这种案件在</w:t>
      </w:r>
      <w:r w:rsidRPr="00132BDF">
        <w:rPr>
          <w:rFonts w:hint="eastAsia"/>
        </w:rPr>
        <w:t>2011</w:t>
      </w:r>
      <w:r w:rsidRPr="00132BDF">
        <w:rPr>
          <w:rFonts w:hint="eastAsia"/>
        </w:rPr>
        <w:t>年发现了</w:t>
      </w:r>
      <w:r w:rsidRPr="00132BDF">
        <w:rPr>
          <w:rFonts w:hint="eastAsia"/>
        </w:rPr>
        <w:t>1</w:t>
      </w:r>
      <w:r w:rsidRPr="00132BDF">
        <w:rPr>
          <w:rFonts w:hint="eastAsia"/>
        </w:rPr>
        <w:t>起，而</w:t>
      </w:r>
      <w:r w:rsidRPr="00132BDF">
        <w:rPr>
          <w:rFonts w:hint="eastAsia"/>
        </w:rPr>
        <w:t>2010</w:t>
      </w:r>
      <w:r w:rsidRPr="00132BDF">
        <w:rPr>
          <w:rFonts w:hint="eastAsia"/>
        </w:rPr>
        <w:t>年未发现这种违法行为。</w:t>
      </w:r>
      <w:r w:rsidRPr="00132BDF">
        <w:rPr>
          <w:rFonts w:hint="eastAsia"/>
        </w:rPr>
        <w:t>2010</w:t>
      </w:r>
      <w:r w:rsidRPr="00132BDF">
        <w:rPr>
          <w:rFonts w:hint="eastAsia"/>
        </w:rPr>
        <w:t>和</w:t>
      </w:r>
      <w:r w:rsidRPr="00132BDF">
        <w:rPr>
          <w:rFonts w:hint="eastAsia"/>
        </w:rPr>
        <w:t>2011</w:t>
      </w:r>
      <w:r w:rsidRPr="00132BDF">
        <w:rPr>
          <w:rFonts w:hint="eastAsia"/>
        </w:rPr>
        <w:t>年，均未查到雇主在雇用合同完成前违反《雇用关系法》第</w:t>
      </w:r>
      <w:r w:rsidRPr="00132BDF">
        <w:rPr>
          <w:rFonts w:hint="eastAsia"/>
        </w:rPr>
        <w:t>26</w:t>
      </w:r>
      <w:r w:rsidRPr="00132BDF">
        <w:rPr>
          <w:rFonts w:hint="eastAsia"/>
        </w:rPr>
        <w:t>条的行为。</w:t>
      </w:r>
    </w:p>
    <w:p w:rsidR="00BB21DC" w:rsidRPr="00132BDF" w:rsidRDefault="00BB21DC" w:rsidP="0097569A">
      <w:pPr>
        <w:pStyle w:val="SingleTxt"/>
        <w:rPr>
          <w:rFonts w:hint="eastAsia"/>
        </w:rPr>
      </w:pPr>
      <w:r w:rsidRPr="00132BDF">
        <w:rPr>
          <w:rFonts w:hint="eastAsia"/>
        </w:rPr>
        <w:t>104</w:t>
      </w:r>
      <w:r w:rsidR="008569BD" w:rsidRPr="00132BDF">
        <w:rPr>
          <w:rFonts w:hint="eastAsia"/>
        </w:rPr>
        <w:t xml:space="preserve">.  </w:t>
      </w:r>
      <w:r w:rsidRPr="00132BDF">
        <w:rPr>
          <w:rFonts w:hint="eastAsia"/>
        </w:rPr>
        <w:t>在第四次报告中已提出的《育儿保护和家庭福利法》在</w:t>
      </w:r>
      <w:r w:rsidRPr="00132BDF">
        <w:rPr>
          <w:rFonts w:hint="eastAsia"/>
        </w:rPr>
        <w:t>2006</w:t>
      </w:r>
      <w:r w:rsidRPr="00132BDF">
        <w:rPr>
          <w:rFonts w:hint="eastAsia"/>
        </w:rPr>
        <w:t>年进行了修订；父亲行使不可转让的总共</w:t>
      </w:r>
      <w:r w:rsidRPr="00132BDF">
        <w:rPr>
          <w:rFonts w:hint="eastAsia"/>
        </w:rPr>
        <w:t>90</w:t>
      </w:r>
      <w:r w:rsidRPr="00132BDF">
        <w:rPr>
          <w:rFonts w:hint="eastAsia"/>
        </w:rPr>
        <w:t>天陪产假权利的方式被改变了。一位父亲必须在孩子满</w:t>
      </w:r>
      <w:r w:rsidRPr="00132BDF">
        <w:rPr>
          <w:rFonts w:hint="eastAsia"/>
        </w:rPr>
        <w:t>6</w:t>
      </w:r>
      <w:r w:rsidRPr="00132BDF">
        <w:rPr>
          <w:rFonts w:hint="eastAsia"/>
        </w:rPr>
        <w:t>个月之前</w:t>
      </w:r>
      <w:r w:rsidRPr="00132BDF">
        <w:rPr>
          <w:rFonts w:hint="eastAsia"/>
        </w:rPr>
        <w:t>(</w:t>
      </w:r>
      <w:r w:rsidRPr="00132BDF">
        <w:rPr>
          <w:rFonts w:hint="eastAsia"/>
        </w:rPr>
        <w:t>先前是在</w:t>
      </w:r>
      <w:r w:rsidRPr="00132BDF">
        <w:rPr>
          <w:rFonts w:hint="eastAsia"/>
        </w:rPr>
        <w:t>105</w:t>
      </w:r>
      <w:r w:rsidRPr="00132BDF">
        <w:rPr>
          <w:rFonts w:hint="eastAsia"/>
        </w:rPr>
        <w:t>天产假期间</w:t>
      </w:r>
      <w:r w:rsidRPr="00132BDF">
        <w:rPr>
          <w:rFonts w:hint="eastAsia"/>
        </w:rPr>
        <w:t>)</w:t>
      </w:r>
      <w:r w:rsidRPr="00132BDF">
        <w:rPr>
          <w:rFonts w:hint="eastAsia"/>
        </w:rPr>
        <w:t>请</w:t>
      </w:r>
      <w:r w:rsidRPr="00132BDF">
        <w:rPr>
          <w:rFonts w:hint="eastAsia"/>
        </w:rPr>
        <w:t>15</w:t>
      </w:r>
      <w:r w:rsidRPr="00132BDF">
        <w:rPr>
          <w:rFonts w:hint="eastAsia"/>
        </w:rPr>
        <w:t>天陪产假，并在孩子年满</w:t>
      </w:r>
      <w:r w:rsidRPr="00132BDF">
        <w:rPr>
          <w:rFonts w:hint="eastAsia"/>
        </w:rPr>
        <w:t>3</w:t>
      </w:r>
      <w:r w:rsidRPr="00132BDF">
        <w:rPr>
          <w:rFonts w:hint="eastAsia"/>
        </w:rPr>
        <w:t>岁之前使用其余的</w:t>
      </w:r>
      <w:r w:rsidRPr="00132BDF">
        <w:rPr>
          <w:rFonts w:hint="eastAsia"/>
        </w:rPr>
        <w:t>75</w:t>
      </w:r>
      <w:r w:rsidRPr="00132BDF">
        <w:rPr>
          <w:rFonts w:hint="eastAsia"/>
        </w:rPr>
        <w:t>天。</w:t>
      </w:r>
      <w:r w:rsidRPr="00132BDF">
        <w:rPr>
          <w:rFonts w:hint="eastAsia"/>
        </w:rPr>
        <w:t>2013</w:t>
      </w:r>
      <w:r w:rsidRPr="00132BDF">
        <w:rPr>
          <w:rFonts w:hint="eastAsia"/>
        </w:rPr>
        <w:t>年，劳动、家庭、社会事务和机会平等部起草了一份新的育儿保护和家庭福利法案，规定现有的</w:t>
      </w:r>
      <w:r w:rsidRPr="00132BDF">
        <w:rPr>
          <w:rFonts w:hint="eastAsia"/>
        </w:rPr>
        <w:t>260</w:t>
      </w:r>
      <w:r w:rsidRPr="00132BDF">
        <w:rPr>
          <w:rFonts w:hint="eastAsia"/>
        </w:rPr>
        <w:t>天育儿假中，</w:t>
      </w:r>
      <w:r w:rsidRPr="00132BDF">
        <w:rPr>
          <w:rFonts w:hint="eastAsia"/>
        </w:rPr>
        <w:t>130</w:t>
      </w:r>
      <w:r w:rsidRPr="00132BDF">
        <w:rPr>
          <w:rFonts w:hint="eastAsia"/>
        </w:rPr>
        <w:t>天为父亲的个人权利，</w:t>
      </w:r>
      <w:r w:rsidRPr="00132BDF">
        <w:rPr>
          <w:rFonts w:hint="eastAsia"/>
        </w:rPr>
        <w:t>130</w:t>
      </w:r>
      <w:r w:rsidRPr="00132BDF">
        <w:rPr>
          <w:rFonts w:hint="eastAsia"/>
        </w:rPr>
        <w:t>天为母亲的个人权利，而其中</w:t>
      </w:r>
      <w:r w:rsidRPr="00132BDF">
        <w:rPr>
          <w:rFonts w:hint="eastAsia"/>
        </w:rPr>
        <w:t>100</w:t>
      </w:r>
      <w:r w:rsidRPr="00132BDF">
        <w:rPr>
          <w:rFonts w:hint="eastAsia"/>
        </w:rPr>
        <w:t>天可在双亲间转让。该法案含有一项条文，规定在某些情况下，所有</w:t>
      </w:r>
      <w:r w:rsidRPr="00132BDF">
        <w:rPr>
          <w:rFonts w:hint="eastAsia"/>
        </w:rPr>
        <w:t>130</w:t>
      </w:r>
      <w:r w:rsidRPr="00132BDF">
        <w:rPr>
          <w:rFonts w:hint="eastAsia"/>
        </w:rPr>
        <w:t>天都可转让给另一方。在公共辩论期间，公众反应激烈，指出选择的选项因此受到了干扰，而请假方式则被强加给了父母。</w:t>
      </w:r>
      <w:r w:rsidRPr="00132BDF">
        <w:rPr>
          <w:rFonts w:hint="eastAsia"/>
        </w:rPr>
        <w:t>2013</w:t>
      </w:r>
      <w:r w:rsidRPr="00132BDF">
        <w:rPr>
          <w:rFonts w:hint="eastAsia"/>
        </w:rPr>
        <w:t>年</w:t>
      </w:r>
      <w:r w:rsidRPr="00132BDF">
        <w:rPr>
          <w:rFonts w:hint="eastAsia"/>
        </w:rPr>
        <w:t>8</w:t>
      </w:r>
      <w:r w:rsidRPr="00132BDF">
        <w:rPr>
          <w:rFonts w:hint="eastAsia"/>
        </w:rPr>
        <w:t>月公共辩论结束后，主管部委删除或修改了有关条文。</w:t>
      </w:r>
      <w:r w:rsidRPr="00132BDF">
        <w:rPr>
          <w:rFonts w:hint="eastAsia"/>
        </w:rPr>
        <w:t>2013</w:t>
      </w:r>
      <w:r w:rsidRPr="00132BDF">
        <w:rPr>
          <w:rFonts w:hint="eastAsia"/>
        </w:rPr>
        <w:t>年</w:t>
      </w:r>
      <w:r w:rsidRPr="00132BDF">
        <w:rPr>
          <w:rFonts w:hint="eastAsia"/>
        </w:rPr>
        <w:t>10</w:t>
      </w:r>
      <w:r w:rsidRPr="00132BDF">
        <w:rPr>
          <w:rFonts w:hint="eastAsia"/>
        </w:rPr>
        <w:t>月</w:t>
      </w:r>
      <w:r w:rsidRPr="00132BDF">
        <w:rPr>
          <w:rFonts w:hint="eastAsia"/>
        </w:rPr>
        <w:t>11</w:t>
      </w:r>
      <w:r w:rsidRPr="00132BDF">
        <w:rPr>
          <w:rFonts w:hint="eastAsia"/>
        </w:rPr>
        <w:t>日获政府通过的该法案现包含一款条文，规定双亲中的任何一方都有</w:t>
      </w:r>
      <w:r w:rsidRPr="00132BDF">
        <w:rPr>
          <w:rFonts w:hint="eastAsia"/>
        </w:rPr>
        <w:t>130</w:t>
      </w:r>
      <w:r w:rsidRPr="00132BDF">
        <w:rPr>
          <w:rFonts w:hint="eastAsia"/>
        </w:rPr>
        <w:t>天育儿假权利。母亲可以转让</w:t>
      </w:r>
      <w:r w:rsidRPr="00132BDF">
        <w:rPr>
          <w:rFonts w:hint="eastAsia"/>
        </w:rPr>
        <w:t>100</w:t>
      </w:r>
      <w:r w:rsidRPr="00132BDF">
        <w:rPr>
          <w:rFonts w:hint="eastAsia"/>
        </w:rPr>
        <w:t>天给父亲，而父亲则可转让</w:t>
      </w:r>
      <w:r w:rsidRPr="00132BDF">
        <w:rPr>
          <w:rFonts w:hint="eastAsia"/>
        </w:rPr>
        <w:t>130</w:t>
      </w:r>
      <w:r w:rsidRPr="00132BDF">
        <w:rPr>
          <w:rFonts w:hint="eastAsia"/>
        </w:rPr>
        <w:t>天给母亲。</w:t>
      </w:r>
      <w:r w:rsidRPr="00132BDF">
        <w:rPr>
          <w:rFonts w:hint="eastAsia"/>
        </w:rPr>
        <w:t>15</w:t>
      </w:r>
      <w:r w:rsidRPr="00132BDF">
        <w:rPr>
          <w:rFonts w:hint="eastAsia"/>
        </w:rPr>
        <w:t>天的陪产假</w:t>
      </w:r>
      <w:r w:rsidRPr="00132BDF">
        <w:rPr>
          <w:rFonts w:hint="eastAsia"/>
        </w:rPr>
        <w:t>(</w:t>
      </w:r>
      <w:r w:rsidRPr="00132BDF">
        <w:rPr>
          <w:rFonts w:hint="eastAsia"/>
        </w:rPr>
        <w:t>使父亲有权获得陪产假补偿</w:t>
      </w:r>
      <w:r w:rsidRPr="00132BDF">
        <w:rPr>
          <w:rFonts w:hint="eastAsia"/>
        </w:rPr>
        <w:t>)</w:t>
      </w:r>
      <w:r w:rsidRPr="00132BDF">
        <w:rPr>
          <w:rFonts w:hint="eastAsia"/>
        </w:rPr>
        <w:t>被延长至</w:t>
      </w:r>
      <w:r w:rsidRPr="00132BDF">
        <w:rPr>
          <w:rFonts w:hint="eastAsia"/>
        </w:rPr>
        <w:t>30</w:t>
      </w:r>
      <w:r w:rsidRPr="00132BDF">
        <w:rPr>
          <w:rFonts w:hint="eastAsia"/>
        </w:rPr>
        <w:t>天，而取消了向父亲支付最低工资社会保障缴款的</w:t>
      </w:r>
      <w:r w:rsidRPr="00132BDF">
        <w:rPr>
          <w:rFonts w:hint="eastAsia"/>
        </w:rPr>
        <w:t>75</w:t>
      </w:r>
      <w:r w:rsidRPr="00132BDF">
        <w:rPr>
          <w:rFonts w:hint="eastAsia"/>
        </w:rPr>
        <w:t>天陪产假。这项权利将逐步推出。</w:t>
      </w:r>
    </w:p>
    <w:p w:rsidR="00BB21DC" w:rsidRPr="00132BDF" w:rsidRDefault="008569BD" w:rsidP="0097569A">
      <w:pPr>
        <w:pStyle w:val="SingleTxt"/>
      </w:pPr>
      <w:r w:rsidRPr="00132BDF">
        <w:rPr>
          <w:rFonts w:hint="eastAsia"/>
        </w:rPr>
        <w:t xml:space="preserve">105.  </w:t>
      </w:r>
      <w:r w:rsidR="00BB21DC" w:rsidRPr="00132BDF">
        <w:rPr>
          <w:rFonts w:hint="eastAsia"/>
        </w:rPr>
        <w:t>使父母双方都能照顾孩子和激励父亲越来越多地分担相关责任的立法，对于鼓励男女平等分担育儿中的双亲责任至关重要。大多数父亲都会请</w:t>
      </w:r>
      <w:r w:rsidR="00BB21DC" w:rsidRPr="00132BDF">
        <w:rPr>
          <w:rFonts w:hint="eastAsia"/>
        </w:rPr>
        <w:t>15</w:t>
      </w:r>
      <w:r w:rsidR="00BB21DC" w:rsidRPr="00132BDF">
        <w:rPr>
          <w:rFonts w:hint="eastAsia"/>
        </w:rPr>
        <w:t>天陪产假和领取相关的陪产假补偿。</w:t>
      </w:r>
      <w:r w:rsidR="00BB21DC" w:rsidRPr="00132BDF">
        <w:rPr>
          <w:rFonts w:hint="eastAsia"/>
        </w:rPr>
        <w:t>2012</w:t>
      </w:r>
      <w:r w:rsidR="00BB21DC" w:rsidRPr="00132BDF">
        <w:rPr>
          <w:rFonts w:hint="eastAsia"/>
        </w:rPr>
        <w:t>年，有</w:t>
      </w:r>
      <w:r w:rsidR="00BB21DC" w:rsidRPr="00132BDF">
        <w:rPr>
          <w:rFonts w:hint="eastAsia"/>
        </w:rPr>
        <w:t>17</w:t>
      </w:r>
      <w:r w:rsidR="00D62B91" w:rsidRPr="00132BDF">
        <w:rPr>
          <w:rFonts w:hint="eastAsia"/>
        </w:rPr>
        <w:t xml:space="preserve"> </w:t>
      </w:r>
      <w:r w:rsidR="00BB21DC" w:rsidRPr="00132BDF">
        <w:rPr>
          <w:rFonts w:hint="eastAsia"/>
        </w:rPr>
        <w:t>468</w:t>
      </w:r>
      <w:r w:rsidR="00BB21DC" w:rsidRPr="00132BDF">
        <w:rPr>
          <w:rFonts w:hint="eastAsia"/>
        </w:rPr>
        <w:t>名父亲</w:t>
      </w:r>
      <w:r w:rsidR="00BB21DC" w:rsidRPr="00132BDF">
        <w:rPr>
          <w:rFonts w:hint="eastAsia"/>
        </w:rPr>
        <w:t>(</w:t>
      </w:r>
      <w:r w:rsidR="00BB21DC" w:rsidRPr="00132BDF">
        <w:rPr>
          <w:rFonts w:hint="eastAsia"/>
        </w:rPr>
        <w:t>约</w:t>
      </w:r>
      <w:r w:rsidR="00BB21DC" w:rsidRPr="00132BDF">
        <w:rPr>
          <w:rFonts w:hint="eastAsia"/>
        </w:rPr>
        <w:t>85%)</w:t>
      </w:r>
      <w:r w:rsidR="00BB21DC" w:rsidRPr="00132BDF">
        <w:rPr>
          <w:rFonts w:hint="eastAsia"/>
        </w:rPr>
        <w:t>请了</w:t>
      </w:r>
      <w:r w:rsidR="00BB21DC" w:rsidRPr="00132BDF">
        <w:rPr>
          <w:rFonts w:hint="eastAsia"/>
        </w:rPr>
        <w:t>15</w:t>
      </w:r>
      <w:r w:rsidR="00BB21DC" w:rsidRPr="00132BDF">
        <w:rPr>
          <w:rFonts w:hint="eastAsia"/>
        </w:rPr>
        <w:t>天陪产假，而有</w:t>
      </w:r>
      <w:r w:rsidR="00BB21DC" w:rsidRPr="00132BDF">
        <w:rPr>
          <w:rFonts w:hint="eastAsia"/>
        </w:rPr>
        <w:t>3</w:t>
      </w:r>
      <w:r w:rsidR="00D62B91" w:rsidRPr="00132BDF">
        <w:rPr>
          <w:rFonts w:hint="eastAsia"/>
        </w:rPr>
        <w:t xml:space="preserve"> </w:t>
      </w:r>
      <w:r w:rsidR="00BB21DC" w:rsidRPr="00132BDF">
        <w:rPr>
          <w:rFonts w:hint="eastAsia"/>
        </w:rPr>
        <w:t>586</w:t>
      </w:r>
      <w:r w:rsidR="00BB21DC" w:rsidRPr="00132BDF">
        <w:rPr>
          <w:rFonts w:hint="eastAsia"/>
        </w:rPr>
        <w:t>名父亲请假超过了</w:t>
      </w:r>
      <w:r w:rsidR="00BB21DC" w:rsidRPr="00132BDF">
        <w:rPr>
          <w:rFonts w:hint="eastAsia"/>
        </w:rPr>
        <w:t>15</w:t>
      </w:r>
      <w:r w:rsidR="00BB21DC" w:rsidRPr="00132BDF">
        <w:rPr>
          <w:rFonts w:hint="eastAsia"/>
        </w:rPr>
        <w:t>天</w:t>
      </w:r>
      <w:r w:rsidR="00BB21DC" w:rsidRPr="00132BDF">
        <w:rPr>
          <w:rFonts w:hint="eastAsia"/>
        </w:rPr>
        <w:t>(</w:t>
      </w:r>
      <w:r w:rsidR="00BB21DC" w:rsidRPr="00132BDF">
        <w:rPr>
          <w:rFonts w:hint="eastAsia"/>
        </w:rPr>
        <w:t>取决于支付最低工资社会保障缴款的应享权利</w:t>
      </w:r>
      <w:r w:rsidR="00BB21DC" w:rsidRPr="00132BDF">
        <w:rPr>
          <w:rFonts w:hint="eastAsia"/>
        </w:rPr>
        <w:t>)</w:t>
      </w:r>
      <w:r w:rsidR="00BB21DC" w:rsidRPr="00132BDF">
        <w:rPr>
          <w:rFonts w:hint="eastAsia"/>
        </w:rPr>
        <w:t>。母亲和父亲都有权请</w:t>
      </w:r>
      <w:r w:rsidR="00BB21DC" w:rsidRPr="00132BDF">
        <w:rPr>
          <w:rFonts w:hint="eastAsia"/>
        </w:rPr>
        <w:t>260</w:t>
      </w:r>
      <w:r w:rsidR="00BB21DC" w:rsidRPr="00132BDF">
        <w:rPr>
          <w:rFonts w:hint="eastAsia"/>
        </w:rPr>
        <w:t>天育儿及护理假；在实践中，请假的主要是母亲。</w:t>
      </w:r>
      <w:r w:rsidR="00BB21DC" w:rsidRPr="00132BDF">
        <w:rPr>
          <w:rFonts w:hint="eastAsia"/>
        </w:rPr>
        <w:t>2012</w:t>
      </w:r>
      <w:r w:rsidR="00BB21DC" w:rsidRPr="00132BDF">
        <w:rPr>
          <w:rFonts w:hint="eastAsia"/>
        </w:rPr>
        <w:t>年，这个假期中的一部分由</w:t>
      </w:r>
      <w:r w:rsidR="00BB21DC" w:rsidRPr="00132BDF">
        <w:rPr>
          <w:rFonts w:hint="eastAsia"/>
        </w:rPr>
        <w:t>1</w:t>
      </w:r>
      <w:r w:rsidR="00D62B91" w:rsidRPr="00132BDF">
        <w:rPr>
          <w:rFonts w:hint="eastAsia"/>
        </w:rPr>
        <w:t xml:space="preserve"> </w:t>
      </w:r>
      <w:r w:rsidR="00BB21DC" w:rsidRPr="00132BDF">
        <w:rPr>
          <w:rFonts w:hint="eastAsia"/>
        </w:rPr>
        <w:t>517</w:t>
      </w:r>
      <w:r w:rsidR="00BB21DC" w:rsidRPr="00132BDF">
        <w:rPr>
          <w:rFonts w:hint="eastAsia"/>
        </w:rPr>
        <w:t>父亲使用，约占</w:t>
      </w:r>
      <w:r w:rsidR="00BB21DC" w:rsidRPr="00132BDF">
        <w:rPr>
          <w:rFonts w:hint="eastAsia"/>
        </w:rPr>
        <w:t>7.2%</w:t>
      </w:r>
      <w:r w:rsidR="00BB21DC" w:rsidRPr="00132BDF">
        <w:rPr>
          <w:rFonts w:hint="eastAsia"/>
        </w:rPr>
        <w:t>。过去</w:t>
      </w:r>
      <w:r w:rsidR="00BB21DC" w:rsidRPr="00132BDF">
        <w:rPr>
          <w:rFonts w:hint="eastAsia"/>
        </w:rPr>
        <w:t>10</w:t>
      </w:r>
      <w:r w:rsidR="00BB21DC" w:rsidRPr="00132BDF">
        <w:rPr>
          <w:rFonts w:hint="eastAsia"/>
        </w:rPr>
        <w:t>年间，至少请了几天育儿及护理假的父亲的比例增加了约</w:t>
      </w:r>
      <w:r w:rsidR="00BB21DC" w:rsidRPr="00132BDF">
        <w:rPr>
          <w:rFonts w:hint="eastAsia"/>
        </w:rPr>
        <w:t>5</w:t>
      </w:r>
      <w:r w:rsidR="00BB21DC" w:rsidRPr="00132BDF">
        <w:rPr>
          <w:rFonts w:hint="eastAsia"/>
        </w:rPr>
        <w:t>个百分点。</w:t>
      </w:r>
    </w:p>
    <w:p w:rsidR="00BB21DC" w:rsidRPr="00132BDF" w:rsidRDefault="00BB21DC" w:rsidP="0097569A">
      <w:pPr>
        <w:pStyle w:val="SingleTxt"/>
        <w:rPr>
          <w:rFonts w:hint="eastAsia"/>
        </w:rPr>
      </w:pPr>
      <w:r w:rsidRPr="00132BDF">
        <w:rPr>
          <w:rFonts w:hint="eastAsia"/>
        </w:rPr>
        <w:t>106</w:t>
      </w:r>
      <w:r w:rsidR="008569BD" w:rsidRPr="00132BDF">
        <w:rPr>
          <w:rFonts w:hint="eastAsia"/>
        </w:rPr>
        <w:t xml:space="preserve">.  </w:t>
      </w:r>
      <w:r w:rsidRPr="00132BDF">
        <w:rPr>
          <w:rFonts w:hint="eastAsia"/>
        </w:rPr>
        <w:t>2006</w:t>
      </w:r>
      <w:r w:rsidRPr="00132BDF">
        <w:rPr>
          <w:rFonts w:hint="eastAsia"/>
        </w:rPr>
        <w:t>和</w:t>
      </w:r>
      <w:r w:rsidRPr="00132BDF">
        <w:rPr>
          <w:rFonts w:hint="eastAsia"/>
        </w:rPr>
        <w:t>2007</w:t>
      </w:r>
      <w:r w:rsidRPr="00132BDF">
        <w:rPr>
          <w:rFonts w:hint="eastAsia"/>
        </w:rPr>
        <w:t>年，机会平等办公室开展了一次媒体宣传活动“爸爸，行动起来！”，其部分资金由欧洲联盟委员会通过进步方案提供。该活动的目的是鼓励父亲参与家庭生活，展示父亲负责任和主动的积极方面，挑战传统的性别角色定型观念，促进伴侣之间平等分担家庭责任，并向雇员和雇主展示分担和协调职业及家庭生活的好处。该活动包括一个电台插播节目、关于父亲积极角色的演出和在全国电视上播出的一部教育纪录片。父亲们被鼓励花时间与他们的孩子一起活动，并被告知了父亲的权利和积极发挥父亲作用对于儿童的正面影响，而且在</w:t>
      </w:r>
      <w:r w:rsidRPr="00132BDF">
        <w:rPr>
          <w:rFonts w:hint="eastAsia"/>
        </w:rPr>
        <w:t>2006</w:t>
      </w:r>
      <w:r w:rsidRPr="00132BDF">
        <w:rPr>
          <w:rFonts w:hint="eastAsia"/>
        </w:rPr>
        <w:t>、</w:t>
      </w:r>
      <w:r w:rsidRPr="00132BDF">
        <w:rPr>
          <w:rFonts w:hint="eastAsia"/>
        </w:rPr>
        <w:t>2010</w:t>
      </w:r>
      <w:r w:rsidRPr="00132BDF">
        <w:rPr>
          <w:rFonts w:hint="eastAsia"/>
        </w:rPr>
        <w:t>和</w:t>
      </w:r>
      <w:r w:rsidRPr="00132BDF">
        <w:rPr>
          <w:rFonts w:hint="eastAsia"/>
        </w:rPr>
        <w:t>2011</w:t>
      </w:r>
      <w:r w:rsidRPr="00132BDF">
        <w:rPr>
          <w:rFonts w:hint="eastAsia"/>
        </w:rPr>
        <w:t>年，机会平等办公室还与地方社区合作，组织了一项体育及宣传活动“爸爸跑步”，由父亲与他们的孩子一起跑，他们推着婴儿车、抱着孩子、背着孩子、牵着孩子的手或与孩子并排跑步。在一些地方社区，这种跑步已成为一年一度的活动。</w:t>
      </w:r>
    </w:p>
    <w:p w:rsidR="00BB21DC" w:rsidRPr="00132BDF" w:rsidRDefault="00BB21DC" w:rsidP="0097569A">
      <w:pPr>
        <w:pStyle w:val="SingleTxt"/>
        <w:rPr>
          <w:rFonts w:hint="eastAsia"/>
        </w:rPr>
      </w:pPr>
      <w:r w:rsidRPr="00132BDF">
        <w:rPr>
          <w:rFonts w:hint="eastAsia"/>
        </w:rPr>
        <w:t>107</w:t>
      </w:r>
      <w:r w:rsidR="008569BD" w:rsidRPr="00132BDF">
        <w:rPr>
          <w:rFonts w:hint="eastAsia"/>
        </w:rPr>
        <w:t xml:space="preserve">.  </w:t>
      </w:r>
      <w:r w:rsidRPr="00132BDF">
        <w:rPr>
          <w:rFonts w:hint="eastAsia"/>
        </w:rPr>
        <w:t>2010</w:t>
      </w:r>
      <w:r w:rsidRPr="00132BDF">
        <w:rPr>
          <w:rFonts w:hint="eastAsia"/>
        </w:rPr>
        <w:t>年</w:t>
      </w:r>
      <w:r w:rsidRPr="00132BDF">
        <w:rPr>
          <w:rFonts w:hint="eastAsia"/>
        </w:rPr>
        <w:t>11</w:t>
      </w:r>
      <w:r w:rsidRPr="00132BDF">
        <w:rPr>
          <w:rFonts w:hint="eastAsia"/>
        </w:rPr>
        <w:t>月，机会平等办公室与管理人员协会</w:t>
      </w:r>
      <w:r w:rsidRPr="00132BDF">
        <w:rPr>
          <w:rFonts w:hint="eastAsia"/>
        </w:rPr>
        <w:t>-</w:t>
      </w:r>
      <w:r w:rsidRPr="00132BDF">
        <w:rPr>
          <w:rFonts w:hint="eastAsia"/>
        </w:rPr>
        <w:t>妇女管理人员部、社会科学学院和斯洛文尼亚人力资源管理与劳资关系协会合作组织了一次会议，主题是“立法与实践之间的多样性。管理层在制订无歧视政策中的作用”。会议目的是提出一项研究的结果，研究内容是各种形式歧视在工作场所的普遍程度、雇主的法律义务、管理层的作用、与受保护免遭歧视有关的雇员权利，并向与会者介绍劳动监察局、平等权利检察官和劳动法院在检查和所采取行动方面的做法。出席会议的有行政和管理人员、人事部门人员、在本职工作中要处理歧视问题的雇员、工会、学术界男女人士和其他感兴趣的公众人士。</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就业</w:t>
      </w:r>
    </w:p>
    <w:p w:rsidR="00BB21DC" w:rsidRPr="00132BDF" w:rsidRDefault="008569BD" w:rsidP="0097569A">
      <w:pPr>
        <w:pStyle w:val="SingleTxt"/>
        <w:rPr>
          <w:rFonts w:hint="eastAsia"/>
        </w:rPr>
      </w:pPr>
      <w:r w:rsidRPr="00132BDF">
        <w:rPr>
          <w:rFonts w:hint="eastAsia"/>
        </w:rPr>
        <w:t xml:space="preserve">108.  </w:t>
      </w:r>
      <w:r w:rsidR="00BB21DC" w:rsidRPr="00132BDF">
        <w:rPr>
          <w:rFonts w:hint="eastAsia"/>
          <w:spacing w:val="-2"/>
        </w:rPr>
        <w:t>最近几年，人口活动率和劳动力参与率略有下降。</w:t>
      </w:r>
      <w:r w:rsidR="00D62B91" w:rsidRPr="00132BDF">
        <w:rPr>
          <w:rFonts w:hint="eastAsia"/>
          <w:spacing w:val="-2"/>
        </w:rPr>
        <w:t>2012</w:t>
      </w:r>
      <w:r w:rsidR="00BB21DC" w:rsidRPr="00132BDF">
        <w:rPr>
          <w:rFonts w:hint="eastAsia"/>
          <w:spacing w:val="-2"/>
        </w:rPr>
        <w:t>年，人口活动率为</w:t>
      </w:r>
      <w:r w:rsidR="00BB21DC" w:rsidRPr="00132BDF">
        <w:rPr>
          <w:rFonts w:hint="eastAsia"/>
          <w:spacing w:val="-2"/>
        </w:rPr>
        <w:t>56.9%(</w:t>
      </w:r>
      <w:r w:rsidR="00BB21DC" w:rsidRPr="00132BDF">
        <w:rPr>
          <w:rFonts w:hint="eastAsia"/>
          <w:spacing w:val="-2"/>
        </w:rPr>
        <w:t>妇女为</w:t>
      </w:r>
      <w:r w:rsidR="00BB21DC" w:rsidRPr="00132BDF">
        <w:rPr>
          <w:rFonts w:hint="eastAsia"/>
          <w:spacing w:val="-2"/>
        </w:rPr>
        <w:t>51.6%</w:t>
      </w:r>
      <w:r w:rsidR="00BB21DC" w:rsidRPr="00132BDF">
        <w:rPr>
          <w:rFonts w:hint="eastAsia"/>
          <w:spacing w:val="-2"/>
        </w:rPr>
        <w:t>；男子为</w:t>
      </w:r>
      <w:r w:rsidR="00BB21DC" w:rsidRPr="00132BDF">
        <w:rPr>
          <w:rFonts w:hint="eastAsia"/>
          <w:spacing w:val="-2"/>
        </w:rPr>
        <w:t>62.4%)</w:t>
      </w:r>
      <w:r w:rsidR="00BB21DC" w:rsidRPr="00132BDF">
        <w:rPr>
          <w:rFonts w:hint="eastAsia"/>
          <w:spacing w:val="-2"/>
        </w:rPr>
        <w:t>，劳动力参与率为</w:t>
      </w:r>
      <w:r w:rsidR="00BB21DC" w:rsidRPr="00132BDF">
        <w:rPr>
          <w:rFonts w:hint="eastAsia"/>
          <w:spacing w:val="-2"/>
        </w:rPr>
        <w:t>52.3%(</w:t>
      </w:r>
      <w:r w:rsidR="00BB21DC" w:rsidRPr="00132BDF">
        <w:rPr>
          <w:rFonts w:hint="eastAsia"/>
          <w:spacing w:val="-2"/>
        </w:rPr>
        <w:t>妇女为</w:t>
      </w:r>
      <w:r w:rsidR="00BB21DC" w:rsidRPr="00132BDF">
        <w:rPr>
          <w:rFonts w:hint="eastAsia"/>
          <w:spacing w:val="-2"/>
        </w:rPr>
        <w:t>47.1%</w:t>
      </w:r>
      <w:r w:rsidR="00BB21DC" w:rsidRPr="00132BDF">
        <w:rPr>
          <w:rFonts w:hint="eastAsia"/>
          <w:spacing w:val="-2"/>
        </w:rPr>
        <w:t>；男子为</w:t>
      </w:r>
      <w:r w:rsidR="00BB21DC" w:rsidRPr="00132BDF">
        <w:rPr>
          <w:rFonts w:hint="eastAsia"/>
          <w:spacing w:val="-2"/>
        </w:rPr>
        <w:t>57.6%)</w:t>
      </w:r>
      <w:r w:rsidR="00BB21DC" w:rsidRPr="00132BDF">
        <w:rPr>
          <w:rFonts w:hint="eastAsia"/>
          <w:spacing w:val="-2"/>
        </w:rPr>
        <w:t>。劳动参与率最高的是</w:t>
      </w:r>
      <w:r w:rsidR="00BB21DC" w:rsidRPr="00132BDF">
        <w:rPr>
          <w:rFonts w:hint="eastAsia"/>
          <w:spacing w:val="-2"/>
        </w:rPr>
        <w:t>25</w:t>
      </w:r>
      <w:r w:rsidR="00BB21DC" w:rsidRPr="00132BDF">
        <w:rPr>
          <w:rFonts w:hint="eastAsia"/>
          <w:spacing w:val="-2"/>
        </w:rPr>
        <w:t>至</w:t>
      </w:r>
      <w:r w:rsidR="00BB21DC" w:rsidRPr="00132BDF">
        <w:rPr>
          <w:rFonts w:hint="eastAsia"/>
          <w:spacing w:val="-2"/>
        </w:rPr>
        <w:t>49</w:t>
      </w:r>
      <w:r w:rsidR="00BB21DC" w:rsidRPr="00132BDF">
        <w:rPr>
          <w:rFonts w:hint="eastAsia"/>
          <w:spacing w:val="-2"/>
        </w:rPr>
        <w:t>岁年龄组，男女都是如此</w:t>
      </w:r>
      <w:r w:rsidRPr="00132BDF">
        <w:rPr>
          <w:rFonts w:hint="eastAsia"/>
          <w:spacing w:val="-2"/>
        </w:rPr>
        <w:t>(2012</w:t>
      </w:r>
      <w:r w:rsidR="00BB21DC" w:rsidRPr="00132BDF">
        <w:rPr>
          <w:rFonts w:hint="eastAsia"/>
          <w:spacing w:val="-2"/>
        </w:rPr>
        <w:t>年，男子为</w:t>
      </w:r>
      <w:r w:rsidR="00BB21DC" w:rsidRPr="00132BDF">
        <w:rPr>
          <w:rFonts w:hint="eastAsia"/>
          <w:spacing w:val="-2"/>
        </w:rPr>
        <w:t>87.0%</w:t>
      </w:r>
      <w:r w:rsidR="00BB21DC" w:rsidRPr="00132BDF">
        <w:rPr>
          <w:rFonts w:hint="eastAsia"/>
          <w:spacing w:val="-2"/>
        </w:rPr>
        <w:t>，妇女为</w:t>
      </w:r>
      <w:r w:rsidR="00BB21DC" w:rsidRPr="00132BDF">
        <w:rPr>
          <w:rFonts w:hint="eastAsia"/>
          <w:spacing w:val="-2"/>
        </w:rPr>
        <w:t>82.2%)</w:t>
      </w:r>
      <w:r w:rsidR="00BB21DC" w:rsidRPr="00132BDF">
        <w:rPr>
          <w:rFonts w:hint="eastAsia"/>
          <w:spacing w:val="-2"/>
        </w:rPr>
        <w:t>。与前几年相比，劳动力参与率降幅最大的是</w:t>
      </w:r>
      <w:r w:rsidR="00BB21DC" w:rsidRPr="00132BDF">
        <w:rPr>
          <w:rFonts w:hint="eastAsia"/>
          <w:spacing w:val="-2"/>
        </w:rPr>
        <w:t>15</w:t>
      </w:r>
      <w:r w:rsidR="00BB21DC" w:rsidRPr="00132BDF">
        <w:rPr>
          <w:rFonts w:hint="eastAsia"/>
          <w:spacing w:val="-2"/>
        </w:rPr>
        <w:t>至</w:t>
      </w:r>
      <w:r w:rsidR="00BB21DC" w:rsidRPr="00132BDF">
        <w:rPr>
          <w:rFonts w:hint="eastAsia"/>
          <w:spacing w:val="-2"/>
        </w:rPr>
        <w:t>24</w:t>
      </w:r>
      <w:r w:rsidR="00BB21DC" w:rsidRPr="00132BDF">
        <w:rPr>
          <w:rFonts w:hint="eastAsia"/>
          <w:spacing w:val="-2"/>
        </w:rPr>
        <w:t>岁年龄组。</w:t>
      </w:r>
      <w:r w:rsidR="00BB21DC" w:rsidRPr="00132BDF">
        <w:rPr>
          <w:rFonts w:hint="eastAsia"/>
          <w:spacing w:val="-2"/>
        </w:rPr>
        <w:t>2008-2012</w:t>
      </w:r>
      <w:r w:rsidR="00BB21DC" w:rsidRPr="00132BDF">
        <w:rPr>
          <w:rFonts w:hint="eastAsia"/>
          <w:spacing w:val="-2"/>
        </w:rPr>
        <w:t>年间，妇女的参与率下降了</w:t>
      </w:r>
      <w:r w:rsidR="00BB21DC" w:rsidRPr="00132BDF">
        <w:rPr>
          <w:rFonts w:hint="eastAsia"/>
          <w:spacing w:val="-2"/>
        </w:rPr>
        <w:t>11.2%</w:t>
      </w:r>
      <w:r w:rsidR="00BB21DC" w:rsidRPr="00132BDF">
        <w:rPr>
          <w:rFonts w:hint="eastAsia"/>
          <w:spacing w:val="-2"/>
        </w:rPr>
        <w:t>，男子下降了</w:t>
      </w:r>
      <w:r w:rsidR="00BB21DC" w:rsidRPr="00132BDF">
        <w:rPr>
          <w:rFonts w:hint="eastAsia"/>
          <w:spacing w:val="-2"/>
        </w:rPr>
        <w:t>11.5%</w:t>
      </w:r>
      <w:r w:rsidR="00BB21DC" w:rsidRPr="00132BDF">
        <w:rPr>
          <w:rFonts w:hint="eastAsia"/>
        </w:rPr>
        <w:t>。</w:t>
      </w:r>
      <w:r w:rsidR="00DB5161" w:rsidRPr="00132BDF">
        <w:rPr>
          <w:rStyle w:val="FootnoteReference"/>
          <w:spacing w:val="2"/>
        </w:rPr>
        <w:footnoteReference w:id="37"/>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109.  </w:t>
      </w:r>
      <w:r w:rsidR="00BB21DC" w:rsidRPr="00132BDF">
        <w:rPr>
          <w:rFonts w:hint="eastAsia"/>
        </w:rPr>
        <w:t>按就业状况划分的在业劳动人口结构表明，到目前为止，有偿就业者所占比例最大。</w:t>
      </w:r>
      <w:r w:rsidR="00BB21DC" w:rsidRPr="00132BDF">
        <w:rPr>
          <w:rFonts w:hint="eastAsia"/>
        </w:rPr>
        <w:t>2012</w:t>
      </w:r>
      <w:r w:rsidR="00BB21DC" w:rsidRPr="00132BDF">
        <w:rPr>
          <w:rFonts w:hint="eastAsia"/>
        </w:rPr>
        <w:t>年</w:t>
      </w:r>
      <w:r w:rsidR="00BB21DC" w:rsidRPr="00132BDF">
        <w:rPr>
          <w:rFonts w:hint="eastAsia"/>
        </w:rPr>
        <w:t>(</w:t>
      </w:r>
      <w:r w:rsidR="00BB21DC" w:rsidRPr="00132BDF">
        <w:rPr>
          <w:rFonts w:hint="eastAsia"/>
        </w:rPr>
        <w:t>第二季度</w:t>
      </w:r>
      <w:r w:rsidR="00BB21DC" w:rsidRPr="00132BDF">
        <w:rPr>
          <w:rFonts w:hint="eastAsia"/>
        </w:rPr>
        <w:t>)</w:t>
      </w:r>
      <w:r w:rsidR="00BB21DC" w:rsidRPr="00132BDF">
        <w:rPr>
          <w:rFonts w:hint="eastAsia"/>
        </w:rPr>
        <w:t>，在业劳动妇女中绝大多数是受雇者</w:t>
      </w:r>
      <w:r w:rsidR="00BB21DC" w:rsidRPr="00132BDF">
        <w:rPr>
          <w:rFonts w:hint="eastAsia"/>
        </w:rPr>
        <w:t>(86.6%)</w:t>
      </w:r>
      <w:r w:rsidR="00BB21DC" w:rsidRPr="00132BDF">
        <w:rPr>
          <w:rFonts w:hint="eastAsia"/>
        </w:rPr>
        <w:t>，其次是自营职业者</w:t>
      </w:r>
      <w:r w:rsidR="00BB21DC" w:rsidRPr="00132BDF">
        <w:rPr>
          <w:rFonts w:hint="eastAsia"/>
        </w:rPr>
        <w:t>(7.9%)</w:t>
      </w:r>
      <w:r w:rsidR="00BB21DC" w:rsidRPr="00132BDF">
        <w:rPr>
          <w:rFonts w:hint="eastAsia"/>
        </w:rPr>
        <w:t>和无报酬家庭工人</w:t>
      </w:r>
      <w:r w:rsidR="00BB21DC" w:rsidRPr="00132BDF">
        <w:rPr>
          <w:rFonts w:hint="eastAsia"/>
        </w:rPr>
        <w:t>(5.5%)</w:t>
      </w:r>
      <w:r w:rsidR="00BB21DC" w:rsidRPr="00132BDF">
        <w:rPr>
          <w:rFonts w:hint="eastAsia"/>
        </w:rPr>
        <w:t>。在男子中也呈类似分布，其中</w:t>
      </w:r>
      <w:r w:rsidR="00BB21DC" w:rsidRPr="00132BDF">
        <w:rPr>
          <w:rFonts w:hint="eastAsia"/>
        </w:rPr>
        <w:t>81.6%</w:t>
      </w:r>
      <w:r w:rsidR="00BB21DC" w:rsidRPr="00132BDF">
        <w:rPr>
          <w:rFonts w:hint="eastAsia"/>
        </w:rPr>
        <w:t>是受雇者，</w:t>
      </w:r>
      <w:r w:rsidR="00BB21DC" w:rsidRPr="00132BDF">
        <w:rPr>
          <w:rFonts w:hint="eastAsia"/>
        </w:rPr>
        <w:t>15.8%</w:t>
      </w:r>
      <w:r w:rsidR="00BB21DC" w:rsidRPr="00132BDF">
        <w:rPr>
          <w:rFonts w:hint="eastAsia"/>
        </w:rPr>
        <w:t>是自营职业者，</w:t>
      </w:r>
      <w:r w:rsidR="00BB21DC" w:rsidRPr="00132BDF">
        <w:rPr>
          <w:rFonts w:hint="eastAsia"/>
        </w:rPr>
        <w:t>2.6%</w:t>
      </w:r>
      <w:r w:rsidR="00BB21DC" w:rsidRPr="00132BDF">
        <w:rPr>
          <w:rFonts w:hint="eastAsia"/>
        </w:rPr>
        <w:t>是无报酬家庭工人。</w:t>
      </w:r>
      <w:r w:rsidR="00DB5161" w:rsidRPr="00132BDF">
        <w:rPr>
          <w:rStyle w:val="FootnoteReference"/>
        </w:rPr>
        <w:footnoteReference w:id="38"/>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110.  </w:t>
      </w:r>
      <w:r w:rsidR="00BB21DC" w:rsidRPr="00132BDF">
        <w:rPr>
          <w:rFonts w:hint="eastAsia"/>
        </w:rPr>
        <w:t>近几年来，自营职业妇女和男子所占比率呈上升趋势。</w:t>
      </w:r>
      <w:r w:rsidR="00BB21DC" w:rsidRPr="00132BDF">
        <w:rPr>
          <w:rFonts w:hint="eastAsia"/>
        </w:rPr>
        <w:t>2007</w:t>
      </w:r>
      <w:r w:rsidR="00BB21DC" w:rsidRPr="00132BDF">
        <w:rPr>
          <w:rFonts w:hint="eastAsia"/>
        </w:rPr>
        <w:t>年，自营职业者在在业劳动人口中所占比例为</w:t>
      </w:r>
      <w:r w:rsidR="00BB21DC" w:rsidRPr="00132BDF">
        <w:rPr>
          <w:rFonts w:hint="eastAsia"/>
        </w:rPr>
        <w:t>11.5%</w:t>
      </w:r>
      <w:r w:rsidR="00BB21DC" w:rsidRPr="00132BDF">
        <w:rPr>
          <w:rFonts w:hint="eastAsia"/>
        </w:rPr>
        <w:t>，而</w:t>
      </w:r>
      <w:r w:rsidR="00BB21DC" w:rsidRPr="00132BDF">
        <w:rPr>
          <w:rFonts w:hint="eastAsia"/>
        </w:rPr>
        <w:t>2012</w:t>
      </w:r>
      <w:r w:rsidR="00BB21DC" w:rsidRPr="00132BDF">
        <w:rPr>
          <w:rFonts w:hint="eastAsia"/>
        </w:rPr>
        <w:t>年为</w:t>
      </w:r>
      <w:r w:rsidR="00BB21DC" w:rsidRPr="00132BDF">
        <w:rPr>
          <w:rFonts w:hint="eastAsia"/>
        </w:rPr>
        <w:t>12.2%</w:t>
      </w:r>
      <w:r w:rsidR="00BB21DC" w:rsidRPr="00132BDF">
        <w:rPr>
          <w:rFonts w:hint="eastAsia"/>
        </w:rPr>
        <w:t>。</w:t>
      </w:r>
      <w:r w:rsidR="00D62B91" w:rsidRPr="00132BDF">
        <w:rPr>
          <w:rFonts w:hint="eastAsia"/>
        </w:rPr>
        <w:t>2012</w:t>
      </w:r>
      <w:r w:rsidR="00BB21DC" w:rsidRPr="00132BDF">
        <w:rPr>
          <w:rFonts w:hint="eastAsia"/>
        </w:rPr>
        <w:t>年，自营职业妇女所占比例为</w:t>
      </w:r>
      <w:r w:rsidR="00BB21DC" w:rsidRPr="00132BDF">
        <w:rPr>
          <w:rFonts w:hint="eastAsia"/>
        </w:rPr>
        <w:t>29.8%</w:t>
      </w:r>
      <w:r w:rsidR="00BB21DC" w:rsidRPr="00132BDF">
        <w:rPr>
          <w:rFonts w:hint="eastAsia"/>
        </w:rPr>
        <w:t>，略高于</w:t>
      </w:r>
      <w:r w:rsidR="00BB21DC" w:rsidRPr="00132BDF">
        <w:rPr>
          <w:rFonts w:hint="eastAsia"/>
        </w:rPr>
        <w:t>2007</w:t>
      </w:r>
      <w:r w:rsidR="00BB21DC" w:rsidRPr="00132BDF">
        <w:rPr>
          <w:rFonts w:hint="eastAsia"/>
        </w:rPr>
        <w:t>年的</w:t>
      </w:r>
      <w:r w:rsidR="00BB21DC" w:rsidRPr="00132BDF">
        <w:rPr>
          <w:rFonts w:hint="eastAsia"/>
        </w:rPr>
        <w:t>28.1%</w:t>
      </w:r>
      <w:r w:rsidR="00BB21DC" w:rsidRPr="00132BDF">
        <w:rPr>
          <w:rFonts w:hint="eastAsia"/>
        </w:rPr>
        <w:t>。</w:t>
      </w:r>
      <w:r w:rsidR="00DB5161" w:rsidRPr="00132BDF">
        <w:rPr>
          <w:rStyle w:val="FootnoteReference"/>
        </w:rPr>
        <w:footnoteReference w:id="39"/>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111.  </w:t>
      </w:r>
      <w:r w:rsidR="00BB21DC" w:rsidRPr="00132BDF">
        <w:rPr>
          <w:rFonts w:hint="eastAsia"/>
        </w:rPr>
        <w:t>大多数在业劳动人口是全时就业。</w:t>
      </w:r>
      <w:r w:rsidR="00D62B91" w:rsidRPr="00132BDF">
        <w:rPr>
          <w:rFonts w:hint="eastAsia"/>
        </w:rPr>
        <w:t>2012</w:t>
      </w:r>
      <w:r w:rsidR="00BB21DC" w:rsidRPr="00132BDF">
        <w:rPr>
          <w:rFonts w:hint="eastAsia"/>
        </w:rPr>
        <w:t>年，非全时就业妇女和男子的比例分别为</w:t>
      </w:r>
      <w:r w:rsidR="00BB21DC" w:rsidRPr="00132BDF">
        <w:rPr>
          <w:rFonts w:hint="eastAsia"/>
        </w:rPr>
        <w:t>12.4%</w:t>
      </w:r>
      <w:r w:rsidR="00BB21DC" w:rsidRPr="00132BDF">
        <w:rPr>
          <w:rFonts w:hint="eastAsia"/>
        </w:rPr>
        <w:t>和</w:t>
      </w:r>
      <w:r w:rsidR="00BB21DC" w:rsidRPr="00132BDF">
        <w:rPr>
          <w:rFonts w:hint="eastAsia"/>
        </w:rPr>
        <w:t>8.9%</w:t>
      </w:r>
      <w:r w:rsidR="00BB21DC" w:rsidRPr="00132BDF">
        <w:rPr>
          <w:rFonts w:hint="eastAsia"/>
        </w:rPr>
        <w:t>。非全时工作妇女的比例略有上升，而非全时工作男子的比例略有下降。</w:t>
      </w:r>
      <w:r w:rsidR="00DB5161" w:rsidRPr="00132BDF">
        <w:rPr>
          <w:rStyle w:val="FootnoteReference"/>
        </w:rPr>
        <w:footnoteReference w:id="40"/>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112.  </w:t>
      </w:r>
      <w:r w:rsidR="00BB21DC" w:rsidRPr="00132BDF">
        <w:rPr>
          <w:rFonts w:hint="eastAsia"/>
        </w:rPr>
        <w:t>2012</w:t>
      </w:r>
      <w:r w:rsidR="00BB21DC" w:rsidRPr="00132BDF">
        <w:rPr>
          <w:rFonts w:hint="eastAsia"/>
        </w:rPr>
        <w:t>年，在公共部门就业的人占在业劳动人口的</w:t>
      </w:r>
      <w:r w:rsidR="00BB21DC" w:rsidRPr="00132BDF">
        <w:rPr>
          <w:rFonts w:hint="eastAsia"/>
        </w:rPr>
        <w:t>29.1%</w:t>
      </w:r>
      <w:r w:rsidR="00BB21DC" w:rsidRPr="00132BDF">
        <w:rPr>
          <w:rFonts w:hint="eastAsia"/>
        </w:rPr>
        <w:t>，其中</w:t>
      </w:r>
      <w:r w:rsidR="00BB21DC" w:rsidRPr="00132BDF">
        <w:rPr>
          <w:rFonts w:hint="eastAsia"/>
        </w:rPr>
        <w:t>61.0%</w:t>
      </w:r>
      <w:r w:rsidR="00BB21DC" w:rsidRPr="00132BDF">
        <w:rPr>
          <w:rFonts w:hint="eastAsia"/>
        </w:rPr>
        <w:t>为妇女，而在私营部门就业的在业劳动人口中，男子占多数</w:t>
      </w:r>
      <w:r w:rsidR="00BB21DC" w:rsidRPr="00132BDF">
        <w:rPr>
          <w:rFonts w:hint="eastAsia"/>
        </w:rPr>
        <w:t>(61.5%)</w:t>
      </w:r>
      <w:r w:rsidR="00BB21DC" w:rsidRPr="00132BDF">
        <w:rPr>
          <w:rFonts w:hint="eastAsia"/>
        </w:rPr>
        <w:t>。</w:t>
      </w:r>
      <w:r w:rsidR="00DB5161" w:rsidRPr="00132BDF">
        <w:rPr>
          <w:rStyle w:val="FootnoteReference"/>
        </w:rPr>
        <w:footnoteReference w:id="41"/>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113.  </w:t>
      </w:r>
      <w:r w:rsidR="00BB21DC" w:rsidRPr="00132BDF">
        <w:rPr>
          <w:rFonts w:hint="eastAsia"/>
        </w:rPr>
        <w:t>担任最高级别职务和从事最优薪酬职业的妇女</w:t>
      </w:r>
      <w:r w:rsidR="00BB21DC" w:rsidRPr="00132BDF">
        <w:rPr>
          <w:rFonts w:hint="eastAsia"/>
        </w:rPr>
        <w:t>(</w:t>
      </w:r>
      <w:r w:rsidR="00BB21DC" w:rsidRPr="00132BDF">
        <w:rPr>
          <w:rFonts w:hint="eastAsia"/>
        </w:rPr>
        <w:t>高级官员、管理人员和立法者</w:t>
      </w:r>
      <w:r w:rsidR="00BB21DC" w:rsidRPr="00132BDF">
        <w:rPr>
          <w:rFonts w:hint="eastAsia"/>
        </w:rPr>
        <w:t>)</w:t>
      </w:r>
      <w:r w:rsidR="00BB21DC" w:rsidRPr="00132BDF">
        <w:rPr>
          <w:rFonts w:hint="eastAsia"/>
        </w:rPr>
        <w:t>所占比例低于男子，尽管平均而言妇女的教育水平和任职资格均高于男子。</w:t>
      </w:r>
      <w:r w:rsidR="00FD12A1" w:rsidRPr="00132BDF">
        <w:rPr>
          <w:rFonts w:hint="eastAsia"/>
        </w:rPr>
        <w:t>2012</w:t>
      </w:r>
      <w:r w:rsidR="00BB21DC" w:rsidRPr="00132BDF">
        <w:rPr>
          <w:rFonts w:hint="eastAsia"/>
        </w:rPr>
        <w:t>年，在这些职位中的妇女比例为</w:t>
      </w:r>
      <w:r w:rsidR="00BB21DC" w:rsidRPr="00132BDF">
        <w:rPr>
          <w:rFonts w:hint="eastAsia"/>
        </w:rPr>
        <w:t>39.6%</w:t>
      </w:r>
      <w:r w:rsidR="00BB21DC" w:rsidRPr="00132BDF">
        <w:rPr>
          <w:rFonts w:hint="eastAsia"/>
        </w:rPr>
        <w:t>。在职业方面，</w:t>
      </w:r>
      <w:r w:rsidR="00BB21DC" w:rsidRPr="00132BDF">
        <w:rPr>
          <w:rFonts w:hint="eastAsia"/>
        </w:rPr>
        <w:t>2012</w:t>
      </w:r>
      <w:r w:rsidR="00BB21DC" w:rsidRPr="00132BDF">
        <w:rPr>
          <w:rFonts w:hint="eastAsia"/>
        </w:rPr>
        <w:t>年，妇女在下列职类中的占比高于男子：专业人员</w:t>
      </w:r>
      <w:r w:rsidR="00BB21DC" w:rsidRPr="00132BDF">
        <w:rPr>
          <w:rFonts w:hint="eastAsia"/>
        </w:rPr>
        <w:t>(61.5%)</w:t>
      </w:r>
      <w:r w:rsidR="00BB21DC" w:rsidRPr="00132BDF">
        <w:rPr>
          <w:rFonts w:hint="eastAsia"/>
        </w:rPr>
        <w:t>、官员</w:t>
      </w:r>
      <w:r w:rsidR="00BB21DC" w:rsidRPr="00132BDF">
        <w:rPr>
          <w:rFonts w:hint="eastAsia"/>
        </w:rPr>
        <w:t>(56.2%)</w:t>
      </w:r>
      <w:r w:rsidR="00BB21DC" w:rsidRPr="00132BDF">
        <w:rPr>
          <w:rFonts w:hint="eastAsia"/>
        </w:rPr>
        <w:t>、服务和销售人员</w:t>
      </w:r>
      <w:r w:rsidR="00BB21DC" w:rsidRPr="00132BDF">
        <w:rPr>
          <w:rFonts w:hint="eastAsia"/>
        </w:rPr>
        <w:t>(61.9%)</w:t>
      </w:r>
      <w:r w:rsidR="00BB21DC" w:rsidRPr="00132BDF">
        <w:rPr>
          <w:rFonts w:hint="eastAsia"/>
        </w:rPr>
        <w:t>、技术和行政服务</w:t>
      </w:r>
      <w:r w:rsidR="00BB21DC" w:rsidRPr="00132BDF">
        <w:rPr>
          <w:rFonts w:hint="eastAsia"/>
        </w:rPr>
        <w:t>(51.6%)</w:t>
      </w:r>
      <w:r w:rsidR="00BB21DC" w:rsidRPr="00132BDF">
        <w:rPr>
          <w:rFonts w:hint="eastAsia"/>
        </w:rPr>
        <w:t>和非熟练工人</w:t>
      </w:r>
      <w:r w:rsidR="00BB21DC" w:rsidRPr="00132BDF">
        <w:rPr>
          <w:rFonts w:hint="eastAsia"/>
        </w:rPr>
        <w:t>(56.9%)</w:t>
      </w:r>
      <w:r w:rsidR="00BB21DC" w:rsidRPr="00132BDF">
        <w:rPr>
          <w:rFonts w:hint="eastAsia"/>
        </w:rPr>
        <w:t>；在工艺及相关技艺工人中，妇女的比例最低</w:t>
      </w:r>
      <w:r w:rsidR="00BB21DC" w:rsidRPr="00132BDF">
        <w:rPr>
          <w:rFonts w:hint="eastAsia"/>
        </w:rPr>
        <w:t>(9.6%)</w:t>
      </w:r>
      <w:r w:rsidR="00BB21DC" w:rsidRPr="00132BDF">
        <w:rPr>
          <w:rFonts w:hint="eastAsia"/>
        </w:rPr>
        <w:t>。</w:t>
      </w:r>
      <w:r w:rsidR="00DB5161" w:rsidRPr="00132BDF">
        <w:rPr>
          <w:rStyle w:val="FootnoteReference"/>
        </w:rPr>
        <w:footnoteReference w:id="42"/>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114.  </w:t>
      </w:r>
      <w:r w:rsidR="00BB21DC" w:rsidRPr="00132BDF">
        <w:rPr>
          <w:rFonts w:hint="eastAsia"/>
        </w:rPr>
        <w:t>妇女在服务部门尤其是卫生和社会工作、教育、金融中介及餐饮和旅游业的就业者中占很大比例</w:t>
      </w:r>
      <w:r w:rsidR="00BB21DC" w:rsidRPr="00132BDF">
        <w:rPr>
          <w:rFonts w:hint="eastAsia"/>
        </w:rPr>
        <w:t>(55.3%)</w:t>
      </w:r>
      <w:r w:rsidR="00BB21DC" w:rsidRPr="00132BDF">
        <w:rPr>
          <w:rFonts w:hint="eastAsia"/>
        </w:rPr>
        <w:t>。在非农业部门，妇女所占比例相当于在业劳动人口的三分之一；建筑部门雇用的妇女人数最少。</w:t>
      </w:r>
      <w:r w:rsidR="00DB5161" w:rsidRPr="00132BDF">
        <w:rPr>
          <w:rStyle w:val="FootnoteReference"/>
        </w:rPr>
        <w:footnoteReference w:id="43"/>
      </w:r>
      <w:r w:rsidR="00BB21DC" w:rsidRPr="00132BDF">
        <w:rPr>
          <w:rFonts w:hint="eastAsia"/>
        </w:rPr>
        <w:t xml:space="preserve"> </w:t>
      </w:r>
    </w:p>
    <w:p w:rsidR="00BB21DC" w:rsidRPr="00132BDF" w:rsidRDefault="00BB21DC" w:rsidP="0097569A">
      <w:pPr>
        <w:pStyle w:val="SingleTxt"/>
        <w:rPr>
          <w:rFonts w:hint="eastAsia"/>
        </w:rPr>
      </w:pPr>
      <w:r w:rsidRPr="00132BDF">
        <w:rPr>
          <w:rFonts w:hint="eastAsia"/>
        </w:rPr>
        <w:t>115.</w:t>
      </w:r>
      <w:r w:rsidR="008569BD" w:rsidRPr="00132BDF">
        <w:rPr>
          <w:rFonts w:hint="eastAsia"/>
        </w:rPr>
        <w:t xml:space="preserve">  </w:t>
      </w:r>
      <w:r w:rsidRPr="00132BDF">
        <w:rPr>
          <w:rFonts w:hint="eastAsia"/>
        </w:rPr>
        <w:t xml:space="preserve">2012 </w:t>
      </w:r>
      <w:r w:rsidRPr="00132BDF">
        <w:rPr>
          <w:rFonts w:hint="eastAsia"/>
        </w:rPr>
        <w:t>年，在业劳动人口中有</w:t>
      </w:r>
      <w:r w:rsidRPr="00132BDF">
        <w:rPr>
          <w:rFonts w:hint="eastAsia"/>
        </w:rPr>
        <w:t>29 832</w:t>
      </w:r>
      <w:r w:rsidRPr="00132BDF">
        <w:rPr>
          <w:rFonts w:hint="eastAsia"/>
        </w:rPr>
        <w:t>名残疾人，其中</w:t>
      </w:r>
      <w:r w:rsidRPr="00132BDF">
        <w:rPr>
          <w:rFonts w:hint="eastAsia"/>
        </w:rPr>
        <w:t>46.5%</w:t>
      </w:r>
      <w:r w:rsidRPr="00132BDF">
        <w:rPr>
          <w:rFonts w:hint="eastAsia"/>
        </w:rPr>
        <w:t>是女性。</w:t>
      </w:r>
      <w:r w:rsidR="00DB5161" w:rsidRPr="00132BDF">
        <w:rPr>
          <w:rStyle w:val="FootnoteReference"/>
        </w:rPr>
        <w:footnoteReference w:id="44"/>
      </w:r>
      <w:r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116.  </w:t>
      </w:r>
      <w:r w:rsidR="00BB21DC" w:rsidRPr="00132BDF">
        <w:rPr>
          <w:rFonts w:hint="eastAsia"/>
        </w:rPr>
        <w:t>2011</w:t>
      </w:r>
      <w:r w:rsidR="00BB21DC" w:rsidRPr="00132BDF">
        <w:rPr>
          <w:rFonts w:hint="eastAsia"/>
        </w:rPr>
        <w:t>年数据显示，妇女的平均薪金毛额比男子的低</w:t>
      </w:r>
      <w:r w:rsidR="00BB21DC" w:rsidRPr="00132BDF">
        <w:rPr>
          <w:rFonts w:hint="eastAsia"/>
        </w:rPr>
        <w:t>4.6%</w:t>
      </w:r>
      <w:r w:rsidR="00BB21DC" w:rsidRPr="00132BDF">
        <w:rPr>
          <w:rFonts w:hint="eastAsia"/>
        </w:rPr>
        <w:t>。在受过高等教育的男女之间，这个差距最大，平均而言，妇女的收入为男子的</w:t>
      </w:r>
      <w:r w:rsidR="00BB21DC" w:rsidRPr="00132BDF">
        <w:rPr>
          <w:rFonts w:hint="eastAsia"/>
        </w:rPr>
        <w:t>81.32%</w:t>
      </w:r>
      <w:r w:rsidR="00BB21DC" w:rsidRPr="00132BDF">
        <w:rPr>
          <w:rFonts w:hint="eastAsia"/>
        </w:rPr>
        <w:t>。在公共和私营部门，妇女的平均收入均低于男子。</w:t>
      </w:r>
      <w:r w:rsidR="00DB5161" w:rsidRPr="00132BDF">
        <w:rPr>
          <w:rStyle w:val="FootnoteReference"/>
        </w:rPr>
        <w:footnoteReference w:id="45"/>
      </w:r>
      <w:r w:rsidR="00D62B91" w:rsidRPr="00132BDF">
        <w:rPr>
          <w:rFonts w:hint="eastAsia"/>
        </w:rPr>
        <w:t xml:space="preserve"> </w:t>
      </w:r>
      <w:r w:rsidR="00BB21DC" w:rsidRPr="00132BDF">
        <w:rPr>
          <w:rFonts w:hint="eastAsia"/>
        </w:rPr>
        <w:t>同样，在所有职业类别中，妇女的平均收入都比男子少，但官员除外。在这一类别中，</w:t>
      </w:r>
      <w:r w:rsidR="00BB21DC" w:rsidRPr="00132BDF">
        <w:rPr>
          <w:rFonts w:hint="eastAsia"/>
        </w:rPr>
        <w:t>2011</w:t>
      </w:r>
      <w:r w:rsidR="00BB21DC" w:rsidRPr="00132BDF">
        <w:rPr>
          <w:rFonts w:hint="eastAsia"/>
        </w:rPr>
        <w:t>年妇女的平均月收入比男子高</w:t>
      </w:r>
      <w:r w:rsidR="00D62B91" w:rsidRPr="00132BDF">
        <w:rPr>
          <w:rFonts w:hint="eastAsia"/>
        </w:rPr>
        <w:t>12</w:t>
      </w:r>
      <w:r w:rsidR="00BB21DC" w:rsidRPr="00132BDF">
        <w:rPr>
          <w:rFonts w:hint="eastAsia"/>
        </w:rPr>
        <w:t>欧元。按年龄组分列的数据表明，除</w:t>
      </w:r>
      <w:r w:rsidR="00BB21DC" w:rsidRPr="00132BDF">
        <w:rPr>
          <w:rFonts w:hint="eastAsia"/>
        </w:rPr>
        <w:t>55</w:t>
      </w:r>
      <w:r w:rsidR="00BB21DC" w:rsidRPr="00132BDF">
        <w:rPr>
          <w:rFonts w:hint="eastAsia"/>
        </w:rPr>
        <w:t>至</w:t>
      </w:r>
      <w:r w:rsidR="00BB21DC" w:rsidRPr="00132BDF">
        <w:rPr>
          <w:rFonts w:hint="eastAsia"/>
        </w:rPr>
        <w:t>64</w:t>
      </w:r>
      <w:r w:rsidR="00BB21DC" w:rsidRPr="00132BDF">
        <w:rPr>
          <w:rFonts w:hint="eastAsia"/>
        </w:rPr>
        <w:t>岁年龄组外，在其他所有年龄组中，妇女的平均收入都低于男子。</w:t>
      </w:r>
    </w:p>
    <w:p w:rsidR="00BB21DC" w:rsidRPr="00132BDF" w:rsidRDefault="00D62B91" w:rsidP="0097569A">
      <w:pPr>
        <w:pStyle w:val="SingleTxt"/>
        <w:rPr>
          <w:rFonts w:ascii="SimHei" w:eastAsia="SimHei" w:hAnsi="SimHei" w:hint="eastAsia"/>
        </w:rPr>
      </w:pPr>
      <w:r w:rsidRPr="00132BDF">
        <w:br w:type="page"/>
      </w:r>
      <w:r w:rsidR="00BB21DC" w:rsidRPr="00132BDF">
        <w:rPr>
          <w:rFonts w:ascii="SimHei" w:eastAsia="SimHei" w:hAnsi="SimHei" w:hint="eastAsia"/>
        </w:rPr>
        <w:t>失业</w:t>
      </w:r>
    </w:p>
    <w:p w:rsidR="00BB21DC" w:rsidRPr="00132BDF" w:rsidRDefault="008569BD" w:rsidP="0097569A">
      <w:pPr>
        <w:pStyle w:val="SingleTxt"/>
        <w:rPr>
          <w:rFonts w:hint="eastAsia"/>
        </w:rPr>
      </w:pPr>
      <w:r w:rsidRPr="00132BDF">
        <w:rPr>
          <w:rFonts w:hint="eastAsia"/>
        </w:rPr>
        <w:t xml:space="preserve">117.  </w:t>
      </w:r>
      <w:r w:rsidR="00BB21DC" w:rsidRPr="00132BDF">
        <w:rPr>
          <w:rFonts w:hint="eastAsia"/>
        </w:rPr>
        <w:t>在近几年经济危机期间，失业人数有所增加。</w:t>
      </w:r>
      <w:r w:rsidR="00BB21DC" w:rsidRPr="00132BDF">
        <w:rPr>
          <w:rFonts w:hint="eastAsia"/>
        </w:rPr>
        <w:t>2012</w:t>
      </w:r>
      <w:r w:rsidR="00BB21DC" w:rsidRPr="00132BDF">
        <w:rPr>
          <w:rFonts w:hint="eastAsia"/>
        </w:rPr>
        <w:t>年，调查得出的失业率为</w:t>
      </w:r>
      <w:r w:rsidR="00BB21DC" w:rsidRPr="00132BDF">
        <w:rPr>
          <w:rFonts w:hint="eastAsia"/>
        </w:rPr>
        <w:t>8.2%</w:t>
      </w:r>
      <w:r w:rsidR="00BB21DC" w:rsidRPr="00132BDF">
        <w:rPr>
          <w:rFonts w:hint="eastAsia"/>
        </w:rPr>
        <w:t>，相比</w:t>
      </w:r>
      <w:r w:rsidR="00BB21DC" w:rsidRPr="00132BDF">
        <w:rPr>
          <w:rFonts w:hint="eastAsia"/>
        </w:rPr>
        <w:t>2007</w:t>
      </w:r>
      <w:r w:rsidR="00BB21DC" w:rsidRPr="00132BDF">
        <w:rPr>
          <w:rFonts w:hint="eastAsia"/>
        </w:rPr>
        <w:t>年上升了</w:t>
      </w:r>
      <w:r w:rsidR="00BB21DC" w:rsidRPr="00132BDF">
        <w:rPr>
          <w:rFonts w:hint="eastAsia"/>
        </w:rPr>
        <w:t>3.6%</w:t>
      </w:r>
      <w:r w:rsidR="00BB21DC" w:rsidRPr="00132BDF">
        <w:rPr>
          <w:rFonts w:hint="eastAsia"/>
        </w:rPr>
        <w:t>。妇女的失业率</w:t>
      </w:r>
      <w:r w:rsidR="00BB21DC" w:rsidRPr="00132BDF">
        <w:rPr>
          <w:rFonts w:hint="eastAsia"/>
        </w:rPr>
        <w:t>(8.8%)</w:t>
      </w:r>
      <w:r w:rsidR="00BB21DC" w:rsidRPr="00132BDF">
        <w:rPr>
          <w:rFonts w:hint="eastAsia"/>
        </w:rPr>
        <w:t>略高于男子</w:t>
      </w:r>
      <w:r w:rsidR="00BB21DC" w:rsidRPr="00132BDF">
        <w:rPr>
          <w:rFonts w:hint="eastAsia"/>
        </w:rPr>
        <w:t>(7.7%)</w:t>
      </w:r>
      <w:r w:rsidR="00BB21DC" w:rsidRPr="00132BDF">
        <w:rPr>
          <w:rFonts w:hint="eastAsia"/>
        </w:rPr>
        <w:t>。同样，登记的妇女失业率也高于男子。</w:t>
      </w:r>
      <w:r w:rsidR="00BB21DC" w:rsidRPr="00132BDF">
        <w:rPr>
          <w:rFonts w:hint="eastAsia"/>
        </w:rPr>
        <w:t>2012</w:t>
      </w:r>
      <w:r w:rsidR="00BB21DC" w:rsidRPr="00132BDF">
        <w:rPr>
          <w:rFonts w:hint="eastAsia"/>
        </w:rPr>
        <w:t>年，妇女登记失业率为</w:t>
      </w:r>
      <w:r w:rsidR="00BB21DC" w:rsidRPr="00132BDF">
        <w:rPr>
          <w:rFonts w:hint="eastAsia"/>
        </w:rPr>
        <w:t>12.3%</w:t>
      </w:r>
      <w:r w:rsidR="00BB21DC" w:rsidRPr="00132BDF">
        <w:rPr>
          <w:rFonts w:hint="eastAsia"/>
        </w:rPr>
        <w:t>，男子为</w:t>
      </w:r>
      <w:r w:rsidR="00BB21DC" w:rsidRPr="00132BDF">
        <w:rPr>
          <w:rFonts w:hint="eastAsia"/>
        </w:rPr>
        <w:t>11.1%</w:t>
      </w:r>
      <w:r w:rsidR="00BB21DC" w:rsidRPr="00132BDF">
        <w:rPr>
          <w:rFonts w:hint="eastAsia"/>
        </w:rPr>
        <w:t>。</w:t>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118.  </w:t>
      </w:r>
      <w:r w:rsidR="00BB21DC" w:rsidRPr="00132BDF">
        <w:rPr>
          <w:rFonts w:hint="eastAsia"/>
        </w:rPr>
        <w:t>15</w:t>
      </w:r>
      <w:r w:rsidR="00BB21DC" w:rsidRPr="00132BDF">
        <w:rPr>
          <w:rFonts w:hint="eastAsia"/>
        </w:rPr>
        <w:t>至</w:t>
      </w:r>
      <w:r w:rsidR="00BB21DC" w:rsidRPr="00132BDF">
        <w:rPr>
          <w:rFonts w:hint="eastAsia"/>
        </w:rPr>
        <w:t>24</w:t>
      </w:r>
      <w:r w:rsidR="00BB21DC" w:rsidRPr="00132BDF">
        <w:rPr>
          <w:rFonts w:hint="eastAsia"/>
        </w:rPr>
        <w:t>岁年轻人的调查失业率最高；</w:t>
      </w:r>
      <w:r w:rsidR="00BB21DC" w:rsidRPr="00132BDF">
        <w:rPr>
          <w:rFonts w:hint="eastAsia"/>
        </w:rPr>
        <w:t>2012</w:t>
      </w:r>
      <w:r w:rsidR="00BB21DC" w:rsidRPr="00132BDF">
        <w:rPr>
          <w:rFonts w:hint="eastAsia"/>
        </w:rPr>
        <w:t>年，年轻妇女的为</w:t>
      </w:r>
      <w:r w:rsidR="00BB21DC" w:rsidRPr="00132BDF">
        <w:rPr>
          <w:rFonts w:hint="eastAsia"/>
        </w:rPr>
        <w:t>18.5%</w:t>
      </w:r>
      <w:r w:rsidR="00BB21DC" w:rsidRPr="00132BDF">
        <w:rPr>
          <w:rFonts w:hint="eastAsia"/>
        </w:rPr>
        <w:t>，年轻男子为</w:t>
      </w:r>
      <w:r w:rsidR="00BB21DC" w:rsidRPr="00132BDF">
        <w:rPr>
          <w:rFonts w:hint="eastAsia"/>
        </w:rPr>
        <w:t>17.3%</w:t>
      </w:r>
      <w:r w:rsidR="00BB21DC" w:rsidRPr="00132BDF">
        <w:rPr>
          <w:rFonts w:hint="eastAsia"/>
        </w:rPr>
        <w:t>。在按失业时间分列的失业人口中，寻找就业两年多的人所占比例最高</w:t>
      </w:r>
      <w:r w:rsidR="00BB21DC" w:rsidRPr="00132BDF">
        <w:rPr>
          <w:rFonts w:hint="eastAsia"/>
        </w:rPr>
        <w:t>(</w:t>
      </w:r>
      <w:r w:rsidR="00BB21DC" w:rsidRPr="00132BDF">
        <w:rPr>
          <w:rFonts w:hint="eastAsia"/>
        </w:rPr>
        <w:t>男子为</w:t>
      </w:r>
      <w:r w:rsidR="00BB21DC" w:rsidRPr="00132BDF">
        <w:rPr>
          <w:rFonts w:hint="eastAsia"/>
        </w:rPr>
        <w:t>26.9%</w:t>
      </w:r>
      <w:r w:rsidR="00BB21DC" w:rsidRPr="00132BDF">
        <w:rPr>
          <w:rFonts w:hint="eastAsia"/>
        </w:rPr>
        <w:t>，妇女为</w:t>
      </w:r>
      <w:r w:rsidR="00BB21DC" w:rsidRPr="00132BDF">
        <w:rPr>
          <w:rFonts w:hint="eastAsia"/>
        </w:rPr>
        <w:t>30.4%)</w:t>
      </w:r>
      <w:r w:rsidR="00BB21DC" w:rsidRPr="00132BDF">
        <w:rPr>
          <w:rFonts w:hint="eastAsia"/>
        </w:rPr>
        <w:t>。</w:t>
      </w:r>
      <w:r w:rsidR="00DB5161" w:rsidRPr="00132BDF">
        <w:rPr>
          <w:rStyle w:val="FootnoteReference"/>
        </w:rPr>
        <w:footnoteReference w:id="46"/>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119.  </w:t>
      </w:r>
      <w:r w:rsidR="00BB21DC" w:rsidRPr="00132BDF">
        <w:rPr>
          <w:rFonts w:hint="eastAsia"/>
        </w:rPr>
        <w:t>教育是影响就业机会的因素之一。教育水平较低或所受教育不符合劳动力市场需求的人，其失业的可能性更高。未完成初级教育、完成了初级教育或所受职业教育水平较低的人，其调查失业率最高</w:t>
      </w:r>
      <w:r w:rsidR="00BB21DC" w:rsidRPr="00132BDF">
        <w:rPr>
          <w:rFonts w:hint="eastAsia"/>
        </w:rPr>
        <w:t>(</w:t>
      </w:r>
      <w:r w:rsidR="00BB21DC" w:rsidRPr="00132BDF">
        <w:rPr>
          <w:rFonts w:hint="eastAsia"/>
        </w:rPr>
        <w:t>妇女为</w:t>
      </w:r>
      <w:r w:rsidR="00BB21DC" w:rsidRPr="00132BDF">
        <w:rPr>
          <w:rFonts w:hint="eastAsia"/>
        </w:rPr>
        <w:t>14.7%</w:t>
      </w:r>
      <w:r w:rsidR="00BB21DC" w:rsidRPr="00132BDF">
        <w:rPr>
          <w:rFonts w:hint="eastAsia"/>
        </w:rPr>
        <w:t>，男子为</w:t>
      </w:r>
      <w:r w:rsidR="00BB21DC" w:rsidRPr="00132BDF">
        <w:rPr>
          <w:rFonts w:hint="eastAsia"/>
        </w:rPr>
        <w:t>16.2%)</w:t>
      </w:r>
      <w:r w:rsidR="00BB21DC" w:rsidRPr="00132BDF">
        <w:rPr>
          <w:rFonts w:hint="eastAsia"/>
        </w:rPr>
        <w:t>，而至少完成两年高等职业教育或大学或高等教育研究课程的人，其失业率最低</w:t>
      </w:r>
      <w:r w:rsidR="00BB21DC" w:rsidRPr="00132BDF">
        <w:rPr>
          <w:rFonts w:hint="eastAsia"/>
        </w:rPr>
        <w:t>(</w:t>
      </w:r>
      <w:r w:rsidR="00BB21DC" w:rsidRPr="00132BDF">
        <w:rPr>
          <w:rFonts w:hint="eastAsia"/>
        </w:rPr>
        <w:t>妇女为</w:t>
      </w:r>
      <w:r w:rsidR="00BB21DC" w:rsidRPr="00132BDF">
        <w:rPr>
          <w:rFonts w:hint="eastAsia"/>
        </w:rPr>
        <w:t>6.8%</w:t>
      </w:r>
      <w:r w:rsidR="00BB21DC" w:rsidRPr="00132BDF">
        <w:rPr>
          <w:rFonts w:hint="eastAsia"/>
        </w:rPr>
        <w:t>，男子为</w:t>
      </w:r>
      <w:r w:rsidR="00BB21DC" w:rsidRPr="00132BDF">
        <w:rPr>
          <w:rFonts w:hint="eastAsia"/>
        </w:rPr>
        <w:t>5.8%)</w:t>
      </w:r>
      <w:r w:rsidR="00BB21DC" w:rsidRPr="00132BDF">
        <w:rPr>
          <w:rFonts w:hint="eastAsia"/>
        </w:rPr>
        <w:t>。</w:t>
      </w:r>
      <w:r w:rsidR="00DB5161" w:rsidRPr="00132BDF">
        <w:rPr>
          <w:rStyle w:val="FootnoteReference"/>
        </w:rPr>
        <w:footnoteReference w:id="47"/>
      </w:r>
      <w:r w:rsidR="00BB21DC"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在劳动市场和就业领域实现性别平等的措施</w:t>
      </w:r>
    </w:p>
    <w:p w:rsidR="00BB21DC" w:rsidRPr="00132BDF" w:rsidRDefault="008569BD" w:rsidP="0097569A">
      <w:pPr>
        <w:pStyle w:val="SingleTxt"/>
        <w:rPr>
          <w:rFonts w:hint="eastAsia"/>
        </w:rPr>
      </w:pPr>
      <w:r w:rsidRPr="00132BDF">
        <w:rPr>
          <w:rFonts w:hint="eastAsia"/>
        </w:rPr>
        <w:t xml:space="preserve">120.  </w:t>
      </w:r>
      <w:r w:rsidR="00BB21DC" w:rsidRPr="00132BDF">
        <w:rPr>
          <w:rFonts w:hint="eastAsia"/>
        </w:rPr>
        <w:t>通过了以促进增加积极形式就业、解决失业问题和开发人力资源为重点的下列战略文件：</w:t>
      </w:r>
      <w:r w:rsidR="00BB21DC" w:rsidRPr="00132BDF">
        <w:rPr>
          <w:rFonts w:hint="eastAsia"/>
        </w:rPr>
        <w:t>2007-2013</w:t>
      </w:r>
      <w:r w:rsidR="00BB21DC" w:rsidRPr="00132BDF">
        <w:rPr>
          <w:rFonts w:hint="eastAsia"/>
        </w:rPr>
        <w:t>年人力资源开发业务方案、</w:t>
      </w:r>
      <w:r w:rsidR="00BB21DC" w:rsidRPr="00132BDF">
        <w:rPr>
          <w:rFonts w:hint="eastAsia"/>
        </w:rPr>
        <w:t>2007-2013</w:t>
      </w:r>
      <w:r w:rsidR="00BB21DC" w:rsidRPr="00132BDF">
        <w:rPr>
          <w:rFonts w:hint="eastAsia"/>
        </w:rPr>
        <w:t>年积极就业政策方案和</w:t>
      </w:r>
      <w:r w:rsidR="00BB21DC" w:rsidRPr="00132BDF">
        <w:rPr>
          <w:rFonts w:hint="eastAsia"/>
        </w:rPr>
        <w:t>2013-2015</w:t>
      </w:r>
      <w:r w:rsidR="00BB21DC" w:rsidRPr="00132BDF">
        <w:rPr>
          <w:rFonts w:hint="eastAsia"/>
        </w:rPr>
        <w:t>年实施积极就业政策措施指南；在此基础上拟定了两年期执行方案。关于</w:t>
      </w:r>
      <w:r w:rsidR="00BB21DC" w:rsidRPr="00132BDF">
        <w:rPr>
          <w:rFonts w:hint="eastAsia"/>
        </w:rPr>
        <w:t>2005-2013</w:t>
      </w:r>
      <w:r w:rsidR="00BB21DC" w:rsidRPr="00132BDF">
        <w:rPr>
          <w:rFonts w:hint="eastAsia"/>
        </w:rPr>
        <w:t>年男女机会平等国家方案的决议将男女就业和工作机会平等确定为一个战略目标。</w:t>
      </w:r>
    </w:p>
    <w:p w:rsidR="00BB21DC" w:rsidRPr="00132BDF" w:rsidRDefault="008569BD" w:rsidP="0097569A">
      <w:pPr>
        <w:pStyle w:val="SingleTxt"/>
        <w:rPr>
          <w:rFonts w:hint="eastAsia"/>
        </w:rPr>
      </w:pPr>
      <w:r w:rsidRPr="00132BDF">
        <w:rPr>
          <w:rFonts w:hint="eastAsia"/>
        </w:rPr>
        <w:t xml:space="preserve">121.  </w:t>
      </w:r>
      <w:r w:rsidR="00BB21DC" w:rsidRPr="00132BDF">
        <w:rPr>
          <w:rFonts w:hint="eastAsia"/>
        </w:rPr>
        <w:t>人力资源开发业务方案以各种方式将实现性别平等原则列入方案活动。为促进创业和增强灵活性，在求职和甄选以及执行工作的各个阶段确保性别平等。在提高求职者和不在业者的就业能力方面，业务一级的总体目标是涵盖至少</w:t>
      </w:r>
      <w:r w:rsidR="00BB21DC" w:rsidRPr="00132BDF">
        <w:rPr>
          <w:rFonts w:hint="eastAsia"/>
        </w:rPr>
        <w:t>55%</w:t>
      </w:r>
      <w:r w:rsidR="00BB21DC" w:rsidRPr="00132BDF">
        <w:rPr>
          <w:rFonts w:hint="eastAsia"/>
        </w:rPr>
        <w:t>的妇女。在“机会平等和促进社会融合”这一发展优先事项下，正在实施以性别平等为重点的工具。“家庭友好型公司”项目为兼顾职业生活和私人生活提供便利，积极影响减少劳动力市场中的歧视，并强化机会平等概念。“女孩日”项目为上小学的女孩提供机会，使她们了解通常由男性从事的职业，促进女孩进入往往是男孩占多数的中学阶段学习。</w:t>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122.  </w:t>
      </w:r>
      <w:r w:rsidR="00D62B91" w:rsidRPr="00132BDF">
        <w:rPr>
          <w:rFonts w:hint="eastAsia"/>
        </w:rPr>
        <w:t>2012</w:t>
      </w:r>
      <w:r w:rsidR="00BB21DC" w:rsidRPr="00132BDF">
        <w:rPr>
          <w:rFonts w:hint="eastAsia"/>
        </w:rPr>
        <w:t>年，</w:t>
      </w:r>
      <w:r w:rsidR="00BB21DC" w:rsidRPr="00132BDF">
        <w:rPr>
          <w:rFonts w:hint="eastAsia"/>
        </w:rPr>
        <w:t>191 789</w:t>
      </w:r>
      <w:r w:rsidR="00BB21DC" w:rsidRPr="00132BDF">
        <w:rPr>
          <w:rFonts w:hint="eastAsia"/>
        </w:rPr>
        <w:t>人参加了人力资源开发业务方案开展的活动，其中</w:t>
      </w:r>
      <w:r w:rsidR="00BB21DC" w:rsidRPr="00132BDF">
        <w:rPr>
          <w:rFonts w:hint="eastAsia"/>
        </w:rPr>
        <w:t>64%</w:t>
      </w:r>
      <w:r w:rsidR="00BB21DC" w:rsidRPr="00132BDF">
        <w:rPr>
          <w:rFonts w:hint="eastAsia"/>
        </w:rPr>
        <w:t>是妇女。青年参与者的比例是</w:t>
      </w:r>
      <w:r w:rsidR="00BB21DC" w:rsidRPr="00132BDF">
        <w:rPr>
          <w:rFonts w:hint="eastAsia"/>
        </w:rPr>
        <w:t>21.2%</w:t>
      </w:r>
      <w:r w:rsidR="00BB21DC" w:rsidRPr="00132BDF">
        <w:rPr>
          <w:rFonts w:hint="eastAsia"/>
        </w:rPr>
        <w:t>，其中</w:t>
      </w:r>
      <w:r w:rsidR="00BB21DC" w:rsidRPr="00132BDF">
        <w:rPr>
          <w:rFonts w:hint="eastAsia"/>
        </w:rPr>
        <w:t>56.5%</w:t>
      </w:r>
      <w:r w:rsidR="00BB21DC" w:rsidRPr="00132BDF">
        <w:rPr>
          <w:rFonts w:hint="eastAsia"/>
        </w:rPr>
        <w:t>是女性。在参加活动的残疾人中，妇女的比例也高于男子</w:t>
      </w:r>
      <w:r w:rsidR="00BB21DC" w:rsidRPr="00132BDF">
        <w:rPr>
          <w:rFonts w:hint="eastAsia"/>
        </w:rPr>
        <w:t>(61.3%)</w:t>
      </w:r>
      <w:r w:rsidR="00BB21DC" w:rsidRPr="00132BDF">
        <w:rPr>
          <w:rFonts w:hint="eastAsia"/>
        </w:rPr>
        <w:t>。</w:t>
      </w:r>
      <w:r w:rsidR="00DB5161" w:rsidRPr="00132BDF">
        <w:rPr>
          <w:rStyle w:val="FootnoteReference"/>
        </w:rPr>
        <w:footnoteReference w:id="48"/>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123.  </w:t>
      </w:r>
      <w:r w:rsidR="00BB21DC" w:rsidRPr="00132BDF">
        <w:rPr>
          <w:rFonts w:hint="eastAsia"/>
        </w:rPr>
        <w:t>减少男女在就业率和失业率方面的差异是关于</w:t>
      </w:r>
      <w:r w:rsidR="00D62B91" w:rsidRPr="00132BDF">
        <w:rPr>
          <w:rFonts w:hint="eastAsia"/>
        </w:rPr>
        <w:t>2005-2013</w:t>
      </w:r>
      <w:r w:rsidR="00BB21DC" w:rsidRPr="00132BDF">
        <w:rPr>
          <w:rFonts w:hint="eastAsia"/>
        </w:rPr>
        <w:t>年男女机会平等国家方案的决议所确定的一项单独目标。这实现这一目标，在积极就业政策措施中执行了促进就业和工作活力的特别方案。除其他外，开展了以下方案：“</w:t>
      </w:r>
      <w:r w:rsidR="00BB21DC" w:rsidRPr="00132BDF">
        <w:rPr>
          <w:rFonts w:hint="eastAsia"/>
        </w:rPr>
        <w:t>2009-2010</w:t>
      </w:r>
      <w:r w:rsidR="00BB21DC" w:rsidRPr="00132BDF">
        <w:rPr>
          <w:rFonts w:hint="eastAsia"/>
        </w:rPr>
        <w:t>年促进长期失业者的就业方案”，其参与者中</w:t>
      </w:r>
      <w:r w:rsidR="00BB21DC" w:rsidRPr="00132BDF">
        <w:rPr>
          <w:rFonts w:hint="eastAsia"/>
        </w:rPr>
        <w:t>63.2%</w:t>
      </w:r>
      <w:r w:rsidR="00BB21DC" w:rsidRPr="00132BDF">
        <w:rPr>
          <w:rFonts w:hint="eastAsia"/>
        </w:rPr>
        <w:t>为妇女；“在职培训方案”，</w:t>
      </w:r>
      <w:r w:rsidR="00BB21DC" w:rsidRPr="00132BDF">
        <w:rPr>
          <w:rFonts w:hint="eastAsia"/>
        </w:rPr>
        <w:t>2010</w:t>
      </w:r>
      <w:r w:rsidR="00BB21DC" w:rsidRPr="00132BDF">
        <w:rPr>
          <w:rFonts w:hint="eastAsia"/>
        </w:rPr>
        <w:t>和</w:t>
      </w:r>
      <w:r w:rsidR="00BB21DC" w:rsidRPr="00132BDF">
        <w:rPr>
          <w:rFonts w:hint="eastAsia"/>
        </w:rPr>
        <w:t>2011</w:t>
      </w:r>
      <w:r w:rsidR="00BB21DC" w:rsidRPr="00132BDF">
        <w:rPr>
          <w:rFonts w:hint="eastAsia"/>
        </w:rPr>
        <w:t>年妇女参与者的比例分别为</w:t>
      </w:r>
      <w:r w:rsidR="00BB21DC" w:rsidRPr="00132BDF">
        <w:rPr>
          <w:rFonts w:hint="eastAsia"/>
        </w:rPr>
        <w:t>56.8%</w:t>
      </w:r>
      <w:r w:rsidR="00BB21DC" w:rsidRPr="00132BDF">
        <w:rPr>
          <w:rFonts w:hint="eastAsia"/>
        </w:rPr>
        <w:t>和</w:t>
      </w:r>
      <w:r w:rsidR="00BB21DC" w:rsidRPr="00132BDF">
        <w:rPr>
          <w:rFonts w:hint="eastAsia"/>
        </w:rPr>
        <w:t>53.1%</w:t>
      </w:r>
      <w:r w:rsidR="00BB21DC" w:rsidRPr="00132BDF">
        <w:rPr>
          <w:rFonts w:hint="eastAsia"/>
        </w:rPr>
        <w:t>；“雇佣我方案”旨在促进为难找工作的失业人员创造就业，</w:t>
      </w:r>
      <w:r w:rsidR="00BB21DC" w:rsidRPr="00132BDF">
        <w:rPr>
          <w:rFonts w:hint="eastAsia"/>
        </w:rPr>
        <w:t>2010</w:t>
      </w:r>
      <w:r w:rsidR="00BB21DC" w:rsidRPr="00132BDF">
        <w:rPr>
          <w:rFonts w:hint="eastAsia"/>
        </w:rPr>
        <w:t>和</w:t>
      </w:r>
      <w:r w:rsidR="00BB21DC" w:rsidRPr="00132BDF">
        <w:rPr>
          <w:rFonts w:hint="eastAsia"/>
        </w:rPr>
        <w:t>2011</w:t>
      </w:r>
      <w:r w:rsidR="00BB21DC" w:rsidRPr="00132BDF">
        <w:rPr>
          <w:rFonts w:hint="eastAsia"/>
        </w:rPr>
        <w:t>年妇女参与者的比例分别为</w:t>
      </w:r>
      <w:r w:rsidR="00FD12A1" w:rsidRPr="00132BDF">
        <w:rPr>
          <w:rFonts w:hint="eastAsia"/>
        </w:rPr>
        <w:t>44.3%</w:t>
      </w:r>
      <w:r w:rsidR="00BB21DC" w:rsidRPr="00132BDF">
        <w:rPr>
          <w:rFonts w:hint="eastAsia"/>
        </w:rPr>
        <w:t>和</w:t>
      </w:r>
      <w:r w:rsidR="00BB21DC" w:rsidRPr="00132BDF">
        <w:rPr>
          <w:rFonts w:hint="eastAsia"/>
        </w:rPr>
        <w:t>49.8%</w:t>
      </w:r>
      <w:r w:rsidR="00BB21DC" w:rsidRPr="00132BDF">
        <w:rPr>
          <w:rFonts w:hint="eastAsia"/>
        </w:rPr>
        <w:t>；“促进第一次求职者在社会援助领域获得就业——提供培训”，</w:t>
      </w:r>
      <w:r w:rsidR="00BB21DC" w:rsidRPr="00132BDF">
        <w:rPr>
          <w:rFonts w:hint="eastAsia"/>
        </w:rPr>
        <w:t>2012</w:t>
      </w:r>
      <w:r w:rsidR="00BB21DC" w:rsidRPr="00132BDF">
        <w:rPr>
          <w:rFonts w:hint="eastAsia"/>
        </w:rPr>
        <w:t>年有</w:t>
      </w:r>
      <w:r w:rsidR="00BB21DC" w:rsidRPr="00132BDF">
        <w:rPr>
          <w:rFonts w:hint="eastAsia"/>
        </w:rPr>
        <w:t>262</w:t>
      </w:r>
      <w:r w:rsidR="00BB21DC" w:rsidRPr="00132BDF">
        <w:rPr>
          <w:rFonts w:hint="eastAsia"/>
        </w:rPr>
        <w:t>名男女学员接受了社会援助方面的培训。</w:t>
      </w:r>
      <w:r w:rsidR="00DB5161" w:rsidRPr="00132BDF">
        <w:rPr>
          <w:rStyle w:val="FootnoteReference"/>
        </w:rPr>
        <w:footnoteReference w:id="49"/>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124.  </w:t>
      </w:r>
      <w:r w:rsidR="00BB21DC" w:rsidRPr="00132BDF">
        <w:rPr>
          <w:rFonts w:hint="eastAsia"/>
        </w:rPr>
        <w:t>通过了每个日历年或规划期间的积极就业政策措施，确定方案类型和可以参加方案的目标失业群体，其中包括罗姆族妇女和男子。</w:t>
      </w:r>
      <w:r w:rsidR="00D62B91" w:rsidRPr="00132BDF">
        <w:rPr>
          <w:rFonts w:hint="eastAsia"/>
        </w:rPr>
        <w:t>2008</w:t>
      </w:r>
      <w:r w:rsidR="00BB21DC" w:rsidRPr="00132BDF">
        <w:rPr>
          <w:rFonts w:hint="eastAsia"/>
        </w:rPr>
        <w:t>年，有</w:t>
      </w:r>
      <w:r w:rsidR="00BB21DC" w:rsidRPr="00132BDF">
        <w:rPr>
          <w:rFonts w:hint="eastAsia"/>
        </w:rPr>
        <w:t>890</w:t>
      </w:r>
      <w:r w:rsidR="00BB21DC" w:rsidRPr="00132BDF">
        <w:rPr>
          <w:rFonts w:hint="eastAsia"/>
        </w:rPr>
        <w:t>名罗姆族男女参与了积极就业政策措施，其中</w:t>
      </w:r>
      <w:r w:rsidR="00BB21DC" w:rsidRPr="00132BDF">
        <w:rPr>
          <w:rFonts w:hint="eastAsia"/>
        </w:rPr>
        <w:t>366</w:t>
      </w:r>
      <w:r w:rsidR="00BB21DC" w:rsidRPr="00132BDF">
        <w:rPr>
          <w:rFonts w:hint="eastAsia"/>
        </w:rPr>
        <w:t>人是罗姆族妇女</w:t>
      </w:r>
      <w:r w:rsidR="00BB21DC" w:rsidRPr="00132BDF">
        <w:rPr>
          <w:rFonts w:hint="eastAsia"/>
        </w:rPr>
        <w:t>(41%)</w:t>
      </w:r>
      <w:r w:rsidR="00BB21DC" w:rsidRPr="00132BDF">
        <w:rPr>
          <w:rFonts w:hint="eastAsia"/>
        </w:rPr>
        <w:t>。共有</w:t>
      </w:r>
      <w:r w:rsidR="00BB21DC" w:rsidRPr="00132BDF">
        <w:rPr>
          <w:rFonts w:hint="eastAsia"/>
        </w:rPr>
        <w:t>79</w:t>
      </w:r>
      <w:r w:rsidR="00BB21DC" w:rsidRPr="00132BDF">
        <w:rPr>
          <w:rFonts w:hint="eastAsia"/>
        </w:rPr>
        <w:t>人找到了工作，其中</w:t>
      </w:r>
      <w:r w:rsidR="00BB21DC" w:rsidRPr="00132BDF">
        <w:rPr>
          <w:rFonts w:hint="eastAsia"/>
        </w:rPr>
        <w:t>27</w:t>
      </w:r>
      <w:r w:rsidR="00BB21DC" w:rsidRPr="00132BDF">
        <w:rPr>
          <w:rFonts w:hint="eastAsia"/>
        </w:rPr>
        <w:t>人即</w:t>
      </w:r>
      <w:r w:rsidR="00BB21DC" w:rsidRPr="00132BDF">
        <w:rPr>
          <w:rFonts w:hint="eastAsia"/>
        </w:rPr>
        <w:t>34.2%</w:t>
      </w:r>
      <w:r w:rsidR="00BB21DC" w:rsidRPr="00132BDF">
        <w:rPr>
          <w:rFonts w:hint="eastAsia"/>
        </w:rPr>
        <w:t>是妇女。积极劳动力市场政策方案涵盖的罗姆族妇女和男子的数目一直在增加。</w:t>
      </w:r>
      <w:r w:rsidR="00BB21DC" w:rsidRPr="00132BDF">
        <w:rPr>
          <w:rFonts w:hint="eastAsia"/>
        </w:rPr>
        <w:t>2010</w:t>
      </w:r>
      <w:r w:rsidR="00BB21DC" w:rsidRPr="00132BDF">
        <w:rPr>
          <w:rFonts w:hint="eastAsia"/>
        </w:rPr>
        <w:t>和</w:t>
      </w:r>
      <w:r w:rsidR="00BB21DC" w:rsidRPr="00132BDF">
        <w:rPr>
          <w:rFonts w:hint="eastAsia"/>
        </w:rPr>
        <w:t>2011</w:t>
      </w:r>
      <w:r w:rsidR="00BB21DC" w:rsidRPr="00132BDF">
        <w:rPr>
          <w:rFonts w:hint="eastAsia"/>
        </w:rPr>
        <w:t>年的人数分别</w:t>
      </w:r>
      <w:r w:rsidR="00BB21DC" w:rsidRPr="00132BDF">
        <w:rPr>
          <w:rFonts w:hint="eastAsia"/>
        </w:rPr>
        <w:t>1</w:t>
      </w:r>
      <w:r w:rsidR="001D685E" w:rsidRPr="00132BDF">
        <w:rPr>
          <w:rFonts w:hint="eastAsia"/>
        </w:rPr>
        <w:t xml:space="preserve"> </w:t>
      </w:r>
      <w:r w:rsidR="00BB21DC" w:rsidRPr="00132BDF">
        <w:rPr>
          <w:rFonts w:hint="eastAsia"/>
        </w:rPr>
        <w:t>100</w:t>
      </w:r>
      <w:r w:rsidR="00BB21DC" w:rsidRPr="00132BDF">
        <w:rPr>
          <w:rFonts w:hint="eastAsia"/>
        </w:rPr>
        <w:t>人和</w:t>
      </w:r>
      <w:r w:rsidR="00BB21DC" w:rsidRPr="00132BDF">
        <w:rPr>
          <w:rFonts w:hint="eastAsia"/>
        </w:rPr>
        <w:t>1</w:t>
      </w:r>
      <w:r w:rsidR="001D685E" w:rsidRPr="00132BDF">
        <w:rPr>
          <w:rFonts w:hint="eastAsia"/>
        </w:rPr>
        <w:t xml:space="preserve"> </w:t>
      </w:r>
      <w:r w:rsidR="00BB21DC" w:rsidRPr="00132BDF">
        <w:rPr>
          <w:rFonts w:hint="eastAsia"/>
        </w:rPr>
        <w:t>311</w:t>
      </w:r>
      <w:r w:rsidR="00BB21DC" w:rsidRPr="00132BDF">
        <w:rPr>
          <w:rFonts w:hint="eastAsia"/>
        </w:rPr>
        <w:t>人。在</w:t>
      </w:r>
      <w:r w:rsidR="00BB21DC" w:rsidRPr="00132BDF">
        <w:rPr>
          <w:rFonts w:hint="eastAsia"/>
        </w:rPr>
        <w:t>2007-2013</w:t>
      </w:r>
      <w:r w:rsidR="00BB21DC" w:rsidRPr="00132BDF">
        <w:rPr>
          <w:rFonts w:hint="eastAsia"/>
        </w:rPr>
        <w:t>年人力资源开发业务方案中实施了“罗姆人之家”项目，其目的是鼓励罗姆族妇女和男子改善自身形象，使他们掌握知识，以便成功进入劳动力市场。有</w:t>
      </w:r>
      <w:r w:rsidR="00BB21DC" w:rsidRPr="00132BDF">
        <w:rPr>
          <w:rFonts w:hint="eastAsia"/>
        </w:rPr>
        <w:t>100</w:t>
      </w:r>
      <w:r w:rsidR="00BB21DC" w:rsidRPr="00132BDF">
        <w:rPr>
          <w:rFonts w:hint="eastAsia"/>
        </w:rPr>
        <w:t>名罗姆族男女参加了这一项目。</w:t>
      </w:r>
      <w:r w:rsidR="00DB5161" w:rsidRPr="00132BDF">
        <w:rPr>
          <w:rStyle w:val="FootnoteReference"/>
        </w:rPr>
        <w:footnoteReference w:id="50"/>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125.  </w:t>
      </w:r>
      <w:r w:rsidR="00BB21DC" w:rsidRPr="00132BDF">
        <w:rPr>
          <w:rFonts w:hint="eastAsia"/>
        </w:rPr>
        <w:t>开展了多种方案和项目，以增加和促进妇女自营职业和创业，这是关于</w:t>
      </w:r>
      <w:r w:rsidR="00BB21DC" w:rsidRPr="00132BDF">
        <w:rPr>
          <w:rFonts w:hint="eastAsia"/>
        </w:rPr>
        <w:t>2005-2013</w:t>
      </w:r>
      <w:r w:rsidR="00BB21DC" w:rsidRPr="00132BDF">
        <w:rPr>
          <w:rFonts w:hint="eastAsia"/>
        </w:rPr>
        <w:t>年男女机会平等国家方案的决议所确定的具体的目标。</w:t>
      </w:r>
      <w:r w:rsidR="00BB21DC" w:rsidRPr="00132BDF">
        <w:rPr>
          <w:rFonts w:hint="eastAsia"/>
        </w:rPr>
        <w:t>2010</w:t>
      </w:r>
      <w:r w:rsidR="00BB21DC" w:rsidRPr="00132BDF">
        <w:rPr>
          <w:rFonts w:hint="eastAsia"/>
        </w:rPr>
        <w:t>年，为女企业家组织了五次“妇女，让我们创业吧”宣传活动，受到参加者的好评。</w:t>
      </w:r>
      <w:r w:rsidR="00BB21DC" w:rsidRPr="00132BDF">
        <w:rPr>
          <w:rFonts w:hint="eastAsia"/>
        </w:rPr>
        <w:t>500</w:t>
      </w:r>
      <w:r w:rsidR="00BB21DC" w:rsidRPr="00132BDF">
        <w:rPr>
          <w:rFonts w:hint="eastAsia"/>
        </w:rPr>
        <w:t>多名已经创业和可能创业的妇女参加了这些活动。</w:t>
      </w:r>
      <w:r w:rsidR="00BB21DC" w:rsidRPr="00132BDF">
        <w:rPr>
          <w:rFonts w:hint="eastAsia"/>
        </w:rPr>
        <w:t>2011</w:t>
      </w:r>
      <w:r w:rsidR="00BB21DC" w:rsidRPr="00132BDF">
        <w:rPr>
          <w:rFonts w:hint="eastAsia"/>
        </w:rPr>
        <w:t>年，创业和外国投资公共局组织了“社会企业家</w:t>
      </w:r>
      <w:r w:rsidR="00D62B91" w:rsidRPr="00132BDF">
        <w:rPr>
          <w:rFonts w:hint="eastAsia"/>
        </w:rPr>
        <w:t>=</w:t>
      </w:r>
      <w:r w:rsidR="00BB21DC" w:rsidRPr="00132BDF">
        <w:rPr>
          <w:rFonts w:hint="eastAsia"/>
        </w:rPr>
        <w:t>人道企业家”会议，着重由女企业家来介绍她们的良好做法。还通过为自营职业提供补贴来鼓励创业。</w:t>
      </w:r>
      <w:r w:rsidR="00D62B91" w:rsidRPr="00132BDF">
        <w:rPr>
          <w:rFonts w:hint="eastAsia"/>
        </w:rPr>
        <w:t>2010</w:t>
      </w:r>
      <w:r w:rsidR="00BB21DC" w:rsidRPr="00132BDF">
        <w:rPr>
          <w:rFonts w:hint="eastAsia"/>
        </w:rPr>
        <w:t>年，有</w:t>
      </w:r>
      <w:r w:rsidR="00D62B91" w:rsidRPr="00132BDF">
        <w:rPr>
          <w:rFonts w:hint="eastAsia"/>
        </w:rPr>
        <w:t>5</w:t>
      </w:r>
      <w:r w:rsidR="001D685E" w:rsidRPr="00132BDF">
        <w:rPr>
          <w:rFonts w:hint="eastAsia"/>
        </w:rPr>
        <w:t xml:space="preserve"> </w:t>
      </w:r>
      <w:r w:rsidR="00D62B91" w:rsidRPr="00132BDF">
        <w:rPr>
          <w:rFonts w:hint="eastAsia"/>
        </w:rPr>
        <w:t>148</w:t>
      </w:r>
      <w:r w:rsidR="00BB21DC" w:rsidRPr="00132BDF">
        <w:rPr>
          <w:rFonts w:hint="eastAsia"/>
        </w:rPr>
        <w:t>人获得补贴，其中</w:t>
      </w:r>
      <w:r w:rsidR="00BB21DC" w:rsidRPr="00132BDF">
        <w:rPr>
          <w:rFonts w:hint="eastAsia"/>
        </w:rPr>
        <w:t>1</w:t>
      </w:r>
      <w:r w:rsidR="001D685E" w:rsidRPr="00132BDF">
        <w:rPr>
          <w:rFonts w:hint="eastAsia"/>
        </w:rPr>
        <w:t xml:space="preserve"> </w:t>
      </w:r>
      <w:r w:rsidR="00BB21DC" w:rsidRPr="00132BDF">
        <w:rPr>
          <w:rFonts w:hint="eastAsia"/>
        </w:rPr>
        <w:t>989</w:t>
      </w:r>
      <w:r w:rsidR="00BB21DC" w:rsidRPr="00132BDF">
        <w:rPr>
          <w:rFonts w:hint="eastAsia"/>
        </w:rPr>
        <w:t>人是妇女</w:t>
      </w:r>
      <w:r w:rsidR="00BB21DC" w:rsidRPr="00132BDF">
        <w:rPr>
          <w:rFonts w:hint="eastAsia"/>
        </w:rPr>
        <w:t>(38.6%)</w:t>
      </w:r>
      <w:r w:rsidR="00BB21DC" w:rsidRPr="00132BDF">
        <w:rPr>
          <w:rFonts w:hint="eastAsia"/>
        </w:rPr>
        <w:t>；</w:t>
      </w:r>
      <w:r w:rsidR="00D62B91" w:rsidRPr="00132BDF">
        <w:rPr>
          <w:rFonts w:hint="eastAsia"/>
        </w:rPr>
        <w:t>2011</w:t>
      </w:r>
      <w:r w:rsidR="00BB21DC" w:rsidRPr="00132BDF">
        <w:rPr>
          <w:rFonts w:hint="eastAsia"/>
        </w:rPr>
        <w:t>年，这一数字为</w:t>
      </w:r>
      <w:r w:rsidR="00BB21DC" w:rsidRPr="00132BDF">
        <w:rPr>
          <w:rFonts w:hint="eastAsia"/>
        </w:rPr>
        <w:t>4</w:t>
      </w:r>
      <w:r w:rsidR="00D62B91" w:rsidRPr="00132BDF">
        <w:rPr>
          <w:rFonts w:hint="eastAsia"/>
        </w:rPr>
        <w:t xml:space="preserve"> </w:t>
      </w:r>
      <w:r w:rsidR="00BB21DC" w:rsidRPr="00132BDF">
        <w:rPr>
          <w:rFonts w:hint="eastAsia"/>
        </w:rPr>
        <w:t>502</w:t>
      </w:r>
      <w:r w:rsidR="00BB21DC" w:rsidRPr="00132BDF">
        <w:rPr>
          <w:rFonts w:hint="eastAsia"/>
        </w:rPr>
        <w:t>人，其中</w:t>
      </w:r>
      <w:r w:rsidR="00BB21DC" w:rsidRPr="00132BDF">
        <w:rPr>
          <w:rFonts w:hint="eastAsia"/>
        </w:rPr>
        <w:t>1</w:t>
      </w:r>
      <w:r w:rsidR="00D62B91" w:rsidRPr="00132BDF">
        <w:rPr>
          <w:rFonts w:hint="eastAsia"/>
        </w:rPr>
        <w:t xml:space="preserve"> </w:t>
      </w:r>
      <w:r w:rsidR="00BB21DC" w:rsidRPr="00132BDF">
        <w:rPr>
          <w:rFonts w:hint="eastAsia"/>
        </w:rPr>
        <w:t>832</w:t>
      </w:r>
      <w:r w:rsidR="00BB21DC" w:rsidRPr="00132BDF">
        <w:rPr>
          <w:rFonts w:hint="eastAsia"/>
        </w:rPr>
        <w:t>人是妇女</w:t>
      </w:r>
      <w:r w:rsidR="00BB21DC" w:rsidRPr="00132BDF">
        <w:rPr>
          <w:rFonts w:hint="eastAsia"/>
        </w:rPr>
        <w:t>(40.7%)</w:t>
      </w:r>
      <w:r w:rsidR="00BB21DC" w:rsidRPr="00132BDF">
        <w:rPr>
          <w:rFonts w:hint="eastAsia"/>
        </w:rPr>
        <w:t>。</w:t>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126.  </w:t>
      </w:r>
      <w:r w:rsidR="00BB21DC" w:rsidRPr="00132BDF">
        <w:rPr>
          <w:rFonts w:hint="eastAsia"/>
        </w:rPr>
        <w:t>举办各种活动，以突出强调劳动力市场中男女不平等问题。</w:t>
      </w:r>
      <w:r w:rsidR="00BB21DC" w:rsidRPr="00132BDF">
        <w:rPr>
          <w:rFonts w:hint="eastAsia"/>
        </w:rPr>
        <w:t>2010</w:t>
      </w:r>
      <w:r w:rsidR="00BB21DC" w:rsidRPr="00132BDF">
        <w:rPr>
          <w:rFonts w:hint="eastAsia"/>
        </w:rPr>
        <w:t>年，机会平等办公室与管理者协会妇女管理人员科和社会科学学会合作组织了“立法与实践的差距”会议，强调管理者在制订非歧视政策方面的作用；机会平等办公室和斯洛文尼亚就业服务局开展“你不必告诉你的雇主——你可以告诉我们！”运动，鼓励求职者以匿名方式举报违反《雇佣关系法》第</w:t>
      </w:r>
      <w:r w:rsidR="00BB21DC" w:rsidRPr="00132BDF">
        <w:rPr>
          <w:rFonts w:hint="eastAsia"/>
        </w:rPr>
        <w:t>26</w:t>
      </w:r>
      <w:r w:rsidR="00BB21DC" w:rsidRPr="00132BDF">
        <w:rPr>
          <w:rFonts w:hint="eastAsia"/>
        </w:rPr>
        <w:t>条的行为，该条禁止雇主在面试时询问求职者的婚姻状况、子女数目、家庭计划和怀孕等问题。该运动的目的一方面是提醒雇主法律禁止他们问及这类问题，另一方面是让求职者认识到他们没有义务回答这些问题。</w:t>
      </w:r>
    </w:p>
    <w:p w:rsidR="00BB21DC" w:rsidRPr="00132BDF" w:rsidRDefault="008569BD"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第12条</w:t>
      </w:r>
      <w:r w:rsidRPr="00132BDF">
        <w:rPr>
          <w:rFonts w:hint="eastAsia"/>
        </w:rPr>
        <w:br/>
      </w:r>
      <w:r w:rsidR="00BB21DC" w:rsidRPr="00132BDF">
        <w:rPr>
          <w:rFonts w:hint="eastAsia"/>
        </w:rPr>
        <w:t>妇女健康</w:t>
      </w:r>
    </w:p>
    <w:p w:rsidR="001D685E" w:rsidRPr="00132BDF" w:rsidRDefault="001D685E" w:rsidP="001D685E">
      <w:pPr>
        <w:pStyle w:val="SingleTxt"/>
        <w:spacing w:after="0" w:line="120" w:lineRule="exact"/>
        <w:rPr>
          <w:rFonts w:hint="eastAsia"/>
          <w:sz w:val="10"/>
        </w:rPr>
      </w:pPr>
    </w:p>
    <w:p w:rsidR="00BB21DC" w:rsidRPr="00132BDF" w:rsidRDefault="008569BD" w:rsidP="0097569A">
      <w:pPr>
        <w:pStyle w:val="SingleTxt"/>
        <w:rPr>
          <w:rFonts w:hint="eastAsia"/>
        </w:rPr>
      </w:pPr>
      <w:r w:rsidRPr="00132BDF">
        <w:rPr>
          <w:rFonts w:hint="eastAsia"/>
        </w:rPr>
        <w:t xml:space="preserve">127.  </w:t>
      </w:r>
      <w:r w:rsidR="00BB21DC" w:rsidRPr="00132BDF">
        <w:rPr>
          <w:rFonts w:hint="eastAsia"/>
        </w:rPr>
        <w:t>自第四次报告以来，修订了《保健和医疗保险法》，调整了强制性医疗保险提供的生育力下降和人工受精诊断与治疗、绝育和堕胎等医疗服务的价格。强制性医疗保险覆盖的部分降至</w:t>
      </w:r>
      <w:r w:rsidR="00BB21DC" w:rsidRPr="00132BDF">
        <w:rPr>
          <w:rFonts w:hint="eastAsia"/>
        </w:rPr>
        <w:t>80%(</w:t>
      </w:r>
      <w:r w:rsidR="00BB21DC" w:rsidRPr="00132BDF">
        <w:rPr>
          <w:rFonts w:hint="eastAsia"/>
        </w:rPr>
        <w:t>第</w:t>
      </w:r>
      <w:r w:rsidR="00D62B91" w:rsidRPr="00132BDF">
        <w:rPr>
          <w:rFonts w:hint="eastAsia"/>
        </w:rPr>
        <w:t>23</w:t>
      </w:r>
      <w:r w:rsidR="00BB21DC" w:rsidRPr="00132BDF">
        <w:rPr>
          <w:rFonts w:hint="eastAsia"/>
        </w:rPr>
        <w:t>条</w:t>
      </w:r>
      <w:r w:rsidR="00BB21DC" w:rsidRPr="00132BDF">
        <w:rPr>
          <w:rFonts w:hint="eastAsia"/>
        </w:rPr>
        <w:t>)</w:t>
      </w:r>
      <w:r w:rsidR="00BB21DC" w:rsidRPr="00132BDF">
        <w:rPr>
          <w:rFonts w:hint="eastAsia"/>
        </w:rPr>
        <w:t>。</w:t>
      </w:r>
    </w:p>
    <w:p w:rsidR="00BB21DC" w:rsidRPr="00132BDF" w:rsidRDefault="008569BD" w:rsidP="0097569A">
      <w:pPr>
        <w:pStyle w:val="SingleTxt"/>
        <w:rPr>
          <w:rFonts w:hint="eastAsia"/>
        </w:rPr>
      </w:pPr>
      <w:r w:rsidRPr="00132BDF">
        <w:rPr>
          <w:rFonts w:hint="eastAsia"/>
        </w:rPr>
        <w:t xml:space="preserve">128.  </w:t>
      </w:r>
      <w:r w:rsidR="00BB21DC" w:rsidRPr="00132BDF">
        <w:rPr>
          <w:rFonts w:hint="eastAsia"/>
        </w:rPr>
        <w:t>尽管《保健和医疗保险法》第</w:t>
      </w:r>
      <w:r w:rsidR="00BB21DC" w:rsidRPr="00132BDF">
        <w:rPr>
          <w:rFonts w:hint="eastAsia"/>
        </w:rPr>
        <w:t>23</w:t>
      </w:r>
      <w:r w:rsidR="00BB21DC" w:rsidRPr="00132BDF">
        <w:rPr>
          <w:rFonts w:hint="eastAsia"/>
        </w:rPr>
        <w:t>条规定，计划生育、避孕、怀孕和分娩咨询方面的妇女保健全部在强制性医疗保险的范围之内，但</w:t>
      </w:r>
      <w:r w:rsidR="00BB21DC" w:rsidRPr="00132BDF">
        <w:rPr>
          <w:rFonts w:hint="eastAsia"/>
        </w:rPr>
        <w:t>2013</w:t>
      </w:r>
      <w:r w:rsidR="00BB21DC" w:rsidRPr="00132BDF">
        <w:rPr>
          <w:rFonts w:hint="eastAsia"/>
        </w:rPr>
        <w:t>年</w:t>
      </w:r>
      <w:r w:rsidR="00BB21DC" w:rsidRPr="00132BDF">
        <w:rPr>
          <w:rFonts w:hint="eastAsia"/>
        </w:rPr>
        <w:t>4</w:t>
      </w:r>
      <w:r w:rsidR="00BB21DC" w:rsidRPr="00132BDF">
        <w:rPr>
          <w:rFonts w:hint="eastAsia"/>
        </w:rPr>
        <w:t>月通过的《医药产品分类规则》规定，某些节育手段需要支付额外费用。由于女性和男性妇科医生提出的反对和关切，《规则》尚未得到执行。</w:t>
      </w:r>
    </w:p>
    <w:p w:rsidR="00BB21DC" w:rsidRPr="00132BDF" w:rsidRDefault="00BB21DC" w:rsidP="0097569A">
      <w:pPr>
        <w:pStyle w:val="SingleTxt"/>
        <w:rPr>
          <w:rFonts w:hint="eastAsia"/>
        </w:rPr>
      </w:pPr>
      <w:r w:rsidRPr="00132BDF">
        <w:rPr>
          <w:rFonts w:hint="eastAsia"/>
        </w:rPr>
        <w:t>129</w:t>
      </w:r>
      <w:r w:rsidR="008569BD" w:rsidRPr="00132BDF">
        <w:rPr>
          <w:rFonts w:hint="eastAsia"/>
        </w:rPr>
        <w:t xml:space="preserve">.  </w:t>
      </w:r>
      <w:r w:rsidRPr="00132BDF">
        <w:rPr>
          <w:rFonts w:hint="eastAsia"/>
        </w:rPr>
        <w:t>题为“满意的医疗服务用户和提供方”的</w:t>
      </w:r>
      <w:r w:rsidR="00A17752" w:rsidRPr="00132BDF">
        <w:rPr>
          <w:rFonts w:hint="eastAsia"/>
        </w:rPr>
        <w:t>2008-2013</w:t>
      </w:r>
      <w:r w:rsidRPr="00132BDF">
        <w:rPr>
          <w:rFonts w:hint="eastAsia"/>
        </w:rPr>
        <w:t>年国家保健行动计划决议于</w:t>
      </w:r>
      <w:r w:rsidR="00A17752" w:rsidRPr="00132BDF">
        <w:rPr>
          <w:rFonts w:hint="eastAsia"/>
        </w:rPr>
        <w:t>2008</w:t>
      </w:r>
      <w:r w:rsidRPr="00132BDF">
        <w:rPr>
          <w:rFonts w:hint="eastAsia"/>
        </w:rPr>
        <w:t>年通过，决议的基础是平等原则和确保人人享有尽可能好的保健；减少保健方面的性别不平等是决议的目标之一。</w:t>
      </w:r>
      <w:r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130.  </w:t>
      </w:r>
      <w:r w:rsidR="00BB21DC" w:rsidRPr="00132BDF">
        <w:rPr>
          <w:rFonts w:hint="eastAsia"/>
        </w:rPr>
        <w:t>2010</w:t>
      </w:r>
      <w:r w:rsidR="00BB21DC" w:rsidRPr="00132BDF">
        <w:rPr>
          <w:rFonts w:hint="eastAsia"/>
        </w:rPr>
        <w:t>年，为有效建立系统性办法和专门知识，采取行动不断完善医疗服务和提升病人安全，通过了医疗质量与安全国家战略</w:t>
      </w:r>
      <w:r w:rsidR="00BB21DC" w:rsidRPr="00132BDF">
        <w:rPr>
          <w:rFonts w:hint="eastAsia"/>
        </w:rPr>
        <w:t>(2010-2015)</w:t>
      </w:r>
      <w:r w:rsidR="00BB21DC" w:rsidRPr="00132BDF">
        <w:rPr>
          <w:rFonts w:hint="eastAsia"/>
        </w:rPr>
        <w:t>，该战略也遵循了平等原则。</w:t>
      </w:r>
    </w:p>
    <w:p w:rsidR="00BB21DC" w:rsidRPr="00132BDF" w:rsidRDefault="008569BD" w:rsidP="0097569A">
      <w:pPr>
        <w:pStyle w:val="SingleTxt"/>
        <w:rPr>
          <w:rFonts w:hint="eastAsia"/>
        </w:rPr>
      </w:pPr>
      <w:r w:rsidRPr="00132BDF">
        <w:rPr>
          <w:rFonts w:hint="eastAsia"/>
        </w:rPr>
        <w:t xml:space="preserve">131.  </w:t>
      </w:r>
      <w:r w:rsidR="00BB21DC" w:rsidRPr="00132BDF">
        <w:rPr>
          <w:rFonts w:hint="eastAsia"/>
        </w:rPr>
        <w:t>2010</w:t>
      </w:r>
      <w:r w:rsidR="00BB21DC" w:rsidRPr="00132BDF">
        <w:rPr>
          <w:rFonts w:hint="eastAsia"/>
        </w:rPr>
        <w:t>年，斯洛文尼亚</w:t>
      </w:r>
      <w:r w:rsidR="00BB21DC" w:rsidRPr="00132BDF">
        <w:rPr>
          <w:rFonts w:hint="eastAsia"/>
        </w:rPr>
        <w:t>2010-2015</w:t>
      </w:r>
      <w:r w:rsidR="00BB21DC" w:rsidRPr="00132BDF">
        <w:rPr>
          <w:rFonts w:hint="eastAsia"/>
        </w:rPr>
        <w:t>年国家癌症控制方案得到通过；该方案规定了在斯洛文尼亚有效控制癌症的活动方案、任务和必要措施，并在已开展的活动中增加了一些新内容，以在未来控制癌症。在斯洛文尼亚，每年约有</w:t>
      </w:r>
      <w:r w:rsidR="00BB21DC" w:rsidRPr="00132BDF">
        <w:rPr>
          <w:rFonts w:hint="eastAsia"/>
        </w:rPr>
        <w:t>1.1</w:t>
      </w:r>
      <w:r w:rsidR="00BB21DC" w:rsidRPr="00132BDF">
        <w:rPr>
          <w:rFonts w:hint="eastAsia"/>
        </w:rPr>
        <w:t>万人被诊断患有癌症，其中</w:t>
      </w:r>
      <w:r w:rsidR="00BB21DC" w:rsidRPr="00132BDF">
        <w:rPr>
          <w:rFonts w:hint="eastAsia"/>
        </w:rPr>
        <w:t>5</w:t>
      </w:r>
      <w:r w:rsidR="00A17752" w:rsidRPr="00132BDF">
        <w:rPr>
          <w:rFonts w:hint="eastAsia"/>
        </w:rPr>
        <w:t xml:space="preserve"> </w:t>
      </w:r>
      <w:r w:rsidR="00BB21DC" w:rsidRPr="00132BDF">
        <w:rPr>
          <w:rFonts w:hint="eastAsia"/>
        </w:rPr>
        <w:t>500</w:t>
      </w:r>
      <w:r w:rsidR="00BB21DC" w:rsidRPr="00132BDF">
        <w:rPr>
          <w:rFonts w:hint="eastAsia"/>
        </w:rPr>
        <w:t>人为男性，</w:t>
      </w:r>
      <w:r w:rsidR="00BB21DC" w:rsidRPr="00132BDF">
        <w:rPr>
          <w:rFonts w:hint="eastAsia"/>
        </w:rPr>
        <w:t>5</w:t>
      </w:r>
      <w:r w:rsidR="00A17752" w:rsidRPr="00132BDF">
        <w:rPr>
          <w:rFonts w:hint="eastAsia"/>
        </w:rPr>
        <w:t xml:space="preserve"> </w:t>
      </w:r>
      <w:r w:rsidR="00BB21DC" w:rsidRPr="00132BDF">
        <w:rPr>
          <w:rFonts w:hint="eastAsia"/>
        </w:rPr>
        <w:t>200</w:t>
      </w:r>
      <w:r w:rsidR="00BB21DC" w:rsidRPr="00132BDF">
        <w:rPr>
          <w:rFonts w:hint="eastAsia"/>
        </w:rPr>
        <w:t>人为妇女，记录有</w:t>
      </w:r>
      <w:r w:rsidR="00BB21DC" w:rsidRPr="00132BDF">
        <w:rPr>
          <w:rFonts w:hint="eastAsia"/>
        </w:rPr>
        <w:t>5</w:t>
      </w:r>
      <w:r w:rsidR="00A17752" w:rsidRPr="00132BDF">
        <w:rPr>
          <w:rFonts w:hint="eastAsia"/>
        </w:rPr>
        <w:t xml:space="preserve"> </w:t>
      </w:r>
      <w:r w:rsidR="00BB21DC" w:rsidRPr="00132BDF">
        <w:rPr>
          <w:rFonts w:hint="eastAsia"/>
        </w:rPr>
        <w:t>000</w:t>
      </w:r>
      <w:r w:rsidR="00BB21DC" w:rsidRPr="00132BDF">
        <w:rPr>
          <w:rFonts w:hint="eastAsia"/>
        </w:rPr>
        <w:t>多起癌症死亡病例，其中</w:t>
      </w:r>
      <w:r w:rsidR="00BB21DC" w:rsidRPr="00132BDF">
        <w:rPr>
          <w:rFonts w:hint="eastAsia"/>
        </w:rPr>
        <w:t>2</w:t>
      </w:r>
      <w:r w:rsidR="00A17752" w:rsidRPr="00132BDF">
        <w:rPr>
          <w:rFonts w:hint="eastAsia"/>
        </w:rPr>
        <w:t xml:space="preserve"> </w:t>
      </w:r>
      <w:r w:rsidR="00BB21DC" w:rsidRPr="00132BDF">
        <w:rPr>
          <w:rFonts w:hint="eastAsia"/>
        </w:rPr>
        <w:t>800</w:t>
      </w:r>
      <w:r w:rsidR="00BB21DC" w:rsidRPr="00132BDF">
        <w:rPr>
          <w:rFonts w:hint="eastAsia"/>
        </w:rPr>
        <w:t>例为男子，</w:t>
      </w:r>
      <w:r w:rsidR="00BB21DC" w:rsidRPr="00132BDF">
        <w:rPr>
          <w:rFonts w:hint="eastAsia"/>
        </w:rPr>
        <w:t>2</w:t>
      </w:r>
      <w:r w:rsidR="00A17752" w:rsidRPr="00132BDF">
        <w:rPr>
          <w:rFonts w:hint="eastAsia"/>
        </w:rPr>
        <w:t xml:space="preserve"> </w:t>
      </w:r>
      <w:r w:rsidR="00BB21DC" w:rsidRPr="00132BDF">
        <w:rPr>
          <w:rFonts w:hint="eastAsia"/>
        </w:rPr>
        <w:t>300</w:t>
      </w:r>
      <w:r w:rsidR="00BB21DC" w:rsidRPr="00132BDF">
        <w:rPr>
          <w:rFonts w:hint="eastAsia"/>
        </w:rPr>
        <w:t>例为妇女。有一半男子和</w:t>
      </w:r>
      <w:r w:rsidR="00BB21DC" w:rsidRPr="00132BDF">
        <w:rPr>
          <w:rFonts w:hint="eastAsia"/>
        </w:rPr>
        <w:t>65%</w:t>
      </w:r>
      <w:r w:rsidR="00BB21DC" w:rsidRPr="00132BDF">
        <w:rPr>
          <w:rFonts w:hint="eastAsia"/>
        </w:rPr>
        <w:t>的妇女在确诊后至少生存了五年。乳腺癌和宫颈癌死亡率下降，部分原因是斯洛文尼亚在</w:t>
      </w:r>
      <w:r w:rsidR="00BB21DC" w:rsidRPr="00132BDF">
        <w:rPr>
          <w:rFonts w:hint="eastAsia"/>
        </w:rPr>
        <w:t>2003</w:t>
      </w:r>
      <w:r w:rsidR="00BB21DC" w:rsidRPr="00132BDF">
        <w:rPr>
          <w:rFonts w:hint="eastAsia"/>
        </w:rPr>
        <w:t>年和</w:t>
      </w:r>
      <w:r w:rsidR="00BB21DC" w:rsidRPr="00132BDF">
        <w:rPr>
          <w:rFonts w:hint="eastAsia"/>
        </w:rPr>
        <w:t>2008</w:t>
      </w:r>
      <w:r w:rsidR="00BB21DC" w:rsidRPr="00132BDF">
        <w:rPr>
          <w:rFonts w:hint="eastAsia"/>
        </w:rPr>
        <w:t>年分别引进了</w:t>
      </w:r>
      <w:r w:rsidR="00BB21DC" w:rsidRPr="00132BDF">
        <w:rPr>
          <w:rFonts w:hint="eastAsia"/>
        </w:rPr>
        <w:t>ZORA</w:t>
      </w:r>
      <w:r w:rsidR="00BB21DC" w:rsidRPr="00132BDF">
        <w:rPr>
          <w:rFonts w:hint="eastAsia"/>
        </w:rPr>
        <w:t>和</w:t>
      </w:r>
      <w:r w:rsidR="00BB21DC" w:rsidRPr="00132BDF">
        <w:rPr>
          <w:rFonts w:hint="eastAsia"/>
        </w:rPr>
        <w:t>DORA</w:t>
      </w:r>
      <w:r w:rsidR="00BB21DC" w:rsidRPr="00132BDF">
        <w:rPr>
          <w:rFonts w:hint="eastAsia"/>
        </w:rPr>
        <w:t>癌症筛查方案</w:t>
      </w:r>
      <w:r w:rsidR="00BB21DC" w:rsidRPr="00132BDF">
        <w:rPr>
          <w:rFonts w:hint="eastAsia"/>
        </w:rPr>
        <w:t>(</w:t>
      </w:r>
      <w:r w:rsidR="00BB21DC" w:rsidRPr="00132BDF">
        <w:rPr>
          <w:rFonts w:hint="eastAsia"/>
        </w:rPr>
        <w:t>详见第</w:t>
      </w:r>
      <w:r w:rsidR="00BB21DC" w:rsidRPr="00132BDF">
        <w:rPr>
          <w:rFonts w:hint="eastAsia"/>
        </w:rPr>
        <w:t>135</w:t>
      </w:r>
      <w:r w:rsidR="00BB21DC" w:rsidRPr="00132BDF">
        <w:rPr>
          <w:rFonts w:hint="eastAsia"/>
        </w:rPr>
        <w:t>和</w:t>
      </w:r>
      <w:r w:rsidR="00BB21DC" w:rsidRPr="00132BDF">
        <w:rPr>
          <w:rFonts w:hint="eastAsia"/>
        </w:rPr>
        <w:t>136</w:t>
      </w:r>
      <w:r w:rsidR="00BB21DC" w:rsidRPr="00132BDF">
        <w:rPr>
          <w:rFonts w:hint="eastAsia"/>
        </w:rPr>
        <w:t>段</w:t>
      </w:r>
      <w:r w:rsidR="00BB21DC" w:rsidRPr="00132BDF">
        <w:rPr>
          <w:rFonts w:hint="eastAsia"/>
        </w:rPr>
        <w:t>)</w:t>
      </w:r>
      <w:r w:rsidR="00BB21DC" w:rsidRPr="00132BDF">
        <w:rPr>
          <w:rFonts w:hint="eastAsia"/>
        </w:rPr>
        <w:t>。</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妇女保健</w:t>
      </w:r>
    </w:p>
    <w:p w:rsidR="00BB21DC" w:rsidRPr="00132BDF" w:rsidRDefault="00BB21DC" w:rsidP="0097569A">
      <w:pPr>
        <w:pStyle w:val="SingleTxt"/>
        <w:rPr>
          <w:rFonts w:ascii="KaiTi_GB2312" w:eastAsia="KaiTi_GB2312" w:hint="eastAsia"/>
        </w:rPr>
      </w:pPr>
      <w:r w:rsidRPr="00132BDF">
        <w:rPr>
          <w:rFonts w:ascii="KaiTi_GB2312" w:eastAsia="KaiTi_GB2312" w:hint="eastAsia"/>
        </w:rPr>
        <w:t>生殖健康</w:t>
      </w:r>
    </w:p>
    <w:p w:rsidR="00BB21DC" w:rsidRPr="00132BDF" w:rsidRDefault="008569BD" w:rsidP="0097569A">
      <w:pPr>
        <w:pStyle w:val="SingleTxt"/>
        <w:rPr>
          <w:rFonts w:hint="eastAsia"/>
        </w:rPr>
      </w:pPr>
      <w:r w:rsidRPr="00132BDF">
        <w:rPr>
          <w:rFonts w:hint="eastAsia"/>
        </w:rPr>
        <w:t xml:space="preserve">132.  </w:t>
      </w:r>
      <w:r w:rsidR="00BB21DC" w:rsidRPr="00132BDF">
        <w:rPr>
          <w:rFonts w:hint="eastAsia"/>
        </w:rPr>
        <w:t>根据消除对妇女歧视委员会在审议斯洛文尼亚共和国第四次定期报告时提出的结论性建议，斯洛文尼亚为降低孕产妇死亡率采取了进一步措施。正如我们在第四次报告中指出的，斯洛文尼亚共和国公共卫生研究院内设了一个研究孕产妇死亡病例的工作组；工作组分析了所有此类病例并提出了意见。在这些分析的基础上编写了定期报告，为生殖健康和保健领域的专业临床和公共卫生措施提供了结论和建议。自</w:t>
      </w:r>
      <w:r w:rsidR="00BB21DC" w:rsidRPr="00132BDF">
        <w:rPr>
          <w:rFonts w:hint="eastAsia"/>
        </w:rPr>
        <w:t>2008</w:t>
      </w:r>
      <w:r w:rsidR="00BB21DC" w:rsidRPr="00132BDF">
        <w:rPr>
          <w:rFonts w:hint="eastAsia"/>
        </w:rPr>
        <w:t>年以来开展了下列活动：</w:t>
      </w:r>
      <w:r w:rsidR="00BB21DC" w:rsidRPr="00132BDF">
        <w:rPr>
          <w:rFonts w:hint="eastAsia"/>
        </w:rPr>
        <w:t>2009</w:t>
      </w:r>
      <w:r w:rsidR="00BB21DC" w:rsidRPr="00132BDF">
        <w:rPr>
          <w:rFonts w:hint="eastAsia"/>
        </w:rPr>
        <w:t>年举办了主题为“心理健康与妊娠、生育和初为人父母”的专家会议；</w:t>
      </w:r>
      <w:r w:rsidR="00BB21DC" w:rsidRPr="00132BDF">
        <w:rPr>
          <w:rFonts w:hint="eastAsia"/>
        </w:rPr>
        <w:t>2010</w:t>
      </w:r>
      <w:r w:rsidR="00BB21DC" w:rsidRPr="00132BDF">
        <w:rPr>
          <w:rFonts w:hint="eastAsia"/>
        </w:rPr>
        <w:t>年，为妇产科从业人员组织了讲习班；</w:t>
      </w:r>
      <w:r w:rsidR="00BB21DC" w:rsidRPr="00132BDF">
        <w:rPr>
          <w:rFonts w:hint="eastAsia"/>
        </w:rPr>
        <w:t>2011</w:t>
      </w:r>
      <w:r w:rsidR="00BB21DC" w:rsidRPr="00132BDF">
        <w:rPr>
          <w:rFonts w:hint="eastAsia"/>
        </w:rPr>
        <w:t>年，为患有先兆子痫、子痫症、</w:t>
      </w:r>
      <w:r w:rsidR="00A17752" w:rsidRPr="00132BDF">
        <w:rPr>
          <w:rFonts w:hint="eastAsia"/>
        </w:rPr>
        <w:t>HEL</w:t>
      </w:r>
      <w:r w:rsidR="00BB21DC" w:rsidRPr="00132BDF">
        <w:rPr>
          <w:rFonts w:hint="eastAsia"/>
        </w:rPr>
        <w:t>P</w:t>
      </w:r>
      <w:r w:rsidR="00BB21DC" w:rsidRPr="00132BDF">
        <w:rPr>
          <w:rFonts w:hint="eastAsia"/>
        </w:rPr>
        <w:t>症候群的孕妇、怀孕期间和产后出血中的血栓症和血栓栓塞治疗举办了讲习班；</w:t>
      </w:r>
      <w:r w:rsidR="00BB21DC" w:rsidRPr="00132BDF">
        <w:rPr>
          <w:rFonts w:hint="eastAsia"/>
        </w:rPr>
        <w:t>2009</w:t>
      </w:r>
      <w:r w:rsidR="00BB21DC" w:rsidRPr="00132BDF">
        <w:rPr>
          <w:rFonts w:hint="eastAsia"/>
        </w:rPr>
        <w:t>年，举办了专门讨论产后出血和先兆子痫的妇产科医生专家会议，并发布了关于这些问题的准则；</w:t>
      </w:r>
      <w:r w:rsidR="00A17752" w:rsidRPr="00132BDF">
        <w:rPr>
          <w:rFonts w:hint="eastAsia"/>
        </w:rPr>
        <w:t>2013</w:t>
      </w:r>
      <w:r w:rsidR="00BB21DC" w:rsidRPr="00132BDF">
        <w:rPr>
          <w:rFonts w:hint="eastAsia"/>
        </w:rPr>
        <w:t>年，起草了妇产科发展战略。</w:t>
      </w:r>
    </w:p>
    <w:p w:rsidR="00BB21DC" w:rsidRPr="00132BDF" w:rsidRDefault="008569BD" w:rsidP="0097569A">
      <w:pPr>
        <w:pStyle w:val="SingleTxt"/>
        <w:rPr>
          <w:rFonts w:hint="eastAsia"/>
        </w:rPr>
      </w:pPr>
      <w:r w:rsidRPr="00132BDF">
        <w:rPr>
          <w:rFonts w:hint="eastAsia"/>
        </w:rPr>
        <w:t xml:space="preserve">133.  </w:t>
      </w:r>
      <w:r w:rsidR="00BB21DC" w:rsidRPr="00132BDF">
        <w:rPr>
          <w:rFonts w:hint="eastAsia"/>
        </w:rPr>
        <w:t>2005-2009</w:t>
      </w:r>
      <w:r w:rsidR="00BB21DC" w:rsidRPr="00132BDF">
        <w:rPr>
          <w:rFonts w:hint="eastAsia"/>
        </w:rPr>
        <w:t>年间，斯洛文尼亚纪录有</w:t>
      </w:r>
      <w:r w:rsidR="00BB21DC" w:rsidRPr="00132BDF">
        <w:rPr>
          <w:rFonts w:hint="eastAsia"/>
        </w:rPr>
        <w:t>15</w:t>
      </w:r>
      <w:r w:rsidR="00BB21DC" w:rsidRPr="00132BDF">
        <w:rPr>
          <w:rFonts w:hint="eastAsia"/>
        </w:rPr>
        <w:t>起孕产妇死亡病例，或每</w:t>
      </w:r>
      <w:r w:rsidR="00BB21DC" w:rsidRPr="00132BDF">
        <w:rPr>
          <w:rFonts w:hint="eastAsia"/>
        </w:rPr>
        <w:t>10</w:t>
      </w:r>
      <w:r w:rsidR="00BB21DC" w:rsidRPr="00132BDF">
        <w:rPr>
          <w:rFonts w:hint="eastAsia"/>
        </w:rPr>
        <w:t>万次活产中有</w:t>
      </w:r>
      <w:r w:rsidR="00BB21DC" w:rsidRPr="00132BDF">
        <w:rPr>
          <w:rFonts w:hint="eastAsia"/>
        </w:rPr>
        <w:t>15</w:t>
      </w:r>
      <w:r w:rsidR="00BB21DC" w:rsidRPr="00132BDF">
        <w:rPr>
          <w:rFonts w:hint="eastAsia"/>
        </w:rPr>
        <w:t>人死亡。</w:t>
      </w:r>
      <w:r w:rsidR="00DB5161" w:rsidRPr="00132BDF">
        <w:rPr>
          <w:rStyle w:val="FootnoteReference"/>
        </w:rPr>
        <w:footnoteReference w:id="51"/>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134.  </w:t>
      </w:r>
      <w:r w:rsidR="00BB21DC" w:rsidRPr="00132BDF">
        <w:rPr>
          <w:rFonts w:hint="eastAsia"/>
        </w:rPr>
        <w:t>在斯洛文尼亚，妇女在生殖健康、怀孕和生育方面获得全面预防保健的权利是有保障的。妇女可获得的服务包括节育、使用避孕用品、预防性传播感染和继发不育症方面的检查和咨询；怀孕期间共</w:t>
      </w:r>
      <w:r w:rsidR="00BB21DC" w:rsidRPr="00132BDF">
        <w:rPr>
          <w:rFonts w:hint="eastAsia"/>
        </w:rPr>
        <w:t>10</w:t>
      </w:r>
      <w:r w:rsidR="00BB21DC" w:rsidRPr="00132BDF">
        <w:rPr>
          <w:rFonts w:hint="eastAsia"/>
        </w:rPr>
        <w:t>次系统的预防性检查，至少两次超声波检查，个人咨询和实验室化验</w:t>
      </w:r>
      <w:r w:rsidR="00BB21DC" w:rsidRPr="00132BDF">
        <w:rPr>
          <w:rFonts w:hint="eastAsia"/>
        </w:rPr>
        <w:t>(</w:t>
      </w:r>
      <w:r w:rsidR="00BB21DC" w:rsidRPr="00132BDF">
        <w:rPr>
          <w:rFonts w:hint="eastAsia"/>
        </w:rPr>
        <w:t>检测梅毒、弓形体病和乙型肝炎</w:t>
      </w:r>
      <w:r w:rsidR="00BB21DC" w:rsidRPr="00132BDF">
        <w:rPr>
          <w:rFonts w:hint="eastAsia"/>
        </w:rPr>
        <w:t>)</w:t>
      </w:r>
      <w:r w:rsidR="00BB21DC" w:rsidRPr="00132BDF">
        <w:rPr>
          <w:rFonts w:hint="eastAsia"/>
        </w:rPr>
        <w:t>；对</w:t>
      </w:r>
      <w:r w:rsidR="00BB21DC" w:rsidRPr="00132BDF">
        <w:rPr>
          <w:rFonts w:hint="eastAsia"/>
        </w:rPr>
        <w:t>35</w:t>
      </w:r>
      <w:r w:rsidR="00BB21DC" w:rsidRPr="00132BDF">
        <w:rPr>
          <w:rFonts w:hint="eastAsia"/>
        </w:rPr>
        <w:t>至</w:t>
      </w:r>
      <w:r w:rsidR="00BB21DC" w:rsidRPr="00132BDF">
        <w:rPr>
          <w:rFonts w:hint="eastAsia"/>
        </w:rPr>
        <w:t>37</w:t>
      </w:r>
      <w:r w:rsidR="00BB21DC" w:rsidRPr="00132BDF">
        <w:rPr>
          <w:rFonts w:hint="eastAsia"/>
        </w:rPr>
        <w:t>岁之间的孕妇进行唐氏综合症筛查，为</w:t>
      </w:r>
      <w:r w:rsidR="00BB21DC" w:rsidRPr="00132BDF">
        <w:rPr>
          <w:rFonts w:hint="eastAsia"/>
        </w:rPr>
        <w:t>37</w:t>
      </w:r>
      <w:r w:rsidR="00BB21DC" w:rsidRPr="00132BDF">
        <w:rPr>
          <w:rFonts w:hint="eastAsia"/>
        </w:rPr>
        <w:t>岁以上的孕妇提供羊膜穿刺术；提供生产、自然流产和人工流产、宫外孕后的检查和咨询；更年期检查和咨询；开展预防性保健护理活动</w:t>
      </w:r>
      <w:r w:rsidR="00BB21DC" w:rsidRPr="00132BDF">
        <w:rPr>
          <w:rFonts w:hint="eastAsia"/>
        </w:rPr>
        <w:t>(</w:t>
      </w:r>
      <w:r w:rsidR="00BB21DC" w:rsidRPr="00132BDF">
        <w:rPr>
          <w:rFonts w:hint="eastAsia"/>
        </w:rPr>
        <w:t>为孕妇提供预防性家庭护理，为母亲和新生儿提供产后家庭护理</w:t>
      </w:r>
      <w:r w:rsidR="00BB21DC" w:rsidRPr="00132BDF">
        <w:rPr>
          <w:rFonts w:hint="eastAsia"/>
        </w:rPr>
        <w:t>)</w:t>
      </w:r>
      <w:r w:rsidR="00BB21DC" w:rsidRPr="00132BDF">
        <w:rPr>
          <w:rFonts w:hint="eastAsia"/>
        </w:rPr>
        <w:t>；早期发现宫颈癌变和癌症前期变化的方案</w:t>
      </w:r>
      <w:r w:rsidR="00BB21DC" w:rsidRPr="00132BDF">
        <w:rPr>
          <w:rFonts w:hint="eastAsia"/>
        </w:rPr>
        <w:t>(ZORA</w:t>
      </w:r>
      <w:r w:rsidR="00BB21DC" w:rsidRPr="00132BDF">
        <w:rPr>
          <w:rFonts w:hint="eastAsia"/>
        </w:rPr>
        <w:t>方案</w:t>
      </w:r>
      <w:r w:rsidR="00BB21DC" w:rsidRPr="00132BDF">
        <w:rPr>
          <w:rFonts w:hint="eastAsia"/>
        </w:rPr>
        <w:t>)</w:t>
      </w:r>
      <w:r w:rsidR="00BB21DC" w:rsidRPr="00132BDF">
        <w:rPr>
          <w:rFonts w:hint="eastAsia"/>
        </w:rPr>
        <w:t>；早期发现乳腺癌方案</w:t>
      </w:r>
      <w:r w:rsidR="00BB21DC" w:rsidRPr="00132BDF">
        <w:rPr>
          <w:rFonts w:hint="eastAsia"/>
        </w:rPr>
        <w:t>(DORA</w:t>
      </w:r>
      <w:r w:rsidR="00BB21DC" w:rsidRPr="00132BDF">
        <w:rPr>
          <w:rFonts w:hint="eastAsia"/>
        </w:rPr>
        <w:t>方案</w:t>
      </w:r>
      <w:r w:rsidR="00BB21DC" w:rsidRPr="00132BDF">
        <w:rPr>
          <w:rFonts w:hint="eastAsia"/>
        </w:rPr>
        <w:t>)</w:t>
      </w:r>
      <w:r w:rsidR="00BB21DC" w:rsidRPr="00132BDF">
        <w:rPr>
          <w:rFonts w:hint="eastAsia"/>
        </w:rPr>
        <w:t>。</w:t>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135.  </w:t>
      </w:r>
      <w:r w:rsidR="00BB21DC" w:rsidRPr="00132BDF">
        <w:rPr>
          <w:rFonts w:hint="eastAsia"/>
        </w:rPr>
        <w:t>ZORA</w:t>
      </w:r>
      <w:r w:rsidR="00BB21DC" w:rsidRPr="00132BDF">
        <w:rPr>
          <w:rFonts w:hint="eastAsia"/>
        </w:rPr>
        <w:t>国家方案于</w:t>
      </w:r>
      <w:r w:rsidR="00BB21DC" w:rsidRPr="00132BDF">
        <w:rPr>
          <w:rFonts w:hint="eastAsia"/>
        </w:rPr>
        <w:t>2003</w:t>
      </w:r>
      <w:r w:rsidR="00BB21DC" w:rsidRPr="00132BDF">
        <w:rPr>
          <w:rFonts w:hint="eastAsia"/>
        </w:rPr>
        <w:t>年启动，上次报告就此作了介绍；该方案由生殖健康小组和门诊妇产科医生负责实施，由卢布尔雅那肿瘤学研究所</w:t>
      </w:r>
      <w:r w:rsidR="00BB21DC" w:rsidRPr="00132BDF">
        <w:rPr>
          <w:rFonts w:hint="eastAsia"/>
        </w:rPr>
        <w:t>(</w:t>
      </w:r>
      <w:r w:rsidR="00BB21DC" w:rsidRPr="00132BDF">
        <w:rPr>
          <w:rFonts w:hint="eastAsia"/>
        </w:rPr>
        <w:t>位于国家首都</w:t>
      </w:r>
      <w:r w:rsidR="00BB21DC" w:rsidRPr="00132BDF">
        <w:rPr>
          <w:rFonts w:hint="eastAsia"/>
        </w:rPr>
        <w:t>)</w:t>
      </w:r>
      <w:r w:rsidR="00BB21DC" w:rsidRPr="00132BDF">
        <w:rPr>
          <w:rFonts w:hint="eastAsia"/>
        </w:rPr>
        <w:t>负责协调、管理中央信息系统和开展方案监测工作。在</w:t>
      </w:r>
      <w:r w:rsidR="00BB21DC" w:rsidRPr="00132BDF">
        <w:rPr>
          <w:rFonts w:hint="eastAsia"/>
        </w:rPr>
        <w:t>2009</w:t>
      </w:r>
      <w:r w:rsidR="00BB21DC" w:rsidRPr="00132BDF">
        <w:rPr>
          <w:rFonts w:hint="eastAsia"/>
        </w:rPr>
        <w:t>到</w:t>
      </w:r>
      <w:r w:rsidR="00BB21DC" w:rsidRPr="00132BDF">
        <w:rPr>
          <w:rFonts w:hint="eastAsia"/>
        </w:rPr>
        <w:t>2012</w:t>
      </w:r>
      <w:r w:rsidR="00BB21DC" w:rsidRPr="00132BDF">
        <w:rPr>
          <w:rFonts w:hint="eastAsia"/>
        </w:rPr>
        <w:t>三年中，有</w:t>
      </w:r>
      <w:r w:rsidR="00BB21DC" w:rsidRPr="00132BDF">
        <w:rPr>
          <w:rFonts w:hint="eastAsia"/>
        </w:rPr>
        <w:t>70%</w:t>
      </w:r>
      <w:r w:rsidR="00BB21DC" w:rsidRPr="00132BDF">
        <w:rPr>
          <w:rFonts w:hint="eastAsia"/>
        </w:rPr>
        <w:t>以上</w:t>
      </w:r>
      <w:r w:rsidR="00BB21DC" w:rsidRPr="00132BDF">
        <w:rPr>
          <w:rFonts w:hint="eastAsia"/>
        </w:rPr>
        <w:t>20</w:t>
      </w:r>
      <w:r w:rsidR="00BB21DC" w:rsidRPr="00132BDF">
        <w:rPr>
          <w:rFonts w:hint="eastAsia"/>
        </w:rPr>
        <w:t>至</w:t>
      </w:r>
      <w:r w:rsidR="00BB21DC" w:rsidRPr="00132BDF">
        <w:rPr>
          <w:rFonts w:hint="eastAsia"/>
        </w:rPr>
        <w:t>64</w:t>
      </w:r>
      <w:r w:rsidR="00BB21DC" w:rsidRPr="00132BDF">
        <w:rPr>
          <w:rFonts w:hint="eastAsia"/>
        </w:rPr>
        <w:t>岁的妇女参加了筛查。</w:t>
      </w:r>
      <w:r w:rsidR="00BB21DC" w:rsidRPr="00132BDF">
        <w:rPr>
          <w:rFonts w:hint="eastAsia"/>
        </w:rPr>
        <w:t>20</w:t>
      </w:r>
      <w:r w:rsidR="00BB21DC" w:rsidRPr="00132BDF">
        <w:rPr>
          <w:rFonts w:hint="eastAsia"/>
        </w:rPr>
        <w:t>至</w:t>
      </w:r>
      <w:r w:rsidR="00BB21DC" w:rsidRPr="00132BDF">
        <w:rPr>
          <w:rFonts w:hint="eastAsia"/>
        </w:rPr>
        <w:t>24</w:t>
      </w:r>
      <w:r w:rsidR="00BB21DC" w:rsidRPr="00132BDF">
        <w:rPr>
          <w:rFonts w:hint="eastAsia"/>
        </w:rPr>
        <w:t>岁年龄组中接受检查的妇女人数最多，超过了</w:t>
      </w:r>
      <w:r w:rsidR="00BB21DC" w:rsidRPr="00132BDF">
        <w:rPr>
          <w:rFonts w:hint="eastAsia"/>
        </w:rPr>
        <w:t>80%</w:t>
      </w:r>
      <w:r w:rsidR="00BB21DC" w:rsidRPr="00132BDF">
        <w:rPr>
          <w:rFonts w:hint="eastAsia"/>
        </w:rPr>
        <w:t>。</w:t>
      </w:r>
      <w:r w:rsidR="00BB21DC" w:rsidRPr="00132BDF">
        <w:rPr>
          <w:rFonts w:hint="eastAsia"/>
        </w:rPr>
        <w:t>50</w:t>
      </w:r>
      <w:r w:rsidR="00BB21DC" w:rsidRPr="00132BDF">
        <w:rPr>
          <w:rFonts w:hint="eastAsia"/>
        </w:rPr>
        <w:t>岁及以上妇女接受筛查的较少，该年龄组中接受筛查的妇女比例不到</w:t>
      </w:r>
      <w:r w:rsidR="00BB21DC" w:rsidRPr="00132BDF">
        <w:rPr>
          <w:rFonts w:hint="eastAsia"/>
        </w:rPr>
        <w:t>70%</w:t>
      </w:r>
      <w:r w:rsidR="00BB21DC" w:rsidRPr="00132BDF">
        <w:rPr>
          <w:rFonts w:hint="eastAsia"/>
        </w:rPr>
        <w:t>，这种情况最令人担忧。在</w:t>
      </w:r>
      <w:r w:rsidR="00BB21DC" w:rsidRPr="00132BDF">
        <w:rPr>
          <w:rFonts w:hint="eastAsia"/>
        </w:rPr>
        <w:t>60</w:t>
      </w:r>
      <w:r w:rsidR="00BB21DC" w:rsidRPr="00132BDF">
        <w:rPr>
          <w:rFonts w:hint="eastAsia"/>
        </w:rPr>
        <w:t>至</w:t>
      </w:r>
      <w:r w:rsidR="00BB21DC" w:rsidRPr="00132BDF">
        <w:rPr>
          <w:rFonts w:hint="eastAsia"/>
        </w:rPr>
        <w:t>64</w:t>
      </w:r>
      <w:r w:rsidR="00BB21DC" w:rsidRPr="00132BDF">
        <w:rPr>
          <w:rFonts w:hint="eastAsia"/>
        </w:rPr>
        <w:t>岁年龄组中，只有一半妇女参加了筛查。在</w:t>
      </w:r>
      <w:r w:rsidR="00BB21DC" w:rsidRPr="00132BDF">
        <w:rPr>
          <w:rFonts w:hint="eastAsia"/>
        </w:rPr>
        <w:t>ZORA</w:t>
      </w:r>
      <w:r w:rsidR="00BB21DC" w:rsidRPr="00132BDF">
        <w:rPr>
          <w:rFonts w:hint="eastAsia"/>
        </w:rPr>
        <w:t>方案运行的八年中，宫颈癌发病率下降了三分之一以上</w:t>
      </w:r>
      <w:r w:rsidR="00BB21DC" w:rsidRPr="00132BDF">
        <w:rPr>
          <w:rFonts w:hint="eastAsia"/>
        </w:rPr>
        <w:t>(</w:t>
      </w:r>
      <w:r w:rsidR="00BB21DC" w:rsidRPr="00132BDF">
        <w:rPr>
          <w:rFonts w:hint="eastAsia"/>
        </w:rPr>
        <w:t>从</w:t>
      </w:r>
      <w:r w:rsidR="00BB21DC" w:rsidRPr="00132BDF">
        <w:rPr>
          <w:rFonts w:hint="eastAsia"/>
        </w:rPr>
        <w:t>2003</w:t>
      </w:r>
      <w:r w:rsidR="00BB21DC" w:rsidRPr="00132BDF">
        <w:rPr>
          <w:rFonts w:hint="eastAsia"/>
        </w:rPr>
        <w:t>年的</w:t>
      </w:r>
      <w:r w:rsidR="00BB21DC" w:rsidRPr="00132BDF">
        <w:rPr>
          <w:rFonts w:hint="eastAsia"/>
        </w:rPr>
        <w:t>210</w:t>
      </w:r>
      <w:r w:rsidR="00BB21DC" w:rsidRPr="00132BDF">
        <w:rPr>
          <w:rFonts w:hint="eastAsia"/>
        </w:rPr>
        <w:t>个新确诊病人到</w:t>
      </w:r>
      <w:r w:rsidR="00BB21DC" w:rsidRPr="00132BDF">
        <w:rPr>
          <w:rFonts w:hint="eastAsia"/>
        </w:rPr>
        <w:t>2011</w:t>
      </w:r>
      <w:r w:rsidR="00BB21DC" w:rsidRPr="00132BDF">
        <w:rPr>
          <w:rFonts w:hint="eastAsia"/>
        </w:rPr>
        <w:t>年的</w:t>
      </w:r>
      <w:r w:rsidR="00BB21DC" w:rsidRPr="00132BDF">
        <w:rPr>
          <w:rFonts w:hint="eastAsia"/>
        </w:rPr>
        <w:t>138</w:t>
      </w:r>
      <w:r w:rsidR="00BB21DC" w:rsidRPr="00132BDF">
        <w:rPr>
          <w:rFonts w:hint="eastAsia"/>
        </w:rPr>
        <w:t>个新确诊病人</w:t>
      </w:r>
      <w:r w:rsidR="00BB21DC" w:rsidRPr="00132BDF">
        <w:rPr>
          <w:rFonts w:hint="eastAsia"/>
        </w:rPr>
        <w:t>)</w:t>
      </w:r>
      <w:r w:rsidR="00BB21DC" w:rsidRPr="00132BDF">
        <w:rPr>
          <w:rFonts w:hint="eastAsia"/>
        </w:rPr>
        <w:t>。方案质量通过标准化表单、统一指示和专业导则、对参与方案的专业人员进行定期培训、监督方案提供方的工作质量得以保证。在今后几年内，有关活动将集中实现两个目标，即</w:t>
      </w:r>
      <w:r w:rsidR="00BB21DC" w:rsidRPr="00132BDF">
        <w:rPr>
          <w:rFonts w:hint="eastAsia"/>
        </w:rPr>
        <w:t>20</w:t>
      </w:r>
      <w:r w:rsidR="00BB21DC" w:rsidRPr="00132BDF">
        <w:rPr>
          <w:rFonts w:hint="eastAsia"/>
        </w:rPr>
        <w:t>至</w:t>
      </w:r>
      <w:r w:rsidR="00BB21DC" w:rsidRPr="00132BDF">
        <w:rPr>
          <w:rFonts w:hint="eastAsia"/>
        </w:rPr>
        <w:t>64</w:t>
      </w:r>
      <w:r w:rsidR="00BB21DC" w:rsidRPr="00132BDF">
        <w:rPr>
          <w:rFonts w:hint="eastAsia"/>
        </w:rPr>
        <w:t>岁的妇女中有</w:t>
      </w:r>
      <w:r w:rsidR="00BB21DC" w:rsidRPr="00132BDF">
        <w:rPr>
          <w:rFonts w:hint="eastAsia"/>
        </w:rPr>
        <w:t>80%</w:t>
      </w:r>
      <w:r w:rsidR="00BB21DC" w:rsidRPr="00132BDF">
        <w:rPr>
          <w:rFonts w:hint="eastAsia"/>
        </w:rPr>
        <w:t>每三年接受一次子宫颈涂片检查，宫颈癌发病率比</w:t>
      </w:r>
      <w:r w:rsidR="00BB21DC" w:rsidRPr="00132BDF">
        <w:rPr>
          <w:rFonts w:hint="eastAsia"/>
        </w:rPr>
        <w:t>2002</w:t>
      </w:r>
      <w:r w:rsidR="00BB21DC" w:rsidRPr="00132BDF">
        <w:rPr>
          <w:rFonts w:hint="eastAsia"/>
        </w:rPr>
        <w:t>年的发病率减少</w:t>
      </w:r>
      <w:r w:rsidR="00BB21DC" w:rsidRPr="00132BDF">
        <w:rPr>
          <w:rFonts w:hint="eastAsia"/>
        </w:rPr>
        <w:t>50%(</w:t>
      </w:r>
      <w:r w:rsidR="00BB21DC" w:rsidRPr="00132BDF">
        <w:rPr>
          <w:rFonts w:hint="eastAsia"/>
        </w:rPr>
        <w:t>至多出现</w:t>
      </w:r>
      <w:r w:rsidR="00BB21DC" w:rsidRPr="00132BDF">
        <w:rPr>
          <w:rFonts w:hint="eastAsia"/>
        </w:rPr>
        <w:t>100</w:t>
      </w:r>
      <w:r w:rsidR="00BB21DC" w:rsidRPr="00132BDF">
        <w:rPr>
          <w:rFonts w:hint="eastAsia"/>
        </w:rPr>
        <w:t>个新病例</w:t>
      </w:r>
      <w:r w:rsidR="00BB21DC" w:rsidRPr="00132BDF">
        <w:rPr>
          <w:rFonts w:hint="eastAsia"/>
        </w:rPr>
        <w:t>)</w:t>
      </w:r>
      <w:r w:rsidR="00BB21DC" w:rsidRPr="00132BDF">
        <w:rPr>
          <w:rFonts w:hint="eastAsia"/>
        </w:rPr>
        <w:t>。</w:t>
      </w:r>
      <w:r w:rsidR="00DB5161" w:rsidRPr="00132BDF">
        <w:rPr>
          <w:rStyle w:val="FootnoteReference"/>
        </w:rPr>
        <w:footnoteReference w:id="52"/>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136.  </w:t>
      </w:r>
      <w:r w:rsidR="00BB21DC" w:rsidRPr="00132BDF">
        <w:rPr>
          <w:rFonts w:hint="eastAsia"/>
        </w:rPr>
        <w:t>DORA</w:t>
      </w:r>
      <w:r w:rsidR="00BB21DC" w:rsidRPr="00132BDF">
        <w:rPr>
          <w:rFonts w:hint="eastAsia"/>
        </w:rPr>
        <w:t>乳腺癌筛查方案于</w:t>
      </w:r>
      <w:r w:rsidR="00BB21DC" w:rsidRPr="00132BDF">
        <w:rPr>
          <w:rFonts w:hint="eastAsia"/>
        </w:rPr>
        <w:t>2008</w:t>
      </w:r>
      <w:r w:rsidR="00BB21DC" w:rsidRPr="00132BDF">
        <w:rPr>
          <w:rFonts w:hint="eastAsia"/>
        </w:rPr>
        <w:t>年在斯洛文尼亚启动。该方案首先在斯洛文尼亚中部地区推行，然后逐步拓展到全国。方案设计为一个集中管理的系统，设有两个固定诊断筛查点</w:t>
      </w:r>
      <w:r w:rsidR="00BB21DC" w:rsidRPr="00132BDF">
        <w:rPr>
          <w:rFonts w:hint="eastAsia"/>
        </w:rPr>
        <w:t>(</w:t>
      </w:r>
      <w:r w:rsidR="00BB21DC" w:rsidRPr="00132BDF">
        <w:rPr>
          <w:rFonts w:hint="eastAsia"/>
        </w:rPr>
        <w:t>卢布尔雅那和</w:t>
      </w:r>
      <w:r w:rsidR="00BB21DC" w:rsidRPr="00132BDF">
        <w:rPr>
          <w:rFonts w:hint="eastAsia"/>
        </w:rPr>
        <w:t xml:space="preserve"> </w:t>
      </w:r>
      <w:r w:rsidR="00BB21DC" w:rsidRPr="00132BDF">
        <w:rPr>
          <w:rFonts w:hint="eastAsia"/>
        </w:rPr>
        <w:t>马里博</w:t>
      </w:r>
      <w:r w:rsidR="00BB21DC" w:rsidRPr="00132BDF">
        <w:rPr>
          <w:rFonts w:hint="eastAsia"/>
        </w:rPr>
        <w:t>)</w:t>
      </w:r>
      <w:r w:rsidR="00BB21DC" w:rsidRPr="00132BDF">
        <w:rPr>
          <w:rFonts w:hint="eastAsia"/>
        </w:rPr>
        <w:t>及流动筛查点，所有筛查点都配有乳房</w:t>
      </w:r>
      <w:r w:rsidR="00BB21DC" w:rsidRPr="00132BDF">
        <w:rPr>
          <w:rFonts w:hint="eastAsia"/>
        </w:rPr>
        <w:t>X</w:t>
      </w:r>
      <w:r w:rsidR="00BB21DC" w:rsidRPr="00132BDF">
        <w:rPr>
          <w:rFonts w:hint="eastAsia"/>
        </w:rPr>
        <w:t>线造影扫描数字装置。该方案覆盖年龄在</w:t>
      </w:r>
      <w:r w:rsidR="00A17752" w:rsidRPr="00132BDF">
        <w:rPr>
          <w:rFonts w:hint="eastAsia"/>
        </w:rPr>
        <w:t>50</w:t>
      </w:r>
      <w:r w:rsidR="00BB21DC" w:rsidRPr="00132BDF">
        <w:rPr>
          <w:rFonts w:hint="eastAsia"/>
        </w:rPr>
        <w:t>至</w:t>
      </w:r>
      <w:r w:rsidR="00A17752" w:rsidRPr="00132BDF">
        <w:rPr>
          <w:rFonts w:hint="eastAsia"/>
        </w:rPr>
        <w:t>69</w:t>
      </w:r>
      <w:r w:rsidR="00BB21DC" w:rsidRPr="00132BDF">
        <w:rPr>
          <w:rFonts w:hint="eastAsia"/>
        </w:rPr>
        <w:t>岁的妇女；为所有通过乳房</w:t>
      </w:r>
      <w:r w:rsidR="00BB21DC" w:rsidRPr="00132BDF">
        <w:rPr>
          <w:rFonts w:hint="eastAsia"/>
        </w:rPr>
        <w:t>X</w:t>
      </w:r>
      <w:r w:rsidR="00BB21DC" w:rsidRPr="00132BDF">
        <w:rPr>
          <w:rFonts w:hint="eastAsia"/>
        </w:rPr>
        <w:t>光筛查发现病变的妇女视需要提供复查和治疗。方案重点实现两个目标：覆盖</w:t>
      </w:r>
      <w:r w:rsidR="00BB21DC" w:rsidRPr="00132BDF">
        <w:rPr>
          <w:rFonts w:hint="eastAsia"/>
        </w:rPr>
        <w:t>50</w:t>
      </w:r>
      <w:r w:rsidR="00BB21DC" w:rsidRPr="00132BDF">
        <w:rPr>
          <w:rFonts w:hint="eastAsia"/>
        </w:rPr>
        <w:t>至</w:t>
      </w:r>
      <w:r w:rsidR="00BB21DC" w:rsidRPr="00132BDF">
        <w:rPr>
          <w:rFonts w:hint="eastAsia"/>
        </w:rPr>
        <w:t>69</w:t>
      </w:r>
      <w:r w:rsidR="00BB21DC" w:rsidRPr="00132BDF">
        <w:rPr>
          <w:rFonts w:hint="eastAsia"/>
        </w:rPr>
        <w:t>岁妇女中的</w:t>
      </w:r>
      <w:r w:rsidR="00BB21DC" w:rsidRPr="00132BDF">
        <w:rPr>
          <w:rFonts w:hint="eastAsia"/>
        </w:rPr>
        <w:t>80%</w:t>
      </w:r>
      <w:r w:rsidR="00BB21DC" w:rsidRPr="00132BDF">
        <w:rPr>
          <w:rFonts w:hint="eastAsia"/>
        </w:rPr>
        <w:t>，将方案参与者中的乳腺癌死亡率降低</w:t>
      </w:r>
      <w:r w:rsidR="00BB21DC" w:rsidRPr="00132BDF">
        <w:rPr>
          <w:rFonts w:hint="eastAsia"/>
        </w:rPr>
        <w:t>30%</w:t>
      </w:r>
      <w:r w:rsidR="00BB21DC" w:rsidRPr="00132BDF">
        <w:rPr>
          <w:rFonts w:hint="eastAsia"/>
        </w:rPr>
        <w:t>。</w:t>
      </w:r>
      <w:r w:rsidR="00DB5161" w:rsidRPr="00132BDF">
        <w:rPr>
          <w:rStyle w:val="FootnoteReference"/>
        </w:rPr>
        <w:footnoteReference w:id="53"/>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137.  </w:t>
      </w:r>
      <w:r w:rsidR="00BB21DC" w:rsidRPr="00132BDF">
        <w:rPr>
          <w:rFonts w:hint="eastAsia"/>
        </w:rPr>
        <w:t>父母学校为孕妇、其伴侣及生育期间的其他陪伴者开办，提供以下方面的教育：怀孕过程及有关的身体和心理变化，问题和潜在预警迹象，健康的生活方式，怀孕期间正确的饮食、卫生和安全的体育活动，新生儿保健和营养，女性生殖系统解剖学和生理学，怀孕，怀孕、分娩和产后期间体育活动的重要性，孕妇和儿童的预防性牙齿保健，怀孕、分娩和产后期间的心理变化，儿童心理发展。数据显示，有许多男性到学校上课。</w:t>
      </w:r>
      <w:r w:rsidR="00BB21DC" w:rsidRPr="00132BDF">
        <w:rPr>
          <w:rFonts w:hint="eastAsia"/>
        </w:rPr>
        <w:t>2011</w:t>
      </w:r>
      <w:r w:rsidR="00BB21DC" w:rsidRPr="00132BDF">
        <w:rPr>
          <w:rFonts w:hint="eastAsia"/>
        </w:rPr>
        <w:t>年，有</w:t>
      </w:r>
      <w:r w:rsidR="00BB21DC" w:rsidRPr="00132BDF">
        <w:rPr>
          <w:rFonts w:hint="eastAsia"/>
        </w:rPr>
        <w:t>11</w:t>
      </w:r>
      <w:r w:rsidR="00A17752" w:rsidRPr="00132BDF">
        <w:rPr>
          <w:rFonts w:hint="eastAsia"/>
        </w:rPr>
        <w:t xml:space="preserve"> </w:t>
      </w:r>
      <w:r w:rsidR="00BB21DC" w:rsidRPr="00132BDF">
        <w:rPr>
          <w:rFonts w:hint="eastAsia"/>
        </w:rPr>
        <w:t>993</w:t>
      </w:r>
      <w:r w:rsidR="00BB21DC" w:rsidRPr="00132BDF">
        <w:rPr>
          <w:rFonts w:hint="eastAsia"/>
        </w:rPr>
        <w:t>名妇女</w:t>
      </w:r>
      <w:r w:rsidR="00BB21DC" w:rsidRPr="00132BDF">
        <w:rPr>
          <w:rFonts w:hint="eastAsia"/>
        </w:rPr>
        <w:t>(56.1%)</w:t>
      </w:r>
      <w:r w:rsidR="00BB21DC" w:rsidRPr="00132BDF">
        <w:rPr>
          <w:rFonts w:hint="eastAsia"/>
        </w:rPr>
        <w:t>和</w:t>
      </w:r>
      <w:r w:rsidR="00BB21DC" w:rsidRPr="00132BDF">
        <w:rPr>
          <w:rFonts w:hint="eastAsia"/>
        </w:rPr>
        <w:t>9</w:t>
      </w:r>
      <w:r w:rsidR="00A17752" w:rsidRPr="00132BDF">
        <w:rPr>
          <w:rFonts w:hint="eastAsia"/>
        </w:rPr>
        <w:t xml:space="preserve"> </w:t>
      </w:r>
      <w:r w:rsidR="00BB21DC" w:rsidRPr="00132BDF">
        <w:rPr>
          <w:rFonts w:hint="eastAsia"/>
        </w:rPr>
        <w:t>383</w:t>
      </w:r>
      <w:r w:rsidR="00BB21DC" w:rsidRPr="00132BDF">
        <w:rPr>
          <w:rFonts w:hint="eastAsia"/>
        </w:rPr>
        <w:t>名男子</w:t>
      </w:r>
      <w:r w:rsidR="00BB21DC" w:rsidRPr="00132BDF">
        <w:rPr>
          <w:rFonts w:hint="eastAsia"/>
        </w:rPr>
        <w:t>(43.9%)</w:t>
      </w:r>
      <w:r w:rsidR="00BB21DC" w:rsidRPr="00132BDF">
        <w:rPr>
          <w:rFonts w:hint="eastAsia"/>
        </w:rPr>
        <w:t>参与课程，而</w:t>
      </w:r>
      <w:r w:rsidR="00BB21DC" w:rsidRPr="00132BDF">
        <w:rPr>
          <w:rFonts w:hint="eastAsia"/>
        </w:rPr>
        <w:t>2001</w:t>
      </w:r>
      <w:r w:rsidR="00BB21DC" w:rsidRPr="00132BDF">
        <w:rPr>
          <w:rFonts w:hint="eastAsia"/>
        </w:rPr>
        <w:t>年有</w:t>
      </w:r>
      <w:r w:rsidR="00BB21DC" w:rsidRPr="00132BDF">
        <w:rPr>
          <w:rFonts w:hint="eastAsia"/>
        </w:rPr>
        <w:t>12</w:t>
      </w:r>
      <w:r w:rsidR="00A17752" w:rsidRPr="00132BDF">
        <w:rPr>
          <w:rFonts w:hint="eastAsia"/>
        </w:rPr>
        <w:t xml:space="preserve"> </w:t>
      </w:r>
      <w:r w:rsidR="00BB21DC" w:rsidRPr="00132BDF">
        <w:rPr>
          <w:rFonts w:hint="eastAsia"/>
        </w:rPr>
        <w:t>833</w:t>
      </w:r>
      <w:r w:rsidR="00BB21DC" w:rsidRPr="00132BDF">
        <w:rPr>
          <w:rFonts w:hint="eastAsia"/>
        </w:rPr>
        <w:t>名妇女</w:t>
      </w:r>
      <w:r w:rsidR="00BB21DC" w:rsidRPr="00132BDF">
        <w:rPr>
          <w:rFonts w:hint="eastAsia"/>
        </w:rPr>
        <w:t>(62.0%)</w:t>
      </w:r>
      <w:r w:rsidR="00BB21DC" w:rsidRPr="00132BDF">
        <w:rPr>
          <w:rFonts w:hint="eastAsia"/>
        </w:rPr>
        <w:t>和</w:t>
      </w:r>
      <w:r w:rsidR="00BB21DC" w:rsidRPr="00132BDF">
        <w:rPr>
          <w:rFonts w:hint="eastAsia"/>
        </w:rPr>
        <w:t>7858</w:t>
      </w:r>
      <w:r w:rsidR="00BB21DC" w:rsidRPr="00132BDF">
        <w:rPr>
          <w:rFonts w:hint="eastAsia"/>
        </w:rPr>
        <w:t>名男子</w:t>
      </w:r>
      <w:r w:rsidR="00BB21DC" w:rsidRPr="00132BDF">
        <w:rPr>
          <w:rFonts w:hint="eastAsia"/>
        </w:rPr>
        <w:t>(38.0%)</w:t>
      </w:r>
      <w:r w:rsidR="00BB21DC" w:rsidRPr="00132BDF">
        <w:rPr>
          <w:rFonts w:hint="eastAsia"/>
        </w:rPr>
        <w:t>参与课程。</w:t>
      </w:r>
      <w:r w:rsidR="00DB5161" w:rsidRPr="00132BDF">
        <w:rPr>
          <w:rStyle w:val="FootnoteReference"/>
        </w:rPr>
        <w:footnoteReference w:id="54"/>
      </w:r>
      <w:r w:rsidR="00BB21DC" w:rsidRPr="00132BDF">
        <w:rPr>
          <w:rFonts w:hint="eastAsia"/>
        </w:rPr>
        <w:t xml:space="preserve">  </w:t>
      </w:r>
    </w:p>
    <w:p w:rsidR="00BB21DC" w:rsidRPr="00132BDF" w:rsidRDefault="00BB21DC" w:rsidP="0097569A">
      <w:pPr>
        <w:pStyle w:val="SingleTxt"/>
        <w:rPr>
          <w:rFonts w:hint="eastAsia"/>
        </w:rPr>
      </w:pPr>
      <w:r w:rsidRPr="00132BDF">
        <w:rPr>
          <w:rFonts w:hint="eastAsia"/>
        </w:rPr>
        <w:t>138.</w:t>
      </w:r>
      <w:r w:rsidR="008569BD" w:rsidRPr="00132BDF">
        <w:rPr>
          <w:rFonts w:hint="eastAsia"/>
        </w:rPr>
        <w:t xml:space="preserve">  </w:t>
      </w:r>
      <w:r w:rsidRPr="00132BDF">
        <w:rPr>
          <w:rFonts w:hint="eastAsia"/>
        </w:rPr>
        <w:t>在斯洛文尼亚，生殖保健以初级、中级和高级保健的形式提供。在初级保健层面</w:t>
      </w:r>
      <w:r w:rsidRPr="00132BDF">
        <w:rPr>
          <w:rFonts w:hint="eastAsia"/>
        </w:rPr>
        <w:t>(</w:t>
      </w:r>
      <w:r w:rsidRPr="00132BDF">
        <w:rPr>
          <w:rFonts w:hint="eastAsia"/>
        </w:rPr>
        <w:t>社区保健中心</w:t>
      </w:r>
      <w:r w:rsidRPr="00132BDF">
        <w:rPr>
          <w:rFonts w:hint="eastAsia"/>
        </w:rPr>
        <w:t>)</w:t>
      </w:r>
      <w:r w:rsidRPr="00132BDF">
        <w:rPr>
          <w:rFonts w:hint="eastAsia"/>
        </w:rPr>
        <w:t>，由一名妇科医生、一名合格助产士、护士或医疗技术员组成的团队为妇女提供全面的生殖保健服务</w:t>
      </w:r>
      <w:r w:rsidRPr="00132BDF">
        <w:rPr>
          <w:rFonts w:hint="eastAsia"/>
        </w:rPr>
        <w:t>(</w:t>
      </w:r>
      <w:r w:rsidRPr="00132BDF">
        <w:rPr>
          <w:rFonts w:hint="eastAsia"/>
        </w:rPr>
        <w:t>妇女诊所</w:t>
      </w:r>
      <w:r w:rsidRPr="00132BDF">
        <w:rPr>
          <w:rFonts w:hint="eastAsia"/>
        </w:rPr>
        <w:t>)</w:t>
      </w:r>
      <w:r w:rsidRPr="00132BDF">
        <w:rPr>
          <w:rFonts w:hint="eastAsia"/>
        </w:rPr>
        <w:t>。因此，在斯洛文尼亚，妇女在初级保健层面就能得到妇科专家的服务。</w:t>
      </w:r>
      <w:r w:rsidRPr="00132BDF">
        <w:rPr>
          <w:rFonts w:hint="eastAsia"/>
        </w:rPr>
        <w:t>2011</w:t>
      </w:r>
      <w:r w:rsidRPr="00132BDF">
        <w:rPr>
          <w:rFonts w:hint="eastAsia"/>
        </w:rPr>
        <w:t>年，初级保健机构的一名医生为</w:t>
      </w:r>
      <w:r w:rsidRPr="00132BDF">
        <w:rPr>
          <w:rFonts w:hint="eastAsia"/>
        </w:rPr>
        <w:t>6</w:t>
      </w:r>
      <w:r w:rsidR="00A17752" w:rsidRPr="00132BDF">
        <w:rPr>
          <w:rFonts w:hint="eastAsia"/>
        </w:rPr>
        <w:t xml:space="preserve"> </w:t>
      </w:r>
      <w:r w:rsidRPr="00132BDF">
        <w:rPr>
          <w:rFonts w:hint="eastAsia"/>
        </w:rPr>
        <w:t>797</w:t>
      </w:r>
      <w:r w:rsidRPr="00132BDF">
        <w:rPr>
          <w:rFonts w:hint="eastAsia"/>
        </w:rPr>
        <w:t>名妇女提供了服务，这意味着根据既定标准，有</w:t>
      </w:r>
      <w:r w:rsidRPr="00132BDF">
        <w:rPr>
          <w:rFonts w:hint="eastAsia"/>
        </w:rPr>
        <w:t>95.6%</w:t>
      </w:r>
      <w:r w:rsidRPr="00132BDF">
        <w:rPr>
          <w:rFonts w:hint="eastAsia"/>
        </w:rPr>
        <w:t>的妇女能得到医生的服务。与</w:t>
      </w:r>
      <w:r w:rsidRPr="00132BDF">
        <w:rPr>
          <w:rFonts w:hint="eastAsia"/>
        </w:rPr>
        <w:t>2005</w:t>
      </w:r>
      <w:r w:rsidRPr="00132BDF">
        <w:rPr>
          <w:rFonts w:hint="eastAsia"/>
        </w:rPr>
        <w:t>年相比，每个医生服务的妇女人数有所增加。</w:t>
      </w:r>
      <w:r w:rsidRPr="00132BDF">
        <w:rPr>
          <w:rFonts w:hint="eastAsia"/>
        </w:rPr>
        <w:t>2011</w:t>
      </w:r>
      <w:r w:rsidRPr="00132BDF">
        <w:rPr>
          <w:rFonts w:hint="eastAsia"/>
        </w:rPr>
        <w:t>年，记有</w:t>
      </w:r>
      <w:r w:rsidRPr="00132BDF">
        <w:rPr>
          <w:rFonts w:hint="eastAsia"/>
        </w:rPr>
        <w:t>67.16</w:t>
      </w:r>
      <w:r w:rsidRPr="00132BDF">
        <w:rPr>
          <w:rFonts w:hint="eastAsia"/>
        </w:rPr>
        <w:t>万次初级生殖保健方面的预防性和治疗就诊，比</w:t>
      </w:r>
      <w:r w:rsidRPr="00132BDF">
        <w:rPr>
          <w:rFonts w:hint="eastAsia"/>
        </w:rPr>
        <w:t>2005</w:t>
      </w:r>
      <w:r w:rsidRPr="00132BDF">
        <w:rPr>
          <w:rFonts w:hint="eastAsia"/>
        </w:rPr>
        <w:t>年低</w:t>
      </w:r>
      <w:r w:rsidRPr="00132BDF">
        <w:rPr>
          <w:rFonts w:hint="eastAsia"/>
        </w:rPr>
        <w:t>12.2</w:t>
      </w:r>
      <w:r w:rsidRPr="00132BDF">
        <w:rPr>
          <w:rFonts w:hint="eastAsia"/>
        </w:rPr>
        <w:t>个百分点。</w:t>
      </w:r>
      <w:r w:rsidR="00DB5161" w:rsidRPr="00132BDF">
        <w:rPr>
          <w:rStyle w:val="FootnoteReference"/>
        </w:rPr>
        <w:footnoteReference w:id="55"/>
      </w:r>
      <w:r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139.  </w:t>
      </w:r>
      <w:r w:rsidR="00BB21DC" w:rsidRPr="00132BDF">
        <w:rPr>
          <w:rFonts w:hint="eastAsia"/>
        </w:rPr>
        <w:t>能通过初级保健服务便利地得到妇科医生的服务意味着所有年龄组的妇女都能充分获得避孕药具。</w:t>
      </w:r>
      <w:r w:rsidR="00A17752" w:rsidRPr="00132BDF">
        <w:rPr>
          <w:rFonts w:hint="eastAsia"/>
        </w:rPr>
        <w:t>2011</w:t>
      </w:r>
      <w:r w:rsidR="00BB21DC" w:rsidRPr="00132BDF">
        <w:rPr>
          <w:rFonts w:hint="eastAsia"/>
        </w:rPr>
        <w:t>年，有</w:t>
      </w:r>
      <w:r w:rsidR="00BB21DC" w:rsidRPr="00132BDF">
        <w:rPr>
          <w:rFonts w:hint="eastAsia"/>
        </w:rPr>
        <w:t>80</w:t>
      </w:r>
      <w:r w:rsidR="00A17752" w:rsidRPr="00132BDF">
        <w:rPr>
          <w:rFonts w:hint="eastAsia"/>
        </w:rPr>
        <w:t xml:space="preserve"> </w:t>
      </w:r>
      <w:r w:rsidR="00BB21DC" w:rsidRPr="00132BDF">
        <w:rPr>
          <w:rFonts w:hint="eastAsia"/>
        </w:rPr>
        <w:t>343</w:t>
      </w:r>
      <w:r w:rsidR="00BB21DC" w:rsidRPr="00132BDF">
        <w:rPr>
          <w:rFonts w:hint="eastAsia"/>
        </w:rPr>
        <w:t>名妇女使用荷尔蒙避孕药，</w:t>
      </w:r>
      <w:r w:rsidR="00BB21DC" w:rsidRPr="00132BDF">
        <w:rPr>
          <w:rFonts w:hint="eastAsia"/>
        </w:rPr>
        <w:t>7</w:t>
      </w:r>
      <w:r w:rsidR="00A17752" w:rsidRPr="00132BDF">
        <w:rPr>
          <w:rFonts w:hint="eastAsia"/>
        </w:rPr>
        <w:t xml:space="preserve"> </w:t>
      </w:r>
      <w:r w:rsidR="00BB21DC" w:rsidRPr="00132BDF">
        <w:rPr>
          <w:rFonts w:hint="eastAsia"/>
        </w:rPr>
        <w:t>676</w:t>
      </w:r>
      <w:r w:rsidR="00BB21DC" w:rsidRPr="00132BDF">
        <w:rPr>
          <w:rFonts w:hint="eastAsia"/>
        </w:rPr>
        <w:t>人使用宫内避孕器。与</w:t>
      </w:r>
      <w:r w:rsidR="00BB21DC" w:rsidRPr="00132BDF">
        <w:rPr>
          <w:rFonts w:hint="eastAsia"/>
        </w:rPr>
        <w:t>2005</w:t>
      </w:r>
      <w:r w:rsidR="00BB21DC" w:rsidRPr="00132BDF">
        <w:rPr>
          <w:rFonts w:hint="eastAsia"/>
        </w:rPr>
        <w:t>年相比，有较少妇女使用荷尔蒙避孕药</w:t>
      </w:r>
      <w:r w:rsidR="00BB21DC" w:rsidRPr="00132BDF">
        <w:rPr>
          <w:rFonts w:hint="eastAsia"/>
        </w:rPr>
        <w:t>(2005</w:t>
      </w:r>
      <w:r w:rsidR="00BB21DC" w:rsidRPr="00132BDF">
        <w:rPr>
          <w:rFonts w:hint="eastAsia"/>
        </w:rPr>
        <w:t>年为</w:t>
      </w:r>
      <w:r w:rsidR="00BB21DC" w:rsidRPr="00132BDF">
        <w:rPr>
          <w:rFonts w:hint="eastAsia"/>
        </w:rPr>
        <w:t>89</w:t>
      </w:r>
      <w:r w:rsidR="00A17752" w:rsidRPr="00132BDF">
        <w:rPr>
          <w:rFonts w:hint="eastAsia"/>
        </w:rPr>
        <w:t xml:space="preserve"> </w:t>
      </w:r>
      <w:r w:rsidR="00BB21DC" w:rsidRPr="00132BDF">
        <w:rPr>
          <w:rFonts w:hint="eastAsia"/>
        </w:rPr>
        <w:t>923</w:t>
      </w:r>
      <w:r w:rsidR="00BB21DC" w:rsidRPr="00132BDF">
        <w:rPr>
          <w:rFonts w:hint="eastAsia"/>
        </w:rPr>
        <w:t>人</w:t>
      </w:r>
      <w:r w:rsidR="00BB21DC" w:rsidRPr="00132BDF">
        <w:rPr>
          <w:rFonts w:hint="eastAsia"/>
        </w:rPr>
        <w:t>)</w:t>
      </w:r>
      <w:r w:rsidR="00BB21DC" w:rsidRPr="00132BDF">
        <w:rPr>
          <w:rFonts w:hint="eastAsia"/>
        </w:rPr>
        <w:t>，更多人使用了宫内避孕器</w:t>
      </w:r>
      <w:r w:rsidR="00BB21DC" w:rsidRPr="00132BDF">
        <w:rPr>
          <w:rFonts w:hint="eastAsia"/>
        </w:rPr>
        <w:t>(2005</w:t>
      </w:r>
      <w:r w:rsidR="00BB21DC" w:rsidRPr="00132BDF">
        <w:rPr>
          <w:rFonts w:hint="eastAsia"/>
        </w:rPr>
        <w:t>年为</w:t>
      </w:r>
      <w:r w:rsidR="00BB21DC" w:rsidRPr="00132BDF">
        <w:rPr>
          <w:rFonts w:hint="eastAsia"/>
        </w:rPr>
        <w:t>4</w:t>
      </w:r>
      <w:r w:rsidR="00A17752" w:rsidRPr="00132BDF">
        <w:rPr>
          <w:rFonts w:hint="eastAsia"/>
        </w:rPr>
        <w:t xml:space="preserve"> </w:t>
      </w:r>
      <w:r w:rsidR="00BB21DC" w:rsidRPr="00132BDF">
        <w:rPr>
          <w:rFonts w:hint="eastAsia"/>
        </w:rPr>
        <w:t>917</w:t>
      </w:r>
      <w:r w:rsidR="00BB21DC" w:rsidRPr="00132BDF">
        <w:rPr>
          <w:rFonts w:hint="eastAsia"/>
        </w:rPr>
        <w:t>人</w:t>
      </w:r>
      <w:r w:rsidR="00BB21DC" w:rsidRPr="00132BDF">
        <w:rPr>
          <w:rFonts w:hint="eastAsia"/>
        </w:rPr>
        <w:t>)</w:t>
      </w:r>
      <w:r w:rsidR="00BB21DC" w:rsidRPr="00132BDF">
        <w:rPr>
          <w:rFonts w:hint="eastAsia"/>
        </w:rPr>
        <w:t>。</w:t>
      </w:r>
      <w:r w:rsidR="00DB5161" w:rsidRPr="00132BDF">
        <w:rPr>
          <w:rStyle w:val="FootnoteReference"/>
        </w:rPr>
        <w:footnoteReference w:id="56"/>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140.  </w:t>
      </w:r>
      <w:r w:rsidR="00BB21DC" w:rsidRPr="00132BDF">
        <w:rPr>
          <w:rFonts w:hint="eastAsia"/>
        </w:rPr>
        <w:t>在斯洛文尼亚，合法堕胎率呈下降趋势，从</w:t>
      </w:r>
      <w:r w:rsidR="00BB21DC" w:rsidRPr="00132BDF">
        <w:rPr>
          <w:rFonts w:hint="eastAsia"/>
        </w:rPr>
        <w:t>2001</w:t>
      </w:r>
      <w:r w:rsidR="00BB21DC" w:rsidRPr="00132BDF">
        <w:rPr>
          <w:rFonts w:hint="eastAsia"/>
        </w:rPr>
        <w:t>年的千分之</w:t>
      </w:r>
      <w:r w:rsidR="00BB21DC" w:rsidRPr="00132BDF">
        <w:rPr>
          <w:rFonts w:hint="eastAsia"/>
        </w:rPr>
        <w:t>15.2</w:t>
      </w:r>
      <w:r w:rsidR="00BB21DC" w:rsidRPr="00132BDF">
        <w:rPr>
          <w:rFonts w:hint="eastAsia"/>
        </w:rPr>
        <w:t>下降到</w:t>
      </w:r>
      <w:r w:rsidR="00BB21DC" w:rsidRPr="00132BDF">
        <w:rPr>
          <w:rFonts w:hint="eastAsia"/>
        </w:rPr>
        <w:t>2011</w:t>
      </w:r>
      <w:r w:rsidR="00BB21DC" w:rsidRPr="00132BDF">
        <w:rPr>
          <w:rFonts w:hint="eastAsia"/>
        </w:rPr>
        <w:t>年的千分之九。所有年龄组都出现了下降。</w:t>
      </w:r>
      <w:r w:rsidR="00BB21DC" w:rsidRPr="00132BDF">
        <w:rPr>
          <w:rFonts w:hint="eastAsia"/>
        </w:rPr>
        <w:t>2011</w:t>
      </w:r>
      <w:r w:rsidR="00BB21DC" w:rsidRPr="00132BDF">
        <w:rPr>
          <w:rFonts w:hint="eastAsia"/>
        </w:rPr>
        <w:t>年，</w:t>
      </w:r>
      <w:r w:rsidR="00BB21DC" w:rsidRPr="00132BDF">
        <w:rPr>
          <w:rFonts w:hint="eastAsia"/>
        </w:rPr>
        <w:t>15</w:t>
      </w:r>
      <w:r w:rsidR="00BB21DC" w:rsidRPr="00132BDF">
        <w:rPr>
          <w:rFonts w:hint="eastAsia"/>
        </w:rPr>
        <w:t>至</w:t>
      </w:r>
      <w:r w:rsidR="00BB21DC" w:rsidRPr="00132BDF">
        <w:rPr>
          <w:rFonts w:hint="eastAsia"/>
        </w:rPr>
        <w:t>19</w:t>
      </w:r>
      <w:r w:rsidR="00BB21DC" w:rsidRPr="00132BDF">
        <w:rPr>
          <w:rFonts w:hint="eastAsia"/>
        </w:rPr>
        <w:t>岁年龄组女性的人工堕胎量最低</w:t>
      </w:r>
      <w:r w:rsidR="00BB21DC" w:rsidRPr="00132BDF">
        <w:rPr>
          <w:rFonts w:hint="eastAsia"/>
        </w:rPr>
        <w:t>(8</w:t>
      </w:r>
      <w:r w:rsidR="00BB21DC" w:rsidRPr="00132BDF">
        <w:rPr>
          <w:rFonts w:hint="eastAsia"/>
        </w:rPr>
        <w:t>个</w:t>
      </w:r>
      <w:r w:rsidR="00BB21DC" w:rsidRPr="00132BDF">
        <w:rPr>
          <w:rFonts w:hint="eastAsia"/>
        </w:rPr>
        <w:t>)</w:t>
      </w:r>
      <w:r w:rsidR="00BB21DC" w:rsidRPr="00132BDF">
        <w:rPr>
          <w:rFonts w:hint="eastAsia"/>
        </w:rPr>
        <w:t>，</w:t>
      </w:r>
      <w:r w:rsidR="00BB21DC" w:rsidRPr="00132BDF">
        <w:rPr>
          <w:rFonts w:hint="eastAsia"/>
        </w:rPr>
        <w:t>30</w:t>
      </w:r>
      <w:r w:rsidR="00BB21DC" w:rsidRPr="00132BDF">
        <w:rPr>
          <w:rFonts w:hint="eastAsia"/>
        </w:rPr>
        <w:t>至</w:t>
      </w:r>
      <w:r w:rsidR="00BB21DC" w:rsidRPr="00132BDF">
        <w:rPr>
          <w:rFonts w:hint="eastAsia"/>
        </w:rPr>
        <w:t>34</w:t>
      </w:r>
      <w:r w:rsidR="00BB21DC" w:rsidRPr="00132BDF">
        <w:rPr>
          <w:rFonts w:hint="eastAsia"/>
        </w:rPr>
        <w:t>岁年龄组的堕胎量最高</w:t>
      </w:r>
      <w:r w:rsidR="00BB21DC" w:rsidRPr="00132BDF">
        <w:rPr>
          <w:rFonts w:hint="eastAsia"/>
        </w:rPr>
        <w:t>(1</w:t>
      </w:r>
      <w:r w:rsidR="00A17752" w:rsidRPr="00132BDF">
        <w:rPr>
          <w:rFonts w:hint="eastAsia"/>
        </w:rPr>
        <w:t xml:space="preserve"> </w:t>
      </w:r>
      <w:r w:rsidR="00BB21DC" w:rsidRPr="00132BDF">
        <w:rPr>
          <w:rFonts w:hint="eastAsia"/>
        </w:rPr>
        <w:t>081</w:t>
      </w:r>
      <w:r w:rsidR="00BB21DC" w:rsidRPr="00132BDF">
        <w:rPr>
          <w:rFonts w:hint="eastAsia"/>
        </w:rPr>
        <w:t>个</w:t>
      </w:r>
      <w:r w:rsidR="00BB21DC" w:rsidRPr="00132BDF">
        <w:rPr>
          <w:rFonts w:hint="eastAsia"/>
        </w:rPr>
        <w:t>)</w:t>
      </w:r>
      <w:r w:rsidR="00BB21DC" w:rsidRPr="00132BDF">
        <w:rPr>
          <w:rFonts w:hint="eastAsia"/>
        </w:rPr>
        <w:t>。中小学性教育</w:t>
      </w:r>
      <w:r w:rsidR="00BB21DC" w:rsidRPr="00132BDF">
        <w:rPr>
          <w:rFonts w:hint="eastAsia"/>
        </w:rPr>
        <w:t>(</w:t>
      </w:r>
      <w:r w:rsidR="00BB21DC" w:rsidRPr="00132BDF">
        <w:rPr>
          <w:rFonts w:hint="eastAsia"/>
        </w:rPr>
        <w:t>性和生殖教育</w:t>
      </w:r>
      <w:r w:rsidR="00BB21DC" w:rsidRPr="00132BDF">
        <w:rPr>
          <w:rFonts w:hint="eastAsia"/>
        </w:rPr>
        <w:t>)</w:t>
      </w:r>
      <w:r w:rsidR="00BB21DC" w:rsidRPr="00132BDF">
        <w:rPr>
          <w:rFonts w:hint="eastAsia"/>
        </w:rPr>
        <w:t>和提高认识活动在降低青少年合法堕胎率和早孕方面发挥了重要作用。</w:t>
      </w:r>
      <w:r w:rsidR="00BB21DC" w:rsidRPr="00132BDF">
        <w:rPr>
          <w:rFonts w:hint="eastAsia"/>
        </w:rPr>
        <w:t>2009</w:t>
      </w:r>
      <w:r w:rsidR="00BB21DC" w:rsidRPr="00132BDF">
        <w:rPr>
          <w:rFonts w:hint="eastAsia"/>
        </w:rPr>
        <w:t>年，公共卫生研究所发布了“健康和安全性行为”传单，以保护和促进年轻人的生殖健康；传单在中学三年级的学生中分发。</w:t>
      </w:r>
      <w:r w:rsidR="00BB21DC" w:rsidRPr="00132BDF">
        <w:rPr>
          <w:rFonts w:hint="eastAsia"/>
        </w:rPr>
        <w:t>2011</w:t>
      </w:r>
      <w:r w:rsidR="00BB21DC" w:rsidRPr="00132BDF">
        <w:rPr>
          <w:rFonts w:hint="eastAsia"/>
        </w:rPr>
        <w:t>年世界避孕日时，向中学所有一年级学生分发了“避孕药具大全”手册，向他们介绍所有可得的避孕方法；</w:t>
      </w:r>
      <w:r w:rsidR="00BB21DC" w:rsidRPr="00132BDF">
        <w:rPr>
          <w:rFonts w:hint="eastAsia"/>
        </w:rPr>
        <w:t>2012</w:t>
      </w:r>
      <w:r w:rsidR="00BB21DC" w:rsidRPr="00132BDF">
        <w:rPr>
          <w:rFonts w:hint="eastAsia"/>
        </w:rPr>
        <w:t>年，中学学生签署了向他们提供的安全性行为声明。</w:t>
      </w:r>
      <w:r w:rsidR="00DB5161" w:rsidRPr="00132BDF">
        <w:rPr>
          <w:rStyle w:val="FootnoteReference"/>
        </w:rPr>
        <w:footnoteReference w:id="57"/>
      </w:r>
      <w:r w:rsidR="00BB21DC" w:rsidRPr="00132BDF">
        <w:rPr>
          <w:rFonts w:hint="eastAsia"/>
        </w:rPr>
        <w:t xml:space="preserve">  </w:t>
      </w:r>
    </w:p>
    <w:p w:rsidR="00BB21DC" w:rsidRPr="00132BDF" w:rsidRDefault="00A17752" w:rsidP="0097569A">
      <w:pPr>
        <w:pStyle w:val="SingleTxt"/>
        <w:rPr>
          <w:rFonts w:ascii="SimHei" w:eastAsia="SimHei" w:hAnsi="SimHei" w:hint="eastAsia"/>
        </w:rPr>
      </w:pPr>
      <w:r w:rsidRPr="00132BDF">
        <w:br w:type="page"/>
      </w:r>
      <w:r w:rsidR="00BB21DC" w:rsidRPr="00132BDF">
        <w:rPr>
          <w:rFonts w:ascii="SimHei" w:eastAsia="SimHei" w:hAnsi="SimHei" w:hint="eastAsia"/>
        </w:rPr>
        <w:t xml:space="preserve">妇女发病率和死亡率 </w:t>
      </w:r>
    </w:p>
    <w:p w:rsidR="00BB21DC" w:rsidRPr="00132BDF" w:rsidRDefault="008569BD" w:rsidP="0097569A">
      <w:pPr>
        <w:pStyle w:val="SingleTxt"/>
        <w:rPr>
          <w:rFonts w:hint="eastAsia"/>
        </w:rPr>
      </w:pPr>
      <w:r w:rsidRPr="00132BDF">
        <w:rPr>
          <w:rFonts w:hint="eastAsia"/>
        </w:rPr>
        <w:t xml:space="preserve">141.  </w:t>
      </w:r>
      <w:r w:rsidR="00BB21DC" w:rsidRPr="00132BDF">
        <w:rPr>
          <w:rFonts w:hint="eastAsia"/>
        </w:rPr>
        <w:t>人口发病率和死亡率是重要的健康指标。在斯洛文尼亚，妇女患有对男女皆常见的疾病，同时面临生殖健康及有关具体疾病的风险。</w:t>
      </w:r>
      <w:r w:rsidR="00BB21DC" w:rsidRPr="00132BDF">
        <w:rPr>
          <w:rFonts w:hint="eastAsia"/>
        </w:rPr>
        <w:t>2012</w:t>
      </w:r>
      <w:r w:rsidR="00BB21DC" w:rsidRPr="00132BDF">
        <w:rPr>
          <w:rFonts w:hint="eastAsia"/>
        </w:rPr>
        <w:t>年，斯洛文尼亚妇女的预期寿命是</w:t>
      </w:r>
      <w:r w:rsidR="00A17752" w:rsidRPr="00132BDF">
        <w:rPr>
          <w:rFonts w:hint="eastAsia"/>
        </w:rPr>
        <w:t>82.9</w:t>
      </w:r>
      <w:r w:rsidR="00BB21DC" w:rsidRPr="00132BDF">
        <w:rPr>
          <w:rFonts w:hint="eastAsia"/>
        </w:rPr>
        <w:t>岁，比男子长</w:t>
      </w:r>
      <w:r w:rsidR="00BB21DC" w:rsidRPr="00132BDF">
        <w:rPr>
          <w:rFonts w:hint="eastAsia"/>
        </w:rPr>
        <w:t>5.8</w:t>
      </w:r>
      <w:r w:rsidR="00BB21DC" w:rsidRPr="00132BDF">
        <w:rPr>
          <w:rFonts w:hint="eastAsia"/>
        </w:rPr>
        <w:t>岁。尽管男子较早死亡，但大多数研究表明，妇女比男子更经常患病，生命中有更长时间处于病痛之中。斯洛文尼亚妇女可能有</w:t>
      </w:r>
      <w:r w:rsidR="00BB21DC" w:rsidRPr="00132BDF">
        <w:rPr>
          <w:rFonts w:hint="eastAsia"/>
        </w:rPr>
        <w:t>21</w:t>
      </w:r>
      <w:r w:rsidR="00BB21DC" w:rsidRPr="00132BDF">
        <w:rPr>
          <w:rFonts w:hint="eastAsia"/>
        </w:rPr>
        <w:t>年或生命的四分之一处于病痛之中。</w:t>
      </w:r>
      <w:r w:rsidR="00DB5161" w:rsidRPr="00132BDF">
        <w:rPr>
          <w:rStyle w:val="FootnoteReference"/>
        </w:rPr>
        <w:footnoteReference w:id="58"/>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142.  </w:t>
      </w:r>
      <w:r w:rsidR="00BB21DC" w:rsidRPr="00132BDF">
        <w:rPr>
          <w:rFonts w:hint="eastAsia"/>
        </w:rPr>
        <w:t>在</w:t>
      </w:r>
      <w:r w:rsidR="00BB21DC" w:rsidRPr="00132BDF">
        <w:rPr>
          <w:rFonts w:hint="eastAsia"/>
        </w:rPr>
        <w:t>20</w:t>
      </w:r>
      <w:r w:rsidR="00BB21DC" w:rsidRPr="00132BDF">
        <w:rPr>
          <w:rFonts w:hint="eastAsia"/>
        </w:rPr>
        <w:t>至</w:t>
      </w:r>
      <w:r w:rsidR="00BB21DC" w:rsidRPr="00132BDF">
        <w:rPr>
          <w:rFonts w:hint="eastAsia"/>
        </w:rPr>
        <w:t>64</w:t>
      </w:r>
      <w:r w:rsidR="00BB21DC" w:rsidRPr="00132BDF">
        <w:rPr>
          <w:rFonts w:hint="eastAsia"/>
        </w:rPr>
        <w:t>岁的妇女中，有三分之一患有长期疾病或存在长期健康问题，约</w:t>
      </w:r>
      <w:r w:rsidR="00BB21DC" w:rsidRPr="00132BDF">
        <w:rPr>
          <w:rFonts w:hint="eastAsia"/>
        </w:rPr>
        <w:t>7%</w:t>
      </w:r>
      <w:r w:rsidR="00BB21DC" w:rsidRPr="00132BDF">
        <w:rPr>
          <w:rFonts w:hint="eastAsia"/>
        </w:rPr>
        <w:t>认为自己的总体健康状况差或很差。她们比男子更经常求医，主要是由于急性呼吸道和尿道感染、妇科和肌肉骨骼疾病；年轻妇女还因伤求医，</w:t>
      </w:r>
      <w:r w:rsidR="00BB21DC" w:rsidRPr="00132BDF">
        <w:rPr>
          <w:rFonts w:hint="eastAsia"/>
        </w:rPr>
        <w:t>50</w:t>
      </w:r>
      <w:r w:rsidR="00BB21DC" w:rsidRPr="00132BDF">
        <w:rPr>
          <w:rFonts w:hint="eastAsia"/>
        </w:rPr>
        <w:t>岁以上的妇女因心血管疾病，主要是高血压求医。预防性检查也很常见，主要是宫颈癌筛查、避孕咨询和怀孕期间的检查。肌肉骨骼疾病、损伤、急性呼吸道感染和精神疾病是工作缺勤最常见的原因；年轻妇女怀孕期间请长期病假的情况非常频繁，为照顾家庭成员请病假的情况也很频繁。</w:t>
      </w:r>
      <w:r w:rsidR="00DB5161" w:rsidRPr="00132BDF">
        <w:rPr>
          <w:rStyle w:val="FootnoteReference"/>
        </w:rPr>
        <w:footnoteReference w:id="59"/>
      </w:r>
      <w:r w:rsidR="00A17752" w:rsidRPr="00132BDF">
        <w:rPr>
          <w:rFonts w:hint="eastAsia"/>
        </w:rPr>
        <w:t xml:space="preserve"> 20</w:t>
      </w:r>
      <w:r w:rsidR="00BB21DC" w:rsidRPr="00132BDF">
        <w:rPr>
          <w:rFonts w:hint="eastAsia"/>
        </w:rPr>
        <w:t>至</w:t>
      </w:r>
      <w:r w:rsidR="00A17752" w:rsidRPr="00132BDF">
        <w:rPr>
          <w:rFonts w:hint="eastAsia"/>
        </w:rPr>
        <w:t>64</w:t>
      </w:r>
      <w:r w:rsidR="00BB21DC" w:rsidRPr="00132BDF">
        <w:rPr>
          <w:rFonts w:hint="eastAsia"/>
        </w:rPr>
        <w:t>岁的妇女比男子更经常住院治疗，这可归因于年轻妇女及其扮演的生育角色。</w:t>
      </w:r>
      <w:r w:rsidR="00BB21DC" w:rsidRPr="00132BDF">
        <w:rPr>
          <w:rFonts w:hint="eastAsia"/>
        </w:rPr>
        <w:t>40</w:t>
      </w:r>
      <w:r w:rsidR="00BB21DC" w:rsidRPr="00132BDF">
        <w:rPr>
          <w:rFonts w:hint="eastAsia"/>
        </w:rPr>
        <w:t>岁以下妇女住院的主要原因包括怀孕、分娩和非炎症生殖器疾病，这也是</w:t>
      </w:r>
      <w:r w:rsidR="00BB21DC" w:rsidRPr="00132BDF">
        <w:rPr>
          <w:rFonts w:hint="eastAsia"/>
        </w:rPr>
        <w:t>60</w:t>
      </w:r>
      <w:r w:rsidR="00BB21DC" w:rsidRPr="00132BDF">
        <w:rPr>
          <w:rFonts w:hint="eastAsia"/>
        </w:rPr>
        <w:t>岁以下妇女中最常见的疾病。良性和恶性肿瘤、胃肠道疾病</w:t>
      </w:r>
      <w:r w:rsidR="00BB21DC" w:rsidRPr="00132BDF">
        <w:rPr>
          <w:rFonts w:hint="eastAsia"/>
        </w:rPr>
        <w:t>(</w:t>
      </w:r>
      <w:r w:rsidR="00BB21DC" w:rsidRPr="00132BDF">
        <w:rPr>
          <w:rFonts w:hint="eastAsia"/>
        </w:rPr>
        <w:t>主要是胆囊炎</w:t>
      </w:r>
      <w:r w:rsidR="00BB21DC" w:rsidRPr="00132BDF">
        <w:rPr>
          <w:rFonts w:hint="eastAsia"/>
        </w:rPr>
        <w:t>)</w:t>
      </w:r>
      <w:r w:rsidR="00BB21DC" w:rsidRPr="00132BDF">
        <w:rPr>
          <w:rFonts w:hint="eastAsia"/>
        </w:rPr>
        <w:t>、损伤、心血管和肌肉骨骼疾病也是住院的主要原因。</w:t>
      </w:r>
      <w:r w:rsidR="00DB5161" w:rsidRPr="00132BDF">
        <w:rPr>
          <w:rStyle w:val="FootnoteReference"/>
        </w:rPr>
        <w:footnoteReference w:id="60"/>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143.  </w:t>
      </w:r>
      <w:r w:rsidR="00A17752" w:rsidRPr="00132BDF">
        <w:rPr>
          <w:rFonts w:hint="eastAsia"/>
        </w:rPr>
        <w:t>2009</w:t>
      </w:r>
      <w:r w:rsidR="00BB21DC" w:rsidRPr="00132BDF">
        <w:rPr>
          <w:rFonts w:hint="eastAsia"/>
        </w:rPr>
        <w:t>年，</w:t>
      </w:r>
      <w:r w:rsidR="00BB21DC" w:rsidRPr="00132BDF">
        <w:rPr>
          <w:rFonts w:hint="eastAsia"/>
        </w:rPr>
        <w:t>12</w:t>
      </w:r>
      <w:r w:rsidR="00A17752" w:rsidRPr="00132BDF">
        <w:rPr>
          <w:rFonts w:hint="eastAsia"/>
        </w:rPr>
        <w:t xml:space="preserve"> </w:t>
      </w:r>
      <w:r w:rsidR="00BB21DC" w:rsidRPr="00132BDF">
        <w:rPr>
          <w:rFonts w:hint="eastAsia"/>
        </w:rPr>
        <w:t>226</w:t>
      </w:r>
      <w:r w:rsidR="00BB21DC" w:rsidRPr="00132BDF">
        <w:rPr>
          <w:rFonts w:hint="eastAsia"/>
        </w:rPr>
        <w:t>人经诊断患有癌症，其中女性</w:t>
      </w:r>
      <w:r w:rsidR="00BB21DC" w:rsidRPr="00132BDF">
        <w:rPr>
          <w:rFonts w:hint="eastAsia"/>
        </w:rPr>
        <w:t>6</w:t>
      </w:r>
      <w:r w:rsidR="00A17752" w:rsidRPr="00132BDF">
        <w:rPr>
          <w:rFonts w:hint="eastAsia"/>
        </w:rPr>
        <w:t xml:space="preserve"> </w:t>
      </w:r>
      <w:r w:rsidR="00BB21DC" w:rsidRPr="00132BDF">
        <w:rPr>
          <w:rFonts w:hint="eastAsia"/>
        </w:rPr>
        <w:t>602</w:t>
      </w:r>
      <w:r w:rsidR="00BB21DC" w:rsidRPr="00132BDF">
        <w:rPr>
          <w:rFonts w:hint="eastAsia"/>
        </w:rPr>
        <w:t>人，男性</w:t>
      </w:r>
      <w:r w:rsidR="00BB21DC" w:rsidRPr="00132BDF">
        <w:rPr>
          <w:rFonts w:hint="eastAsia"/>
        </w:rPr>
        <w:t>5</w:t>
      </w:r>
      <w:r w:rsidR="00A17752" w:rsidRPr="00132BDF">
        <w:rPr>
          <w:rFonts w:hint="eastAsia"/>
        </w:rPr>
        <w:t xml:space="preserve"> </w:t>
      </w:r>
      <w:r w:rsidR="00BB21DC" w:rsidRPr="00132BDF">
        <w:rPr>
          <w:rFonts w:hint="eastAsia"/>
        </w:rPr>
        <w:t>624</w:t>
      </w:r>
      <w:r w:rsidR="00BB21DC" w:rsidRPr="00132BDF">
        <w:rPr>
          <w:rFonts w:hint="eastAsia"/>
        </w:rPr>
        <w:t>人。同年有</w:t>
      </w:r>
      <w:r w:rsidR="00BB21DC" w:rsidRPr="00132BDF">
        <w:rPr>
          <w:rFonts w:hint="eastAsia"/>
        </w:rPr>
        <w:t>5</w:t>
      </w:r>
      <w:r w:rsidR="00A17752" w:rsidRPr="00132BDF">
        <w:rPr>
          <w:rFonts w:hint="eastAsia"/>
        </w:rPr>
        <w:t xml:space="preserve"> </w:t>
      </w:r>
      <w:r w:rsidR="00BB21DC" w:rsidRPr="00132BDF">
        <w:rPr>
          <w:rFonts w:hint="eastAsia"/>
        </w:rPr>
        <w:t>787</w:t>
      </w:r>
      <w:r w:rsidR="00BB21DC" w:rsidRPr="00132BDF">
        <w:rPr>
          <w:rFonts w:hint="eastAsia"/>
        </w:rPr>
        <w:t>人死亡，其中男性</w:t>
      </w:r>
      <w:r w:rsidR="00BB21DC" w:rsidRPr="00132BDF">
        <w:rPr>
          <w:rFonts w:hint="eastAsia"/>
        </w:rPr>
        <w:t>3</w:t>
      </w:r>
      <w:r w:rsidR="00A17752" w:rsidRPr="00132BDF">
        <w:rPr>
          <w:rFonts w:hint="eastAsia"/>
        </w:rPr>
        <w:t xml:space="preserve"> </w:t>
      </w:r>
      <w:r w:rsidR="00BB21DC" w:rsidRPr="00132BDF">
        <w:rPr>
          <w:rFonts w:hint="eastAsia"/>
        </w:rPr>
        <w:t>260</w:t>
      </w:r>
      <w:r w:rsidR="00BB21DC" w:rsidRPr="00132BDF">
        <w:rPr>
          <w:rFonts w:hint="eastAsia"/>
        </w:rPr>
        <w:t>人，女性</w:t>
      </w:r>
      <w:r w:rsidR="00BB21DC" w:rsidRPr="00132BDF">
        <w:rPr>
          <w:rFonts w:hint="eastAsia"/>
        </w:rPr>
        <w:t>2527</w:t>
      </w:r>
      <w:r w:rsidR="00BB21DC" w:rsidRPr="00132BDF">
        <w:rPr>
          <w:rFonts w:hint="eastAsia"/>
        </w:rPr>
        <w:t>人。</w:t>
      </w:r>
      <w:r w:rsidR="00BB21DC" w:rsidRPr="00132BDF">
        <w:rPr>
          <w:rFonts w:hint="eastAsia"/>
        </w:rPr>
        <w:t>2009</w:t>
      </w:r>
      <w:r w:rsidR="00BB21DC" w:rsidRPr="00132BDF">
        <w:rPr>
          <w:rFonts w:hint="eastAsia"/>
        </w:rPr>
        <w:t>年斯洛文尼亚癌症登记处的数据显示，在妇女中乳腺癌居首位，占所有癌症的五分之一</w:t>
      </w:r>
      <w:r w:rsidR="00BB21DC" w:rsidRPr="00132BDF">
        <w:rPr>
          <w:rFonts w:hint="eastAsia"/>
        </w:rPr>
        <w:t>(20.1%)</w:t>
      </w:r>
      <w:r w:rsidR="00BB21DC" w:rsidRPr="00132BDF">
        <w:rPr>
          <w:rFonts w:hint="eastAsia"/>
        </w:rPr>
        <w:t>，其次是非黑瘤皮肤癌、结肠直肠癌和肺癌。在男性中，最常见的是前列腺癌，占有所癌症的近</w:t>
      </w:r>
      <w:r w:rsidR="00BB21DC" w:rsidRPr="00132BDF">
        <w:rPr>
          <w:rFonts w:hint="eastAsia"/>
        </w:rPr>
        <w:t>20%</w:t>
      </w:r>
      <w:r w:rsidR="00BB21DC" w:rsidRPr="00132BDF">
        <w:rPr>
          <w:rFonts w:hint="eastAsia"/>
        </w:rPr>
        <w:t>，其次是结肠直肠癌、非黑瘤皮肤癌和肺癌。最常见的癌症类型因年龄而异。癌症在</w:t>
      </w:r>
      <w:r w:rsidR="00BB21DC" w:rsidRPr="00132BDF">
        <w:rPr>
          <w:rFonts w:hint="eastAsia"/>
        </w:rPr>
        <w:t>20</w:t>
      </w:r>
      <w:r w:rsidR="00BB21DC" w:rsidRPr="00132BDF">
        <w:rPr>
          <w:rFonts w:hint="eastAsia"/>
        </w:rPr>
        <w:t>岁以下的儿童和青少年中非常罕见；在</w:t>
      </w:r>
      <w:r w:rsidR="00BB21DC" w:rsidRPr="00132BDF">
        <w:rPr>
          <w:rFonts w:hint="eastAsia"/>
        </w:rPr>
        <w:t>2005-2009</w:t>
      </w:r>
      <w:r w:rsidR="00BB21DC" w:rsidRPr="00132BDF">
        <w:rPr>
          <w:rFonts w:hint="eastAsia"/>
        </w:rPr>
        <w:t>年间，平均每年有</w:t>
      </w:r>
      <w:r w:rsidR="00BB21DC" w:rsidRPr="00132BDF">
        <w:rPr>
          <w:rFonts w:hint="eastAsia"/>
        </w:rPr>
        <w:t>34</w:t>
      </w:r>
      <w:r w:rsidR="00BB21DC" w:rsidRPr="00132BDF">
        <w:rPr>
          <w:rFonts w:hint="eastAsia"/>
        </w:rPr>
        <w:t>个男童和</w:t>
      </w:r>
      <w:r w:rsidR="00BB21DC" w:rsidRPr="00132BDF">
        <w:rPr>
          <w:rFonts w:hint="eastAsia"/>
        </w:rPr>
        <w:t>31</w:t>
      </w:r>
      <w:r w:rsidR="00BB21DC" w:rsidRPr="00132BDF">
        <w:rPr>
          <w:rFonts w:hint="eastAsia"/>
        </w:rPr>
        <w:t>个女童被确诊患有癌症。男童中最常见的癌症是白血病</w:t>
      </w:r>
      <w:r w:rsidR="00BB21DC" w:rsidRPr="00132BDF">
        <w:rPr>
          <w:rFonts w:hint="eastAsia"/>
        </w:rPr>
        <w:t>(24.0%)</w:t>
      </w:r>
      <w:r w:rsidR="00BB21DC" w:rsidRPr="00132BDF">
        <w:rPr>
          <w:rFonts w:hint="eastAsia"/>
        </w:rPr>
        <w:t>，其次是中央和自主神经系统肿瘤</w:t>
      </w:r>
      <w:r w:rsidR="00BB21DC" w:rsidRPr="00132BDF">
        <w:rPr>
          <w:rFonts w:hint="eastAsia"/>
        </w:rPr>
        <w:t>(18.7%)</w:t>
      </w:r>
      <w:r w:rsidR="00BB21DC" w:rsidRPr="00132BDF">
        <w:rPr>
          <w:rFonts w:hint="eastAsia"/>
        </w:rPr>
        <w:t>及霍奇金病</w:t>
      </w:r>
      <w:r w:rsidR="00BB21DC" w:rsidRPr="00132BDF">
        <w:rPr>
          <w:rFonts w:hint="eastAsia"/>
        </w:rPr>
        <w:t>(11.7%)</w:t>
      </w:r>
      <w:r w:rsidR="00BB21DC" w:rsidRPr="00132BDF">
        <w:rPr>
          <w:rFonts w:hint="eastAsia"/>
        </w:rPr>
        <w:t>；在女童中，最常见的是白血病</w:t>
      </w:r>
      <w:r w:rsidR="00BB21DC" w:rsidRPr="00132BDF">
        <w:rPr>
          <w:rFonts w:hint="eastAsia"/>
        </w:rPr>
        <w:t>(30.1%)</w:t>
      </w:r>
      <w:r w:rsidR="00BB21DC" w:rsidRPr="00132BDF">
        <w:rPr>
          <w:rFonts w:hint="eastAsia"/>
        </w:rPr>
        <w:t>、中央和自主神经系统肿瘤</w:t>
      </w:r>
      <w:r w:rsidR="00BB21DC" w:rsidRPr="00132BDF">
        <w:rPr>
          <w:rFonts w:hint="eastAsia"/>
        </w:rPr>
        <w:t>(16.3%)</w:t>
      </w:r>
      <w:r w:rsidR="00BB21DC" w:rsidRPr="00132BDF">
        <w:rPr>
          <w:rFonts w:hint="eastAsia"/>
        </w:rPr>
        <w:t>，其次是骨肿瘤</w:t>
      </w:r>
      <w:r w:rsidR="00BB21DC" w:rsidRPr="00132BDF">
        <w:rPr>
          <w:rFonts w:hint="eastAsia"/>
        </w:rPr>
        <w:t>(8.5%)</w:t>
      </w:r>
      <w:r w:rsidR="00BB21DC" w:rsidRPr="00132BDF">
        <w:rPr>
          <w:rFonts w:hint="eastAsia"/>
        </w:rPr>
        <w:t>。平均而言，每年有</w:t>
      </w:r>
      <w:r w:rsidR="00BB21DC" w:rsidRPr="00132BDF">
        <w:rPr>
          <w:rFonts w:hint="eastAsia"/>
        </w:rPr>
        <w:t>129</w:t>
      </w:r>
      <w:r w:rsidR="00BB21DC" w:rsidRPr="00132BDF">
        <w:rPr>
          <w:rFonts w:hint="eastAsia"/>
        </w:rPr>
        <w:t>名男青年</w:t>
      </w:r>
      <w:r w:rsidR="00BB21DC" w:rsidRPr="00132BDF">
        <w:rPr>
          <w:rFonts w:hint="eastAsia"/>
        </w:rPr>
        <w:t>(20</w:t>
      </w:r>
      <w:r w:rsidR="00BB21DC" w:rsidRPr="00132BDF">
        <w:rPr>
          <w:rFonts w:hint="eastAsia"/>
        </w:rPr>
        <w:t>岁至</w:t>
      </w:r>
      <w:r w:rsidR="00BB21DC" w:rsidRPr="00132BDF">
        <w:rPr>
          <w:rFonts w:hint="eastAsia"/>
        </w:rPr>
        <w:t>34</w:t>
      </w:r>
      <w:r w:rsidR="00BB21DC" w:rsidRPr="00132BDF">
        <w:rPr>
          <w:rFonts w:hint="eastAsia"/>
        </w:rPr>
        <w:t>岁</w:t>
      </w:r>
      <w:r w:rsidR="00BB21DC" w:rsidRPr="00132BDF">
        <w:rPr>
          <w:rFonts w:hint="eastAsia"/>
        </w:rPr>
        <w:t>)</w:t>
      </w:r>
      <w:r w:rsidR="00BB21DC" w:rsidRPr="00132BDF">
        <w:rPr>
          <w:rFonts w:hint="eastAsia"/>
        </w:rPr>
        <w:t>确诊患有癌症；其中近一半患有睾丸癌</w:t>
      </w:r>
      <w:r w:rsidR="00BB21DC" w:rsidRPr="00132BDF">
        <w:rPr>
          <w:rFonts w:hint="eastAsia"/>
        </w:rPr>
        <w:t>(42.4%)</w:t>
      </w:r>
      <w:r w:rsidR="00BB21DC" w:rsidRPr="00132BDF">
        <w:rPr>
          <w:rFonts w:hint="eastAsia"/>
        </w:rPr>
        <w:t>，其次是黑瘤皮肤癌</w:t>
      </w:r>
      <w:r w:rsidR="00BB21DC" w:rsidRPr="00132BDF">
        <w:rPr>
          <w:rFonts w:hint="eastAsia"/>
        </w:rPr>
        <w:t>(9.6%)</w:t>
      </w:r>
      <w:r w:rsidR="00BB21DC" w:rsidRPr="00132BDF">
        <w:rPr>
          <w:rFonts w:hint="eastAsia"/>
        </w:rPr>
        <w:t>、非黑瘤皮肤癌</w:t>
      </w:r>
      <w:r w:rsidR="00BB21DC" w:rsidRPr="00132BDF">
        <w:rPr>
          <w:rFonts w:hint="eastAsia"/>
        </w:rPr>
        <w:t>(7.1%)</w:t>
      </w:r>
      <w:r w:rsidR="00BB21DC" w:rsidRPr="00132BDF">
        <w:rPr>
          <w:rFonts w:hint="eastAsia"/>
        </w:rPr>
        <w:t>、中央</w:t>
      </w:r>
      <w:r w:rsidR="00BB21DC" w:rsidRPr="0068296A">
        <w:rPr>
          <w:rFonts w:hint="eastAsia"/>
          <w:spacing w:val="-2"/>
        </w:rPr>
        <w:t>和自主神经系统肿瘤</w:t>
      </w:r>
      <w:r w:rsidR="00BB21DC" w:rsidRPr="0068296A">
        <w:rPr>
          <w:rFonts w:hint="eastAsia"/>
          <w:spacing w:val="-2"/>
        </w:rPr>
        <w:t>(6.1%)</w:t>
      </w:r>
      <w:r w:rsidR="00BB21DC" w:rsidRPr="0068296A">
        <w:rPr>
          <w:rFonts w:hint="eastAsia"/>
          <w:spacing w:val="-2"/>
        </w:rPr>
        <w:t>。在女青年</w:t>
      </w:r>
      <w:r w:rsidR="00BB21DC" w:rsidRPr="0068296A">
        <w:rPr>
          <w:rFonts w:hint="eastAsia"/>
          <w:spacing w:val="-2"/>
        </w:rPr>
        <w:t>(</w:t>
      </w:r>
      <w:r w:rsidR="00BB21DC" w:rsidRPr="0068296A">
        <w:rPr>
          <w:rFonts w:hint="eastAsia"/>
          <w:spacing w:val="-2"/>
        </w:rPr>
        <w:t>平均每年</w:t>
      </w:r>
      <w:r w:rsidR="00BB21DC" w:rsidRPr="0068296A">
        <w:rPr>
          <w:rFonts w:hint="eastAsia"/>
          <w:spacing w:val="-2"/>
        </w:rPr>
        <w:t>152</w:t>
      </w:r>
      <w:r w:rsidR="00BB21DC" w:rsidRPr="0068296A">
        <w:rPr>
          <w:rFonts w:hint="eastAsia"/>
          <w:spacing w:val="-2"/>
        </w:rPr>
        <w:t>个新病例</w:t>
      </w:r>
      <w:r w:rsidR="00BB21DC" w:rsidRPr="0068296A">
        <w:rPr>
          <w:rFonts w:hint="eastAsia"/>
          <w:spacing w:val="-2"/>
        </w:rPr>
        <w:t>)</w:t>
      </w:r>
      <w:r w:rsidR="00BB21DC" w:rsidRPr="0068296A">
        <w:rPr>
          <w:rFonts w:hint="eastAsia"/>
          <w:spacing w:val="-2"/>
        </w:rPr>
        <w:t>中，最常见的是乳腺癌</w:t>
      </w:r>
      <w:r w:rsidR="00BB21DC" w:rsidRPr="0068296A">
        <w:rPr>
          <w:rFonts w:hint="eastAsia"/>
          <w:spacing w:val="-2"/>
        </w:rPr>
        <w:t>(15.2%)</w:t>
      </w:r>
      <w:r w:rsidR="00BB21DC" w:rsidRPr="0068296A">
        <w:rPr>
          <w:rFonts w:hint="eastAsia"/>
          <w:spacing w:val="-2"/>
        </w:rPr>
        <w:t>，其次是黑瘤皮肤癌</w:t>
      </w:r>
      <w:r w:rsidR="00BB21DC" w:rsidRPr="0068296A">
        <w:rPr>
          <w:rFonts w:hint="eastAsia"/>
          <w:spacing w:val="-2"/>
        </w:rPr>
        <w:t>(14.9%)</w:t>
      </w:r>
      <w:r w:rsidR="00BB21DC" w:rsidRPr="0068296A">
        <w:rPr>
          <w:rFonts w:hint="eastAsia"/>
          <w:spacing w:val="-2"/>
        </w:rPr>
        <w:t>和子宫颈癌</w:t>
      </w:r>
      <w:r w:rsidR="00BB21DC" w:rsidRPr="0068296A">
        <w:rPr>
          <w:rFonts w:hint="eastAsia"/>
          <w:spacing w:val="-2"/>
        </w:rPr>
        <w:t>(14.8%)</w:t>
      </w:r>
      <w:r w:rsidR="00BB21DC" w:rsidRPr="0068296A">
        <w:rPr>
          <w:rFonts w:hint="eastAsia"/>
          <w:spacing w:val="-2"/>
        </w:rPr>
        <w:t>。</w:t>
      </w:r>
      <w:r w:rsidR="00BB21DC" w:rsidRPr="0068296A">
        <w:rPr>
          <w:rFonts w:hint="eastAsia"/>
          <w:spacing w:val="-2"/>
        </w:rPr>
        <w:t>1990</w:t>
      </w:r>
      <w:r w:rsidR="00BB21DC" w:rsidRPr="0068296A">
        <w:rPr>
          <w:rFonts w:hint="eastAsia"/>
          <w:spacing w:val="-2"/>
        </w:rPr>
        <w:t>年代以来乳腺癌发病率提高的趋势在近年已趋于稳定。肺癌和子宫癌发病率有所提高，而宫颈癌发病率自</w:t>
      </w:r>
      <w:r w:rsidR="00A17752" w:rsidRPr="0068296A">
        <w:rPr>
          <w:rFonts w:hint="eastAsia"/>
          <w:spacing w:val="-2"/>
        </w:rPr>
        <w:t>2003</w:t>
      </w:r>
      <w:r w:rsidR="00BB21DC" w:rsidRPr="0068296A">
        <w:rPr>
          <w:rFonts w:hint="eastAsia"/>
          <w:spacing w:val="-2"/>
        </w:rPr>
        <w:t>年来则呈缓慢下降趋势。结肠直肠癌、恶性黑瘤皮肤癌和其</w:t>
      </w:r>
      <w:r w:rsidR="00BB21DC" w:rsidRPr="00132BDF">
        <w:rPr>
          <w:rFonts w:hint="eastAsia"/>
        </w:rPr>
        <w:t>他皮肤癌发病率在男子和妇女中都有所提高，男女胃癌发病率则继续缓慢下降。</w:t>
      </w:r>
      <w:r w:rsidR="00DB5161" w:rsidRPr="00132BDF">
        <w:rPr>
          <w:rStyle w:val="FootnoteReference"/>
        </w:rPr>
        <w:footnoteReference w:id="61"/>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144.  </w:t>
      </w:r>
      <w:r w:rsidR="00BB21DC" w:rsidRPr="00132BDF">
        <w:rPr>
          <w:rFonts w:hint="eastAsia"/>
        </w:rPr>
        <w:t>预期寿命和健康受到人口所处的社会和经济条件的极大影响。教育程度、就业、收入、社会保障和社会网络等因素影响着生活方式、风险因素、保健和其他服务的使用，进而影响到发病率、死亡率和预期寿命。</w:t>
      </w:r>
      <w:r w:rsidR="00BB21DC" w:rsidRPr="00132BDF">
        <w:rPr>
          <w:rFonts w:hint="eastAsia"/>
        </w:rPr>
        <w:t>2011</w:t>
      </w:r>
      <w:r w:rsidR="00BB21DC" w:rsidRPr="00132BDF">
        <w:rPr>
          <w:rFonts w:hint="eastAsia"/>
        </w:rPr>
        <w:t>年，卫生部出版了《斯洛文尼亚保健不平等状况》，从社会和经济因素的角度介绍了斯洛文尼亚人口的健康状况；该出版物旨在协助制订发展政策，以减少不平等现象。</w:t>
      </w:r>
      <w:r w:rsidR="00DB5161" w:rsidRPr="00132BDF">
        <w:rPr>
          <w:rStyle w:val="FootnoteReference"/>
        </w:rPr>
        <w:footnoteReference w:id="62"/>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145.  </w:t>
      </w:r>
      <w:r w:rsidR="00BB21DC" w:rsidRPr="00132BDF">
        <w:rPr>
          <w:rFonts w:hint="eastAsia"/>
        </w:rPr>
        <w:t>2013</w:t>
      </w:r>
      <w:r w:rsidR="00BB21DC" w:rsidRPr="00132BDF">
        <w:rPr>
          <w:rFonts w:hint="eastAsia"/>
        </w:rPr>
        <w:t>年</w:t>
      </w:r>
      <w:r w:rsidR="00BB21DC" w:rsidRPr="00132BDF">
        <w:rPr>
          <w:rFonts w:hint="eastAsia"/>
        </w:rPr>
        <w:t>6</w:t>
      </w:r>
      <w:r w:rsidR="00BB21DC" w:rsidRPr="00132BDF">
        <w:rPr>
          <w:rFonts w:hint="eastAsia"/>
        </w:rPr>
        <w:t>月，斯洛文尼亚共和国公共卫生研究所和卢布尔雅那大学社会科学院与世界卫生组织合作举行了题为“妇女保健不平等状况的社会因素”的会议。根据这一科学协商进程的成果，起草了减少不平等现象的提案，包括需要在今后系统地监测保健方面的不平等现象，并要求在设计新的保健政策措施时，考虑到这是否可能加深妇女面临的保健不平等差距。</w:t>
      </w:r>
      <w:r w:rsidR="00DB5161" w:rsidRPr="00132BDF">
        <w:rPr>
          <w:rStyle w:val="FootnoteReference"/>
        </w:rPr>
        <w:footnoteReference w:id="63"/>
      </w:r>
      <w:r w:rsidR="00BB21DC"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妇女心理健康</w:t>
      </w:r>
    </w:p>
    <w:p w:rsidR="00BB21DC" w:rsidRPr="00132BDF" w:rsidRDefault="008569BD" w:rsidP="0097569A">
      <w:pPr>
        <w:pStyle w:val="SingleTxt"/>
        <w:rPr>
          <w:rFonts w:hint="eastAsia"/>
        </w:rPr>
      </w:pPr>
      <w:r w:rsidRPr="00132BDF">
        <w:rPr>
          <w:rFonts w:hint="eastAsia"/>
        </w:rPr>
        <w:t xml:space="preserve">146.  </w:t>
      </w:r>
      <w:r w:rsidR="00BB21DC" w:rsidRPr="00132BDF">
        <w:rPr>
          <w:rFonts w:hint="eastAsia"/>
        </w:rPr>
        <w:t>心理健康失调是一个重大问题。与男子相比，妇女更常患有抑郁症和焦虑症状，此外还面临产前和产后精神健康等特殊问题。抑郁症是妇女中最常见的精神疾病。根据</w:t>
      </w:r>
      <w:r w:rsidR="00BB21DC" w:rsidRPr="00132BDF">
        <w:rPr>
          <w:rFonts w:hint="eastAsia"/>
        </w:rPr>
        <w:t>2007</w:t>
      </w:r>
      <w:r w:rsidR="00BB21DC" w:rsidRPr="00132BDF">
        <w:rPr>
          <w:rFonts w:hint="eastAsia"/>
        </w:rPr>
        <w:t>年的数据，在斯洛文尼亚</w:t>
      </w:r>
      <w:r w:rsidR="00BB21DC" w:rsidRPr="00132BDF">
        <w:rPr>
          <w:rFonts w:hint="eastAsia"/>
        </w:rPr>
        <w:t>20</w:t>
      </w:r>
      <w:r w:rsidR="00BB21DC" w:rsidRPr="00132BDF">
        <w:rPr>
          <w:rFonts w:hint="eastAsia"/>
        </w:rPr>
        <w:t>岁至</w:t>
      </w:r>
      <w:r w:rsidR="00BB21DC" w:rsidRPr="00132BDF">
        <w:rPr>
          <w:rFonts w:hint="eastAsia"/>
        </w:rPr>
        <w:t>65</w:t>
      </w:r>
      <w:r w:rsidR="00BB21DC" w:rsidRPr="00132BDF">
        <w:rPr>
          <w:rFonts w:hint="eastAsia"/>
        </w:rPr>
        <w:t>岁的妇女中，有</w:t>
      </w:r>
      <w:r w:rsidR="00BB21DC" w:rsidRPr="00132BDF">
        <w:rPr>
          <w:rFonts w:hint="eastAsia"/>
        </w:rPr>
        <w:t>4.6%</w:t>
      </w:r>
      <w:r w:rsidR="00BB21DC" w:rsidRPr="00132BDF">
        <w:rPr>
          <w:rFonts w:hint="eastAsia"/>
        </w:rPr>
        <w:t>一生中至少有一次患抑郁症。鉴于抑郁症常常不被发现，这些数据很可能低估了实际情况。欧洲妇女发病率估计为</w:t>
      </w:r>
      <w:r w:rsidR="00BB21DC" w:rsidRPr="00132BDF">
        <w:rPr>
          <w:rFonts w:hint="eastAsia"/>
        </w:rPr>
        <w:t>17%</w:t>
      </w:r>
      <w:r w:rsidR="00BB21DC" w:rsidRPr="00132BDF">
        <w:rPr>
          <w:rFonts w:hint="eastAsia"/>
        </w:rPr>
        <w:t>。如果不进行治疗，抑郁常导致自杀行为。在妇女中未遂自杀率较高，但男子的实际自杀率要高于妇女。</w:t>
      </w:r>
    </w:p>
    <w:p w:rsidR="00BB21DC" w:rsidRPr="00132BDF" w:rsidRDefault="008569BD" w:rsidP="0097569A">
      <w:pPr>
        <w:pStyle w:val="SingleTxt"/>
        <w:rPr>
          <w:rFonts w:hint="eastAsia"/>
        </w:rPr>
      </w:pPr>
      <w:r w:rsidRPr="00132BDF">
        <w:rPr>
          <w:rFonts w:hint="eastAsia"/>
        </w:rPr>
        <w:t xml:space="preserve">147.  </w:t>
      </w:r>
      <w:r w:rsidR="00BB21DC" w:rsidRPr="00132BDF">
        <w:rPr>
          <w:rFonts w:hint="eastAsia"/>
        </w:rPr>
        <w:t>2012</w:t>
      </w:r>
      <w:r w:rsidR="00BB21DC" w:rsidRPr="00132BDF">
        <w:rPr>
          <w:rFonts w:hint="eastAsia"/>
        </w:rPr>
        <w:t>年斯洛文尼亚有</w:t>
      </w:r>
      <w:r w:rsidR="00BB21DC" w:rsidRPr="00132BDF">
        <w:rPr>
          <w:rFonts w:hint="eastAsia"/>
        </w:rPr>
        <w:t>443</w:t>
      </w:r>
      <w:r w:rsidR="00BB21DC" w:rsidRPr="00132BDF">
        <w:rPr>
          <w:rFonts w:hint="eastAsia"/>
        </w:rPr>
        <w:t>人自杀，其中</w:t>
      </w:r>
      <w:r w:rsidR="00BB21DC" w:rsidRPr="00132BDF">
        <w:rPr>
          <w:rFonts w:hint="eastAsia"/>
        </w:rPr>
        <w:t>80</w:t>
      </w:r>
      <w:r w:rsidR="00BB21DC" w:rsidRPr="00132BDF">
        <w:rPr>
          <w:rFonts w:hint="eastAsia"/>
        </w:rPr>
        <w:t>人为妇女，相当于</w:t>
      </w:r>
      <w:r w:rsidR="00BB21DC" w:rsidRPr="00132BDF">
        <w:rPr>
          <w:rFonts w:hint="eastAsia"/>
        </w:rPr>
        <w:t>18.1%</w:t>
      </w:r>
      <w:r w:rsidR="00BB21DC" w:rsidRPr="00132BDF">
        <w:rPr>
          <w:rFonts w:hint="eastAsia"/>
        </w:rPr>
        <w:t>。自杀系数</w:t>
      </w:r>
      <w:r w:rsidR="00BB21DC" w:rsidRPr="00132BDF">
        <w:rPr>
          <w:rFonts w:hint="eastAsia"/>
        </w:rPr>
        <w:t>(</w:t>
      </w:r>
      <w:r w:rsidR="00BB21DC" w:rsidRPr="00132BDF">
        <w:rPr>
          <w:rFonts w:hint="eastAsia"/>
        </w:rPr>
        <w:t>每</w:t>
      </w:r>
      <w:r w:rsidR="00BB21DC" w:rsidRPr="00132BDF">
        <w:rPr>
          <w:rFonts w:hint="eastAsia"/>
        </w:rPr>
        <w:t>10</w:t>
      </w:r>
      <w:r w:rsidR="00BB21DC" w:rsidRPr="00132BDF">
        <w:rPr>
          <w:rFonts w:hint="eastAsia"/>
        </w:rPr>
        <w:t>万人中的自杀人数</w:t>
      </w:r>
      <w:r w:rsidR="00BB21DC" w:rsidRPr="00132BDF">
        <w:rPr>
          <w:rFonts w:hint="eastAsia"/>
        </w:rPr>
        <w:t>)</w:t>
      </w:r>
      <w:r w:rsidR="00BB21DC" w:rsidRPr="00132BDF">
        <w:rPr>
          <w:rFonts w:hint="eastAsia"/>
        </w:rPr>
        <w:t>是</w:t>
      </w:r>
      <w:r w:rsidR="00BB21DC" w:rsidRPr="00132BDF">
        <w:rPr>
          <w:rFonts w:hint="eastAsia"/>
        </w:rPr>
        <w:t>21.54</w:t>
      </w:r>
      <w:r w:rsidR="00BB21DC" w:rsidRPr="00132BDF">
        <w:rPr>
          <w:rFonts w:hint="eastAsia"/>
        </w:rPr>
        <w:t>。过去十年中，自杀系数从</w:t>
      </w:r>
      <w:r w:rsidR="00BB21DC" w:rsidRPr="00132BDF">
        <w:rPr>
          <w:rFonts w:hint="eastAsia"/>
        </w:rPr>
        <w:t>10</w:t>
      </w:r>
      <w:r w:rsidR="00BB21DC" w:rsidRPr="00132BDF">
        <w:rPr>
          <w:rFonts w:hint="eastAsia"/>
        </w:rPr>
        <w:t>万名居民中</w:t>
      </w:r>
      <w:r w:rsidR="00BB21DC" w:rsidRPr="00132BDF">
        <w:rPr>
          <w:rFonts w:hint="eastAsia"/>
        </w:rPr>
        <w:t>30</w:t>
      </w:r>
      <w:r w:rsidR="00BB21DC" w:rsidRPr="00132BDF">
        <w:rPr>
          <w:rFonts w:hint="eastAsia"/>
        </w:rPr>
        <w:t>人降至</w:t>
      </w:r>
      <w:r w:rsidR="00BB21DC" w:rsidRPr="00132BDF">
        <w:rPr>
          <w:rFonts w:hint="eastAsia"/>
        </w:rPr>
        <w:t>20</w:t>
      </w:r>
      <w:r w:rsidR="00BB21DC" w:rsidRPr="00132BDF">
        <w:rPr>
          <w:rFonts w:hint="eastAsia"/>
        </w:rPr>
        <w:t>人。下降的原因是采取了许多预防措施，且所有主要利益攸关方开展了良好合作。</w:t>
      </w:r>
      <w:r w:rsidR="00BB21DC" w:rsidRPr="00132BDF">
        <w:rPr>
          <w:rFonts w:hint="eastAsia"/>
        </w:rPr>
        <w:t xml:space="preserve"> </w:t>
      </w:r>
    </w:p>
    <w:p w:rsidR="00BB21DC" w:rsidRPr="00132BDF" w:rsidRDefault="00BB21DC" w:rsidP="0097569A">
      <w:pPr>
        <w:pStyle w:val="SingleTxt"/>
        <w:rPr>
          <w:rFonts w:ascii="SimHei" w:eastAsia="SimHei" w:hAnsi="SimHei" w:hint="eastAsia"/>
        </w:rPr>
      </w:pPr>
      <w:r w:rsidRPr="00132BDF">
        <w:rPr>
          <w:rFonts w:ascii="SimHei" w:eastAsia="SimHei" w:hAnsi="SimHei" w:hint="eastAsia"/>
        </w:rPr>
        <w:t>性传播疾病、艾滋病和艾滋病毒</w:t>
      </w:r>
    </w:p>
    <w:p w:rsidR="00BB21DC" w:rsidRPr="00132BDF" w:rsidRDefault="008569BD" w:rsidP="0097569A">
      <w:pPr>
        <w:pStyle w:val="SingleTxt"/>
        <w:rPr>
          <w:rFonts w:hint="eastAsia"/>
        </w:rPr>
      </w:pPr>
      <w:r w:rsidRPr="00132BDF">
        <w:rPr>
          <w:rFonts w:hint="eastAsia"/>
        </w:rPr>
        <w:t xml:space="preserve">148.  </w:t>
      </w:r>
      <w:r w:rsidR="00BB21DC" w:rsidRPr="00132BDF">
        <w:rPr>
          <w:rFonts w:hint="eastAsia"/>
        </w:rPr>
        <w:t>斯洛文尼亚最常见的性传播疾病是衣原体感染、淋病、非特异性尿道炎、生殖器疱疹和生殖器疣；也有梅毒病例。</w:t>
      </w:r>
      <w:r w:rsidR="00BB21DC" w:rsidRPr="00132BDF">
        <w:rPr>
          <w:rFonts w:hint="eastAsia"/>
        </w:rPr>
        <w:t>2011</w:t>
      </w:r>
      <w:r w:rsidR="00BB21DC" w:rsidRPr="00132BDF">
        <w:rPr>
          <w:rFonts w:hint="eastAsia"/>
        </w:rPr>
        <w:t>年，男性感染病例多于女性，但梅毒除外。</w:t>
      </w:r>
      <w:r w:rsidR="00DB5161" w:rsidRPr="00132BDF">
        <w:rPr>
          <w:rStyle w:val="FootnoteReference"/>
        </w:rPr>
        <w:footnoteReference w:id="64"/>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149.  </w:t>
      </w:r>
      <w:r w:rsidR="00BB21DC" w:rsidRPr="00132BDF">
        <w:rPr>
          <w:rFonts w:hint="eastAsia"/>
        </w:rPr>
        <w:t>如上次报告所述，斯洛文尼亚男女可平等获得一次免费艾滋病毒检测。</w:t>
      </w:r>
      <w:r w:rsidR="00BB21DC" w:rsidRPr="00132BDF">
        <w:rPr>
          <w:rFonts w:hint="eastAsia"/>
        </w:rPr>
        <w:t>2011</w:t>
      </w:r>
      <w:r w:rsidR="00BB21DC" w:rsidRPr="00132BDF">
        <w:rPr>
          <w:rFonts w:hint="eastAsia"/>
        </w:rPr>
        <w:t>年，在斯洛文尼亚登记有</w:t>
      </w:r>
      <w:r w:rsidR="00BB21DC" w:rsidRPr="00132BDF">
        <w:rPr>
          <w:rFonts w:hint="eastAsia"/>
        </w:rPr>
        <w:t>55</w:t>
      </w:r>
      <w:r w:rsidR="00BB21DC" w:rsidRPr="00132BDF">
        <w:rPr>
          <w:rFonts w:hint="eastAsia"/>
        </w:rPr>
        <w:t>起艾滋病毒感染，其中女性</w:t>
      </w:r>
      <w:r w:rsidR="00BB21DC" w:rsidRPr="00132BDF">
        <w:rPr>
          <w:rFonts w:hint="eastAsia"/>
        </w:rPr>
        <w:t>7</w:t>
      </w:r>
      <w:r w:rsidR="00BB21DC" w:rsidRPr="00132BDF">
        <w:rPr>
          <w:rFonts w:hint="eastAsia"/>
        </w:rPr>
        <w:t>人，男性</w:t>
      </w:r>
      <w:r w:rsidR="00BB21DC" w:rsidRPr="00132BDF">
        <w:rPr>
          <w:rFonts w:hint="eastAsia"/>
        </w:rPr>
        <w:t>48</w:t>
      </w:r>
      <w:r w:rsidR="00BB21DC" w:rsidRPr="00132BDF">
        <w:rPr>
          <w:rFonts w:hint="eastAsia"/>
        </w:rPr>
        <w:t>人</w:t>
      </w:r>
      <w:r w:rsidR="00BB21DC" w:rsidRPr="00132BDF">
        <w:rPr>
          <w:rFonts w:hint="eastAsia"/>
        </w:rPr>
        <w:t>(</w:t>
      </w:r>
      <w:r w:rsidR="00BB21DC" w:rsidRPr="00132BDF">
        <w:rPr>
          <w:rFonts w:hint="eastAsia"/>
        </w:rPr>
        <w:t>和男童</w:t>
      </w:r>
      <w:r w:rsidR="00BB21DC" w:rsidRPr="00132BDF">
        <w:rPr>
          <w:rFonts w:hint="eastAsia"/>
        </w:rPr>
        <w:t>1</w:t>
      </w:r>
      <w:r w:rsidR="00BB21DC" w:rsidRPr="00132BDF">
        <w:rPr>
          <w:rFonts w:hint="eastAsia"/>
        </w:rPr>
        <w:t>人</w:t>
      </w:r>
      <w:r w:rsidR="00BB21DC" w:rsidRPr="00132BDF">
        <w:rPr>
          <w:rFonts w:hint="eastAsia"/>
        </w:rPr>
        <w:t>)</w:t>
      </w:r>
      <w:r w:rsidR="00BB21DC" w:rsidRPr="00132BDF">
        <w:rPr>
          <w:rFonts w:hint="eastAsia"/>
        </w:rPr>
        <w:t>；</w:t>
      </w:r>
      <w:r w:rsidR="00BB21DC" w:rsidRPr="00132BDF">
        <w:rPr>
          <w:rFonts w:hint="eastAsia"/>
        </w:rPr>
        <w:t>12</w:t>
      </w:r>
      <w:r w:rsidR="00BB21DC" w:rsidRPr="00132BDF">
        <w:rPr>
          <w:rFonts w:hint="eastAsia"/>
        </w:rPr>
        <w:t>名男性和</w:t>
      </w:r>
      <w:r w:rsidR="00BB21DC" w:rsidRPr="00132BDF">
        <w:rPr>
          <w:rFonts w:hint="eastAsia"/>
        </w:rPr>
        <w:t>3</w:t>
      </w:r>
      <w:r w:rsidR="00BB21DC" w:rsidRPr="00132BDF">
        <w:rPr>
          <w:rFonts w:hint="eastAsia"/>
        </w:rPr>
        <w:t>名女性发展为艾滋病。</w:t>
      </w:r>
      <w:r w:rsidR="00DB5161" w:rsidRPr="00132BDF">
        <w:rPr>
          <w:rStyle w:val="FootnoteReference"/>
        </w:rPr>
        <w:footnoteReference w:id="65"/>
      </w:r>
      <w:r w:rsidR="00BB21DC" w:rsidRPr="00132BDF">
        <w:rPr>
          <w:rFonts w:hint="eastAsia"/>
        </w:rPr>
        <w:t xml:space="preserve"> </w:t>
      </w:r>
    </w:p>
    <w:p w:rsidR="00BB21DC" w:rsidRPr="00132BDF" w:rsidRDefault="008569BD"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第13条</w:t>
      </w:r>
      <w:r w:rsidRPr="00132BDF">
        <w:rPr>
          <w:rFonts w:hint="eastAsia"/>
        </w:rPr>
        <w:br/>
      </w:r>
      <w:r w:rsidR="00BB21DC" w:rsidRPr="00132BDF">
        <w:rPr>
          <w:rFonts w:hint="eastAsia"/>
        </w:rPr>
        <w:t>经济和社会生活的其他方面</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150.</w:t>
      </w:r>
      <w:r w:rsidR="008569BD" w:rsidRPr="00132BDF">
        <w:rPr>
          <w:rFonts w:hint="eastAsia"/>
        </w:rPr>
        <w:t xml:space="preserve">  </w:t>
      </w:r>
      <w:r w:rsidRPr="00132BDF">
        <w:rPr>
          <w:rFonts w:hint="eastAsia"/>
        </w:rPr>
        <w:t xml:space="preserve">2012 </w:t>
      </w:r>
      <w:r w:rsidRPr="00132BDF">
        <w:rPr>
          <w:rFonts w:hint="eastAsia"/>
        </w:rPr>
        <w:t>年</w:t>
      </w:r>
      <w:r w:rsidRPr="00132BDF">
        <w:rPr>
          <w:rFonts w:hint="eastAsia"/>
        </w:rPr>
        <w:t>1</w:t>
      </w:r>
      <w:r w:rsidRPr="00132BDF">
        <w:rPr>
          <w:rFonts w:hint="eastAsia"/>
        </w:rPr>
        <w:t>月</w:t>
      </w:r>
      <w:r w:rsidRPr="00132BDF">
        <w:rPr>
          <w:rFonts w:hint="eastAsia"/>
        </w:rPr>
        <w:t>1</w:t>
      </w:r>
      <w:r w:rsidRPr="00132BDF">
        <w:rPr>
          <w:rFonts w:hint="eastAsia"/>
        </w:rPr>
        <w:t>日开始实施《行使公共资金权利法》和《财政社会援助法》。这两项法律影响到迄今涉及社会援助、家庭福利和津贴的法规，并给公共资金提供的权利制度带来了重大变化。斯洛文尼亚努力巩固公共财政，通过了进一步探讨公共资金权利领域的两部干预法律。《更多干预措施法》从</w:t>
      </w:r>
      <w:r w:rsidRPr="00132BDF">
        <w:rPr>
          <w:rFonts w:hint="eastAsia"/>
        </w:rPr>
        <w:t>2012</w:t>
      </w:r>
      <w:r w:rsidRPr="00132BDF">
        <w:rPr>
          <w:rFonts w:hint="eastAsia"/>
        </w:rPr>
        <w:t>年</w:t>
      </w:r>
      <w:r w:rsidRPr="00132BDF">
        <w:rPr>
          <w:rFonts w:hint="eastAsia"/>
        </w:rPr>
        <w:t>1</w:t>
      </w:r>
      <w:r w:rsidRPr="00132BDF">
        <w:rPr>
          <w:rFonts w:hint="eastAsia"/>
        </w:rPr>
        <w:t>月</w:t>
      </w:r>
      <w:r w:rsidRPr="00132BDF">
        <w:rPr>
          <w:rFonts w:hint="eastAsia"/>
        </w:rPr>
        <w:t>1</w:t>
      </w:r>
      <w:r w:rsidRPr="00132BDF">
        <w:rPr>
          <w:rFonts w:hint="eastAsia"/>
        </w:rPr>
        <w:t>日开始实施，即与新的社会立法在同一天实施。</w:t>
      </w:r>
      <w:r w:rsidRPr="00132BDF">
        <w:rPr>
          <w:rFonts w:hint="eastAsia"/>
        </w:rPr>
        <w:t>2012</w:t>
      </w:r>
      <w:r w:rsidRPr="00132BDF">
        <w:rPr>
          <w:rFonts w:hint="eastAsia"/>
        </w:rPr>
        <w:t>年</w:t>
      </w:r>
      <w:r w:rsidRPr="00132BDF">
        <w:rPr>
          <w:rFonts w:hint="eastAsia"/>
        </w:rPr>
        <w:t>5</w:t>
      </w:r>
      <w:r w:rsidRPr="00132BDF">
        <w:rPr>
          <w:rFonts w:hint="eastAsia"/>
        </w:rPr>
        <w:t>月</w:t>
      </w:r>
      <w:r w:rsidRPr="00132BDF">
        <w:rPr>
          <w:rFonts w:hint="eastAsia"/>
        </w:rPr>
        <w:t>31</w:t>
      </w:r>
      <w:r w:rsidRPr="00132BDF">
        <w:rPr>
          <w:rFonts w:hint="eastAsia"/>
        </w:rPr>
        <w:t>日开始实施《财政平衡法》。</w:t>
      </w:r>
    </w:p>
    <w:p w:rsidR="00BB21DC" w:rsidRPr="00132BDF" w:rsidRDefault="008569BD" w:rsidP="0097569A">
      <w:pPr>
        <w:pStyle w:val="SingleTxt"/>
        <w:rPr>
          <w:rFonts w:hint="eastAsia"/>
        </w:rPr>
      </w:pPr>
      <w:r w:rsidRPr="00132BDF">
        <w:rPr>
          <w:rFonts w:hint="eastAsia"/>
        </w:rPr>
        <w:t xml:space="preserve">151.  </w:t>
      </w:r>
      <w:r w:rsidR="00BB21DC" w:rsidRPr="00132BDF">
        <w:rPr>
          <w:rFonts w:hint="eastAsia"/>
        </w:rPr>
        <w:t>《行使公共资金权力法》规定设立中央社会转移登记、把信息系统联系起来、设立单一的决策实体</w:t>
      </w:r>
      <w:r w:rsidR="00BB21DC" w:rsidRPr="00132BDF">
        <w:rPr>
          <w:rFonts w:hint="eastAsia"/>
        </w:rPr>
        <w:t>(</w:t>
      </w:r>
      <w:r w:rsidR="00BB21DC" w:rsidRPr="00132BDF">
        <w:rPr>
          <w:rFonts w:hint="eastAsia"/>
        </w:rPr>
        <w:t>社会工作中心</w:t>
      </w:r>
      <w:r w:rsidR="00BB21DC" w:rsidRPr="00132BDF">
        <w:rPr>
          <w:rFonts w:hint="eastAsia"/>
        </w:rPr>
        <w:t>)</w:t>
      </w:r>
      <w:r w:rsidR="00BB21DC" w:rsidRPr="00132BDF">
        <w:rPr>
          <w:rFonts w:hint="eastAsia"/>
        </w:rPr>
        <w:t>并把影响社会权利的要素统一起来；该法还订正了关于一些社会权利的够格标准。</w:t>
      </w:r>
    </w:p>
    <w:p w:rsidR="00BB21DC" w:rsidRPr="00132BDF" w:rsidRDefault="008569BD" w:rsidP="0097569A">
      <w:pPr>
        <w:pStyle w:val="SingleTxt"/>
        <w:rPr>
          <w:rFonts w:hint="eastAsia"/>
        </w:rPr>
      </w:pPr>
      <w:r w:rsidRPr="00132BDF">
        <w:rPr>
          <w:rFonts w:hint="eastAsia"/>
        </w:rPr>
        <w:t xml:space="preserve">152.  </w:t>
      </w:r>
      <w:r w:rsidR="00BB21DC" w:rsidRPr="00132BDF">
        <w:rPr>
          <w:rFonts w:hint="eastAsia"/>
        </w:rPr>
        <w:t>根据新的社会立法，儿童津贴成为利用公共资金权利的统一制度的一部分。父亲或母亲或</w:t>
      </w:r>
      <w:r w:rsidR="00BB21DC" w:rsidRPr="00132BDF">
        <w:rPr>
          <w:rFonts w:hint="eastAsia"/>
        </w:rPr>
        <w:t>18</w:t>
      </w:r>
      <w:r w:rsidR="00BB21DC" w:rsidRPr="00132BDF">
        <w:rPr>
          <w:rFonts w:hint="eastAsia"/>
        </w:rPr>
        <w:t>岁以下的儿童，不论其余身份装潢为何，都有权领取儿童津贴。按照以前适用的立法，父亲或母亲或儿童有权在</w:t>
      </w:r>
      <w:r w:rsidR="00BB21DC" w:rsidRPr="00132BDF">
        <w:rPr>
          <w:rFonts w:hint="eastAsia"/>
        </w:rPr>
        <w:t>18</w:t>
      </w:r>
      <w:r w:rsidR="00BB21DC" w:rsidRPr="00132BDF">
        <w:rPr>
          <w:rFonts w:hint="eastAsia"/>
        </w:rPr>
        <w:t>岁后领取儿童津贴，但儿童须拥有小学生、学徒或大中学生身份，最多只能到</w:t>
      </w:r>
      <w:r w:rsidR="00BB21DC" w:rsidRPr="00132BDF">
        <w:rPr>
          <w:rFonts w:hint="eastAsia"/>
        </w:rPr>
        <w:t>26</w:t>
      </w:r>
      <w:r w:rsidR="00BB21DC" w:rsidRPr="00132BDF">
        <w:rPr>
          <w:rFonts w:hint="eastAsia"/>
        </w:rPr>
        <w:t>岁为止。在特殊情况下，父亲或母亲或儿童可在</w:t>
      </w:r>
      <w:r w:rsidR="00BB21DC" w:rsidRPr="00132BDF">
        <w:rPr>
          <w:rFonts w:hint="eastAsia"/>
        </w:rPr>
        <w:t>26</w:t>
      </w:r>
      <w:r w:rsidR="00BB21DC" w:rsidRPr="00132BDF">
        <w:rPr>
          <w:rFonts w:hint="eastAsia"/>
        </w:rPr>
        <w:t>岁之后领取儿童津贴，但儿童须正在上学，或因长期患病、受伤或服兵役而未能在规定期限内完成学业。在此种情形下，他们有权在完成学业前领取儿童津贴，期限延长理由如前文所述。同以前立法</w:t>
      </w:r>
      <w:r w:rsidR="00BB21DC" w:rsidRPr="00132BDF">
        <w:rPr>
          <w:rFonts w:hint="eastAsia"/>
        </w:rPr>
        <w:t>(</w:t>
      </w:r>
      <w:r w:rsidR="00BB21DC" w:rsidRPr="00132BDF">
        <w:rPr>
          <w:rFonts w:hint="eastAsia"/>
        </w:rPr>
        <w:t>以前各份报告对此有叙述</w:t>
      </w:r>
      <w:r w:rsidR="00BB21DC" w:rsidRPr="00132BDF">
        <w:rPr>
          <w:rFonts w:hint="eastAsia"/>
        </w:rPr>
        <w:t>)</w:t>
      </w:r>
      <w:r w:rsidR="00BB21DC" w:rsidRPr="00132BDF">
        <w:rPr>
          <w:rFonts w:hint="eastAsia"/>
        </w:rPr>
        <w:t>相比，评估儿童津贴方面所采用的收入档次表有了变化，即收入档次所用的收入普查，中学生儿童津贴数额有了增加。根据此项数据，</w:t>
      </w:r>
      <w:r w:rsidR="00BB21DC" w:rsidRPr="00132BDF">
        <w:rPr>
          <w:rFonts w:hint="eastAsia"/>
        </w:rPr>
        <w:t>2011</w:t>
      </w:r>
      <w:r w:rsidR="00BB21DC" w:rsidRPr="00132BDF">
        <w:rPr>
          <w:rFonts w:hint="eastAsia"/>
        </w:rPr>
        <w:t>年</w:t>
      </w:r>
      <w:r w:rsidR="00BB21DC" w:rsidRPr="00132BDF">
        <w:rPr>
          <w:rFonts w:hint="eastAsia"/>
        </w:rPr>
        <w:t>12</w:t>
      </w:r>
      <w:r w:rsidR="00BB21DC" w:rsidRPr="00132BDF">
        <w:rPr>
          <w:rFonts w:hint="eastAsia"/>
        </w:rPr>
        <w:t>月，有</w:t>
      </w:r>
      <w:r w:rsidR="00BB21DC" w:rsidRPr="00132BDF">
        <w:rPr>
          <w:rFonts w:hint="eastAsia"/>
        </w:rPr>
        <w:t>296 077</w:t>
      </w:r>
      <w:r w:rsidR="00BB21DC" w:rsidRPr="00132BDF">
        <w:rPr>
          <w:rFonts w:hint="eastAsia"/>
        </w:rPr>
        <w:t>名未成年人可领取儿童津贴，</w:t>
      </w:r>
      <w:r w:rsidR="00BB21DC" w:rsidRPr="00132BDF">
        <w:rPr>
          <w:rFonts w:hint="eastAsia"/>
        </w:rPr>
        <w:t>2012</w:t>
      </w:r>
      <w:r w:rsidR="00BB21DC" w:rsidRPr="00132BDF">
        <w:rPr>
          <w:rFonts w:hint="eastAsia"/>
        </w:rPr>
        <w:t>年</w:t>
      </w:r>
      <w:r w:rsidR="00BB21DC" w:rsidRPr="00132BDF">
        <w:rPr>
          <w:rFonts w:hint="eastAsia"/>
        </w:rPr>
        <w:t>11</w:t>
      </w:r>
      <w:r w:rsidR="00BB21DC" w:rsidRPr="00132BDF">
        <w:rPr>
          <w:rFonts w:hint="eastAsia"/>
        </w:rPr>
        <w:t>月则有</w:t>
      </w:r>
      <w:r w:rsidR="00BB21DC" w:rsidRPr="00132BDF">
        <w:rPr>
          <w:rFonts w:hint="eastAsia"/>
        </w:rPr>
        <w:t>267 872</w:t>
      </w:r>
      <w:r w:rsidR="00BB21DC" w:rsidRPr="00132BDF">
        <w:rPr>
          <w:rFonts w:hint="eastAsia"/>
        </w:rPr>
        <w:t>名可以领取。领取者人数减少的原因之一在于《财政平衡法》，其中规定，不向收入档次七和八提供儿童津贴。</w:t>
      </w:r>
      <w:r w:rsidR="00DB5161" w:rsidRPr="00132BDF">
        <w:rPr>
          <w:rStyle w:val="FootnoteReference"/>
        </w:rPr>
        <w:footnoteReference w:id="66"/>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153.  </w:t>
      </w:r>
      <w:r w:rsidR="00BB21DC" w:rsidRPr="00132BDF">
        <w:rPr>
          <w:rFonts w:hint="eastAsia"/>
        </w:rPr>
        <w:t>目前，财政社会援助权由《财政社会援助法》</w:t>
      </w:r>
      <w:r w:rsidR="00BB21DC" w:rsidRPr="00132BDF">
        <w:rPr>
          <w:rFonts w:hint="eastAsia"/>
        </w:rPr>
        <w:t>(</w:t>
      </w:r>
      <w:r w:rsidR="00BB21DC" w:rsidRPr="00132BDF">
        <w:rPr>
          <w:rFonts w:hint="eastAsia"/>
        </w:rPr>
        <w:t>原《社会福利法》</w:t>
      </w:r>
      <w:r w:rsidR="00BB21DC" w:rsidRPr="00132BDF">
        <w:rPr>
          <w:rFonts w:hint="eastAsia"/>
        </w:rPr>
        <w:t>)</w:t>
      </w:r>
      <w:r w:rsidR="00BB21DC" w:rsidRPr="00132BDF">
        <w:rPr>
          <w:rFonts w:hint="eastAsia"/>
        </w:rPr>
        <w:t>和《财政平衡法》管理。在发放社会援助方面有一项重要的新内容，就是经济情况调查。已支付的财政社会援助数据显示，在过去十年间，只有</w:t>
      </w:r>
      <w:r w:rsidR="00BB21DC" w:rsidRPr="00132BDF">
        <w:rPr>
          <w:rFonts w:hint="eastAsia"/>
        </w:rPr>
        <w:t>5</w:t>
      </w:r>
      <w:r w:rsidR="00BB21DC" w:rsidRPr="00132BDF">
        <w:rPr>
          <w:rFonts w:hint="eastAsia"/>
        </w:rPr>
        <w:t>万多一点的人提出了申请。</w:t>
      </w:r>
      <w:r w:rsidR="00BB21DC" w:rsidRPr="00132BDF">
        <w:rPr>
          <w:rFonts w:hint="eastAsia"/>
        </w:rPr>
        <w:t>2011</w:t>
      </w:r>
      <w:r w:rsidR="00BB21DC" w:rsidRPr="00132BDF">
        <w:rPr>
          <w:rFonts w:hint="eastAsia"/>
        </w:rPr>
        <w:t>年</w:t>
      </w:r>
      <w:r w:rsidR="00BB21DC" w:rsidRPr="00132BDF">
        <w:rPr>
          <w:rFonts w:hint="eastAsia"/>
        </w:rPr>
        <w:t>6</w:t>
      </w:r>
      <w:r w:rsidR="00BB21DC" w:rsidRPr="00132BDF">
        <w:rPr>
          <w:rFonts w:hint="eastAsia"/>
        </w:rPr>
        <w:t>月，有</w:t>
      </w:r>
      <w:r w:rsidR="00BB21DC" w:rsidRPr="00132BDF">
        <w:rPr>
          <w:rFonts w:hint="eastAsia"/>
        </w:rPr>
        <w:t>51</w:t>
      </w:r>
      <w:r w:rsidR="00FD12A1" w:rsidRPr="00132BDF">
        <w:rPr>
          <w:rFonts w:hint="eastAsia"/>
        </w:rPr>
        <w:t xml:space="preserve"> </w:t>
      </w:r>
      <w:r w:rsidR="00BB21DC" w:rsidRPr="00132BDF">
        <w:rPr>
          <w:rFonts w:hint="eastAsia"/>
        </w:rPr>
        <w:t>591</w:t>
      </w:r>
      <w:r w:rsidR="00BB21DC" w:rsidRPr="00132BDF">
        <w:rPr>
          <w:rFonts w:hint="eastAsia"/>
        </w:rPr>
        <w:t>起财政社会援助案件正在支付中，其中</w:t>
      </w:r>
      <w:r w:rsidR="00BB21DC" w:rsidRPr="00132BDF">
        <w:rPr>
          <w:rFonts w:hint="eastAsia"/>
        </w:rPr>
        <w:t>49.43%</w:t>
      </w:r>
      <w:r w:rsidR="00BB21DC" w:rsidRPr="00132BDF">
        <w:rPr>
          <w:rFonts w:hint="eastAsia"/>
        </w:rPr>
        <w:t>由妇女领取。</w:t>
      </w:r>
      <w:r w:rsidR="00DB5161" w:rsidRPr="00132BDF">
        <w:rPr>
          <w:rStyle w:val="FootnoteReference"/>
        </w:rPr>
        <w:footnoteReference w:id="67"/>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154.  </w:t>
      </w:r>
      <w:r w:rsidR="00BB21DC" w:rsidRPr="00132BDF">
        <w:rPr>
          <w:rFonts w:hint="eastAsia"/>
        </w:rPr>
        <w:t>2011</w:t>
      </w:r>
      <w:r w:rsidR="00BB21DC" w:rsidRPr="00132BDF">
        <w:rPr>
          <w:rFonts w:hint="eastAsia"/>
        </w:rPr>
        <w:t>年，贫困风险率</w:t>
      </w:r>
      <w:r w:rsidR="00DB5161" w:rsidRPr="00132BDF">
        <w:rPr>
          <w:rStyle w:val="FootnoteReference"/>
        </w:rPr>
        <w:footnoteReference w:id="68"/>
      </w:r>
      <w:r w:rsidR="00BB21DC" w:rsidRPr="00132BDF">
        <w:rPr>
          <w:rFonts w:hint="eastAsia"/>
        </w:rPr>
        <w:t xml:space="preserve"> (</w:t>
      </w:r>
      <w:r w:rsidR="00BB21DC" w:rsidRPr="00132BDF">
        <w:rPr>
          <w:rFonts w:hint="eastAsia"/>
        </w:rPr>
        <w:t>同时考虑到现金收入和实物收入</w:t>
      </w:r>
      <w:r w:rsidR="00BB21DC" w:rsidRPr="00132BDF">
        <w:rPr>
          <w:rFonts w:hint="eastAsia"/>
        </w:rPr>
        <w:t>)</w:t>
      </w:r>
      <w:r w:rsidR="00BB21DC" w:rsidRPr="00132BDF">
        <w:rPr>
          <w:rFonts w:hint="eastAsia"/>
        </w:rPr>
        <w:t>为</w:t>
      </w:r>
      <w:r w:rsidR="00BB21DC" w:rsidRPr="00132BDF">
        <w:rPr>
          <w:rFonts w:hint="eastAsia"/>
        </w:rPr>
        <w:t>13.3%(</w:t>
      </w:r>
      <w:r w:rsidR="00BB21DC" w:rsidRPr="00132BDF">
        <w:rPr>
          <w:rFonts w:hint="eastAsia"/>
        </w:rPr>
        <w:t>男子为</w:t>
      </w:r>
      <w:r w:rsidR="00BB21DC" w:rsidRPr="00132BDF">
        <w:rPr>
          <w:rFonts w:hint="eastAsia"/>
        </w:rPr>
        <w:t>11.9%</w:t>
      </w:r>
      <w:r w:rsidR="00BB21DC" w:rsidRPr="00132BDF">
        <w:rPr>
          <w:rFonts w:hint="eastAsia"/>
        </w:rPr>
        <w:t>，妇女为</w:t>
      </w:r>
      <w:r w:rsidR="00BB21DC" w:rsidRPr="00132BDF">
        <w:rPr>
          <w:rFonts w:hint="eastAsia"/>
        </w:rPr>
        <w:t>14.6%)</w:t>
      </w:r>
      <w:r w:rsidR="00BB21DC" w:rsidRPr="00132BDF">
        <w:rPr>
          <w:rFonts w:hint="eastAsia"/>
        </w:rPr>
        <w:t>。这意味着在斯洛文尼亚，约</w:t>
      </w:r>
      <w:r w:rsidR="00BB21DC" w:rsidRPr="00132BDF">
        <w:rPr>
          <w:rFonts w:hint="eastAsia"/>
        </w:rPr>
        <w:t>27.1</w:t>
      </w:r>
      <w:r w:rsidR="00BB21DC" w:rsidRPr="00132BDF">
        <w:rPr>
          <w:rFonts w:hint="eastAsia"/>
        </w:rPr>
        <w:t>万人生活在低于贫困风险率的状态中。涵盖各种社会经济类别的人和家庭的贫困风险率统计数字显示，生活在失业家庭的人们情况最糟糕</w:t>
      </w:r>
      <w:r w:rsidR="00BB21DC" w:rsidRPr="00132BDF">
        <w:rPr>
          <w:rFonts w:hint="eastAsia"/>
        </w:rPr>
        <w:t>(36.9%</w:t>
      </w:r>
      <w:r w:rsidR="00BB21DC" w:rsidRPr="00132BDF">
        <w:rPr>
          <w:rFonts w:hint="eastAsia"/>
        </w:rPr>
        <w:t>的人生活在贫困线下</w:t>
      </w:r>
      <w:r w:rsidR="00BB21DC" w:rsidRPr="00132BDF">
        <w:rPr>
          <w:rFonts w:hint="eastAsia"/>
        </w:rPr>
        <w:t>)</w:t>
      </w:r>
      <w:r w:rsidR="00BB21DC" w:rsidRPr="00132BDF">
        <w:rPr>
          <w:rFonts w:hint="eastAsia"/>
        </w:rPr>
        <w:t>，特别是有受抚养儿童者</w:t>
      </w:r>
      <w:r w:rsidR="00BB21DC" w:rsidRPr="00132BDF">
        <w:rPr>
          <w:rFonts w:hint="eastAsia"/>
        </w:rPr>
        <w:t>(70.1%)</w:t>
      </w:r>
      <w:r w:rsidR="00BB21DC" w:rsidRPr="00132BDF">
        <w:rPr>
          <w:rFonts w:hint="eastAsia"/>
        </w:rPr>
        <w:t>。考虑到家庭的类型，单一成员家庭</w:t>
      </w:r>
      <w:r w:rsidR="00BB21DC" w:rsidRPr="00132BDF">
        <w:rPr>
          <w:rFonts w:hint="eastAsia"/>
        </w:rPr>
        <w:t>(39.9%)</w:t>
      </w:r>
      <w:r w:rsidR="00BB21DC" w:rsidRPr="00132BDF">
        <w:rPr>
          <w:rFonts w:hint="eastAsia"/>
        </w:rPr>
        <w:t>处境最为不利：所记录到的女性和男性单一成员家庭的贫困风险率分别为</w:t>
      </w:r>
      <w:r w:rsidR="00BB21DC" w:rsidRPr="00132BDF">
        <w:rPr>
          <w:rFonts w:hint="eastAsia"/>
        </w:rPr>
        <w:t>42.4%</w:t>
      </w:r>
      <w:r w:rsidR="00BB21DC" w:rsidRPr="00132BDF">
        <w:rPr>
          <w:rFonts w:hint="eastAsia"/>
        </w:rPr>
        <w:t>和</w:t>
      </w:r>
      <w:r w:rsidR="00BB21DC" w:rsidRPr="00132BDF">
        <w:rPr>
          <w:rFonts w:hint="eastAsia"/>
        </w:rPr>
        <w:t>36.4%</w:t>
      </w:r>
      <w:r w:rsidR="00BB21DC" w:rsidRPr="00132BDF">
        <w:rPr>
          <w:rFonts w:hint="eastAsia"/>
        </w:rPr>
        <w:t>。同</w:t>
      </w:r>
      <w:r w:rsidR="00BB21DC" w:rsidRPr="00132BDF">
        <w:rPr>
          <w:rFonts w:hint="eastAsia"/>
        </w:rPr>
        <w:t>2008</w:t>
      </w:r>
      <w:r w:rsidR="00BB21DC" w:rsidRPr="00132BDF">
        <w:rPr>
          <w:rFonts w:hint="eastAsia"/>
        </w:rPr>
        <w:t>年相比，单一成员家庭贫困风险程度稍有下降</w:t>
      </w:r>
      <w:r w:rsidR="00BB21DC" w:rsidRPr="00132BDF">
        <w:rPr>
          <w:rFonts w:hint="eastAsia"/>
        </w:rPr>
        <w:t>(</w:t>
      </w:r>
      <w:r w:rsidR="00BB21DC" w:rsidRPr="00132BDF">
        <w:rPr>
          <w:rFonts w:hint="eastAsia"/>
        </w:rPr>
        <w:t>减少了</w:t>
      </w:r>
      <w:r w:rsidR="00BB21DC" w:rsidRPr="00132BDF">
        <w:rPr>
          <w:rFonts w:hint="eastAsia"/>
        </w:rPr>
        <w:t>4.4</w:t>
      </w:r>
      <w:r w:rsidR="00BB21DC" w:rsidRPr="00132BDF">
        <w:rPr>
          <w:rFonts w:hint="eastAsia"/>
        </w:rPr>
        <w:t>个百分点：妇女降低了</w:t>
      </w:r>
      <w:r w:rsidR="00BB21DC" w:rsidRPr="00132BDF">
        <w:rPr>
          <w:rFonts w:hint="eastAsia"/>
        </w:rPr>
        <w:t>1.4</w:t>
      </w:r>
      <w:r w:rsidR="00BB21DC" w:rsidRPr="00132BDF">
        <w:rPr>
          <w:rFonts w:hint="eastAsia"/>
        </w:rPr>
        <w:t>个百分点，男子降低了</w:t>
      </w:r>
      <w:r w:rsidR="00BB21DC" w:rsidRPr="00132BDF">
        <w:rPr>
          <w:rFonts w:hint="eastAsia"/>
        </w:rPr>
        <w:t>8.4</w:t>
      </w:r>
      <w:r w:rsidR="00BB21DC" w:rsidRPr="00132BDF">
        <w:rPr>
          <w:rFonts w:hint="eastAsia"/>
        </w:rPr>
        <w:t>个百分点</w:t>
      </w:r>
      <w:r w:rsidR="00BB21DC" w:rsidRPr="00132BDF">
        <w:rPr>
          <w:rFonts w:hint="eastAsia"/>
        </w:rPr>
        <w:t>)</w:t>
      </w:r>
      <w:r w:rsidR="00BB21DC" w:rsidRPr="00132BDF">
        <w:rPr>
          <w:rFonts w:hint="eastAsia"/>
        </w:rPr>
        <w:t>。贫困风险高于斯洛文尼亚平均值的家庭为至少有一名受扶养儿童的单亲家庭</w:t>
      </w:r>
      <w:r w:rsidR="00BB21DC" w:rsidRPr="00132BDF">
        <w:rPr>
          <w:rFonts w:hint="eastAsia"/>
        </w:rPr>
        <w:t>(30.7%)</w:t>
      </w:r>
      <w:r w:rsidR="00BB21DC" w:rsidRPr="00132BDF">
        <w:rPr>
          <w:rFonts w:hint="eastAsia"/>
        </w:rPr>
        <w:t>，其中大多数为单身母亲家庭。失业者和租房者贫困率也较高：失业者贫困率为女性</w:t>
      </w:r>
      <w:r w:rsidR="00BB21DC" w:rsidRPr="00132BDF">
        <w:rPr>
          <w:rFonts w:hint="eastAsia"/>
        </w:rPr>
        <w:t>43.8%</w:t>
      </w:r>
      <w:r w:rsidR="00BB21DC" w:rsidRPr="00132BDF">
        <w:rPr>
          <w:rFonts w:hint="eastAsia"/>
        </w:rPr>
        <w:t>和男性</w:t>
      </w:r>
      <w:r w:rsidR="00BB21DC" w:rsidRPr="00132BDF">
        <w:rPr>
          <w:rFonts w:hint="eastAsia"/>
        </w:rPr>
        <w:t xml:space="preserve"> 44.8%</w:t>
      </w:r>
      <w:r w:rsidR="00BB21DC" w:rsidRPr="00132BDF">
        <w:rPr>
          <w:rFonts w:hint="eastAsia"/>
        </w:rPr>
        <w:t>，租房者贫困率为女性</w:t>
      </w:r>
      <w:r w:rsidR="00BB21DC" w:rsidRPr="00132BDF">
        <w:rPr>
          <w:rFonts w:hint="eastAsia"/>
        </w:rPr>
        <w:t>31.8%</w:t>
      </w:r>
      <w:r w:rsidR="00BB21DC" w:rsidRPr="00132BDF">
        <w:rPr>
          <w:rFonts w:hint="eastAsia"/>
        </w:rPr>
        <w:t>和男性</w:t>
      </w:r>
      <w:r w:rsidR="00BB21DC" w:rsidRPr="00132BDF">
        <w:rPr>
          <w:rFonts w:hint="eastAsia"/>
        </w:rPr>
        <w:t>27.6%</w:t>
      </w:r>
      <w:r w:rsidR="00BB21DC" w:rsidRPr="00132BDF">
        <w:rPr>
          <w:rFonts w:hint="eastAsia"/>
        </w:rPr>
        <w:t>。在</w:t>
      </w:r>
      <w:r w:rsidR="00BB21DC" w:rsidRPr="00132BDF">
        <w:rPr>
          <w:rFonts w:hint="eastAsia"/>
        </w:rPr>
        <w:t>2008-2011</w:t>
      </w:r>
      <w:r w:rsidR="00BB21DC" w:rsidRPr="00132BDF">
        <w:rPr>
          <w:rFonts w:hint="eastAsia"/>
        </w:rPr>
        <w:t>年间，所有这些群体的贫困风险率都有下降。</w:t>
      </w:r>
      <w:r w:rsidR="00DB5161" w:rsidRPr="00132BDF">
        <w:rPr>
          <w:rStyle w:val="FootnoteReference"/>
        </w:rPr>
        <w:footnoteReference w:id="69"/>
      </w:r>
      <w:r w:rsidR="00BB21DC" w:rsidRPr="00132BDF">
        <w:rPr>
          <w:rFonts w:hint="eastAsia"/>
        </w:rPr>
        <w:t xml:space="preserve"> </w:t>
      </w:r>
    </w:p>
    <w:p w:rsidR="00BB21DC" w:rsidRPr="00132BDF" w:rsidRDefault="00BB21DC" w:rsidP="0097569A">
      <w:pPr>
        <w:pStyle w:val="SingleTxt"/>
        <w:rPr>
          <w:rFonts w:hint="eastAsia"/>
        </w:rPr>
      </w:pPr>
      <w:r w:rsidRPr="00132BDF">
        <w:rPr>
          <w:rFonts w:hint="eastAsia"/>
        </w:rPr>
        <w:t>1</w:t>
      </w:r>
      <w:r w:rsidR="008569BD" w:rsidRPr="00132BDF">
        <w:rPr>
          <w:rFonts w:hint="eastAsia"/>
        </w:rPr>
        <w:t xml:space="preserve">55.  </w:t>
      </w:r>
      <w:r w:rsidRPr="00132BDF">
        <w:rPr>
          <w:rFonts w:hint="eastAsia"/>
        </w:rPr>
        <w:t>斯洛文尼亚成年居民中，有十分之一从事固定的、强度大的体育活动，五分之一从事强度中等的活动；这两个群体中，男子人数都多于妇女</w:t>
      </w:r>
      <w:r w:rsidRPr="00132BDF">
        <w:rPr>
          <w:rFonts w:hint="eastAsia"/>
        </w:rPr>
        <w:t>(</w:t>
      </w:r>
      <w:r w:rsidRPr="00132BDF">
        <w:rPr>
          <w:rFonts w:hint="eastAsia"/>
        </w:rPr>
        <w:t>欧洲健康访问调查，</w:t>
      </w:r>
      <w:r w:rsidRPr="00132BDF">
        <w:rPr>
          <w:rFonts w:hint="eastAsia"/>
        </w:rPr>
        <w:t>2007</w:t>
      </w:r>
      <w:r w:rsidRPr="00132BDF">
        <w:rPr>
          <w:rFonts w:hint="eastAsia"/>
        </w:rPr>
        <w:t>年</w:t>
      </w:r>
      <w:r w:rsidRPr="00132BDF">
        <w:rPr>
          <w:rFonts w:hint="eastAsia"/>
        </w:rPr>
        <w:t>)</w:t>
      </w:r>
      <w:r w:rsidRPr="00132BDF">
        <w:rPr>
          <w:rFonts w:hint="eastAsia"/>
        </w:rPr>
        <w:t>。通常而言，教育程度的人群，体育活动程度也高。不积极参加体育活动的人群</w:t>
      </w:r>
      <w:r w:rsidRPr="00132BDF">
        <w:rPr>
          <w:rFonts w:hint="eastAsia"/>
        </w:rPr>
        <w:t>(15%)</w:t>
      </w:r>
      <w:r w:rsidRPr="00132BDF">
        <w:rPr>
          <w:rFonts w:hint="eastAsia"/>
        </w:rPr>
        <w:t>中，大多数受教育程度最低，而受教育程度最高的群体中，只有</w:t>
      </w:r>
      <w:r w:rsidRPr="00132BDF">
        <w:rPr>
          <w:rFonts w:hint="eastAsia"/>
        </w:rPr>
        <w:t>5%</w:t>
      </w:r>
      <w:r w:rsidRPr="00132BDF">
        <w:rPr>
          <w:rFonts w:hint="eastAsia"/>
        </w:rPr>
        <w:t>根本不从事体育活动。在所有受教育程度群体中，不积极参加体育活动的妇女比例高于男子。</w:t>
      </w:r>
      <w:r w:rsidR="00DB5161" w:rsidRPr="00132BDF">
        <w:rPr>
          <w:rStyle w:val="FootnoteReference"/>
        </w:rPr>
        <w:footnoteReference w:id="70"/>
      </w:r>
      <w:r w:rsidRPr="00132BDF">
        <w:rPr>
          <w:rFonts w:hint="eastAsia"/>
        </w:rPr>
        <w:t xml:space="preserve">  </w:t>
      </w:r>
    </w:p>
    <w:p w:rsidR="00BB21DC" w:rsidRPr="00132BDF" w:rsidRDefault="008569BD"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第14条</w:t>
      </w:r>
      <w:r w:rsidRPr="00132BDF">
        <w:rPr>
          <w:rFonts w:hint="eastAsia"/>
        </w:rPr>
        <w:br/>
      </w:r>
      <w:r w:rsidR="00BB21DC" w:rsidRPr="00132BDF">
        <w:rPr>
          <w:rFonts w:hint="eastAsia"/>
        </w:rPr>
        <w:t xml:space="preserve">农村妇女 </w:t>
      </w:r>
    </w:p>
    <w:p w:rsidR="001D685E" w:rsidRPr="00132BDF" w:rsidRDefault="001D685E" w:rsidP="001D685E">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156.</w:t>
      </w:r>
      <w:r w:rsidR="008569BD" w:rsidRPr="00132BDF">
        <w:rPr>
          <w:rFonts w:hint="eastAsia"/>
        </w:rPr>
        <w:t xml:space="preserve">  </w:t>
      </w:r>
      <w:r w:rsidRPr="00132BDF">
        <w:rPr>
          <w:rFonts w:hint="eastAsia"/>
        </w:rPr>
        <w:t>2007-2013</w:t>
      </w:r>
      <w:r w:rsidRPr="00132BDF">
        <w:rPr>
          <w:rFonts w:hint="eastAsia"/>
        </w:rPr>
        <w:t>年斯洛文尼亚共和国农村发展方案不分性别、种族、宗教和其他背景，系统性地鼓励机会均等，可以平等地利用一切措施。在农村发展方案内，农业和环境部在筹划和实施措施方面，强调性别平等。性别平等和机会均等原则也载入了个别措施的选择标准中。某些措施包括开展积极行动，侧重于提高妇女地位并增加其参加程度。</w:t>
      </w:r>
    </w:p>
    <w:p w:rsidR="00BB21DC" w:rsidRPr="00132BDF" w:rsidRDefault="008569BD" w:rsidP="0097569A">
      <w:pPr>
        <w:pStyle w:val="SingleTxt"/>
        <w:rPr>
          <w:rFonts w:hint="eastAsia"/>
        </w:rPr>
      </w:pPr>
      <w:r w:rsidRPr="00132BDF">
        <w:rPr>
          <w:rFonts w:hint="eastAsia"/>
        </w:rPr>
        <w:t xml:space="preserve">157.  </w:t>
      </w:r>
      <w:r w:rsidR="00BB21DC" w:rsidRPr="00132BDF">
        <w:rPr>
          <w:rFonts w:hint="eastAsia"/>
        </w:rPr>
        <w:t>在国际农村妇女节之际，斯洛文尼亚共和国统计局公布了关于斯洛文尼亚农村妇女的特别年度报告。</w:t>
      </w:r>
      <w:r w:rsidR="00BB21DC" w:rsidRPr="00132BDF">
        <w:rPr>
          <w:rFonts w:hint="eastAsia"/>
        </w:rPr>
        <w:t>2012</w:t>
      </w:r>
      <w:r w:rsidR="00BB21DC" w:rsidRPr="00132BDF">
        <w:rPr>
          <w:rFonts w:hint="eastAsia"/>
        </w:rPr>
        <w:t>年，有</w:t>
      </w:r>
      <w:r w:rsidR="00BB21DC" w:rsidRPr="00132BDF">
        <w:rPr>
          <w:rFonts w:hint="eastAsia"/>
        </w:rPr>
        <w:t>3.7</w:t>
      </w:r>
      <w:r w:rsidR="00BB21DC" w:rsidRPr="00132BDF">
        <w:rPr>
          <w:rFonts w:hint="eastAsia"/>
        </w:rPr>
        <w:t>万名妇女从事农业活动，占所有在职工作女性的</w:t>
      </w:r>
      <w:r w:rsidR="00BB21DC" w:rsidRPr="00132BDF">
        <w:rPr>
          <w:rFonts w:hint="eastAsia"/>
        </w:rPr>
        <w:t>9%</w:t>
      </w:r>
      <w:r w:rsidR="00BB21DC" w:rsidRPr="00132BDF">
        <w:rPr>
          <w:rFonts w:hint="eastAsia"/>
        </w:rPr>
        <w:t>。平均而言，农村妇女</w:t>
      </w:r>
      <w:r w:rsidR="00BB21DC" w:rsidRPr="00132BDF">
        <w:rPr>
          <w:rFonts w:hint="eastAsia"/>
        </w:rPr>
        <w:t>51</w:t>
      </w:r>
      <w:r w:rsidR="00BB21DC" w:rsidRPr="00132BDF">
        <w:rPr>
          <w:rFonts w:hint="eastAsia"/>
        </w:rPr>
        <w:t>岁，每星期平均工作</w:t>
      </w:r>
      <w:r w:rsidR="00BB21DC" w:rsidRPr="00132BDF">
        <w:rPr>
          <w:rFonts w:hint="eastAsia"/>
        </w:rPr>
        <w:t>39</w:t>
      </w:r>
      <w:r w:rsidR="00BB21DC" w:rsidRPr="00132BDF">
        <w:rPr>
          <w:rFonts w:hint="eastAsia"/>
        </w:rPr>
        <w:t>小时。过去十年间，农村妇女的教育程度得到提高。</w:t>
      </w:r>
      <w:r w:rsidR="00BB21DC" w:rsidRPr="00132BDF">
        <w:rPr>
          <w:rFonts w:hint="eastAsia"/>
        </w:rPr>
        <w:t>2002</w:t>
      </w:r>
      <w:r w:rsidR="00BB21DC" w:rsidRPr="00132BDF">
        <w:rPr>
          <w:rFonts w:hint="eastAsia"/>
        </w:rPr>
        <w:t>年，几乎</w:t>
      </w:r>
      <w:r w:rsidR="00BB21DC" w:rsidRPr="00132BDF">
        <w:rPr>
          <w:rFonts w:hint="eastAsia"/>
        </w:rPr>
        <w:t>70%</w:t>
      </w:r>
      <w:r w:rsidR="00BB21DC" w:rsidRPr="00132BDF">
        <w:rPr>
          <w:rFonts w:hint="eastAsia"/>
        </w:rPr>
        <w:t>的农村妇女受过小学、甚至程度更低的教育；</w:t>
      </w:r>
      <w:r w:rsidR="00BB21DC" w:rsidRPr="00132BDF">
        <w:rPr>
          <w:rFonts w:hint="eastAsia"/>
        </w:rPr>
        <w:t>2012</w:t>
      </w:r>
      <w:r w:rsidR="00BB21DC" w:rsidRPr="00132BDF">
        <w:rPr>
          <w:rFonts w:hint="eastAsia"/>
        </w:rPr>
        <w:t>年，这一比例减少到不足</w:t>
      </w:r>
      <w:r w:rsidR="00BB21DC" w:rsidRPr="00132BDF">
        <w:rPr>
          <w:rFonts w:hint="eastAsia"/>
        </w:rPr>
        <w:t>50%</w:t>
      </w:r>
      <w:r w:rsidR="00BB21DC" w:rsidRPr="00132BDF">
        <w:rPr>
          <w:rFonts w:hint="eastAsia"/>
        </w:rPr>
        <w:t>。在同一期间，受过中学教育的农村妇女比例由</w:t>
      </w:r>
      <w:r w:rsidR="00BB21DC" w:rsidRPr="00132BDF">
        <w:rPr>
          <w:rFonts w:hint="eastAsia"/>
        </w:rPr>
        <w:t>26%</w:t>
      </w:r>
      <w:r w:rsidR="00BB21DC" w:rsidRPr="00132BDF">
        <w:rPr>
          <w:rFonts w:hint="eastAsia"/>
        </w:rPr>
        <w:t>增加到</w:t>
      </w:r>
      <w:r w:rsidR="00BB21DC" w:rsidRPr="00132BDF">
        <w:rPr>
          <w:rFonts w:hint="eastAsia"/>
        </w:rPr>
        <w:t>44%</w:t>
      </w:r>
      <w:r w:rsidR="00BB21DC" w:rsidRPr="00132BDF">
        <w:rPr>
          <w:rFonts w:hint="eastAsia"/>
        </w:rPr>
        <w:t>，受过高等教育的农村妇女比例由</w:t>
      </w:r>
      <w:r w:rsidR="00BB21DC" w:rsidRPr="00132BDF">
        <w:rPr>
          <w:rFonts w:hint="eastAsia"/>
        </w:rPr>
        <w:t>5%</w:t>
      </w:r>
      <w:r w:rsidR="00BB21DC" w:rsidRPr="00132BDF">
        <w:rPr>
          <w:rFonts w:hint="eastAsia"/>
        </w:rPr>
        <w:t>增加到</w:t>
      </w:r>
      <w:r w:rsidR="00BB21DC" w:rsidRPr="00132BDF">
        <w:rPr>
          <w:rFonts w:hint="eastAsia"/>
        </w:rPr>
        <w:t>9%</w:t>
      </w:r>
      <w:r w:rsidR="00BB21DC" w:rsidRPr="00132BDF">
        <w:rPr>
          <w:rFonts w:hint="eastAsia"/>
        </w:rPr>
        <w:t>。</w:t>
      </w:r>
    </w:p>
    <w:p w:rsidR="00BB21DC" w:rsidRPr="00132BDF" w:rsidRDefault="008569BD" w:rsidP="0097569A">
      <w:pPr>
        <w:pStyle w:val="SingleTxt"/>
        <w:rPr>
          <w:rFonts w:hint="eastAsia"/>
        </w:rPr>
      </w:pPr>
      <w:r w:rsidRPr="00132BDF">
        <w:rPr>
          <w:rFonts w:hint="eastAsia"/>
        </w:rPr>
        <w:t xml:space="preserve">158.  </w:t>
      </w:r>
      <w:r w:rsidR="00BB21DC" w:rsidRPr="00132BDF">
        <w:rPr>
          <w:rFonts w:hint="eastAsia"/>
        </w:rPr>
        <w:t>2010</w:t>
      </w:r>
      <w:r w:rsidR="00BB21DC" w:rsidRPr="00132BDF">
        <w:rPr>
          <w:rFonts w:hint="eastAsia"/>
        </w:rPr>
        <w:t>年农业普查显示，有</w:t>
      </w:r>
      <w:r w:rsidR="00BB21DC" w:rsidRPr="00132BDF">
        <w:rPr>
          <w:rFonts w:hint="eastAsia"/>
        </w:rPr>
        <w:t>2.03</w:t>
      </w:r>
      <w:r w:rsidR="00BB21DC" w:rsidRPr="00132BDF">
        <w:rPr>
          <w:rFonts w:hint="eastAsia"/>
        </w:rPr>
        <w:t>万名妇女管理家庭农场</w:t>
      </w:r>
      <w:r w:rsidR="00BB21DC" w:rsidRPr="00132BDF">
        <w:rPr>
          <w:rFonts w:hint="eastAsia"/>
        </w:rPr>
        <w:t>(27.3%)</w:t>
      </w:r>
      <w:r w:rsidR="00BB21DC" w:rsidRPr="00132BDF">
        <w:rPr>
          <w:rFonts w:hint="eastAsia"/>
        </w:rPr>
        <w:t>。其平均年龄为</w:t>
      </w:r>
      <w:r w:rsidR="00BB21DC" w:rsidRPr="00132BDF">
        <w:rPr>
          <w:rFonts w:hint="eastAsia"/>
        </w:rPr>
        <w:t>60</w:t>
      </w:r>
      <w:r w:rsidR="00BB21DC" w:rsidRPr="00132BDF">
        <w:rPr>
          <w:rFonts w:hint="eastAsia"/>
        </w:rPr>
        <w:t>岁</w:t>
      </w:r>
      <w:r w:rsidR="00BB21DC" w:rsidRPr="00132BDF">
        <w:rPr>
          <w:rFonts w:hint="eastAsia"/>
        </w:rPr>
        <w:t>(</w:t>
      </w:r>
      <w:r w:rsidR="00BB21DC" w:rsidRPr="00132BDF">
        <w:rPr>
          <w:rFonts w:hint="eastAsia"/>
        </w:rPr>
        <w:t>男子为</w:t>
      </w:r>
      <w:r w:rsidR="00BB21DC" w:rsidRPr="00132BDF">
        <w:rPr>
          <w:rFonts w:hint="eastAsia"/>
        </w:rPr>
        <w:t>56</w:t>
      </w:r>
      <w:r w:rsidR="00BB21DC" w:rsidRPr="00132BDF">
        <w:rPr>
          <w:rFonts w:hint="eastAsia"/>
        </w:rPr>
        <w:t>岁</w:t>
      </w:r>
      <w:r w:rsidR="00BB21DC" w:rsidRPr="00132BDF">
        <w:rPr>
          <w:rFonts w:hint="eastAsia"/>
        </w:rPr>
        <w:t>)</w:t>
      </w:r>
      <w:r w:rsidR="00BB21DC" w:rsidRPr="00132BDF">
        <w:rPr>
          <w:rFonts w:hint="eastAsia"/>
        </w:rPr>
        <w:t>。</w:t>
      </w:r>
    </w:p>
    <w:p w:rsidR="00BB21DC" w:rsidRPr="00132BDF" w:rsidRDefault="008569BD" w:rsidP="0097569A">
      <w:pPr>
        <w:pStyle w:val="SingleTxt"/>
        <w:rPr>
          <w:rFonts w:hint="eastAsia"/>
        </w:rPr>
      </w:pPr>
      <w:r w:rsidRPr="00132BDF">
        <w:rPr>
          <w:rFonts w:hint="eastAsia"/>
        </w:rPr>
        <w:t xml:space="preserve">159.  </w:t>
      </w:r>
      <w:r w:rsidR="00BB21DC" w:rsidRPr="00132BDF">
        <w:rPr>
          <w:rFonts w:hint="eastAsia"/>
        </w:rPr>
        <w:t>斯洛文尼亚农村妇女协会是非政府组织，包括</w:t>
      </w:r>
      <w:r w:rsidR="00BB21DC" w:rsidRPr="00132BDF">
        <w:rPr>
          <w:rFonts w:hint="eastAsia"/>
        </w:rPr>
        <w:t>124</w:t>
      </w:r>
      <w:r w:rsidR="00BB21DC" w:rsidRPr="00132BDF">
        <w:rPr>
          <w:rFonts w:hint="eastAsia"/>
        </w:rPr>
        <w:t>个地方组织，拥有超过</w:t>
      </w:r>
      <w:r w:rsidR="00BB21DC" w:rsidRPr="00132BDF">
        <w:rPr>
          <w:rFonts w:hint="eastAsia"/>
        </w:rPr>
        <w:t>9</w:t>
      </w:r>
      <w:r w:rsidR="0068296A">
        <w:t xml:space="preserve"> </w:t>
      </w:r>
      <w:r w:rsidR="00BB21DC" w:rsidRPr="00132BDF">
        <w:rPr>
          <w:rFonts w:hint="eastAsia"/>
        </w:rPr>
        <w:t>000</w:t>
      </w:r>
      <w:r w:rsidR="00BB21DC" w:rsidRPr="00132BDF">
        <w:rPr>
          <w:rFonts w:hint="eastAsia"/>
        </w:rPr>
        <w:t>名成员；在联系农村妇女、教育她们并推动农业妇女活动方面发挥重要作用。该协会组织各种讲座、讲习班、课程和出游，使其成员能获得更多的知识和技能。该协会还积极提高对女性农业工作者权利的认识，防止发生针对妇女、儿童和青少年的暴力行为。</w:t>
      </w:r>
    </w:p>
    <w:p w:rsidR="00BB21DC" w:rsidRPr="00132BDF" w:rsidRDefault="00BB21DC" w:rsidP="0097569A">
      <w:pPr>
        <w:pStyle w:val="SingleTxt"/>
        <w:rPr>
          <w:rFonts w:hint="eastAsia"/>
        </w:rPr>
      </w:pPr>
      <w:r w:rsidRPr="00132BDF">
        <w:rPr>
          <w:rFonts w:hint="eastAsia"/>
        </w:rPr>
        <w:t>160.</w:t>
      </w:r>
      <w:r w:rsidR="008569BD" w:rsidRPr="00132BDF">
        <w:rPr>
          <w:rFonts w:hint="eastAsia"/>
        </w:rPr>
        <w:t xml:space="preserve">  </w:t>
      </w:r>
      <w:r w:rsidRPr="00132BDF">
        <w:rPr>
          <w:rFonts w:hint="eastAsia"/>
        </w:rPr>
        <w:t>农业和环境部向在农村地区拥有不同对象群体的专业组织和各个协会提供经费，还支持开展各项方案以改善农场和农村妇女的工作和生活条件，特别是处境最困难的群体，如年长妇女和低收入妇女。</w:t>
      </w:r>
      <w:r w:rsidRPr="00132BDF">
        <w:rPr>
          <w:rFonts w:hint="eastAsia"/>
        </w:rPr>
        <w:t>2012</w:t>
      </w:r>
      <w:r w:rsidRPr="00132BDF">
        <w:rPr>
          <w:rFonts w:hint="eastAsia"/>
        </w:rPr>
        <w:t>和</w:t>
      </w:r>
      <w:r w:rsidRPr="00132BDF">
        <w:rPr>
          <w:rFonts w:hint="eastAsia"/>
        </w:rPr>
        <w:t>2013</w:t>
      </w:r>
      <w:r w:rsidRPr="00132BDF">
        <w:rPr>
          <w:rFonts w:hint="eastAsia"/>
        </w:rPr>
        <w:t>年，斯洛文尼亚农村妇女协会在其成员中开展提高认识活动，以及通过了解农村妇女的作用及其对促进性别平等的影响和</w:t>
      </w:r>
      <w:r w:rsidRPr="00132BDF">
        <w:rPr>
          <w:rFonts w:hint="eastAsia"/>
        </w:rPr>
        <w:t>(</w:t>
      </w:r>
      <w:r w:rsidRPr="00132BDF">
        <w:rPr>
          <w:rFonts w:hint="eastAsia"/>
        </w:rPr>
        <w:t>或</w:t>
      </w:r>
      <w:r w:rsidRPr="00132BDF">
        <w:rPr>
          <w:rFonts w:hint="eastAsia"/>
        </w:rPr>
        <w:t>)</w:t>
      </w:r>
      <w:r w:rsidRPr="00132BDF">
        <w:rPr>
          <w:rFonts w:hint="eastAsia"/>
        </w:rPr>
        <w:t>促进性别平等的努力，来提高其女性成员的社会地位，加强其自信。为此目的，协会开展了各项活动。</w:t>
      </w:r>
      <w:r w:rsidRPr="00132BDF">
        <w:rPr>
          <w:rFonts w:hint="eastAsia"/>
        </w:rPr>
        <w:t>2013</w:t>
      </w:r>
      <w:r w:rsidRPr="00132BDF">
        <w:rPr>
          <w:rFonts w:hint="eastAsia"/>
        </w:rPr>
        <w:t>年，在区域级别组织的两次圆桌会议专门讨论妇女地位及妇女在农村发挥作用的重要性。与会者提到了以下事实：农村地区妇女开展许多工作，可是功劳往往记到他人头上，妇女并不同其伙伴和其他家庭成员平等地参加决策；与会者还提醒大家注意家庭暴力问题。在其中一次圆桌会议上，进行了关于农村妇女保险情况的调查，结果显示接受调查的妇女很少有保险；在大多数情况下，是她们的伙伴拥有保险。大多数受保险妇女拥有财产。</w:t>
      </w:r>
    </w:p>
    <w:p w:rsidR="00BB21DC" w:rsidRPr="00132BDF" w:rsidRDefault="008569BD" w:rsidP="0097569A">
      <w:pPr>
        <w:pStyle w:val="SingleTxt"/>
        <w:rPr>
          <w:rFonts w:hint="eastAsia"/>
        </w:rPr>
      </w:pPr>
      <w:r w:rsidRPr="00132BDF">
        <w:rPr>
          <w:rFonts w:hint="eastAsia"/>
        </w:rPr>
        <w:t xml:space="preserve">161.  </w:t>
      </w:r>
      <w:r w:rsidR="00BB21DC" w:rsidRPr="00132BDF">
        <w:rPr>
          <w:rFonts w:hint="eastAsia"/>
        </w:rPr>
        <w:t>在农村妇女中，罗姆人妇女受到特别不利的影响，因为许多罗姆人家庭依然生活在不适当的生活条件中</w:t>
      </w:r>
      <w:r w:rsidR="00BB21DC" w:rsidRPr="00132BDF">
        <w:rPr>
          <w:rFonts w:hint="eastAsia"/>
        </w:rPr>
        <w:t>(</w:t>
      </w:r>
      <w:r w:rsidR="00BB21DC" w:rsidRPr="00132BDF">
        <w:rPr>
          <w:rFonts w:hint="eastAsia"/>
        </w:rPr>
        <w:t>没有电，也没有自来水</w:t>
      </w:r>
      <w:r w:rsidR="00BB21DC" w:rsidRPr="00132BDF">
        <w:rPr>
          <w:rFonts w:hint="eastAsia"/>
        </w:rPr>
        <w:t>)</w:t>
      </w:r>
      <w:r w:rsidR="00BB21DC" w:rsidRPr="00132BDF">
        <w:rPr>
          <w:rFonts w:hint="eastAsia"/>
        </w:rPr>
        <w:t>。所以，改善罗姆人住房条件和定居点属于</w:t>
      </w:r>
      <w:r w:rsidR="00BB21DC" w:rsidRPr="00132BDF">
        <w:rPr>
          <w:rFonts w:hint="eastAsia"/>
        </w:rPr>
        <w:t>2010-2015</w:t>
      </w:r>
      <w:r w:rsidR="00BB21DC" w:rsidRPr="00132BDF">
        <w:rPr>
          <w:rFonts w:hint="eastAsia"/>
        </w:rPr>
        <w:t>年支持罗姆人措施国家方案的优先事项。各项活动包括：公布良好实践的实例，</w:t>
      </w:r>
      <w:r w:rsidR="00BB21DC" w:rsidRPr="00132BDF">
        <w:rPr>
          <w:rFonts w:hint="eastAsia"/>
        </w:rPr>
        <w:t>2012</w:t>
      </w:r>
      <w:r w:rsidR="00BB21DC" w:rsidRPr="00132BDF">
        <w:rPr>
          <w:rFonts w:hint="eastAsia"/>
        </w:rPr>
        <w:t>年为共同资助罗姆人定居点的基本公用事业基础设施项目进行公开招标，并制定在有罗姆人居住的地方社区实施国家方案措施的行动计划。</w:t>
      </w:r>
      <w:r w:rsidR="00DB5161" w:rsidRPr="00132BDF">
        <w:rPr>
          <w:rStyle w:val="FootnoteReference"/>
        </w:rPr>
        <w:footnoteReference w:id="71"/>
      </w:r>
      <w:r w:rsidR="00BB21DC" w:rsidRPr="00132BDF">
        <w:rPr>
          <w:rFonts w:hint="eastAsia"/>
        </w:rPr>
        <w:t xml:space="preserve"> </w:t>
      </w:r>
    </w:p>
    <w:p w:rsidR="00BB21DC" w:rsidRPr="00132BDF" w:rsidRDefault="008569BD"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rFonts w:hint="eastAsia"/>
        </w:rPr>
        <w:tab/>
      </w:r>
      <w:r w:rsidRPr="00132BDF">
        <w:rPr>
          <w:rFonts w:hint="eastAsia"/>
        </w:rPr>
        <w:tab/>
      </w:r>
      <w:r w:rsidR="00BB21DC" w:rsidRPr="00132BDF">
        <w:rPr>
          <w:rFonts w:hint="eastAsia"/>
        </w:rPr>
        <w:t>第15条</w:t>
      </w:r>
      <w:r w:rsidRPr="00132BDF">
        <w:rPr>
          <w:rFonts w:hint="eastAsia"/>
        </w:rPr>
        <w:br/>
      </w:r>
      <w:r w:rsidR="00BB21DC" w:rsidRPr="00132BDF">
        <w:rPr>
          <w:rFonts w:hint="eastAsia"/>
        </w:rPr>
        <w:t xml:space="preserve">法律面前人人平等 </w:t>
      </w:r>
    </w:p>
    <w:p w:rsidR="001D685E" w:rsidRPr="00132BDF" w:rsidRDefault="001D685E" w:rsidP="001D685E">
      <w:pPr>
        <w:pStyle w:val="SingleTxt"/>
        <w:spacing w:after="0" w:line="120" w:lineRule="exact"/>
        <w:rPr>
          <w:rFonts w:hint="eastAsia"/>
          <w:sz w:val="10"/>
        </w:rPr>
      </w:pPr>
    </w:p>
    <w:p w:rsidR="00BB21DC" w:rsidRPr="00132BDF" w:rsidRDefault="008569BD" w:rsidP="0097569A">
      <w:pPr>
        <w:pStyle w:val="SingleTxt"/>
        <w:rPr>
          <w:rFonts w:hint="eastAsia"/>
        </w:rPr>
      </w:pPr>
      <w:r w:rsidRPr="00132BDF">
        <w:rPr>
          <w:rFonts w:hint="eastAsia"/>
        </w:rPr>
        <w:t xml:space="preserve">162.  </w:t>
      </w:r>
      <w:r w:rsidR="00BB21DC" w:rsidRPr="00132BDF">
        <w:rPr>
          <w:rFonts w:hint="eastAsia"/>
        </w:rPr>
        <w:t>在参照期内，在实施本条方面没有变动。</w:t>
      </w:r>
    </w:p>
    <w:p w:rsidR="00BB21DC" w:rsidRPr="00132BDF" w:rsidRDefault="00A17752" w:rsidP="008569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br w:type="page"/>
      </w:r>
      <w:r w:rsidR="008569BD" w:rsidRPr="00132BDF">
        <w:rPr>
          <w:rFonts w:hint="eastAsia"/>
        </w:rPr>
        <w:tab/>
      </w:r>
      <w:r w:rsidR="008569BD" w:rsidRPr="00132BDF">
        <w:rPr>
          <w:rFonts w:hint="eastAsia"/>
        </w:rPr>
        <w:tab/>
      </w:r>
      <w:r w:rsidR="00BB21DC" w:rsidRPr="00132BDF">
        <w:rPr>
          <w:rFonts w:hint="eastAsia"/>
        </w:rPr>
        <w:t>第16条</w:t>
      </w:r>
      <w:r w:rsidR="008569BD" w:rsidRPr="00132BDF">
        <w:rPr>
          <w:rFonts w:hint="eastAsia"/>
        </w:rPr>
        <w:br/>
      </w:r>
      <w:r w:rsidR="00BB21DC" w:rsidRPr="00132BDF">
        <w:rPr>
          <w:rFonts w:hint="eastAsia"/>
        </w:rPr>
        <w:t>婚姻和家庭关系</w:t>
      </w:r>
    </w:p>
    <w:p w:rsidR="001D685E" w:rsidRPr="00132BDF" w:rsidRDefault="001D685E" w:rsidP="001D685E">
      <w:pPr>
        <w:pStyle w:val="SingleTxt"/>
        <w:spacing w:after="0" w:line="120" w:lineRule="exact"/>
        <w:rPr>
          <w:rFonts w:hint="eastAsia"/>
          <w:sz w:val="10"/>
        </w:rPr>
      </w:pPr>
    </w:p>
    <w:p w:rsidR="00BB21DC" w:rsidRPr="00132BDF" w:rsidRDefault="008569BD" w:rsidP="0097569A">
      <w:pPr>
        <w:pStyle w:val="SingleTxt"/>
        <w:rPr>
          <w:rFonts w:hint="eastAsia"/>
        </w:rPr>
      </w:pPr>
      <w:r w:rsidRPr="00132BDF">
        <w:rPr>
          <w:rFonts w:hint="eastAsia"/>
        </w:rPr>
        <w:t xml:space="preserve">163.  </w:t>
      </w:r>
      <w:r w:rsidR="00BB21DC" w:rsidRPr="00132BDF">
        <w:rPr>
          <w:rFonts w:hint="eastAsia"/>
        </w:rPr>
        <w:t>在参照期内，没有通过立法修正案。</w:t>
      </w:r>
      <w:r w:rsidR="00BB21DC" w:rsidRPr="00132BDF">
        <w:rPr>
          <w:rFonts w:hint="eastAsia"/>
        </w:rPr>
        <w:t>2011</w:t>
      </w:r>
      <w:r w:rsidR="00BB21DC" w:rsidRPr="00132BDF">
        <w:rPr>
          <w:rFonts w:hint="eastAsia"/>
        </w:rPr>
        <w:t>年</w:t>
      </w:r>
      <w:r w:rsidR="00BB21DC" w:rsidRPr="00132BDF">
        <w:rPr>
          <w:rFonts w:hint="eastAsia"/>
        </w:rPr>
        <w:t>6</w:t>
      </w:r>
      <w:r w:rsidR="00BB21DC" w:rsidRPr="00132BDF">
        <w:rPr>
          <w:rFonts w:hint="eastAsia"/>
        </w:rPr>
        <w:t>月，国民议会通过了新的《家庭法》，但翌年</w:t>
      </w:r>
      <w:r w:rsidR="00BB21DC" w:rsidRPr="00132BDF">
        <w:rPr>
          <w:rFonts w:hint="eastAsia"/>
        </w:rPr>
        <w:t>3</w:t>
      </w:r>
      <w:r w:rsidR="00BB21DC" w:rsidRPr="00132BDF">
        <w:rPr>
          <w:rFonts w:hint="eastAsia"/>
        </w:rPr>
        <w:t>月被全民公决摒弃。新《家庭法》考虑改变长期关系的概念：在男女长期关系</w:t>
      </w:r>
      <w:r w:rsidR="00BB21DC" w:rsidRPr="00132BDF">
        <w:rPr>
          <w:rFonts w:hint="eastAsia"/>
        </w:rPr>
        <w:t>(</w:t>
      </w:r>
      <w:r w:rsidR="00BB21DC" w:rsidRPr="00132BDF">
        <w:rPr>
          <w:rFonts w:hint="eastAsia"/>
        </w:rPr>
        <w:t>从生殖功能方面而言很重要</w:t>
      </w:r>
      <w:r w:rsidR="00BB21DC" w:rsidRPr="00132BDF">
        <w:rPr>
          <w:rFonts w:hint="eastAsia"/>
        </w:rPr>
        <w:t>)</w:t>
      </w:r>
      <w:r w:rsidR="00BB21DC" w:rsidRPr="00132BDF">
        <w:rPr>
          <w:rFonts w:hint="eastAsia"/>
        </w:rPr>
        <w:t>之外，又加上了同性伙伴关系。从法律和社会规范方面而言，此类关系将同婚姻和同居相等；同性伙伴也拥有收养儿童的可能性；按照这部新法律，人们不再认为婚姻以其组成家庭的职能而对社会具有特别重要的意义。新《家庭法》还对构成共有财产的产权作了更明确的定义，这是委员会在其结论性意见中所表达的一项关注。</w:t>
      </w:r>
    </w:p>
    <w:p w:rsidR="00BB21DC" w:rsidRPr="00132BDF" w:rsidRDefault="00BB21DC" w:rsidP="0097569A">
      <w:pPr>
        <w:pStyle w:val="SingleTxt"/>
        <w:rPr>
          <w:rFonts w:hint="eastAsia"/>
        </w:rPr>
      </w:pPr>
      <w:r w:rsidRPr="00132BDF">
        <w:rPr>
          <w:rFonts w:hint="eastAsia"/>
        </w:rPr>
        <w:t>164.</w:t>
      </w:r>
      <w:r w:rsidR="008569BD" w:rsidRPr="00132BDF">
        <w:rPr>
          <w:rFonts w:hint="eastAsia"/>
        </w:rPr>
        <w:t xml:space="preserve">  </w:t>
      </w:r>
      <w:r w:rsidRPr="00132BDF">
        <w:rPr>
          <w:rFonts w:hint="eastAsia"/>
        </w:rPr>
        <w:t>在家庭生活领域，斯洛文尼亚同欧洲其他地区一样，拥有社会人口方面的类似性和事态发展。在“传统”拥有儿童的婚姻家庭之外，现在有越来越多的单亲家庭、重新构建和重新组成的家庭、同居和同性伙伴关系。</w:t>
      </w:r>
    </w:p>
    <w:p w:rsidR="00BB21DC" w:rsidRPr="00132BDF" w:rsidRDefault="008569BD" w:rsidP="0097569A">
      <w:pPr>
        <w:pStyle w:val="SingleTxt"/>
        <w:rPr>
          <w:rFonts w:hint="eastAsia"/>
        </w:rPr>
      </w:pPr>
      <w:r w:rsidRPr="00132BDF">
        <w:rPr>
          <w:rFonts w:hint="eastAsia"/>
        </w:rPr>
        <w:t xml:space="preserve">165.  </w:t>
      </w:r>
      <w:r w:rsidR="00BB21DC" w:rsidRPr="00132BDF">
        <w:rPr>
          <w:rFonts w:hint="eastAsia"/>
        </w:rPr>
        <w:t>2011</w:t>
      </w:r>
      <w:r w:rsidR="00BB21DC" w:rsidRPr="00132BDF">
        <w:rPr>
          <w:rFonts w:hint="eastAsia"/>
        </w:rPr>
        <w:t>年人口普查数据显示，单亲家庭占斯洛文尼亚家庭总数的</w:t>
      </w:r>
      <w:r w:rsidR="00BB21DC" w:rsidRPr="00132BDF">
        <w:rPr>
          <w:rFonts w:hint="eastAsia"/>
        </w:rPr>
        <w:t>25%</w:t>
      </w:r>
      <w:r w:rsidR="00BB21DC" w:rsidRPr="00132BDF">
        <w:rPr>
          <w:rFonts w:hint="eastAsia"/>
        </w:rPr>
        <w:t>，这比</w:t>
      </w:r>
      <w:r w:rsidR="00BB21DC" w:rsidRPr="00132BDF">
        <w:rPr>
          <w:rFonts w:hint="eastAsia"/>
        </w:rPr>
        <w:t>2002</w:t>
      </w:r>
      <w:r w:rsidR="00BB21DC" w:rsidRPr="00132BDF">
        <w:rPr>
          <w:rFonts w:hint="eastAsia"/>
        </w:rPr>
        <w:t>年人口普查时增加了</w:t>
      </w:r>
      <w:r w:rsidR="00BB21DC" w:rsidRPr="00132BDF">
        <w:rPr>
          <w:rFonts w:hint="eastAsia"/>
        </w:rPr>
        <w:t>6</w:t>
      </w:r>
      <w:r w:rsidR="00BB21DC" w:rsidRPr="00132BDF">
        <w:rPr>
          <w:rFonts w:hint="eastAsia"/>
        </w:rPr>
        <w:t>个百分点。单身母亲家庭占所有单亲家庭的</w:t>
      </w:r>
      <w:r w:rsidR="00BB21DC" w:rsidRPr="00132BDF">
        <w:rPr>
          <w:rFonts w:hint="eastAsia"/>
        </w:rPr>
        <w:t>84%</w:t>
      </w:r>
      <w:r w:rsidR="00BB21DC" w:rsidRPr="00132BDF">
        <w:rPr>
          <w:rFonts w:hint="eastAsia"/>
        </w:rPr>
        <w:t>。主要的家庭类型是拥有子女的已婚夫妇家庭</w:t>
      </w:r>
      <w:r w:rsidR="00BB21DC" w:rsidRPr="00132BDF">
        <w:rPr>
          <w:rFonts w:hint="eastAsia"/>
        </w:rPr>
        <w:t>(</w:t>
      </w:r>
      <w:r w:rsidR="00BB21DC" w:rsidRPr="00132BDF">
        <w:rPr>
          <w:rFonts w:hint="eastAsia"/>
        </w:rPr>
        <w:t>占</w:t>
      </w:r>
      <w:r w:rsidR="00BB21DC" w:rsidRPr="00132BDF">
        <w:rPr>
          <w:rFonts w:hint="eastAsia"/>
        </w:rPr>
        <w:t>56%)</w:t>
      </w:r>
      <w:r w:rsidR="00BB21DC" w:rsidRPr="00132BDF">
        <w:rPr>
          <w:rFonts w:hint="eastAsia"/>
        </w:rPr>
        <w:t>；同居伙伴拥有儿童的比例为</w:t>
      </w:r>
      <w:r w:rsidR="00BB21DC" w:rsidRPr="00132BDF">
        <w:rPr>
          <w:rFonts w:hint="eastAsia"/>
        </w:rPr>
        <w:t xml:space="preserve"> 12%</w:t>
      </w:r>
      <w:r w:rsidR="00BB21DC" w:rsidRPr="00132BDF">
        <w:rPr>
          <w:rFonts w:hint="eastAsia"/>
        </w:rPr>
        <w:t>。</w:t>
      </w:r>
      <w:r w:rsidR="00DB5161" w:rsidRPr="00132BDF">
        <w:rPr>
          <w:rStyle w:val="FootnoteReference"/>
        </w:rPr>
        <w:footnoteReference w:id="72"/>
      </w:r>
      <w:r w:rsidR="00BB21DC" w:rsidRPr="00132BDF">
        <w:rPr>
          <w:rFonts w:hint="eastAsia"/>
        </w:rPr>
        <w:t xml:space="preserve"> </w:t>
      </w:r>
    </w:p>
    <w:p w:rsidR="00BB21DC" w:rsidRPr="00132BDF" w:rsidRDefault="008569BD" w:rsidP="0097569A">
      <w:pPr>
        <w:pStyle w:val="SingleTxt"/>
        <w:rPr>
          <w:rFonts w:hint="eastAsia"/>
        </w:rPr>
      </w:pPr>
      <w:r w:rsidRPr="00132BDF">
        <w:rPr>
          <w:rFonts w:hint="eastAsia"/>
        </w:rPr>
        <w:t xml:space="preserve">166.  </w:t>
      </w:r>
      <w:r w:rsidR="00BB21DC" w:rsidRPr="00132BDF">
        <w:rPr>
          <w:rFonts w:hint="eastAsia"/>
        </w:rPr>
        <w:t>结婚人数大体相同，每年约</w:t>
      </w:r>
      <w:r w:rsidR="00BB21DC" w:rsidRPr="00132BDF">
        <w:rPr>
          <w:rFonts w:hint="eastAsia"/>
        </w:rPr>
        <w:t>6</w:t>
      </w:r>
      <w:r w:rsidR="00FD12A1" w:rsidRPr="00132BDF">
        <w:rPr>
          <w:rFonts w:hint="eastAsia"/>
        </w:rPr>
        <w:t xml:space="preserve"> </w:t>
      </w:r>
      <w:r w:rsidR="00BB21DC" w:rsidRPr="00132BDF">
        <w:rPr>
          <w:rFonts w:hint="eastAsia"/>
        </w:rPr>
        <w:t>600</w:t>
      </w:r>
      <w:r w:rsidR="00BB21DC" w:rsidRPr="00132BDF">
        <w:rPr>
          <w:rFonts w:hint="eastAsia"/>
        </w:rPr>
        <w:t>对；同样，离婚数字方面也没有大的变化。平均而言，每三起婚姻中，就有一起以离婚收场。大多数儿童为非婚生。</w:t>
      </w:r>
      <w:r w:rsidR="00BB21DC" w:rsidRPr="00132BDF">
        <w:rPr>
          <w:rFonts w:hint="eastAsia"/>
        </w:rPr>
        <w:t>2011</w:t>
      </w:r>
      <w:r w:rsidR="00BB21DC" w:rsidRPr="00132BDF">
        <w:rPr>
          <w:rFonts w:hint="eastAsia"/>
        </w:rPr>
        <w:t>年，</w:t>
      </w:r>
      <w:r w:rsidR="00BB21DC" w:rsidRPr="00132BDF">
        <w:rPr>
          <w:rFonts w:hint="eastAsia"/>
        </w:rPr>
        <w:t>56.8%</w:t>
      </w:r>
      <w:r w:rsidR="00BB21DC" w:rsidRPr="00132BDF">
        <w:rPr>
          <w:rFonts w:hint="eastAsia"/>
        </w:rPr>
        <w:t>的儿童为非婚生儿童。</w:t>
      </w:r>
      <w:r w:rsidR="00E05823" w:rsidRPr="00132BDF">
        <w:rPr>
          <w:rStyle w:val="FootnoteReference"/>
        </w:rPr>
        <w:footnoteReference w:id="73"/>
      </w:r>
      <w:r w:rsidR="00A17752" w:rsidRPr="00132BDF">
        <w:rPr>
          <w:rFonts w:hint="eastAsia"/>
        </w:rPr>
        <w:t xml:space="preserve"> </w:t>
      </w:r>
      <w:r w:rsidR="00BB21DC" w:rsidRPr="00132BDF">
        <w:rPr>
          <w:rFonts w:hint="eastAsia"/>
        </w:rPr>
        <w:t>大约一半的离婚伴侣拥有受抚养儿童</w:t>
      </w:r>
      <w:r w:rsidR="00BB21DC" w:rsidRPr="00132BDF">
        <w:rPr>
          <w:rFonts w:hint="eastAsia"/>
        </w:rPr>
        <w:t>(2012</w:t>
      </w:r>
      <w:r w:rsidR="00BB21DC" w:rsidRPr="00132BDF">
        <w:rPr>
          <w:rFonts w:hint="eastAsia"/>
        </w:rPr>
        <w:t>年为</w:t>
      </w:r>
      <w:r w:rsidR="00BB21DC" w:rsidRPr="00132BDF">
        <w:rPr>
          <w:rFonts w:hint="eastAsia"/>
        </w:rPr>
        <w:t>49.5%)</w:t>
      </w:r>
      <w:r w:rsidR="00BB21DC" w:rsidRPr="00132BDF">
        <w:rPr>
          <w:rFonts w:hint="eastAsia"/>
        </w:rPr>
        <w:t>。</w:t>
      </w:r>
      <w:r w:rsidR="00BB21DC" w:rsidRPr="00132BDF">
        <w:rPr>
          <w:rFonts w:hint="eastAsia"/>
        </w:rPr>
        <w:t>77%</w:t>
      </w:r>
      <w:r w:rsidR="00BB21DC" w:rsidRPr="00132BDF">
        <w:rPr>
          <w:rFonts w:hint="eastAsia"/>
        </w:rPr>
        <w:t>的儿童交由母亲照料抚养，</w:t>
      </w:r>
      <w:r w:rsidR="00BB21DC" w:rsidRPr="00132BDF">
        <w:rPr>
          <w:rFonts w:hint="eastAsia"/>
        </w:rPr>
        <w:t>7%</w:t>
      </w:r>
      <w:r w:rsidR="00BB21DC" w:rsidRPr="00132BDF">
        <w:rPr>
          <w:rFonts w:hint="eastAsia"/>
        </w:rPr>
        <w:t>交由父亲照料抚养，</w:t>
      </w:r>
      <w:r w:rsidR="00BB21DC" w:rsidRPr="00132BDF">
        <w:rPr>
          <w:rFonts w:hint="eastAsia"/>
        </w:rPr>
        <w:t>14%</w:t>
      </w:r>
      <w:r w:rsidR="00BB21DC" w:rsidRPr="00132BDF">
        <w:rPr>
          <w:rFonts w:hint="eastAsia"/>
        </w:rPr>
        <w:t>由父母共同照料。</w:t>
      </w:r>
    </w:p>
    <w:p w:rsidR="00BB21DC" w:rsidRPr="00132BDF" w:rsidRDefault="008569BD" w:rsidP="0097569A">
      <w:pPr>
        <w:pStyle w:val="SingleTxt"/>
        <w:rPr>
          <w:rFonts w:hint="eastAsia"/>
        </w:rPr>
      </w:pPr>
      <w:r w:rsidRPr="00132BDF">
        <w:rPr>
          <w:rFonts w:hint="eastAsia"/>
        </w:rPr>
        <w:t xml:space="preserve">167.  </w:t>
      </w:r>
      <w:r w:rsidR="00BB21DC" w:rsidRPr="00132BDF">
        <w:rPr>
          <w:rFonts w:hint="eastAsia"/>
        </w:rPr>
        <w:t>劳动、家庭、社会事务和机会平等部数据显示，抚养费大多通过法院调解决定</w:t>
      </w:r>
      <w:r w:rsidR="00BB21DC" w:rsidRPr="00132BDF">
        <w:rPr>
          <w:rFonts w:hint="eastAsia"/>
        </w:rPr>
        <w:t>(31</w:t>
      </w:r>
      <w:r w:rsidR="00EF5851" w:rsidRPr="00132BDF">
        <w:rPr>
          <w:rFonts w:hint="eastAsia"/>
        </w:rPr>
        <w:t xml:space="preserve"> </w:t>
      </w:r>
      <w:r w:rsidR="00BB21DC" w:rsidRPr="00132BDF">
        <w:rPr>
          <w:rFonts w:hint="eastAsia"/>
        </w:rPr>
        <w:t>279</w:t>
      </w:r>
      <w:r w:rsidR="00BB21DC" w:rsidRPr="00132BDF">
        <w:rPr>
          <w:rFonts w:hint="eastAsia"/>
        </w:rPr>
        <w:t>起</w:t>
      </w:r>
      <w:r w:rsidR="00BB21DC" w:rsidRPr="00132BDF">
        <w:rPr>
          <w:rFonts w:hint="eastAsia"/>
        </w:rPr>
        <w:t>)</w:t>
      </w:r>
      <w:r w:rsidR="00BB21DC" w:rsidRPr="00132BDF">
        <w:rPr>
          <w:rFonts w:hint="eastAsia"/>
        </w:rPr>
        <w:t>，其次为抚养费判决书</w:t>
      </w:r>
      <w:r w:rsidR="00BB21DC" w:rsidRPr="00132BDF">
        <w:rPr>
          <w:rFonts w:hint="eastAsia"/>
        </w:rPr>
        <w:t>(15</w:t>
      </w:r>
      <w:r w:rsidR="00EF5851" w:rsidRPr="00132BDF">
        <w:rPr>
          <w:rFonts w:hint="eastAsia"/>
        </w:rPr>
        <w:t xml:space="preserve"> </w:t>
      </w:r>
      <w:r w:rsidR="00BB21DC" w:rsidRPr="00132BDF">
        <w:rPr>
          <w:rFonts w:hint="eastAsia"/>
        </w:rPr>
        <w:t>200</w:t>
      </w:r>
      <w:r w:rsidR="00BB21DC" w:rsidRPr="00132BDF">
        <w:rPr>
          <w:rFonts w:hint="eastAsia"/>
        </w:rPr>
        <w:t>起</w:t>
      </w:r>
      <w:r w:rsidR="00BB21DC" w:rsidRPr="00132BDF">
        <w:rPr>
          <w:rFonts w:hint="eastAsia"/>
        </w:rPr>
        <w:t>)</w:t>
      </w:r>
      <w:r w:rsidR="00BB21DC" w:rsidRPr="00132BDF">
        <w:rPr>
          <w:rFonts w:hint="eastAsia"/>
        </w:rPr>
        <w:t>，父母亲在社会工作中心达成协议</w:t>
      </w:r>
      <w:r w:rsidR="00BB21DC" w:rsidRPr="00132BDF">
        <w:rPr>
          <w:rFonts w:hint="eastAsia"/>
        </w:rPr>
        <w:t>(13</w:t>
      </w:r>
      <w:r w:rsidR="00EF5851" w:rsidRPr="00132BDF">
        <w:rPr>
          <w:rFonts w:hint="eastAsia"/>
        </w:rPr>
        <w:t xml:space="preserve"> </w:t>
      </w:r>
      <w:r w:rsidR="00BB21DC" w:rsidRPr="00132BDF">
        <w:rPr>
          <w:rFonts w:hint="eastAsia"/>
        </w:rPr>
        <w:t>305</w:t>
      </w:r>
      <w:r w:rsidR="00BB21DC" w:rsidRPr="00132BDF">
        <w:rPr>
          <w:rFonts w:hint="eastAsia"/>
        </w:rPr>
        <w:t>起</w:t>
      </w:r>
      <w:r w:rsidR="00BB21DC" w:rsidRPr="00132BDF">
        <w:rPr>
          <w:rFonts w:hint="eastAsia"/>
        </w:rPr>
        <w:t>)</w:t>
      </w:r>
      <w:r w:rsidR="00BB21DC" w:rsidRPr="00132BDF">
        <w:rPr>
          <w:rFonts w:hint="eastAsia"/>
        </w:rPr>
        <w:t>和可实施的公证文书</w:t>
      </w:r>
      <w:r w:rsidR="00BB21DC" w:rsidRPr="00132BDF">
        <w:rPr>
          <w:rFonts w:hint="eastAsia"/>
        </w:rPr>
        <w:t>(1</w:t>
      </w:r>
      <w:r w:rsidR="00EF5851" w:rsidRPr="00132BDF">
        <w:rPr>
          <w:rFonts w:hint="eastAsia"/>
        </w:rPr>
        <w:t xml:space="preserve"> </w:t>
      </w:r>
      <w:r w:rsidR="00BB21DC" w:rsidRPr="00132BDF">
        <w:rPr>
          <w:rFonts w:hint="eastAsia"/>
        </w:rPr>
        <w:t>396</w:t>
      </w:r>
      <w:r w:rsidR="00BB21DC" w:rsidRPr="00132BDF">
        <w:rPr>
          <w:rFonts w:hint="eastAsia"/>
        </w:rPr>
        <w:t>起</w:t>
      </w:r>
      <w:r w:rsidR="00BB21DC" w:rsidRPr="00132BDF">
        <w:rPr>
          <w:rFonts w:hint="eastAsia"/>
        </w:rPr>
        <w:t>)</w:t>
      </w:r>
      <w:r w:rsidR="00BB21DC" w:rsidRPr="00132BDF">
        <w:rPr>
          <w:rFonts w:hint="eastAsia"/>
        </w:rPr>
        <w:t>。抚养费大多由儿童的母亲</w:t>
      </w:r>
      <w:r w:rsidR="00BB21DC" w:rsidRPr="00132BDF">
        <w:rPr>
          <w:rFonts w:hint="eastAsia"/>
        </w:rPr>
        <w:t>(71%)</w:t>
      </w:r>
      <w:r w:rsidR="00BB21DC" w:rsidRPr="00132BDF">
        <w:rPr>
          <w:rFonts w:hint="eastAsia"/>
        </w:rPr>
        <w:t>或儿童本人</w:t>
      </w:r>
      <w:r w:rsidR="00BB21DC" w:rsidRPr="00132BDF">
        <w:rPr>
          <w:rFonts w:hint="eastAsia"/>
        </w:rPr>
        <w:t>(23%)</w:t>
      </w:r>
      <w:r w:rsidR="00BB21DC" w:rsidRPr="00132BDF">
        <w:rPr>
          <w:rFonts w:hint="eastAsia"/>
        </w:rPr>
        <w:t>领取。在</w:t>
      </w:r>
      <w:r w:rsidR="00BB21DC" w:rsidRPr="00132BDF">
        <w:rPr>
          <w:rFonts w:hint="eastAsia"/>
        </w:rPr>
        <w:t>90%</w:t>
      </w:r>
      <w:r w:rsidR="00BB21DC" w:rsidRPr="00132BDF">
        <w:rPr>
          <w:rFonts w:hint="eastAsia"/>
        </w:rPr>
        <w:t>的情况下，需支付抚养费的是儿童的父亲。</w:t>
      </w:r>
      <w:r w:rsidR="00E05823" w:rsidRPr="00132BDF">
        <w:rPr>
          <w:rStyle w:val="FootnoteReference"/>
        </w:rPr>
        <w:footnoteReference w:id="74"/>
      </w:r>
      <w:r w:rsidR="00A17752" w:rsidRPr="00132BDF">
        <w:rPr>
          <w:rFonts w:hint="eastAsia"/>
        </w:rPr>
        <w:t xml:space="preserve"> </w:t>
      </w:r>
      <w:r w:rsidR="00BB21DC" w:rsidRPr="00132BDF">
        <w:rPr>
          <w:rFonts w:hint="eastAsia"/>
        </w:rPr>
        <w:t>抚养费平均为</w:t>
      </w:r>
      <w:r w:rsidR="00BB21DC" w:rsidRPr="00132BDF">
        <w:rPr>
          <w:rFonts w:hint="eastAsia"/>
        </w:rPr>
        <w:t>130</w:t>
      </w:r>
      <w:r w:rsidR="00BB21DC" w:rsidRPr="00132BDF">
        <w:rPr>
          <w:rFonts w:hint="eastAsia"/>
        </w:rPr>
        <w:t>欧元。</w:t>
      </w:r>
    </w:p>
    <w:p w:rsidR="00BB21DC" w:rsidRPr="00132BDF" w:rsidRDefault="0097569A" w:rsidP="0097569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132BDF">
        <w:rPr>
          <w:sz w:val="10"/>
        </w:rPr>
        <w:br w:type="page"/>
      </w:r>
      <w:r w:rsidR="008569BD" w:rsidRPr="00132BDF">
        <w:rPr>
          <w:rFonts w:hint="eastAsia"/>
        </w:rPr>
        <w:tab/>
      </w:r>
      <w:r w:rsidR="008569BD" w:rsidRPr="00132BDF">
        <w:rPr>
          <w:rFonts w:hint="eastAsia"/>
        </w:rPr>
        <w:tab/>
      </w:r>
      <w:r w:rsidR="00BB21DC" w:rsidRPr="00132BDF">
        <w:rPr>
          <w:rFonts w:hint="eastAsia"/>
        </w:rPr>
        <w:t>法律参考文件</w:t>
      </w:r>
    </w:p>
    <w:p w:rsidR="0097569A" w:rsidRPr="00132BDF" w:rsidRDefault="0097569A" w:rsidP="0097569A">
      <w:pPr>
        <w:pStyle w:val="SingleTxt"/>
        <w:spacing w:after="0" w:line="120" w:lineRule="exact"/>
        <w:rPr>
          <w:rFonts w:hint="eastAsia"/>
          <w:sz w:val="10"/>
        </w:rPr>
      </w:pPr>
    </w:p>
    <w:p w:rsidR="0097569A" w:rsidRPr="00132BDF" w:rsidRDefault="0097569A" w:rsidP="0097569A">
      <w:pPr>
        <w:pStyle w:val="SingleTxt"/>
        <w:spacing w:after="0" w:line="120" w:lineRule="exact"/>
        <w:rPr>
          <w:rFonts w:hint="eastAsia"/>
          <w:sz w:val="10"/>
        </w:rPr>
      </w:pPr>
    </w:p>
    <w:p w:rsidR="00BB21DC" w:rsidRPr="00132BDF" w:rsidRDefault="00BB21DC" w:rsidP="0097569A">
      <w:pPr>
        <w:pStyle w:val="SingleTxt"/>
        <w:rPr>
          <w:rFonts w:hint="eastAsia"/>
        </w:rPr>
      </w:pPr>
      <w:r w:rsidRPr="00132BDF">
        <w:rPr>
          <w:rFonts w:hint="eastAsia"/>
        </w:rPr>
        <w:t>1.</w:t>
      </w:r>
      <w:r w:rsidRPr="00132BDF">
        <w:rPr>
          <w:rFonts w:hint="eastAsia"/>
        </w:rPr>
        <w:tab/>
      </w:r>
      <w:r w:rsidRPr="00132BDF">
        <w:rPr>
          <w:rFonts w:hint="eastAsia"/>
        </w:rPr>
        <w:t>《斯洛文尼亚共和国宪法》，《斯洛文尼亚共和国官方公报》第</w:t>
      </w:r>
      <w:r w:rsidRPr="00132BDF">
        <w:rPr>
          <w:rFonts w:hint="eastAsia"/>
        </w:rPr>
        <w:t>33I/1991</w:t>
      </w:r>
      <w:r w:rsidRPr="00132BDF">
        <w:rPr>
          <w:rFonts w:hint="eastAsia"/>
        </w:rPr>
        <w:t>、</w:t>
      </w:r>
      <w:r w:rsidRPr="00132BDF">
        <w:rPr>
          <w:rFonts w:hint="eastAsia"/>
        </w:rPr>
        <w:t>33I/1991-I-UZIU</w:t>
      </w:r>
      <w:r w:rsidRPr="00132BDF">
        <w:rPr>
          <w:rFonts w:hint="eastAsia"/>
        </w:rPr>
        <w:t>、</w:t>
      </w:r>
      <w:r w:rsidRPr="002B5DB0">
        <w:rPr>
          <w:rFonts w:hint="eastAsia"/>
        </w:rPr>
        <w:t>42/199</w:t>
      </w:r>
      <w:r w:rsidRPr="00132BDF">
        <w:rPr>
          <w:rFonts w:hint="eastAsia"/>
        </w:rPr>
        <w:t>7</w:t>
      </w:r>
      <w:r w:rsidRPr="00132BDF">
        <w:rPr>
          <w:rFonts w:hint="eastAsia"/>
        </w:rPr>
        <w:t>、</w:t>
      </w:r>
      <w:r w:rsidRPr="002B5DB0">
        <w:rPr>
          <w:rFonts w:hint="eastAsia"/>
        </w:rPr>
        <w:t>66/200</w:t>
      </w:r>
      <w:r w:rsidRPr="00132BDF">
        <w:rPr>
          <w:rFonts w:hint="eastAsia"/>
        </w:rPr>
        <w:t>0</w:t>
      </w:r>
      <w:r w:rsidRPr="00132BDF">
        <w:rPr>
          <w:rFonts w:hint="eastAsia"/>
        </w:rPr>
        <w:t>、</w:t>
      </w:r>
      <w:r w:rsidRPr="002B5DB0">
        <w:rPr>
          <w:rFonts w:hint="eastAsia"/>
        </w:rPr>
        <w:t>24/200</w:t>
      </w:r>
      <w:r w:rsidRPr="00132BDF">
        <w:rPr>
          <w:rFonts w:hint="eastAsia"/>
        </w:rPr>
        <w:t>3</w:t>
      </w:r>
      <w:r w:rsidRPr="00132BDF">
        <w:rPr>
          <w:rFonts w:hint="eastAsia"/>
        </w:rPr>
        <w:t>、</w:t>
      </w:r>
      <w:r w:rsidRPr="002B5DB0">
        <w:rPr>
          <w:rFonts w:hint="eastAsia"/>
        </w:rPr>
        <w:t>69/200</w:t>
      </w:r>
      <w:r w:rsidRPr="00132BDF">
        <w:rPr>
          <w:rFonts w:hint="eastAsia"/>
        </w:rPr>
        <w:t>4</w:t>
      </w:r>
      <w:r w:rsidRPr="00132BDF">
        <w:rPr>
          <w:rFonts w:hint="eastAsia"/>
        </w:rPr>
        <w:t>、</w:t>
      </w:r>
      <w:r w:rsidRPr="002B5DB0">
        <w:rPr>
          <w:rFonts w:hint="eastAsia"/>
        </w:rPr>
        <w:t>69/200</w:t>
      </w:r>
      <w:r w:rsidRPr="00132BDF">
        <w:rPr>
          <w:rFonts w:hint="eastAsia"/>
        </w:rPr>
        <w:t>4</w:t>
      </w:r>
      <w:r w:rsidRPr="00132BDF">
        <w:rPr>
          <w:rFonts w:hint="eastAsia"/>
        </w:rPr>
        <w:t>、</w:t>
      </w:r>
      <w:r w:rsidRPr="002B5DB0">
        <w:rPr>
          <w:rFonts w:hint="eastAsia"/>
        </w:rPr>
        <w:t>69/200</w:t>
      </w:r>
      <w:r w:rsidRPr="00132BDF">
        <w:rPr>
          <w:rFonts w:hint="eastAsia"/>
        </w:rPr>
        <w:t>4</w:t>
      </w:r>
      <w:r w:rsidRPr="00132BDF">
        <w:rPr>
          <w:rFonts w:hint="eastAsia"/>
        </w:rPr>
        <w:t>、</w:t>
      </w:r>
      <w:r w:rsidRPr="002B5DB0">
        <w:rPr>
          <w:rFonts w:hint="eastAsia"/>
        </w:rPr>
        <w:t>68/200</w:t>
      </w:r>
      <w:r w:rsidRPr="00132BDF">
        <w:rPr>
          <w:rFonts w:hint="eastAsia"/>
        </w:rPr>
        <w:t>6</w:t>
      </w:r>
      <w:r w:rsidRPr="00132BDF">
        <w:rPr>
          <w:rFonts w:hint="eastAsia"/>
        </w:rPr>
        <w:t>、</w:t>
      </w:r>
      <w:r w:rsidRPr="002B5DB0">
        <w:rPr>
          <w:rFonts w:hint="eastAsia"/>
        </w:rPr>
        <w:t>47/201</w:t>
      </w:r>
      <w:r w:rsidRPr="00132BDF">
        <w:rPr>
          <w:rFonts w:hint="eastAsia"/>
        </w:rPr>
        <w:t>3</w:t>
      </w:r>
      <w:r w:rsidRPr="00132BDF">
        <w:rPr>
          <w:rFonts w:hint="eastAsia"/>
        </w:rPr>
        <w:t>、</w:t>
      </w:r>
      <w:r w:rsidRPr="002B5DB0">
        <w:rPr>
          <w:rFonts w:hint="eastAsia"/>
        </w:rPr>
        <w:t>47/201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2.</w:t>
      </w:r>
      <w:r w:rsidRPr="00132BDF">
        <w:rPr>
          <w:rFonts w:hint="eastAsia"/>
        </w:rPr>
        <w:tab/>
      </w:r>
      <w:r w:rsidRPr="00132BDF">
        <w:rPr>
          <w:rFonts w:hint="eastAsia"/>
        </w:rPr>
        <w:t>《实施平等待遇原则法》，《斯洛文尼亚共和国官方公报》第</w:t>
      </w:r>
      <w:r w:rsidRPr="002B5DB0">
        <w:rPr>
          <w:rFonts w:hint="eastAsia"/>
        </w:rPr>
        <w:t>93/200</w:t>
      </w:r>
      <w:r w:rsidRPr="00132BDF">
        <w:rPr>
          <w:rFonts w:hint="eastAsia"/>
        </w:rPr>
        <w:t>7-UPB1</w:t>
      </w:r>
      <w:r w:rsidRPr="00132BDF">
        <w:rPr>
          <w:rFonts w:hint="eastAsia"/>
        </w:rPr>
        <w:t>号。</w:t>
      </w:r>
    </w:p>
    <w:p w:rsidR="00BB21DC" w:rsidRPr="00132BDF" w:rsidRDefault="00BB21DC" w:rsidP="0097569A">
      <w:pPr>
        <w:pStyle w:val="SingleTxt"/>
        <w:rPr>
          <w:rFonts w:hint="eastAsia"/>
        </w:rPr>
      </w:pPr>
      <w:r w:rsidRPr="00132BDF">
        <w:rPr>
          <w:rFonts w:hint="eastAsia"/>
        </w:rPr>
        <w:t>3.</w:t>
      </w:r>
      <w:r w:rsidRPr="00132BDF">
        <w:rPr>
          <w:rFonts w:hint="eastAsia"/>
        </w:rPr>
        <w:tab/>
      </w:r>
      <w:r w:rsidRPr="00132BDF">
        <w:rPr>
          <w:rFonts w:hint="eastAsia"/>
        </w:rPr>
        <w:t>《男女机会平等法》，《斯洛文尼亚共和国官方公报》第</w:t>
      </w:r>
      <w:r w:rsidRPr="002B5DB0">
        <w:rPr>
          <w:rFonts w:hint="eastAsia"/>
        </w:rPr>
        <w:t>59/200</w:t>
      </w:r>
      <w:r w:rsidRPr="00132BDF">
        <w:rPr>
          <w:rFonts w:hint="eastAsia"/>
        </w:rPr>
        <w:t>2</w:t>
      </w:r>
      <w:r w:rsidRPr="00132BDF">
        <w:rPr>
          <w:rFonts w:hint="eastAsia"/>
        </w:rPr>
        <w:t>，</w:t>
      </w:r>
      <w:r w:rsidR="002B5DB0">
        <w:rPr>
          <w:rFonts w:hint="eastAsia"/>
        </w:rPr>
        <w:t>第</w:t>
      </w:r>
      <w:r w:rsidRPr="002B5DB0">
        <w:rPr>
          <w:rFonts w:hint="eastAsia"/>
        </w:rPr>
        <w:t>61/200</w:t>
      </w:r>
      <w:r w:rsidRPr="00132BDF">
        <w:rPr>
          <w:rFonts w:hint="eastAsia"/>
        </w:rPr>
        <w:t>7-ZUNEO-A</w:t>
      </w:r>
      <w:r w:rsidRPr="00132BDF">
        <w:rPr>
          <w:rFonts w:hint="eastAsia"/>
        </w:rPr>
        <w:t>号。</w:t>
      </w:r>
    </w:p>
    <w:p w:rsidR="00BB21DC" w:rsidRPr="00132BDF" w:rsidRDefault="00BB21DC" w:rsidP="0097569A">
      <w:pPr>
        <w:pStyle w:val="SingleTxt"/>
        <w:rPr>
          <w:rFonts w:hint="eastAsia"/>
        </w:rPr>
      </w:pPr>
      <w:r w:rsidRPr="00132BDF">
        <w:rPr>
          <w:rFonts w:hint="eastAsia"/>
        </w:rPr>
        <w:t>4.</w:t>
      </w:r>
      <w:r w:rsidRPr="00132BDF">
        <w:rPr>
          <w:rFonts w:hint="eastAsia"/>
        </w:rPr>
        <w:tab/>
      </w:r>
      <w:r w:rsidRPr="00132BDF">
        <w:rPr>
          <w:rFonts w:hint="eastAsia"/>
        </w:rPr>
        <w:t>《政党法》，《斯洛文尼亚共和国官方公报》第</w:t>
      </w:r>
      <w:r w:rsidRPr="00132BDF">
        <w:rPr>
          <w:rFonts w:hint="eastAsia"/>
        </w:rPr>
        <w:t>1</w:t>
      </w:r>
      <w:r w:rsidRPr="002B5DB0">
        <w:rPr>
          <w:rFonts w:hint="eastAsia"/>
        </w:rPr>
        <w:t>00/200</w:t>
      </w:r>
      <w:r w:rsidRPr="00132BDF">
        <w:rPr>
          <w:rFonts w:hint="eastAsia"/>
        </w:rPr>
        <w:t>5-UPB1</w:t>
      </w:r>
      <w:r w:rsidRPr="00132BDF">
        <w:rPr>
          <w:rFonts w:hint="eastAsia"/>
        </w:rPr>
        <w:t>、</w:t>
      </w:r>
      <w:r w:rsidRPr="00132BDF">
        <w:rPr>
          <w:rFonts w:hint="eastAsia"/>
        </w:rPr>
        <w:t>1</w:t>
      </w:r>
      <w:r w:rsidRPr="002B5DB0">
        <w:rPr>
          <w:rFonts w:hint="eastAsia"/>
        </w:rPr>
        <w:t>03/200</w:t>
      </w:r>
      <w:r w:rsidRPr="00132BDF">
        <w:rPr>
          <w:rFonts w:hint="eastAsia"/>
        </w:rPr>
        <w:t>7</w:t>
      </w:r>
      <w:r w:rsidRPr="00132BDF">
        <w:rPr>
          <w:rFonts w:hint="eastAsia"/>
        </w:rPr>
        <w:t>、</w:t>
      </w:r>
      <w:r w:rsidRPr="002B5DB0">
        <w:rPr>
          <w:rFonts w:hint="eastAsia"/>
        </w:rPr>
        <w:t>99/201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5.</w:t>
      </w:r>
      <w:r w:rsidRPr="00132BDF">
        <w:rPr>
          <w:rFonts w:hint="eastAsia"/>
        </w:rPr>
        <w:tab/>
      </w:r>
      <w:r w:rsidRPr="00132BDF">
        <w:rPr>
          <w:rFonts w:hint="eastAsia"/>
        </w:rPr>
        <w:t>《选举欧洲议会斯洛文尼亚议员法》，《斯洛文尼亚共和国官方公报》第</w:t>
      </w:r>
      <w:r w:rsidRPr="002B5DB0">
        <w:rPr>
          <w:rFonts w:hint="eastAsia"/>
        </w:rPr>
        <w:t>40/200</w:t>
      </w:r>
      <w:r w:rsidRPr="00132BDF">
        <w:rPr>
          <w:rFonts w:hint="eastAsia"/>
        </w:rPr>
        <w:t>4-UPB1</w:t>
      </w:r>
      <w:r w:rsidRPr="00132BDF">
        <w:rPr>
          <w:rFonts w:hint="eastAsia"/>
        </w:rPr>
        <w:t>、</w:t>
      </w:r>
      <w:r w:rsidRPr="002B5DB0">
        <w:rPr>
          <w:rFonts w:hint="eastAsia"/>
        </w:rPr>
        <w:t>41/200</w:t>
      </w:r>
      <w:r w:rsidRPr="00132BDF">
        <w:rPr>
          <w:rFonts w:hint="eastAsia"/>
        </w:rPr>
        <w:t>7-ZVRK</w:t>
      </w:r>
      <w:r w:rsidRPr="00132BDF">
        <w:rPr>
          <w:rFonts w:hint="eastAsia"/>
        </w:rPr>
        <w:t>、</w:t>
      </w:r>
      <w:r w:rsidRPr="00132BDF">
        <w:rPr>
          <w:rFonts w:hint="eastAsia"/>
        </w:rPr>
        <w:t>1</w:t>
      </w:r>
      <w:r w:rsidRPr="002B5DB0">
        <w:rPr>
          <w:rFonts w:hint="eastAsia"/>
        </w:rPr>
        <w:t>09/200</w:t>
      </w:r>
      <w:r w:rsidRPr="00132BDF">
        <w:rPr>
          <w:rFonts w:hint="eastAsia"/>
        </w:rPr>
        <w:t>9</w:t>
      </w:r>
      <w:r w:rsidRPr="00132BDF">
        <w:rPr>
          <w:rFonts w:hint="eastAsia"/>
        </w:rPr>
        <w:t>号。</w:t>
      </w:r>
    </w:p>
    <w:p w:rsidR="00BB21DC" w:rsidRPr="00132BDF" w:rsidRDefault="00BB21DC" w:rsidP="0097569A">
      <w:pPr>
        <w:pStyle w:val="SingleTxt"/>
        <w:rPr>
          <w:rFonts w:hint="eastAsia"/>
        </w:rPr>
      </w:pPr>
      <w:r w:rsidRPr="00132BDF">
        <w:rPr>
          <w:rFonts w:hint="eastAsia"/>
        </w:rPr>
        <w:t>6.</w:t>
      </w:r>
      <w:r w:rsidRPr="00132BDF">
        <w:rPr>
          <w:rFonts w:hint="eastAsia"/>
        </w:rPr>
        <w:tab/>
      </w:r>
      <w:r w:rsidRPr="00132BDF">
        <w:rPr>
          <w:rFonts w:hint="eastAsia"/>
        </w:rPr>
        <w:t>《地方选举党派法》，《斯洛文尼亚共和国官方公报》第</w:t>
      </w:r>
      <w:r w:rsidRPr="002B5DB0">
        <w:rPr>
          <w:rFonts w:hint="eastAsia"/>
        </w:rPr>
        <w:t>94/200</w:t>
      </w:r>
      <w:r w:rsidRPr="00132BDF">
        <w:rPr>
          <w:rFonts w:hint="eastAsia"/>
        </w:rPr>
        <w:t>7-UPB3</w:t>
      </w:r>
      <w:r w:rsidRPr="00132BDF">
        <w:rPr>
          <w:rFonts w:hint="eastAsia"/>
        </w:rPr>
        <w:t>、</w:t>
      </w:r>
      <w:r w:rsidRPr="002B5DB0">
        <w:rPr>
          <w:rFonts w:hint="eastAsia"/>
        </w:rPr>
        <w:t>45/200</w:t>
      </w:r>
      <w:r w:rsidRPr="00132BDF">
        <w:rPr>
          <w:rFonts w:hint="eastAsia"/>
        </w:rPr>
        <w:t>8</w:t>
      </w:r>
      <w:r w:rsidRPr="00132BDF">
        <w:rPr>
          <w:rFonts w:hint="eastAsia"/>
        </w:rPr>
        <w:t>、</w:t>
      </w:r>
      <w:r w:rsidRPr="002B5DB0">
        <w:rPr>
          <w:rFonts w:hint="eastAsia"/>
        </w:rPr>
        <w:t>83/201</w:t>
      </w:r>
      <w:r w:rsidRPr="00132BDF">
        <w:rPr>
          <w:rFonts w:hint="eastAsia"/>
        </w:rPr>
        <w:t>2</w:t>
      </w:r>
      <w:r w:rsidRPr="00132BDF">
        <w:rPr>
          <w:rFonts w:hint="eastAsia"/>
        </w:rPr>
        <w:t>号。</w:t>
      </w:r>
    </w:p>
    <w:p w:rsidR="00BB21DC" w:rsidRPr="00132BDF" w:rsidRDefault="00BB21DC" w:rsidP="0097569A">
      <w:pPr>
        <w:pStyle w:val="SingleTxt"/>
        <w:rPr>
          <w:rFonts w:hint="eastAsia"/>
        </w:rPr>
      </w:pPr>
      <w:r w:rsidRPr="00132BDF">
        <w:rPr>
          <w:rFonts w:hint="eastAsia"/>
        </w:rPr>
        <w:t>7.</w:t>
      </w:r>
      <w:r w:rsidRPr="00132BDF">
        <w:rPr>
          <w:rFonts w:hint="eastAsia"/>
        </w:rPr>
        <w:tab/>
      </w:r>
      <w:r w:rsidRPr="00132BDF">
        <w:rPr>
          <w:rFonts w:hint="eastAsia"/>
        </w:rPr>
        <w:t>《国民议会选举法》，《斯洛文尼亚共和国官方公报》第</w:t>
      </w:r>
      <w:r w:rsidRPr="00132BDF">
        <w:rPr>
          <w:rFonts w:hint="eastAsia"/>
        </w:rPr>
        <w:t>1</w:t>
      </w:r>
      <w:r w:rsidRPr="002B5DB0">
        <w:rPr>
          <w:rFonts w:hint="eastAsia"/>
        </w:rPr>
        <w:t>09/200</w:t>
      </w:r>
      <w:r w:rsidRPr="00132BDF">
        <w:rPr>
          <w:rFonts w:hint="eastAsia"/>
        </w:rPr>
        <w:t>6-UPB1</w:t>
      </w:r>
      <w:r w:rsidRPr="00132BDF">
        <w:rPr>
          <w:rFonts w:hint="eastAsia"/>
        </w:rPr>
        <w:t>、</w:t>
      </w:r>
      <w:r w:rsidRPr="002B5DB0">
        <w:rPr>
          <w:rFonts w:hint="eastAsia"/>
        </w:rPr>
        <w:t>54/200</w:t>
      </w:r>
      <w:r w:rsidRPr="00132BDF">
        <w:rPr>
          <w:rFonts w:hint="eastAsia"/>
        </w:rPr>
        <w:t>7 Odl.US: U-I-7/07-22</w:t>
      </w:r>
      <w:r w:rsidRPr="00132BDF">
        <w:rPr>
          <w:rFonts w:hint="eastAsia"/>
        </w:rPr>
        <w:t>、</w:t>
      </w:r>
      <w:r w:rsidRPr="00132BDF">
        <w:rPr>
          <w:rFonts w:hint="eastAsia"/>
        </w:rPr>
        <w:t>Up-10</w:t>
      </w:r>
      <w:r w:rsidRPr="002B5DB0">
        <w:rPr>
          <w:rFonts w:hint="eastAsia"/>
        </w:rPr>
        <w:t>54/07</w:t>
      </w:r>
      <w:r w:rsidRPr="00132BDF">
        <w:rPr>
          <w:rFonts w:hint="eastAsia"/>
        </w:rPr>
        <w:t>-24</w:t>
      </w:r>
      <w:r w:rsidRPr="00132BDF">
        <w:rPr>
          <w:rFonts w:hint="eastAsia"/>
        </w:rPr>
        <w:t>、</w:t>
      </w:r>
      <w:r w:rsidRPr="002B5DB0">
        <w:rPr>
          <w:rFonts w:hint="eastAsia"/>
        </w:rPr>
        <w:t>49/200</w:t>
      </w:r>
      <w:r w:rsidRPr="00132BDF">
        <w:rPr>
          <w:rFonts w:hint="eastAsia"/>
        </w:rPr>
        <w:t>8 Skl.US: U-I-2</w:t>
      </w:r>
      <w:r w:rsidRPr="002B5DB0">
        <w:rPr>
          <w:rFonts w:hint="eastAsia"/>
        </w:rPr>
        <w:t>72/07</w:t>
      </w:r>
      <w:r w:rsidRPr="00132BDF">
        <w:rPr>
          <w:rFonts w:hint="eastAsia"/>
        </w:rPr>
        <w:t>-12</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8.</w:t>
      </w:r>
      <w:r w:rsidRPr="00132BDF">
        <w:rPr>
          <w:rFonts w:hint="eastAsia"/>
        </w:rPr>
        <w:tab/>
      </w:r>
      <w:r w:rsidRPr="00132BDF">
        <w:rPr>
          <w:rFonts w:hint="eastAsia"/>
        </w:rPr>
        <w:t>《刑法典》，《斯洛文尼亚共和国官方公报》第</w:t>
      </w:r>
      <w:r w:rsidRPr="002B5DB0">
        <w:rPr>
          <w:rFonts w:hint="eastAsia"/>
        </w:rPr>
        <w:t>55/200</w:t>
      </w:r>
      <w:r w:rsidRPr="00132BDF">
        <w:rPr>
          <w:rFonts w:hint="eastAsia"/>
        </w:rPr>
        <w:t>8 (</w:t>
      </w:r>
      <w:r w:rsidRPr="002B5DB0">
        <w:rPr>
          <w:rFonts w:hint="eastAsia"/>
        </w:rPr>
        <w:t>66/200</w:t>
      </w:r>
      <w:r w:rsidRPr="00132BDF">
        <w:rPr>
          <w:rFonts w:hint="eastAsia"/>
        </w:rPr>
        <w:t>8 popr.)</w:t>
      </w:r>
      <w:r w:rsidRPr="00132BDF">
        <w:rPr>
          <w:rFonts w:hint="eastAsia"/>
        </w:rPr>
        <w:t>、</w:t>
      </w:r>
      <w:r w:rsidRPr="002B5DB0">
        <w:rPr>
          <w:rFonts w:hint="eastAsia"/>
        </w:rPr>
        <w:t>39/200</w:t>
      </w:r>
      <w:r w:rsidRPr="00132BDF">
        <w:rPr>
          <w:rFonts w:hint="eastAsia"/>
        </w:rPr>
        <w:t>9</w:t>
      </w:r>
      <w:r w:rsidRPr="00132BDF">
        <w:rPr>
          <w:rFonts w:hint="eastAsia"/>
        </w:rPr>
        <w:t>、</w:t>
      </w:r>
      <w:r w:rsidRPr="002B5DB0">
        <w:rPr>
          <w:rFonts w:hint="eastAsia"/>
        </w:rPr>
        <w:t>55/200</w:t>
      </w:r>
      <w:r w:rsidRPr="00132BDF">
        <w:rPr>
          <w:rFonts w:hint="eastAsia"/>
        </w:rPr>
        <w:t>9 Odl.US: U-I-</w:t>
      </w:r>
      <w:r w:rsidRPr="002B5DB0">
        <w:rPr>
          <w:rFonts w:hint="eastAsia"/>
        </w:rPr>
        <w:t>73/09</w:t>
      </w:r>
      <w:r w:rsidRPr="00132BDF">
        <w:rPr>
          <w:rFonts w:hint="eastAsia"/>
        </w:rPr>
        <w:t>-19</w:t>
      </w:r>
      <w:r w:rsidRPr="00132BDF">
        <w:rPr>
          <w:rFonts w:hint="eastAsia"/>
        </w:rPr>
        <w:t>、</w:t>
      </w:r>
      <w:r w:rsidRPr="002B5DB0">
        <w:rPr>
          <w:rFonts w:hint="eastAsia"/>
        </w:rPr>
        <w:t>56/201</w:t>
      </w:r>
      <w:r w:rsidRPr="00132BDF">
        <w:rPr>
          <w:rFonts w:hint="eastAsia"/>
        </w:rPr>
        <w:t>1 Odl.US: U-I-2</w:t>
      </w:r>
      <w:r w:rsidRPr="002B5DB0">
        <w:rPr>
          <w:rFonts w:hint="eastAsia"/>
        </w:rPr>
        <w:t>62/10</w:t>
      </w:r>
      <w:r w:rsidRPr="00132BDF">
        <w:rPr>
          <w:rFonts w:hint="eastAsia"/>
        </w:rPr>
        <w:t>-18</w:t>
      </w:r>
      <w:r w:rsidRPr="00132BDF">
        <w:rPr>
          <w:rFonts w:hint="eastAsia"/>
        </w:rPr>
        <w:t>、</w:t>
      </w:r>
      <w:r w:rsidRPr="002B5DB0">
        <w:rPr>
          <w:rFonts w:hint="eastAsia"/>
        </w:rPr>
        <w:t>91/201</w:t>
      </w:r>
      <w:r w:rsidRPr="00132BDF">
        <w:rPr>
          <w:rFonts w:hint="eastAsia"/>
        </w:rPr>
        <w:t>1</w:t>
      </w:r>
      <w:r w:rsidRPr="00132BDF">
        <w:rPr>
          <w:rFonts w:hint="eastAsia"/>
        </w:rPr>
        <w:t>、</w:t>
      </w:r>
      <w:r w:rsidRPr="002B5DB0">
        <w:rPr>
          <w:rFonts w:hint="eastAsia"/>
        </w:rPr>
        <w:t>34/201</w:t>
      </w:r>
      <w:r w:rsidRPr="00132BDF">
        <w:rPr>
          <w:rFonts w:hint="eastAsia"/>
        </w:rPr>
        <w:t>2 Odl.US: U-I-</w:t>
      </w:r>
      <w:r w:rsidRPr="002B5DB0">
        <w:rPr>
          <w:rFonts w:hint="eastAsia"/>
        </w:rPr>
        <w:t>24/10</w:t>
      </w:r>
      <w:r w:rsidRPr="00132BDF">
        <w:rPr>
          <w:rFonts w:hint="eastAsia"/>
        </w:rPr>
        <w:t>-12</w:t>
      </w:r>
      <w:r w:rsidRPr="00132BDF">
        <w:rPr>
          <w:rFonts w:hint="eastAsia"/>
        </w:rPr>
        <w:t>、</w:t>
      </w:r>
      <w:r w:rsidRPr="002B5DB0">
        <w:rPr>
          <w:rFonts w:hint="eastAsia"/>
        </w:rPr>
        <w:t>50/201</w:t>
      </w:r>
      <w:r w:rsidRPr="00132BDF">
        <w:rPr>
          <w:rFonts w:hint="eastAsia"/>
        </w:rPr>
        <w:t>2-UPB2</w:t>
      </w:r>
      <w:r w:rsidRPr="00132BDF">
        <w:rPr>
          <w:rFonts w:hint="eastAsia"/>
        </w:rPr>
        <w:t>、</w:t>
      </w:r>
      <w:r w:rsidRPr="002B5DB0">
        <w:rPr>
          <w:rFonts w:hint="eastAsia"/>
        </w:rPr>
        <w:t>63/201</w:t>
      </w:r>
      <w:r w:rsidRPr="00132BDF">
        <w:rPr>
          <w:rFonts w:hint="eastAsia"/>
        </w:rPr>
        <w:t>3</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9.</w:t>
      </w:r>
      <w:r w:rsidRPr="00132BDF">
        <w:rPr>
          <w:rFonts w:hint="eastAsia"/>
        </w:rPr>
        <w:tab/>
      </w:r>
      <w:r w:rsidRPr="00132BDF">
        <w:rPr>
          <w:rFonts w:hint="eastAsia"/>
        </w:rPr>
        <w:t>《刑事诉讼法》</w:t>
      </w:r>
      <w:r w:rsidR="0068296A">
        <w:rPr>
          <w:rFonts w:hint="eastAsia"/>
        </w:rPr>
        <w:t>——</w:t>
      </w:r>
      <w:r w:rsidRPr="00132BDF">
        <w:rPr>
          <w:rFonts w:hint="eastAsia"/>
        </w:rPr>
        <w:t>正式合并文本，《斯洛文尼亚共和国官方公报》第</w:t>
      </w:r>
      <w:r w:rsidRPr="0052155D">
        <w:rPr>
          <w:rFonts w:hint="eastAsia"/>
        </w:rPr>
        <w:t>32/201</w:t>
      </w:r>
      <w:r w:rsidRPr="00132BDF">
        <w:rPr>
          <w:rFonts w:hint="eastAsia"/>
        </w:rPr>
        <w:t>2-UPB8</w:t>
      </w:r>
      <w:r w:rsidRPr="00132BDF">
        <w:rPr>
          <w:rFonts w:hint="eastAsia"/>
        </w:rPr>
        <w:t>、</w:t>
      </w:r>
      <w:r w:rsidRPr="0052155D">
        <w:rPr>
          <w:rFonts w:hint="eastAsia"/>
        </w:rPr>
        <w:t>36/201</w:t>
      </w:r>
      <w:r w:rsidRPr="00132BDF">
        <w:rPr>
          <w:rFonts w:hint="eastAsia"/>
        </w:rPr>
        <w:t>2 Odl.US: U-I-2</w:t>
      </w:r>
      <w:r w:rsidRPr="0052155D">
        <w:rPr>
          <w:rFonts w:hint="eastAsia"/>
        </w:rPr>
        <w:t>75/10</w:t>
      </w:r>
      <w:r w:rsidRPr="00132BDF">
        <w:rPr>
          <w:rFonts w:hint="eastAsia"/>
        </w:rPr>
        <w:t>-10</w:t>
      </w:r>
      <w:r w:rsidRPr="00132BDF">
        <w:rPr>
          <w:rFonts w:hint="eastAsia"/>
        </w:rPr>
        <w:t>、</w:t>
      </w:r>
      <w:r w:rsidRPr="00132BDF">
        <w:rPr>
          <w:rFonts w:hint="eastAsia"/>
        </w:rPr>
        <w:t>Up-15</w:t>
      </w:r>
      <w:r w:rsidRPr="0052155D">
        <w:rPr>
          <w:rFonts w:hint="eastAsia"/>
        </w:rPr>
        <w:t>07/10</w:t>
      </w:r>
      <w:r w:rsidRPr="00132BDF">
        <w:rPr>
          <w:rFonts w:hint="eastAsia"/>
        </w:rPr>
        <w:t>-20</w:t>
      </w:r>
      <w:r w:rsidRPr="00132BDF">
        <w:rPr>
          <w:rFonts w:hint="eastAsia"/>
        </w:rPr>
        <w:t>、</w:t>
      </w:r>
      <w:r w:rsidRPr="0052155D">
        <w:rPr>
          <w:rFonts w:hint="eastAsia"/>
        </w:rPr>
        <w:t>55/201</w:t>
      </w:r>
      <w:r w:rsidRPr="00132BDF">
        <w:rPr>
          <w:rFonts w:hint="eastAsia"/>
        </w:rPr>
        <w:t>2 Odl.US: Up-4</w:t>
      </w:r>
      <w:r w:rsidRPr="0052155D">
        <w:rPr>
          <w:rFonts w:hint="eastAsia"/>
        </w:rPr>
        <w:t>02/12</w:t>
      </w:r>
      <w:r w:rsidRPr="00132BDF">
        <w:rPr>
          <w:rFonts w:hint="eastAsia"/>
        </w:rPr>
        <w:t>-16</w:t>
      </w:r>
      <w:r w:rsidRPr="00132BDF">
        <w:rPr>
          <w:rFonts w:hint="eastAsia"/>
        </w:rPr>
        <w:t>、</w:t>
      </w:r>
      <w:r w:rsidRPr="00132BDF">
        <w:rPr>
          <w:rFonts w:hint="eastAsia"/>
        </w:rPr>
        <w:t>U-I-</w:t>
      </w:r>
      <w:r w:rsidRPr="0052155D">
        <w:rPr>
          <w:rFonts w:hint="eastAsia"/>
        </w:rPr>
        <w:t>86/12</w:t>
      </w:r>
      <w:r w:rsidRPr="00132BDF">
        <w:rPr>
          <w:rFonts w:hint="eastAsia"/>
        </w:rPr>
        <w:t>-1</w:t>
      </w:r>
      <w:r w:rsidRPr="00132BDF">
        <w:rPr>
          <w:rFonts w:hint="eastAsia"/>
        </w:rPr>
        <w:t>、</w:t>
      </w:r>
      <w:r w:rsidRPr="0052155D">
        <w:rPr>
          <w:rFonts w:hint="eastAsia"/>
        </w:rPr>
        <w:t>47/201</w:t>
      </w:r>
      <w:r w:rsidRPr="00132BDF">
        <w:rPr>
          <w:rFonts w:hint="eastAsia"/>
        </w:rPr>
        <w:t>3</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10.</w:t>
      </w:r>
      <w:r w:rsidRPr="00132BDF">
        <w:rPr>
          <w:rFonts w:hint="eastAsia"/>
        </w:rPr>
        <w:tab/>
      </w:r>
      <w:r w:rsidRPr="00132BDF">
        <w:rPr>
          <w:rFonts w:hint="eastAsia"/>
        </w:rPr>
        <w:t>《警察法》，《斯洛文尼亚共和国官方公报》第</w:t>
      </w:r>
      <w:r w:rsidRPr="0052155D">
        <w:rPr>
          <w:rFonts w:hint="eastAsia"/>
        </w:rPr>
        <w:t>66/200</w:t>
      </w:r>
      <w:r w:rsidRPr="00132BDF">
        <w:rPr>
          <w:rFonts w:hint="eastAsia"/>
        </w:rPr>
        <w:t>9-UPB7</w:t>
      </w:r>
      <w:r w:rsidRPr="00132BDF">
        <w:rPr>
          <w:rFonts w:hint="eastAsia"/>
        </w:rPr>
        <w:t>、</w:t>
      </w:r>
      <w:r w:rsidRPr="0052155D">
        <w:rPr>
          <w:rFonts w:hint="eastAsia"/>
        </w:rPr>
        <w:t>22/201</w:t>
      </w:r>
      <w:r w:rsidRPr="00132BDF">
        <w:rPr>
          <w:rFonts w:hint="eastAsia"/>
        </w:rPr>
        <w:t>0</w:t>
      </w:r>
      <w:r w:rsidRPr="00132BDF">
        <w:rPr>
          <w:rFonts w:hint="eastAsia"/>
        </w:rPr>
        <w:t>、</w:t>
      </w:r>
      <w:r w:rsidRPr="0052155D">
        <w:rPr>
          <w:rFonts w:hint="eastAsia"/>
        </w:rPr>
        <w:t>26/201</w:t>
      </w:r>
      <w:r w:rsidRPr="00132BDF">
        <w:rPr>
          <w:rFonts w:hint="eastAsia"/>
        </w:rPr>
        <w:t>1 Odl.US: U-I-2</w:t>
      </w:r>
      <w:r w:rsidRPr="0052155D">
        <w:rPr>
          <w:rFonts w:hint="eastAsia"/>
        </w:rPr>
        <w:t>71/08</w:t>
      </w:r>
      <w:r w:rsidRPr="00132BDF">
        <w:rPr>
          <w:rFonts w:hint="eastAsia"/>
        </w:rPr>
        <w:t>-19</w:t>
      </w:r>
      <w:r w:rsidRPr="00132BDF">
        <w:rPr>
          <w:rFonts w:hint="eastAsia"/>
        </w:rPr>
        <w:t>、</w:t>
      </w:r>
      <w:r w:rsidRPr="0052155D">
        <w:rPr>
          <w:rFonts w:hint="eastAsia"/>
        </w:rPr>
        <w:t>58/201</w:t>
      </w:r>
      <w:r w:rsidRPr="00132BDF">
        <w:rPr>
          <w:rFonts w:hint="eastAsia"/>
        </w:rPr>
        <w:t>1-ZDT-1</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96/201</w:t>
      </w:r>
      <w:r w:rsidRPr="00132BDF">
        <w:rPr>
          <w:rFonts w:hint="eastAsia"/>
        </w:rPr>
        <w:t>2-ZPIZ-2</w:t>
      </w:r>
      <w:r w:rsidRPr="00132BDF">
        <w:rPr>
          <w:rFonts w:hint="eastAsia"/>
        </w:rPr>
        <w:t>、</w:t>
      </w:r>
      <w:r w:rsidRPr="0052155D">
        <w:rPr>
          <w:rFonts w:hint="eastAsia"/>
        </w:rPr>
        <w:t>15/201</w:t>
      </w:r>
      <w:r w:rsidRPr="00132BDF">
        <w:rPr>
          <w:rFonts w:hint="eastAsia"/>
        </w:rPr>
        <w:t>3-ZNPPol</w:t>
      </w:r>
      <w:r w:rsidRPr="00132BDF">
        <w:rPr>
          <w:rFonts w:hint="eastAsia"/>
        </w:rPr>
        <w:t>、</w:t>
      </w:r>
      <w:r w:rsidRPr="0052155D">
        <w:rPr>
          <w:rFonts w:hint="eastAsia"/>
        </w:rPr>
        <w:t>15/201</w:t>
      </w:r>
      <w:r w:rsidRPr="00132BDF">
        <w:rPr>
          <w:rFonts w:hint="eastAsia"/>
        </w:rPr>
        <w:t>3-ZODPol</w:t>
      </w:r>
      <w:r w:rsidRPr="00132BDF">
        <w:rPr>
          <w:rFonts w:hint="eastAsia"/>
        </w:rPr>
        <w:t>号。</w:t>
      </w:r>
    </w:p>
    <w:p w:rsidR="00BB21DC" w:rsidRPr="00132BDF" w:rsidRDefault="00BB21DC" w:rsidP="0097569A">
      <w:pPr>
        <w:pStyle w:val="SingleTxt"/>
        <w:rPr>
          <w:rFonts w:hint="eastAsia"/>
        </w:rPr>
      </w:pPr>
      <w:r w:rsidRPr="00132BDF">
        <w:rPr>
          <w:rFonts w:hint="eastAsia"/>
        </w:rPr>
        <w:t>11.</w:t>
      </w:r>
      <w:r w:rsidRPr="00132BDF">
        <w:rPr>
          <w:rFonts w:hint="eastAsia"/>
        </w:rPr>
        <w:tab/>
      </w:r>
      <w:r w:rsidRPr="00132BDF">
        <w:rPr>
          <w:rFonts w:hint="eastAsia"/>
        </w:rPr>
        <w:t>《保护公共秩序法》，《斯洛文尼亚共和国官方公报》第</w:t>
      </w:r>
      <w:r w:rsidRPr="0052155D">
        <w:rPr>
          <w:rFonts w:hint="eastAsia"/>
        </w:rPr>
        <w:t>70/200</w:t>
      </w:r>
      <w:r w:rsidRPr="00132BDF">
        <w:rPr>
          <w:rFonts w:hint="eastAsia"/>
        </w:rPr>
        <w:t>6</w:t>
      </w:r>
      <w:r w:rsidRPr="00132BDF">
        <w:rPr>
          <w:rFonts w:hint="eastAsia"/>
        </w:rPr>
        <w:t>号。</w:t>
      </w:r>
    </w:p>
    <w:p w:rsidR="00BB21DC" w:rsidRPr="00132BDF" w:rsidRDefault="00BB21DC" w:rsidP="0097569A">
      <w:pPr>
        <w:pStyle w:val="SingleTxt"/>
        <w:rPr>
          <w:rFonts w:hint="eastAsia"/>
        </w:rPr>
      </w:pPr>
      <w:r w:rsidRPr="00132BDF">
        <w:rPr>
          <w:rFonts w:hint="eastAsia"/>
        </w:rPr>
        <w:t>12.</w:t>
      </w:r>
      <w:r w:rsidRPr="00132BDF">
        <w:rPr>
          <w:rFonts w:hint="eastAsia"/>
        </w:rPr>
        <w:tab/>
      </w:r>
      <w:r w:rsidRPr="00132BDF">
        <w:rPr>
          <w:rFonts w:hint="eastAsia"/>
        </w:rPr>
        <w:t>《斯洛文尼亚共和国公民法》，《斯洛文尼亚共和国官方公报》第</w:t>
      </w:r>
      <w:r w:rsidRPr="0052155D">
        <w:rPr>
          <w:rFonts w:hint="eastAsia"/>
        </w:rPr>
        <w:t>24/200</w:t>
      </w:r>
      <w:r w:rsidRPr="00132BDF">
        <w:rPr>
          <w:rFonts w:hint="eastAsia"/>
        </w:rPr>
        <w:t>7-UPB2</w:t>
      </w:r>
      <w:r w:rsidRPr="00132BDF">
        <w:rPr>
          <w:rFonts w:hint="eastAsia"/>
        </w:rPr>
        <w:t>号。</w:t>
      </w:r>
    </w:p>
    <w:p w:rsidR="00BB21DC" w:rsidRPr="00132BDF" w:rsidRDefault="00BB21DC" w:rsidP="0097569A">
      <w:pPr>
        <w:pStyle w:val="SingleTxt"/>
        <w:rPr>
          <w:rFonts w:hint="eastAsia"/>
        </w:rPr>
      </w:pPr>
      <w:r w:rsidRPr="00132BDF">
        <w:rPr>
          <w:rFonts w:hint="eastAsia"/>
        </w:rPr>
        <w:t>13.</w:t>
      </w:r>
      <w:r w:rsidRPr="00132BDF">
        <w:rPr>
          <w:rFonts w:hint="eastAsia"/>
        </w:rPr>
        <w:tab/>
      </w:r>
      <w:r w:rsidRPr="00132BDF">
        <w:rPr>
          <w:rFonts w:hint="eastAsia"/>
        </w:rPr>
        <w:t>《雇用关系法》，《斯洛文尼亚共和国官方公报》第</w:t>
      </w:r>
      <w:r w:rsidRPr="0052155D">
        <w:rPr>
          <w:rFonts w:hint="eastAsia"/>
        </w:rPr>
        <w:t>21/201</w:t>
      </w:r>
      <w:r w:rsidR="00611482">
        <w:rPr>
          <w:rFonts w:hint="eastAsia"/>
        </w:rPr>
        <w:t>3-ZDR-1</w:t>
      </w:r>
      <w:r w:rsidRPr="00132BDF">
        <w:rPr>
          <w:rFonts w:hint="eastAsia"/>
        </w:rPr>
        <w:t>(</w:t>
      </w:r>
      <w:r w:rsidRPr="0052155D">
        <w:rPr>
          <w:rFonts w:hint="eastAsia"/>
        </w:rPr>
        <w:t>78/201</w:t>
      </w:r>
      <w:r w:rsidRPr="00132BDF">
        <w:rPr>
          <w:rFonts w:hint="eastAsia"/>
        </w:rPr>
        <w:t>3 popr.)</w:t>
      </w:r>
      <w:r w:rsidRPr="00132BDF">
        <w:rPr>
          <w:rFonts w:hint="eastAsia"/>
        </w:rPr>
        <w:t>号。</w:t>
      </w:r>
    </w:p>
    <w:p w:rsidR="00BB21DC" w:rsidRPr="00132BDF" w:rsidRDefault="00BB21DC" w:rsidP="0097569A">
      <w:pPr>
        <w:pStyle w:val="SingleTxt"/>
        <w:rPr>
          <w:rFonts w:hint="eastAsia"/>
        </w:rPr>
      </w:pPr>
      <w:r w:rsidRPr="00132BDF">
        <w:rPr>
          <w:rFonts w:hint="eastAsia"/>
        </w:rPr>
        <w:t>14.</w:t>
      </w:r>
      <w:r w:rsidRPr="00132BDF">
        <w:rPr>
          <w:rFonts w:hint="eastAsia"/>
        </w:rPr>
        <w:tab/>
      </w:r>
      <w:r w:rsidRPr="00132BDF">
        <w:rPr>
          <w:rFonts w:hint="eastAsia"/>
        </w:rPr>
        <w:t>《婚姻和家庭关系法》，《斯洛文尼亚共和国官方公报》第</w:t>
      </w:r>
      <w:r w:rsidRPr="0052155D">
        <w:rPr>
          <w:rFonts w:hint="eastAsia"/>
        </w:rPr>
        <w:t>69/200</w:t>
      </w:r>
      <w:r w:rsidRPr="00132BDF">
        <w:rPr>
          <w:rFonts w:hint="eastAsia"/>
        </w:rPr>
        <w:t>4-UPB1</w:t>
      </w:r>
      <w:r w:rsidRPr="00132BDF">
        <w:rPr>
          <w:rFonts w:hint="eastAsia"/>
        </w:rPr>
        <w:t>、</w:t>
      </w:r>
      <w:r w:rsidRPr="00132BDF">
        <w:rPr>
          <w:rFonts w:hint="eastAsia"/>
        </w:rPr>
        <w:t>1</w:t>
      </w:r>
      <w:r w:rsidRPr="0052155D">
        <w:rPr>
          <w:rFonts w:hint="eastAsia"/>
        </w:rPr>
        <w:t>01/200</w:t>
      </w:r>
      <w:r w:rsidRPr="00132BDF">
        <w:rPr>
          <w:rFonts w:hint="eastAsia"/>
        </w:rPr>
        <w:t>7 Odl.US: U-I-3</w:t>
      </w:r>
      <w:r w:rsidRPr="0052155D">
        <w:rPr>
          <w:rFonts w:hint="eastAsia"/>
        </w:rPr>
        <w:t>28/05</w:t>
      </w:r>
      <w:r w:rsidRPr="00132BDF">
        <w:rPr>
          <w:rFonts w:hint="eastAsia"/>
        </w:rPr>
        <w:t>-12</w:t>
      </w:r>
      <w:r w:rsidRPr="00132BDF">
        <w:rPr>
          <w:rFonts w:hint="eastAsia"/>
        </w:rPr>
        <w:t>、</w:t>
      </w:r>
      <w:r w:rsidRPr="00132BDF">
        <w:rPr>
          <w:rFonts w:hint="eastAsia"/>
        </w:rPr>
        <w:t>1</w:t>
      </w:r>
      <w:r w:rsidRPr="0052155D">
        <w:rPr>
          <w:rFonts w:hint="eastAsia"/>
        </w:rPr>
        <w:t>22/200</w:t>
      </w:r>
      <w:r w:rsidRPr="00132BDF">
        <w:rPr>
          <w:rFonts w:hint="eastAsia"/>
        </w:rPr>
        <w:t>7 Odl.US: U-I-</w:t>
      </w:r>
      <w:r w:rsidRPr="0052155D">
        <w:rPr>
          <w:rFonts w:hint="eastAsia"/>
        </w:rPr>
        <w:t>11/07</w:t>
      </w:r>
      <w:r w:rsidRPr="00132BDF">
        <w:rPr>
          <w:rFonts w:hint="eastAsia"/>
        </w:rPr>
        <w:t>-45</w:t>
      </w:r>
      <w:r w:rsidRPr="00132BDF">
        <w:rPr>
          <w:rFonts w:hint="eastAsia"/>
        </w:rPr>
        <w:t>、</w:t>
      </w:r>
      <w:r w:rsidRPr="0052155D">
        <w:rPr>
          <w:rFonts w:hint="eastAsia"/>
        </w:rPr>
        <w:t>90/201</w:t>
      </w:r>
      <w:r w:rsidRPr="00132BDF">
        <w:rPr>
          <w:rFonts w:hint="eastAsia"/>
        </w:rPr>
        <w:t>1 Odl.US: U-I-</w:t>
      </w:r>
      <w:r w:rsidRPr="0052155D">
        <w:rPr>
          <w:rFonts w:hint="eastAsia"/>
        </w:rPr>
        <w:t>85/10</w:t>
      </w:r>
      <w:r w:rsidRPr="00132BDF">
        <w:rPr>
          <w:rFonts w:hint="eastAsia"/>
        </w:rPr>
        <w:t>-10</w:t>
      </w:r>
      <w:r w:rsidRPr="00132BDF">
        <w:rPr>
          <w:rFonts w:hint="eastAsia"/>
        </w:rPr>
        <w:t>、</w:t>
      </w:r>
      <w:r w:rsidRPr="0052155D">
        <w:rPr>
          <w:rFonts w:hint="eastAsia"/>
        </w:rPr>
        <w:t>84/201</w:t>
      </w:r>
      <w:r w:rsidRPr="00132BDF">
        <w:rPr>
          <w:rFonts w:hint="eastAsia"/>
        </w:rPr>
        <w:t>2 Odl.US: U-I-</w:t>
      </w:r>
      <w:r w:rsidRPr="0052155D">
        <w:rPr>
          <w:rFonts w:hint="eastAsia"/>
        </w:rPr>
        <w:t>30/12</w:t>
      </w:r>
      <w:r w:rsidRPr="00132BDF">
        <w:rPr>
          <w:rFonts w:hint="eastAsia"/>
        </w:rPr>
        <w:t>-12</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15.</w:t>
      </w:r>
      <w:r w:rsidRPr="00132BDF">
        <w:rPr>
          <w:rFonts w:hint="eastAsia"/>
        </w:rPr>
        <w:tab/>
      </w:r>
      <w:r w:rsidRPr="00132BDF">
        <w:rPr>
          <w:rFonts w:hint="eastAsia"/>
        </w:rPr>
        <w:t>《父母保护和家庭福利法》，《斯洛文尼亚共和国官方公报》第</w:t>
      </w:r>
      <w:r w:rsidRPr="00132BDF">
        <w:rPr>
          <w:rFonts w:hint="eastAsia"/>
        </w:rPr>
        <w:t>1</w:t>
      </w:r>
      <w:r w:rsidRPr="0052155D">
        <w:rPr>
          <w:rFonts w:hint="eastAsia"/>
        </w:rPr>
        <w:t>10/200</w:t>
      </w:r>
      <w:r w:rsidRPr="00132BDF">
        <w:rPr>
          <w:rFonts w:hint="eastAsia"/>
        </w:rPr>
        <w:t>6-UPB2</w:t>
      </w:r>
      <w:r w:rsidRPr="00132BDF">
        <w:rPr>
          <w:rFonts w:hint="eastAsia"/>
        </w:rPr>
        <w:t>、</w:t>
      </w:r>
      <w:r w:rsidRPr="00132BDF">
        <w:rPr>
          <w:rFonts w:hint="eastAsia"/>
        </w:rPr>
        <w:t>1</w:t>
      </w:r>
      <w:r w:rsidRPr="0052155D">
        <w:rPr>
          <w:rFonts w:hint="eastAsia"/>
        </w:rPr>
        <w:t>14/200</w:t>
      </w:r>
      <w:r w:rsidRPr="00132BDF">
        <w:rPr>
          <w:rFonts w:hint="eastAsia"/>
        </w:rPr>
        <w:t>6-ZUTPG</w:t>
      </w:r>
      <w:r w:rsidRPr="00132BDF">
        <w:rPr>
          <w:rFonts w:hint="eastAsia"/>
        </w:rPr>
        <w:t>、</w:t>
      </w:r>
      <w:r w:rsidRPr="00132BDF">
        <w:rPr>
          <w:rFonts w:hint="eastAsia"/>
        </w:rPr>
        <w:t>1</w:t>
      </w:r>
      <w:r w:rsidRPr="0052155D">
        <w:rPr>
          <w:rFonts w:hint="eastAsia"/>
        </w:rPr>
        <w:t>22/200</w:t>
      </w:r>
      <w:r w:rsidRPr="00132BDF">
        <w:rPr>
          <w:rFonts w:hint="eastAsia"/>
        </w:rPr>
        <w:t>7 Odl.US: U-I-</w:t>
      </w:r>
      <w:r w:rsidRPr="0052155D">
        <w:rPr>
          <w:rFonts w:hint="eastAsia"/>
        </w:rPr>
        <w:t>11/07</w:t>
      </w:r>
      <w:r w:rsidRPr="00132BDF">
        <w:rPr>
          <w:rFonts w:hint="eastAsia"/>
        </w:rPr>
        <w:t>-45</w:t>
      </w:r>
      <w:r w:rsidRPr="00132BDF">
        <w:rPr>
          <w:rFonts w:hint="eastAsia"/>
        </w:rPr>
        <w:t>、</w:t>
      </w:r>
      <w:r w:rsidRPr="0052155D">
        <w:rPr>
          <w:rFonts w:hint="eastAsia"/>
        </w:rPr>
        <w:t>10/200</w:t>
      </w:r>
      <w:r w:rsidRPr="00132BDF">
        <w:rPr>
          <w:rFonts w:hint="eastAsia"/>
        </w:rPr>
        <w:t>8</w:t>
      </w:r>
      <w:r w:rsidRPr="00132BDF">
        <w:rPr>
          <w:rFonts w:hint="eastAsia"/>
        </w:rPr>
        <w:t>、</w:t>
      </w:r>
      <w:r w:rsidRPr="0052155D">
        <w:rPr>
          <w:rFonts w:hint="eastAsia"/>
        </w:rPr>
        <w:t>62/201</w:t>
      </w:r>
      <w:r w:rsidRPr="00132BDF">
        <w:rPr>
          <w:rFonts w:hint="eastAsia"/>
        </w:rPr>
        <w:t>0-ZUPJS</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63/201</w:t>
      </w:r>
      <w:r w:rsidRPr="00132BDF">
        <w:rPr>
          <w:rFonts w:hint="eastAsia"/>
        </w:rPr>
        <w:t>3-ZIUPTDSV</w:t>
      </w:r>
      <w:r w:rsidRPr="00132BDF">
        <w:rPr>
          <w:rFonts w:hint="eastAsia"/>
        </w:rPr>
        <w:t>、</w:t>
      </w:r>
      <w:r w:rsidRPr="0052155D">
        <w:rPr>
          <w:rFonts w:hint="eastAsia"/>
        </w:rPr>
        <w:t>99/201</w:t>
      </w:r>
      <w:r w:rsidRPr="00132BDF">
        <w:rPr>
          <w:rFonts w:hint="eastAsia"/>
        </w:rPr>
        <w:t>3-ZSVarPre-C</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16.</w:t>
      </w:r>
      <w:r w:rsidRPr="00132BDF">
        <w:rPr>
          <w:rFonts w:hint="eastAsia"/>
        </w:rPr>
        <w:tab/>
      </w:r>
      <w:r w:rsidRPr="00132BDF">
        <w:rPr>
          <w:rFonts w:hint="eastAsia"/>
        </w:rPr>
        <w:t>《教育组织和筹资法》，《斯洛文尼亚共和国官方公报》第</w:t>
      </w:r>
      <w:r w:rsidRPr="0052155D">
        <w:rPr>
          <w:rFonts w:hint="eastAsia"/>
        </w:rPr>
        <w:t>16/200</w:t>
      </w:r>
      <w:r w:rsidRPr="00132BDF">
        <w:rPr>
          <w:rFonts w:hint="eastAsia"/>
        </w:rPr>
        <w:t>7-UPB5</w:t>
      </w:r>
      <w:r w:rsidRPr="00132BDF">
        <w:rPr>
          <w:rFonts w:hint="eastAsia"/>
        </w:rPr>
        <w:t>、</w:t>
      </w:r>
      <w:r w:rsidRPr="00132BDF">
        <w:rPr>
          <w:rFonts w:hint="eastAsia"/>
        </w:rPr>
        <w:t>1</w:t>
      </w:r>
      <w:r w:rsidRPr="0052155D">
        <w:rPr>
          <w:rFonts w:hint="eastAsia"/>
        </w:rPr>
        <w:t>01/200</w:t>
      </w:r>
      <w:r w:rsidRPr="00132BDF">
        <w:rPr>
          <w:rFonts w:hint="eastAsia"/>
        </w:rPr>
        <w:t>7 Odl.US</w:t>
      </w:r>
      <w:r w:rsidRPr="00132BDF">
        <w:rPr>
          <w:rFonts w:hint="eastAsia"/>
        </w:rPr>
        <w:t>、</w:t>
      </w:r>
      <w:r w:rsidRPr="0052155D">
        <w:rPr>
          <w:rFonts w:hint="eastAsia"/>
        </w:rPr>
        <w:t>36/200</w:t>
      </w:r>
      <w:r w:rsidRPr="00132BDF">
        <w:rPr>
          <w:rFonts w:hint="eastAsia"/>
        </w:rPr>
        <w:t>8</w:t>
      </w:r>
      <w:r w:rsidRPr="00132BDF">
        <w:rPr>
          <w:rFonts w:hint="eastAsia"/>
        </w:rPr>
        <w:t>、</w:t>
      </w:r>
      <w:r w:rsidRPr="0052155D">
        <w:rPr>
          <w:rFonts w:hint="eastAsia"/>
        </w:rPr>
        <w:t>22/200</w:t>
      </w:r>
      <w:r w:rsidRPr="00132BDF">
        <w:rPr>
          <w:rFonts w:hint="eastAsia"/>
        </w:rPr>
        <w:t>9 Odl.US: U-I-2</w:t>
      </w:r>
      <w:r w:rsidRPr="0052155D">
        <w:rPr>
          <w:rFonts w:hint="eastAsia"/>
        </w:rPr>
        <w:t>05/07</w:t>
      </w:r>
      <w:r w:rsidRPr="00132BDF">
        <w:rPr>
          <w:rFonts w:hint="eastAsia"/>
        </w:rPr>
        <w:t>-10</w:t>
      </w:r>
      <w:r w:rsidRPr="00132BDF">
        <w:rPr>
          <w:rFonts w:hint="eastAsia"/>
        </w:rPr>
        <w:t>、</w:t>
      </w:r>
      <w:r w:rsidRPr="0052155D">
        <w:rPr>
          <w:rFonts w:hint="eastAsia"/>
        </w:rPr>
        <w:t>55/200</w:t>
      </w:r>
      <w:r w:rsidRPr="00132BDF">
        <w:rPr>
          <w:rFonts w:hint="eastAsia"/>
        </w:rPr>
        <w:t>9 Skl.US: U-I-3</w:t>
      </w:r>
      <w:r w:rsidRPr="0052155D">
        <w:rPr>
          <w:rFonts w:hint="eastAsia"/>
        </w:rPr>
        <w:t>56/07</w:t>
      </w:r>
      <w:r w:rsidRPr="00132BDF">
        <w:rPr>
          <w:rFonts w:hint="eastAsia"/>
        </w:rPr>
        <w:t>-13</w:t>
      </w:r>
      <w:r w:rsidRPr="00132BDF">
        <w:rPr>
          <w:rFonts w:hint="eastAsia"/>
        </w:rPr>
        <w:t>、</w:t>
      </w:r>
      <w:r w:rsidR="0097569A" w:rsidRPr="0052155D">
        <w:rPr>
          <w:rFonts w:hint="eastAsia"/>
        </w:rPr>
        <w:t>58/200</w:t>
      </w:r>
      <w:r w:rsidR="0097569A" w:rsidRPr="00132BDF">
        <w:rPr>
          <w:rFonts w:hint="eastAsia"/>
        </w:rPr>
        <w:t>9</w:t>
      </w:r>
      <w:r w:rsidRPr="00132BDF">
        <w:rPr>
          <w:rFonts w:hint="eastAsia"/>
        </w:rPr>
        <w:t>(</w:t>
      </w:r>
      <w:r w:rsidRPr="0052155D">
        <w:rPr>
          <w:rFonts w:hint="eastAsia"/>
        </w:rPr>
        <w:t>64/200</w:t>
      </w:r>
      <w:r w:rsidRPr="00132BDF">
        <w:rPr>
          <w:rFonts w:hint="eastAsia"/>
        </w:rPr>
        <w:t>9 popr.</w:t>
      </w:r>
      <w:r w:rsidRPr="00132BDF">
        <w:rPr>
          <w:rFonts w:hint="eastAsia"/>
        </w:rPr>
        <w:t>、</w:t>
      </w:r>
      <w:r w:rsidRPr="0052155D">
        <w:rPr>
          <w:rFonts w:hint="eastAsia"/>
        </w:rPr>
        <w:t>65/200</w:t>
      </w:r>
      <w:r w:rsidRPr="00132BDF">
        <w:rPr>
          <w:rFonts w:hint="eastAsia"/>
        </w:rPr>
        <w:t>9 popr.)</w:t>
      </w:r>
      <w:r w:rsidRPr="00132BDF">
        <w:rPr>
          <w:rFonts w:hint="eastAsia"/>
        </w:rPr>
        <w:t>、</w:t>
      </w:r>
      <w:r w:rsidRPr="0052155D">
        <w:rPr>
          <w:rFonts w:hint="eastAsia"/>
        </w:rPr>
        <w:t>16/201</w:t>
      </w:r>
      <w:r w:rsidRPr="00132BDF">
        <w:rPr>
          <w:rFonts w:hint="eastAsia"/>
        </w:rPr>
        <w:t>0 Odl.US: U-I-2</w:t>
      </w:r>
      <w:r w:rsidRPr="0052155D">
        <w:rPr>
          <w:rFonts w:hint="eastAsia"/>
        </w:rPr>
        <w:t>56/08</w:t>
      </w:r>
      <w:r w:rsidRPr="00132BDF">
        <w:rPr>
          <w:rFonts w:hint="eastAsia"/>
        </w:rPr>
        <w:t>-27</w:t>
      </w:r>
      <w:r w:rsidRPr="00132BDF">
        <w:rPr>
          <w:rFonts w:hint="eastAsia"/>
        </w:rPr>
        <w:t>、</w:t>
      </w:r>
      <w:r w:rsidRPr="0052155D">
        <w:rPr>
          <w:rFonts w:hint="eastAsia"/>
        </w:rPr>
        <w:t>47/201</w:t>
      </w:r>
      <w:r w:rsidRPr="00132BDF">
        <w:rPr>
          <w:rFonts w:hint="eastAsia"/>
        </w:rPr>
        <w:t>0 Odl.US: U-I-3</w:t>
      </w:r>
      <w:r w:rsidRPr="0052155D">
        <w:rPr>
          <w:rFonts w:hint="eastAsia"/>
        </w:rPr>
        <w:t>12/08</w:t>
      </w:r>
      <w:r w:rsidRPr="00132BDF">
        <w:rPr>
          <w:rFonts w:hint="eastAsia"/>
        </w:rPr>
        <w:t>-31</w:t>
      </w:r>
      <w:r w:rsidRPr="00132BDF">
        <w:rPr>
          <w:rFonts w:hint="eastAsia"/>
        </w:rPr>
        <w:t>、</w:t>
      </w:r>
      <w:r w:rsidRPr="0052155D">
        <w:rPr>
          <w:rFonts w:hint="eastAsia"/>
        </w:rPr>
        <w:t>20/201</w:t>
      </w:r>
      <w:r w:rsidRPr="00132BDF">
        <w:rPr>
          <w:rFonts w:hint="eastAsia"/>
        </w:rPr>
        <w:t>1</w:t>
      </w:r>
      <w:r w:rsidRPr="00132BDF">
        <w:rPr>
          <w:rFonts w:hint="eastAsia"/>
        </w:rPr>
        <w:t>、</w:t>
      </w:r>
      <w:r w:rsidRPr="0052155D">
        <w:rPr>
          <w:rFonts w:hint="eastAsia"/>
        </w:rPr>
        <w:t>34/201</w:t>
      </w:r>
      <w:r w:rsidRPr="00132BDF">
        <w:rPr>
          <w:rFonts w:hint="eastAsia"/>
        </w:rPr>
        <w:t>1 Odl.US: U-I-2</w:t>
      </w:r>
      <w:r w:rsidRPr="0052155D">
        <w:rPr>
          <w:rFonts w:hint="eastAsia"/>
        </w:rPr>
        <w:t>05/10</w:t>
      </w:r>
      <w:r w:rsidRPr="00132BDF">
        <w:rPr>
          <w:rFonts w:hint="eastAsia"/>
        </w:rPr>
        <w:t>-23</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57/201</w:t>
      </w:r>
      <w:r w:rsidRPr="00132BDF">
        <w:rPr>
          <w:rFonts w:hint="eastAsia"/>
        </w:rPr>
        <w:t>2-ZPCP-2D</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17.</w:t>
      </w:r>
      <w:r w:rsidRPr="00132BDF">
        <w:rPr>
          <w:rFonts w:hint="eastAsia"/>
        </w:rPr>
        <w:tab/>
      </w:r>
      <w:r w:rsidRPr="00132BDF">
        <w:rPr>
          <w:rFonts w:hint="eastAsia"/>
        </w:rPr>
        <w:t>《养老金和残疾保险法》，《斯洛文尼亚共和国官方公报》第</w:t>
      </w:r>
      <w:r w:rsidRPr="0052155D">
        <w:rPr>
          <w:rFonts w:hint="eastAsia"/>
        </w:rPr>
        <w:t>96/201</w:t>
      </w:r>
      <w:r w:rsidRPr="00132BDF">
        <w:rPr>
          <w:rFonts w:hint="eastAsia"/>
        </w:rPr>
        <w:t>2-ZPIZ-2</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18.</w:t>
      </w:r>
      <w:r w:rsidRPr="00132BDF">
        <w:rPr>
          <w:rFonts w:hint="eastAsia"/>
        </w:rPr>
        <w:tab/>
      </w:r>
      <w:r w:rsidRPr="00132BDF">
        <w:rPr>
          <w:rFonts w:hint="eastAsia"/>
        </w:rPr>
        <w:t>《保健和健康保险法》，《斯洛文尼亚共和国官方公报》第</w:t>
      </w:r>
      <w:r w:rsidRPr="0052155D">
        <w:rPr>
          <w:rFonts w:hint="eastAsia"/>
        </w:rPr>
        <w:t>72/200</w:t>
      </w:r>
      <w:r w:rsidRPr="00132BDF">
        <w:rPr>
          <w:rFonts w:hint="eastAsia"/>
        </w:rPr>
        <w:t>6-UPB3</w:t>
      </w:r>
      <w:r w:rsidRPr="00132BDF">
        <w:rPr>
          <w:rFonts w:hint="eastAsia"/>
        </w:rPr>
        <w:t>、</w:t>
      </w:r>
      <w:r w:rsidRPr="00132BDF">
        <w:rPr>
          <w:rFonts w:hint="eastAsia"/>
        </w:rPr>
        <w:t>1</w:t>
      </w:r>
      <w:r w:rsidRPr="0052155D">
        <w:rPr>
          <w:rFonts w:hint="eastAsia"/>
        </w:rPr>
        <w:t>14/200</w:t>
      </w:r>
      <w:r w:rsidRPr="00132BDF">
        <w:rPr>
          <w:rFonts w:hint="eastAsia"/>
        </w:rPr>
        <w:t>6-ZUTPG</w:t>
      </w:r>
      <w:r w:rsidRPr="00132BDF">
        <w:rPr>
          <w:rFonts w:hint="eastAsia"/>
        </w:rPr>
        <w:t>、</w:t>
      </w:r>
      <w:r w:rsidRPr="0052155D">
        <w:rPr>
          <w:rFonts w:hint="eastAsia"/>
        </w:rPr>
        <w:t>91/200</w:t>
      </w:r>
      <w:r w:rsidRPr="00132BDF">
        <w:rPr>
          <w:rFonts w:hint="eastAsia"/>
        </w:rPr>
        <w:t>7</w:t>
      </w:r>
      <w:r w:rsidRPr="00132BDF">
        <w:rPr>
          <w:rFonts w:hint="eastAsia"/>
        </w:rPr>
        <w:t>、</w:t>
      </w:r>
      <w:r w:rsidRPr="0052155D">
        <w:rPr>
          <w:rFonts w:hint="eastAsia"/>
        </w:rPr>
        <w:t>71/200</w:t>
      </w:r>
      <w:r w:rsidRPr="00132BDF">
        <w:rPr>
          <w:rFonts w:hint="eastAsia"/>
        </w:rPr>
        <w:t>8 Skl.US: U-I-1</w:t>
      </w:r>
      <w:r w:rsidRPr="0052155D">
        <w:rPr>
          <w:rFonts w:hint="eastAsia"/>
        </w:rPr>
        <w:t>63/08</w:t>
      </w:r>
      <w:r w:rsidRPr="00132BDF">
        <w:rPr>
          <w:rFonts w:hint="eastAsia"/>
        </w:rPr>
        <w:t>-7</w:t>
      </w:r>
      <w:r w:rsidRPr="00132BDF">
        <w:rPr>
          <w:rFonts w:hint="eastAsia"/>
        </w:rPr>
        <w:t>、</w:t>
      </w:r>
      <w:r w:rsidRPr="0052155D">
        <w:rPr>
          <w:rFonts w:hint="eastAsia"/>
        </w:rPr>
        <w:t>76/200</w:t>
      </w:r>
      <w:r w:rsidRPr="00132BDF">
        <w:rPr>
          <w:rFonts w:hint="eastAsia"/>
        </w:rPr>
        <w:t>8</w:t>
      </w:r>
      <w:r w:rsidRPr="00132BDF">
        <w:rPr>
          <w:rFonts w:hint="eastAsia"/>
        </w:rPr>
        <w:t>、</w:t>
      </w:r>
      <w:r w:rsidRPr="00132BDF">
        <w:rPr>
          <w:rFonts w:hint="eastAsia"/>
        </w:rPr>
        <w:t>1</w:t>
      </w:r>
      <w:r w:rsidRPr="0052155D">
        <w:rPr>
          <w:rFonts w:hint="eastAsia"/>
        </w:rPr>
        <w:t>18/200</w:t>
      </w:r>
      <w:r w:rsidRPr="00132BDF">
        <w:rPr>
          <w:rFonts w:hint="eastAsia"/>
        </w:rPr>
        <w:t>8 Skl.US: U-I-1</w:t>
      </w:r>
      <w:r w:rsidRPr="0052155D">
        <w:rPr>
          <w:rFonts w:hint="eastAsia"/>
        </w:rPr>
        <w:t>63/08</w:t>
      </w:r>
      <w:r w:rsidRPr="00132BDF">
        <w:rPr>
          <w:rFonts w:hint="eastAsia"/>
        </w:rPr>
        <w:t>-12</w:t>
      </w:r>
      <w:r w:rsidRPr="00132BDF">
        <w:rPr>
          <w:rFonts w:hint="eastAsia"/>
        </w:rPr>
        <w:t>、</w:t>
      </w:r>
      <w:r w:rsidRPr="0052155D">
        <w:rPr>
          <w:rFonts w:hint="eastAsia"/>
        </w:rPr>
        <w:t>47/201</w:t>
      </w:r>
      <w:r w:rsidRPr="00132BDF">
        <w:rPr>
          <w:rFonts w:hint="eastAsia"/>
        </w:rPr>
        <w:t>0 Odl.US: U-I-3</w:t>
      </w:r>
      <w:r w:rsidRPr="0052155D">
        <w:rPr>
          <w:rFonts w:hint="eastAsia"/>
        </w:rPr>
        <w:t>12/08</w:t>
      </w:r>
      <w:r w:rsidRPr="00132BDF">
        <w:rPr>
          <w:rFonts w:hint="eastAsia"/>
        </w:rPr>
        <w:t>-31</w:t>
      </w:r>
      <w:r w:rsidRPr="00132BDF">
        <w:rPr>
          <w:rFonts w:hint="eastAsia"/>
        </w:rPr>
        <w:t>、</w:t>
      </w:r>
      <w:r w:rsidRPr="0052155D">
        <w:rPr>
          <w:rFonts w:hint="eastAsia"/>
        </w:rPr>
        <w:t>62/201</w:t>
      </w:r>
      <w:r w:rsidRPr="00132BDF">
        <w:rPr>
          <w:rFonts w:hint="eastAsia"/>
        </w:rPr>
        <w:t>0-ZUPJS</w:t>
      </w:r>
      <w:r w:rsidRPr="00132BDF">
        <w:rPr>
          <w:rFonts w:hint="eastAsia"/>
        </w:rPr>
        <w:t>、</w:t>
      </w:r>
      <w:r w:rsidRPr="0052155D">
        <w:rPr>
          <w:rFonts w:hint="eastAsia"/>
        </w:rPr>
        <w:t>87/201</w:t>
      </w:r>
      <w:r w:rsidRPr="00132BDF">
        <w:rPr>
          <w:rFonts w:hint="eastAsia"/>
        </w:rPr>
        <w:t>1</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21/201</w:t>
      </w:r>
      <w:r w:rsidRPr="00132BDF">
        <w:rPr>
          <w:rFonts w:hint="eastAsia"/>
        </w:rPr>
        <w:t>3-ZUTD-A</w:t>
      </w:r>
      <w:r w:rsidRPr="00132BDF">
        <w:rPr>
          <w:rFonts w:hint="eastAsia"/>
        </w:rPr>
        <w:t>、</w:t>
      </w:r>
      <w:r w:rsidRPr="0052155D">
        <w:rPr>
          <w:rFonts w:hint="eastAsia"/>
        </w:rPr>
        <w:t>63/201</w:t>
      </w:r>
      <w:r w:rsidRPr="00132BDF">
        <w:rPr>
          <w:rFonts w:hint="eastAsia"/>
        </w:rPr>
        <w:t>3-ZIUPTDSV</w:t>
      </w:r>
      <w:r w:rsidRPr="00132BDF">
        <w:rPr>
          <w:rFonts w:hint="eastAsia"/>
        </w:rPr>
        <w:t>、</w:t>
      </w:r>
      <w:r w:rsidRPr="0052155D">
        <w:rPr>
          <w:rFonts w:hint="eastAsia"/>
        </w:rPr>
        <w:t>91/201</w:t>
      </w:r>
      <w:r w:rsidRPr="00132BDF">
        <w:rPr>
          <w:rFonts w:hint="eastAsia"/>
        </w:rPr>
        <w:t>3</w:t>
      </w:r>
      <w:r w:rsidRPr="00132BDF">
        <w:rPr>
          <w:rFonts w:hint="eastAsia"/>
        </w:rPr>
        <w:t>、</w:t>
      </w:r>
      <w:r w:rsidRPr="0052155D">
        <w:rPr>
          <w:rFonts w:hint="eastAsia"/>
        </w:rPr>
        <w:t>99/201</w:t>
      </w:r>
      <w:r w:rsidRPr="00132BDF">
        <w:rPr>
          <w:rFonts w:hint="eastAsia"/>
        </w:rPr>
        <w:t>3-ZUPJS-</w:t>
      </w:r>
      <w:r w:rsidR="0068296A">
        <w:br/>
      </w:r>
      <w:r w:rsidRPr="00132BDF">
        <w:rPr>
          <w:rFonts w:hint="eastAsia"/>
        </w:rPr>
        <w:t>C</w:t>
      </w:r>
      <w:r w:rsidRPr="00132BDF">
        <w:rPr>
          <w:rFonts w:hint="eastAsia"/>
        </w:rPr>
        <w:t>、</w:t>
      </w:r>
      <w:r w:rsidRPr="0052155D">
        <w:rPr>
          <w:rFonts w:hint="eastAsia"/>
        </w:rPr>
        <w:t>99/201</w:t>
      </w:r>
      <w:r w:rsidRPr="00132BDF">
        <w:rPr>
          <w:rFonts w:hint="eastAsia"/>
        </w:rPr>
        <w:t>3-ZSVarPre-C</w:t>
      </w:r>
      <w:r w:rsidRPr="00132BDF">
        <w:rPr>
          <w:rFonts w:hint="eastAsia"/>
        </w:rPr>
        <w:t>号。</w:t>
      </w:r>
    </w:p>
    <w:p w:rsidR="00BB21DC" w:rsidRPr="00132BDF" w:rsidRDefault="00BB21DC" w:rsidP="0097569A">
      <w:pPr>
        <w:pStyle w:val="SingleTxt"/>
        <w:rPr>
          <w:rFonts w:hint="eastAsia"/>
        </w:rPr>
      </w:pPr>
      <w:r w:rsidRPr="00132BDF">
        <w:rPr>
          <w:rFonts w:hint="eastAsia"/>
        </w:rPr>
        <w:t>19.</w:t>
      </w:r>
      <w:r w:rsidRPr="00132BDF">
        <w:rPr>
          <w:rFonts w:hint="eastAsia"/>
        </w:rPr>
        <w:tab/>
      </w:r>
      <w:r w:rsidRPr="00132BDF">
        <w:rPr>
          <w:rFonts w:hint="eastAsia"/>
        </w:rPr>
        <w:t>《工作地点卫生与安全法》，《斯洛文尼亚共和国官方公报》第š</w:t>
      </w:r>
      <w:r w:rsidRPr="00132BDF">
        <w:rPr>
          <w:rFonts w:hint="eastAsia"/>
        </w:rPr>
        <w:t xml:space="preserve">t. </w:t>
      </w:r>
      <w:r w:rsidRPr="0052155D">
        <w:rPr>
          <w:rFonts w:hint="eastAsia"/>
        </w:rPr>
        <w:t>43/201</w:t>
      </w:r>
      <w:r w:rsidRPr="00132BDF">
        <w:rPr>
          <w:rFonts w:hint="eastAsia"/>
        </w:rPr>
        <w:t>1-ZVZD-1</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20.</w:t>
      </w:r>
      <w:r w:rsidRPr="00132BDF">
        <w:rPr>
          <w:rFonts w:hint="eastAsia"/>
        </w:rPr>
        <w:tab/>
      </w:r>
      <w:r w:rsidRPr="00132BDF">
        <w:rPr>
          <w:rFonts w:hint="eastAsia"/>
        </w:rPr>
        <w:t>《社会保障法》，《斯洛文尼亚共和国官方公报》</w:t>
      </w:r>
      <w:r w:rsidRPr="00132BDF">
        <w:rPr>
          <w:rFonts w:hint="eastAsia"/>
        </w:rPr>
        <w:t>3/2007-UPB2 (</w:t>
      </w:r>
      <w:r w:rsidRPr="0052155D">
        <w:rPr>
          <w:rFonts w:hint="eastAsia"/>
        </w:rPr>
        <w:t>23/200</w:t>
      </w:r>
      <w:r w:rsidRPr="00132BDF">
        <w:rPr>
          <w:rFonts w:hint="eastAsia"/>
        </w:rPr>
        <w:t>7 popr.</w:t>
      </w:r>
      <w:r w:rsidRPr="00132BDF">
        <w:rPr>
          <w:rFonts w:hint="eastAsia"/>
        </w:rPr>
        <w:t>、</w:t>
      </w:r>
      <w:r w:rsidRPr="0052155D">
        <w:rPr>
          <w:rFonts w:hint="eastAsia"/>
        </w:rPr>
        <w:t>41/200</w:t>
      </w:r>
      <w:r w:rsidRPr="00132BDF">
        <w:rPr>
          <w:rFonts w:hint="eastAsia"/>
        </w:rPr>
        <w:t>7 popr.)</w:t>
      </w:r>
      <w:r w:rsidRPr="00132BDF">
        <w:rPr>
          <w:rFonts w:hint="eastAsia"/>
        </w:rPr>
        <w:t>、</w:t>
      </w:r>
      <w:r w:rsidRPr="00132BDF">
        <w:rPr>
          <w:rFonts w:hint="eastAsia"/>
        </w:rPr>
        <w:t>1</w:t>
      </w:r>
      <w:r w:rsidRPr="0052155D">
        <w:rPr>
          <w:rFonts w:hint="eastAsia"/>
        </w:rPr>
        <w:t>22/200</w:t>
      </w:r>
      <w:r w:rsidRPr="00132BDF">
        <w:rPr>
          <w:rFonts w:hint="eastAsia"/>
        </w:rPr>
        <w:t>7 Odl.US: U-I-</w:t>
      </w:r>
      <w:r w:rsidRPr="0052155D">
        <w:rPr>
          <w:rFonts w:hint="eastAsia"/>
        </w:rPr>
        <w:t>11/07</w:t>
      </w:r>
      <w:r w:rsidRPr="00132BDF">
        <w:rPr>
          <w:rFonts w:hint="eastAsia"/>
        </w:rPr>
        <w:t>-45</w:t>
      </w:r>
      <w:r w:rsidRPr="00132BDF">
        <w:rPr>
          <w:rFonts w:hint="eastAsia"/>
        </w:rPr>
        <w:t>、</w:t>
      </w:r>
      <w:r w:rsidRPr="0052155D">
        <w:rPr>
          <w:rFonts w:hint="eastAsia"/>
        </w:rPr>
        <w:t>61/201</w:t>
      </w:r>
      <w:r w:rsidRPr="00132BDF">
        <w:rPr>
          <w:rFonts w:hint="eastAsia"/>
        </w:rPr>
        <w:t>0-ZSVarPre</w:t>
      </w:r>
      <w:r w:rsidRPr="00132BDF">
        <w:rPr>
          <w:rFonts w:hint="eastAsia"/>
        </w:rPr>
        <w:t>、</w:t>
      </w:r>
      <w:r w:rsidRPr="0052155D">
        <w:rPr>
          <w:rFonts w:hint="eastAsia"/>
        </w:rPr>
        <w:t>62/201</w:t>
      </w:r>
      <w:r w:rsidRPr="00132BDF">
        <w:rPr>
          <w:rFonts w:hint="eastAsia"/>
        </w:rPr>
        <w:t>0-ZUPJS</w:t>
      </w:r>
      <w:r w:rsidRPr="00132BDF">
        <w:rPr>
          <w:rFonts w:hint="eastAsia"/>
        </w:rPr>
        <w:t>、</w:t>
      </w:r>
      <w:r w:rsidRPr="0052155D">
        <w:rPr>
          <w:rFonts w:hint="eastAsia"/>
        </w:rPr>
        <w:t>57/201</w:t>
      </w:r>
      <w:r w:rsidRPr="00132BDF">
        <w:rPr>
          <w:rFonts w:hint="eastAsia"/>
        </w:rPr>
        <w:t>2</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21.</w:t>
      </w:r>
      <w:r w:rsidRPr="00132BDF">
        <w:rPr>
          <w:rFonts w:hint="eastAsia"/>
        </w:rPr>
        <w:tab/>
      </w:r>
      <w:r w:rsidRPr="00132BDF">
        <w:rPr>
          <w:rFonts w:hint="eastAsia"/>
        </w:rPr>
        <w:t>《外侨法》，《斯洛文尼亚共和国官方公报》第</w:t>
      </w:r>
      <w:r w:rsidRPr="0052155D">
        <w:rPr>
          <w:rFonts w:hint="eastAsia"/>
        </w:rPr>
        <w:t>64/200</w:t>
      </w:r>
      <w:r w:rsidRPr="00132BDF">
        <w:rPr>
          <w:rFonts w:hint="eastAsia"/>
        </w:rPr>
        <w:t>9-UPB6</w:t>
      </w:r>
      <w:r w:rsidRPr="00132BDF">
        <w:rPr>
          <w:rFonts w:hint="eastAsia"/>
        </w:rPr>
        <w:t>、</w:t>
      </w:r>
      <w:r w:rsidRPr="0052155D">
        <w:rPr>
          <w:rFonts w:hint="eastAsia"/>
        </w:rPr>
        <w:t>26/201</w:t>
      </w:r>
      <w:r w:rsidRPr="00132BDF">
        <w:rPr>
          <w:rFonts w:hint="eastAsia"/>
        </w:rPr>
        <w:t>1 Odl.US: Up-4</w:t>
      </w:r>
      <w:r w:rsidRPr="0052155D">
        <w:rPr>
          <w:rFonts w:hint="eastAsia"/>
        </w:rPr>
        <w:t>56/10</w:t>
      </w:r>
      <w:r w:rsidRPr="00132BDF">
        <w:rPr>
          <w:rFonts w:hint="eastAsia"/>
        </w:rPr>
        <w:t>-22</w:t>
      </w:r>
      <w:r w:rsidRPr="00132BDF">
        <w:rPr>
          <w:rFonts w:hint="eastAsia"/>
        </w:rPr>
        <w:t>、</w:t>
      </w:r>
      <w:r w:rsidRPr="00132BDF">
        <w:rPr>
          <w:rFonts w:hint="eastAsia"/>
        </w:rPr>
        <w:t>U-I-</w:t>
      </w:r>
      <w:r w:rsidRPr="0052155D">
        <w:rPr>
          <w:rFonts w:hint="eastAsia"/>
        </w:rPr>
        <w:t>89/10</w:t>
      </w:r>
      <w:r w:rsidRPr="00132BDF">
        <w:rPr>
          <w:rFonts w:hint="eastAsia"/>
        </w:rPr>
        <w:t>-16</w:t>
      </w:r>
      <w:r w:rsidRPr="00132BDF">
        <w:rPr>
          <w:rFonts w:hint="eastAsia"/>
        </w:rPr>
        <w:t>、</w:t>
      </w:r>
      <w:r w:rsidRPr="0052155D">
        <w:rPr>
          <w:rFonts w:hint="eastAsia"/>
        </w:rPr>
        <w:t>50/201</w:t>
      </w:r>
      <w:r w:rsidRPr="00132BDF">
        <w:rPr>
          <w:rFonts w:hint="eastAsia"/>
        </w:rPr>
        <w:t>1-ZTuj-2 (</w:t>
      </w:r>
      <w:r w:rsidRPr="0052155D">
        <w:rPr>
          <w:rFonts w:hint="eastAsia"/>
        </w:rPr>
        <w:t>57/201</w:t>
      </w:r>
      <w:r w:rsidRPr="00132BDF">
        <w:rPr>
          <w:rFonts w:hint="eastAsia"/>
        </w:rPr>
        <w:t>1 popr.)</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22.</w:t>
      </w:r>
      <w:r w:rsidRPr="00132BDF">
        <w:rPr>
          <w:rFonts w:hint="eastAsia"/>
        </w:rPr>
        <w:tab/>
      </w:r>
      <w:r w:rsidRPr="00132BDF">
        <w:rPr>
          <w:rFonts w:hint="eastAsia"/>
        </w:rPr>
        <w:t>《行使利用公共资金法》，《斯洛文尼亚共和国官方公报》第</w:t>
      </w:r>
      <w:r w:rsidRPr="0052155D">
        <w:rPr>
          <w:rFonts w:hint="eastAsia"/>
        </w:rPr>
        <w:t>62/201</w:t>
      </w:r>
      <w:r w:rsidRPr="00132BDF">
        <w:rPr>
          <w:rFonts w:hint="eastAsia"/>
        </w:rPr>
        <w:t>0</w:t>
      </w:r>
      <w:r w:rsidRPr="00132BDF">
        <w:rPr>
          <w:rFonts w:hint="eastAsia"/>
        </w:rPr>
        <w:t>、</w:t>
      </w:r>
      <w:r w:rsidRPr="0052155D">
        <w:rPr>
          <w:rFonts w:hint="eastAsia"/>
        </w:rPr>
        <w:t>40/201</w:t>
      </w:r>
      <w:r w:rsidRPr="00132BDF">
        <w:rPr>
          <w:rFonts w:hint="eastAsia"/>
        </w:rPr>
        <w:t>1</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57/201</w:t>
      </w:r>
      <w:r w:rsidRPr="00132BDF">
        <w:rPr>
          <w:rFonts w:hint="eastAsia"/>
        </w:rPr>
        <w:t>2-ZPCP-2D</w:t>
      </w:r>
      <w:r w:rsidRPr="00132BDF">
        <w:rPr>
          <w:rFonts w:hint="eastAsia"/>
        </w:rPr>
        <w:t>、</w:t>
      </w:r>
      <w:r w:rsidRPr="0052155D">
        <w:rPr>
          <w:rFonts w:hint="eastAsia"/>
        </w:rPr>
        <w:t>14/201</w:t>
      </w:r>
      <w:r w:rsidRPr="00132BDF">
        <w:rPr>
          <w:rFonts w:hint="eastAsia"/>
        </w:rPr>
        <w:t>3</w:t>
      </w:r>
      <w:r w:rsidRPr="00132BDF">
        <w:rPr>
          <w:rFonts w:hint="eastAsia"/>
        </w:rPr>
        <w:t>、</w:t>
      </w:r>
      <w:r w:rsidRPr="0052155D">
        <w:rPr>
          <w:rFonts w:hint="eastAsia"/>
        </w:rPr>
        <w:t>56/201</w:t>
      </w:r>
      <w:r w:rsidRPr="00132BDF">
        <w:rPr>
          <w:rFonts w:hint="eastAsia"/>
        </w:rPr>
        <w:t>3-Z</w:t>
      </w:r>
      <w:r w:rsidRPr="00132BDF">
        <w:rPr>
          <w:rFonts w:hint="eastAsia"/>
        </w:rPr>
        <w:t>Š</w:t>
      </w:r>
      <w:r w:rsidRPr="00132BDF">
        <w:rPr>
          <w:rFonts w:hint="eastAsia"/>
        </w:rPr>
        <w:t>tip-1</w:t>
      </w:r>
      <w:r w:rsidRPr="00132BDF">
        <w:rPr>
          <w:rFonts w:hint="eastAsia"/>
        </w:rPr>
        <w:t>、</w:t>
      </w:r>
      <w:r w:rsidRPr="0052155D">
        <w:rPr>
          <w:rFonts w:hint="eastAsia"/>
        </w:rPr>
        <w:t>99/201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23.</w:t>
      </w:r>
      <w:r w:rsidRPr="00132BDF">
        <w:rPr>
          <w:rFonts w:hint="eastAsia"/>
        </w:rPr>
        <w:tab/>
      </w:r>
      <w:r w:rsidRPr="00132BDF">
        <w:rPr>
          <w:rFonts w:hint="eastAsia"/>
        </w:rPr>
        <w:t>《预防家庭暴力法》，《斯洛文尼亚共和国官方公报》第</w:t>
      </w:r>
      <w:r w:rsidRPr="0052155D">
        <w:rPr>
          <w:rFonts w:hint="eastAsia"/>
        </w:rPr>
        <w:t>16/200</w:t>
      </w:r>
      <w:r w:rsidRPr="00132BDF">
        <w:rPr>
          <w:rFonts w:hint="eastAsia"/>
        </w:rPr>
        <w:t>8</w:t>
      </w:r>
      <w:r w:rsidRPr="00132BDF">
        <w:rPr>
          <w:rFonts w:hint="eastAsia"/>
        </w:rPr>
        <w:t>号。</w:t>
      </w:r>
    </w:p>
    <w:p w:rsidR="00BB21DC" w:rsidRPr="00132BDF" w:rsidRDefault="00BB21DC" w:rsidP="0097569A">
      <w:pPr>
        <w:pStyle w:val="SingleTxt"/>
        <w:rPr>
          <w:rFonts w:hint="eastAsia"/>
        </w:rPr>
      </w:pPr>
      <w:r w:rsidRPr="00132BDF">
        <w:rPr>
          <w:rFonts w:hint="eastAsia"/>
        </w:rPr>
        <w:t>24.</w:t>
      </w:r>
      <w:r w:rsidRPr="00132BDF">
        <w:rPr>
          <w:rFonts w:hint="eastAsia"/>
        </w:rPr>
        <w:tab/>
      </w:r>
      <w:r w:rsidRPr="00132BDF">
        <w:rPr>
          <w:rFonts w:hint="eastAsia"/>
        </w:rPr>
        <w:t>《刑事诉讼法》，《斯洛文尼亚共和国官方公报》第</w:t>
      </w:r>
      <w:r w:rsidRPr="0052155D">
        <w:rPr>
          <w:rFonts w:hint="eastAsia"/>
        </w:rPr>
        <w:t>32/201</w:t>
      </w:r>
      <w:r w:rsidRPr="00132BDF">
        <w:rPr>
          <w:rFonts w:hint="eastAsia"/>
        </w:rPr>
        <w:t>2-UPB8</w:t>
      </w:r>
      <w:r w:rsidRPr="00132BDF">
        <w:rPr>
          <w:rFonts w:hint="eastAsia"/>
        </w:rPr>
        <w:t>、</w:t>
      </w:r>
      <w:r w:rsidRPr="0052155D">
        <w:rPr>
          <w:rFonts w:hint="eastAsia"/>
        </w:rPr>
        <w:t>36/201</w:t>
      </w:r>
      <w:r w:rsidRPr="00132BDF">
        <w:rPr>
          <w:rFonts w:hint="eastAsia"/>
        </w:rPr>
        <w:t>2 Odl.US: U-I-2</w:t>
      </w:r>
      <w:r w:rsidRPr="0052155D">
        <w:rPr>
          <w:rFonts w:hint="eastAsia"/>
        </w:rPr>
        <w:t>75/10</w:t>
      </w:r>
      <w:r w:rsidRPr="00132BDF">
        <w:rPr>
          <w:rFonts w:hint="eastAsia"/>
        </w:rPr>
        <w:t>-10</w:t>
      </w:r>
      <w:r w:rsidRPr="00132BDF">
        <w:rPr>
          <w:rFonts w:hint="eastAsia"/>
        </w:rPr>
        <w:t>、</w:t>
      </w:r>
      <w:r w:rsidRPr="00132BDF">
        <w:rPr>
          <w:rFonts w:hint="eastAsia"/>
        </w:rPr>
        <w:t>Up-15</w:t>
      </w:r>
      <w:r w:rsidRPr="0052155D">
        <w:rPr>
          <w:rFonts w:hint="eastAsia"/>
        </w:rPr>
        <w:t>07/10</w:t>
      </w:r>
      <w:r w:rsidRPr="00132BDF">
        <w:rPr>
          <w:rFonts w:hint="eastAsia"/>
        </w:rPr>
        <w:t>-20</w:t>
      </w:r>
      <w:r w:rsidRPr="00132BDF">
        <w:rPr>
          <w:rFonts w:hint="eastAsia"/>
        </w:rPr>
        <w:t>、</w:t>
      </w:r>
      <w:r w:rsidRPr="0052155D">
        <w:rPr>
          <w:rFonts w:hint="eastAsia"/>
        </w:rPr>
        <w:t>55/201</w:t>
      </w:r>
      <w:r w:rsidRPr="00132BDF">
        <w:rPr>
          <w:rFonts w:hint="eastAsia"/>
        </w:rPr>
        <w:t>2 Odl.US: Up-4</w:t>
      </w:r>
      <w:r w:rsidRPr="0052155D">
        <w:rPr>
          <w:rFonts w:hint="eastAsia"/>
        </w:rPr>
        <w:t>02/12</w:t>
      </w:r>
      <w:r w:rsidRPr="00132BDF">
        <w:rPr>
          <w:rFonts w:hint="eastAsia"/>
        </w:rPr>
        <w:t>-16</w:t>
      </w:r>
      <w:r w:rsidRPr="00132BDF">
        <w:rPr>
          <w:rFonts w:hint="eastAsia"/>
        </w:rPr>
        <w:t>、</w:t>
      </w:r>
      <w:r w:rsidRPr="00132BDF">
        <w:rPr>
          <w:rFonts w:hint="eastAsia"/>
        </w:rPr>
        <w:t>U-I-</w:t>
      </w:r>
      <w:r w:rsidRPr="0052155D">
        <w:rPr>
          <w:rFonts w:hint="eastAsia"/>
        </w:rPr>
        <w:t>86/12</w:t>
      </w:r>
      <w:r w:rsidRPr="00132BDF">
        <w:rPr>
          <w:rFonts w:hint="eastAsia"/>
        </w:rPr>
        <w:t>-1</w:t>
      </w:r>
      <w:r w:rsidRPr="00132BDF">
        <w:rPr>
          <w:rFonts w:hint="eastAsia"/>
        </w:rPr>
        <w:t>、</w:t>
      </w:r>
      <w:r w:rsidRPr="0052155D">
        <w:rPr>
          <w:rFonts w:hint="eastAsia"/>
        </w:rPr>
        <w:t>47/201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25.</w:t>
      </w:r>
      <w:r w:rsidRPr="00132BDF">
        <w:rPr>
          <w:rFonts w:hint="eastAsia"/>
        </w:rPr>
        <w:tab/>
      </w:r>
      <w:r w:rsidRPr="00132BDF">
        <w:rPr>
          <w:rFonts w:hint="eastAsia"/>
        </w:rPr>
        <w:t>《警察任务和权力法》，《斯洛文尼亚共和国官方公报》第</w:t>
      </w:r>
      <w:r w:rsidRPr="0052155D">
        <w:rPr>
          <w:rFonts w:hint="eastAsia"/>
        </w:rPr>
        <w:t>15/201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26.</w:t>
      </w:r>
      <w:r w:rsidRPr="00132BDF">
        <w:rPr>
          <w:rFonts w:hint="eastAsia"/>
        </w:rPr>
        <w:tab/>
      </w:r>
      <w:r w:rsidRPr="00132BDF">
        <w:rPr>
          <w:rFonts w:hint="eastAsia"/>
        </w:rPr>
        <w:t>《就业和外侨工作法》，《斯洛文尼亚共和国官方公报》第</w:t>
      </w:r>
      <w:r w:rsidRPr="0052155D">
        <w:rPr>
          <w:rFonts w:hint="eastAsia"/>
        </w:rPr>
        <w:t>76/200</w:t>
      </w:r>
      <w:r w:rsidRPr="00132BDF">
        <w:rPr>
          <w:rFonts w:hint="eastAsia"/>
        </w:rPr>
        <w:t>7-UPB2</w:t>
      </w:r>
      <w:r w:rsidRPr="00132BDF">
        <w:rPr>
          <w:rFonts w:hint="eastAsia"/>
        </w:rPr>
        <w:t>、</w:t>
      </w:r>
      <w:r w:rsidRPr="0052155D">
        <w:rPr>
          <w:rFonts w:hint="eastAsia"/>
        </w:rPr>
        <w:t>26/201</w:t>
      </w:r>
      <w:r w:rsidRPr="00132BDF">
        <w:rPr>
          <w:rFonts w:hint="eastAsia"/>
        </w:rPr>
        <w:t>1-ZZDT-1</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27.</w:t>
      </w:r>
      <w:r w:rsidRPr="00132BDF">
        <w:rPr>
          <w:rFonts w:hint="eastAsia"/>
        </w:rPr>
        <w:tab/>
      </w:r>
      <w:r w:rsidRPr="00132BDF">
        <w:rPr>
          <w:rFonts w:hint="eastAsia"/>
        </w:rPr>
        <w:t>《地方自治法》，《斯洛文尼亚共和国官方公报》第</w:t>
      </w:r>
      <w:r w:rsidRPr="0052155D">
        <w:rPr>
          <w:rFonts w:hint="eastAsia"/>
        </w:rPr>
        <w:t>94/200</w:t>
      </w:r>
      <w:r w:rsidRPr="00132BDF">
        <w:rPr>
          <w:rFonts w:hint="eastAsia"/>
        </w:rPr>
        <w:t>7-UPB2</w:t>
      </w:r>
      <w:r w:rsidRPr="00132BDF">
        <w:rPr>
          <w:rFonts w:hint="eastAsia"/>
        </w:rPr>
        <w:t>、</w:t>
      </w:r>
      <w:r w:rsidRPr="0052155D">
        <w:rPr>
          <w:rFonts w:hint="eastAsia"/>
        </w:rPr>
        <w:t>27/200</w:t>
      </w:r>
      <w:r w:rsidRPr="00132BDF">
        <w:rPr>
          <w:rFonts w:hint="eastAsia"/>
        </w:rPr>
        <w:t>8 Odl.US: Up-29</w:t>
      </w:r>
      <w:r w:rsidRPr="0052155D">
        <w:rPr>
          <w:rFonts w:hint="eastAsia"/>
        </w:rPr>
        <w:t>25/07</w:t>
      </w:r>
      <w:r w:rsidRPr="00132BDF">
        <w:rPr>
          <w:rFonts w:hint="eastAsia"/>
        </w:rPr>
        <w:t>-15</w:t>
      </w:r>
      <w:r w:rsidRPr="00132BDF">
        <w:rPr>
          <w:rFonts w:hint="eastAsia"/>
        </w:rPr>
        <w:t>、</w:t>
      </w:r>
      <w:r w:rsidRPr="00132BDF">
        <w:rPr>
          <w:rFonts w:hint="eastAsia"/>
        </w:rPr>
        <w:t>U-I-</w:t>
      </w:r>
      <w:r w:rsidRPr="0052155D">
        <w:rPr>
          <w:rFonts w:hint="eastAsia"/>
        </w:rPr>
        <w:t>21/07</w:t>
      </w:r>
      <w:r w:rsidRPr="00132BDF">
        <w:rPr>
          <w:rFonts w:hint="eastAsia"/>
        </w:rPr>
        <w:t>-18</w:t>
      </w:r>
      <w:r w:rsidRPr="00132BDF">
        <w:rPr>
          <w:rFonts w:hint="eastAsia"/>
        </w:rPr>
        <w:t>、</w:t>
      </w:r>
      <w:r w:rsidRPr="0052155D">
        <w:rPr>
          <w:rFonts w:hint="eastAsia"/>
        </w:rPr>
        <w:t>76/200</w:t>
      </w:r>
      <w:r w:rsidRPr="00132BDF">
        <w:rPr>
          <w:rFonts w:hint="eastAsia"/>
        </w:rPr>
        <w:t>8</w:t>
      </w:r>
      <w:r w:rsidRPr="00132BDF">
        <w:rPr>
          <w:rFonts w:hint="eastAsia"/>
        </w:rPr>
        <w:t>、</w:t>
      </w:r>
      <w:r w:rsidRPr="00132BDF">
        <w:rPr>
          <w:rFonts w:hint="eastAsia"/>
        </w:rPr>
        <w:t>1</w:t>
      </w:r>
      <w:r w:rsidRPr="0052155D">
        <w:rPr>
          <w:rFonts w:hint="eastAsia"/>
        </w:rPr>
        <w:t>00/200</w:t>
      </w:r>
      <w:r w:rsidRPr="00132BDF">
        <w:rPr>
          <w:rFonts w:hint="eastAsia"/>
        </w:rPr>
        <w:t>8 Odl.US: U-I-4</w:t>
      </w:r>
      <w:r w:rsidRPr="0052155D">
        <w:rPr>
          <w:rFonts w:hint="eastAsia"/>
        </w:rPr>
        <w:t>27/06</w:t>
      </w:r>
      <w:r w:rsidRPr="00132BDF">
        <w:rPr>
          <w:rFonts w:hint="eastAsia"/>
        </w:rPr>
        <w:t>-9</w:t>
      </w:r>
      <w:r w:rsidRPr="00132BDF">
        <w:rPr>
          <w:rFonts w:hint="eastAsia"/>
        </w:rPr>
        <w:t>、</w:t>
      </w:r>
      <w:r w:rsidRPr="0052155D">
        <w:rPr>
          <w:rFonts w:hint="eastAsia"/>
        </w:rPr>
        <w:t>79/200</w:t>
      </w:r>
      <w:r w:rsidRPr="00132BDF">
        <w:rPr>
          <w:rFonts w:hint="eastAsia"/>
        </w:rPr>
        <w:t>9</w:t>
      </w:r>
      <w:r w:rsidRPr="00132BDF">
        <w:rPr>
          <w:rFonts w:hint="eastAsia"/>
        </w:rPr>
        <w:t>、</w:t>
      </w:r>
      <w:r w:rsidRPr="0052155D">
        <w:rPr>
          <w:rFonts w:hint="eastAsia"/>
        </w:rPr>
        <w:t>14/201</w:t>
      </w:r>
      <w:r w:rsidRPr="00132BDF">
        <w:rPr>
          <w:rFonts w:hint="eastAsia"/>
        </w:rPr>
        <w:t>0 Odl.US: U-I-2</w:t>
      </w:r>
      <w:r w:rsidRPr="0052155D">
        <w:rPr>
          <w:rFonts w:hint="eastAsia"/>
        </w:rPr>
        <w:t>67/09</w:t>
      </w:r>
      <w:r w:rsidRPr="00132BDF">
        <w:rPr>
          <w:rFonts w:hint="eastAsia"/>
        </w:rPr>
        <w:t>-19</w:t>
      </w:r>
      <w:r w:rsidRPr="00132BDF">
        <w:rPr>
          <w:rFonts w:hint="eastAsia"/>
        </w:rPr>
        <w:t>、</w:t>
      </w:r>
      <w:r w:rsidRPr="0052155D">
        <w:rPr>
          <w:rFonts w:hint="eastAsia"/>
        </w:rPr>
        <w:t>51/201</w:t>
      </w:r>
      <w:r w:rsidRPr="00132BDF">
        <w:rPr>
          <w:rFonts w:hint="eastAsia"/>
        </w:rPr>
        <w:t>0</w:t>
      </w:r>
      <w:r w:rsidRPr="00132BDF">
        <w:rPr>
          <w:rFonts w:hint="eastAsia"/>
        </w:rPr>
        <w:t>、</w:t>
      </w:r>
      <w:r w:rsidRPr="0052155D">
        <w:rPr>
          <w:rFonts w:hint="eastAsia"/>
        </w:rPr>
        <w:t>84/201</w:t>
      </w:r>
      <w:r w:rsidRPr="00132BDF">
        <w:rPr>
          <w:rFonts w:hint="eastAsia"/>
        </w:rPr>
        <w:t>0 Odl.US: U-I-1</w:t>
      </w:r>
      <w:r w:rsidRPr="0052155D">
        <w:rPr>
          <w:rFonts w:hint="eastAsia"/>
        </w:rPr>
        <w:t>76/08</w:t>
      </w:r>
      <w:r w:rsidRPr="00132BDF">
        <w:rPr>
          <w:rFonts w:hint="eastAsia"/>
        </w:rPr>
        <w:t>-10</w:t>
      </w:r>
      <w:r w:rsidRPr="00132BDF">
        <w:rPr>
          <w:rFonts w:hint="eastAsia"/>
        </w:rPr>
        <w:t>、</w:t>
      </w:r>
      <w:r w:rsidRPr="0052155D">
        <w:rPr>
          <w:rFonts w:hint="eastAsia"/>
        </w:rPr>
        <w:t>40/201</w:t>
      </w:r>
      <w:r w:rsidRPr="00132BDF">
        <w:rPr>
          <w:rFonts w:hint="eastAsia"/>
        </w:rPr>
        <w:t>2-ZUJF</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28.</w:t>
      </w:r>
      <w:r w:rsidRPr="00132BDF">
        <w:rPr>
          <w:rFonts w:hint="eastAsia"/>
        </w:rPr>
        <w:tab/>
      </w:r>
      <w:r w:rsidRPr="00132BDF">
        <w:rPr>
          <w:rFonts w:hint="eastAsia"/>
        </w:rPr>
        <w:t>《罗姆人社区法》，《斯洛文尼亚共和国官方公报》第</w:t>
      </w:r>
      <w:r w:rsidRPr="0052155D">
        <w:rPr>
          <w:rFonts w:hint="eastAsia"/>
        </w:rPr>
        <w:t>33/200</w:t>
      </w:r>
      <w:r w:rsidRPr="00132BDF">
        <w:rPr>
          <w:rFonts w:hint="eastAsia"/>
        </w:rPr>
        <w:t>7</w:t>
      </w:r>
      <w:r w:rsidRPr="00132BDF">
        <w:rPr>
          <w:rFonts w:hint="eastAsia"/>
        </w:rPr>
        <w:t>、</w:t>
      </w:r>
      <w:r w:rsidRPr="0052155D">
        <w:rPr>
          <w:rFonts w:hint="eastAsia"/>
        </w:rPr>
        <w:t>54/201</w:t>
      </w:r>
      <w:r w:rsidRPr="00132BDF">
        <w:rPr>
          <w:rFonts w:hint="eastAsia"/>
        </w:rPr>
        <w:t>0 Odl.US: U-I-</w:t>
      </w:r>
      <w:r w:rsidRPr="0052155D">
        <w:rPr>
          <w:rFonts w:hint="eastAsia"/>
        </w:rPr>
        <w:t>15/10</w:t>
      </w:r>
      <w:r w:rsidRPr="00132BDF">
        <w:rPr>
          <w:rFonts w:hint="eastAsia"/>
        </w:rPr>
        <w:t>-13</w:t>
      </w:r>
      <w:r w:rsidRPr="00132BDF">
        <w:rPr>
          <w:rFonts w:hint="eastAsia"/>
        </w:rPr>
        <w:t>号。</w:t>
      </w:r>
    </w:p>
    <w:p w:rsidR="00BB21DC" w:rsidRPr="00132BDF" w:rsidRDefault="00BB21DC" w:rsidP="0097569A">
      <w:pPr>
        <w:pStyle w:val="SingleTxt"/>
        <w:rPr>
          <w:rFonts w:hint="eastAsia"/>
        </w:rPr>
      </w:pPr>
      <w:r w:rsidRPr="00132BDF">
        <w:rPr>
          <w:rFonts w:hint="eastAsia"/>
        </w:rPr>
        <w:t>29.</w:t>
      </w:r>
      <w:r w:rsidRPr="00132BDF">
        <w:rPr>
          <w:rFonts w:hint="eastAsia"/>
        </w:rPr>
        <w:tab/>
      </w:r>
      <w:r w:rsidRPr="00132BDF">
        <w:rPr>
          <w:rFonts w:hint="eastAsia"/>
        </w:rPr>
        <w:t>《学前机构法》，《斯洛文尼亚共和国官方公报》第</w:t>
      </w:r>
      <w:r w:rsidRPr="00132BDF">
        <w:rPr>
          <w:rFonts w:hint="eastAsia"/>
        </w:rPr>
        <w:t>1</w:t>
      </w:r>
      <w:r w:rsidRPr="0052155D">
        <w:rPr>
          <w:rFonts w:hint="eastAsia"/>
        </w:rPr>
        <w:t>00/200</w:t>
      </w:r>
      <w:r w:rsidRPr="00132BDF">
        <w:rPr>
          <w:rFonts w:hint="eastAsia"/>
        </w:rPr>
        <w:t>5-UPB2</w:t>
      </w:r>
      <w:r w:rsidRPr="00132BDF">
        <w:rPr>
          <w:rFonts w:hint="eastAsia"/>
        </w:rPr>
        <w:t>、</w:t>
      </w:r>
      <w:r w:rsidRPr="0052155D">
        <w:rPr>
          <w:rFonts w:hint="eastAsia"/>
        </w:rPr>
        <w:t>25/200</w:t>
      </w:r>
      <w:r w:rsidRPr="00132BDF">
        <w:rPr>
          <w:rFonts w:hint="eastAsia"/>
        </w:rPr>
        <w:t>8</w:t>
      </w:r>
      <w:r w:rsidRPr="00132BDF">
        <w:rPr>
          <w:rFonts w:hint="eastAsia"/>
        </w:rPr>
        <w:t>、</w:t>
      </w:r>
      <w:r w:rsidRPr="0052155D">
        <w:rPr>
          <w:rFonts w:hint="eastAsia"/>
        </w:rPr>
        <w:t>98/200</w:t>
      </w:r>
      <w:r w:rsidRPr="00132BDF">
        <w:rPr>
          <w:rFonts w:hint="eastAsia"/>
        </w:rPr>
        <w:t>9-ZIUZGK</w:t>
      </w:r>
      <w:r w:rsidRPr="00132BDF">
        <w:rPr>
          <w:rFonts w:hint="eastAsia"/>
        </w:rPr>
        <w:t>、</w:t>
      </w:r>
      <w:r w:rsidRPr="0052155D">
        <w:rPr>
          <w:rFonts w:hint="eastAsia"/>
        </w:rPr>
        <w:t>36/201</w:t>
      </w:r>
      <w:r w:rsidRPr="00132BDF">
        <w:rPr>
          <w:rFonts w:hint="eastAsia"/>
        </w:rPr>
        <w:t>0</w:t>
      </w:r>
      <w:r w:rsidRPr="00132BDF">
        <w:rPr>
          <w:rFonts w:hint="eastAsia"/>
        </w:rPr>
        <w:t>、</w:t>
      </w:r>
      <w:r w:rsidRPr="0052155D">
        <w:rPr>
          <w:rFonts w:hint="eastAsia"/>
        </w:rPr>
        <w:t>62/201</w:t>
      </w:r>
      <w:r w:rsidRPr="00132BDF">
        <w:rPr>
          <w:rFonts w:hint="eastAsia"/>
        </w:rPr>
        <w:t>0-ZUPJS</w:t>
      </w:r>
      <w:r w:rsidRPr="00132BDF">
        <w:rPr>
          <w:rFonts w:hint="eastAsia"/>
        </w:rPr>
        <w:t>、</w:t>
      </w:r>
      <w:r w:rsidRPr="0052155D">
        <w:rPr>
          <w:rFonts w:hint="eastAsia"/>
        </w:rPr>
        <w:t>94/201</w:t>
      </w:r>
      <w:r w:rsidRPr="00132BDF">
        <w:rPr>
          <w:rFonts w:hint="eastAsia"/>
        </w:rPr>
        <w:t>0-ZIU</w:t>
      </w:r>
      <w:r w:rsidRPr="00132BDF">
        <w:rPr>
          <w:rFonts w:hint="eastAsia"/>
        </w:rPr>
        <w:t>、</w:t>
      </w:r>
      <w:r w:rsidRPr="0052155D">
        <w:rPr>
          <w:rFonts w:hint="eastAsia"/>
        </w:rPr>
        <w:t>40/201</w:t>
      </w:r>
      <w:r w:rsidRPr="00132BDF">
        <w:rPr>
          <w:rFonts w:hint="eastAsia"/>
        </w:rPr>
        <w:t>2-ZUJF</w:t>
      </w:r>
      <w:r w:rsidRPr="00132BDF">
        <w:rPr>
          <w:rFonts w:hint="eastAsia"/>
        </w:rPr>
        <w:t>号。</w:t>
      </w:r>
    </w:p>
    <w:p w:rsidR="00BB21DC" w:rsidRPr="00132BDF" w:rsidRDefault="00BB21DC" w:rsidP="0097569A">
      <w:pPr>
        <w:pStyle w:val="SingleTxt"/>
        <w:rPr>
          <w:rFonts w:hint="eastAsia"/>
        </w:rPr>
      </w:pPr>
      <w:r w:rsidRPr="00132BDF">
        <w:rPr>
          <w:rFonts w:hint="eastAsia"/>
        </w:rPr>
        <w:t>30.</w:t>
      </w:r>
      <w:r w:rsidRPr="00132BDF">
        <w:rPr>
          <w:rFonts w:hint="eastAsia"/>
        </w:rPr>
        <w:tab/>
      </w:r>
      <w:r w:rsidRPr="00132BDF">
        <w:rPr>
          <w:rFonts w:hint="eastAsia"/>
        </w:rPr>
        <w:t>《财政社会援助法》，《斯洛文尼亚共和国官方公报》第</w:t>
      </w:r>
      <w:r w:rsidRPr="0052155D">
        <w:rPr>
          <w:rFonts w:hint="eastAsia"/>
        </w:rPr>
        <w:t>61/201</w:t>
      </w:r>
      <w:r w:rsidRPr="00132BDF">
        <w:rPr>
          <w:rFonts w:hint="eastAsia"/>
        </w:rPr>
        <w:t>0</w:t>
      </w:r>
      <w:r w:rsidRPr="00132BDF">
        <w:rPr>
          <w:rFonts w:hint="eastAsia"/>
        </w:rPr>
        <w:t>、</w:t>
      </w:r>
      <w:r w:rsidRPr="0052155D">
        <w:rPr>
          <w:rFonts w:hint="eastAsia"/>
        </w:rPr>
        <w:t>40/201</w:t>
      </w:r>
      <w:r w:rsidRPr="00132BDF">
        <w:rPr>
          <w:rFonts w:hint="eastAsia"/>
        </w:rPr>
        <w:t>1</w:t>
      </w:r>
      <w:r w:rsidRPr="00132BDF">
        <w:rPr>
          <w:rFonts w:hint="eastAsia"/>
        </w:rPr>
        <w:t>、</w:t>
      </w:r>
      <w:r w:rsidRPr="00132BDF">
        <w:rPr>
          <w:rFonts w:hint="eastAsia"/>
        </w:rPr>
        <w:t>1</w:t>
      </w:r>
      <w:r w:rsidRPr="0052155D">
        <w:rPr>
          <w:rFonts w:hint="eastAsia"/>
        </w:rPr>
        <w:t>10/201</w:t>
      </w:r>
      <w:r w:rsidRPr="00132BDF">
        <w:rPr>
          <w:rFonts w:hint="eastAsia"/>
        </w:rPr>
        <w:t>1-ZDIU12</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14/201</w:t>
      </w:r>
      <w:r w:rsidRPr="00132BDF">
        <w:rPr>
          <w:rFonts w:hint="eastAsia"/>
        </w:rPr>
        <w:t>3</w:t>
      </w:r>
      <w:r w:rsidRPr="00132BDF">
        <w:rPr>
          <w:rFonts w:hint="eastAsia"/>
        </w:rPr>
        <w:t>、</w:t>
      </w:r>
      <w:r w:rsidRPr="0052155D">
        <w:rPr>
          <w:rFonts w:hint="eastAsia"/>
        </w:rPr>
        <w:t>99/201</w:t>
      </w:r>
      <w:r w:rsidRPr="00132BDF">
        <w:rPr>
          <w:rFonts w:hint="eastAsia"/>
        </w:rPr>
        <w:t>3</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31.</w:t>
      </w:r>
      <w:r w:rsidRPr="00132BDF">
        <w:rPr>
          <w:rFonts w:hint="eastAsia"/>
        </w:rPr>
        <w:tab/>
      </w:r>
      <w:r w:rsidRPr="00132BDF">
        <w:rPr>
          <w:rFonts w:hint="eastAsia"/>
        </w:rPr>
        <w:t>《劳务市场调节法》，《斯洛文尼亚共和国官方公报》第</w:t>
      </w:r>
      <w:r w:rsidRPr="0052155D">
        <w:rPr>
          <w:rFonts w:hint="eastAsia"/>
        </w:rPr>
        <w:t>80/201</w:t>
      </w:r>
      <w:r w:rsidRPr="00132BDF">
        <w:rPr>
          <w:rFonts w:hint="eastAsia"/>
        </w:rPr>
        <w:t>0</w:t>
      </w:r>
      <w:r w:rsidRPr="00132BDF">
        <w:rPr>
          <w:rFonts w:hint="eastAsia"/>
        </w:rPr>
        <w:t>、</w:t>
      </w:r>
      <w:r w:rsidRPr="0052155D">
        <w:rPr>
          <w:rFonts w:hint="eastAsia"/>
        </w:rPr>
        <w:t>40/201</w:t>
      </w:r>
      <w:r w:rsidRPr="00132BDF">
        <w:rPr>
          <w:rFonts w:hint="eastAsia"/>
        </w:rPr>
        <w:t>2-ZUJF</w:t>
      </w:r>
      <w:r w:rsidRPr="00132BDF">
        <w:rPr>
          <w:rFonts w:hint="eastAsia"/>
        </w:rPr>
        <w:t>、</w:t>
      </w:r>
      <w:r w:rsidRPr="0052155D">
        <w:rPr>
          <w:rFonts w:hint="eastAsia"/>
        </w:rPr>
        <w:t>21/201</w:t>
      </w:r>
      <w:r w:rsidRPr="00132BDF">
        <w:rPr>
          <w:rFonts w:hint="eastAsia"/>
        </w:rPr>
        <w:t>3</w:t>
      </w:r>
      <w:r w:rsidRPr="00132BDF">
        <w:rPr>
          <w:rFonts w:hint="eastAsia"/>
        </w:rPr>
        <w:t>、</w:t>
      </w:r>
      <w:r w:rsidRPr="0052155D">
        <w:rPr>
          <w:rFonts w:hint="eastAsia"/>
        </w:rPr>
        <w:t>63/201</w:t>
      </w:r>
      <w:r w:rsidRPr="00132BDF">
        <w:rPr>
          <w:rFonts w:hint="eastAsia"/>
        </w:rPr>
        <w:t>3-ZIUPTDSV</w:t>
      </w:r>
      <w:r w:rsidRPr="00132BDF">
        <w:rPr>
          <w:rFonts w:hint="eastAsia"/>
        </w:rPr>
        <w:t>、</w:t>
      </w:r>
      <w:r w:rsidRPr="0052155D">
        <w:rPr>
          <w:rFonts w:hint="eastAsia"/>
        </w:rPr>
        <w:t>63/201</w:t>
      </w:r>
      <w:r w:rsidRPr="00132BDF">
        <w:rPr>
          <w:rFonts w:hint="eastAsia"/>
        </w:rPr>
        <w:t>3</w:t>
      </w:r>
      <w:r w:rsidRPr="00132BDF">
        <w:rPr>
          <w:rFonts w:hint="eastAsia"/>
        </w:rPr>
        <w:t>、</w:t>
      </w:r>
      <w:r w:rsidRPr="00132BDF">
        <w:rPr>
          <w:rFonts w:hint="eastAsia"/>
        </w:rPr>
        <w:t>1</w:t>
      </w:r>
      <w:r w:rsidRPr="0052155D">
        <w:rPr>
          <w:rFonts w:hint="eastAsia"/>
        </w:rPr>
        <w:t>00/201</w:t>
      </w:r>
      <w:r w:rsidRPr="00132BDF">
        <w:rPr>
          <w:rFonts w:hint="eastAsia"/>
        </w:rPr>
        <w:t>3</w:t>
      </w:r>
      <w:r w:rsidRPr="00132BDF">
        <w:rPr>
          <w:rFonts w:hint="eastAsia"/>
        </w:rPr>
        <w:t>号。</w:t>
      </w:r>
    </w:p>
    <w:p w:rsidR="00BB21DC" w:rsidRPr="00132BDF" w:rsidRDefault="00BB21DC" w:rsidP="0097569A">
      <w:pPr>
        <w:pStyle w:val="SingleTxt"/>
        <w:rPr>
          <w:rFonts w:hint="eastAsia"/>
        </w:rPr>
      </w:pPr>
      <w:r w:rsidRPr="00132BDF">
        <w:rPr>
          <w:rFonts w:hint="eastAsia"/>
        </w:rPr>
        <w:t>32.</w:t>
      </w:r>
      <w:r w:rsidRPr="00132BDF">
        <w:rPr>
          <w:rFonts w:hint="eastAsia"/>
        </w:rPr>
        <w:tab/>
      </w:r>
      <w:r w:rsidRPr="00132BDF">
        <w:rPr>
          <w:rFonts w:hint="eastAsia"/>
        </w:rPr>
        <w:t>《关于</w:t>
      </w:r>
      <w:r w:rsidRPr="00132BDF">
        <w:rPr>
          <w:rFonts w:hint="eastAsia"/>
        </w:rPr>
        <w:t>2005-2013</w:t>
      </w:r>
      <w:r w:rsidRPr="00132BDF">
        <w:rPr>
          <w:rFonts w:hint="eastAsia"/>
        </w:rPr>
        <w:t>年国家男女机会均等方案的决议》，《斯洛文尼亚共和国官方公报》第</w:t>
      </w:r>
      <w:r w:rsidRPr="00132BDF">
        <w:rPr>
          <w:rFonts w:hint="eastAsia"/>
        </w:rPr>
        <w:t>1</w:t>
      </w:r>
      <w:r w:rsidRPr="0052155D">
        <w:rPr>
          <w:rFonts w:hint="eastAsia"/>
        </w:rPr>
        <w:t>00/200</w:t>
      </w:r>
      <w:r w:rsidRPr="00132BDF">
        <w:rPr>
          <w:rFonts w:hint="eastAsia"/>
        </w:rPr>
        <w:t>5</w:t>
      </w:r>
      <w:r w:rsidRPr="00132BDF">
        <w:rPr>
          <w:rFonts w:hint="eastAsia"/>
        </w:rPr>
        <w:t>号。</w:t>
      </w:r>
    </w:p>
    <w:p w:rsidR="00BB21DC" w:rsidRPr="00132BDF" w:rsidRDefault="00BB21DC" w:rsidP="0097569A">
      <w:pPr>
        <w:pStyle w:val="SingleTxt"/>
        <w:rPr>
          <w:rFonts w:hint="eastAsia"/>
        </w:rPr>
      </w:pPr>
      <w:r w:rsidRPr="00132BDF">
        <w:rPr>
          <w:rFonts w:hint="eastAsia"/>
        </w:rPr>
        <w:t>33.</w:t>
      </w:r>
      <w:r w:rsidRPr="00132BDF">
        <w:rPr>
          <w:rFonts w:hint="eastAsia"/>
        </w:rPr>
        <w:tab/>
      </w:r>
      <w:r w:rsidRPr="00132BDF">
        <w:rPr>
          <w:rFonts w:hint="eastAsia"/>
        </w:rPr>
        <w:t>《关于国家预防家庭暴力方案的决议》，《斯洛文尼亚共和国官方公报》第</w:t>
      </w:r>
      <w:r w:rsidRPr="0052155D">
        <w:rPr>
          <w:rFonts w:hint="eastAsia"/>
        </w:rPr>
        <w:t>41/200</w:t>
      </w:r>
      <w:r w:rsidRPr="00132BDF">
        <w:rPr>
          <w:rFonts w:hint="eastAsia"/>
        </w:rPr>
        <w:t>9</w:t>
      </w:r>
      <w:r w:rsidRPr="00132BDF">
        <w:rPr>
          <w:rFonts w:hint="eastAsia"/>
        </w:rPr>
        <w:t>号。</w:t>
      </w:r>
    </w:p>
    <w:p w:rsidR="00BB21DC" w:rsidRPr="00132BDF" w:rsidRDefault="00BB21DC" w:rsidP="0097569A">
      <w:pPr>
        <w:pStyle w:val="SingleTxt"/>
        <w:rPr>
          <w:rFonts w:hint="eastAsia"/>
        </w:rPr>
      </w:pPr>
      <w:r w:rsidRPr="00132BDF">
        <w:rPr>
          <w:rFonts w:hint="eastAsia"/>
        </w:rPr>
        <w:t>34.</w:t>
      </w:r>
      <w:r w:rsidRPr="00132BDF">
        <w:rPr>
          <w:rFonts w:hint="eastAsia"/>
        </w:rPr>
        <w:tab/>
      </w:r>
      <w:r w:rsidRPr="00132BDF">
        <w:rPr>
          <w:rFonts w:hint="eastAsia"/>
        </w:rPr>
        <w:t>《关于</w:t>
      </w:r>
      <w:r w:rsidRPr="00132BDF">
        <w:rPr>
          <w:rFonts w:hint="eastAsia"/>
        </w:rPr>
        <w:t>2008-2013</w:t>
      </w:r>
      <w:r w:rsidRPr="00132BDF">
        <w:rPr>
          <w:rFonts w:hint="eastAsia"/>
        </w:rPr>
        <w:t>年国家保健计划的决议》，“医疗服务用户和从业人员满意”，《斯洛文尼亚共和国官方公报》第</w:t>
      </w:r>
      <w:r w:rsidRPr="0052155D">
        <w:rPr>
          <w:rFonts w:hint="eastAsia"/>
        </w:rPr>
        <w:t>72/200</w:t>
      </w:r>
      <w:r w:rsidRPr="00132BDF">
        <w:rPr>
          <w:rFonts w:hint="eastAsia"/>
        </w:rPr>
        <w:t>8 (</w:t>
      </w:r>
      <w:r w:rsidRPr="0052155D">
        <w:rPr>
          <w:rFonts w:hint="eastAsia"/>
        </w:rPr>
        <w:t>47/200</w:t>
      </w:r>
      <w:r w:rsidRPr="00132BDF">
        <w:rPr>
          <w:rFonts w:hint="eastAsia"/>
        </w:rPr>
        <w:t>8 popr.)</w:t>
      </w:r>
      <w:r w:rsidRPr="00132BDF">
        <w:rPr>
          <w:rFonts w:hint="eastAsia"/>
        </w:rPr>
        <w:t>号。</w:t>
      </w:r>
    </w:p>
    <w:p w:rsidR="00BB21DC" w:rsidRPr="00132BDF" w:rsidRDefault="00BB21DC" w:rsidP="0097569A">
      <w:pPr>
        <w:pStyle w:val="SingleTxt"/>
        <w:rPr>
          <w:rFonts w:hint="eastAsia"/>
        </w:rPr>
      </w:pPr>
      <w:r w:rsidRPr="00132BDF">
        <w:rPr>
          <w:rFonts w:hint="eastAsia"/>
        </w:rPr>
        <w:t>35.</w:t>
      </w:r>
      <w:r w:rsidRPr="00132BDF">
        <w:rPr>
          <w:rFonts w:hint="eastAsia"/>
        </w:rPr>
        <w:tab/>
      </w:r>
      <w:r w:rsidRPr="00132BDF">
        <w:rPr>
          <w:rFonts w:hint="eastAsia"/>
        </w:rPr>
        <w:t>《关于保护国家行政部门工作人员尊严措施的法令》，《斯洛文尼亚共和国官方公报》第</w:t>
      </w:r>
      <w:r w:rsidRPr="0052155D">
        <w:rPr>
          <w:rFonts w:hint="eastAsia"/>
        </w:rPr>
        <w:t>36/200</w:t>
      </w:r>
      <w:r w:rsidRPr="00132BDF">
        <w:rPr>
          <w:rFonts w:hint="eastAsia"/>
        </w:rPr>
        <w:t>9</w:t>
      </w:r>
      <w:r w:rsidRPr="00132BDF">
        <w:rPr>
          <w:rFonts w:hint="eastAsia"/>
        </w:rPr>
        <w:t>号。</w:t>
      </w:r>
    </w:p>
    <w:p w:rsidR="00BB21DC" w:rsidRPr="00132BDF" w:rsidRDefault="00BB21DC" w:rsidP="0097569A">
      <w:pPr>
        <w:pStyle w:val="SingleTxt"/>
        <w:spacing w:line="308" w:lineRule="exact"/>
        <w:rPr>
          <w:rFonts w:hint="eastAsia"/>
        </w:rPr>
      </w:pPr>
      <w:r w:rsidRPr="00132BDF">
        <w:rPr>
          <w:rFonts w:hint="eastAsia"/>
        </w:rPr>
        <w:t>36.</w:t>
      </w:r>
      <w:r w:rsidRPr="00132BDF">
        <w:rPr>
          <w:rFonts w:hint="eastAsia"/>
        </w:rPr>
        <w:tab/>
      </w:r>
      <w:r w:rsidRPr="00132BDF">
        <w:rPr>
          <w:rFonts w:hint="eastAsia"/>
        </w:rPr>
        <w:t>《关于多学科小组和区域服务的组织和工作以及关于社会工作中心在处理家庭暴力问题方面的行动的细则》，《斯洛文尼亚共和国官方公报》第</w:t>
      </w:r>
      <w:r w:rsidRPr="0052155D">
        <w:rPr>
          <w:rFonts w:hint="eastAsia"/>
        </w:rPr>
        <w:t>31/200</w:t>
      </w:r>
      <w:r w:rsidRPr="00132BDF">
        <w:rPr>
          <w:rFonts w:hint="eastAsia"/>
        </w:rPr>
        <w:t>9</w:t>
      </w:r>
      <w:r w:rsidRPr="00132BDF">
        <w:rPr>
          <w:rFonts w:hint="eastAsia"/>
        </w:rPr>
        <w:t>号。</w:t>
      </w:r>
    </w:p>
    <w:p w:rsidR="00BB21DC" w:rsidRPr="00132BDF" w:rsidRDefault="00BB21DC" w:rsidP="0097569A">
      <w:pPr>
        <w:pStyle w:val="SingleTxt"/>
        <w:rPr>
          <w:rFonts w:hint="eastAsia"/>
        </w:rPr>
      </w:pPr>
      <w:r w:rsidRPr="00132BDF">
        <w:rPr>
          <w:rFonts w:hint="eastAsia"/>
        </w:rPr>
        <w:t>37.</w:t>
      </w:r>
      <w:r w:rsidRPr="00132BDF">
        <w:rPr>
          <w:rFonts w:hint="eastAsia"/>
        </w:rPr>
        <w:tab/>
      </w:r>
      <w:r w:rsidRPr="00132BDF">
        <w:rPr>
          <w:rFonts w:hint="eastAsia"/>
        </w:rPr>
        <w:t>《关于警察与其他当局在侦测和预防家庭暴力方面合作的细则》，《斯洛文尼亚共和国官方公报》第</w:t>
      </w:r>
      <w:r w:rsidRPr="0052155D">
        <w:rPr>
          <w:rFonts w:hint="eastAsia"/>
        </w:rPr>
        <w:t>25/201</w:t>
      </w:r>
      <w:r w:rsidRPr="00132BDF">
        <w:rPr>
          <w:rFonts w:hint="eastAsia"/>
        </w:rPr>
        <w:t>0</w:t>
      </w:r>
      <w:r w:rsidRPr="00132BDF">
        <w:rPr>
          <w:rFonts w:hint="eastAsia"/>
        </w:rPr>
        <w:t>号。</w:t>
      </w:r>
    </w:p>
    <w:p w:rsidR="00BB21DC" w:rsidRPr="00132BDF" w:rsidRDefault="00BB21DC" w:rsidP="0097569A">
      <w:pPr>
        <w:pStyle w:val="SingleTxt"/>
        <w:rPr>
          <w:rFonts w:hint="eastAsia"/>
        </w:rPr>
      </w:pPr>
      <w:r w:rsidRPr="00132BDF">
        <w:rPr>
          <w:rFonts w:hint="eastAsia"/>
        </w:rPr>
        <w:t>38.</w:t>
      </w:r>
      <w:r w:rsidRPr="00132BDF">
        <w:rPr>
          <w:rFonts w:hint="eastAsia"/>
        </w:rPr>
        <w:tab/>
      </w:r>
      <w:r w:rsidRPr="00132BDF">
        <w:rPr>
          <w:rFonts w:hint="eastAsia"/>
        </w:rPr>
        <w:t>《关于在开展保健活动方面处理家庭暴力的程序的细则》，《斯洛文尼亚共和国官方公报》第</w:t>
      </w:r>
      <w:r w:rsidRPr="0052155D">
        <w:rPr>
          <w:rFonts w:hint="eastAsia"/>
        </w:rPr>
        <w:t>38/201</w:t>
      </w:r>
      <w:r w:rsidRPr="00132BDF">
        <w:rPr>
          <w:rFonts w:hint="eastAsia"/>
        </w:rPr>
        <w:t>1</w:t>
      </w:r>
      <w:r w:rsidRPr="00132BDF">
        <w:rPr>
          <w:rFonts w:hint="eastAsia"/>
        </w:rPr>
        <w:t>号。</w:t>
      </w:r>
    </w:p>
    <w:p w:rsidR="00BB21DC" w:rsidRPr="00132BDF" w:rsidRDefault="00BB21DC" w:rsidP="0097569A">
      <w:pPr>
        <w:pStyle w:val="SingleTxt"/>
        <w:rPr>
          <w:rFonts w:hint="eastAsia"/>
        </w:rPr>
      </w:pPr>
      <w:r w:rsidRPr="00132BDF">
        <w:rPr>
          <w:rFonts w:hint="eastAsia"/>
        </w:rPr>
        <w:t>39.</w:t>
      </w:r>
      <w:r w:rsidRPr="00132BDF">
        <w:rPr>
          <w:rFonts w:hint="eastAsia"/>
        </w:rPr>
        <w:tab/>
      </w:r>
      <w:r w:rsidRPr="00132BDF">
        <w:rPr>
          <w:rFonts w:hint="eastAsia"/>
        </w:rPr>
        <w:t>《关于教育机构对待家庭暴力的细则》，《斯洛文尼亚共和国官方公报》第</w:t>
      </w:r>
      <w:r w:rsidRPr="00132BDF">
        <w:rPr>
          <w:rFonts w:hint="eastAsia"/>
        </w:rPr>
        <w:t xml:space="preserve"> 1</w:t>
      </w:r>
      <w:r w:rsidRPr="0052155D">
        <w:rPr>
          <w:rFonts w:hint="eastAsia"/>
        </w:rPr>
        <w:t>04/200</w:t>
      </w:r>
      <w:r w:rsidRPr="00132BDF">
        <w:rPr>
          <w:rFonts w:hint="eastAsia"/>
        </w:rPr>
        <w:t>9</w:t>
      </w:r>
      <w:r w:rsidRPr="00132BDF">
        <w:rPr>
          <w:rFonts w:hint="eastAsia"/>
        </w:rPr>
        <w:t>号。</w:t>
      </w:r>
    </w:p>
    <w:p w:rsidR="00BB21DC" w:rsidRPr="00132BDF" w:rsidRDefault="0097569A" w:rsidP="0097569A">
      <w:pPr>
        <w:pStyle w:val="SingleTxt"/>
        <w:rPr>
          <w:rFonts w:hint="eastAsia"/>
        </w:rPr>
      </w:pPr>
      <w:r w:rsidRPr="00132BDF">
        <w:rPr>
          <w:rFonts w:hint="eastAsia"/>
          <w:noProof/>
        </w:rPr>
        <w:pict>
          <v:line id="_x0000_s1026" style="position:absolute;left:0;text-align:left;z-index:1" from="201.05pt,35.25pt" to="273.05pt,35.25pt" strokecolor="#010000" strokeweight=".25pt"/>
        </w:pict>
      </w:r>
      <w:r w:rsidR="00BB21DC" w:rsidRPr="00132BDF">
        <w:rPr>
          <w:rFonts w:hint="eastAsia"/>
        </w:rPr>
        <w:t>40.</w:t>
      </w:r>
      <w:r w:rsidR="00BB21DC" w:rsidRPr="00132BDF">
        <w:rPr>
          <w:rFonts w:hint="eastAsia"/>
        </w:rPr>
        <w:tab/>
      </w:r>
      <w:r w:rsidR="00BB21DC" w:rsidRPr="00132BDF">
        <w:rPr>
          <w:rFonts w:hint="eastAsia"/>
        </w:rPr>
        <w:t>《清单所列药物分类细则》，《斯洛文尼亚共和国官方公报》第</w:t>
      </w:r>
      <w:r w:rsidR="00BB21DC" w:rsidRPr="00132BDF">
        <w:rPr>
          <w:rFonts w:hint="eastAsia"/>
        </w:rPr>
        <w:t xml:space="preserve"> 1</w:t>
      </w:r>
      <w:r w:rsidR="00BB21DC" w:rsidRPr="0052155D">
        <w:rPr>
          <w:rFonts w:hint="eastAsia"/>
        </w:rPr>
        <w:t>10/201</w:t>
      </w:r>
      <w:r w:rsidR="00BB21DC" w:rsidRPr="00132BDF">
        <w:rPr>
          <w:rFonts w:hint="eastAsia"/>
        </w:rPr>
        <w:t>0</w:t>
      </w:r>
      <w:r w:rsidR="00BB21DC" w:rsidRPr="00132BDF">
        <w:rPr>
          <w:rFonts w:hint="eastAsia"/>
        </w:rPr>
        <w:t>、</w:t>
      </w:r>
      <w:r w:rsidR="00BB21DC" w:rsidRPr="0052155D">
        <w:rPr>
          <w:rFonts w:hint="eastAsia"/>
        </w:rPr>
        <w:t>35/201</w:t>
      </w:r>
      <w:r w:rsidR="00BB21DC" w:rsidRPr="00132BDF">
        <w:rPr>
          <w:rFonts w:hint="eastAsia"/>
        </w:rPr>
        <w:t>3</w:t>
      </w:r>
      <w:r w:rsidR="00BB21DC" w:rsidRPr="00132BDF">
        <w:rPr>
          <w:rFonts w:hint="eastAsia"/>
        </w:rPr>
        <w:t>号。</w:t>
      </w:r>
    </w:p>
    <w:sectPr w:rsidR="00BB21DC" w:rsidRPr="00132BDF" w:rsidSect="008B6CD0">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7-21T11:50:00Z" w:initials="Start">
    <w:p w:rsidR="008B6CD0" w:rsidRDefault="008B6CD0">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9B59E3">
        <w:fldChar w:fldCharType="separate"/>
      </w:r>
      <w:r w:rsidR="009B59E3">
        <w:rPr>
          <w:rFonts w:hint="eastAsia"/>
          <w:noProof/>
        </w:rPr>
        <w:t>页</w:t>
      </w:r>
      <w:r w:rsidR="009B59E3">
        <w:rPr>
          <w:rFonts w:hint="eastAsia"/>
          <w:noProof/>
        </w:rPr>
        <w:t xml:space="preserve">: </w:t>
      </w:r>
      <w:r w:rsidR="009B59E3">
        <w:rPr>
          <w:noProof/>
        </w:rPr>
        <w:t>1</w:t>
      </w:r>
      <w:r w:rsidR="009B59E3">
        <w:rPr>
          <w:rFonts w:hint="eastAsia"/>
          <w:noProof/>
        </w:rPr>
        <w:br/>
      </w:r>
      <w:r>
        <w:fldChar w:fldCharType="end"/>
      </w:r>
      <w:r>
        <w:rPr>
          <w:rStyle w:val="CommentReference"/>
        </w:rPr>
        <w:annotationRef/>
      </w:r>
      <w:r>
        <w:t>&lt;&lt;ODS JOB NO&gt;&gt;N1443091C&lt;&lt;ODS JOB NO&gt;&gt;</w:t>
      </w:r>
    </w:p>
    <w:p w:rsidR="008B6CD0" w:rsidRDefault="008B6CD0">
      <w:pPr>
        <w:pStyle w:val="CommentText"/>
      </w:pPr>
      <w:r>
        <w:t>&lt;&lt;ODS DOC SYMBOL1&gt;&gt;CEDAW/C/SVN/5-6&lt;&lt;ODS DOC SYMBOL1&gt;&gt;</w:t>
      </w:r>
    </w:p>
    <w:p w:rsidR="008B6CD0" w:rsidRDefault="008B6CD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AEA" w:rsidRDefault="008E1AEA">
      <w:r>
        <w:separator/>
      </w:r>
    </w:p>
  </w:endnote>
  <w:endnote w:type="continuationSeparator" w:id="0">
    <w:p w:rsidR="008E1AEA" w:rsidRDefault="008E1AE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B6CD0" w:rsidTr="008B6CD0">
      <w:tblPrEx>
        <w:tblCellMar>
          <w:top w:w="0" w:type="dxa"/>
          <w:bottom w:w="0" w:type="dxa"/>
        </w:tblCellMar>
      </w:tblPrEx>
      <w:tc>
        <w:tcPr>
          <w:tcW w:w="5033" w:type="dxa"/>
          <w:shd w:val="clear" w:color="auto" w:fill="auto"/>
        </w:tcPr>
        <w:p w:rsidR="008B6CD0" w:rsidRPr="008B6CD0" w:rsidRDefault="008B6CD0" w:rsidP="008B6CD0">
          <w:pPr>
            <w:pStyle w:val="Footer"/>
            <w:jc w:val="right"/>
            <w:rPr>
              <w:b w:val="0"/>
              <w:w w:val="103"/>
              <w:sz w:val="14"/>
            </w:rPr>
          </w:pPr>
          <w:fldSimple w:instr=" DOCVARIABLE &quot;FooterJN&quot; \* MERGEFORMAT ">
            <w:r w:rsidR="009E0CE6">
              <w:rPr>
                <w:b w:val="0"/>
                <w:w w:val="103"/>
                <w:sz w:val="14"/>
              </w:rPr>
              <w:t>14-55403 (C)</w:t>
            </w:r>
          </w:fldSimple>
        </w:p>
      </w:tc>
      <w:tc>
        <w:tcPr>
          <w:tcW w:w="5033" w:type="dxa"/>
          <w:shd w:val="clear" w:color="auto" w:fill="auto"/>
        </w:tcPr>
        <w:p w:rsidR="008B6CD0" w:rsidRPr="008B6CD0" w:rsidRDefault="008B6CD0" w:rsidP="008B6CD0">
          <w:pPr>
            <w:pStyle w:val="Footer"/>
            <w:jc w:val="left"/>
            <w:rPr>
              <w:w w:val="103"/>
            </w:rPr>
          </w:pPr>
          <w:r>
            <w:rPr>
              <w:w w:val="103"/>
            </w:rPr>
            <w:fldChar w:fldCharType="begin"/>
          </w:r>
          <w:r>
            <w:rPr>
              <w:w w:val="103"/>
            </w:rPr>
            <w:instrText xml:space="preserve"> PAGE  \* Arabic  \* MERGEFORMAT </w:instrText>
          </w:r>
          <w:r>
            <w:rPr>
              <w:w w:val="103"/>
            </w:rPr>
            <w:fldChar w:fldCharType="separate"/>
          </w:r>
          <w:r w:rsidR="00174051">
            <w:rPr>
              <w:w w:val="103"/>
            </w:rPr>
            <w:t>46</w:t>
          </w:r>
          <w:r>
            <w:rPr>
              <w:w w:val="103"/>
            </w:rPr>
            <w:fldChar w:fldCharType="end"/>
          </w:r>
          <w:r>
            <w:rPr>
              <w:w w:val="103"/>
            </w:rPr>
            <w:t>/</w:t>
          </w:r>
          <w:fldSimple w:instr=" NUMPAGES  \* Arabic  \* MERGEFORMAT ">
            <w:r w:rsidR="00174051">
              <w:rPr>
                <w:w w:val="103"/>
              </w:rPr>
              <w:t>46</w:t>
            </w:r>
          </w:fldSimple>
        </w:p>
      </w:tc>
    </w:tr>
  </w:tbl>
  <w:p w:rsidR="008B6CD0" w:rsidRPr="008B6CD0" w:rsidRDefault="008B6CD0" w:rsidP="008B6CD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B6CD0" w:rsidTr="008B6CD0">
      <w:tblPrEx>
        <w:tblCellMar>
          <w:top w:w="0" w:type="dxa"/>
          <w:bottom w:w="0" w:type="dxa"/>
        </w:tblCellMar>
      </w:tblPrEx>
      <w:tc>
        <w:tcPr>
          <w:tcW w:w="5033" w:type="dxa"/>
          <w:shd w:val="clear" w:color="auto" w:fill="auto"/>
        </w:tcPr>
        <w:p w:rsidR="008B6CD0" w:rsidRPr="008B6CD0" w:rsidRDefault="008B6CD0" w:rsidP="008B6CD0">
          <w:pPr>
            <w:pStyle w:val="Footer"/>
            <w:jc w:val="right"/>
          </w:pPr>
          <w:fldSimple w:instr=" PAGE  \* Arabic  \* MERGEFORMAT ">
            <w:r w:rsidR="00174051">
              <w:t>47</w:t>
            </w:r>
          </w:fldSimple>
          <w:r>
            <w:t>/</w:t>
          </w:r>
          <w:fldSimple w:instr=" NUMPAGES  \* Arabic  \* MERGEFORMAT ">
            <w:r w:rsidR="00174051">
              <w:t>47</w:t>
            </w:r>
          </w:fldSimple>
        </w:p>
      </w:tc>
      <w:tc>
        <w:tcPr>
          <w:tcW w:w="5033" w:type="dxa"/>
          <w:shd w:val="clear" w:color="auto" w:fill="auto"/>
        </w:tcPr>
        <w:p w:rsidR="008B6CD0" w:rsidRPr="008B6CD0" w:rsidRDefault="008B6CD0" w:rsidP="008B6CD0">
          <w:pPr>
            <w:pStyle w:val="Footer"/>
            <w:jc w:val="left"/>
            <w:rPr>
              <w:b w:val="0"/>
              <w:w w:val="103"/>
              <w:sz w:val="14"/>
            </w:rPr>
          </w:pPr>
          <w:fldSimple w:instr=" DOCVARIABLE &quot;FooterJN&quot; \* MERGEFORMAT ">
            <w:r w:rsidR="009E0CE6">
              <w:rPr>
                <w:b w:val="0"/>
                <w:w w:val="103"/>
                <w:sz w:val="14"/>
              </w:rPr>
              <w:t>14-55403 (C)</w:t>
            </w:r>
          </w:fldSimple>
        </w:p>
      </w:tc>
    </w:tr>
  </w:tbl>
  <w:p w:rsidR="008B6CD0" w:rsidRPr="008B6CD0" w:rsidRDefault="008B6CD0" w:rsidP="008B6CD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B6CD0" w:rsidTr="008B6CD0">
      <w:tblPrEx>
        <w:tblCellMar>
          <w:top w:w="0" w:type="dxa"/>
          <w:bottom w:w="0" w:type="dxa"/>
        </w:tblCellMar>
      </w:tblPrEx>
      <w:tc>
        <w:tcPr>
          <w:tcW w:w="5033" w:type="dxa"/>
        </w:tcPr>
        <w:p w:rsidR="008B6CD0" w:rsidRDefault="008B6CD0" w:rsidP="008B6CD0">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5-6Size =1Lang = C"/>
                <w10:wrap anchorx="page" anchory="page"/>
              </v:shape>
            </w:pict>
          </w:r>
          <w:fldSimple w:instr=" DOCVARIABLE &quot;jobn&quot; \* MERGEFORMAT ">
            <w:r w:rsidR="009E0CE6">
              <w:t>14-55403 (C)</w:t>
            </w:r>
          </w:fldSimple>
          <w:r>
            <w:t xml:space="preserve">    210714    210714</w:t>
          </w:r>
        </w:p>
        <w:p w:rsidR="008B6CD0" w:rsidRPr="008B6CD0" w:rsidRDefault="008B6CD0" w:rsidP="008B6CD0">
          <w:pPr>
            <w:spacing w:before="80" w:line="210" w:lineRule="exact"/>
            <w:rPr>
              <w:rFonts w:ascii="Barcode 3 of 9 by request" w:hAnsi="Barcode 3 of 9 by request"/>
              <w:sz w:val="24"/>
            </w:rPr>
          </w:pPr>
          <w:r>
            <w:rPr>
              <w:rFonts w:ascii="Barcode 3 of 9 by request" w:hAnsi="Barcode 3 of 9 by request"/>
              <w:sz w:val="24"/>
            </w:rPr>
            <w:t>*1455403*</w:t>
          </w:r>
        </w:p>
      </w:tc>
      <w:tc>
        <w:tcPr>
          <w:tcW w:w="3686" w:type="dxa"/>
        </w:tcPr>
        <w:p w:rsidR="008B6CD0" w:rsidRDefault="008B6CD0" w:rsidP="008B6CD0">
          <w:pPr>
            <w:pStyle w:val="Footer"/>
            <w:jc w:val="right"/>
            <w:rPr>
              <w:b w:val="0"/>
              <w:sz w:val="21"/>
            </w:rPr>
          </w:pPr>
          <w:r>
            <w:rPr>
              <w:b w:val="0"/>
              <w:sz w:val="21"/>
            </w:rPr>
            <w:pict>
              <v:shape id="_x0000_i1026" type="#_x0000_t75" style="width:48.75pt;height:18pt">
                <v:imagedata r:id="rId2" o:title="recycle_Chinese"/>
              </v:shape>
            </w:pict>
          </w:r>
        </w:p>
      </w:tc>
    </w:tr>
  </w:tbl>
  <w:p w:rsidR="008B6CD0" w:rsidRPr="008B6CD0" w:rsidRDefault="008B6CD0" w:rsidP="008B6CD0">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AEA" w:rsidRPr="00C56F83" w:rsidRDefault="008E1AEA" w:rsidP="00C56F83">
      <w:pPr>
        <w:pStyle w:val="Footer"/>
        <w:spacing w:after="80"/>
        <w:ind w:left="792"/>
        <w:rPr>
          <w:sz w:val="16"/>
        </w:rPr>
      </w:pPr>
      <w:r w:rsidRPr="00C56F83">
        <w:rPr>
          <w:sz w:val="16"/>
        </w:rPr>
        <w:t>__________________</w:t>
      </w:r>
    </w:p>
  </w:footnote>
  <w:footnote w:type="continuationSeparator" w:id="0">
    <w:p w:rsidR="008E1AEA" w:rsidRPr="00C56F83" w:rsidRDefault="008E1AEA" w:rsidP="00C56F83">
      <w:pPr>
        <w:pStyle w:val="Footer"/>
        <w:spacing w:after="80"/>
        <w:ind w:left="792"/>
        <w:rPr>
          <w:sz w:val="16"/>
        </w:rPr>
      </w:pPr>
      <w:r w:rsidRPr="00C56F83">
        <w:rPr>
          <w:sz w:val="16"/>
        </w:rPr>
        <w:t>__________________</w:t>
      </w:r>
    </w:p>
  </w:footnote>
  <w:footnote w:id="1">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rPr>
          <w:rFonts w:hint="eastAsia"/>
        </w:rPr>
        <w:tab/>
      </w:r>
      <w:r w:rsidRPr="00E5211E">
        <w:rPr>
          <w:rFonts w:hint="eastAsia"/>
          <w:vertAlign w:val="superscript"/>
        </w:rPr>
        <w:t>*</w:t>
      </w:r>
      <w:r>
        <w:rPr>
          <w:rFonts w:hint="eastAsia"/>
        </w:rPr>
        <w:tab/>
      </w:r>
      <w:r w:rsidRPr="00C56F83">
        <w:rPr>
          <w:rFonts w:hint="eastAsia"/>
        </w:rPr>
        <w:t>本章提供了更新斯洛文尼亚共同核心文件的相关资料，特别是从男女和性别角度更新了共同核心文件中给出的资料。</w:t>
      </w:r>
    </w:p>
    <w:p w:rsidR="00C56F83" w:rsidRDefault="00C56F83" w:rsidP="00C56F8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1</w:t>
      </w:r>
      <w:r>
        <w:rPr>
          <w:rFonts w:hint="eastAsia"/>
        </w:rPr>
        <w:t>和表</w:t>
      </w:r>
      <w:r>
        <w:rPr>
          <w:rFonts w:hint="eastAsia"/>
        </w:rPr>
        <w:t>2</w:t>
      </w:r>
      <w:r>
        <w:rPr>
          <w:rFonts w:hint="eastAsia"/>
        </w:rPr>
        <w:t>。</w:t>
      </w:r>
    </w:p>
  </w:footnote>
  <w:footnote w:id="2">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w:t>
      </w:r>
      <w:r>
        <w:rPr>
          <w:rFonts w:hint="eastAsia"/>
        </w:rPr>
        <w:t>。</w:t>
      </w:r>
    </w:p>
  </w:footnote>
  <w:footnote w:id="3">
    <w:p w:rsidR="00C56F83" w:rsidRDefault="00C56F83" w:rsidP="00C56F8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w:t>
      </w:r>
      <w:r>
        <w:rPr>
          <w:rFonts w:hint="eastAsia"/>
        </w:rPr>
        <w:t>和表</w:t>
      </w:r>
      <w:r>
        <w:rPr>
          <w:rFonts w:hint="eastAsia"/>
        </w:rPr>
        <w:t>4</w:t>
      </w:r>
      <w:r>
        <w:rPr>
          <w:rFonts w:hint="eastAsia"/>
        </w:rPr>
        <w:t>。</w:t>
      </w:r>
      <w:r>
        <w:rPr>
          <w:rFonts w:hint="eastAsia"/>
        </w:rPr>
        <w:t xml:space="preserve"> </w:t>
      </w:r>
    </w:p>
  </w:footnote>
  <w:footnote w:id="4">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37</w:t>
      </w:r>
      <w:r>
        <w:rPr>
          <w:rFonts w:hint="eastAsia"/>
        </w:rPr>
        <w:t>。</w:t>
      </w:r>
    </w:p>
  </w:footnote>
  <w:footnote w:id="5">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5</w:t>
      </w:r>
      <w:r>
        <w:rPr>
          <w:rFonts w:hint="eastAsia"/>
        </w:rPr>
        <w:t>和表</w:t>
      </w:r>
      <w:r>
        <w:rPr>
          <w:rFonts w:hint="eastAsia"/>
        </w:rPr>
        <w:t>6</w:t>
      </w:r>
      <w:r>
        <w:rPr>
          <w:rFonts w:hint="eastAsia"/>
        </w:rPr>
        <w:t>。</w:t>
      </w:r>
    </w:p>
  </w:footnote>
  <w:footnote w:id="6">
    <w:p w:rsidR="00C56F83" w:rsidRDefault="00C56F83" w:rsidP="00C56F8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7</w:t>
      </w:r>
      <w:r>
        <w:rPr>
          <w:rFonts w:hint="eastAsia"/>
        </w:rPr>
        <w:t>。</w:t>
      </w:r>
    </w:p>
  </w:footnote>
  <w:footnote w:id="7">
    <w:p w:rsidR="00C56F83" w:rsidRPr="00C56F83" w:rsidRDefault="00C56F83" w:rsidP="001A48CA">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 xml:space="preserve"> </w:t>
      </w:r>
      <w:r w:rsidR="001A48CA">
        <w:rPr>
          <w:rFonts w:hint="eastAsia"/>
        </w:rPr>
        <w:t>见附录，表</w:t>
      </w:r>
      <w:r w:rsidR="001A48CA">
        <w:rPr>
          <w:rFonts w:hint="eastAsia"/>
        </w:rPr>
        <w:t xml:space="preserve">8 </w:t>
      </w:r>
      <w:r w:rsidR="001A48CA">
        <w:rPr>
          <w:rFonts w:hint="eastAsia"/>
        </w:rPr>
        <w:t>和表</w:t>
      </w:r>
      <w:r w:rsidR="001A48CA">
        <w:rPr>
          <w:rFonts w:hint="eastAsia"/>
        </w:rPr>
        <w:t>9</w:t>
      </w:r>
      <w:r w:rsidR="001A48CA">
        <w:rPr>
          <w:rFonts w:hint="eastAsia"/>
        </w:rPr>
        <w:t>。</w:t>
      </w:r>
    </w:p>
  </w:footnote>
  <w:footnote w:id="8">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1A48CA">
        <w:rPr>
          <w:rFonts w:hint="eastAsia"/>
        </w:rPr>
        <w:t>见附录，表</w:t>
      </w:r>
      <w:r w:rsidR="001A48CA">
        <w:rPr>
          <w:rFonts w:hint="eastAsia"/>
        </w:rPr>
        <w:t>18</w:t>
      </w:r>
      <w:r w:rsidR="001A48CA">
        <w:rPr>
          <w:rFonts w:hint="eastAsia"/>
        </w:rPr>
        <w:t>。</w:t>
      </w:r>
    </w:p>
  </w:footnote>
  <w:footnote w:id="9">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1A48CA">
        <w:rPr>
          <w:rFonts w:hint="eastAsia"/>
        </w:rPr>
        <w:t>见附录，表</w:t>
      </w:r>
      <w:r w:rsidR="001A48CA">
        <w:rPr>
          <w:rFonts w:hint="eastAsia"/>
        </w:rPr>
        <w:t>22</w:t>
      </w:r>
      <w:r w:rsidR="001A48CA">
        <w:rPr>
          <w:rFonts w:hint="eastAsia"/>
        </w:rPr>
        <w:t>。</w:t>
      </w:r>
    </w:p>
  </w:footnote>
  <w:footnote w:id="10">
    <w:p w:rsidR="00C56F83" w:rsidRDefault="00C56F83" w:rsidP="00C56F8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1A48CA" w:rsidRPr="001A48CA">
        <w:rPr>
          <w:rFonts w:hint="eastAsia"/>
        </w:rPr>
        <w:t>见附录，表</w:t>
      </w:r>
      <w:r w:rsidR="001A48CA" w:rsidRPr="001A48CA">
        <w:rPr>
          <w:rFonts w:hint="eastAsia"/>
        </w:rPr>
        <w:t>25</w:t>
      </w:r>
      <w:r w:rsidR="001A48CA" w:rsidRPr="001A48CA">
        <w:rPr>
          <w:rFonts w:hint="eastAsia"/>
        </w:rPr>
        <w:t>。</w:t>
      </w:r>
    </w:p>
  </w:footnote>
  <w:footnote w:id="11">
    <w:p w:rsidR="00C56F83" w:rsidRDefault="00C56F83" w:rsidP="00C56F8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28</w:t>
      </w:r>
      <w:r>
        <w:rPr>
          <w:rFonts w:hint="eastAsia"/>
        </w:rPr>
        <w:t>。</w:t>
      </w:r>
    </w:p>
  </w:footnote>
  <w:footnote w:id="12">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《家庭生活和伙伴关系中的性别平等》，劳动、家庭、社会事务和机会平等部，</w:t>
      </w:r>
      <w:r w:rsidRPr="00453375">
        <w:rPr>
          <w:rFonts w:hint="eastAsia"/>
        </w:rPr>
        <w:t>2012</w:t>
      </w:r>
      <w:r w:rsidRPr="00453375">
        <w:rPr>
          <w:rFonts w:hint="eastAsia"/>
        </w:rPr>
        <w:t>年。</w:t>
      </w:r>
    </w:p>
  </w:footnote>
  <w:footnote w:id="13">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见附件，表</w:t>
      </w:r>
      <w:r>
        <w:rPr>
          <w:rFonts w:hint="eastAsia"/>
        </w:rPr>
        <w:t>11</w:t>
      </w:r>
      <w:r>
        <w:rPr>
          <w:rFonts w:hint="eastAsia"/>
        </w:rPr>
        <w:t>。</w:t>
      </w:r>
    </w:p>
  </w:footnote>
  <w:footnote w:id="14">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来源：内政部，警方，</w:t>
      </w:r>
      <w:r>
        <w:rPr>
          <w:rFonts w:hint="eastAsia"/>
        </w:rPr>
        <w:t>2013</w:t>
      </w:r>
      <w:r>
        <w:rPr>
          <w:rFonts w:hint="eastAsia"/>
        </w:rPr>
        <w:t>年</w:t>
      </w:r>
    </w:p>
  </w:footnote>
  <w:footnote w:id="15">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30C0A">
        <w:rPr>
          <w:rFonts w:hint="eastAsia"/>
          <w:spacing w:val="-6"/>
        </w:rPr>
        <w:t>Lesko</w:t>
      </w:r>
      <w:r w:rsidRPr="00430C0A">
        <w:rPr>
          <w:rFonts w:hint="eastAsia"/>
          <w:spacing w:val="-6"/>
        </w:rPr>
        <w:t>š</w:t>
      </w:r>
      <w:r w:rsidRPr="00430C0A">
        <w:rPr>
          <w:rFonts w:hint="eastAsia"/>
          <w:spacing w:val="-6"/>
        </w:rPr>
        <w:t>ek V.</w:t>
      </w:r>
      <w:r w:rsidR="00787949" w:rsidRPr="00430C0A">
        <w:rPr>
          <w:rFonts w:hint="eastAsia"/>
          <w:spacing w:val="-6"/>
        </w:rPr>
        <w:t>，</w:t>
      </w:r>
      <w:r w:rsidRPr="00430C0A">
        <w:rPr>
          <w:rFonts w:hint="eastAsia"/>
          <w:spacing w:val="-6"/>
        </w:rPr>
        <w:t>Urek M.</w:t>
      </w:r>
      <w:r w:rsidR="00787949" w:rsidRPr="00430C0A">
        <w:rPr>
          <w:rFonts w:hint="eastAsia"/>
          <w:spacing w:val="-6"/>
        </w:rPr>
        <w:t>，</w:t>
      </w:r>
      <w:r w:rsidRPr="00430C0A">
        <w:rPr>
          <w:rFonts w:hint="eastAsia"/>
          <w:spacing w:val="-6"/>
        </w:rPr>
        <w:t>Zavir</w:t>
      </w:r>
      <w:r w:rsidRPr="00430C0A">
        <w:rPr>
          <w:rFonts w:hint="eastAsia"/>
          <w:spacing w:val="-6"/>
        </w:rPr>
        <w:t>š</w:t>
      </w:r>
      <w:r w:rsidR="000849DB" w:rsidRPr="00430C0A">
        <w:rPr>
          <w:rFonts w:hint="eastAsia"/>
          <w:spacing w:val="-6"/>
        </w:rPr>
        <w:t>ek D.</w:t>
      </w:r>
      <w:r w:rsidR="000849DB" w:rsidRPr="00430C0A">
        <w:rPr>
          <w:rFonts w:hint="eastAsia"/>
          <w:spacing w:val="-6"/>
        </w:rPr>
        <w:t>：</w:t>
      </w:r>
      <w:r w:rsidRPr="00430C0A">
        <w:rPr>
          <w:rFonts w:hint="eastAsia"/>
          <w:spacing w:val="-6"/>
        </w:rPr>
        <w:t>有关私人领域和伴侣关系中暴力情况的国家调查报告</w:t>
      </w:r>
      <w:r w:rsidR="00787949" w:rsidRPr="00430C0A">
        <w:rPr>
          <w:rFonts w:hint="eastAsia"/>
          <w:spacing w:val="-6"/>
        </w:rPr>
        <w:t>，</w:t>
      </w:r>
      <w:r w:rsidRPr="00430C0A">
        <w:rPr>
          <w:rFonts w:hint="eastAsia"/>
          <w:spacing w:val="-6"/>
        </w:rPr>
        <w:t>2010</w:t>
      </w:r>
      <w:r w:rsidRPr="00430C0A">
        <w:rPr>
          <w:rFonts w:hint="eastAsia"/>
          <w:spacing w:val="-6"/>
        </w:rPr>
        <w:t>年。</w:t>
      </w:r>
    </w:p>
  </w:footnote>
  <w:footnote w:id="16">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t>Filipčič K.</w:t>
      </w:r>
      <w:r w:rsidR="00787949">
        <w:t>，</w:t>
      </w:r>
      <w:r>
        <w:t>Parazaj</w:t>
      </w:r>
      <w:r w:rsidR="000849DB">
        <w:t>da K.</w:t>
      </w:r>
      <w:r w:rsidR="00787949">
        <w:t>，</w:t>
      </w:r>
      <w:r w:rsidR="000849DB">
        <w:t>Rihtaršič M.</w:t>
      </w:r>
      <w:r w:rsidR="00787949">
        <w:t>，</w:t>
      </w:r>
      <w:r w:rsidR="000849DB">
        <w:t>Murgel S.</w:t>
      </w:r>
      <w:r w:rsidR="000849DB">
        <w:rPr>
          <w:rFonts w:hint="eastAsia"/>
        </w:rPr>
        <w:t>：</w:t>
      </w:r>
      <w:r>
        <w:rPr>
          <w:rFonts w:hint="eastAsia"/>
        </w:rPr>
        <w:t>处理家庭暴力机构的工作。</w:t>
      </w:r>
    </w:p>
  </w:footnote>
  <w:footnote w:id="17">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社会工作中心聘用专业工作人员</w:t>
      </w:r>
      <w:r w:rsidRPr="00453375">
        <w:rPr>
          <w:rFonts w:hint="eastAsia"/>
        </w:rPr>
        <w:t>/</w:t>
      </w:r>
      <w:r w:rsidRPr="00453375">
        <w:rPr>
          <w:rFonts w:hint="eastAsia"/>
        </w:rPr>
        <w:t>协调人，这些人向暴力受害人提供专业支助和协助。目前，有</w:t>
      </w:r>
      <w:r w:rsidRPr="00453375">
        <w:rPr>
          <w:rFonts w:hint="eastAsia"/>
        </w:rPr>
        <w:t>12</w:t>
      </w:r>
      <w:r w:rsidRPr="00453375">
        <w:rPr>
          <w:rFonts w:hint="eastAsia"/>
        </w:rPr>
        <w:t>名这样的协调人。</w:t>
      </w:r>
    </w:p>
  </w:footnote>
  <w:footnote w:id="18">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资料来源：</w:t>
      </w:r>
      <w:r w:rsidRPr="00453375">
        <w:rPr>
          <w:rFonts w:hint="eastAsia"/>
        </w:rPr>
        <w:t>2008</w:t>
      </w:r>
      <w:r w:rsidRPr="00453375">
        <w:rPr>
          <w:rFonts w:hint="eastAsia"/>
        </w:rPr>
        <w:t>、</w:t>
      </w:r>
      <w:r w:rsidRPr="00453375">
        <w:rPr>
          <w:rFonts w:hint="eastAsia"/>
        </w:rPr>
        <w:t>2009</w:t>
      </w:r>
      <w:r w:rsidRPr="00453375">
        <w:rPr>
          <w:rFonts w:hint="eastAsia"/>
        </w:rPr>
        <w:t>、</w:t>
      </w:r>
      <w:r w:rsidRPr="00453375">
        <w:rPr>
          <w:rFonts w:hint="eastAsia"/>
        </w:rPr>
        <w:t>2010</w:t>
      </w:r>
      <w:r w:rsidRPr="00453375">
        <w:rPr>
          <w:rFonts w:hint="eastAsia"/>
        </w:rPr>
        <w:t>、</w:t>
      </w:r>
      <w:r w:rsidRPr="00453375">
        <w:rPr>
          <w:rFonts w:hint="eastAsia"/>
        </w:rPr>
        <w:t>2011</w:t>
      </w:r>
      <w:r w:rsidRPr="00453375">
        <w:rPr>
          <w:rFonts w:hint="eastAsia"/>
        </w:rPr>
        <w:t>、</w:t>
      </w:r>
      <w:r w:rsidRPr="00453375">
        <w:rPr>
          <w:rFonts w:hint="eastAsia"/>
        </w:rPr>
        <w:t>2012</w:t>
      </w:r>
      <w:r w:rsidRPr="00453375">
        <w:rPr>
          <w:rFonts w:hint="eastAsia"/>
        </w:rPr>
        <w:t>年斯洛文尼亚共和国劳动监察员的报告。</w:t>
      </w:r>
    </w:p>
  </w:footnote>
  <w:footnote w:id="19">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资料来源：内政部</w:t>
      </w:r>
      <w:r>
        <w:rPr>
          <w:rFonts w:hint="eastAsia"/>
        </w:rPr>
        <w:t>-</w:t>
      </w:r>
      <w:r>
        <w:rPr>
          <w:rFonts w:hint="eastAsia"/>
        </w:rPr>
        <w:t>警方，</w:t>
      </w:r>
      <w:r>
        <w:rPr>
          <w:rFonts w:hint="eastAsia"/>
        </w:rPr>
        <w:t>2013</w:t>
      </w:r>
      <w:r>
        <w:rPr>
          <w:rFonts w:hint="eastAsia"/>
        </w:rPr>
        <w:t>年。</w:t>
      </w:r>
    </w:p>
  </w:footnote>
  <w:footnote w:id="20">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资料来源：关于</w:t>
      </w:r>
      <w:r>
        <w:rPr>
          <w:rFonts w:hint="eastAsia"/>
        </w:rPr>
        <w:t>2012</w:t>
      </w:r>
      <w:r>
        <w:rPr>
          <w:rFonts w:hint="eastAsia"/>
        </w:rPr>
        <w:t>年打击人口贩运部际工作组工作的报告。</w:t>
      </w:r>
    </w:p>
  </w:footnote>
  <w:footnote w:id="21">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见附录，表</w:t>
      </w:r>
      <w:r w:rsidRPr="00453375">
        <w:rPr>
          <w:rFonts w:hint="eastAsia"/>
        </w:rPr>
        <w:t>14</w:t>
      </w:r>
      <w:r w:rsidRPr="00453375">
        <w:rPr>
          <w:rFonts w:hint="eastAsia"/>
        </w:rPr>
        <w:t>。</w:t>
      </w:r>
    </w:p>
  </w:footnote>
  <w:footnote w:id="22">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http://www.vlada.si</w:t>
      </w:r>
      <w:r>
        <w:rPr>
          <w:rFonts w:hint="eastAsia"/>
        </w:rPr>
        <w:t>。自行计算。截至</w:t>
      </w:r>
      <w:r w:rsidR="00D62B91">
        <w:rPr>
          <w:rFonts w:hint="eastAsia"/>
        </w:rPr>
        <w:t>2013</w:t>
      </w:r>
      <w:r>
        <w:rPr>
          <w:rFonts w:hint="eastAsia"/>
        </w:rPr>
        <w:t>年</w:t>
      </w:r>
      <w:r w:rsidR="00D62B91">
        <w:rPr>
          <w:rFonts w:hint="eastAsia"/>
        </w:rPr>
        <w:t>11</w:t>
      </w:r>
      <w:r>
        <w:rPr>
          <w:rFonts w:hint="eastAsia"/>
        </w:rPr>
        <w:t>月</w:t>
      </w:r>
      <w:r w:rsidR="00D62B91">
        <w:rPr>
          <w:rFonts w:hint="eastAsia"/>
        </w:rPr>
        <w:t>4</w:t>
      </w:r>
      <w:r>
        <w:rPr>
          <w:rFonts w:hint="eastAsia"/>
        </w:rPr>
        <w:t>日的状况。</w:t>
      </w:r>
      <w:r>
        <w:rPr>
          <w:rFonts w:hint="eastAsia"/>
        </w:rPr>
        <w:t xml:space="preserve"> </w:t>
      </w:r>
    </w:p>
  </w:footnote>
  <w:footnote w:id="23">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15</w:t>
      </w:r>
      <w:r>
        <w:rPr>
          <w:rFonts w:hint="eastAsia"/>
        </w:rPr>
        <w:t>。</w:t>
      </w:r>
    </w:p>
  </w:footnote>
  <w:footnote w:id="24">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http://sodisce.si/</w:t>
      </w:r>
      <w:r>
        <w:rPr>
          <w:rFonts w:hint="eastAsia"/>
        </w:rPr>
        <w:t>。截至</w:t>
      </w:r>
      <w:r w:rsidR="00D62B91">
        <w:rPr>
          <w:rFonts w:hint="eastAsia"/>
        </w:rPr>
        <w:t>2013</w:t>
      </w:r>
      <w:r>
        <w:rPr>
          <w:rFonts w:hint="eastAsia"/>
        </w:rPr>
        <w:t>年</w:t>
      </w:r>
      <w:r>
        <w:rPr>
          <w:rFonts w:hint="eastAsia"/>
        </w:rPr>
        <w:t xml:space="preserve">7 </w:t>
      </w:r>
      <w:r>
        <w:rPr>
          <w:rFonts w:hint="eastAsia"/>
        </w:rPr>
        <w:t>月</w:t>
      </w:r>
      <w:r w:rsidR="00D62B91">
        <w:rPr>
          <w:rFonts w:hint="eastAsia"/>
        </w:rPr>
        <w:t>31</w:t>
      </w:r>
      <w:r>
        <w:rPr>
          <w:rFonts w:hint="eastAsia"/>
        </w:rPr>
        <w:t>日的状况。</w:t>
      </w:r>
      <w:r>
        <w:rPr>
          <w:rFonts w:hint="eastAsia"/>
        </w:rPr>
        <w:t xml:space="preserve"> </w:t>
      </w:r>
    </w:p>
  </w:footnote>
  <w:footnote w:id="25">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http://www.dt-rs.si/</w:t>
      </w:r>
      <w:r>
        <w:rPr>
          <w:rFonts w:hint="eastAsia"/>
        </w:rPr>
        <w:t>。截至</w:t>
      </w:r>
      <w:r>
        <w:rPr>
          <w:rFonts w:hint="eastAsia"/>
        </w:rPr>
        <w:t>2</w:t>
      </w:r>
      <w:r w:rsidR="00D62B91">
        <w:rPr>
          <w:rFonts w:hint="eastAsia"/>
        </w:rPr>
        <w:t>013</w:t>
      </w:r>
      <w:r>
        <w:rPr>
          <w:rFonts w:hint="eastAsia"/>
        </w:rPr>
        <w:t>年</w:t>
      </w:r>
      <w:r w:rsidR="00D62B91">
        <w:rPr>
          <w:rFonts w:hint="eastAsia"/>
        </w:rPr>
        <w:t>10</w:t>
      </w:r>
      <w:r>
        <w:rPr>
          <w:rFonts w:hint="eastAsia"/>
        </w:rPr>
        <w:t>月</w:t>
      </w:r>
      <w:r w:rsidR="00D62B91">
        <w:rPr>
          <w:rFonts w:hint="eastAsia"/>
        </w:rPr>
        <w:t>25</w:t>
      </w:r>
      <w:r>
        <w:rPr>
          <w:rFonts w:hint="eastAsia"/>
        </w:rPr>
        <w:t>日的状况。</w:t>
      </w:r>
    </w:p>
  </w:footnote>
  <w:footnote w:id="26">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http://ec.europa.eu/justice/gender-equality/gender-decision-making/database/business-</w:t>
      </w:r>
      <w:r w:rsidR="000849DB">
        <w:br/>
      </w:r>
      <w:r>
        <w:rPr>
          <w:rFonts w:hint="eastAsia"/>
        </w:rPr>
        <w:t>finance/quoted-companies/index_en.htm</w:t>
      </w:r>
      <w:r>
        <w:rPr>
          <w:rFonts w:hint="eastAsia"/>
        </w:rPr>
        <w:t>。</w:t>
      </w:r>
    </w:p>
  </w:footnote>
  <w:footnote w:id="27">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资料来源：外交部，</w:t>
      </w:r>
      <w:r w:rsidRPr="00453375">
        <w:rPr>
          <w:rFonts w:hint="eastAsia"/>
        </w:rPr>
        <w:t>2013</w:t>
      </w:r>
      <w:r w:rsidRPr="00453375">
        <w:rPr>
          <w:rFonts w:hint="eastAsia"/>
        </w:rPr>
        <w:t>年。见附录，表</w:t>
      </w:r>
      <w:r w:rsidRPr="00453375">
        <w:rPr>
          <w:rFonts w:hint="eastAsia"/>
        </w:rPr>
        <w:t>16</w:t>
      </w:r>
      <w:r w:rsidRPr="00453375">
        <w:rPr>
          <w:rFonts w:hint="eastAsia"/>
        </w:rPr>
        <w:t>。</w:t>
      </w:r>
    </w:p>
  </w:footnote>
  <w:footnote w:id="28">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453375">
        <w:rPr>
          <w:rFonts w:hint="eastAsia"/>
        </w:rPr>
        <w:t>见附录，表</w:t>
      </w:r>
      <w:r w:rsidRPr="00453375">
        <w:rPr>
          <w:rFonts w:hint="eastAsia"/>
        </w:rPr>
        <w:t>17</w:t>
      </w:r>
      <w:r w:rsidRPr="00453375">
        <w:rPr>
          <w:rFonts w:hint="eastAsia"/>
        </w:rPr>
        <w:t>。</w:t>
      </w:r>
    </w:p>
  </w:footnote>
  <w:footnote w:id="29">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2012</w:t>
      </w:r>
      <w:r>
        <w:rPr>
          <w:rFonts w:hint="eastAsia"/>
        </w:rPr>
        <w:t>年统计年鉴》。见附录，表</w:t>
      </w:r>
      <w:r>
        <w:rPr>
          <w:rFonts w:hint="eastAsia"/>
        </w:rPr>
        <w:t>20</w:t>
      </w:r>
      <w:r>
        <w:rPr>
          <w:rFonts w:hint="eastAsia"/>
        </w:rPr>
        <w:t>和</w:t>
      </w:r>
      <w:r>
        <w:rPr>
          <w:rFonts w:hint="eastAsia"/>
        </w:rPr>
        <w:t>21</w:t>
      </w:r>
      <w:r>
        <w:rPr>
          <w:rFonts w:hint="eastAsia"/>
        </w:rPr>
        <w:t>。</w:t>
      </w:r>
      <w:r>
        <w:rPr>
          <w:rFonts w:hint="eastAsia"/>
        </w:rPr>
        <w:t xml:space="preserve"> </w:t>
      </w:r>
    </w:p>
  </w:footnote>
  <w:footnote w:id="30">
    <w:p w:rsidR="00453375" w:rsidRDefault="00453375" w:rsidP="00453375">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19</w:t>
      </w:r>
      <w:r>
        <w:rPr>
          <w:rFonts w:hint="eastAsia"/>
        </w:rPr>
        <w:t>。</w:t>
      </w:r>
    </w:p>
  </w:footnote>
  <w:footnote w:id="31">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资料来源：斯洛文尼亚共和国政府关于斯洛文尼亚罗姆人社区状况的第二次报告：关于罗姆人社区法和</w:t>
      </w:r>
      <w:r>
        <w:rPr>
          <w:rFonts w:hint="eastAsia"/>
        </w:rPr>
        <w:t>2010-2015</w:t>
      </w:r>
      <w:r>
        <w:rPr>
          <w:rFonts w:hint="eastAsia"/>
        </w:rPr>
        <w:t>年支持罗姆人措施国家方案执行情况的报告。</w:t>
      </w:r>
      <w:r w:rsidR="00D62B91">
        <w:rPr>
          <w:rFonts w:hint="eastAsia"/>
        </w:rPr>
        <w:t>2012</w:t>
      </w:r>
      <w:r>
        <w:rPr>
          <w:rFonts w:hint="eastAsia"/>
        </w:rPr>
        <w:t>年。</w:t>
      </w:r>
    </w:p>
  </w:footnote>
  <w:footnote w:id="32">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22</w:t>
      </w:r>
      <w:r>
        <w:rPr>
          <w:rFonts w:hint="eastAsia"/>
        </w:rPr>
        <w:t>。</w:t>
      </w:r>
    </w:p>
  </w:footnote>
  <w:footnote w:id="33">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23</w:t>
      </w:r>
      <w:r>
        <w:rPr>
          <w:rFonts w:hint="eastAsia"/>
        </w:rPr>
        <w:t>和</w:t>
      </w:r>
      <w:r>
        <w:rPr>
          <w:rFonts w:hint="eastAsia"/>
        </w:rPr>
        <w:t>24</w:t>
      </w:r>
      <w:r>
        <w:rPr>
          <w:rFonts w:hint="eastAsia"/>
        </w:rPr>
        <w:t>。</w:t>
      </w:r>
    </w:p>
  </w:footnote>
  <w:footnote w:id="34">
    <w:p w:rsidR="00453375" w:rsidRDefault="00453375" w:rsidP="00453375">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25</w:t>
      </w:r>
      <w:r>
        <w:rPr>
          <w:rFonts w:hint="eastAsia"/>
        </w:rPr>
        <w:t>。</w:t>
      </w:r>
    </w:p>
  </w:footnote>
  <w:footnote w:id="35">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D62B91" w:rsidRPr="00D62B91">
        <w:rPr>
          <w:rFonts w:hint="eastAsia"/>
        </w:rPr>
        <w:t>见附录，表</w:t>
      </w:r>
      <w:r w:rsidR="00D62B91" w:rsidRPr="00D62B91">
        <w:rPr>
          <w:rFonts w:hint="eastAsia"/>
        </w:rPr>
        <w:t>26</w:t>
      </w:r>
      <w:r w:rsidR="00D62B91" w:rsidRPr="00D62B91">
        <w:rPr>
          <w:rFonts w:hint="eastAsia"/>
        </w:rPr>
        <w:t>。</w:t>
      </w:r>
    </w:p>
  </w:footnote>
  <w:footnote w:id="36">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8569BD" w:rsidRPr="008569BD">
        <w:rPr>
          <w:rFonts w:hint="eastAsia"/>
        </w:rPr>
        <w:t>来源：</w:t>
      </w:r>
      <w:r w:rsidR="008569BD" w:rsidRPr="008569BD">
        <w:rPr>
          <w:rFonts w:hint="eastAsia"/>
        </w:rPr>
        <w:t>Si-stat</w:t>
      </w:r>
      <w:r w:rsidR="008569BD" w:rsidRPr="008569BD">
        <w:rPr>
          <w:rFonts w:hint="eastAsia"/>
        </w:rPr>
        <w:t>，斯洛文尼亚共和国统计局。见附录，表</w:t>
      </w:r>
      <w:r w:rsidR="008569BD" w:rsidRPr="008569BD">
        <w:rPr>
          <w:rFonts w:hint="eastAsia"/>
        </w:rPr>
        <w:t>27</w:t>
      </w:r>
      <w:r w:rsidR="008569BD" w:rsidRPr="008569BD">
        <w:rPr>
          <w:rFonts w:hint="eastAsia"/>
        </w:rPr>
        <w:t>。</w:t>
      </w:r>
    </w:p>
  </w:footnote>
  <w:footnote w:id="37">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28</w:t>
      </w:r>
      <w:r>
        <w:rPr>
          <w:rFonts w:hint="eastAsia"/>
        </w:rPr>
        <w:t>和</w:t>
      </w:r>
      <w:r>
        <w:rPr>
          <w:rFonts w:hint="eastAsia"/>
        </w:rPr>
        <w:t>29</w:t>
      </w:r>
      <w:r>
        <w:rPr>
          <w:rFonts w:hint="eastAsia"/>
        </w:rPr>
        <w:t>。</w:t>
      </w:r>
      <w:r>
        <w:rPr>
          <w:rFonts w:hint="eastAsia"/>
        </w:rPr>
        <w:t xml:space="preserve"> </w:t>
      </w:r>
    </w:p>
  </w:footnote>
  <w:footnote w:id="38">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资料来源：斯洛文尼亚共和国统计局。</w:t>
      </w:r>
    </w:p>
  </w:footnote>
  <w:footnote w:id="39">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资料来源：斯洛文尼亚共和国统计局。</w:t>
      </w:r>
    </w:p>
  </w:footnote>
  <w:footnote w:id="40">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资料来源：斯洛文尼亚共和国统计局。</w:t>
      </w:r>
    </w:p>
  </w:footnote>
  <w:footnote w:id="41">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资料来源：斯洛文尼亚共和国统计局。</w:t>
      </w:r>
    </w:p>
  </w:footnote>
  <w:footnote w:id="42">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30</w:t>
      </w:r>
      <w:r>
        <w:rPr>
          <w:rFonts w:hint="eastAsia"/>
        </w:rPr>
        <w:t>。</w:t>
      </w:r>
      <w:r>
        <w:rPr>
          <w:rFonts w:hint="eastAsia"/>
        </w:rPr>
        <w:t xml:space="preserve"> </w:t>
      </w:r>
    </w:p>
  </w:footnote>
  <w:footnote w:id="43">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31</w:t>
      </w:r>
      <w:r>
        <w:rPr>
          <w:rFonts w:hint="eastAsia"/>
        </w:rPr>
        <w:t>。</w:t>
      </w:r>
    </w:p>
  </w:footnote>
  <w:footnote w:id="44">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资料来源：斯洛文尼亚共和国统计局。</w:t>
      </w:r>
    </w:p>
  </w:footnote>
  <w:footnote w:id="45">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32</w:t>
      </w:r>
      <w:r>
        <w:rPr>
          <w:rFonts w:hint="eastAsia"/>
        </w:rPr>
        <w:t>。</w:t>
      </w:r>
    </w:p>
  </w:footnote>
  <w:footnote w:id="46">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33</w:t>
      </w:r>
      <w:r>
        <w:rPr>
          <w:rFonts w:hint="eastAsia"/>
        </w:rPr>
        <w:t>。</w:t>
      </w:r>
    </w:p>
  </w:footnote>
  <w:footnote w:id="47">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资料来源：欧盟统计局。</w:t>
      </w:r>
    </w:p>
  </w:footnote>
  <w:footnote w:id="48">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sidR="00D62B91">
        <w:rPr>
          <w:rFonts w:hint="eastAsia"/>
        </w:rPr>
        <w:t>2007-2013</w:t>
      </w:r>
      <w:r>
        <w:rPr>
          <w:rFonts w:hint="eastAsia"/>
        </w:rPr>
        <w:t>年人力资源开发业务方案</w:t>
      </w:r>
      <w:r>
        <w:rPr>
          <w:rFonts w:hint="eastAsia"/>
        </w:rPr>
        <w:t>2012</w:t>
      </w:r>
      <w:r>
        <w:rPr>
          <w:rFonts w:hint="eastAsia"/>
        </w:rPr>
        <w:t>年度执行情况报告。</w:t>
      </w:r>
      <w:r>
        <w:rPr>
          <w:rFonts w:hint="eastAsia"/>
        </w:rPr>
        <w:t xml:space="preserve"> </w:t>
      </w:r>
    </w:p>
  </w:footnote>
  <w:footnote w:id="49">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2010</w:t>
      </w:r>
      <w:r>
        <w:rPr>
          <w:rFonts w:hint="eastAsia"/>
        </w:rPr>
        <w:t>年和</w:t>
      </w:r>
      <w:r>
        <w:rPr>
          <w:rFonts w:hint="eastAsia"/>
        </w:rPr>
        <w:t>2011</w:t>
      </w:r>
      <w:r>
        <w:rPr>
          <w:rFonts w:hint="eastAsia"/>
        </w:rPr>
        <w:t>年关于促进男女机会平等国家方案的决议执行情况报告。</w:t>
      </w:r>
    </w:p>
  </w:footnote>
  <w:footnote w:id="50">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资料来源：斯洛文尼亚共和国政府关于斯洛文尼亚罗姆人社区状况的第二次报告：关于《罗姆人社区法》和“</w:t>
      </w:r>
      <w:r>
        <w:rPr>
          <w:rFonts w:hint="eastAsia"/>
        </w:rPr>
        <w:t>2010-2015</w:t>
      </w:r>
      <w:r>
        <w:rPr>
          <w:rFonts w:hint="eastAsia"/>
        </w:rPr>
        <w:t>年支持罗姆人措施国家方案执行情况的报告。</w:t>
      </w:r>
      <w:r>
        <w:rPr>
          <w:rFonts w:hint="eastAsia"/>
        </w:rPr>
        <w:t>2012</w:t>
      </w:r>
      <w:r>
        <w:rPr>
          <w:rFonts w:hint="eastAsia"/>
        </w:rPr>
        <w:t>年。</w:t>
      </w:r>
    </w:p>
  </w:footnote>
  <w:footnote w:id="51">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DB5161">
        <w:rPr>
          <w:rFonts w:hint="eastAsia"/>
        </w:rPr>
        <w:t>资料来源：斯洛文尼亚共和国公共卫生研究所，</w:t>
      </w:r>
      <w:r w:rsidRPr="00DB5161">
        <w:rPr>
          <w:rFonts w:hint="eastAsia"/>
        </w:rPr>
        <w:t>2013</w:t>
      </w:r>
      <w:r w:rsidRPr="00DB5161">
        <w:rPr>
          <w:rFonts w:hint="eastAsia"/>
        </w:rPr>
        <w:t>年。</w:t>
      </w:r>
    </w:p>
  </w:footnote>
  <w:footnote w:id="52">
    <w:p w:rsidR="00DB5161" w:rsidRP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w:t>
      </w:r>
      <w:r>
        <w:rPr>
          <w:rFonts w:hint="eastAsia"/>
        </w:rPr>
        <w:t>2010</w:t>
      </w:r>
      <w:r>
        <w:rPr>
          <w:rFonts w:hint="eastAsia"/>
        </w:rPr>
        <w:t>至</w:t>
      </w:r>
      <w:r w:rsidR="00FD12A1">
        <w:rPr>
          <w:rFonts w:hint="eastAsia"/>
        </w:rPr>
        <w:t>2015</w:t>
      </w:r>
      <w:r>
        <w:rPr>
          <w:rFonts w:hint="eastAsia"/>
        </w:rPr>
        <w:t>年国家癌症防治方案，</w:t>
      </w:r>
      <w:r w:rsidR="00A17752">
        <w:rPr>
          <w:rFonts w:hint="eastAsia"/>
        </w:rPr>
        <w:t>2013</w:t>
      </w:r>
      <w:r>
        <w:rPr>
          <w:rFonts w:hint="eastAsia"/>
        </w:rPr>
        <w:t>年</w:t>
      </w:r>
      <w:r w:rsidR="00A17752">
        <w:rPr>
          <w:rFonts w:hint="eastAsia"/>
        </w:rPr>
        <w:t>1</w:t>
      </w:r>
      <w:r>
        <w:rPr>
          <w:rFonts w:hint="eastAsia"/>
        </w:rPr>
        <w:t>月</w:t>
      </w:r>
      <w:r>
        <w:rPr>
          <w:rFonts w:hint="eastAsia"/>
        </w:rPr>
        <w:t>20</w:t>
      </w:r>
      <w:r>
        <w:rPr>
          <w:rFonts w:hint="eastAsia"/>
        </w:rPr>
        <w:t>日至</w:t>
      </w:r>
      <w:r w:rsidR="00A17752">
        <w:rPr>
          <w:rFonts w:hint="eastAsia"/>
        </w:rPr>
        <w:t>26</w:t>
      </w:r>
      <w:r>
        <w:rPr>
          <w:rFonts w:hint="eastAsia"/>
        </w:rPr>
        <w:t>日欧洲宫颈癌预防周新闻稿发布。</w:t>
      </w:r>
      <w:r>
        <w:rPr>
          <w:rFonts w:hint="eastAsia"/>
        </w:rPr>
        <w:t xml:space="preserve"> </w:t>
      </w:r>
    </w:p>
  </w:footnote>
  <w:footnote w:id="53">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w:t>
      </w:r>
      <w:r w:rsidR="00FD12A1">
        <w:rPr>
          <w:rFonts w:hint="eastAsia"/>
        </w:rPr>
        <w:t>2010-2013</w:t>
      </w:r>
      <w:r>
        <w:rPr>
          <w:rFonts w:hint="eastAsia"/>
        </w:rPr>
        <w:t>年国家癌症防治方案。</w:t>
      </w:r>
    </w:p>
  </w:footnote>
  <w:footnote w:id="54">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资料来源：公共卫生研究所</w:t>
      </w:r>
      <w:r>
        <w:rPr>
          <w:rFonts w:hint="eastAsia"/>
        </w:rPr>
        <w:t>2005</w:t>
      </w:r>
      <w:r>
        <w:rPr>
          <w:rFonts w:hint="eastAsia"/>
        </w:rPr>
        <w:t>年和</w:t>
      </w:r>
      <w:r>
        <w:rPr>
          <w:rFonts w:hint="eastAsia"/>
        </w:rPr>
        <w:t>2011</w:t>
      </w:r>
      <w:r>
        <w:rPr>
          <w:rFonts w:hint="eastAsia"/>
        </w:rPr>
        <w:t>年《保健统计年鉴》。</w:t>
      </w:r>
    </w:p>
  </w:footnote>
  <w:footnote w:id="55">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2011</w:t>
      </w:r>
      <w:r>
        <w:rPr>
          <w:rFonts w:hint="eastAsia"/>
        </w:rPr>
        <w:t>年和</w:t>
      </w:r>
      <w:r>
        <w:rPr>
          <w:rFonts w:hint="eastAsia"/>
        </w:rPr>
        <w:t>2005</w:t>
      </w:r>
      <w:r>
        <w:rPr>
          <w:rFonts w:hint="eastAsia"/>
        </w:rPr>
        <w:t>年《健康统计年鉴》。公共健康学院。见附录，表</w:t>
      </w:r>
      <w:r>
        <w:rPr>
          <w:rFonts w:hint="eastAsia"/>
        </w:rPr>
        <w:t>34</w:t>
      </w:r>
      <w:r>
        <w:rPr>
          <w:rFonts w:hint="eastAsia"/>
        </w:rPr>
        <w:t>、</w:t>
      </w:r>
      <w:r>
        <w:rPr>
          <w:rFonts w:hint="eastAsia"/>
        </w:rPr>
        <w:t>35</w:t>
      </w:r>
      <w:r>
        <w:rPr>
          <w:rFonts w:hint="eastAsia"/>
        </w:rPr>
        <w:t>、</w:t>
      </w:r>
      <w:r>
        <w:rPr>
          <w:rFonts w:hint="eastAsia"/>
        </w:rPr>
        <w:t>36</w:t>
      </w:r>
      <w:r>
        <w:rPr>
          <w:rFonts w:hint="eastAsia"/>
        </w:rPr>
        <w:t>。</w:t>
      </w:r>
    </w:p>
  </w:footnote>
  <w:footnote w:id="56">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2011</w:t>
      </w:r>
      <w:r>
        <w:rPr>
          <w:rFonts w:hint="eastAsia"/>
        </w:rPr>
        <w:t>年和</w:t>
      </w:r>
      <w:r>
        <w:rPr>
          <w:rFonts w:hint="eastAsia"/>
        </w:rPr>
        <w:t>2005</w:t>
      </w:r>
      <w:r>
        <w:rPr>
          <w:rFonts w:hint="eastAsia"/>
        </w:rPr>
        <w:t>年《健康统计年鉴》。公共健康学院。</w:t>
      </w:r>
      <w:r>
        <w:rPr>
          <w:rFonts w:hint="eastAsia"/>
        </w:rPr>
        <w:t xml:space="preserve"> </w:t>
      </w:r>
    </w:p>
  </w:footnote>
  <w:footnote w:id="57">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37</w:t>
      </w:r>
      <w:r>
        <w:rPr>
          <w:rFonts w:hint="eastAsia"/>
        </w:rPr>
        <w:t>。</w:t>
      </w:r>
    </w:p>
  </w:footnote>
  <w:footnote w:id="58">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资料来源：斯洛文尼亚公共卫生研究所《斯洛文尼亚卫生状况》。</w:t>
      </w:r>
    </w:p>
  </w:footnote>
  <w:footnote w:id="59">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sidR="00A17752">
        <w:rPr>
          <w:rFonts w:hint="eastAsia"/>
        </w:rPr>
        <w:t>43</w:t>
      </w:r>
      <w:r w:rsidR="00A17752">
        <w:rPr>
          <w:rFonts w:hint="eastAsia"/>
        </w:rPr>
        <w:t>。</w:t>
      </w:r>
    </w:p>
  </w:footnote>
  <w:footnote w:id="60">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资料来源：斯洛文尼亚公共卫生研究所《斯洛文尼亚卫生状况》。</w:t>
      </w:r>
    </w:p>
  </w:footnote>
  <w:footnote w:id="61">
    <w:p w:rsidR="00DB5161" w:rsidRP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资料来源：斯洛文尼亚癌症登记处。卢布尔雅那肿瘤学研究所。</w:t>
      </w:r>
      <w:r>
        <w:rPr>
          <w:rFonts w:hint="eastAsia"/>
        </w:rPr>
        <w:t xml:space="preserve"> </w:t>
      </w:r>
    </w:p>
  </w:footnote>
  <w:footnote w:id="62">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资料来源：卫生部，《斯洛文尼亚健康不平等状况》。</w:t>
      </w:r>
    </w:p>
  </w:footnote>
  <w:footnote w:id="63">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资料来源：科学会议的结论：妇女面临的保健不平等的社会因素。</w:t>
      </w:r>
    </w:p>
  </w:footnote>
  <w:footnote w:id="64">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2011</w:t>
      </w:r>
      <w:r>
        <w:rPr>
          <w:rFonts w:hint="eastAsia"/>
        </w:rPr>
        <w:t>年《统计年鉴》。</w:t>
      </w:r>
      <w:r>
        <w:rPr>
          <w:rFonts w:hint="eastAsia"/>
        </w:rPr>
        <w:t xml:space="preserve"> </w:t>
      </w:r>
      <w:r>
        <w:rPr>
          <w:rFonts w:hint="eastAsia"/>
        </w:rPr>
        <w:t>斯洛文尼亚共和国公共卫生研究所。</w:t>
      </w:r>
      <w:r>
        <w:rPr>
          <w:rFonts w:hint="eastAsia"/>
        </w:rPr>
        <w:t xml:space="preserve"> </w:t>
      </w:r>
    </w:p>
  </w:footnote>
  <w:footnote w:id="65">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w:t>
      </w:r>
      <w:r>
        <w:rPr>
          <w:rFonts w:hint="eastAsia"/>
        </w:rPr>
        <w:t>2011</w:t>
      </w:r>
      <w:r>
        <w:rPr>
          <w:rFonts w:hint="eastAsia"/>
        </w:rPr>
        <w:t>年《统计年鉴》。斯洛文尼亚共和国公共卫生研究所。见附录，表</w:t>
      </w:r>
      <w:r>
        <w:rPr>
          <w:rFonts w:hint="eastAsia"/>
        </w:rPr>
        <w:t>38.</w:t>
      </w:r>
    </w:p>
  </w:footnote>
  <w:footnote w:id="66">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资料来源：评估新的社会立法的影响，社会保障研究所，</w:t>
      </w:r>
      <w:r>
        <w:rPr>
          <w:rFonts w:hint="eastAsia"/>
        </w:rPr>
        <w:t>2013</w:t>
      </w:r>
      <w:r>
        <w:rPr>
          <w:rFonts w:hint="eastAsia"/>
        </w:rPr>
        <w:t>年。</w:t>
      </w:r>
    </w:p>
  </w:footnote>
  <w:footnote w:id="67">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39</w:t>
      </w:r>
      <w:r>
        <w:rPr>
          <w:rFonts w:hint="eastAsia"/>
        </w:rPr>
        <w:t>。</w:t>
      </w:r>
    </w:p>
  </w:footnote>
  <w:footnote w:id="68">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以生活在收入净额等值低于贫困风险阈值的家庭的人员所占百分比表示。涉及现金收入和实物收入的贫困风险率数据。</w:t>
      </w:r>
    </w:p>
  </w:footnote>
  <w:footnote w:id="69">
    <w:p w:rsidR="00DB5161" w:rsidRDefault="00DB5161" w:rsidP="00DB5161">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40</w:t>
      </w:r>
      <w:r>
        <w:rPr>
          <w:rFonts w:hint="eastAsia"/>
        </w:rPr>
        <w:t>。</w:t>
      </w:r>
    </w:p>
  </w:footnote>
  <w:footnote w:id="70">
    <w:p w:rsidR="00DB5161" w:rsidRDefault="00DB5161" w:rsidP="00DB5161">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资料来源：“斯洛文尼亚保健方面的不平等”，卫生部。</w:t>
      </w:r>
    </w:p>
  </w:footnote>
  <w:footnote w:id="71">
    <w:p w:rsidR="00DB5161" w:rsidRDefault="00DB5161" w:rsidP="00E0582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E05823">
        <w:rPr>
          <w:rFonts w:hint="eastAsia"/>
        </w:rPr>
        <w:t>资料来源：斯洛文尼亚共和国政府关于斯洛文尼亚境内罗姆人社区的第二次报告：关于罗姆人社区法和</w:t>
      </w:r>
      <w:r w:rsidR="00E05823">
        <w:rPr>
          <w:rFonts w:hint="eastAsia"/>
        </w:rPr>
        <w:t>2010-2015</w:t>
      </w:r>
      <w:r w:rsidR="00E05823">
        <w:rPr>
          <w:rFonts w:hint="eastAsia"/>
        </w:rPr>
        <w:t>年支持罗姆人措施国家方案执行情况的报告。</w:t>
      </w:r>
    </w:p>
  </w:footnote>
  <w:footnote w:id="72">
    <w:p w:rsidR="00DB5161" w:rsidRDefault="00DB5161" w:rsidP="00E05823">
      <w:pPr>
        <w:pStyle w:val="FootnoteText"/>
        <w:tabs>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00E05823">
        <w:rPr>
          <w:rFonts w:hint="eastAsia"/>
        </w:rPr>
        <w:t>见附录，表</w:t>
      </w:r>
      <w:r w:rsidR="00E05823">
        <w:rPr>
          <w:rFonts w:hint="eastAsia"/>
        </w:rPr>
        <w:t>41</w:t>
      </w:r>
      <w:r w:rsidR="00E05823">
        <w:rPr>
          <w:rFonts w:hint="eastAsia"/>
        </w:rPr>
        <w:t>。</w:t>
      </w:r>
    </w:p>
  </w:footnote>
  <w:footnote w:id="73">
    <w:p w:rsidR="00E05823" w:rsidRDefault="00E05823" w:rsidP="00E0582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Pr>
          <w:rFonts w:hint="eastAsia"/>
        </w:rPr>
        <w:t>见附录，表</w:t>
      </w:r>
      <w:r>
        <w:rPr>
          <w:rFonts w:hint="eastAsia"/>
        </w:rPr>
        <w:t>42</w:t>
      </w:r>
      <w:r>
        <w:rPr>
          <w:rFonts w:hint="eastAsia"/>
        </w:rPr>
        <w:t>。</w:t>
      </w:r>
    </w:p>
  </w:footnote>
  <w:footnote w:id="74">
    <w:p w:rsidR="00E05823" w:rsidRDefault="00E05823" w:rsidP="00E05823">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rFonts w:hint="eastAsia"/>
        </w:rPr>
      </w:pPr>
      <w:r>
        <w:tab/>
      </w:r>
      <w:r>
        <w:rPr>
          <w:rStyle w:val="FootnoteReference"/>
        </w:rPr>
        <w:footnoteRef/>
      </w:r>
      <w:r>
        <w:tab/>
      </w:r>
      <w:r w:rsidRPr="00E05823">
        <w:rPr>
          <w:rFonts w:hint="eastAsia"/>
        </w:rPr>
        <w:t>资料来源：劳动、家庭、社会事务和机会平等部，</w:t>
      </w:r>
      <w:r w:rsidR="006A70C7">
        <w:rPr>
          <w:rFonts w:hint="eastAsia"/>
        </w:rPr>
        <w:t>2013</w:t>
      </w:r>
      <w:r w:rsidRPr="00E05823">
        <w:rPr>
          <w:rFonts w:hint="eastAsia"/>
        </w:rPr>
        <w:t>年。</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B6CD0" w:rsidTr="008B6CD0">
      <w:tblPrEx>
        <w:tblCellMar>
          <w:top w:w="0" w:type="dxa"/>
          <w:bottom w:w="0" w:type="dxa"/>
        </w:tblCellMar>
      </w:tblPrEx>
      <w:trPr>
        <w:trHeight w:hRule="exact" w:val="864"/>
      </w:trPr>
      <w:tc>
        <w:tcPr>
          <w:tcW w:w="4838" w:type="dxa"/>
          <w:shd w:val="clear" w:color="auto" w:fill="auto"/>
          <w:vAlign w:val="bottom"/>
        </w:tcPr>
        <w:p w:rsidR="008B6CD0" w:rsidRPr="008B6CD0" w:rsidRDefault="008B6CD0" w:rsidP="008B6CD0">
          <w:pPr>
            <w:pStyle w:val="Header"/>
            <w:spacing w:after="80"/>
            <w:jc w:val="left"/>
            <w:rPr>
              <w:b/>
              <w:sz w:val="17"/>
            </w:rPr>
          </w:pPr>
          <w:fldSimple w:instr=" DOCVARIABLE &quot;sss1&quot; \* MERGEFORMAT ">
            <w:r w:rsidR="009E0CE6">
              <w:rPr>
                <w:b/>
                <w:sz w:val="17"/>
              </w:rPr>
              <w:t>CEDAW/C/SVN/5-6</w:t>
            </w:r>
          </w:fldSimple>
        </w:p>
      </w:tc>
      <w:tc>
        <w:tcPr>
          <w:tcW w:w="5033" w:type="dxa"/>
          <w:shd w:val="clear" w:color="auto" w:fill="auto"/>
          <w:vAlign w:val="bottom"/>
        </w:tcPr>
        <w:p w:rsidR="008B6CD0" w:rsidRDefault="008B6CD0" w:rsidP="008B6CD0">
          <w:pPr>
            <w:pStyle w:val="Header"/>
          </w:pPr>
        </w:p>
      </w:tc>
    </w:tr>
  </w:tbl>
  <w:p w:rsidR="008B6CD0" w:rsidRPr="008B6CD0" w:rsidRDefault="008B6CD0" w:rsidP="008B6CD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B6CD0" w:rsidTr="008B6CD0">
      <w:tblPrEx>
        <w:tblCellMar>
          <w:top w:w="0" w:type="dxa"/>
          <w:bottom w:w="0" w:type="dxa"/>
        </w:tblCellMar>
      </w:tblPrEx>
      <w:trPr>
        <w:trHeight w:hRule="exact" w:val="864"/>
      </w:trPr>
      <w:tc>
        <w:tcPr>
          <w:tcW w:w="4838" w:type="dxa"/>
          <w:shd w:val="clear" w:color="auto" w:fill="auto"/>
          <w:vAlign w:val="bottom"/>
        </w:tcPr>
        <w:p w:rsidR="008B6CD0" w:rsidRDefault="008B6CD0" w:rsidP="008B6CD0">
          <w:pPr>
            <w:pStyle w:val="Header"/>
          </w:pPr>
        </w:p>
      </w:tc>
      <w:tc>
        <w:tcPr>
          <w:tcW w:w="5033" w:type="dxa"/>
          <w:shd w:val="clear" w:color="auto" w:fill="auto"/>
          <w:vAlign w:val="bottom"/>
        </w:tcPr>
        <w:p w:rsidR="008B6CD0" w:rsidRPr="008B6CD0" w:rsidRDefault="008B6CD0" w:rsidP="008B6CD0">
          <w:pPr>
            <w:pStyle w:val="Header"/>
            <w:spacing w:after="80"/>
            <w:jc w:val="right"/>
            <w:rPr>
              <w:b/>
              <w:sz w:val="17"/>
            </w:rPr>
          </w:pPr>
          <w:fldSimple w:instr=" DOCVARIABLE &quot;sss1&quot; \* MERGEFORMAT ">
            <w:r w:rsidR="009E0CE6">
              <w:rPr>
                <w:b/>
                <w:sz w:val="17"/>
              </w:rPr>
              <w:t>CEDAW/C/SVN/5-6</w:t>
            </w:r>
          </w:fldSimple>
        </w:p>
      </w:tc>
    </w:tr>
  </w:tbl>
  <w:p w:rsidR="008B6CD0" w:rsidRPr="008B6CD0" w:rsidRDefault="008B6CD0" w:rsidP="008B6CD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B6CD0" w:rsidTr="008B6CD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B6CD0" w:rsidRDefault="008B6CD0" w:rsidP="008B6CD0">
          <w:pPr>
            <w:pStyle w:val="Header"/>
            <w:spacing w:after="120"/>
          </w:pPr>
        </w:p>
      </w:tc>
      <w:tc>
        <w:tcPr>
          <w:tcW w:w="1872" w:type="dxa"/>
          <w:tcBorders>
            <w:bottom w:val="single" w:sz="4" w:space="0" w:color="auto"/>
          </w:tcBorders>
          <w:shd w:val="clear" w:color="auto" w:fill="auto"/>
          <w:vAlign w:val="bottom"/>
        </w:tcPr>
        <w:p w:rsidR="008B6CD0" w:rsidRPr="008B6CD0" w:rsidRDefault="008B6CD0" w:rsidP="008B6CD0">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B6CD0" w:rsidRDefault="008B6CD0" w:rsidP="008B6CD0">
          <w:pPr>
            <w:pStyle w:val="Header"/>
            <w:spacing w:after="120"/>
          </w:pPr>
        </w:p>
      </w:tc>
      <w:tc>
        <w:tcPr>
          <w:tcW w:w="6523" w:type="dxa"/>
          <w:gridSpan w:val="3"/>
          <w:tcBorders>
            <w:bottom w:val="single" w:sz="4" w:space="0" w:color="auto"/>
          </w:tcBorders>
          <w:shd w:val="clear" w:color="auto" w:fill="auto"/>
          <w:vAlign w:val="bottom"/>
        </w:tcPr>
        <w:p w:rsidR="008B6CD0" w:rsidRPr="008B6CD0" w:rsidRDefault="008B6CD0" w:rsidP="008B6CD0">
          <w:pPr>
            <w:spacing w:after="80" w:line="240" w:lineRule="auto"/>
            <w:jc w:val="right"/>
            <w:rPr>
              <w:position w:val="-4"/>
            </w:rPr>
          </w:pPr>
          <w:r>
            <w:rPr>
              <w:position w:val="-4"/>
              <w:sz w:val="40"/>
            </w:rPr>
            <w:t>CEDAW</w:t>
          </w:r>
          <w:r>
            <w:rPr>
              <w:position w:val="-4"/>
            </w:rPr>
            <w:t>/C/SVN/5-6</w:t>
          </w:r>
        </w:p>
      </w:tc>
    </w:tr>
    <w:tr w:rsidR="008B6CD0" w:rsidRPr="008B6CD0" w:rsidTr="008B6CD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B6CD0" w:rsidRDefault="008B6CD0" w:rsidP="008B6CD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B6CD0" w:rsidRPr="008B6CD0" w:rsidRDefault="008B6CD0" w:rsidP="008B6CD0">
          <w:pPr>
            <w:pStyle w:val="Header"/>
            <w:spacing w:before="109"/>
            <w:ind w:left="-72"/>
          </w:pPr>
        </w:p>
      </w:tc>
      <w:tc>
        <w:tcPr>
          <w:tcW w:w="5227" w:type="dxa"/>
          <w:gridSpan w:val="3"/>
          <w:tcBorders>
            <w:top w:val="single" w:sz="4" w:space="0" w:color="auto"/>
            <w:bottom w:val="single" w:sz="12" w:space="0" w:color="auto"/>
          </w:tcBorders>
          <w:shd w:val="clear" w:color="auto" w:fill="auto"/>
        </w:tcPr>
        <w:p w:rsidR="008B6CD0" w:rsidRPr="008B6CD0" w:rsidRDefault="008B6CD0" w:rsidP="008B6CD0">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B6CD0" w:rsidRPr="008B6CD0" w:rsidRDefault="008B6CD0" w:rsidP="008B6CD0">
          <w:pPr>
            <w:pStyle w:val="Header"/>
            <w:spacing w:before="109"/>
          </w:pPr>
        </w:p>
      </w:tc>
      <w:tc>
        <w:tcPr>
          <w:tcW w:w="3180" w:type="dxa"/>
          <w:gridSpan w:val="2"/>
          <w:tcBorders>
            <w:top w:val="single" w:sz="4" w:space="0" w:color="auto"/>
            <w:bottom w:val="single" w:sz="12" w:space="0" w:color="auto"/>
          </w:tcBorders>
          <w:shd w:val="clear" w:color="auto" w:fill="auto"/>
        </w:tcPr>
        <w:p w:rsidR="008B6CD0" w:rsidRDefault="008B6CD0" w:rsidP="008B6CD0">
          <w:pPr>
            <w:pStyle w:val="Distr"/>
          </w:pPr>
          <w:r>
            <w:t>Distr.: General</w:t>
          </w:r>
        </w:p>
        <w:p w:rsidR="008B6CD0" w:rsidRDefault="00BB21DC" w:rsidP="008B6CD0">
          <w:pPr>
            <w:pStyle w:val="Publication"/>
          </w:pPr>
          <w:r>
            <w:rPr>
              <w:rFonts w:hint="eastAsia"/>
            </w:rPr>
            <w:t>16</w:t>
          </w:r>
          <w:r>
            <w:t xml:space="preserve"> Ju</w:t>
          </w:r>
          <w:r>
            <w:rPr>
              <w:rFonts w:hint="eastAsia"/>
            </w:rPr>
            <w:t>ne</w:t>
          </w:r>
          <w:r w:rsidR="008B6CD0">
            <w:t xml:space="preserve"> 2014</w:t>
          </w:r>
        </w:p>
        <w:p w:rsidR="008B6CD0" w:rsidRDefault="008B6CD0" w:rsidP="008B6CD0">
          <w:pPr>
            <w:spacing w:line="240" w:lineRule="exact"/>
          </w:pPr>
          <w:r>
            <w:t>Chinese</w:t>
          </w:r>
        </w:p>
        <w:p w:rsidR="008B6CD0" w:rsidRDefault="008B6CD0" w:rsidP="008B6CD0">
          <w:pPr>
            <w:pStyle w:val="Original"/>
          </w:pPr>
          <w:r>
            <w:t>Original: English</w:t>
          </w:r>
        </w:p>
        <w:p w:rsidR="008B6CD0" w:rsidRPr="008B6CD0" w:rsidRDefault="008B6CD0" w:rsidP="008B6CD0"/>
      </w:tc>
    </w:tr>
  </w:tbl>
  <w:p w:rsidR="008B6CD0" w:rsidRPr="008B6CD0" w:rsidRDefault="008B6CD0" w:rsidP="008B6CD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9896AD8"/>
    <w:multiLevelType w:val="hybridMultilevel"/>
    <w:tmpl w:val="2F3A3508"/>
    <w:lvl w:ilvl="0" w:tplc="04090015">
      <w:start w:val="1"/>
      <w:numFmt w:val="upperLetter"/>
      <w:lvlText w:val="%1."/>
      <w:lvlJc w:val="left"/>
      <w:pPr>
        <w:ind w:left="1500" w:hanging="420"/>
      </w:pPr>
    </w:lvl>
    <w:lvl w:ilvl="1" w:tplc="04090019" w:tentative="1">
      <w:start w:val="1"/>
      <w:numFmt w:val="lowerLetter"/>
      <w:lvlText w:val="%2)"/>
      <w:lvlJc w:val="left"/>
      <w:pPr>
        <w:ind w:left="1920" w:hanging="420"/>
      </w:pPr>
    </w:lvl>
    <w:lvl w:ilvl="2" w:tplc="0409001B" w:tentative="1">
      <w:start w:val="1"/>
      <w:numFmt w:val="lowerRoman"/>
      <w:lvlText w:val="%3."/>
      <w:lvlJc w:val="right"/>
      <w:pPr>
        <w:ind w:left="2340" w:hanging="420"/>
      </w:pPr>
    </w:lvl>
    <w:lvl w:ilvl="3" w:tplc="0409000F" w:tentative="1">
      <w:start w:val="1"/>
      <w:numFmt w:val="decimal"/>
      <w:lvlText w:val="%4."/>
      <w:lvlJc w:val="left"/>
      <w:pPr>
        <w:ind w:left="2760" w:hanging="420"/>
      </w:pPr>
    </w:lvl>
    <w:lvl w:ilvl="4" w:tplc="04090019" w:tentative="1">
      <w:start w:val="1"/>
      <w:numFmt w:val="lowerLetter"/>
      <w:lvlText w:val="%5)"/>
      <w:lvlJc w:val="left"/>
      <w:pPr>
        <w:ind w:left="3180" w:hanging="420"/>
      </w:pPr>
    </w:lvl>
    <w:lvl w:ilvl="5" w:tplc="0409001B" w:tentative="1">
      <w:start w:val="1"/>
      <w:numFmt w:val="lowerRoman"/>
      <w:lvlText w:val="%6."/>
      <w:lvlJc w:val="right"/>
      <w:pPr>
        <w:ind w:left="3600" w:hanging="420"/>
      </w:pPr>
    </w:lvl>
    <w:lvl w:ilvl="6" w:tplc="0409000F" w:tentative="1">
      <w:start w:val="1"/>
      <w:numFmt w:val="decimal"/>
      <w:lvlText w:val="%7."/>
      <w:lvlJc w:val="left"/>
      <w:pPr>
        <w:ind w:left="4020" w:hanging="420"/>
      </w:pPr>
    </w:lvl>
    <w:lvl w:ilvl="7" w:tplc="04090019" w:tentative="1">
      <w:start w:val="1"/>
      <w:numFmt w:val="lowerLetter"/>
      <w:lvlText w:val="%8)"/>
      <w:lvlJc w:val="left"/>
      <w:pPr>
        <w:ind w:left="4440" w:hanging="420"/>
      </w:pPr>
    </w:lvl>
    <w:lvl w:ilvl="8" w:tplc="0409001B" w:tentative="1">
      <w:start w:val="1"/>
      <w:numFmt w:val="lowerRoman"/>
      <w:lvlText w:val="%9."/>
      <w:lvlJc w:val="right"/>
      <w:pPr>
        <w:ind w:left="4860" w:hanging="420"/>
      </w:p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39122109"/>
    <w:multiLevelType w:val="multilevel"/>
    <w:tmpl w:val="CAEC4356"/>
    <w:name w:val="TOC222"/>
    <w:lvl w:ilvl="0">
      <w:start w:val="1"/>
      <w:numFmt w:val="chineseCountingThousand"/>
      <w:lvlText w:val="%1."/>
      <w:lvlJc w:val="right"/>
      <w:pPr>
        <w:tabs>
          <w:tab w:val="num" w:pos="1940"/>
        </w:tabs>
        <w:ind w:left="1940" w:hanging="216"/>
      </w:pPr>
      <w:rPr>
        <w:rFonts w:hint="eastAsia"/>
      </w:rPr>
    </w:lvl>
    <w:lvl w:ilvl="1">
      <w:start w:val="1"/>
      <w:numFmt w:val="upperLetter"/>
      <w:lvlText w:val="%2."/>
      <w:lvlJc w:val="left"/>
      <w:pPr>
        <w:tabs>
          <w:tab w:val="num" w:pos="2372"/>
        </w:tabs>
        <w:ind w:left="2372" w:hanging="432"/>
      </w:pPr>
      <w:rPr>
        <w:rFonts w:hint="eastAsia"/>
      </w:rPr>
    </w:lvl>
    <w:lvl w:ilvl="2">
      <w:start w:val="1"/>
      <w:numFmt w:val="decimal"/>
      <w:lvlText w:val="%3."/>
      <w:lvlJc w:val="left"/>
      <w:pPr>
        <w:tabs>
          <w:tab w:val="num" w:pos="2804"/>
        </w:tabs>
        <w:ind w:left="2804" w:hanging="432"/>
      </w:pPr>
      <w:rPr>
        <w:rFonts w:hint="eastAsia"/>
      </w:rPr>
    </w:lvl>
    <w:lvl w:ilvl="3">
      <w:start w:val="1"/>
      <w:numFmt w:val="lowerLetter"/>
      <w:lvlText w:val="(%4)"/>
      <w:lvlJc w:val="left"/>
      <w:pPr>
        <w:tabs>
          <w:tab w:val="num" w:pos="3236"/>
        </w:tabs>
        <w:ind w:left="3236" w:hanging="432"/>
      </w:pPr>
      <w:rPr>
        <w:rFonts w:hint="eastAsia"/>
      </w:rPr>
    </w:lvl>
    <w:lvl w:ilvl="4">
      <w:start w:val="1"/>
      <w:numFmt w:val="bullet"/>
      <w:lvlText w:val="㈠"/>
      <w:lvlJc w:val="left"/>
      <w:pPr>
        <w:tabs>
          <w:tab w:val="num" w:pos="3668"/>
        </w:tabs>
        <w:ind w:left="3668" w:hanging="432"/>
      </w:pPr>
      <w:rPr>
        <w:rFonts w:ascii="SimSun" w:eastAsia="SimSun" w:hint="eastAsia"/>
        <w:color w:val="auto"/>
      </w:rPr>
    </w:lvl>
    <w:lvl w:ilvl="5">
      <w:start w:val="1"/>
      <w:numFmt w:val="lowerLetter"/>
      <w:lvlText w:val="%6."/>
      <w:lvlJc w:val="left"/>
      <w:pPr>
        <w:tabs>
          <w:tab w:val="num" w:pos="4100"/>
        </w:tabs>
        <w:ind w:left="4100" w:hanging="432"/>
      </w:pPr>
      <w:rPr>
        <w:rFonts w:hint="eastAsia"/>
      </w:rPr>
    </w:lvl>
    <w:lvl w:ilvl="6">
      <w:start w:val="1"/>
      <w:numFmt w:val="none"/>
      <w:suff w:val="nothing"/>
      <w:lvlText w:val=""/>
      <w:lvlJc w:val="left"/>
      <w:pPr>
        <w:ind w:left="644" w:firstLine="0"/>
      </w:pPr>
      <w:rPr>
        <w:rFonts w:hint="eastAsia"/>
      </w:rPr>
    </w:lvl>
    <w:lvl w:ilvl="7">
      <w:start w:val="1"/>
      <w:numFmt w:val="none"/>
      <w:suff w:val="nothing"/>
      <w:lvlText w:val=""/>
      <w:lvlJc w:val="left"/>
      <w:pPr>
        <w:ind w:left="644" w:firstLine="0"/>
      </w:pPr>
      <w:rPr>
        <w:rFonts w:hint="eastAsia"/>
      </w:rPr>
    </w:lvl>
    <w:lvl w:ilvl="8">
      <w:start w:val="1"/>
      <w:numFmt w:val="none"/>
      <w:suff w:val="nothing"/>
      <w:lvlText w:val=""/>
      <w:lvlJc w:val="left"/>
      <w:pPr>
        <w:ind w:left="644" w:firstLine="0"/>
      </w:pPr>
      <w:rPr>
        <w:rFonts w:hint="eastAsia"/>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5403*"/>
    <w:docVar w:name="CreationDt" w:val="21/07/2014 09:09:56"/>
    <w:docVar w:name="DocCategory" w:val="Doc"/>
    <w:docVar w:name="DocType" w:val="Final"/>
    <w:docVar w:name="FooterJN" w:val="14-55403 (C)"/>
    <w:docVar w:name="jobn" w:val="14-55403 (C)"/>
    <w:docVar w:name="jobnDT" w:val="14-55403 (C)   210714"/>
    <w:docVar w:name="jobnDTDT" w:val="14-55403 (C)   210714   210714"/>
    <w:docVar w:name="JobNo" w:val="1455403C"/>
    <w:docVar w:name="OandT" w:val="yanghua"/>
    <w:docVar w:name="sss1" w:val="CEDAW/C/SVN/5-6"/>
    <w:docVar w:name="sss2" w:val="-"/>
    <w:docVar w:name="Symbol1" w:val="CEDAW/C/SVN/5-6"/>
    <w:docVar w:name="Symbol2" w:val="-"/>
  </w:docVars>
  <w:rsids>
    <w:rsidRoot w:val="00663BDA"/>
    <w:rsid w:val="00000689"/>
    <w:rsid w:val="00002F03"/>
    <w:rsid w:val="0000347C"/>
    <w:rsid w:val="0000715A"/>
    <w:rsid w:val="000101C8"/>
    <w:rsid w:val="000125BC"/>
    <w:rsid w:val="00014C9E"/>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49DB"/>
    <w:rsid w:val="000863AD"/>
    <w:rsid w:val="00095C67"/>
    <w:rsid w:val="000A31F9"/>
    <w:rsid w:val="000C1786"/>
    <w:rsid w:val="000C4C08"/>
    <w:rsid w:val="000C4DDE"/>
    <w:rsid w:val="000D32BA"/>
    <w:rsid w:val="000E0318"/>
    <w:rsid w:val="000E240F"/>
    <w:rsid w:val="000E49A4"/>
    <w:rsid w:val="000F1058"/>
    <w:rsid w:val="000F55DC"/>
    <w:rsid w:val="00101C4E"/>
    <w:rsid w:val="00101F86"/>
    <w:rsid w:val="001113F8"/>
    <w:rsid w:val="00114C03"/>
    <w:rsid w:val="00114F57"/>
    <w:rsid w:val="001212F9"/>
    <w:rsid w:val="00121328"/>
    <w:rsid w:val="001267BE"/>
    <w:rsid w:val="0012708E"/>
    <w:rsid w:val="00130EE5"/>
    <w:rsid w:val="00131015"/>
    <w:rsid w:val="001329F7"/>
    <w:rsid w:val="00132BDF"/>
    <w:rsid w:val="0014121B"/>
    <w:rsid w:val="00141322"/>
    <w:rsid w:val="0015066B"/>
    <w:rsid w:val="00150D3A"/>
    <w:rsid w:val="00153D29"/>
    <w:rsid w:val="00161E69"/>
    <w:rsid w:val="00161F54"/>
    <w:rsid w:val="00164626"/>
    <w:rsid w:val="00170FBE"/>
    <w:rsid w:val="00173F4B"/>
    <w:rsid w:val="00174051"/>
    <w:rsid w:val="00174233"/>
    <w:rsid w:val="001746A8"/>
    <w:rsid w:val="0017506F"/>
    <w:rsid w:val="001873A2"/>
    <w:rsid w:val="001944A4"/>
    <w:rsid w:val="001A48CA"/>
    <w:rsid w:val="001A4A37"/>
    <w:rsid w:val="001B0DFD"/>
    <w:rsid w:val="001B2814"/>
    <w:rsid w:val="001B4F95"/>
    <w:rsid w:val="001C1478"/>
    <w:rsid w:val="001C161F"/>
    <w:rsid w:val="001C3329"/>
    <w:rsid w:val="001C3F7F"/>
    <w:rsid w:val="001C5166"/>
    <w:rsid w:val="001D0354"/>
    <w:rsid w:val="001D225C"/>
    <w:rsid w:val="001D3F72"/>
    <w:rsid w:val="001D41AE"/>
    <w:rsid w:val="001D5FA6"/>
    <w:rsid w:val="001D685E"/>
    <w:rsid w:val="001E0ADA"/>
    <w:rsid w:val="001E20EC"/>
    <w:rsid w:val="001E340C"/>
    <w:rsid w:val="001E4442"/>
    <w:rsid w:val="001E5A51"/>
    <w:rsid w:val="001F03A7"/>
    <w:rsid w:val="001F2F76"/>
    <w:rsid w:val="001F6F25"/>
    <w:rsid w:val="00203760"/>
    <w:rsid w:val="00203BC2"/>
    <w:rsid w:val="00207135"/>
    <w:rsid w:val="00212008"/>
    <w:rsid w:val="002145EA"/>
    <w:rsid w:val="00220F95"/>
    <w:rsid w:val="00221884"/>
    <w:rsid w:val="00231575"/>
    <w:rsid w:val="00232F4A"/>
    <w:rsid w:val="00241DB7"/>
    <w:rsid w:val="00244851"/>
    <w:rsid w:val="00247382"/>
    <w:rsid w:val="00247386"/>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DB0"/>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46223"/>
    <w:rsid w:val="00350AE6"/>
    <w:rsid w:val="00355510"/>
    <w:rsid w:val="00363610"/>
    <w:rsid w:val="00363CC6"/>
    <w:rsid w:val="0036487A"/>
    <w:rsid w:val="003649EE"/>
    <w:rsid w:val="00371BC6"/>
    <w:rsid w:val="00373A15"/>
    <w:rsid w:val="00376C04"/>
    <w:rsid w:val="00383ACA"/>
    <w:rsid w:val="00384CB1"/>
    <w:rsid w:val="00387E23"/>
    <w:rsid w:val="00394A02"/>
    <w:rsid w:val="003966E8"/>
    <w:rsid w:val="003A1C26"/>
    <w:rsid w:val="003A7B88"/>
    <w:rsid w:val="003C448D"/>
    <w:rsid w:val="003C7B20"/>
    <w:rsid w:val="003D075F"/>
    <w:rsid w:val="003D5B4D"/>
    <w:rsid w:val="003E1BEF"/>
    <w:rsid w:val="003E4565"/>
    <w:rsid w:val="003E5999"/>
    <w:rsid w:val="003E748F"/>
    <w:rsid w:val="003E7612"/>
    <w:rsid w:val="003F4BD2"/>
    <w:rsid w:val="003F7BF8"/>
    <w:rsid w:val="00413FBC"/>
    <w:rsid w:val="00414423"/>
    <w:rsid w:val="0041733F"/>
    <w:rsid w:val="00420761"/>
    <w:rsid w:val="00430C0A"/>
    <w:rsid w:val="00433853"/>
    <w:rsid w:val="00440B0D"/>
    <w:rsid w:val="004411AD"/>
    <w:rsid w:val="004424EF"/>
    <w:rsid w:val="00453375"/>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155D"/>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8567E"/>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1482"/>
    <w:rsid w:val="00615A9C"/>
    <w:rsid w:val="00617802"/>
    <w:rsid w:val="006328DE"/>
    <w:rsid w:val="006353DE"/>
    <w:rsid w:val="006432CB"/>
    <w:rsid w:val="006479F1"/>
    <w:rsid w:val="0065055D"/>
    <w:rsid w:val="00650BEE"/>
    <w:rsid w:val="006520FA"/>
    <w:rsid w:val="00652ABA"/>
    <w:rsid w:val="0065377D"/>
    <w:rsid w:val="00661120"/>
    <w:rsid w:val="00663BDA"/>
    <w:rsid w:val="00666F57"/>
    <w:rsid w:val="006740A7"/>
    <w:rsid w:val="006767D5"/>
    <w:rsid w:val="0068296A"/>
    <w:rsid w:val="00684598"/>
    <w:rsid w:val="00691524"/>
    <w:rsid w:val="006926DF"/>
    <w:rsid w:val="006A654B"/>
    <w:rsid w:val="006A70C7"/>
    <w:rsid w:val="006C4BB3"/>
    <w:rsid w:val="006D4068"/>
    <w:rsid w:val="006E2924"/>
    <w:rsid w:val="006E7A26"/>
    <w:rsid w:val="006F04EF"/>
    <w:rsid w:val="006F2B3D"/>
    <w:rsid w:val="006F6A4F"/>
    <w:rsid w:val="007016DF"/>
    <w:rsid w:val="007038D4"/>
    <w:rsid w:val="007052CC"/>
    <w:rsid w:val="00715C4B"/>
    <w:rsid w:val="007319E0"/>
    <w:rsid w:val="007328A2"/>
    <w:rsid w:val="00732A10"/>
    <w:rsid w:val="007345AA"/>
    <w:rsid w:val="00735C21"/>
    <w:rsid w:val="00737B00"/>
    <w:rsid w:val="00747DB4"/>
    <w:rsid w:val="0075155C"/>
    <w:rsid w:val="00753A05"/>
    <w:rsid w:val="0075586B"/>
    <w:rsid w:val="00757193"/>
    <w:rsid w:val="00761190"/>
    <w:rsid w:val="00766FD7"/>
    <w:rsid w:val="0076741C"/>
    <w:rsid w:val="00770BE9"/>
    <w:rsid w:val="00776537"/>
    <w:rsid w:val="00780C90"/>
    <w:rsid w:val="00783A25"/>
    <w:rsid w:val="007843DB"/>
    <w:rsid w:val="007877F4"/>
    <w:rsid w:val="00787949"/>
    <w:rsid w:val="007B394B"/>
    <w:rsid w:val="007B4674"/>
    <w:rsid w:val="007B6BAE"/>
    <w:rsid w:val="007C5623"/>
    <w:rsid w:val="007C74B9"/>
    <w:rsid w:val="007D441A"/>
    <w:rsid w:val="007E0D70"/>
    <w:rsid w:val="007E1B5E"/>
    <w:rsid w:val="007E2FDE"/>
    <w:rsid w:val="007E6253"/>
    <w:rsid w:val="007F2278"/>
    <w:rsid w:val="00803014"/>
    <w:rsid w:val="00805783"/>
    <w:rsid w:val="00806CEF"/>
    <w:rsid w:val="00806F57"/>
    <w:rsid w:val="00806F90"/>
    <w:rsid w:val="008246FC"/>
    <w:rsid w:val="00824C19"/>
    <w:rsid w:val="00826250"/>
    <w:rsid w:val="00827BCE"/>
    <w:rsid w:val="0083056F"/>
    <w:rsid w:val="008378D1"/>
    <w:rsid w:val="00843C13"/>
    <w:rsid w:val="00846462"/>
    <w:rsid w:val="00847383"/>
    <w:rsid w:val="008569BD"/>
    <w:rsid w:val="00860742"/>
    <w:rsid w:val="0086691F"/>
    <w:rsid w:val="00872730"/>
    <w:rsid w:val="00883DB0"/>
    <w:rsid w:val="00884C8F"/>
    <w:rsid w:val="008872C1"/>
    <w:rsid w:val="008927AD"/>
    <w:rsid w:val="00896D38"/>
    <w:rsid w:val="008A0216"/>
    <w:rsid w:val="008A0650"/>
    <w:rsid w:val="008A1208"/>
    <w:rsid w:val="008A3F53"/>
    <w:rsid w:val="008B0240"/>
    <w:rsid w:val="008B0349"/>
    <w:rsid w:val="008B1481"/>
    <w:rsid w:val="008B5DE8"/>
    <w:rsid w:val="008B6CD0"/>
    <w:rsid w:val="008C076B"/>
    <w:rsid w:val="008C3296"/>
    <w:rsid w:val="008C3413"/>
    <w:rsid w:val="008E1AEA"/>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65194"/>
    <w:rsid w:val="0097569A"/>
    <w:rsid w:val="009769E1"/>
    <w:rsid w:val="00977E0D"/>
    <w:rsid w:val="00982D5C"/>
    <w:rsid w:val="00986132"/>
    <w:rsid w:val="00986C04"/>
    <w:rsid w:val="009932F9"/>
    <w:rsid w:val="009A11E3"/>
    <w:rsid w:val="009A2F76"/>
    <w:rsid w:val="009B1250"/>
    <w:rsid w:val="009B59E3"/>
    <w:rsid w:val="009C600E"/>
    <w:rsid w:val="009D0B10"/>
    <w:rsid w:val="009D2AC2"/>
    <w:rsid w:val="009E0CE6"/>
    <w:rsid w:val="009E1651"/>
    <w:rsid w:val="009E1774"/>
    <w:rsid w:val="009E2668"/>
    <w:rsid w:val="009E40A3"/>
    <w:rsid w:val="009E5C8C"/>
    <w:rsid w:val="009F10B1"/>
    <w:rsid w:val="009F3D89"/>
    <w:rsid w:val="009F47E3"/>
    <w:rsid w:val="009F6938"/>
    <w:rsid w:val="00A0537D"/>
    <w:rsid w:val="00A055AB"/>
    <w:rsid w:val="00A069AD"/>
    <w:rsid w:val="00A16774"/>
    <w:rsid w:val="00A171EB"/>
    <w:rsid w:val="00A17752"/>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885"/>
    <w:rsid w:val="00A74DBA"/>
    <w:rsid w:val="00A750A5"/>
    <w:rsid w:val="00A778F1"/>
    <w:rsid w:val="00A90956"/>
    <w:rsid w:val="00A95404"/>
    <w:rsid w:val="00A968C5"/>
    <w:rsid w:val="00AA3C28"/>
    <w:rsid w:val="00AA759D"/>
    <w:rsid w:val="00AB2786"/>
    <w:rsid w:val="00AB5BEE"/>
    <w:rsid w:val="00AC1AA8"/>
    <w:rsid w:val="00AC373F"/>
    <w:rsid w:val="00AC550F"/>
    <w:rsid w:val="00AD4308"/>
    <w:rsid w:val="00AF114B"/>
    <w:rsid w:val="00AF2A33"/>
    <w:rsid w:val="00AF3BF2"/>
    <w:rsid w:val="00AF4C2D"/>
    <w:rsid w:val="00B014C7"/>
    <w:rsid w:val="00B03EFA"/>
    <w:rsid w:val="00B16C8C"/>
    <w:rsid w:val="00B171E7"/>
    <w:rsid w:val="00B309DD"/>
    <w:rsid w:val="00B3574C"/>
    <w:rsid w:val="00B3617E"/>
    <w:rsid w:val="00B36621"/>
    <w:rsid w:val="00B36D64"/>
    <w:rsid w:val="00B412C8"/>
    <w:rsid w:val="00B41B48"/>
    <w:rsid w:val="00B425CC"/>
    <w:rsid w:val="00B42711"/>
    <w:rsid w:val="00B43CAA"/>
    <w:rsid w:val="00B509DC"/>
    <w:rsid w:val="00B55E1D"/>
    <w:rsid w:val="00B56194"/>
    <w:rsid w:val="00B57EDB"/>
    <w:rsid w:val="00B60F41"/>
    <w:rsid w:val="00B61A34"/>
    <w:rsid w:val="00B62FDC"/>
    <w:rsid w:val="00B64E8E"/>
    <w:rsid w:val="00B65E8B"/>
    <w:rsid w:val="00B8025A"/>
    <w:rsid w:val="00B827B1"/>
    <w:rsid w:val="00B9116F"/>
    <w:rsid w:val="00B9408D"/>
    <w:rsid w:val="00B94698"/>
    <w:rsid w:val="00BB21DC"/>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56F83"/>
    <w:rsid w:val="00C60D8E"/>
    <w:rsid w:val="00C62EF9"/>
    <w:rsid w:val="00C650F5"/>
    <w:rsid w:val="00C672B6"/>
    <w:rsid w:val="00C75600"/>
    <w:rsid w:val="00C76854"/>
    <w:rsid w:val="00C847BD"/>
    <w:rsid w:val="00C900C5"/>
    <w:rsid w:val="00C92AE0"/>
    <w:rsid w:val="00C93BC6"/>
    <w:rsid w:val="00C943B4"/>
    <w:rsid w:val="00C94743"/>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5592F"/>
    <w:rsid w:val="00D613E0"/>
    <w:rsid w:val="00D62B91"/>
    <w:rsid w:val="00D676D7"/>
    <w:rsid w:val="00D71517"/>
    <w:rsid w:val="00D7168D"/>
    <w:rsid w:val="00D83D1B"/>
    <w:rsid w:val="00D874E1"/>
    <w:rsid w:val="00D950BE"/>
    <w:rsid w:val="00D953E3"/>
    <w:rsid w:val="00D9586D"/>
    <w:rsid w:val="00D95A8C"/>
    <w:rsid w:val="00D9749C"/>
    <w:rsid w:val="00DA4C43"/>
    <w:rsid w:val="00DA51B2"/>
    <w:rsid w:val="00DA6965"/>
    <w:rsid w:val="00DB0932"/>
    <w:rsid w:val="00DB293E"/>
    <w:rsid w:val="00DB3DBB"/>
    <w:rsid w:val="00DB5161"/>
    <w:rsid w:val="00DC2506"/>
    <w:rsid w:val="00DC4290"/>
    <w:rsid w:val="00DC49FA"/>
    <w:rsid w:val="00DD3D6B"/>
    <w:rsid w:val="00DD4467"/>
    <w:rsid w:val="00DD5418"/>
    <w:rsid w:val="00DD61C8"/>
    <w:rsid w:val="00DD772B"/>
    <w:rsid w:val="00DF5B53"/>
    <w:rsid w:val="00DF742A"/>
    <w:rsid w:val="00E041F4"/>
    <w:rsid w:val="00E050BA"/>
    <w:rsid w:val="00E05823"/>
    <w:rsid w:val="00E076AC"/>
    <w:rsid w:val="00E16A6B"/>
    <w:rsid w:val="00E25442"/>
    <w:rsid w:val="00E25A1F"/>
    <w:rsid w:val="00E304AF"/>
    <w:rsid w:val="00E34E6A"/>
    <w:rsid w:val="00E35B72"/>
    <w:rsid w:val="00E363EA"/>
    <w:rsid w:val="00E37B54"/>
    <w:rsid w:val="00E37EEB"/>
    <w:rsid w:val="00E440B3"/>
    <w:rsid w:val="00E5153D"/>
    <w:rsid w:val="00E5211E"/>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261B"/>
    <w:rsid w:val="00EF36AA"/>
    <w:rsid w:val="00EF5851"/>
    <w:rsid w:val="00EF695D"/>
    <w:rsid w:val="00EF793B"/>
    <w:rsid w:val="00F01440"/>
    <w:rsid w:val="00F020E7"/>
    <w:rsid w:val="00F03676"/>
    <w:rsid w:val="00F04C64"/>
    <w:rsid w:val="00F057A4"/>
    <w:rsid w:val="00F13305"/>
    <w:rsid w:val="00F3596A"/>
    <w:rsid w:val="00F40463"/>
    <w:rsid w:val="00F44A01"/>
    <w:rsid w:val="00F50336"/>
    <w:rsid w:val="00F53B17"/>
    <w:rsid w:val="00F55E5B"/>
    <w:rsid w:val="00F569BC"/>
    <w:rsid w:val="00F62E3F"/>
    <w:rsid w:val="00F67F90"/>
    <w:rsid w:val="00F77B3E"/>
    <w:rsid w:val="00F833CB"/>
    <w:rsid w:val="00F87754"/>
    <w:rsid w:val="00F90A4B"/>
    <w:rsid w:val="00F90C56"/>
    <w:rsid w:val="00F94B3C"/>
    <w:rsid w:val="00FA7A95"/>
    <w:rsid w:val="00FB089D"/>
    <w:rsid w:val="00FB282B"/>
    <w:rsid w:val="00FC1CE4"/>
    <w:rsid w:val="00FD12A1"/>
    <w:rsid w:val="00FD594E"/>
    <w:rsid w:val="00FD75B9"/>
    <w:rsid w:val="00FE0315"/>
    <w:rsid w:val="00FE1E08"/>
    <w:rsid w:val="00FE5FE8"/>
    <w:rsid w:val="00FF3563"/>
    <w:rsid w:val="00FF4D7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SingleTxt"/>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97569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singl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GB23126">
    <w:name w:val="样式 (中文) 楷体_GB2312 六号 蓝色 右 段后: 6 磅 行距: 单倍行距"/>
    <w:basedOn w:val="Normal"/>
    <w:rsid w:val="00BB21DC"/>
    <w:pPr>
      <w:spacing w:after="120" w:line="240" w:lineRule="auto"/>
      <w:jc w:val="right"/>
    </w:pPr>
    <w:rPr>
      <w:rFonts w:ascii="SimSun" w:eastAsia="KaiTi_GB2312" w:cs="SimSun"/>
      <w:sz w:val="15"/>
    </w:rPr>
  </w:style>
  <w:style w:type="paragraph" w:customStyle="1" w:styleId="HCh6">
    <w:name w:val="样式 _ H _Ch + (中文) 宋体 段后: 6 磅"/>
    <w:basedOn w:val="HCh"/>
    <w:rsid w:val="00BB21DC"/>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334</TotalTime>
  <Pages>47</Pages>
  <Words>7114</Words>
  <Characters>40552</Characters>
  <Application>Microsoft Office Outlook</Application>
  <DocSecurity>4</DocSecurity>
  <Lines>337</Lines>
  <Paragraphs>95</Paragraphs>
  <ScaleCrop>false</ScaleCrop>
  <Company>United Nations</Company>
  <LinksUpToDate>false</LinksUpToDate>
  <CharactersWithSpaces>47571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Hua Yang</dc:creator>
  <cp:keywords/>
  <dc:description/>
  <cp:lastModifiedBy>Ctpu1</cp:lastModifiedBy>
  <cp:revision>50</cp:revision>
  <cp:lastPrinted>2014-07-21T14:32:00Z</cp:lastPrinted>
  <dcterms:created xsi:type="dcterms:W3CDTF">2014-07-21T07:08:00Z</dcterms:created>
  <dcterms:modified xsi:type="dcterms:W3CDTF">2014-07-21T16:47:00Z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1455403</vt:lpwstr>
  </property>
  <property fmtid="{D5CDD505-2E9C-101B-9397-08002B2CF9AE}" pid="3" name="ODSRefJobNo">
    <vt:lpwstr>1443091C</vt:lpwstr>
  </property>
  <property fmtid="{D5CDD505-2E9C-101B-9397-08002B2CF9AE}" pid="4" name="Symbol1">
    <vt:lpwstr>CEDAW/C/SVN/5-6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21 July 2014</vt:lpwstr>
  </property>
  <property fmtid="{D5CDD505-2E9C-101B-9397-08002B2CF9AE}" pid="9" name="Original">
    <vt:lpwstr>English</vt:lpwstr>
  </property>
  <property fmtid="{D5CDD505-2E9C-101B-9397-08002B2CF9AE}" pid="10" name="Release Date">
    <vt:lpwstr>210714</vt:lpwstr>
  </property>
  <property fmtid="{D5CDD505-2E9C-101B-9397-08002B2CF9AE}" pid="11" name="Comment">
    <vt:lpwstr/>
  </property>
  <property fmtid="{D5CDD505-2E9C-101B-9397-08002B2CF9AE}" pid="12" name="DraftPages">
    <vt:lpwstr> </vt:lpwstr>
  </property>
  <property fmtid="{D5CDD505-2E9C-101B-9397-08002B2CF9AE}" pid="13" name="Operator">
    <vt:lpwstr>yanghua</vt:lpwstr>
  </property>
</Properties>
</file>