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01B15291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AC24666" w14:textId="77777777" w:rsidR="002D5AAC" w:rsidRDefault="002D5AAC" w:rsidP="006A001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A138C2C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AF55B04" w14:textId="5B82D705" w:rsidR="002D5AAC" w:rsidRDefault="006A0014" w:rsidP="006A0014">
            <w:pPr>
              <w:jc w:val="right"/>
            </w:pPr>
            <w:r w:rsidRPr="006A0014">
              <w:rPr>
                <w:sz w:val="40"/>
              </w:rPr>
              <w:t>A</w:t>
            </w:r>
            <w:r>
              <w:t>/HRC/RES/52/17</w:t>
            </w:r>
          </w:p>
        </w:tc>
      </w:tr>
      <w:tr w:rsidR="002D5AAC" w:rsidRPr="006A0014" w14:paraId="69C61150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AB93B4D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E9DE84E" wp14:editId="1AE5E223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F24BC68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43F0634" w14:textId="77777777" w:rsidR="002D5AAC" w:rsidRDefault="006A0014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12455FF0" w14:textId="77777777" w:rsidR="006A0014" w:rsidRDefault="006A0014" w:rsidP="006A001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19 April 2023</w:t>
            </w:r>
          </w:p>
          <w:p w14:paraId="0317C1D2" w14:textId="77777777" w:rsidR="006A0014" w:rsidRDefault="006A0014" w:rsidP="006A001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F5CE4E6" w14:textId="7C57146C" w:rsidR="006A0014" w:rsidRPr="00E71476" w:rsidRDefault="006A0014" w:rsidP="006A001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6E930805" w14:textId="77777777" w:rsidR="00DF71B9" w:rsidRPr="006A0014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6F871DB3" w14:textId="77777777" w:rsidR="006A0014" w:rsidRPr="00CA12A4" w:rsidRDefault="006A0014" w:rsidP="006A0014">
      <w:pPr>
        <w:rPr>
          <w:b/>
        </w:rPr>
      </w:pPr>
      <w:r w:rsidRPr="00CA12A4">
        <w:rPr>
          <w:b/>
          <w:bCs/>
        </w:rPr>
        <w:t>Пятьдесят вторая сессия</w:t>
      </w:r>
    </w:p>
    <w:p w14:paraId="2D8B4B5F" w14:textId="77777777" w:rsidR="006A0014" w:rsidRPr="00CA12A4" w:rsidRDefault="006A0014" w:rsidP="006A0014">
      <w:r w:rsidRPr="00CA12A4">
        <w:t>27 февраля — 4 апреля 2023 года</w:t>
      </w:r>
    </w:p>
    <w:p w14:paraId="53D7525A" w14:textId="77777777" w:rsidR="006A0014" w:rsidRPr="00CA12A4" w:rsidRDefault="006A0014" w:rsidP="006A0014">
      <w:r w:rsidRPr="00CA12A4">
        <w:t>Пункт 3 повестки дня</w:t>
      </w:r>
    </w:p>
    <w:p w14:paraId="067F348B" w14:textId="3D121427" w:rsidR="006A0014" w:rsidRPr="00CA12A4" w:rsidRDefault="006A0014" w:rsidP="006A0014">
      <w:pPr>
        <w:rPr>
          <w:b/>
        </w:rPr>
      </w:pPr>
      <w:r w:rsidRPr="00CA12A4">
        <w:rPr>
          <w:b/>
          <w:bCs/>
        </w:rPr>
        <w:t xml:space="preserve">Поощрение и защита всех прав человека, </w:t>
      </w:r>
      <w:r>
        <w:rPr>
          <w:b/>
          <w:bCs/>
        </w:rPr>
        <w:br/>
      </w:r>
      <w:r w:rsidRPr="00CA12A4">
        <w:rPr>
          <w:b/>
          <w:bCs/>
        </w:rPr>
        <w:t xml:space="preserve">гражданских, политических, экономических, </w:t>
      </w:r>
      <w:r>
        <w:rPr>
          <w:b/>
          <w:bCs/>
        </w:rPr>
        <w:br/>
      </w:r>
      <w:r w:rsidRPr="00CA12A4">
        <w:rPr>
          <w:b/>
          <w:bCs/>
        </w:rPr>
        <w:t xml:space="preserve">социальных и культурных прав, </w:t>
      </w:r>
      <w:r>
        <w:rPr>
          <w:b/>
          <w:bCs/>
        </w:rPr>
        <w:br/>
      </w:r>
      <w:r w:rsidRPr="00CA12A4">
        <w:rPr>
          <w:b/>
          <w:bCs/>
        </w:rPr>
        <w:t>включая право на развитие</w:t>
      </w:r>
    </w:p>
    <w:p w14:paraId="590F76E9" w14:textId="6EA6E2FE" w:rsidR="006A0014" w:rsidRPr="00CA12A4" w:rsidRDefault="006A0014" w:rsidP="006A0014">
      <w:pPr>
        <w:pStyle w:val="HChG"/>
      </w:pPr>
      <w:r w:rsidRPr="00CA12A4">
        <w:tab/>
      </w:r>
      <w:r w:rsidRPr="00CA12A4">
        <w:tab/>
      </w:r>
      <w:r w:rsidRPr="00CA12A4">
        <w:rPr>
          <w:bCs/>
        </w:rPr>
        <w:t>Резолюция, принятая Советом по правам человека 3</w:t>
      </w:r>
      <w:r>
        <w:rPr>
          <w:bCs/>
          <w:lang w:val="en-US"/>
        </w:rPr>
        <w:t> </w:t>
      </w:r>
      <w:r w:rsidRPr="00CA12A4">
        <w:rPr>
          <w:bCs/>
        </w:rPr>
        <w:t>апреля 2023 года</w:t>
      </w:r>
    </w:p>
    <w:p w14:paraId="4151AE3F" w14:textId="78426C84" w:rsidR="006A0014" w:rsidRPr="00CA12A4" w:rsidRDefault="006A0014" w:rsidP="006A0014">
      <w:pPr>
        <w:pStyle w:val="H1G"/>
      </w:pPr>
      <w:r>
        <w:rPr>
          <w:bCs/>
        </w:rPr>
        <w:tab/>
      </w:r>
      <w:r w:rsidRPr="00CA12A4">
        <w:rPr>
          <w:bCs/>
        </w:rPr>
        <w:t>52/17.</w:t>
      </w:r>
      <w:r w:rsidRPr="00CA12A4">
        <w:tab/>
        <w:t>Мандат Независимого эксперта по вопросу о последствиях внешней задолженности и других соответствующих международных финансовых обязательств государств для полного осуществления всех прав человека, в частности экономических, социальных и культурных прав</w:t>
      </w:r>
      <w:bookmarkStart w:id="0" w:name="_Hlk130807143"/>
      <w:bookmarkEnd w:id="0"/>
    </w:p>
    <w:p w14:paraId="75968C69" w14:textId="2749F612" w:rsidR="006A0014" w:rsidRPr="00CA12A4" w:rsidRDefault="006A0014" w:rsidP="006A0014">
      <w:pPr>
        <w:keepNext/>
        <w:keepLines/>
        <w:spacing w:after="120"/>
        <w:ind w:right="1134"/>
        <w:rPr>
          <w:b/>
          <w:sz w:val="24"/>
        </w:rPr>
      </w:pPr>
      <w:r w:rsidRPr="00CA12A4">
        <w:rPr>
          <w:b/>
          <w:bCs/>
        </w:rPr>
        <w:tab/>
      </w:r>
      <w:r w:rsidRPr="00CA12A4">
        <w:rPr>
          <w:i/>
          <w:iCs/>
        </w:rPr>
        <w:tab/>
      </w:r>
      <w:r>
        <w:rPr>
          <w:i/>
          <w:iCs/>
        </w:rPr>
        <w:tab/>
      </w:r>
      <w:r w:rsidRPr="00CA12A4">
        <w:rPr>
          <w:i/>
          <w:iCs/>
        </w:rPr>
        <w:t>Совет по правам человека,</w:t>
      </w:r>
    </w:p>
    <w:p w14:paraId="2B959D12" w14:textId="7C88AC88" w:rsidR="006A0014" w:rsidRPr="00CA12A4" w:rsidRDefault="006A0014" w:rsidP="006A0014">
      <w:pPr>
        <w:pStyle w:val="SingleTxtG"/>
      </w:pPr>
      <w:r w:rsidRPr="00CA12A4">
        <w:tab/>
      </w:r>
      <w:r w:rsidRPr="00CA12A4">
        <w:rPr>
          <w:i/>
          <w:iCs/>
        </w:rPr>
        <w:t xml:space="preserve">руководствуясь </w:t>
      </w:r>
      <w:r w:rsidRPr="00CA12A4">
        <w:t>Уставом Организации Объединенных Наций, Всеобщей декларацией прав человека, Венской декларацией и Программой действий и другими соответствующими международными договорами по правам человека,</w:t>
      </w:r>
    </w:p>
    <w:p w14:paraId="25B77802" w14:textId="224FC7BB" w:rsidR="006A0014" w:rsidRPr="00CA12A4" w:rsidRDefault="006A0014" w:rsidP="006A0014">
      <w:pPr>
        <w:pStyle w:val="SingleTxtG"/>
      </w:pPr>
      <w:r w:rsidRPr="00CA12A4">
        <w:tab/>
      </w:r>
      <w:r w:rsidRPr="00CA12A4">
        <w:rPr>
          <w:i/>
          <w:iCs/>
        </w:rPr>
        <w:t>вновь подтверждая</w:t>
      </w:r>
      <w:r w:rsidRPr="00CA12A4">
        <w:t xml:space="preserve"> все резолюции и решения, принятые Комиссией по правам человека и Советом по правам человека о последствиях внешней задолженности и других соответствующих международных финансовых обязательств для полного осуществления всех прав человека, в частности экономических, социальных и культурных прав, последней из которых является резолюция 49/15 Совета от 31 марта 2022 года, и все другие соответствующие резолюции,</w:t>
      </w:r>
    </w:p>
    <w:p w14:paraId="0A83AE9C" w14:textId="69AE212E" w:rsidR="006A0014" w:rsidRPr="00CA12A4" w:rsidRDefault="006A0014" w:rsidP="006A0014">
      <w:pPr>
        <w:pStyle w:val="SingleTxtG"/>
      </w:pPr>
      <w:r w:rsidRPr="00CA12A4">
        <w:tab/>
      </w:r>
      <w:r w:rsidRPr="00CA12A4">
        <w:rPr>
          <w:i/>
          <w:iCs/>
        </w:rPr>
        <w:t xml:space="preserve">ссылаясь </w:t>
      </w:r>
      <w:r w:rsidRPr="00CA12A4">
        <w:t>на резолюции Совета по правам человека 5/1 об институциональном строительстве Совета и 5/2 о Кодексе поведения мандатариев специальных процедур Совета от 18 июня 2007 года и подчеркивая, что все мандатарии должны при выполнении своих обязанностей действовать в соответствии с этими резолюциями и приложениями к ним,</w:t>
      </w:r>
    </w:p>
    <w:p w14:paraId="78CE4DE4" w14:textId="583BD027" w:rsidR="006A0014" w:rsidRPr="00CA12A4" w:rsidRDefault="006A0014" w:rsidP="006A0014">
      <w:pPr>
        <w:pStyle w:val="SingleTxtG"/>
      </w:pPr>
      <w:r w:rsidRPr="00CA12A4">
        <w:tab/>
      </w:r>
      <w:r w:rsidRPr="00CA12A4">
        <w:rPr>
          <w:i/>
          <w:iCs/>
        </w:rPr>
        <w:t>подчеркивая</w:t>
      </w:r>
      <w:r w:rsidRPr="00CA12A4">
        <w:t>, что одной из целей Организации Объединенных Наций является налаживание международного сотрудничества в решении международных проблем экономического, социального, культурного или гуманитарного характера,</w:t>
      </w:r>
    </w:p>
    <w:p w14:paraId="1D8F1F03" w14:textId="09AD5E55" w:rsidR="006A0014" w:rsidRPr="00CA12A4" w:rsidRDefault="006A0014" w:rsidP="006A0014">
      <w:pPr>
        <w:pStyle w:val="SingleTxtG"/>
      </w:pPr>
      <w:r w:rsidRPr="00CA12A4">
        <w:tab/>
      </w:r>
      <w:r w:rsidRPr="00CA12A4">
        <w:rPr>
          <w:i/>
          <w:iCs/>
        </w:rPr>
        <w:t>заявляя</w:t>
      </w:r>
      <w:r w:rsidRPr="00CA12A4">
        <w:t>, что бремя задолженности еще больше усугубляет многочисленные проблемы, с которыми сталкиваются развивающиеся страны, обостряет проблему крайней нищеты и препятствует устойчивому развитию человеческого потенциала, а потому представляет собой серьезную преграду для реализации всех прав человека,</w:t>
      </w:r>
    </w:p>
    <w:p w14:paraId="1D588C84" w14:textId="77777777" w:rsidR="006A0014" w:rsidRDefault="006A0014">
      <w:pPr>
        <w:suppressAutoHyphens w:val="0"/>
        <w:spacing w:line="240" w:lineRule="auto"/>
        <w:rPr>
          <w:rFonts w:eastAsia="Times New Roman" w:cs="Times New Roman"/>
          <w:szCs w:val="20"/>
        </w:rPr>
      </w:pPr>
      <w:r>
        <w:br w:type="page"/>
      </w:r>
    </w:p>
    <w:p w14:paraId="16A5813F" w14:textId="77694A69" w:rsidR="006A0014" w:rsidRPr="00CA12A4" w:rsidRDefault="006A0014" w:rsidP="006A0014">
      <w:pPr>
        <w:pStyle w:val="SingleTxtG"/>
      </w:pPr>
      <w:r w:rsidRPr="00CA12A4">
        <w:lastRenderedPageBreak/>
        <w:tab/>
        <w:t>1.</w:t>
      </w:r>
      <w:r w:rsidRPr="00CA12A4">
        <w:tab/>
      </w:r>
      <w:r w:rsidRPr="00CA12A4">
        <w:rPr>
          <w:i/>
          <w:iCs/>
        </w:rPr>
        <w:t xml:space="preserve">выражает признательность </w:t>
      </w:r>
      <w:r w:rsidRPr="00CA12A4">
        <w:t>за работу и вклад Независимого эксперта по вопросу о последствиях внешней задолженности и других соответствующих международных финансовых обязательств государств для полного осуществления всех прав человека, в частности экономических, социальных и культурных прав;</w:t>
      </w:r>
    </w:p>
    <w:p w14:paraId="665C087B" w14:textId="71DB1384" w:rsidR="006A0014" w:rsidRPr="00CA12A4" w:rsidRDefault="006A0014" w:rsidP="006A0014">
      <w:pPr>
        <w:pStyle w:val="SingleTxtG"/>
      </w:pPr>
      <w:r w:rsidRPr="00CA12A4">
        <w:tab/>
        <w:t>2.</w:t>
      </w:r>
      <w:r w:rsidRPr="00CA12A4">
        <w:tab/>
      </w:r>
      <w:r w:rsidRPr="00CA12A4">
        <w:rPr>
          <w:i/>
          <w:iCs/>
        </w:rPr>
        <w:t xml:space="preserve">постановляет </w:t>
      </w:r>
      <w:r w:rsidRPr="00CA12A4">
        <w:t>продлить мандат Независимого эксперта по вопросу о последствиях внешней задолженности и других соответствующих международных финансовых обязательств государств для полного осуществления всех прав человека, в частности экономических, социальных и культурных прав, на три года в соответствии с мандатом, определенным Советом по правам человека в его резолюции</w:t>
      </w:r>
      <w:r w:rsidRPr="00CA12A4">
        <w:rPr>
          <w:lang w:val="fr-CH"/>
        </w:rPr>
        <w:t> </w:t>
      </w:r>
      <w:r w:rsidRPr="00CA12A4">
        <w:t>7/4 от 27 марта 2008 года;</w:t>
      </w:r>
    </w:p>
    <w:p w14:paraId="73BE322B" w14:textId="61360E9A" w:rsidR="006A0014" w:rsidRPr="00CA12A4" w:rsidRDefault="006A0014" w:rsidP="006A0014">
      <w:pPr>
        <w:pStyle w:val="SingleTxtG"/>
      </w:pPr>
      <w:r w:rsidRPr="00CA12A4">
        <w:tab/>
        <w:t>3.</w:t>
      </w:r>
      <w:r w:rsidRPr="00CA12A4">
        <w:tab/>
      </w:r>
      <w:r w:rsidRPr="00CA12A4">
        <w:rPr>
          <w:i/>
          <w:iCs/>
        </w:rPr>
        <w:t xml:space="preserve">призывает </w:t>
      </w:r>
      <w:r w:rsidRPr="00CA12A4">
        <w:t>Независимого эксперта сотрудничать, в соответствии с этим мандатом, с Комитетом по экономическим, социальным и культурным правам, специальными докладчиками, независимыми экспертами и членами экспертных рабочих групп Совета по правам человека и его Консультативного комитета по вопросам, касающимся экономических, социальных и культурных прав и права на развитие;</w:t>
      </w:r>
    </w:p>
    <w:p w14:paraId="62979381" w14:textId="21A20F6A" w:rsidR="006A0014" w:rsidRPr="00CA12A4" w:rsidRDefault="006A0014" w:rsidP="006A0014">
      <w:pPr>
        <w:pStyle w:val="SingleTxtG"/>
        <w:rPr>
          <w:b/>
        </w:rPr>
      </w:pPr>
      <w:r w:rsidRPr="00CA12A4">
        <w:tab/>
        <w:t>4.</w:t>
      </w:r>
      <w:r w:rsidRPr="00CA12A4">
        <w:tab/>
      </w:r>
      <w:r w:rsidRPr="00CA12A4">
        <w:rPr>
          <w:i/>
          <w:iCs/>
        </w:rPr>
        <w:t xml:space="preserve">просит </w:t>
      </w:r>
      <w:r w:rsidRPr="00CA12A4">
        <w:t>Независимого эксперта ежегодно представлять доклады о выполнении мандата Совету по правам человека и Генеральной Ассамблее согласно их соответствующим программам работы;</w:t>
      </w:r>
    </w:p>
    <w:p w14:paraId="6C02ADAD" w14:textId="4D827A7E" w:rsidR="006A0014" w:rsidRPr="00CA12A4" w:rsidRDefault="006A0014" w:rsidP="006A0014">
      <w:pPr>
        <w:pStyle w:val="SingleTxtG"/>
      </w:pPr>
      <w:r w:rsidRPr="00CA12A4">
        <w:tab/>
        <w:t>5.</w:t>
      </w:r>
      <w:r w:rsidRPr="00CA12A4">
        <w:tab/>
      </w:r>
      <w:r w:rsidRPr="00CA12A4">
        <w:rPr>
          <w:i/>
          <w:iCs/>
        </w:rPr>
        <w:t xml:space="preserve">просит </w:t>
      </w:r>
      <w:r w:rsidRPr="00CA12A4">
        <w:t>Генерального секретаря и Верховного комиссара Организации Объединенных Наций по правам человека продолжать оказывать Независимому эксперту всю необходимую помощь, в частности все кадровые и финансовые ресурсы, необходимые для эффективного выполнения мандата;</w:t>
      </w:r>
    </w:p>
    <w:p w14:paraId="3DCDC2AE" w14:textId="72D416FA" w:rsidR="006A0014" w:rsidRPr="00CA12A4" w:rsidRDefault="006A0014" w:rsidP="006A0014">
      <w:pPr>
        <w:pStyle w:val="SingleTxtG"/>
      </w:pPr>
      <w:r w:rsidRPr="00CA12A4">
        <w:tab/>
        <w:t>6.</w:t>
      </w:r>
      <w:r w:rsidRPr="00CA12A4">
        <w:tab/>
      </w:r>
      <w:r w:rsidRPr="00CA12A4">
        <w:rPr>
          <w:i/>
          <w:iCs/>
        </w:rPr>
        <w:t>настоятельно призывает</w:t>
      </w:r>
      <w:r w:rsidRPr="00CA12A4">
        <w:t xml:space="preserve"> правительства, международные организации, международные финансовые учреждения, неправительственные организации и частный сектор в полной мере сотрудничать с Независимым экспертом в выполнении мандата;</w:t>
      </w:r>
    </w:p>
    <w:p w14:paraId="19B2585E" w14:textId="69EAE15A" w:rsidR="006A0014" w:rsidRPr="00CA12A4" w:rsidRDefault="006A0014" w:rsidP="006A0014">
      <w:pPr>
        <w:pStyle w:val="SingleTxtG"/>
      </w:pPr>
      <w:r w:rsidRPr="00CA12A4">
        <w:tab/>
        <w:t>7.</w:t>
      </w:r>
      <w:r w:rsidRPr="00CA12A4">
        <w:tab/>
      </w:r>
      <w:r w:rsidRPr="00CA12A4">
        <w:rPr>
          <w:i/>
          <w:iCs/>
        </w:rPr>
        <w:t>постановляет</w:t>
      </w:r>
      <w:r w:rsidRPr="00CA12A4">
        <w:t xml:space="preserve"> продолжить рассмотрение этого вопроса в рамках этого же пункта повестки дня в соответствии со своей программой работы.</w:t>
      </w:r>
    </w:p>
    <w:p w14:paraId="6EC5FC82" w14:textId="6ABE052C" w:rsidR="006A0014" w:rsidRPr="006A0014" w:rsidRDefault="006A0014" w:rsidP="006A0014">
      <w:pPr>
        <w:pStyle w:val="SingleTxtG"/>
        <w:jc w:val="right"/>
        <w:rPr>
          <w:i/>
          <w:iCs/>
        </w:rPr>
      </w:pPr>
      <w:r w:rsidRPr="006A0014">
        <w:rPr>
          <w:i/>
          <w:iCs/>
        </w:rPr>
        <w:t>55-е заседание</w:t>
      </w:r>
      <w:r w:rsidRPr="006A0014">
        <w:rPr>
          <w:i/>
          <w:iCs/>
        </w:rPr>
        <w:br/>
      </w:r>
      <w:r w:rsidRPr="006A0014">
        <w:rPr>
          <w:i/>
          <w:iCs/>
        </w:rPr>
        <w:t>3 апреля 2023 года</w:t>
      </w:r>
    </w:p>
    <w:p w14:paraId="3C74FF1D" w14:textId="77777777" w:rsidR="006A0014" w:rsidRPr="00CA12A4" w:rsidRDefault="006A0014" w:rsidP="006A0014">
      <w:pPr>
        <w:spacing w:after="120"/>
        <w:ind w:left="1134" w:right="1134"/>
        <w:jc w:val="both"/>
      </w:pPr>
      <w:r w:rsidRPr="00CA12A4">
        <w:t xml:space="preserve">[Принята в результате заносимого в отчет о заседании голосования 32 голосами против 5 при 10 воздержавшихся. Голоса распределились следующим образом: </w:t>
      </w:r>
    </w:p>
    <w:p w14:paraId="6F6BC6FC" w14:textId="77777777" w:rsidR="006A0014" w:rsidRPr="00CA12A4" w:rsidRDefault="006A0014" w:rsidP="006A0014">
      <w:pPr>
        <w:ind w:left="1701" w:right="1134"/>
        <w:jc w:val="both"/>
      </w:pPr>
      <w:r w:rsidRPr="00CA12A4">
        <w:rPr>
          <w:i/>
          <w:iCs/>
        </w:rPr>
        <w:t>Голосовали за:</w:t>
      </w:r>
      <w:r w:rsidRPr="00CA12A4">
        <w:t xml:space="preserve"> </w:t>
      </w:r>
    </w:p>
    <w:p w14:paraId="14BDAE61" w14:textId="0DBC8D0A" w:rsidR="006A0014" w:rsidRPr="00CA12A4" w:rsidRDefault="006A0014" w:rsidP="006A0014">
      <w:pPr>
        <w:spacing w:after="120"/>
        <w:ind w:left="2268" w:right="1134"/>
        <w:jc w:val="both"/>
      </w:pPr>
      <w:bookmarkStart w:id="1" w:name="_Hlk116290610"/>
      <w:r w:rsidRPr="00CA12A4">
        <w:t>Алжир, Аргентина, Бангладеш, Бенин, Боливия (Многонациональное Государство), Вьетнам, Габон, Гамбия, Гондурас, Индия, Казахстан, Камерун, Катар, Китай, Коста-Рика, Кот-д'Ивуар, Куба, Кыргызстан, Малави, Малайзия, Мальдивские Острова, Непал, Объединенные Арабские Эмираты, Пакистан, Парагвай, Сенегал, Сомали, Судан, Узбекистан, Чили, Эритрея и Южная Африка</w:t>
      </w:r>
      <w:r w:rsidRPr="006A0014">
        <w:t>.</w:t>
      </w:r>
      <w:r w:rsidRPr="00CA12A4">
        <w:t xml:space="preserve"> </w:t>
      </w:r>
    </w:p>
    <w:bookmarkEnd w:id="1"/>
    <w:p w14:paraId="4BD78A64" w14:textId="77777777" w:rsidR="006A0014" w:rsidRPr="00CA12A4" w:rsidRDefault="006A0014" w:rsidP="006A0014">
      <w:pPr>
        <w:ind w:left="1701" w:right="1134"/>
        <w:jc w:val="both"/>
      </w:pPr>
      <w:r w:rsidRPr="00CA12A4">
        <w:rPr>
          <w:i/>
          <w:iCs/>
        </w:rPr>
        <w:t>Голосовали против</w:t>
      </w:r>
      <w:r w:rsidRPr="00CA12A4">
        <w:t>:</w:t>
      </w:r>
    </w:p>
    <w:p w14:paraId="26E4FF4A" w14:textId="21047B70" w:rsidR="006A0014" w:rsidRPr="006A0014" w:rsidRDefault="006A0014" w:rsidP="006A0014">
      <w:pPr>
        <w:spacing w:after="120"/>
        <w:ind w:left="2268" w:right="1134"/>
        <w:jc w:val="both"/>
      </w:pPr>
      <w:bookmarkStart w:id="2" w:name="_Hlk116290627"/>
      <w:r w:rsidRPr="00CA12A4">
        <w:t>Соединенное Королевство Великобритании и Северной Ирландии, Соединенные Штаты Америки, Украина, Франция и Чехия</w:t>
      </w:r>
      <w:r w:rsidRPr="006A0014">
        <w:t>.</w:t>
      </w:r>
    </w:p>
    <w:bookmarkEnd w:id="2"/>
    <w:p w14:paraId="3A226F02" w14:textId="77777777" w:rsidR="006A0014" w:rsidRPr="00CA12A4" w:rsidRDefault="006A0014" w:rsidP="006A0014">
      <w:pPr>
        <w:ind w:left="1701" w:right="1134"/>
        <w:jc w:val="both"/>
      </w:pPr>
      <w:r w:rsidRPr="00CA12A4">
        <w:rPr>
          <w:i/>
          <w:iCs/>
        </w:rPr>
        <w:t>Воздержались:</w:t>
      </w:r>
      <w:r w:rsidRPr="00CA12A4">
        <w:t xml:space="preserve"> </w:t>
      </w:r>
    </w:p>
    <w:p w14:paraId="5609713F" w14:textId="283D00B6" w:rsidR="006A0014" w:rsidRPr="00CA12A4" w:rsidRDefault="006A0014" w:rsidP="006A0014">
      <w:pPr>
        <w:pStyle w:val="SingleTxtG"/>
        <w:ind w:left="2268"/>
      </w:pPr>
      <w:r w:rsidRPr="00CA12A4">
        <w:t>Бельгия, Германия, Грузия, Литва, Люксембург, Марокко, Мексика, Румыния, Финляндия и Черногория</w:t>
      </w:r>
      <w:r w:rsidRPr="006034AA">
        <w:t>.</w:t>
      </w:r>
      <w:r w:rsidRPr="00CA12A4">
        <w:t>]</w:t>
      </w:r>
    </w:p>
    <w:p w14:paraId="434A6FB4" w14:textId="77777777" w:rsidR="006A0014" w:rsidRPr="00CA12A4" w:rsidRDefault="006A0014" w:rsidP="006A0014">
      <w:pPr>
        <w:pStyle w:val="SingleTxtG"/>
        <w:spacing w:before="240" w:after="0"/>
        <w:jc w:val="center"/>
        <w:rPr>
          <w:u w:val="single"/>
        </w:rPr>
      </w:pPr>
      <w:r w:rsidRPr="00CA12A4">
        <w:rPr>
          <w:u w:val="single"/>
        </w:rPr>
        <w:tab/>
      </w:r>
      <w:r w:rsidRPr="00CA12A4">
        <w:rPr>
          <w:u w:val="single"/>
        </w:rPr>
        <w:tab/>
      </w:r>
      <w:r w:rsidRPr="00CA12A4">
        <w:rPr>
          <w:u w:val="single"/>
        </w:rPr>
        <w:tab/>
      </w:r>
      <w:r w:rsidRPr="00CA12A4">
        <w:rPr>
          <w:u w:val="single"/>
        </w:rPr>
        <w:tab/>
      </w:r>
    </w:p>
    <w:p w14:paraId="6AADD510" w14:textId="77777777" w:rsidR="00CB0692" w:rsidRPr="006A0014" w:rsidRDefault="00CB0692" w:rsidP="002E5067"/>
    <w:sectPr w:rsidR="00CB0692" w:rsidRPr="006A0014" w:rsidSect="006A001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B6F09" w14:textId="77777777" w:rsidR="00C62F90" w:rsidRPr="00A312BC" w:rsidRDefault="00C62F90" w:rsidP="00A312BC"/>
  </w:endnote>
  <w:endnote w:type="continuationSeparator" w:id="0">
    <w:p w14:paraId="1C7245F7" w14:textId="77777777" w:rsidR="00C62F90" w:rsidRPr="00A312BC" w:rsidRDefault="00C62F9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DC06B" w14:textId="442CC065" w:rsidR="006A0014" w:rsidRPr="006A0014" w:rsidRDefault="006A0014">
    <w:pPr>
      <w:pStyle w:val="a8"/>
    </w:pPr>
    <w:r w:rsidRPr="006A0014">
      <w:rPr>
        <w:b/>
        <w:sz w:val="18"/>
      </w:rPr>
      <w:fldChar w:fldCharType="begin"/>
    </w:r>
    <w:r w:rsidRPr="006A0014">
      <w:rPr>
        <w:b/>
        <w:sz w:val="18"/>
      </w:rPr>
      <w:instrText xml:space="preserve"> PAGE  \* MERGEFORMAT </w:instrText>
    </w:r>
    <w:r w:rsidRPr="006A0014">
      <w:rPr>
        <w:b/>
        <w:sz w:val="18"/>
      </w:rPr>
      <w:fldChar w:fldCharType="separate"/>
    </w:r>
    <w:r w:rsidRPr="006A0014">
      <w:rPr>
        <w:b/>
        <w:noProof/>
        <w:sz w:val="18"/>
      </w:rPr>
      <w:t>2</w:t>
    </w:r>
    <w:r w:rsidRPr="006A0014">
      <w:rPr>
        <w:b/>
        <w:sz w:val="18"/>
      </w:rPr>
      <w:fldChar w:fldCharType="end"/>
    </w:r>
    <w:r>
      <w:rPr>
        <w:b/>
        <w:sz w:val="18"/>
      </w:rPr>
      <w:tab/>
    </w:r>
    <w:r>
      <w:t>GE.23-07331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C1DDD" w14:textId="55E60BDA" w:rsidR="006A0014" w:rsidRPr="006A0014" w:rsidRDefault="006A0014" w:rsidP="006A0014">
    <w:pPr>
      <w:pStyle w:val="a8"/>
      <w:tabs>
        <w:tab w:val="clear" w:pos="9639"/>
        <w:tab w:val="right" w:pos="9638"/>
      </w:tabs>
      <w:rPr>
        <w:b/>
        <w:sz w:val="18"/>
      </w:rPr>
    </w:pPr>
    <w:r>
      <w:t>GE.23-07331</w:t>
    </w:r>
    <w:r>
      <w:tab/>
    </w:r>
    <w:r w:rsidRPr="006A0014">
      <w:rPr>
        <w:b/>
        <w:sz w:val="18"/>
      </w:rPr>
      <w:fldChar w:fldCharType="begin"/>
    </w:r>
    <w:r w:rsidRPr="006A0014">
      <w:rPr>
        <w:b/>
        <w:sz w:val="18"/>
      </w:rPr>
      <w:instrText xml:space="preserve"> PAGE  \* MERGEFORMAT </w:instrText>
    </w:r>
    <w:r w:rsidRPr="006A0014">
      <w:rPr>
        <w:b/>
        <w:sz w:val="18"/>
      </w:rPr>
      <w:fldChar w:fldCharType="separate"/>
    </w:r>
    <w:r w:rsidRPr="006A0014">
      <w:rPr>
        <w:b/>
        <w:noProof/>
        <w:sz w:val="18"/>
      </w:rPr>
      <w:t>3</w:t>
    </w:r>
    <w:r w:rsidRPr="006A001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27870" w14:textId="4ED86426" w:rsidR="00042B72" w:rsidRPr="006A0014" w:rsidRDefault="006A0014" w:rsidP="006A0014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80F62BC" wp14:editId="0F5EBAD9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23-07331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B098A42" wp14:editId="15BE22A3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 200423  020523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211E7A" w14:textId="77777777" w:rsidR="00C62F90" w:rsidRPr="001075E9" w:rsidRDefault="00C62F9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E7339AB" w14:textId="77777777" w:rsidR="00C62F90" w:rsidRDefault="00C62F9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5DCE9" w14:textId="2E30D8AE" w:rsidR="006A0014" w:rsidRPr="006A0014" w:rsidRDefault="006A0014">
    <w:pPr>
      <w:pStyle w:val="a5"/>
    </w:pPr>
    <w:fldSimple w:instr=" TITLE  \* MERGEFORMAT ">
      <w:r w:rsidR="00604159">
        <w:t>A/HRC/RES/52/17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6E7C9" w14:textId="3B40D4C0" w:rsidR="006A0014" w:rsidRPr="006A0014" w:rsidRDefault="006A0014" w:rsidP="006A0014">
    <w:pPr>
      <w:pStyle w:val="a5"/>
      <w:jc w:val="right"/>
    </w:pPr>
    <w:fldSimple w:instr=" TITLE  \* MERGEFORMAT ">
      <w:r w:rsidR="00604159">
        <w:t>A/HRC/RES/52/17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032343130">
    <w:abstractNumId w:val="16"/>
  </w:num>
  <w:num w:numId="2" w16cid:durableId="1395202835">
    <w:abstractNumId w:val="11"/>
  </w:num>
  <w:num w:numId="3" w16cid:durableId="840580028">
    <w:abstractNumId w:val="10"/>
  </w:num>
  <w:num w:numId="4" w16cid:durableId="206724436">
    <w:abstractNumId w:val="17"/>
  </w:num>
  <w:num w:numId="5" w16cid:durableId="1361206770">
    <w:abstractNumId w:val="13"/>
  </w:num>
  <w:num w:numId="6" w16cid:durableId="1645116142">
    <w:abstractNumId w:val="8"/>
  </w:num>
  <w:num w:numId="7" w16cid:durableId="1163548521">
    <w:abstractNumId w:val="3"/>
  </w:num>
  <w:num w:numId="8" w16cid:durableId="594477477">
    <w:abstractNumId w:val="2"/>
  </w:num>
  <w:num w:numId="9" w16cid:durableId="146626789">
    <w:abstractNumId w:val="1"/>
  </w:num>
  <w:num w:numId="10" w16cid:durableId="728268377">
    <w:abstractNumId w:val="0"/>
  </w:num>
  <w:num w:numId="11" w16cid:durableId="1075931427">
    <w:abstractNumId w:val="9"/>
  </w:num>
  <w:num w:numId="12" w16cid:durableId="865019758">
    <w:abstractNumId w:val="7"/>
  </w:num>
  <w:num w:numId="13" w16cid:durableId="1841118403">
    <w:abstractNumId w:val="6"/>
  </w:num>
  <w:num w:numId="14" w16cid:durableId="535657061">
    <w:abstractNumId w:val="5"/>
  </w:num>
  <w:num w:numId="15" w16cid:durableId="446001050">
    <w:abstractNumId w:val="4"/>
  </w:num>
  <w:num w:numId="16" w16cid:durableId="1074203216">
    <w:abstractNumId w:val="15"/>
  </w:num>
  <w:num w:numId="17" w16cid:durableId="690763883">
    <w:abstractNumId w:val="12"/>
  </w:num>
  <w:num w:numId="18" w16cid:durableId="92366035">
    <w:abstractNumId w:val="14"/>
  </w:num>
  <w:num w:numId="19" w16cid:durableId="1761870213">
    <w:abstractNumId w:val="15"/>
  </w:num>
  <w:num w:numId="20" w16cid:durableId="1929924156">
    <w:abstractNumId w:val="12"/>
  </w:num>
  <w:num w:numId="21" w16cid:durableId="69300058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F90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034AA"/>
    <w:rsid w:val="00604159"/>
    <w:rsid w:val="00681A10"/>
    <w:rsid w:val="006A0014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62F90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E48CC2"/>
  <w15:docId w15:val="{B9460997-0F94-43EB-8598-DA0B6BF0E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2</Pages>
  <Words>599</Words>
  <Characters>4278</Characters>
  <Application>Microsoft Office Word</Application>
  <DocSecurity>0</DocSecurity>
  <Lines>94</Lines>
  <Paragraphs>35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A/HRC/RES/52/17</vt:lpstr>
      <vt:lpstr>A/</vt:lpstr>
      <vt:lpstr>A/</vt:lpstr>
      <vt:lpstr>A/</vt:lpstr>
    </vt:vector>
  </TitlesOfParts>
  <Company>DCM</Company>
  <LinksUpToDate>false</LinksUpToDate>
  <CharactersWithSpaces>4872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A/HRC/RES/52/17</dc:title>
  <dc:subject/>
  <dc:creator>Anna BLAGODATSKIKH</dc:creator>
  <cp:keywords/>
  <cp:lastModifiedBy>Anna Blagodatskikh</cp:lastModifiedBy>
  <cp:revision>3</cp:revision>
  <cp:lastPrinted>2023-05-02T07:10:00Z</cp:lastPrinted>
  <dcterms:created xsi:type="dcterms:W3CDTF">2023-05-02T07:10:00Z</dcterms:created>
  <dcterms:modified xsi:type="dcterms:W3CDTF">2023-05-02T07:11:00Z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