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第二十六届</w:t>
      </w:r>
      <w:r>
        <w:rPr>
          <w:rFonts w:hint="eastAsia"/>
        </w:rPr>
        <w:t>(</w:t>
      </w:r>
      <w:r>
        <w:rPr>
          <w:rFonts w:hint="eastAsia"/>
        </w:rPr>
        <w:t>特别</w:t>
      </w:r>
      <w:r>
        <w:rPr>
          <w:rFonts w:hint="eastAsia"/>
        </w:rPr>
        <w:t>)</w:t>
      </w:r>
      <w:r>
        <w:rPr>
          <w:rFonts w:hint="eastAsia"/>
        </w:rPr>
        <w:t>会议</w:t>
      </w:r>
    </w:p>
    <w:p w:rsidR="00000000" w:rsidRDefault="00000000">
      <w:pPr>
        <w:rPr>
          <w:rFonts w:hint="eastAsia"/>
        </w:rPr>
      </w:pPr>
      <w:r>
        <w:rPr>
          <w:rFonts w:hint="eastAsia"/>
        </w:rPr>
        <w:t>2001</w:t>
      </w:r>
      <w:r>
        <w:rPr>
          <w:rFonts w:hint="eastAsia"/>
        </w:rPr>
        <w:t>年</w:t>
      </w:r>
      <w:r>
        <w:rPr>
          <w:rFonts w:hint="eastAsia"/>
        </w:rPr>
        <w:t>8</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spacing w:after="320"/>
        <w:rPr>
          <w:rFonts w:hint="eastAsia"/>
        </w:rPr>
      </w:pPr>
    </w:p>
    <w:p w:rsidR="00000000" w:rsidRDefault="00000000">
      <w:pPr>
        <w:pStyle w:val="Heading2"/>
        <w:rPr>
          <w:rFonts w:hint="eastAsia"/>
        </w:rPr>
      </w:pPr>
      <w:r>
        <w:rPr>
          <w:rFonts w:hint="eastAsia"/>
        </w:rPr>
        <w:t>审议缔约国根据《公约》第</w:t>
      </w:r>
      <w:r>
        <w:rPr>
          <w:rFonts w:hint="eastAsia"/>
        </w:rPr>
        <w:t>16</w:t>
      </w:r>
      <w:r>
        <w:rPr>
          <w:rFonts w:hint="eastAsia"/>
        </w:rPr>
        <w:t>和</w:t>
      </w:r>
      <w:r>
        <w:br/>
      </w:r>
      <w:r>
        <w:rPr>
          <w:rFonts w:hint="eastAsia"/>
        </w:rPr>
        <w:t>第</w:t>
      </w:r>
      <w:r>
        <w:rPr>
          <w:rFonts w:hint="eastAsia"/>
        </w:rP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2"/>
        <w:rPr>
          <w:rFonts w:hint="eastAsia"/>
          <w:lang w:val="fr-CH"/>
        </w:rPr>
      </w:pPr>
      <w:r>
        <w:rPr>
          <w:rFonts w:hint="eastAsia"/>
          <w:lang w:val="fr-CH"/>
        </w:rPr>
        <w:t>德</w:t>
      </w:r>
      <w:r>
        <w:rPr>
          <w:rFonts w:hint="eastAsia"/>
          <w:lang w:val="fr-CH"/>
        </w:rPr>
        <w:t xml:space="preserve">   </w:t>
      </w:r>
      <w:r>
        <w:rPr>
          <w:rFonts w:hint="eastAsia"/>
          <w:lang w:val="fr-CH"/>
        </w:rPr>
        <w:t>国</w:t>
      </w:r>
    </w:p>
    <w:p w:rsidR="00000000" w:rsidRDefault="00000000">
      <w:pPr>
        <w:pStyle w:val="NormalIndent"/>
        <w:spacing w:after="320"/>
        <w:rPr>
          <w:rFonts w:hint="eastAsia"/>
          <w:lang w:val="fr-CH"/>
        </w:rPr>
      </w:pPr>
      <w:r>
        <w:rPr>
          <w:rFonts w:hint="eastAsia"/>
          <w:lang w:val="fr-CH"/>
        </w:rPr>
        <w:t xml:space="preserve">1.  </w:t>
      </w:r>
      <w:r>
        <w:rPr>
          <w:rFonts w:hint="eastAsia"/>
          <w:lang w:val="fr-CH"/>
        </w:rPr>
        <w:t>经济、社会、文化权利委员会在</w:t>
      </w:r>
      <w:r>
        <w:rPr>
          <w:rFonts w:hint="eastAsia"/>
          <w:lang w:val="fr-CH"/>
        </w:rPr>
        <w:t>2001</w:t>
      </w:r>
      <w:r>
        <w:rPr>
          <w:rFonts w:hint="eastAsia"/>
          <w:lang w:val="fr-CH"/>
        </w:rPr>
        <w:t>年</w:t>
      </w:r>
      <w:r>
        <w:rPr>
          <w:rFonts w:hint="eastAsia"/>
          <w:lang w:val="fr-CH"/>
        </w:rPr>
        <w:t>8</w:t>
      </w:r>
      <w:r>
        <w:rPr>
          <w:rFonts w:hint="eastAsia"/>
          <w:lang w:val="fr-CH"/>
        </w:rPr>
        <w:t>月</w:t>
      </w:r>
      <w:r>
        <w:rPr>
          <w:rFonts w:hint="eastAsia"/>
          <w:lang w:val="fr-CH"/>
        </w:rPr>
        <w:t>24</w:t>
      </w:r>
      <w:r>
        <w:rPr>
          <w:rFonts w:hint="eastAsia"/>
          <w:lang w:val="fr-CH"/>
        </w:rPr>
        <w:t>日举行的第</w:t>
      </w:r>
      <w:r>
        <w:rPr>
          <w:rFonts w:hint="eastAsia"/>
          <w:lang w:val="fr-CH"/>
        </w:rPr>
        <w:t>48</w:t>
      </w:r>
      <w:r>
        <w:rPr>
          <w:rFonts w:hint="eastAsia"/>
          <w:lang w:val="fr-CH"/>
        </w:rPr>
        <w:t>和</w:t>
      </w:r>
      <w:r>
        <w:rPr>
          <w:rFonts w:hint="eastAsia"/>
          <w:lang w:val="fr-CH"/>
        </w:rPr>
        <w:t>49</w:t>
      </w:r>
      <w:r>
        <w:rPr>
          <w:rFonts w:hint="eastAsia"/>
          <w:lang w:val="fr-CH"/>
        </w:rPr>
        <w:t>次会议</w:t>
      </w:r>
      <w:r>
        <w:rPr>
          <w:rFonts w:hint="eastAsia"/>
          <w:lang w:val="fr-CH"/>
        </w:rPr>
        <w:t>(E/C.12/2001/48</w:t>
      </w:r>
      <w:r>
        <w:rPr>
          <w:rFonts w:hint="eastAsia"/>
          <w:lang w:val="fr-CH"/>
        </w:rPr>
        <w:t>和</w:t>
      </w:r>
      <w:r>
        <w:rPr>
          <w:rFonts w:hint="eastAsia"/>
          <w:lang w:val="fr-CH"/>
        </w:rPr>
        <w:t>49)</w:t>
      </w:r>
      <w:r>
        <w:rPr>
          <w:rFonts w:hint="eastAsia"/>
          <w:lang w:val="fr-CH"/>
        </w:rPr>
        <w:t>上审议了德国提交的关于《经济、社会、文化权利国际公约》执行情况的第四次定期报告</w:t>
      </w:r>
      <w:r>
        <w:rPr>
          <w:rFonts w:hint="eastAsia"/>
          <w:lang w:val="fr-CH"/>
        </w:rPr>
        <w:t>(</w:t>
      </w:r>
      <w:r>
        <w:rPr>
          <w:lang w:val="fr-CH"/>
        </w:rPr>
        <w:t>E/C.12/4/Add.</w:t>
      </w:r>
      <w:r>
        <w:rPr>
          <w:rFonts w:hint="eastAsia"/>
          <w:lang w:val="fr-CH"/>
        </w:rPr>
        <w:t>3)</w:t>
      </w:r>
      <w:r>
        <w:rPr>
          <w:rFonts w:hint="eastAsia"/>
          <w:lang w:val="fr-CH"/>
        </w:rPr>
        <w:t>，并在</w:t>
      </w:r>
      <w:r>
        <w:rPr>
          <w:rFonts w:hint="eastAsia"/>
          <w:lang w:val="fr-CH"/>
        </w:rPr>
        <w:t>2001</w:t>
      </w:r>
      <w:r>
        <w:rPr>
          <w:rFonts w:hint="eastAsia"/>
          <w:lang w:val="fr-CH"/>
        </w:rPr>
        <w:t>年</w:t>
      </w:r>
      <w:r>
        <w:rPr>
          <w:rFonts w:hint="eastAsia"/>
          <w:lang w:val="fr-CH"/>
        </w:rPr>
        <w:t>8</w:t>
      </w:r>
      <w:r>
        <w:rPr>
          <w:rFonts w:hint="eastAsia"/>
          <w:lang w:val="fr-CH"/>
        </w:rPr>
        <w:t>月</w:t>
      </w:r>
      <w:r>
        <w:rPr>
          <w:rFonts w:hint="eastAsia"/>
          <w:lang w:val="fr-CH"/>
        </w:rPr>
        <w:t>31</w:t>
      </w:r>
      <w:r>
        <w:rPr>
          <w:rFonts w:hint="eastAsia"/>
          <w:lang w:val="fr-CH"/>
        </w:rPr>
        <w:t>日举行的第</w:t>
      </w:r>
      <w:r>
        <w:rPr>
          <w:rFonts w:hint="eastAsia"/>
          <w:lang w:val="fr-CH"/>
        </w:rPr>
        <w:t>58</w:t>
      </w:r>
      <w:r>
        <w:rPr>
          <w:rFonts w:hint="eastAsia"/>
          <w:lang w:val="fr-CH"/>
        </w:rPr>
        <w:t>次会议</w:t>
      </w:r>
      <w:r>
        <w:rPr>
          <w:rFonts w:hint="eastAsia"/>
          <w:lang w:val="fr-CH"/>
        </w:rPr>
        <w:t>(E/C.12/2001/58)</w:t>
      </w:r>
      <w:r>
        <w:rPr>
          <w:rFonts w:hint="eastAsia"/>
          <w:lang w:val="fr-CH"/>
        </w:rPr>
        <w:t>上通过了下列结论性意见。</w:t>
      </w:r>
    </w:p>
    <w:p w:rsidR="00000000" w:rsidRDefault="00000000">
      <w:pPr>
        <w:pStyle w:val="Heading3"/>
        <w:rPr>
          <w:rFonts w:hint="eastAsia"/>
          <w:lang w:val="fr-CH"/>
        </w:rPr>
      </w:pPr>
      <w:r>
        <w:rPr>
          <w:rFonts w:hint="eastAsia"/>
          <w:u w:val="none"/>
          <w:lang w:val="fr-CH"/>
        </w:rPr>
        <w:t xml:space="preserve">A.  </w:t>
      </w:r>
      <w:r>
        <w:rPr>
          <w:rFonts w:hint="eastAsia"/>
          <w:lang w:val="fr-CH"/>
        </w:rPr>
        <w:t>导</w:t>
      </w:r>
      <w:r>
        <w:rPr>
          <w:rFonts w:hint="eastAsia"/>
          <w:lang w:val="fr-CH"/>
        </w:rPr>
        <w:t xml:space="preserve">  </w:t>
      </w:r>
      <w:r>
        <w:rPr>
          <w:rFonts w:hint="eastAsia"/>
          <w:lang w:val="fr-CH"/>
        </w:rPr>
        <w:t>言</w:t>
      </w:r>
    </w:p>
    <w:p w:rsidR="00000000" w:rsidRDefault="00000000">
      <w:pPr>
        <w:pStyle w:val="NormalIndent"/>
        <w:rPr>
          <w:rFonts w:hint="eastAsia"/>
          <w:lang w:val="fr-CH"/>
        </w:rPr>
      </w:pPr>
      <w:r>
        <w:rPr>
          <w:rFonts w:hint="eastAsia"/>
          <w:lang w:val="fr-CH"/>
        </w:rPr>
        <w:t xml:space="preserve">2.  </w:t>
      </w:r>
      <w:r>
        <w:rPr>
          <w:rFonts w:hint="eastAsia"/>
          <w:lang w:val="fr-CH"/>
        </w:rPr>
        <w:t>委员会欢迎德国提出的第四次定期报告。报告的编写基本上符合委员会规定的准则。</w:t>
      </w:r>
    </w:p>
    <w:p w:rsidR="00000000" w:rsidRDefault="00000000">
      <w:pPr>
        <w:pStyle w:val="NormalIndent"/>
        <w:spacing w:after="320"/>
        <w:rPr>
          <w:rFonts w:hint="eastAsia"/>
        </w:rPr>
      </w:pPr>
      <w:r>
        <w:rPr>
          <w:lang w:val="fr-CH"/>
        </w:rPr>
        <w:br w:type="page"/>
      </w:r>
      <w:r>
        <w:rPr>
          <w:rFonts w:hint="eastAsia"/>
          <w:lang w:val="fr-CH"/>
        </w:rPr>
        <w:t xml:space="preserve">3.  </w:t>
      </w:r>
      <w:r>
        <w:rPr>
          <w:rFonts w:hint="eastAsia"/>
          <w:lang w:val="fr-CH"/>
        </w:rPr>
        <w:t>委员会</w:t>
      </w:r>
      <w:r>
        <w:rPr>
          <w:rFonts w:hint="eastAsia"/>
        </w:rPr>
        <w:t>赞赏地注意到，该缔约国广泛的高质量书面和口头答复，并与包括一些熟知《公约》内容议题专长的政府专员组成的代表团举行了坦诚和建设性的对话。</w:t>
      </w:r>
    </w:p>
    <w:p w:rsidR="00000000" w:rsidRDefault="00000000">
      <w:pPr>
        <w:pStyle w:val="Heading3"/>
        <w:rPr>
          <w:lang w:val="fr-CH"/>
        </w:rPr>
      </w:pPr>
      <w:r>
        <w:rPr>
          <w:rFonts w:hint="eastAsia"/>
          <w:u w:val="none"/>
          <w:lang w:val="fr-CH"/>
        </w:rPr>
        <w:t xml:space="preserve">B.  </w:t>
      </w:r>
      <w:r>
        <w:rPr>
          <w:rFonts w:hint="eastAsia"/>
          <w:lang w:val="fr-CH"/>
        </w:rPr>
        <w:t>积极方面</w:t>
      </w:r>
    </w:p>
    <w:p w:rsidR="00000000" w:rsidRDefault="00000000">
      <w:pPr>
        <w:rPr>
          <w:rFonts w:hint="eastAsia"/>
        </w:rPr>
      </w:pPr>
      <w:r>
        <w:rPr>
          <w:rFonts w:hint="eastAsia"/>
        </w:rPr>
        <w:tab/>
        <w:t xml:space="preserve">4.  </w:t>
      </w:r>
      <w:r>
        <w:rPr>
          <w:rFonts w:hint="eastAsia"/>
        </w:rPr>
        <w:t>委员会确认，目前该缔约国正在国内和国际上积极地增进经济、社会和文化权利。委员会尤其欢迎有关下列权利方面的一些积极的发展动向，诸如在</w:t>
      </w:r>
      <w:r>
        <w:rPr>
          <w:rFonts w:hint="eastAsia"/>
        </w:rPr>
        <w:t>2001</w:t>
      </w:r>
      <w:r>
        <w:rPr>
          <w:rFonts w:hint="eastAsia"/>
        </w:rPr>
        <w:t>年</w:t>
      </w:r>
      <w:r>
        <w:rPr>
          <w:rFonts w:hint="eastAsia"/>
        </w:rPr>
        <w:t>3</w:t>
      </w:r>
      <w:r>
        <w:rPr>
          <w:rFonts w:hint="eastAsia"/>
        </w:rPr>
        <w:t>月该缔约国在波恩组织的粮食权利问题磋商会议上，该国力促联合国人权会议确立作为享有适足生活水准权利内容组成部分之一的适足住房问题特别报告员的任务，及其经修后更为赞成《公约》任择议定书草案的立场。</w:t>
      </w:r>
    </w:p>
    <w:p w:rsidR="00000000" w:rsidRDefault="00000000">
      <w:pPr>
        <w:rPr>
          <w:rFonts w:hint="eastAsia"/>
        </w:rPr>
      </w:pPr>
      <w:r>
        <w:rPr>
          <w:rFonts w:hint="eastAsia"/>
        </w:rPr>
        <w:tab/>
        <w:t xml:space="preserve">5.  </w:t>
      </w:r>
      <w:r>
        <w:rPr>
          <w:rFonts w:hint="eastAsia"/>
        </w:rPr>
        <w:t>委员会承认，缔约国为防止种族主义和仇外心理上所作的努力，特别是联邦政府组建了“促进民主和容忍以反对极端主义和仇外心理联盟”。</w:t>
      </w:r>
    </w:p>
    <w:p w:rsidR="00000000" w:rsidRDefault="00000000">
      <w:pPr>
        <w:rPr>
          <w:rFonts w:hint="eastAsia"/>
        </w:rPr>
      </w:pPr>
      <w:r>
        <w:rPr>
          <w:rFonts w:hint="eastAsia"/>
        </w:rPr>
        <w:tab/>
        <w:t xml:space="preserve">6.  </w:t>
      </w:r>
      <w:r>
        <w:rPr>
          <w:rFonts w:hint="eastAsia"/>
        </w:rPr>
        <w:t>委员会满意地注意到，该缔约国参照委员会</w:t>
      </w:r>
      <w:r>
        <w:rPr>
          <w:rFonts w:hint="eastAsia"/>
        </w:rPr>
        <w:t>1998</w:t>
      </w:r>
      <w:r>
        <w:rPr>
          <w:rFonts w:hint="eastAsia"/>
        </w:rPr>
        <w:t>年的建议</w:t>
      </w:r>
      <w:r>
        <w:rPr>
          <w:rFonts w:hint="eastAsia"/>
        </w:rPr>
        <w:t xml:space="preserve">(E/C.12/1/ </w:t>
      </w:r>
      <w:r>
        <w:t>Add.</w:t>
      </w:r>
      <w:r>
        <w:rPr>
          <w:rFonts w:hint="eastAsia"/>
        </w:rPr>
        <w:t xml:space="preserve">29, </w:t>
      </w:r>
      <w:r>
        <w:rPr>
          <w:rFonts w:hint="eastAsia"/>
        </w:rPr>
        <w:t>第</w:t>
      </w:r>
      <w:r>
        <w:rPr>
          <w:rFonts w:hint="eastAsia"/>
        </w:rPr>
        <w:t>39</w:t>
      </w:r>
      <w:r>
        <w:rPr>
          <w:rFonts w:hint="eastAsia"/>
        </w:rPr>
        <w:t>段</w:t>
      </w:r>
      <w:r>
        <w:rPr>
          <w:rFonts w:hint="eastAsia"/>
        </w:rPr>
        <w:t>)</w:t>
      </w:r>
      <w:r>
        <w:rPr>
          <w:rFonts w:hint="eastAsia"/>
        </w:rPr>
        <w:t>，请非政府组织“促进社会发展世界论坛”参与政府报告的编撰工作。</w:t>
      </w:r>
    </w:p>
    <w:p w:rsidR="00000000" w:rsidRDefault="00000000">
      <w:pPr>
        <w:rPr>
          <w:rFonts w:hint="eastAsia"/>
        </w:rPr>
      </w:pPr>
      <w:r>
        <w:rPr>
          <w:rFonts w:hint="eastAsia"/>
        </w:rPr>
        <w:tab/>
        <w:t xml:space="preserve">7.  </w:t>
      </w:r>
      <w:r>
        <w:rPr>
          <w:rFonts w:hint="eastAsia"/>
        </w:rPr>
        <w:t>委员会还赞赏地注意到，该缔约国致力于在双边和多边框架内，开展国际合作并提供发展援助，以铲除贫困和增进经济、社会、文化权利。</w:t>
      </w:r>
    </w:p>
    <w:p w:rsidR="00000000" w:rsidRDefault="00000000">
      <w:pPr>
        <w:rPr>
          <w:rFonts w:hint="eastAsia"/>
        </w:rPr>
      </w:pPr>
      <w:r>
        <w:rPr>
          <w:rFonts w:hint="eastAsia"/>
        </w:rPr>
        <w:tab/>
        <w:t xml:space="preserve">8.  </w:t>
      </w:r>
      <w:r>
        <w:rPr>
          <w:rFonts w:hint="eastAsia"/>
        </w:rPr>
        <w:t>委员会热烈欢迎</w:t>
      </w:r>
      <w:r>
        <w:rPr>
          <w:rFonts w:hint="eastAsia"/>
        </w:rPr>
        <w:t>2000</w:t>
      </w:r>
      <w:r>
        <w:rPr>
          <w:rFonts w:hint="eastAsia"/>
        </w:rPr>
        <w:t>年设立议会人权和人道主义事务委员会以及</w:t>
      </w:r>
      <w:r>
        <w:rPr>
          <w:rFonts w:hint="eastAsia"/>
        </w:rPr>
        <w:t>2001</w:t>
      </w:r>
      <w:r>
        <w:rPr>
          <w:rFonts w:hint="eastAsia"/>
        </w:rPr>
        <w:t>年创建德国全国人权问题研究所。</w:t>
      </w:r>
    </w:p>
    <w:p w:rsidR="00000000" w:rsidRDefault="00000000">
      <w:pPr>
        <w:rPr>
          <w:rFonts w:hint="eastAsia"/>
        </w:rPr>
      </w:pPr>
      <w:r>
        <w:rPr>
          <w:rFonts w:hint="eastAsia"/>
        </w:rPr>
        <w:tab/>
        <w:t xml:space="preserve">9.  </w:t>
      </w:r>
      <w:r>
        <w:rPr>
          <w:rFonts w:hint="eastAsia"/>
        </w:rPr>
        <w:t>委员会赞赏地确认，该缔约国自</w:t>
      </w:r>
      <w:r>
        <w:rPr>
          <w:rFonts w:hint="eastAsia"/>
        </w:rPr>
        <w:t>1990</w:t>
      </w:r>
      <w:r>
        <w:rPr>
          <w:rFonts w:hint="eastAsia"/>
        </w:rPr>
        <w:t>年统一以来，为消除新老联邦州之间生活条件上的差距所作的努力。</w:t>
      </w:r>
    </w:p>
    <w:p w:rsidR="00000000" w:rsidRDefault="00000000">
      <w:pPr>
        <w:rPr>
          <w:rFonts w:hint="eastAsia"/>
        </w:rPr>
      </w:pPr>
      <w:r>
        <w:rPr>
          <w:rFonts w:hint="eastAsia"/>
        </w:rPr>
        <w:tab/>
        <w:t xml:space="preserve">10.  </w:t>
      </w:r>
      <w:r>
        <w:rPr>
          <w:rFonts w:hint="eastAsia"/>
        </w:rPr>
        <w:t>委员会欢迎该缔约国就入籍立法和政策所作的修订，由此简化了目前办理取得德国国籍的手续。</w:t>
      </w:r>
    </w:p>
    <w:p w:rsidR="00000000" w:rsidRDefault="00000000">
      <w:pPr>
        <w:spacing w:after="320"/>
        <w:rPr>
          <w:rFonts w:hint="eastAsia"/>
        </w:rPr>
      </w:pPr>
      <w:r>
        <w:rPr>
          <w:rFonts w:hint="eastAsia"/>
        </w:rPr>
        <w:tab/>
        <w:t xml:space="preserve">11.  </w:t>
      </w:r>
      <w:r>
        <w:rPr>
          <w:rFonts w:hint="eastAsia"/>
        </w:rPr>
        <w:t>委员会确认该缔约国在禁止商业性性剥削，尤其是禁止对未成年人的性剥削方面所取得的进展。</w:t>
      </w:r>
    </w:p>
    <w:p w:rsidR="00000000" w:rsidRDefault="00000000">
      <w:pPr>
        <w:pStyle w:val="Heading3"/>
        <w:rPr>
          <w:rFonts w:hint="eastAsia"/>
        </w:rPr>
      </w:pPr>
      <w:r>
        <w:rPr>
          <w:rFonts w:hint="eastAsia"/>
          <w:u w:val="none"/>
        </w:rPr>
        <w:t xml:space="preserve">C.  </w:t>
      </w:r>
      <w:r>
        <w:rPr>
          <w:rFonts w:hint="eastAsia"/>
        </w:rPr>
        <w:t>关注的主要问题</w:t>
      </w:r>
    </w:p>
    <w:p w:rsidR="00000000" w:rsidRDefault="00000000">
      <w:pPr>
        <w:rPr>
          <w:rFonts w:hint="eastAsia"/>
        </w:rPr>
      </w:pPr>
      <w:r>
        <w:rPr>
          <w:rFonts w:hint="eastAsia"/>
        </w:rPr>
        <w:tab/>
        <w:t xml:space="preserve">12.  </w:t>
      </w:r>
      <w:r>
        <w:rPr>
          <w:rFonts w:hint="eastAsia"/>
        </w:rPr>
        <w:t>在欢迎新近建立的德国全国人权问题研究所的同时，委员会指出该研究所的职能似乎只限于研究、教育和提供政策咨询，并且并不享有通常与全国人权机构相联系的权力，诸如调查申诉、开展全国性调查以及向雇主和其他行为者提出建议的权力。从《公约》范围来看，上述这些局限尤其令人感到遗憾，因为该缔约国给予经济、社会、文化权利的关注和保障程度不及给予公民权利和政治权利的。</w:t>
      </w:r>
    </w:p>
    <w:p w:rsidR="00000000" w:rsidRDefault="00000000">
      <w:pPr>
        <w:rPr>
          <w:rFonts w:hint="eastAsia"/>
        </w:rPr>
      </w:pPr>
      <w:r>
        <w:rPr>
          <w:rFonts w:hint="eastAsia"/>
        </w:rPr>
        <w:tab/>
        <w:t xml:space="preserve">13.  </w:t>
      </w:r>
      <w:r>
        <w:rPr>
          <w:rFonts w:hint="eastAsia"/>
        </w:rPr>
        <w:t>正如该缔约国针对委员会问题清单提交的书面答复所阐明的，而且该国代表团与委员会对话期间也确认，法院做出的任何裁决均未参照《公约》及其条款，委员会对此再次表示了关注。对于法官未得到有关人权方面，特别是《公约》所保障各项权利方面的充分培训，委员会感到关注。检察官和其他一些负责执行《公约》的行为者也同样存在着缺乏人权问题培训的类似情况。</w:t>
      </w:r>
    </w:p>
    <w:p w:rsidR="00000000" w:rsidRDefault="00000000">
      <w:pPr>
        <w:rPr>
          <w:rFonts w:hint="eastAsia"/>
        </w:rPr>
      </w:pPr>
      <w:r>
        <w:rPr>
          <w:rFonts w:hint="eastAsia"/>
        </w:rPr>
        <w:tab/>
        <w:t xml:space="preserve">14.  </w:t>
      </w:r>
      <w:r>
        <w:rPr>
          <w:rFonts w:hint="eastAsia"/>
        </w:rPr>
        <w:t>在制定和执行一切有关经济、社会、文化权利的立法和政策方面，尚无一项保证全面一贯地考虑到《公约》的体制。对此，委员会表示了关注。</w:t>
      </w:r>
    </w:p>
    <w:p w:rsidR="00000000" w:rsidRDefault="00000000">
      <w:pPr>
        <w:rPr>
          <w:rFonts w:hint="eastAsia"/>
        </w:rPr>
      </w:pPr>
      <w:r>
        <w:rPr>
          <w:rFonts w:hint="eastAsia"/>
        </w:rPr>
        <w:tab/>
        <w:t xml:space="preserve">15.  </w:t>
      </w:r>
      <w:r>
        <w:rPr>
          <w:rFonts w:hint="eastAsia"/>
        </w:rPr>
        <w:t>根据开发署的记录，</w:t>
      </w:r>
      <w:r>
        <w:rPr>
          <w:rFonts w:hint="eastAsia"/>
        </w:rPr>
        <w:t>1998</w:t>
      </w:r>
      <w:r>
        <w:rPr>
          <w:rFonts w:hint="eastAsia"/>
        </w:rPr>
        <w:t>年该缔约国捐助的官方发展援助只占国民生产总值</w:t>
      </w:r>
      <w:r>
        <w:rPr>
          <w:rFonts w:hint="eastAsia"/>
        </w:rPr>
        <w:t>0.26%</w:t>
      </w:r>
      <w:r>
        <w:rPr>
          <w:rFonts w:hint="eastAsia"/>
        </w:rPr>
        <w:t>，远低于联合国规立的</w:t>
      </w:r>
      <w:r>
        <w:rPr>
          <w:rFonts w:hint="eastAsia"/>
        </w:rPr>
        <w:t>0.7%</w:t>
      </w:r>
      <w:r>
        <w:rPr>
          <w:rFonts w:hint="eastAsia"/>
        </w:rPr>
        <w:t>的目标，对此委员会感到遗憾。</w:t>
      </w:r>
    </w:p>
    <w:p w:rsidR="00000000" w:rsidRDefault="00000000">
      <w:pPr>
        <w:rPr>
          <w:rFonts w:hint="eastAsia"/>
        </w:rPr>
      </w:pPr>
      <w:r>
        <w:rPr>
          <w:rFonts w:hint="eastAsia"/>
        </w:rPr>
        <w:tab/>
        <w:t xml:space="preserve">16.  </w:t>
      </w:r>
      <w:r>
        <w:rPr>
          <w:rFonts w:hint="eastAsia"/>
        </w:rPr>
        <w:t>对于办理申请庇护的手续时间相当长，造成了限制寻求庇护者及其家属享有《公约》所载的经济、社会、文化权利的现象，委员会感到关注。</w:t>
      </w:r>
    </w:p>
    <w:p w:rsidR="00000000" w:rsidRDefault="00000000">
      <w:pPr>
        <w:rPr>
          <w:rFonts w:hint="eastAsia"/>
        </w:rPr>
      </w:pPr>
      <w:r>
        <w:rPr>
          <w:rFonts w:hint="eastAsia"/>
        </w:rPr>
        <w:tab/>
        <w:t xml:space="preserve">17.  </w:t>
      </w:r>
      <w:r>
        <w:rPr>
          <w:rFonts w:hint="eastAsia"/>
        </w:rPr>
        <w:t>尽管该缔约国作出了巨大的努力以缩小新老联邦州之间的差距，但其间继续存在着相当大的不同，尤其是新联邦州内生活水平普遍较低、失业率较高而公务员薪金较低。对此，委员会感到关注。</w:t>
      </w:r>
    </w:p>
    <w:p w:rsidR="00000000" w:rsidRDefault="00000000">
      <w:pPr>
        <w:rPr>
          <w:rFonts w:hint="eastAsia"/>
        </w:rPr>
      </w:pPr>
      <w:r>
        <w:rPr>
          <w:rFonts w:hint="eastAsia"/>
        </w:rPr>
        <w:tab/>
        <w:t xml:space="preserve">18.  </w:t>
      </w:r>
      <w:r>
        <w:rPr>
          <w:rFonts w:hint="eastAsia"/>
        </w:rPr>
        <w:t>对于该缔约国内长期持续的较高失业率，尤其是青年人高失业率，委员会表示关注。新联邦州境内青年人失业率问题尤其严重，造成了青年人向老联邦州迁徙的现象。一些为青年人开办的职业培训方案未能充分适应其需要的问题，令委员会感到关注。</w:t>
      </w:r>
    </w:p>
    <w:p w:rsidR="00000000" w:rsidRDefault="00000000">
      <w:pPr>
        <w:rPr>
          <w:rFonts w:hint="eastAsia"/>
        </w:rPr>
      </w:pPr>
      <w:r>
        <w:rPr>
          <w:rFonts w:hint="eastAsia"/>
        </w:rPr>
        <w:tab/>
        <w:t xml:space="preserve">19.  </w:t>
      </w:r>
      <w:r>
        <w:rPr>
          <w:rFonts w:hint="eastAsia"/>
        </w:rPr>
        <w:t>尽管该缔约国为使妇女平等地参与劳动市场作出了新的推动，然而，不论是在德国社会的私营部门，还是公共部门，特别是在联邦机构和各学术机构，妇女仍面临着就业晋升和同工同酬方面的障碍，对此委员会与劳工组织一样感到关注。</w:t>
      </w:r>
    </w:p>
    <w:p w:rsidR="00000000" w:rsidRDefault="00000000">
      <w:pPr>
        <w:rPr>
          <w:rFonts w:hint="eastAsia"/>
        </w:rPr>
      </w:pPr>
      <w:r>
        <w:rPr>
          <w:rFonts w:hint="eastAsia"/>
        </w:rPr>
        <w:tab/>
        <w:t xml:space="preserve">20.  </w:t>
      </w:r>
      <w:r>
        <w:rPr>
          <w:rFonts w:hint="eastAsia"/>
        </w:rPr>
        <w:t>委员会感到关注的是，该缔约国为充分解决在“影子经济”中打工的非法工人问题，诸如那些在家庭内、旅馆和饮食行业、农业以及清洁和建筑行业中打工的工人，他们既享受不到任何权利，也得不到任何保护，而且没有获得正常或充分的报酬。</w:t>
      </w:r>
    </w:p>
    <w:p w:rsidR="00000000" w:rsidRDefault="00000000">
      <w:pPr>
        <w:rPr>
          <w:rFonts w:hint="eastAsia"/>
        </w:rPr>
      </w:pPr>
      <w:r>
        <w:rPr>
          <w:rFonts w:hint="eastAsia"/>
        </w:rPr>
        <w:tab/>
        <w:t xml:space="preserve">21.  </w:t>
      </w:r>
      <w:r>
        <w:rPr>
          <w:rFonts w:hint="eastAsia"/>
        </w:rPr>
        <w:t>对于在未经囚犯事先表示同意的情况下，让囚犯为一些私营公司劳动的做法，委员会感到关注。</w:t>
      </w:r>
    </w:p>
    <w:p w:rsidR="00000000" w:rsidRDefault="00000000">
      <w:pPr>
        <w:rPr>
          <w:rFonts w:hint="eastAsia"/>
        </w:rPr>
      </w:pPr>
      <w:r>
        <w:rPr>
          <w:rFonts w:hint="eastAsia"/>
        </w:rPr>
        <w:tab/>
        <w:t xml:space="preserve">22.  </w:t>
      </w:r>
      <w:r>
        <w:rPr>
          <w:rFonts w:hint="eastAsia"/>
        </w:rPr>
        <w:t>参照人权事务委员会和劳工组织专家委员会的意见，委员会重申其关切地感到，该缔约国禁止提供非关键性服务的公务员诸如法官、所谓的公务人员</w:t>
      </w:r>
      <w:r>
        <w:rPr>
          <w:rFonts w:hint="eastAsia"/>
        </w:rPr>
        <w:t>(</w:t>
      </w:r>
      <w:r>
        <w:t>Beatmte</w:t>
      </w:r>
      <w:r>
        <w:rPr>
          <w:rFonts w:hint="eastAsia"/>
        </w:rPr>
        <w:t>)</w:t>
      </w:r>
      <w:r>
        <w:rPr>
          <w:rFonts w:hint="eastAsia"/>
        </w:rPr>
        <w:t>和教师可进行罢工，构成了对工会活动的限制，超出了《公约》第</w:t>
      </w:r>
      <w:r>
        <w:rPr>
          <w:rFonts w:hint="eastAsia"/>
        </w:rPr>
        <w:t>8</w:t>
      </w:r>
      <w:r>
        <w:rPr>
          <w:rFonts w:hint="eastAsia"/>
        </w:rPr>
        <w:t>条第</w:t>
      </w:r>
      <w:r>
        <w:rPr>
          <w:rFonts w:hint="eastAsia"/>
        </w:rPr>
        <w:t>2</w:t>
      </w:r>
      <w:r>
        <w:rPr>
          <w:rFonts w:hint="eastAsia"/>
        </w:rPr>
        <w:t>款所述的程度。委员会不同意该缔约国认为“罢工不符合这项效忠职责，也将违反专业文官的目的”</w:t>
      </w:r>
      <w:r>
        <w:rPr>
          <w:rFonts w:hint="eastAsia"/>
        </w:rPr>
        <w:t>(E/C.12/4/</w:t>
      </w:r>
      <w:r>
        <w:t>Add.</w:t>
      </w:r>
      <w:r>
        <w:rPr>
          <w:rFonts w:hint="eastAsia"/>
        </w:rPr>
        <w:t xml:space="preserve">3, </w:t>
      </w:r>
      <w:r>
        <w:rPr>
          <w:rFonts w:hint="eastAsia"/>
        </w:rPr>
        <w:t>第</w:t>
      </w:r>
      <w:r>
        <w:rPr>
          <w:rFonts w:hint="eastAsia"/>
        </w:rPr>
        <w:t>82</w:t>
      </w:r>
      <w:r>
        <w:rPr>
          <w:rFonts w:hint="eastAsia"/>
        </w:rPr>
        <w:t>段</w:t>
      </w:r>
      <w:r>
        <w:rPr>
          <w:rFonts w:hint="eastAsia"/>
        </w:rPr>
        <w:t>)</w:t>
      </w:r>
      <w:r>
        <w:rPr>
          <w:rFonts w:hint="eastAsia"/>
        </w:rPr>
        <w:t>的说法，因为对《公约》第</w:t>
      </w:r>
      <w:r>
        <w:rPr>
          <w:rFonts w:hint="eastAsia"/>
        </w:rPr>
        <w:t>8</w:t>
      </w:r>
      <w:r>
        <w:rPr>
          <w:rFonts w:hint="eastAsia"/>
        </w:rPr>
        <w:t>条第</w:t>
      </w:r>
      <w:r>
        <w:rPr>
          <w:rFonts w:hint="eastAsia"/>
        </w:rPr>
        <w:t>2</w:t>
      </w:r>
      <w:r>
        <w:rPr>
          <w:rFonts w:hint="eastAsia"/>
        </w:rPr>
        <w:t>款所述</w:t>
      </w:r>
      <w:r>
        <w:rPr>
          <w:rFonts w:hint="eastAsia"/>
        </w:rPr>
        <w:t xml:space="preserve"> </w:t>
      </w:r>
      <w:r>
        <w:rPr>
          <w:rFonts w:hint="eastAsia"/>
        </w:rPr>
        <w:t>“国家行政机关”的理解超出了本委员会、劳工组织</w:t>
      </w:r>
      <w:r>
        <w:rPr>
          <w:rFonts w:hint="eastAsia"/>
        </w:rPr>
        <w:t>(</w:t>
      </w:r>
      <w:r>
        <w:rPr>
          <w:rFonts w:hint="eastAsia"/>
        </w:rPr>
        <w:t>第</w:t>
      </w:r>
      <w:r>
        <w:rPr>
          <w:rFonts w:hint="eastAsia"/>
        </w:rPr>
        <w:t>98</w:t>
      </w:r>
      <w:r>
        <w:rPr>
          <w:rFonts w:hint="eastAsia"/>
        </w:rPr>
        <w:t>号公约</w:t>
      </w:r>
      <w:r>
        <w:rPr>
          <w:rFonts w:hint="eastAsia"/>
        </w:rPr>
        <w:t>)</w:t>
      </w:r>
      <w:r>
        <w:rPr>
          <w:rFonts w:hint="eastAsia"/>
        </w:rPr>
        <w:t>和欧洲法院更狭义的解释。</w:t>
      </w:r>
    </w:p>
    <w:p w:rsidR="00000000" w:rsidRDefault="00000000">
      <w:pPr>
        <w:rPr>
          <w:rFonts w:hint="eastAsia"/>
        </w:rPr>
      </w:pPr>
      <w:r>
        <w:rPr>
          <w:rFonts w:hint="eastAsia"/>
        </w:rPr>
        <w:tab/>
        <w:t xml:space="preserve">23.  </w:t>
      </w:r>
      <w:r>
        <w:rPr>
          <w:rFonts w:hint="eastAsia"/>
        </w:rPr>
        <w:t>委员会感到关切的是，该缔约国业已改革的社会保险以及正在改革的养恤金制度，并未充分考虑到家庭、妇女、老年人以及社会中处境更困难群体的情况。委员会注意到养恤金制度的改革目前仍在进展，但是，联邦宪法法院最近指出，按此计划预期将会对家庭产生歧视现象。</w:t>
      </w:r>
    </w:p>
    <w:p w:rsidR="00000000" w:rsidRDefault="00000000">
      <w:pPr>
        <w:rPr>
          <w:rFonts w:hint="eastAsia"/>
        </w:rPr>
      </w:pPr>
      <w:r>
        <w:rPr>
          <w:rFonts w:hint="eastAsia"/>
        </w:rPr>
        <w:tab/>
        <w:t xml:space="preserve">24.  </w:t>
      </w:r>
      <w:r>
        <w:rPr>
          <w:rFonts w:hint="eastAsia"/>
        </w:rPr>
        <w:t>委员会表示严重关注，全国健康保险协会的医务服务部门所确认的，由于疗养方面的结构性缺陷，造成疗养所内出现的不人道现象。</w:t>
      </w:r>
    </w:p>
    <w:p w:rsidR="00000000" w:rsidRDefault="00000000">
      <w:pPr>
        <w:rPr>
          <w:rFonts w:hint="eastAsia"/>
        </w:rPr>
      </w:pPr>
      <w:r>
        <w:rPr>
          <w:rFonts w:hint="eastAsia"/>
        </w:rPr>
        <w:tab/>
        <w:t xml:space="preserve">25.  </w:t>
      </w:r>
      <w:r>
        <w:rPr>
          <w:rFonts w:hint="eastAsia"/>
        </w:rPr>
        <w:t>由于警察、法官和公共检察官缺乏敏感的意识，认识不到遭人口贩运的受害者，尤其是被贩运妇女蒙受双重危害的现象、受害者得不到适当照管及其返回本国时将面临的风险和危险，令委员会感到关注。</w:t>
      </w:r>
    </w:p>
    <w:p w:rsidR="00000000" w:rsidRDefault="00000000">
      <w:pPr>
        <w:rPr>
          <w:rFonts w:hint="eastAsia"/>
        </w:rPr>
      </w:pPr>
      <w:r>
        <w:rPr>
          <w:rFonts w:hint="eastAsia"/>
        </w:rPr>
        <w:tab/>
        <w:t xml:space="preserve">26.  </w:t>
      </w:r>
      <w:r>
        <w:rPr>
          <w:rFonts w:hint="eastAsia"/>
        </w:rPr>
        <w:t>委员会对儿童日托所短缺的现象感到关注，这种现象构成了妇女平等参与劳动力市场的障碍，也阻碍了该缔约国为增进男女平等所作的努力。</w:t>
      </w:r>
    </w:p>
    <w:p w:rsidR="00000000" w:rsidRDefault="00000000">
      <w:pPr>
        <w:rPr>
          <w:rFonts w:hint="eastAsia"/>
        </w:rPr>
      </w:pPr>
      <w:r>
        <w:rPr>
          <w:rFonts w:hint="eastAsia"/>
        </w:rPr>
        <w:tab/>
        <w:t xml:space="preserve">27.  </w:t>
      </w:r>
      <w:r>
        <w:rPr>
          <w:rFonts w:hint="eastAsia"/>
        </w:rPr>
        <w:t>委员会重申对该缔约国仍未确立贫困的定义也未确定贫困线的情况感到关注。对于根据《联邦社会援助法》向一些贫困和被社会排斥者，诸如单亲父母、学生和残疾人提供的社会援助达不到充分生活标准程度的现状，委员会尤感关注。</w:t>
      </w:r>
    </w:p>
    <w:p w:rsidR="00000000" w:rsidRDefault="00000000">
      <w:pPr>
        <w:rPr>
          <w:rFonts w:hint="eastAsia"/>
        </w:rPr>
      </w:pPr>
      <w:r>
        <w:rPr>
          <w:rFonts w:hint="eastAsia"/>
        </w:rPr>
        <w:tab/>
        <w:t xml:space="preserve">28.  </w:t>
      </w:r>
      <w:r>
        <w:rPr>
          <w:rFonts w:hint="eastAsia"/>
        </w:rPr>
        <w:t>委员会曾在</w:t>
      </w:r>
      <w:r>
        <w:rPr>
          <w:rFonts w:hint="eastAsia"/>
        </w:rPr>
        <w:t>1998</w:t>
      </w:r>
      <w:r>
        <w:rPr>
          <w:rFonts w:hint="eastAsia"/>
        </w:rPr>
        <w:t>年结论性意见提及，德国境内无家可归者人数不断上升及其每况愈下的困境。对此，委员会再次感到关注。</w:t>
      </w:r>
    </w:p>
    <w:p w:rsidR="00000000" w:rsidRDefault="00000000">
      <w:pPr>
        <w:spacing w:after="320"/>
        <w:rPr>
          <w:rFonts w:hint="eastAsia"/>
        </w:rPr>
      </w:pPr>
      <w:r>
        <w:rPr>
          <w:rFonts w:hint="eastAsia"/>
        </w:rPr>
        <w:tab/>
        <w:t xml:space="preserve">29.  </w:t>
      </w:r>
      <w:r>
        <w:rPr>
          <w:rFonts w:hint="eastAsia"/>
        </w:rPr>
        <w:t>对于若干联邦州放弃了免费高等教育的原则，规定征收学费，有些情况这些收费用作联邦州的行政经费而不用来支付大学开支，对此委员会感到关注。</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30.  </w:t>
      </w:r>
      <w:r>
        <w:rPr>
          <w:rFonts w:hint="eastAsia"/>
        </w:rPr>
        <w:t>鉴于德国全国人权问题研究所有限的职能和实权，委员会建议该缔约国采取步骤，要么扩大该研究所的职能和权力，要么另外建立一个拥有第</w:t>
      </w:r>
      <w:r>
        <w:rPr>
          <w:rFonts w:hint="eastAsia"/>
        </w:rPr>
        <w:t>12</w:t>
      </w:r>
      <w:r>
        <w:rPr>
          <w:rFonts w:hint="eastAsia"/>
        </w:rPr>
        <w:t>段所述各项广泛职能和权力的全国人权事务机构。与此同时，委员会建议，人权问题研究所按照其现有的职能和实权从事：给予经济、社会、文化权利与给予公民权利和政治权利同样程度的关注；组织一些提高经济、社会、文化权利意识的方案，尤其是提高公务员、律师和司法机构人员的意识；具体关注人权与国际合作之间的关系；并且负责按《维也纳宣言和行动纲领》第二部分第</w:t>
      </w:r>
      <w:r>
        <w:rPr>
          <w:rFonts w:hint="eastAsia"/>
        </w:rPr>
        <w:t>71</w:t>
      </w:r>
      <w:r>
        <w:rPr>
          <w:rFonts w:hint="eastAsia"/>
        </w:rPr>
        <w:t>段的要求，拟订一项综合行动计划。</w:t>
      </w:r>
    </w:p>
    <w:p w:rsidR="00000000" w:rsidRDefault="00000000">
      <w:pPr>
        <w:rPr>
          <w:rFonts w:hint="eastAsia"/>
        </w:rPr>
      </w:pPr>
      <w:r>
        <w:rPr>
          <w:rFonts w:hint="eastAsia"/>
        </w:rPr>
        <w:tab/>
        <w:t xml:space="preserve">31.  </w:t>
      </w:r>
      <w:r>
        <w:rPr>
          <w:rFonts w:hint="eastAsia"/>
        </w:rPr>
        <w:t>委员会鼓励该缔约国，作为国际金融机构尤其是国际货币基金组织和世界银行的成员，竭尽全力确保这些金融机构的政策和决策符合缔约国对《公约》应尽的义务，尤其是第</w:t>
      </w:r>
      <w:r>
        <w:rPr>
          <w:rFonts w:hint="eastAsia"/>
        </w:rPr>
        <w:t>2</w:t>
      </w:r>
      <w:r>
        <w:rPr>
          <w:rFonts w:hint="eastAsia"/>
        </w:rPr>
        <w:t>条第</w:t>
      </w:r>
      <w:r>
        <w:rPr>
          <w:rFonts w:hint="eastAsia"/>
        </w:rPr>
        <w:t>1</w:t>
      </w:r>
      <w:r>
        <w:rPr>
          <w:rFonts w:hint="eastAsia"/>
        </w:rPr>
        <w:t>款、第</w:t>
      </w:r>
      <w:r>
        <w:rPr>
          <w:rFonts w:hint="eastAsia"/>
        </w:rPr>
        <w:t>11</w:t>
      </w:r>
      <w:r>
        <w:rPr>
          <w:rFonts w:hint="eastAsia"/>
        </w:rPr>
        <w:t>条、第</w:t>
      </w:r>
      <w:r>
        <w:rPr>
          <w:rFonts w:hint="eastAsia"/>
        </w:rPr>
        <w:t>15</w:t>
      </w:r>
      <w:r>
        <w:rPr>
          <w:rFonts w:hint="eastAsia"/>
        </w:rPr>
        <w:t>条、第</w:t>
      </w:r>
      <w:r>
        <w:rPr>
          <w:rFonts w:hint="eastAsia"/>
        </w:rPr>
        <w:t>22</w:t>
      </w:r>
      <w:r>
        <w:rPr>
          <w:rFonts w:hint="eastAsia"/>
        </w:rPr>
        <w:t>条和第</w:t>
      </w:r>
      <w:r>
        <w:rPr>
          <w:rFonts w:hint="eastAsia"/>
        </w:rPr>
        <w:t>23</w:t>
      </w:r>
      <w:r>
        <w:rPr>
          <w:rFonts w:hint="eastAsia"/>
        </w:rPr>
        <w:t>条所载有关国际援助和合作的具体义务。</w:t>
      </w:r>
    </w:p>
    <w:p w:rsidR="00000000" w:rsidRDefault="00000000">
      <w:pPr>
        <w:rPr>
          <w:rFonts w:hint="eastAsia"/>
        </w:rPr>
      </w:pPr>
      <w:r>
        <w:rPr>
          <w:rFonts w:hint="eastAsia"/>
        </w:rPr>
        <w:tab/>
        <w:t xml:space="preserve">32.  </w:t>
      </w:r>
      <w:r>
        <w:rPr>
          <w:rFonts w:hint="eastAsia"/>
        </w:rPr>
        <w:t>委员会建议该缔约国审查并增强国家行政机关中的体制安排，确保在制定有关社会福利和援助、住房、保健和教育问题的立法与政策的早期阶段，考虑到该国根据《公约》承担的义务。委员会进一步鼓励该缔约国采取近似于环境影响评估之类的“人权影响评估”做法，以确保在一切立法和行政政策和决策过程中，给予《公约》条款应有的注意。</w:t>
      </w:r>
    </w:p>
    <w:p w:rsidR="00000000" w:rsidRDefault="00000000">
      <w:pPr>
        <w:rPr>
          <w:rFonts w:hint="eastAsia"/>
        </w:rPr>
      </w:pPr>
      <w:r>
        <w:rPr>
          <w:rFonts w:hint="eastAsia"/>
        </w:rPr>
        <w:tab/>
        <w:t xml:space="preserve">33.  </w:t>
      </w:r>
      <w:r>
        <w:rPr>
          <w:rFonts w:hint="eastAsia"/>
        </w:rPr>
        <w:t>委员会促请该缔约国稳步地提高官方发展援助占其国民生产总值的百分比，逐渐达到联合国</w:t>
      </w:r>
      <w:r>
        <w:rPr>
          <w:rFonts w:hint="eastAsia"/>
        </w:rPr>
        <w:t>0.7%</w:t>
      </w:r>
      <w:r>
        <w:rPr>
          <w:rFonts w:hint="eastAsia"/>
        </w:rPr>
        <w:t>的目标。</w:t>
      </w:r>
    </w:p>
    <w:p w:rsidR="00000000" w:rsidRDefault="00000000">
      <w:pPr>
        <w:rPr>
          <w:rFonts w:hint="eastAsia"/>
        </w:rPr>
      </w:pPr>
      <w:r>
        <w:rPr>
          <w:rFonts w:hint="eastAsia"/>
        </w:rPr>
        <w:tab/>
        <w:t xml:space="preserve">34.  </w:t>
      </w:r>
      <w:r>
        <w:rPr>
          <w:rFonts w:hint="eastAsia"/>
        </w:rPr>
        <w:t>委员会建议，该缔约国加快解决庇护申请的办理，以避免对申请人享有经济、社会和文化权利的限制。</w:t>
      </w:r>
    </w:p>
    <w:p w:rsidR="00000000" w:rsidRDefault="00000000">
      <w:pPr>
        <w:rPr>
          <w:rFonts w:hint="eastAsia"/>
        </w:rPr>
      </w:pPr>
      <w:r>
        <w:rPr>
          <w:rFonts w:hint="eastAsia"/>
        </w:rPr>
        <w:tab/>
        <w:t xml:space="preserve">35.  </w:t>
      </w:r>
      <w:r>
        <w:rPr>
          <w:rFonts w:hint="eastAsia"/>
        </w:rPr>
        <w:t>委员会鼓励该缔约国继续采取措施，确保缩小新老联邦州之间，在生活水平、就业和公务员薪金方面的差别。</w:t>
      </w:r>
    </w:p>
    <w:p w:rsidR="00000000" w:rsidRDefault="00000000">
      <w:pPr>
        <w:rPr>
          <w:rFonts w:hint="eastAsia"/>
        </w:rPr>
      </w:pPr>
      <w:r>
        <w:rPr>
          <w:rFonts w:hint="eastAsia"/>
        </w:rPr>
        <w:tab/>
        <w:t xml:space="preserve">36.  </w:t>
      </w:r>
      <w:r>
        <w:rPr>
          <w:rFonts w:hint="eastAsia"/>
        </w:rPr>
        <w:t>委员会建议该缔约国立即采取必要的措施，继续解决高失业率，尤其是青年人以及面临较高失业率的联邦州内的失业问题。委员会还建议该缔约国采取措施鼓励青年人留在本区域工作。</w:t>
      </w:r>
    </w:p>
    <w:p w:rsidR="00000000" w:rsidRDefault="00000000">
      <w:pPr>
        <w:rPr>
          <w:rFonts w:hint="eastAsia"/>
        </w:rPr>
      </w:pPr>
      <w:r>
        <w:rPr>
          <w:rFonts w:hint="eastAsia"/>
        </w:rPr>
        <w:tab/>
        <w:t xml:space="preserve">37.  </w:t>
      </w:r>
      <w:r>
        <w:rPr>
          <w:rFonts w:hint="eastAsia"/>
        </w:rPr>
        <w:t>委员会建议，该缔约国继续采取必要的措施，包括立法和行政措施，确保妇女在劳动市场，尤其在就业晋升和同工同酬方面享有充分和平等的参与。</w:t>
      </w:r>
    </w:p>
    <w:p w:rsidR="00000000" w:rsidRDefault="00000000">
      <w:pPr>
        <w:rPr>
          <w:rFonts w:hint="eastAsia"/>
        </w:rPr>
      </w:pPr>
      <w:r>
        <w:rPr>
          <w:rFonts w:hint="eastAsia"/>
        </w:rPr>
        <w:tab/>
        <w:t xml:space="preserve">38.  </w:t>
      </w:r>
      <w:r>
        <w:rPr>
          <w:rFonts w:hint="eastAsia"/>
        </w:rPr>
        <w:t>委员会强烈建议该缔约国采取必要的立法和行政措施，规定雇主必须尊重劳工立法并申报他们所雇用的人员，以减少那些社会保障和卫生保健权利得不到最起码保障的非法劳工数量。</w:t>
      </w:r>
    </w:p>
    <w:p w:rsidR="00000000" w:rsidRDefault="00000000">
      <w:pPr>
        <w:rPr>
          <w:rFonts w:hint="eastAsia"/>
        </w:rPr>
      </w:pPr>
      <w:r>
        <w:rPr>
          <w:rFonts w:hint="eastAsia"/>
        </w:rPr>
        <w:tab/>
        <w:t xml:space="preserve">39.  </w:t>
      </w:r>
      <w:r>
        <w:rPr>
          <w:rFonts w:hint="eastAsia"/>
        </w:rPr>
        <w:t>委员会建议该缔约国采取措施，确保在征得囚犯明确的事先同意之后，他们才可为私营公司工作。</w:t>
      </w:r>
    </w:p>
    <w:p w:rsidR="00000000" w:rsidRDefault="00000000">
      <w:pPr>
        <w:rPr>
          <w:rFonts w:hint="eastAsia"/>
        </w:rPr>
      </w:pPr>
      <w:r>
        <w:rPr>
          <w:rFonts w:hint="eastAsia"/>
        </w:rPr>
        <w:tab/>
        <w:t xml:space="preserve">40.  </w:t>
      </w:r>
      <w:r>
        <w:rPr>
          <w:rFonts w:hint="eastAsia"/>
        </w:rPr>
        <w:t>委员会重申其建议：该缔约国确保从事不提供关键性服务的公务员根据《公约》第</w:t>
      </w:r>
      <w:r>
        <w:rPr>
          <w:rFonts w:hint="eastAsia"/>
        </w:rPr>
        <w:t>8</w:t>
      </w:r>
      <w:r>
        <w:rPr>
          <w:rFonts w:hint="eastAsia"/>
        </w:rPr>
        <w:t>条享有罢工权。</w:t>
      </w:r>
    </w:p>
    <w:p w:rsidR="00000000" w:rsidRDefault="00000000">
      <w:pPr>
        <w:rPr>
          <w:rFonts w:hint="eastAsia"/>
        </w:rPr>
      </w:pPr>
      <w:r>
        <w:rPr>
          <w:rFonts w:hint="eastAsia"/>
        </w:rPr>
        <w:tab/>
        <w:t xml:space="preserve">41.  </w:t>
      </w:r>
      <w:r>
        <w:rPr>
          <w:rFonts w:hint="eastAsia"/>
        </w:rPr>
        <w:t>委员会促请该缔约国确保，业已改革的社会保险体制和正在进行改革的养恤金体制考虑到社会中处境不利和易受害群体的情况和需要。委员会尤其强烈地促请缔约国解决在执行长期保险方案中出现的问题和缺陷。委员会请该缔约国其下次定期报告中提供有关经改革的养恤金方案执行结果的详情。</w:t>
      </w:r>
    </w:p>
    <w:p w:rsidR="00000000" w:rsidRDefault="00000000">
      <w:pPr>
        <w:rPr>
          <w:rFonts w:hint="eastAsia"/>
        </w:rPr>
      </w:pPr>
      <w:r>
        <w:rPr>
          <w:rFonts w:hint="eastAsia"/>
        </w:rPr>
        <w:tab/>
        <w:t xml:space="preserve">42.  </w:t>
      </w:r>
      <w:r>
        <w:rPr>
          <w:rFonts w:hint="eastAsia"/>
        </w:rPr>
        <w:t>委员会还促请该缔约国采取紧迫措施，改善疗养所内患者的处境。</w:t>
      </w:r>
    </w:p>
    <w:p w:rsidR="00000000" w:rsidRDefault="00000000">
      <w:pPr>
        <w:rPr>
          <w:rFonts w:hint="eastAsia"/>
        </w:rPr>
      </w:pPr>
      <w:r>
        <w:rPr>
          <w:rFonts w:hint="eastAsia"/>
        </w:rPr>
        <w:tab/>
        <w:t xml:space="preserve">43.  </w:t>
      </w:r>
      <w:r>
        <w:rPr>
          <w:rFonts w:hint="eastAsia"/>
        </w:rPr>
        <w:t>委员会强烈地建议对那些从事人口贩运受害者事务的人员的培训方案，以确保这些人提高对受害者需要的认识，以提供更好的保护和适当的照顾，并确保受害者可向法院提出要求补救的投诉。</w:t>
      </w:r>
    </w:p>
    <w:p w:rsidR="00000000" w:rsidRDefault="00000000">
      <w:pPr>
        <w:rPr>
          <w:rFonts w:hint="eastAsia"/>
        </w:rPr>
      </w:pPr>
      <w:r>
        <w:rPr>
          <w:rFonts w:hint="eastAsia"/>
        </w:rPr>
        <w:tab/>
        <w:t xml:space="preserve">44.  </w:t>
      </w:r>
      <w:r>
        <w:rPr>
          <w:rFonts w:hint="eastAsia"/>
        </w:rPr>
        <w:t>委员会建议，该缔约国尤其在联邦西州，应当增加日托所的数量。</w:t>
      </w:r>
    </w:p>
    <w:p w:rsidR="00000000" w:rsidRDefault="00000000">
      <w:pPr>
        <w:rPr>
          <w:rFonts w:hint="eastAsia"/>
        </w:rPr>
      </w:pPr>
      <w:r>
        <w:rPr>
          <w:rFonts w:hint="eastAsia"/>
        </w:rPr>
        <w:tab/>
        <w:t xml:space="preserve">45.  </w:t>
      </w:r>
      <w:r>
        <w:rPr>
          <w:rFonts w:hint="eastAsia"/>
        </w:rPr>
        <w:t>委员会促请该缔约国在考虑到该国在其第一次的贫富状况报告中所使用的参数以及国际上关于贫困的定义，包括委员会有关贫困问题的声明中所通过的定义，确定本国领土境内的贫困线。委员会尤其建议该缔约国确保根据《联邦社会援助法》提供的社会援助达到充分生活水准的程度。</w:t>
      </w:r>
    </w:p>
    <w:p w:rsidR="00000000" w:rsidRDefault="00000000">
      <w:pPr>
        <w:rPr>
          <w:rFonts w:hint="eastAsia"/>
        </w:rPr>
      </w:pPr>
      <w:r>
        <w:rPr>
          <w:rFonts w:hint="eastAsia"/>
        </w:rPr>
        <w:tab/>
        <w:t xml:space="preserve">46.  </w:t>
      </w:r>
      <w:r>
        <w:rPr>
          <w:rFonts w:hint="eastAsia"/>
        </w:rPr>
        <w:t>委员会还促请该缔约国采取有效措施并制订方案，审查德国境内无家可归现象的程度和根源，并确保无家可归者享有充分的生活水准。</w:t>
      </w:r>
    </w:p>
    <w:p w:rsidR="00000000" w:rsidRDefault="00000000">
      <w:pPr>
        <w:rPr>
          <w:rFonts w:hint="eastAsia"/>
        </w:rPr>
      </w:pPr>
      <w:r>
        <w:rPr>
          <w:rFonts w:hint="eastAsia"/>
        </w:rPr>
        <w:tab/>
        <w:t xml:space="preserve">47.  </w:t>
      </w:r>
      <w:r>
        <w:rPr>
          <w:rFonts w:hint="eastAsia"/>
        </w:rPr>
        <w:t>委员会建议该缔约国的联邦政府在有关高等教育的全国立法框架内，规定对学费的削减，以期最终取消学费。委员会请缔约国在其下次定期报告中提供有关第三级教育教学质量，诸如班级学生人数等之类详细和更新的资料以及可比较的统计数据。委员会还要求该缔约国在下次定期报告中提供有关人权教育在德国教育体制所占份额的最新资料。</w:t>
      </w:r>
    </w:p>
    <w:p w:rsidR="00000000" w:rsidRDefault="00000000">
      <w:pPr>
        <w:rPr>
          <w:rFonts w:hint="eastAsia"/>
        </w:rPr>
      </w:pPr>
      <w:r>
        <w:rPr>
          <w:rFonts w:hint="eastAsia"/>
        </w:rPr>
        <w:tab/>
        <w:t xml:space="preserve">48.  </w:t>
      </w:r>
      <w:r>
        <w:rPr>
          <w:rFonts w:hint="eastAsia"/>
        </w:rPr>
        <w:t>委员会请该缔约国向社会所有各阶层广为散发本结论性意见，并在下次定期报告中向委员会通报为执行这些建议所采取的一切步骤。委员会还鼓励该缔约国继续请非政府组织以及公民社会其他各成员参与下次定期报告的编写工作。</w:t>
      </w:r>
    </w:p>
    <w:p w:rsidR="00000000" w:rsidRDefault="00000000">
      <w:pPr>
        <w:rPr>
          <w:rFonts w:hint="eastAsia"/>
        </w:rPr>
      </w:pPr>
      <w:r>
        <w:rPr>
          <w:rFonts w:hint="eastAsia"/>
        </w:rPr>
        <w:tab/>
        <w:t xml:space="preserve">49.  </w:t>
      </w:r>
      <w:r>
        <w:rPr>
          <w:rFonts w:hint="eastAsia"/>
        </w:rPr>
        <w:t>最后，委员会请该缔约国于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日以前提交第五次定期报告，并在其中列入为执行本结论性意见所载各项建议而采取的步骤的详情。</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44775</w:t>
          </w:r>
          <w:r>
            <w:t xml:space="preserve"> (C)</w:t>
          </w:r>
        </w:p>
      </w:tc>
      <w:tc>
        <w:tcPr>
          <w:tcW w:w="1050" w:type="dxa"/>
        </w:tcPr>
        <w:p w:rsidR="00000000" w:rsidRDefault="00000000">
          <w:pPr>
            <w:pStyle w:val="Footer"/>
          </w:pPr>
          <w:r>
            <w:t>141001</w:t>
          </w:r>
        </w:p>
      </w:tc>
      <w:tc>
        <w:tcPr>
          <w:tcW w:w="6061" w:type="dxa"/>
        </w:tcPr>
        <w:p w:rsidR="00000000" w:rsidRDefault="00000000">
          <w:pPr>
            <w:pStyle w:val="Footer"/>
          </w:pPr>
          <w:r>
            <w:t>151001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E/C.12/1/Add.68</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E/C.12/1/Add.68</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E/C.12/1/Add.68</w:t>
    </w:r>
  </w:p>
  <w:p w:rsidR="00000000" w:rsidRDefault="00000000">
    <w:pPr>
      <w:pStyle w:val="1R2"/>
      <w:framePr w:wrap="around"/>
    </w:pPr>
    <w:r>
      <w:rPr>
        <w:rFonts w:hint="eastAsia"/>
      </w:rPr>
      <w:t xml:space="preserve">24 </w:t>
    </w:r>
    <w:r>
      <w:t>September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698</Words>
  <Characters>3981</Characters>
  <Application>Microsoft Office Word</Application>
  <DocSecurity>4</DocSecurity>
  <Lines>33</Lines>
  <Paragraphs>7</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E.dot</vt:lpstr>
      <vt:lpstr>    审议缔约国根据《公约》第16和 第17条提交的报告</vt:lpstr>
      <vt:lpstr>        经济、社会、文化权利委员会的结论性意见</vt:lpstr>
      <vt:lpstr>    德   国</vt:lpstr>
      <vt:lpstr>        A.  导  言</vt:lpstr>
      <vt:lpstr>        B.  积极方面</vt:lpstr>
      <vt:lpstr>        C.  关注的主要问题</vt:lpstr>
      <vt:lpstr>        E.  提议和建议</vt:lpstr>
    </vt:vector>
  </TitlesOfParts>
  <Company>ONU</Company>
  <LinksUpToDate>false</LinksUpToDate>
  <CharactersWithSpaces>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linl</cp:lastModifiedBy>
  <cp:revision>2</cp:revision>
  <cp:lastPrinted>2001-10-15T07:13:00Z</cp:lastPrinted>
  <dcterms:created xsi:type="dcterms:W3CDTF">2001-10-15T13:00:00Z</dcterms:created>
  <dcterms:modified xsi:type="dcterms:W3CDTF">2001-10-15T13:00:00Z</dcterms:modified>
</cp:coreProperties>
</file>