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17D" w:rsidRDefault="0061517D" w:rsidP="0061517D">
      <w:pPr>
        <w:rPr>
          <w:rFonts w:hint="eastAsia"/>
        </w:rPr>
      </w:pPr>
      <w:r>
        <w:rPr>
          <w:rFonts w:hint="eastAsia"/>
        </w:rPr>
        <w:t>经济、社会和文化权利委员会</w:t>
      </w:r>
    </w:p>
    <w:p w:rsidR="0061517D" w:rsidRDefault="0061517D" w:rsidP="0061517D">
      <w:pPr>
        <w:rPr>
          <w:rFonts w:hint="eastAsia"/>
        </w:rPr>
      </w:pPr>
      <w:r>
        <w:rPr>
          <w:rFonts w:hint="eastAsia"/>
        </w:rPr>
        <w:t>第三十八届会议</w:t>
      </w:r>
    </w:p>
    <w:p w:rsidR="0061517D" w:rsidRDefault="0061517D" w:rsidP="0061517D">
      <w:pPr>
        <w:spacing w:after="320"/>
        <w:rPr>
          <w:rFonts w:hint="eastAsia"/>
        </w:rPr>
      </w:pPr>
      <w:r>
        <w:rPr>
          <w:rFonts w:hint="eastAsia"/>
        </w:rPr>
        <w:t>2007</w:t>
      </w:r>
      <w:r>
        <w:rPr>
          <w:rFonts w:hint="eastAsia"/>
        </w:rPr>
        <w:t>年</w:t>
      </w:r>
      <w:r>
        <w:rPr>
          <w:rFonts w:hint="eastAsia"/>
        </w:rPr>
        <w:t>4</w:t>
      </w:r>
      <w:r>
        <w:rPr>
          <w:rFonts w:hint="eastAsia"/>
        </w:rPr>
        <w:t>月</w:t>
      </w:r>
      <w:r>
        <w:rPr>
          <w:rFonts w:hint="eastAsia"/>
        </w:rPr>
        <w:t>30</w:t>
      </w:r>
      <w:r>
        <w:rPr>
          <w:rFonts w:hint="eastAsia"/>
        </w:rPr>
        <w:t>日至</w:t>
      </w:r>
      <w:r>
        <w:rPr>
          <w:rFonts w:hint="eastAsia"/>
        </w:rPr>
        <w:t>5</w:t>
      </w:r>
      <w:r>
        <w:rPr>
          <w:rFonts w:hint="eastAsia"/>
        </w:rPr>
        <w:t>月</w:t>
      </w:r>
      <w:r>
        <w:rPr>
          <w:rFonts w:hint="eastAsia"/>
        </w:rPr>
        <w:t>18</w:t>
      </w:r>
      <w:r>
        <w:rPr>
          <w:rFonts w:hint="eastAsia"/>
        </w:rPr>
        <w:t>日，日内瓦</w:t>
      </w:r>
    </w:p>
    <w:p w:rsidR="0061517D" w:rsidRDefault="0061517D" w:rsidP="0061517D">
      <w:pPr>
        <w:pStyle w:val="Heading2"/>
        <w:rPr>
          <w:rFonts w:hint="eastAsia"/>
        </w:rPr>
      </w:pPr>
      <w:r>
        <w:rPr>
          <w:rFonts w:hint="eastAsia"/>
        </w:rPr>
        <w:t>审议缔约国根据《公约》第十六条和第十七条提交的报告</w:t>
      </w:r>
    </w:p>
    <w:p w:rsidR="0061517D" w:rsidRDefault="0061517D" w:rsidP="0061517D">
      <w:pPr>
        <w:pStyle w:val="Heading3"/>
        <w:rPr>
          <w:rFonts w:hint="eastAsia"/>
        </w:rPr>
      </w:pPr>
      <w:r>
        <w:rPr>
          <w:rFonts w:hint="eastAsia"/>
        </w:rPr>
        <w:t>经济、社会和文化权利委员会的结论性意见</w:t>
      </w:r>
    </w:p>
    <w:p w:rsidR="0061517D" w:rsidRPr="00E219C6" w:rsidRDefault="0061517D" w:rsidP="0061517D">
      <w:pPr>
        <w:pStyle w:val="Heading3"/>
        <w:rPr>
          <w:rFonts w:ascii="Time New Roman" w:eastAsia="SimHei" w:hAnsi="Time New Roman" w:hint="eastAsia"/>
          <w:u w:val="none"/>
        </w:rPr>
      </w:pPr>
      <w:r w:rsidRPr="00E219C6">
        <w:rPr>
          <w:rFonts w:ascii="Time New Roman" w:eastAsia="SimHei" w:hAnsi="Time New Roman" w:hint="eastAsia"/>
          <w:u w:val="none"/>
        </w:rPr>
        <w:t>拉脱维亚</w:t>
      </w:r>
    </w:p>
    <w:p w:rsidR="0061517D" w:rsidRDefault="0061517D" w:rsidP="0061517D">
      <w:pPr>
        <w:spacing w:after="320"/>
        <w:rPr>
          <w:rFonts w:hint="eastAsia"/>
        </w:rPr>
      </w:pPr>
      <w:r>
        <w:rPr>
          <w:rFonts w:hint="eastAsia"/>
        </w:rPr>
        <w:tab/>
        <w:t xml:space="preserve">1.  </w:t>
      </w:r>
      <w:r>
        <w:rPr>
          <w:rFonts w:hint="eastAsia"/>
        </w:rPr>
        <w:t>经济、社会和文化权利委员会在</w:t>
      </w:r>
      <w:r>
        <w:rPr>
          <w:rFonts w:hint="eastAsia"/>
        </w:rPr>
        <w:t>2007</w:t>
      </w:r>
      <w:r>
        <w:rPr>
          <w:rFonts w:hint="eastAsia"/>
        </w:rPr>
        <w:t>年</w:t>
      </w:r>
      <w:r>
        <w:rPr>
          <w:rFonts w:hint="eastAsia"/>
        </w:rPr>
        <w:t>5</w:t>
      </w:r>
      <w:r>
        <w:rPr>
          <w:rFonts w:hint="eastAsia"/>
        </w:rPr>
        <w:t>月</w:t>
      </w:r>
      <w:r>
        <w:rPr>
          <w:rFonts w:hint="eastAsia"/>
        </w:rPr>
        <w:t>8</w:t>
      </w:r>
      <w:r>
        <w:rPr>
          <w:rFonts w:hint="eastAsia"/>
        </w:rPr>
        <w:t>日和</w:t>
      </w:r>
      <w:r>
        <w:rPr>
          <w:rFonts w:hint="eastAsia"/>
        </w:rPr>
        <w:t>9</w:t>
      </w:r>
      <w:r>
        <w:rPr>
          <w:rFonts w:hint="eastAsia"/>
        </w:rPr>
        <w:t>日举行的第</w:t>
      </w:r>
      <w:r>
        <w:rPr>
          <w:rFonts w:hint="eastAsia"/>
        </w:rPr>
        <w:t>14</w:t>
      </w:r>
      <w:r>
        <w:rPr>
          <w:rFonts w:hint="eastAsia"/>
        </w:rPr>
        <w:t>、</w:t>
      </w:r>
      <w:r>
        <w:rPr>
          <w:rFonts w:hint="eastAsia"/>
        </w:rPr>
        <w:t>15</w:t>
      </w:r>
      <w:r>
        <w:rPr>
          <w:rFonts w:hint="eastAsia"/>
        </w:rPr>
        <w:t>和</w:t>
      </w:r>
      <w:r>
        <w:rPr>
          <w:rFonts w:hint="eastAsia"/>
        </w:rPr>
        <w:t>16</w:t>
      </w:r>
      <w:r>
        <w:rPr>
          <w:rFonts w:hint="eastAsia"/>
        </w:rPr>
        <w:t>次会议上</w:t>
      </w:r>
      <w:r>
        <w:rPr>
          <w:rFonts w:hint="eastAsia"/>
        </w:rPr>
        <w:t>(E/C.12/2007/SR.14-16)</w:t>
      </w:r>
      <w:r>
        <w:rPr>
          <w:rFonts w:hint="eastAsia"/>
        </w:rPr>
        <w:t>，审议了拉脱维亚关于《经济、社会和文化权利国际公约》执行情况的初次报告</w:t>
      </w:r>
      <w:r>
        <w:rPr>
          <w:rFonts w:hint="eastAsia"/>
        </w:rPr>
        <w:t>(E/1990/5/Add.70)</w:t>
      </w:r>
      <w:r>
        <w:rPr>
          <w:rFonts w:hint="eastAsia"/>
        </w:rPr>
        <w:t>，并在</w:t>
      </w:r>
      <w:r>
        <w:rPr>
          <w:rFonts w:hint="eastAsia"/>
        </w:rPr>
        <w:t>2007</w:t>
      </w:r>
      <w:r>
        <w:rPr>
          <w:rFonts w:hint="eastAsia"/>
        </w:rPr>
        <w:t>年</w:t>
      </w:r>
      <w:r>
        <w:rPr>
          <w:rFonts w:hint="eastAsia"/>
        </w:rPr>
        <w:t>5</w:t>
      </w:r>
      <w:r>
        <w:rPr>
          <w:rFonts w:hint="eastAsia"/>
        </w:rPr>
        <w:t>月</w:t>
      </w:r>
      <w:r>
        <w:rPr>
          <w:rFonts w:hint="eastAsia"/>
        </w:rPr>
        <w:t>16</w:t>
      </w:r>
      <w:r>
        <w:rPr>
          <w:rFonts w:hint="eastAsia"/>
        </w:rPr>
        <w:t>日举行的第</w:t>
      </w:r>
      <w:r>
        <w:rPr>
          <w:rFonts w:hint="eastAsia"/>
        </w:rPr>
        <w:t>25</w:t>
      </w:r>
      <w:r>
        <w:rPr>
          <w:rFonts w:hint="eastAsia"/>
        </w:rPr>
        <w:t>次会议上通过了以下结论性意见。</w:t>
      </w:r>
    </w:p>
    <w:p w:rsidR="0061517D" w:rsidRDefault="0061517D" w:rsidP="0061517D">
      <w:pPr>
        <w:pStyle w:val="Heading3"/>
        <w:rPr>
          <w:rFonts w:hint="eastAsia"/>
        </w:rPr>
      </w:pPr>
      <w:r w:rsidRPr="003A781B">
        <w:rPr>
          <w:rFonts w:hint="eastAsia"/>
          <w:u w:val="none"/>
        </w:rPr>
        <w:t xml:space="preserve">A.  </w:t>
      </w:r>
      <w:r>
        <w:rPr>
          <w:rFonts w:hint="eastAsia"/>
        </w:rPr>
        <w:t>导</w:t>
      </w:r>
      <w:r>
        <w:rPr>
          <w:rFonts w:hint="eastAsia"/>
        </w:rPr>
        <w:t xml:space="preserve">  </w:t>
      </w:r>
      <w:r>
        <w:rPr>
          <w:rFonts w:hint="eastAsia"/>
        </w:rPr>
        <w:t>言</w:t>
      </w:r>
    </w:p>
    <w:p w:rsidR="0061517D" w:rsidRDefault="0061517D" w:rsidP="0061517D">
      <w:pPr>
        <w:rPr>
          <w:rFonts w:hint="eastAsia"/>
        </w:rPr>
      </w:pPr>
      <w:r>
        <w:rPr>
          <w:rFonts w:hint="eastAsia"/>
        </w:rPr>
        <w:tab/>
        <w:t xml:space="preserve">2.  </w:t>
      </w:r>
      <w:r>
        <w:rPr>
          <w:rFonts w:hint="eastAsia"/>
        </w:rPr>
        <w:t>委员会欢迎拉脱维亚提交初次报告，报告虽然略晚，但基本上是按照委员会的指南编写的，并对问题单作了详细的书面答复。</w:t>
      </w:r>
    </w:p>
    <w:p w:rsidR="0061517D" w:rsidRDefault="0061517D" w:rsidP="0061517D">
      <w:pPr>
        <w:spacing w:after="320"/>
        <w:rPr>
          <w:rFonts w:hint="eastAsia"/>
        </w:rPr>
      </w:pPr>
      <w:r>
        <w:rPr>
          <w:rFonts w:hint="eastAsia"/>
        </w:rPr>
        <w:tab/>
        <w:t xml:space="preserve">3.  </w:t>
      </w:r>
      <w:r>
        <w:rPr>
          <w:rFonts w:hint="eastAsia"/>
        </w:rPr>
        <w:t>委员会欢迎与缔约国代表团进行的对话，缔约国代表团包括了该国各个政府部门的一些代表。委员会感到遗憾的是，代表团有意对一些问题避免作答。</w:t>
      </w:r>
    </w:p>
    <w:p w:rsidR="0061517D" w:rsidRDefault="0061517D" w:rsidP="0061517D">
      <w:pPr>
        <w:pStyle w:val="Heading3"/>
        <w:rPr>
          <w:rFonts w:hint="eastAsia"/>
        </w:rPr>
      </w:pPr>
      <w:r w:rsidRPr="003A781B">
        <w:rPr>
          <w:rFonts w:hint="eastAsia"/>
          <w:u w:val="none"/>
        </w:rPr>
        <w:t xml:space="preserve">B.  </w:t>
      </w:r>
      <w:r>
        <w:rPr>
          <w:rFonts w:hint="eastAsia"/>
        </w:rPr>
        <w:t>积极方面</w:t>
      </w:r>
    </w:p>
    <w:p w:rsidR="0061517D" w:rsidRDefault="0061517D" w:rsidP="0061517D">
      <w:pPr>
        <w:rPr>
          <w:rFonts w:hint="eastAsia"/>
        </w:rPr>
      </w:pPr>
      <w:r>
        <w:rPr>
          <w:rFonts w:hint="eastAsia"/>
        </w:rPr>
        <w:tab/>
        <w:t xml:space="preserve">4.  </w:t>
      </w:r>
      <w:r>
        <w:rPr>
          <w:rFonts w:hint="eastAsia"/>
        </w:rPr>
        <w:t>委员会欢迎该国于</w:t>
      </w:r>
      <w:r>
        <w:rPr>
          <w:rFonts w:hint="eastAsia"/>
        </w:rPr>
        <w:t>2007</w:t>
      </w:r>
      <w:r>
        <w:rPr>
          <w:rFonts w:hint="eastAsia"/>
        </w:rPr>
        <w:t>年</w:t>
      </w:r>
      <w:r>
        <w:rPr>
          <w:rFonts w:hint="eastAsia"/>
        </w:rPr>
        <w:t>1</w:t>
      </w:r>
      <w:r>
        <w:rPr>
          <w:rFonts w:hint="eastAsia"/>
        </w:rPr>
        <w:t>月设立了人权捍卫者办公室</w:t>
      </w:r>
      <w:r>
        <w:rPr>
          <w:rFonts w:hint="eastAsia"/>
        </w:rPr>
        <w:t>(</w:t>
      </w:r>
      <w:r>
        <w:rPr>
          <w:rFonts w:hint="eastAsia"/>
        </w:rPr>
        <w:t>人权巡视专员</w:t>
      </w:r>
      <w:r>
        <w:rPr>
          <w:rFonts w:hint="eastAsia"/>
        </w:rPr>
        <w:t>)</w:t>
      </w:r>
      <w:r>
        <w:rPr>
          <w:rFonts w:hint="eastAsia"/>
        </w:rPr>
        <w:t>，该机构取代了拉脱维亚全国人权办公室。</w:t>
      </w:r>
    </w:p>
    <w:p w:rsidR="0061517D" w:rsidRDefault="0061517D" w:rsidP="0061517D">
      <w:pPr>
        <w:rPr>
          <w:rFonts w:hint="eastAsia"/>
        </w:rPr>
      </w:pPr>
      <w:r>
        <w:rPr>
          <w:rFonts w:hint="eastAsia"/>
        </w:rPr>
        <w:tab/>
        <w:t xml:space="preserve">5.  </w:t>
      </w:r>
      <w:r>
        <w:rPr>
          <w:rFonts w:hint="eastAsia"/>
        </w:rPr>
        <w:t>委员会满意地注意到该缔约国于</w:t>
      </w:r>
      <w:r>
        <w:rPr>
          <w:rFonts w:hint="eastAsia"/>
        </w:rPr>
        <w:t>2006</w:t>
      </w:r>
      <w:r>
        <w:rPr>
          <w:rFonts w:hint="eastAsia"/>
        </w:rPr>
        <w:t>年</w:t>
      </w:r>
      <w:r>
        <w:rPr>
          <w:rFonts w:hint="eastAsia"/>
        </w:rPr>
        <w:t>6</w:t>
      </w:r>
      <w:r>
        <w:rPr>
          <w:rFonts w:hint="eastAsia"/>
        </w:rPr>
        <w:t>月批准了国际劳工组织关于强迫劳动的第</w:t>
      </w:r>
      <w:r>
        <w:rPr>
          <w:rFonts w:hint="eastAsia"/>
        </w:rPr>
        <w:t>29</w:t>
      </w:r>
      <w:r>
        <w:rPr>
          <w:rFonts w:hint="eastAsia"/>
        </w:rPr>
        <w:t>号公约</w:t>
      </w:r>
      <w:r>
        <w:rPr>
          <w:rFonts w:hint="eastAsia"/>
        </w:rPr>
        <w:t>(1930</w:t>
      </w:r>
      <w:r>
        <w:rPr>
          <w:rFonts w:hint="eastAsia"/>
        </w:rPr>
        <w:t>年</w:t>
      </w:r>
      <w:r>
        <w:rPr>
          <w:rFonts w:hint="eastAsia"/>
        </w:rPr>
        <w:t>)</w:t>
      </w:r>
      <w:r>
        <w:rPr>
          <w:rFonts w:hint="eastAsia"/>
        </w:rPr>
        <w:t>、关于最恶劣童工形式的第</w:t>
      </w:r>
      <w:r>
        <w:rPr>
          <w:rFonts w:hint="eastAsia"/>
        </w:rPr>
        <w:t>182</w:t>
      </w:r>
      <w:r>
        <w:rPr>
          <w:rFonts w:hint="eastAsia"/>
        </w:rPr>
        <w:t>号公约</w:t>
      </w:r>
      <w:r>
        <w:rPr>
          <w:rFonts w:hint="eastAsia"/>
        </w:rPr>
        <w:t>(1999</w:t>
      </w:r>
      <w:r>
        <w:rPr>
          <w:rFonts w:hint="eastAsia"/>
        </w:rPr>
        <w:t>年</w:t>
      </w:r>
      <w:r>
        <w:rPr>
          <w:rFonts w:hint="eastAsia"/>
        </w:rPr>
        <w:t>)</w:t>
      </w:r>
      <w:r>
        <w:rPr>
          <w:rFonts w:hint="eastAsia"/>
        </w:rPr>
        <w:t>以及关于最低年龄的第</w:t>
      </w:r>
      <w:r>
        <w:rPr>
          <w:rFonts w:hint="eastAsia"/>
        </w:rPr>
        <w:t>138</w:t>
      </w:r>
      <w:r>
        <w:rPr>
          <w:rFonts w:hint="eastAsia"/>
        </w:rPr>
        <w:t>号公约</w:t>
      </w:r>
      <w:r>
        <w:rPr>
          <w:rFonts w:hint="eastAsia"/>
        </w:rPr>
        <w:t>(1973</w:t>
      </w:r>
      <w:r>
        <w:rPr>
          <w:rFonts w:hint="eastAsia"/>
        </w:rPr>
        <w:t>年</w:t>
      </w:r>
      <w:r>
        <w:rPr>
          <w:rFonts w:hint="eastAsia"/>
        </w:rPr>
        <w:t>)</w:t>
      </w:r>
      <w:r>
        <w:rPr>
          <w:rFonts w:hint="eastAsia"/>
        </w:rPr>
        <w:t>。</w:t>
      </w:r>
    </w:p>
    <w:p w:rsidR="0061517D" w:rsidRDefault="0061517D" w:rsidP="0061517D">
      <w:pPr>
        <w:rPr>
          <w:rFonts w:hint="eastAsia"/>
        </w:rPr>
      </w:pPr>
      <w:r>
        <w:rPr>
          <w:rFonts w:hint="eastAsia"/>
        </w:rPr>
        <w:tab/>
        <w:t xml:space="preserve">6.  </w:t>
      </w:r>
      <w:r>
        <w:rPr>
          <w:rFonts w:hint="eastAsia"/>
        </w:rPr>
        <w:t>委员会满意地注意到缔约国于</w:t>
      </w:r>
      <w:r>
        <w:rPr>
          <w:rFonts w:hint="eastAsia"/>
        </w:rPr>
        <w:t>2005</w:t>
      </w:r>
      <w:r>
        <w:rPr>
          <w:rFonts w:hint="eastAsia"/>
        </w:rPr>
        <w:t>年</w:t>
      </w:r>
      <w:r>
        <w:rPr>
          <w:rFonts w:hint="eastAsia"/>
        </w:rPr>
        <w:t>10</w:t>
      </w:r>
      <w:r>
        <w:rPr>
          <w:rFonts w:hint="eastAsia"/>
        </w:rPr>
        <w:t>月批准了欧洲委员会关于保护少数民族的框架公约。</w:t>
      </w:r>
    </w:p>
    <w:p w:rsidR="0061517D" w:rsidRDefault="0061517D" w:rsidP="0061517D">
      <w:pPr>
        <w:spacing w:after="320"/>
        <w:rPr>
          <w:rFonts w:hint="eastAsia"/>
        </w:rPr>
      </w:pPr>
      <w:r>
        <w:rPr>
          <w:rFonts w:hint="eastAsia"/>
        </w:rPr>
        <w:tab/>
        <w:t xml:space="preserve">7.  </w:t>
      </w:r>
      <w:r>
        <w:rPr>
          <w:rFonts w:hint="eastAsia"/>
        </w:rPr>
        <w:t>委员会满意地注意到缔约国通过采取各种主动行动，支持在拉脱维亚开展活跃的文化生活，例如通过全国“文化”方案以及文化资本基金会。</w:t>
      </w:r>
    </w:p>
    <w:p w:rsidR="0061517D" w:rsidRDefault="0061517D" w:rsidP="0061517D">
      <w:pPr>
        <w:pStyle w:val="Heading3"/>
        <w:rPr>
          <w:rFonts w:hint="eastAsia"/>
        </w:rPr>
      </w:pPr>
      <w:r w:rsidRPr="003A781B">
        <w:rPr>
          <w:rFonts w:hint="eastAsia"/>
          <w:u w:val="none"/>
        </w:rPr>
        <w:t xml:space="preserve">C.  </w:t>
      </w:r>
      <w:r>
        <w:rPr>
          <w:rFonts w:hint="eastAsia"/>
        </w:rPr>
        <w:t>妨碍执行《公约》的因素和困难</w:t>
      </w:r>
    </w:p>
    <w:p w:rsidR="0061517D" w:rsidRDefault="0061517D" w:rsidP="0061517D">
      <w:pPr>
        <w:spacing w:after="320"/>
        <w:rPr>
          <w:rFonts w:hint="eastAsia"/>
        </w:rPr>
      </w:pPr>
      <w:r>
        <w:rPr>
          <w:rFonts w:hint="eastAsia"/>
        </w:rPr>
        <w:tab/>
        <w:t xml:space="preserve">8.  </w:t>
      </w:r>
      <w:r>
        <w:rPr>
          <w:rFonts w:hint="eastAsia"/>
        </w:rPr>
        <w:t>委员会注意到，缔约国不存在任何妨碍有效执行《公约》的因素或困难。</w:t>
      </w:r>
    </w:p>
    <w:p w:rsidR="0061517D" w:rsidRDefault="0061517D" w:rsidP="0061517D">
      <w:pPr>
        <w:pStyle w:val="Heading3"/>
        <w:rPr>
          <w:rFonts w:hint="eastAsia"/>
        </w:rPr>
      </w:pPr>
      <w:r w:rsidRPr="003A781B">
        <w:rPr>
          <w:rFonts w:hint="eastAsia"/>
          <w:u w:val="none"/>
        </w:rPr>
        <w:t xml:space="preserve">D.  </w:t>
      </w:r>
      <w:r>
        <w:rPr>
          <w:rFonts w:hint="eastAsia"/>
        </w:rPr>
        <w:t>关注的主要问题</w:t>
      </w:r>
    </w:p>
    <w:p w:rsidR="0061517D" w:rsidRDefault="0061517D" w:rsidP="0061517D">
      <w:pPr>
        <w:rPr>
          <w:rFonts w:hint="eastAsia"/>
        </w:rPr>
      </w:pPr>
      <w:r>
        <w:rPr>
          <w:rFonts w:hint="eastAsia"/>
        </w:rPr>
        <w:tab/>
        <w:t xml:space="preserve">9.  </w:t>
      </w:r>
      <w:r>
        <w:rPr>
          <w:rFonts w:hint="eastAsia"/>
        </w:rPr>
        <w:t>委员会关切地注意到，尽管拉脱维亚当局针对有组织犯罪和腐败行为采取的行动，包括通过预防和惩治腐败局的工作，但缔约国继续面对着国家机构、警察部门和司法部门存在的严重腐败问题，这些问题对于充分享受《公约》所载的权利产生了消极影响。</w:t>
      </w:r>
    </w:p>
    <w:p w:rsidR="0061517D" w:rsidRDefault="0061517D" w:rsidP="0061517D">
      <w:pPr>
        <w:rPr>
          <w:rFonts w:hint="eastAsia"/>
        </w:rPr>
      </w:pPr>
      <w:r>
        <w:rPr>
          <w:rFonts w:hint="eastAsia"/>
        </w:rPr>
        <w:tab/>
        <w:t xml:space="preserve">10.  </w:t>
      </w:r>
      <w:r>
        <w:rPr>
          <w:rFonts w:hint="eastAsia"/>
        </w:rPr>
        <w:t>委员会注意到缔约国的行政和刑事立法中存在着反歧视条款，但遗憾地注意到缔约国迟迟没有通过全面的反歧视法律。</w:t>
      </w:r>
    </w:p>
    <w:p w:rsidR="0061517D" w:rsidRDefault="0061517D" w:rsidP="0061517D">
      <w:pPr>
        <w:rPr>
          <w:rFonts w:hint="eastAsia"/>
        </w:rPr>
      </w:pPr>
      <w:r>
        <w:rPr>
          <w:rFonts w:hint="eastAsia"/>
        </w:rPr>
        <w:tab/>
        <w:t xml:space="preserve">11.  </w:t>
      </w:r>
      <w:r>
        <w:rPr>
          <w:rFonts w:hint="eastAsia"/>
        </w:rPr>
        <w:t>委员会遗憾的是，它没有收到充分和足够的信息说明缔约国按照《公约》第二条第</w:t>
      </w:r>
      <w:r>
        <w:rPr>
          <w:rFonts w:hint="eastAsia"/>
        </w:rPr>
        <w:t>2</w:t>
      </w:r>
      <w:r>
        <w:rPr>
          <w:rFonts w:hint="eastAsia"/>
        </w:rPr>
        <w:t>款的规定，对于占拉脱维亚人口</w:t>
      </w:r>
      <w:r>
        <w:rPr>
          <w:rFonts w:hint="eastAsia"/>
        </w:rPr>
        <w:t>20%</w:t>
      </w:r>
      <w:r>
        <w:rPr>
          <w:rFonts w:hint="eastAsia"/>
        </w:rPr>
        <w:t>的具有永久居住权的非公民，履行了其保障他们不受歧视地充分享受《公约》所载权利的义务。</w:t>
      </w:r>
    </w:p>
    <w:p w:rsidR="0061517D" w:rsidRDefault="0061517D" w:rsidP="0061517D">
      <w:pPr>
        <w:rPr>
          <w:rFonts w:hint="eastAsia"/>
        </w:rPr>
      </w:pPr>
      <w:r>
        <w:rPr>
          <w:rFonts w:hint="eastAsia"/>
        </w:rPr>
        <w:tab/>
        <w:t xml:space="preserve">12.  </w:t>
      </w:r>
      <w:r>
        <w:rPr>
          <w:rFonts w:hint="eastAsia"/>
        </w:rPr>
        <w:t>委员会关切地注意到，《国家语言法》规定在与公共机构打交道，包括与各行政区域打交道时都必须使用拉脱维亚语，这项规定对于居住在缔约国境内的语言上的少数人可能构成歧视，包括讲俄语的少数族人，但他们在人口中占相当大的比例。具体地说，委员会感到关切的是，语言上处于少数的人特别是老年人，在向公共当局申请担任公职时可能处于不利地位。这对他们享受经济、社会、文化权利产生了消极影响。</w:t>
      </w:r>
    </w:p>
    <w:p w:rsidR="0061517D" w:rsidRDefault="0061517D" w:rsidP="0061517D">
      <w:pPr>
        <w:rPr>
          <w:rFonts w:hint="eastAsia"/>
        </w:rPr>
      </w:pPr>
      <w:r>
        <w:rPr>
          <w:rFonts w:hint="eastAsia"/>
        </w:rPr>
        <w:tab/>
        <w:t xml:space="preserve">13.  </w:t>
      </w:r>
      <w:r>
        <w:rPr>
          <w:rFonts w:hint="eastAsia"/>
        </w:rPr>
        <w:t>委员会感到关切的是，尽管缔约国为促进男女平等采取了措施，包括《关于实施男女平等的方案</w:t>
      </w:r>
      <w:r>
        <w:rPr>
          <w:rFonts w:hint="eastAsia"/>
        </w:rPr>
        <w:t>(2005-2006</w:t>
      </w:r>
      <w:r>
        <w:rPr>
          <w:rFonts w:hint="eastAsia"/>
        </w:rPr>
        <w:t>年</w:t>
      </w:r>
      <w:r>
        <w:rPr>
          <w:rFonts w:hint="eastAsia"/>
        </w:rPr>
        <w:t>)</w:t>
      </w:r>
      <w:r>
        <w:rPr>
          <w:rFonts w:hint="eastAsia"/>
        </w:rPr>
        <w:t>》，但缔约国事实上存在着男女不平等和偏见，特别是对在工资和参与公共决策方面。委员会感到遗憾的是，它尚未收到缔约国的充分资料，说明为促进男女平等采取了哪些平权行动措施。</w:t>
      </w:r>
    </w:p>
    <w:p w:rsidR="0061517D" w:rsidRDefault="0061517D" w:rsidP="0061517D">
      <w:pPr>
        <w:rPr>
          <w:rFonts w:hint="eastAsia"/>
        </w:rPr>
      </w:pPr>
      <w:r>
        <w:rPr>
          <w:rFonts w:hint="eastAsia"/>
        </w:rPr>
        <w:tab/>
        <w:t xml:space="preserve">14.  </w:t>
      </w:r>
      <w:r>
        <w:rPr>
          <w:rFonts w:hint="eastAsia"/>
        </w:rPr>
        <w:t>委员会对于缔约国各个区域之间失业水平存在的差异表示关切。</w:t>
      </w:r>
    </w:p>
    <w:p w:rsidR="0061517D" w:rsidRDefault="0061517D" w:rsidP="0061517D">
      <w:pPr>
        <w:rPr>
          <w:rFonts w:hint="eastAsia"/>
        </w:rPr>
      </w:pPr>
      <w:r>
        <w:rPr>
          <w:rFonts w:hint="eastAsia"/>
        </w:rPr>
        <w:tab/>
        <w:t xml:space="preserve">15.  </w:t>
      </w:r>
      <w:r>
        <w:rPr>
          <w:rFonts w:hint="eastAsia"/>
        </w:rPr>
        <w:t>委员会鼓励缔约国继续改善提升劳动力素质的职业培训方案，特别是那些处境不利的和边缘化的个人，方便他们进入劳动市场，并且确保也能够以少数族人所用的语言提供职业培训。</w:t>
      </w:r>
    </w:p>
    <w:p w:rsidR="0061517D" w:rsidRDefault="0061517D" w:rsidP="0061517D">
      <w:pPr>
        <w:rPr>
          <w:rFonts w:hint="eastAsia"/>
        </w:rPr>
      </w:pPr>
      <w:r>
        <w:rPr>
          <w:rFonts w:hint="eastAsia"/>
        </w:rPr>
        <w:tab/>
        <w:t xml:space="preserve">16.  </w:t>
      </w:r>
      <w:r>
        <w:rPr>
          <w:rFonts w:hint="eastAsia"/>
        </w:rPr>
        <w:t>委员会关切的是，虽然注意到国家就业机构努力鼓励残疾人就业，但身心有残疾的人在进入劳动市场时依然面临着严重障碍，这部分是由于学校缺乏相关的职业培训。</w:t>
      </w:r>
    </w:p>
    <w:p w:rsidR="0061517D" w:rsidRDefault="0061517D" w:rsidP="0061517D">
      <w:pPr>
        <w:rPr>
          <w:rFonts w:hint="eastAsia"/>
        </w:rPr>
      </w:pPr>
      <w:r>
        <w:rPr>
          <w:rFonts w:hint="eastAsia"/>
        </w:rPr>
        <w:tab/>
        <w:t xml:space="preserve">17.  </w:t>
      </w:r>
      <w:r>
        <w:rPr>
          <w:rFonts w:hint="eastAsia"/>
        </w:rPr>
        <w:t>委员会注意到刑法中没有专门处理工作场所性骚扰的条款。</w:t>
      </w:r>
    </w:p>
    <w:p w:rsidR="0061517D" w:rsidRDefault="0061517D" w:rsidP="0061517D">
      <w:pPr>
        <w:rPr>
          <w:rFonts w:hint="eastAsia"/>
        </w:rPr>
      </w:pPr>
      <w:r>
        <w:rPr>
          <w:rFonts w:hint="eastAsia"/>
        </w:rPr>
        <w:tab/>
        <w:t xml:space="preserve">18.  </w:t>
      </w:r>
      <w:r>
        <w:rPr>
          <w:rFonts w:hint="eastAsia"/>
        </w:rPr>
        <w:t>委员会感到关切的是，尤其是鉴于缔约国工伤事故的增加，雇主劳工安全保护意识很低。</w:t>
      </w:r>
    </w:p>
    <w:p w:rsidR="0061517D" w:rsidRDefault="0061517D" w:rsidP="0061517D">
      <w:pPr>
        <w:rPr>
          <w:rFonts w:hint="eastAsia"/>
        </w:rPr>
      </w:pPr>
      <w:r>
        <w:rPr>
          <w:rFonts w:hint="eastAsia"/>
        </w:rPr>
        <w:tab/>
        <w:t xml:space="preserve">19.  </w:t>
      </w:r>
      <w:r>
        <w:rPr>
          <w:rFonts w:hint="eastAsia"/>
        </w:rPr>
        <w:t>委员会感到关切的是，目前的最低工资不足以为工人及其家属提供足够的生活水准。</w:t>
      </w:r>
    </w:p>
    <w:p w:rsidR="0061517D" w:rsidRDefault="0061517D" w:rsidP="0061517D">
      <w:pPr>
        <w:rPr>
          <w:rFonts w:hint="eastAsia"/>
        </w:rPr>
      </w:pPr>
      <w:r>
        <w:rPr>
          <w:rFonts w:hint="eastAsia"/>
        </w:rPr>
        <w:tab/>
        <w:t xml:space="preserve">20.  </w:t>
      </w:r>
      <w:r>
        <w:rPr>
          <w:rFonts w:hint="eastAsia"/>
        </w:rPr>
        <w:t>委员会感到遗憾的是，没有资料说明目前的社会保障福利水平是否能够按《公约》第九和第十一条的规定，为受益人提供合理的生活水准。委员会还感到关切的是，失业救济最多可领</w:t>
      </w:r>
      <w:r>
        <w:rPr>
          <w:rFonts w:hint="eastAsia"/>
        </w:rPr>
        <w:t>9</w:t>
      </w:r>
      <w:r>
        <w:rPr>
          <w:rFonts w:hint="eastAsia"/>
        </w:rPr>
        <w:t>个月，并且逐月递减，这样的救济可能不足以为工人及其家属提供像样的生活水准，尤其是对于处境不利和边缘化群体。</w:t>
      </w:r>
    </w:p>
    <w:p w:rsidR="0061517D" w:rsidRDefault="0061517D" w:rsidP="0061517D">
      <w:pPr>
        <w:rPr>
          <w:rFonts w:hint="eastAsia"/>
        </w:rPr>
      </w:pPr>
      <w:r>
        <w:rPr>
          <w:rFonts w:hint="eastAsia"/>
        </w:rPr>
        <w:tab/>
        <w:t xml:space="preserve">21.  </w:t>
      </w:r>
      <w:r>
        <w:rPr>
          <w:rFonts w:hint="eastAsia"/>
        </w:rPr>
        <w:t>委员会对缔约国内经常发生家庭暴力和对妇女和儿童的其他虐待行为感到关切，这些案件往往得不到报导。在这方面，委员会尤其感到关切的是，该国对家庭暴力没有制定具体的法律，对于援助家庭暴力受害者也没有统一的战略。</w:t>
      </w:r>
    </w:p>
    <w:p w:rsidR="0061517D" w:rsidRDefault="0061517D" w:rsidP="0061517D">
      <w:pPr>
        <w:rPr>
          <w:rFonts w:hint="eastAsia"/>
        </w:rPr>
      </w:pPr>
      <w:r>
        <w:rPr>
          <w:rFonts w:hint="eastAsia"/>
        </w:rPr>
        <w:tab/>
        <w:t xml:space="preserve">22.  </w:t>
      </w:r>
      <w:r>
        <w:rPr>
          <w:rFonts w:hint="eastAsia"/>
        </w:rPr>
        <w:t>委员会感到关切的是，尽管在</w:t>
      </w:r>
      <w:r>
        <w:rPr>
          <w:rFonts w:hint="eastAsia"/>
        </w:rPr>
        <w:t>2004</w:t>
      </w:r>
      <w:r>
        <w:rPr>
          <w:rFonts w:hint="eastAsia"/>
        </w:rPr>
        <w:t>年通过了消除贩卖人口的国家方案</w:t>
      </w:r>
      <w:r>
        <w:rPr>
          <w:rFonts w:hint="eastAsia"/>
        </w:rPr>
        <w:t>(2004-2008</w:t>
      </w:r>
      <w:r>
        <w:rPr>
          <w:rFonts w:hint="eastAsia"/>
        </w:rPr>
        <w:t>年</w:t>
      </w:r>
      <w:r>
        <w:rPr>
          <w:rFonts w:hint="eastAsia"/>
        </w:rPr>
        <w:t>)</w:t>
      </w:r>
      <w:r>
        <w:rPr>
          <w:rFonts w:hint="eastAsia"/>
        </w:rPr>
        <w:t>，但跨境贩卖人口和国内贩卖人口依然对缔约国是个严重问题。委员会还感到关切的是，虽然贩卖人口按照修订的刑法第</w:t>
      </w:r>
      <w:r>
        <w:rPr>
          <w:rFonts w:hint="eastAsia"/>
        </w:rPr>
        <w:t>154</w:t>
      </w:r>
      <w:r>
        <w:rPr>
          <w:rFonts w:hint="eastAsia"/>
        </w:rPr>
        <w:t>条规定最多可处以</w:t>
      </w:r>
      <w:r>
        <w:rPr>
          <w:rFonts w:hint="eastAsia"/>
        </w:rPr>
        <w:t>15</w:t>
      </w:r>
      <w:r>
        <w:rPr>
          <w:rFonts w:hint="eastAsia"/>
        </w:rPr>
        <w:t>年徒刑，但法院经常按照第</w:t>
      </w:r>
      <w:r>
        <w:rPr>
          <w:rFonts w:hint="eastAsia"/>
        </w:rPr>
        <w:t>165</w:t>
      </w:r>
      <w:r>
        <w:rPr>
          <w:rFonts w:hint="eastAsia"/>
        </w:rPr>
        <w:t>条按“使人遭受性剥削”罪名，给予犯罪者轻得多的徒刑处罚。</w:t>
      </w:r>
    </w:p>
    <w:p w:rsidR="0061517D" w:rsidRDefault="0061517D" w:rsidP="0061517D">
      <w:pPr>
        <w:rPr>
          <w:rFonts w:hint="eastAsia"/>
        </w:rPr>
      </w:pPr>
      <w:r>
        <w:rPr>
          <w:rFonts w:hint="eastAsia"/>
        </w:rPr>
        <w:tab/>
        <w:t xml:space="preserve">23.  </w:t>
      </w:r>
      <w:r>
        <w:rPr>
          <w:rFonts w:hint="eastAsia"/>
        </w:rPr>
        <w:t>委员会虽然欢迎缔约国提供的资料说，目前正在对生活或工作在街头的儿童的情况进行研究，但对于缺乏处理这一问题的有效战略感到关切。</w:t>
      </w:r>
    </w:p>
    <w:p w:rsidR="0061517D" w:rsidRDefault="0061517D" w:rsidP="0061517D">
      <w:pPr>
        <w:rPr>
          <w:rFonts w:hint="eastAsia"/>
        </w:rPr>
      </w:pPr>
      <w:r>
        <w:rPr>
          <w:rFonts w:hint="eastAsia"/>
        </w:rPr>
        <w:tab/>
        <w:t xml:space="preserve">24.  </w:t>
      </w:r>
      <w:r>
        <w:rPr>
          <w:rFonts w:hint="eastAsia"/>
        </w:rPr>
        <w:t>委员会感到关切的是，尽管缔约国通过拉脱维亚减轻贫困和社会开支的国家行动计划</w:t>
      </w:r>
      <w:r>
        <w:rPr>
          <w:rFonts w:hint="eastAsia"/>
        </w:rPr>
        <w:t>(2004-2006</w:t>
      </w:r>
      <w:r>
        <w:rPr>
          <w:rFonts w:hint="eastAsia"/>
        </w:rPr>
        <w:t>年</w:t>
      </w:r>
      <w:r>
        <w:rPr>
          <w:rFonts w:hint="eastAsia"/>
        </w:rPr>
        <w:t>)</w:t>
      </w:r>
      <w:r>
        <w:rPr>
          <w:rFonts w:hint="eastAsia"/>
        </w:rPr>
        <w:t>在治理贫困方面取得了进展，但缔约国贫困状况依然存在。委员会还感到关切的是，缔约国减轻贫困的战略并没有针对区域之间的差异，这影响到所有的人平等享受经济、社会、文化权利。</w:t>
      </w:r>
    </w:p>
    <w:p w:rsidR="0061517D" w:rsidRDefault="0061517D" w:rsidP="0061517D">
      <w:pPr>
        <w:rPr>
          <w:rFonts w:hint="eastAsia"/>
        </w:rPr>
      </w:pPr>
      <w:r>
        <w:rPr>
          <w:rFonts w:hint="eastAsia"/>
        </w:rPr>
        <w:tab/>
        <w:t xml:space="preserve">25.  </w:t>
      </w:r>
      <w:r>
        <w:rPr>
          <w:rFonts w:hint="eastAsia"/>
        </w:rPr>
        <w:t>委员会感到遗憾的是，对于强迫迁出住房的案件，缺乏充分和足够的资料，特别是那些因付不起房租的情况以及发生驱赶案件的各种具体情况。委员会还注意到对缔约国无家可归者的情况缺乏资料。</w:t>
      </w:r>
    </w:p>
    <w:p w:rsidR="0061517D" w:rsidRDefault="0061517D" w:rsidP="0061517D">
      <w:pPr>
        <w:rPr>
          <w:rFonts w:hint="eastAsia"/>
        </w:rPr>
      </w:pPr>
      <w:r>
        <w:rPr>
          <w:rFonts w:hint="eastAsia"/>
        </w:rPr>
        <w:tab/>
        <w:t xml:space="preserve">26.  </w:t>
      </w:r>
      <w:r w:rsidRPr="001E71D8">
        <w:rPr>
          <w:rFonts w:hint="eastAsia"/>
          <w:spacing w:val="9"/>
        </w:rPr>
        <w:t>委员会感到关切的是</w:t>
      </w:r>
      <w:r>
        <w:rPr>
          <w:rFonts w:hint="eastAsia"/>
          <w:spacing w:val="9"/>
        </w:rPr>
        <w:t>，</w:t>
      </w:r>
      <w:r w:rsidRPr="001E71D8">
        <w:rPr>
          <w:rFonts w:hint="eastAsia"/>
          <w:spacing w:val="9"/>
        </w:rPr>
        <w:t>尽管缔约国增加了用于卫生</w:t>
      </w:r>
      <w:r>
        <w:rPr>
          <w:rFonts w:hint="eastAsia"/>
          <w:spacing w:val="9"/>
        </w:rPr>
        <w:t>，</w:t>
      </w:r>
      <w:r w:rsidRPr="001E71D8">
        <w:rPr>
          <w:rFonts w:hint="eastAsia"/>
          <w:spacing w:val="9"/>
        </w:rPr>
        <w:t>包括公共卫生的预算</w:t>
      </w:r>
      <w:r>
        <w:rPr>
          <w:rFonts w:hint="eastAsia"/>
          <w:spacing w:val="9"/>
        </w:rPr>
        <w:t>，</w:t>
      </w:r>
      <w:r w:rsidRPr="001E71D8">
        <w:rPr>
          <w:rFonts w:hint="eastAsia"/>
          <w:spacing w:val="9"/>
        </w:rPr>
        <w:t>但整个医疗保健系统所能使用的资金仍然是不够的。委员会还感到关切的是</w:t>
      </w:r>
      <w:r>
        <w:rPr>
          <w:rFonts w:hint="eastAsia"/>
          <w:spacing w:val="9"/>
        </w:rPr>
        <w:t>，</w:t>
      </w:r>
      <w:r w:rsidRPr="001E71D8">
        <w:rPr>
          <w:rFonts w:hint="eastAsia"/>
          <w:spacing w:val="9"/>
        </w:rPr>
        <w:t>在医疗覆盖方面地区之间存在着差异</w:t>
      </w:r>
      <w:r>
        <w:rPr>
          <w:rFonts w:hint="eastAsia"/>
          <w:spacing w:val="9"/>
        </w:rPr>
        <w:t>，</w:t>
      </w:r>
      <w:r w:rsidRPr="001E71D8">
        <w:rPr>
          <w:rFonts w:hint="eastAsia"/>
          <w:spacing w:val="9"/>
        </w:rPr>
        <w:t>由于经济移民</w:t>
      </w:r>
      <w:r>
        <w:rPr>
          <w:rFonts w:hint="eastAsia"/>
          <w:spacing w:val="9"/>
        </w:rPr>
        <w:t>，</w:t>
      </w:r>
      <w:r w:rsidRPr="001E71D8">
        <w:rPr>
          <w:rFonts w:hint="eastAsia"/>
          <w:spacing w:val="9"/>
        </w:rPr>
        <w:t>医务人员越来越缺乏。</w:t>
      </w:r>
    </w:p>
    <w:p w:rsidR="0061517D" w:rsidRDefault="0061517D" w:rsidP="0061517D">
      <w:pPr>
        <w:rPr>
          <w:rFonts w:hint="eastAsia"/>
        </w:rPr>
      </w:pPr>
      <w:r>
        <w:rPr>
          <w:rFonts w:hint="eastAsia"/>
        </w:rPr>
        <w:tab/>
        <w:t xml:space="preserve">27.  </w:t>
      </w:r>
      <w:r>
        <w:rPr>
          <w:rFonts w:hint="eastAsia"/>
        </w:rPr>
        <w:t>委员会对于吸烟人口众多以及酒精消耗量水平很高感到关切。</w:t>
      </w:r>
    </w:p>
    <w:p w:rsidR="0061517D" w:rsidRDefault="0061517D" w:rsidP="0061517D">
      <w:pPr>
        <w:rPr>
          <w:rFonts w:hint="eastAsia"/>
        </w:rPr>
      </w:pPr>
      <w:r>
        <w:rPr>
          <w:rFonts w:hint="eastAsia"/>
        </w:rPr>
        <w:tab/>
        <w:t xml:space="preserve">28.  </w:t>
      </w:r>
      <w:r>
        <w:rPr>
          <w:rFonts w:hint="eastAsia"/>
        </w:rPr>
        <w:t>委员会对拉脱维亚很高的自杀率感到震惊。</w:t>
      </w:r>
    </w:p>
    <w:p w:rsidR="0061517D" w:rsidRDefault="0061517D" w:rsidP="0061517D">
      <w:pPr>
        <w:rPr>
          <w:rFonts w:hint="eastAsia"/>
        </w:rPr>
      </w:pPr>
      <w:r>
        <w:rPr>
          <w:rFonts w:hint="eastAsia"/>
        </w:rPr>
        <w:tab/>
        <w:t xml:space="preserve">29.  </w:t>
      </w:r>
      <w:r>
        <w:rPr>
          <w:rFonts w:hint="eastAsia"/>
        </w:rPr>
        <w:t>委员会称赞缔约国为改革精神治疗系统而作出的努力，包括就精神健康通过了新的立法，但委员会对于精神病院治疗依然是精神病人的主要治疗方式，感到关切，而基于社区的服务依然很不发达。</w:t>
      </w:r>
    </w:p>
    <w:p w:rsidR="0061517D" w:rsidRDefault="0061517D" w:rsidP="0061517D">
      <w:pPr>
        <w:rPr>
          <w:rFonts w:hint="eastAsia"/>
        </w:rPr>
      </w:pPr>
      <w:r>
        <w:rPr>
          <w:rFonts w:hint="eastAsia"/>
        </w:rPr>
        <w:tab/>
        <w:t xml:space="preserve">30.  </w:t>
      </w:r>
      <w:r>
        <w:rPr>
          <w:rFonts w:hint="eastAsia"/>
        </w:rPr>
        <w:t>委员会对于教育获得的预算及其对教育质量的影响感到关切，特别是对公立学校以及对教师工资水平。委员会感到遗憾的是，缔约国提供的资料不够清楚，没有说明缔约国的教育质量，特别是关于为解决农村地区儿童的教育问题而采取了哪些措施，缺乏具体资料。</w:t>
      </w:r>
    </w:p>
    <w:p w:rsidR="0061517D" w:rsidRDefault="0061517D" w:rsidP="0061517D">
      <w:pPr>
        <w:rPr>
          <w:rFonts w:hint="eastAsia"/>
        </w:rPr>
      </w:pPr>
      <w:r>
        <w:rPr>
          <w:rFonts w:hint="eastAsia"/>
        </w:rPr>
        <w:tab/>
        <w:t xml:space="preserve">31.  </w:t>
      </w:r>
      <w:r>
        <w:rPr>
          <w:rFonts w:hint="eastAsia"/>
        </w:rPr>
        <w:t>委员会欢迎缔约国作出努力，为罗姆人儿童提供教育机会，包括执行拉脱维亚罗姆人国家方案</w:t>
      </w:r>
      <w:r>
        <w:rPr>
          <w:rFonts w:hint="eastAsia"/>
        </w:rPr>
        <w:t>(2007-2009</w:t>
      </w:r>
      <w:r>
        <w:rPr>
          <w:rFonts w:hint="eastAsia"/>
        </w:rPr>
        <w:t>年</w:t>
      </w:r>
      <w:r>
        <w:rPr>
          <w:rFonts w:hint="eastAsia"/>
        </w:rPr>
        <w:t>)</w:t>
      </w:r>
      <w:r>
        <w:rPr>
          <w:rFonts w:hint="eastAsia"/>
        </w:rPr>
        <w:t>，该方案包含了关于教育和融合的具体措施，但委员会对于罗姆人儿童很高的辍学率，特别是在小学阶段就辍学感到关切。</w:t>
      </w:r>
    </w:p>
    <w:p w:rsidR="0061517D" w:rsidRPr="00AC611E" w:rsidRDefault="0061517D" w:rsidP="0061517D">
      <w:pPr>
        <w:spacing w:after="320"/>
        <w:rPr>
          <w:rFonts w:hint="eastAsia"/>
        </w:rPr>
      </w:pPr>
      <w:r>
        <w:rPr>
          <w:rFonts w:hint="eastAsia"/>
        </w:rPr>
        <w:tab/>
        <w:t xml:space="preserve">32.  </w:t>
      </w:r>
      <w:r>
        <w:rPr>
          <w:rFonts w:hint="eastAsia"/>
        </w:rPr>
        <w:t>委员会感到遗憾的是，缔约国对确保学校不受侵犯、毒品和酒精之害方面所取得的进展，没有提供足够的资料。</w:t>
      </w:r>
    </w:p>
    <w:p w:rsidR="0061517D" w:rsidRDefault="0061517D" w:rsidP="0061517D">
      <w:pPr>
        <w:pStyle w:val="Heading3"/>
        <w:rPr>
          <w:rFonts w:hint="eastAsia"/>
        </w:rPr>
      </w:pPr>
      <w:r w:rsidRPr="00AA341C">
        <w:rPr>
          <w:rFonts w:hint="eastAsia"/>
          <w:u w:val="none"/>
        </w:rPr>
        <w:t xml:space="preserve">E.  </w:t>
      </w:r>
      <w:r>
        <w:rPr>
          <w:rFonts w:hint="eastAsia"/>
        </w:rPr>
        <w:t>提议和建议</w:t>
      </w:r>
    </w:p>
    <w:p w:rsidR="0061517D" w:rsidRDefault="0061517D" w:rsidP="0061517D">
      <w:pPr>
        <w:rPr>
          <w:rFonts w:hint="eastAsia"/>
        </w:rPr>
      </w:pPr>
      <w:r>
        <w:rPr>
          <w:rFonts w:hint="eastAsia"/>
        </w:rPr>
        <w:tab/>
        <w:t xml:space="preserve">33.  </w:t>
      </w:r>
      <w:r>
        <w:rPr>
          <w:rFonts w:hint="eastAsia"/>
        </w:rPr>
        <w:t>委员会建议缔约国采取一切必要措施，为人权捍卫者办公室</w:t>
      </w:r>
      <w:r>
        <w:rPr>
          <w:rFonts w:hint="eastAsia"/>
        </w:rPr>
        <w:t>(</w:t>
      </w:r>
      <w:r>
        <w:rPr>
          <w:rFonts w:hint="eastAsia"/>
        </w:rPr>
        <w:t>人权巡视专员办公室</w:t>
      </w:r>
      <w:r>
        <w:rPr>
          <w:rFonts w:hint="eastAsia"/>
        </w:rPr>
        <w:t>)</w:t>
      </w:r>
      <w:r>
        <w:rPr>
          <w:rFonts w:hint="eastAsia"/>
        </w:rPr>
        <w:t>拨出充足的人力和物力资源，以便加强该办公室的能力和效能。</w:t>
      </w:r>
    </w:p>
    <w:p w:rsidR="0061517D" w:rsidRDefault="0061517D" w:rsidP="0061517D">
      <w:pPr>
        <w:rPr>
          <w:rFonts w:hint="eastAsia"/>
        </w:rPr>
      </w:pPr>
      <w:r>
        <w:rPr>
          <w:rFonts w:hint="eastAsia"/>
        </w:rPr>
        <w:tab/>
        <w:t xml:space="preserve">34.  </w:t>
      </w:r>
      <w:r>
        <w:rPr>
          <w:rFonts w:hint="eastAsia"/>
        </w:rPr>
        <w:t>委员会建议缔约国考虑批准《欧洲社会宪章》</w:t>
      </w:r>
      <w:r>
        <w:rPr>
          <w:rFonts w:hint="eastAsia"/>
        </w:rPr>
        <w:t>(</w:t>
      </w:r>
      <w:r>
        <w:rPr>
          <w:rFonts w:hint="eastAsia"/>
        </w:rPr>
        <w:t>修订本</w:t>
      </w:r>
      <w:r>
        <w:rPr>
          <w:rFonts w:hint="eastAsia"/>
        </w:rPr>
        <w:t>)CETS</w:t>
      </w:r>
      <w:r>
        <w:rPr>
          <w:rFonts w:hint="eastAsia"/>
        </w:rPr>
        <w:t>第</w:t>
      </w:r>
      <w:r>
        <w:rPr>
          <w:rFonts w:hint="eastAsia"/>
        </w:rPr>
        <w:t>163</w:t>
      </w:r>
      <w:r>
        <w:rPr>
          <w:rFonts w:hint="eastAsia"/>
        </w:rPr>
        <w:t>号。</w:t>
      </w:r>
    </w:p>
    <w:p w:rsidR="0061517D" w:rsidRDefault="0061517D" w:rsidP="0061517D">
      <w:pPr>
        <w:rPr>
          <w:rFonts w:hint="eastAsia"/>
        </w:rPr>
      </w:pPr>
      <w:r>
        <w:rPr>
          <w:rFonts w:hint="eastAsia"/>
        </w:rPr>
        <w:tab/>
        <w:t xml:space="preserve">35.  </w:t>
      </w:r>
      <w:r>
        <w:rPr>
          <w:rFonts w:hint="eastAsia"/>
        </w:rPr>
        <w:t>委员会敦促缔约国继续加强努力，同腐败现象作斗争，包括使预防和惩治腐败现象局有效发挥作用，并采取一切必要措施同国家机构、公安部门和司法机构内的腐败作斗争。</w:t>
      </w:r>
    </w:p>
    <w:p w:rsidR="0061517D" w:rsidRDefault="0061517D" w:rsidP="0061517D">
      <w:pPr>
        <w:rPr>
          <w:rFonts w:hint="eastAsia"/>
        </w:rPr>
      </w:pPr>
      <w:r>
        <w:rPr>
          <w:rFonts w:hint="eastAsia"/>
        </w:rPr>
        <w:tab/>
        <w:t xml:space="preserve">36.  </w:t>
      </w:r>
      <w:r>
        <w:rPr>
          <w:rFonts w:hint="eastAsia"/>
        </w:rPr>
        <w:t>委员会敦促缔约国采取必要措施，按照《公约》第二条第</w:t>
      </w:r>
      <w:r>
        <w:rPr>
          <w:rFonts w:hint="eastAsia"/>
        </w:rPr>
        <w:t>2</w:t>
      </w:r>
      <w:r>
        <w:rPr>
          <w:rFonts w:hint="eastAsia"/>
        </w:rPr>
        <w:t>款，毫不拖延地制定全面的反歧视法律。</w:t>
      </w:r>
    </w:p>
    <w:p w:rsidR="0061517D" w:rsidRDefault="0061517D" w:rsidP="0061517D">
      <w:pPr>
        <w:rPr>
          <w:rFonts w:hint="eastAsia"/>
        </w:rPr>
      </w:pPr>
      <w:r>
        <w:rPr>
          <w:rFonts w:hint="eastAsia"/>
        </w:rPr>
        <w:tab/>
        <w:t xml:space="preserve">37.  </w:t>
      </w:r>
      <w:r>
        <w:rPr>
          <w:rFonts w:hint="eastAsia"/>
        </w:rPr>
        <w:t>委员会敦促缔约国确保常驻居民虽然未拥有公民权，但不妨碍他们平等享受经济、社会、文化权利，包括就业、社会保障、医疗服务和教育。委员会还请缔约国在其下次定期报告里，提供详细的全面的资料，分别介绍公民和非公民享受所有经济、社会、文化权利的情况。</w:t>
      </w:r>
    </w:p>
    <w:p w:rsidR="0061517D" w:rsidRDefault="0061517D" w:rsidP="0061517D">
      <w:pPr>
        <w:rPr>
          <w:rFonts w:hint="eastAsia"/>
        </w:rPr>
      </w:pPr>
      <w:r>
        <w:rPr>
          <w:rFonts w:hint="eastAsia"/>
        </w:rPr>
        <w:tab/>
        <w:t xml:space="preserve">38.  </w:t>
      </w:r>
      <w:r w:rsidRPr="00A03046">
        <w:rPr>
          <w:rFonts w:hint="eastAsia"/>
          <w:spacing w:val="9"/>
        </w:rPr>
        <w:t>委员会敦促缔约国向语言上的少数人特别是老年人提供足够的支持</w:t>
      </w:r>
      <w:r>
        <w:rPr>
          <w:rFonts w:hint="eastAsia"/>
          <w:spacing w:val="9"/>
        </w:rPr>
        <w:t>，</w:t>
      </w:r>
      <w:r w:rsidRPr="00A03046">
        <w:rPr>
          <w:rFonts w:hint="eastAsia"/>
          <w:spacing w:val="9"/>
        </w:rPr>
        <w:t>例如增拨资源</w:t>
      </w:r>
      <w:r>
        <w:rPr>
          <w:rFonts w:hint="eastAsia"/>
          <w:spacing w:val="9"/>
        </w:rPr>
        <w:t>，</w:t>
      </w:r>
      <w:r w:rsidRPr="00A03046">
        <w:rPr>
          <w:rFonts w:hint="eastAsia"/>
          <w:spacing w:val="9"/>
        </w:rPr>
        <w:t>向语言课程提供补贴</w:t>
      </w:r>
      <w:r>
        <w:rPr>
          <w:rFonts w:hint="eastAsia"/>
          <w:spacing w:val="9"/>
        </w:rPr>
        <w:t>，</w:t>
      </w:r>
      <w:r w:rsidRPr="00A03046">
        <w:rPr>
          <w:rFonts w:hint="eastAsia"/>
          <w:spacing w:val="9"/>
        </w:rPr>
        <w:t>以便向那些想学会拉脱维亚语的人提供机会。委员会还建议缔约国按照它所加入的《欧洲委员会保护少数民族框架公约》第</w:t>
      </w:r>
      <w:r w:rsidRPr="00A03046">
        <w:rPr>
          <w:rFonts w:hint="eastAsia"/>
          <w:spacing w:val="9"/>
        </w:rPr>
        <w:t>10</w:t>
      </w:r>
      <w:r w:rsidRPr="00A03046">
        <w:rPr>
          <w:rFonts w:hint="eastAsia"/>
          <w:spacing w:val="9"/>
        </w:rPr>
        <w:t>条</w:t>
      </w:r>
      <w:r>
        <w:rPr>
          <w:rFonts w:hint="eastAsia"/>
          <w:spacing w:val="9"/>
        </w:rPr>
        <w:t>，</w:t>
      </w:r>
      <w:r w:rsidRPr="00A03046">
        <w:rPr>
          <w:rFonts w:hint="eastAsia"/>
          <w:spacing w:val="9"/>
        </w:rPr>
        <w:t>考虑在国家和市政机构中特别是在少数民族集中的地区提供笔译和口译。</w:t>
      </w:r>
    </w:p>
    <w:p w:rsidR="0061517D" w:rsidRDefault="0061517D" w:rsidP="0061517D">
      <w:pPr>
        <w:rPr>
          <w:rFonts w:hint="eastAsia"/>
        </w:rPr>
      </w:pPr>
      <w:r>
        <w:rPr>
          <w:rFonts w:hint="eastAsia"/>
        </w:rPr>
        <w:tab/>
        <w:t xml:space="preserve">39.  </w:t>
      </w:r>
      <w:r>
        <w:rPr>
          <w:rFonts w:hint="eastAsia"/>
        </w:rPr>
        <w:t>委员会敦促缔约国通过男女平等法律，并采取有效措施，包括必要时采取平权行动措施，确保妇女在劳动市场和政治生活中享有充分平等的参与权。委员会请缔约国在其下次定期报告里介绍男女平等领域所取得的进展，包括详细介绍执行关于实施男女平等的方案</w:t>
      </w:r>
      <w:r>
        <w:rPr>
          <w:rFonts w:hint="eastAsia"/>
        </w:rPr>
        <w:t>(2005-2006</w:t>
      </w:r>
      <w:r>
        <w:rPr>
          <w:rFonts w:hint="eastAsia"/>
        </w:rPr>
        <w:t>年</w:t>
      </w:r>
      <w:r>
        <w:rPr>
          <w:rFonts w:hint="eastAsia"/>
        </w:rPr>
        <w:t>)</w:t>
      </w:r>
      <w:r>
        <w:rPr>
          <w:rFonts w:hint="eastAsia"/>
        </w:rPr>
        <w:t>的情况。</w:t>
      </w:r>
    </w:p>
    <w:p w:rsidR="0061517D" w:rsidRDefault="0061517D" w:rsidP="0061517D">
      <w:pPr>
        <w:rPr>
          <w:rFonts w:hint="eastAsia"/>
        </w:rPr>
      </w:pPr>
      <w:r>
        <w:rPr>
          <w:rFonts w:hint="eastAsia"/>
        </w:rPr>
        <w:tab/>
        <w:t xml:space="preserve">40.  </w:t>
      </w:r>
      <w:r>
        <w:rPr>
          <w:rFonts w:hint="eastAsia"/>
        </w:rPr>
        <w:t>委员会敦促缔约国加强努力，减少失业，特别是通过专门针对性的方案，包括促进农村发展的方案，以及促进当地就业的措施。委员会请缔约国在其下次定期报告里提供能够按照年度进行详细比较的数据，并说明地区差别以及这些努力的成果。</w:t>
      </w:r>
    </w:p>
    <w:p w:rsidR="0061517D" w:rsidRDefault="0061517D" w:rsidP="0061517D">
      <w:pPr>
        <w:rPr>
          <w:rFonts w:hint="eastAsia"/>
        </w:rPr>
      </w:pPr>
      <w:r>
        <w:rPr>
          <w:rFonts w:hint="eastAsia"/>
        </w:rPr>
        <w:tab/>
        <w:t xml:space="preserve">41.  </w:t>
      </w:r>
      <w:r>
        <w:rPr>
          <w:rFonts w:hint="eastAsia"/>
        </w:rPr>
        <w:t>委员会建议缔约国继续努力，促进残疾人融入劳动市场，例如为残疾人拨出就业名额。委员会请缔约国在其下次定期报告里就这些措施的影响提供详细和可比较的数据。</w:t>
      </w:r>
    </w:p>
    <w:p w:rsidR="0061517D" w:rsidRDefault="0061517D" w:rsidP="0061517D">
      <w:pPr>
        <w:rPr>
          <w:rFonts w:hint="eastAsia"/>
        </w:rPr>
      </w:pPr>
      <w:r>
        <w:rPr>
          <w:rFonts w:hint="eastAsia"/>
        </w:rPr>
        <w:tab/>
        <w:t xml:space="preserve">42.  </w:t>
      </w:r>
      <w:r>
        <w:rPr>
          <w:rFonts w:hint="eastAsia"/>
        </w:rPr>
        <w:t>委员会敦促缔约国采取有效措施，防止职业事故，例如拨出充足的资源，加强劳动安全检查，并使未遵守安全规章的雇主遭受适当惩罚。委员会还建议，缔约国考虑批准劳工组织关于预防重大工业事故的公约</w:t>
      </w:r>
      <w:r>
        <w:rPr>
          <w:rFonts w:hint="eastAsia"/>
        </w:rPr>
        <w:t>(</w:t>
      </w:r>
      <w:r>
        <w:rPr>
          <w:rFonts w:hint="eastAsia"/>
        </w:rPr>
        <w:t>第</w:t>
      </w:r>
      <w:r>
        <w:rPr>
          <w:rFonts w:hint="eastAsia"/>
        </w:rPr>
        <w:t>174</w:t>
      </w:r>
      <w:r>
        <w:rPr>
          <w:rFonts w:hint="eastAsia"/>
        </w:rPr>
        <w:t>号公约，</w:t>
      </w:r>
      <w:r>
        <w:rPr>
          <w:rFonts w:hint="eastAsia"/>
        </w:rPr>
        <w:t>1993</w:t>
      </w:r>
      <w:r>
        <w:rPr>
          <w:rFonts w:hint="eastAsia"/>
        </w:rPr>
        <w:t>年</w:t>
      </w:r>
      <w:r>
        <w:rPr>
          <w:rFonts w:hint="eastAsia"/>
        </w:rPr>
        <w:t>)</w:t>
      </w:r>
      <w:r>
        <w:rPr>
          <w:rFonts w:hint="eastAsia"/>
        </w:rPr>
        <w:t>。</w:t>
      </w:r>
    </w:p>
    <w:p w:rsidR="0061517D" w:rsidRDefault="0061517D" w:rsidP="0061517D">
      <w:pPr>
        <w:rPr>
          <w:rFonts w:hint="eastAsia"/>
        </w:rPr>
      </w:pPr>
      <w:r>
        <w:rPr>
          <w:rFonts w:hint="eastAsia"/>
        </w:rPr>
        <w:tab/>
        <w:t xml:space="preserve">43.  </w:t>
      </w:r>
      <w:r>
        <w:rPr>
          <w:rFonts w:hint="eastAsia"/>
        </w:rPr>
        <w:t>委员会建议缔约国通过专门处理并惩罚工作场所性骚扰的法律。</w:t>
      </w:r>
    </w:p>
    <w:p w:rsidR="0061517D" w:rsidRDefault="0061517D" w:rsidP="0061517D">
      <w:pPr>
        <w:rPr>
          <w:rFonts w:hint="eastAsia"/>
        </w:rPr>
      </w:pPr>
      <w:r>
        <w:rPr>
          <w:rFonts w:hint="eastAsia"/>
        </w:rPr>
        <w:tab/>
        <w:t xml:space="preserve">44.  </w:t>
      </w:r>
      <w:r w:rsidRPr="00A03046">
        <w:rPr>
          <w:rFonts w:hint="eastAsia"/>
          <w:spacing w:val="8"/>
        </w:rPr>
        <w:t>委员会请缔约国定期监测最低工资</w:t>
      </w:r>
      <w:r>
        <w:rPr>
          <w:rFonts w:hint="eastAsia"/>
          <w:spacing w:val="8"/>
        </w:rPr>
        <w:t>，</w:t>
      </w:r>
      <w:r w:rsidRPr="00A03046">
        <w:rPr>
          <w:rFonts w:hint="eastAsia"/>
          <w:spacing w:val="8"/>
        </w:rPr>
        <w:t>并根据物价指数加以调整</w:t>
      </w:r>
      <w:r>
        <w:rPr>
          <w:rFonts w:hint="eastAsia"/>
          <w:spacing w:val="8"/>
        </w:rPr>
        <w:t>，</w:t>
      </w:r>
      <w:r w:rsidRPr="00A03046">
        <w:rPr>
          <w:rFonts w:hint="eastAsia"/>
          <w:spacing w:val="8"/>
        </w:rPr>
        <w:t>确保最低工资能使工人及其家属享受足够的生活水准</w:t>
      </w:r>
      <w:r>
        <w:rPr>
          <w:rFonts w:hint="eastAsia"/>
          <w:spacing w:val="8"/>
        </w:rPr>
        <w:t>，</w:t>
      </w:r>
      <w:r w:rsidRPr="00A03046">
        <w:rPr>
          <w:rFonts w:hint="eastAsia"/>
          <w:spacing w:val="8"/>
        </w:rPr>
        <w:t>遵守《公约》第七条</w:t>
      </w:r>
      <w:r>
        <w:rPr>
          <w:spacing w:val="8"/>
        </w:rPr>
        <w:t>(</w:t>
      </w:r>
      <w:r w:rsidRPr="00A03046">
        <w:rPr>
          <w:spacing w:val="8"/>
        </w:rPr>
        <w:t>a</w:t>
      </w:r>
      <w:r>
        <w:rPr>
          <w:spacing w:val="8"/>
        </w:rPr>
        <w:t>)</w:t>
      </w:r>
      <w:r w:rsidRPr="00A03046">
        <w:rPr>
          <w:rFonts w:hint="eastAsia"/>
          <w:spacing w:val="8"/>
        </w:rPr>
        <w:t>款第</w:t>
      </w:r>
      <w:r>
        <w:rPr>
          <w:rFonts w:hint="eastAsia"/>
          <w:spacing w:val="8"/>
        </w:rPr>
        <w:t>(</w:t>
      </w:r>
      <w:r w:rsidRPr="00A03046">
        <w:rPr>
          <w:rFonts w:hint="eastAsia"/>
          <w:spacing w:val="8"/>
        </w:rPr>
        <w:t>二</w:t>
      </w:r>
      <w:r>
        <w:rPr>
          <w:rFonts w:hint="eastAsia"/>
          <w:spacing w:val="8"/>
        </w:rPr>
        <w:t>)</w:t>
      </w:r>
      <w:r w:rsidRPr="00A03046">
        <w:rPr>
          <w:rFonts w:hint="eastAsia"/>
          <w:spacing w:val="8"/>
        </w:rPr>
        <w:t>项。</w:t>
      </w:r>
    </w:p>
    <w:p w:rsidR="0061517D" w:rsidRDefault="0061517D" w:rsidP="0061517D">
      <w:pPr>
        <w:rPr>
          <w:rFonts w:hint="eastAsia"/>
        </w:rPr>
      </w:pPr>
      <w:r>
        <w:rPr>
          <w:rFonts w:hint="eastAsia"/>
        </w:rPr>
        <w:tab/>
        <w:t xml:space="preserve">45.  </w:t>
      </w:r>
      <w:r>
        <w:rPr>
          <w:rFonts w:hint="eastAsia"/>
        </w:rPr>
        <w:t>委员会呼吁缔约国确保所有处境不利和边缘化的个人及其家庭能够享受到依家庭收入而定的有针对性的社会救济，这种救济不应该低于基本生活水平。委员会建议缔约国审查并在适当时调整目前的失业救济范围和时间，特别是考虑到消费物价指数和平均失业时间，并在其下次定期报告里详细介绍在多大程度上失业救济和社会保障救济能够保障失业工人及其家属能够过上基本水准的生活。委员会进一步建议缔约国考虑批准劳工组织社会保障</w:t>
      </w:r>
      <w:r>
        <w:rPr>
          <w:rFonts w:hint="eastAsia"/>
        </w:rPr>
        <w:t>(</w:t>
      </w:r>
      <w:r>
        <w:rPr>
          <w:rFonts w:hint="eastAsia"/>
        </w:rPr>
        <w:t>最低限度标准</w:t>
      </w:r>
      <w:r>
        <w:rPr>
          <w:rFonts w:hint="eastAsia"/>
        </w:rPr>
        <w:t>)</w:t>
      </w:r>
      <w:r>
        <w:rPr>
          <w:rFonts w:hint="eastAsia"/>
        </w:rPr>
        <w:t>公约</w:t>
      </w:r>
      <w:r>
        <w:rPr>
          <w:rFonts w:hint="eastAsia"/>
        </w:rPr>
        <w:t>(</w:t>
      </w:r>
      <w:r>
        <w:rPr>
          <w:rFonts w:hint="eastAsia"/>
        </w:rPr>
        <w:t>第</w:t>
      </w:r>
      <w:r>
        <w:rPr>
          <w:rFonts w:hint="eastAsia"/>
        </w:rPr>
        <w:t>102</w:t>
      </w:r>
      <w:r>
        <w:rPr>
          <w:rFonts w:hint="eastAsia"/>
        </w:rPr>
        <w:t>号公约，</w:t>
      </w:r>
      <w:r>
        <w:rPr>
          <w:rFonts w:hint="eastAsia"/>
        </w:rPr>
        <w:t>1952</w:t>
      </w:r>
      <w:r>
        <w:rPr>
          <w:rFonts w:hint="eastAsia"/>
        </w:rPr>
        <w:t>年</w:t>
      </w:r>
      <w:r>
        <w:rPr>
          <w:rFonts w:hint="eastAsia"/>
        </w:rPr>
        <w:t>)</w:t>
      </w:r>
      <w:r>
        <w:rPr>
          <w:rFonts w:hint="eastAsia"/>
        </w:rPr>
        <w:t>。</w:t>
      </w:r>
    </w:p>
    <w:p w:rsidR="0061517D" w:rsidRDefault="0061517D" w:rsidP="0061517D">
      <w:pPr>
        <w:rPr>
          <w:rFonts w:hint="eastAsia"/>
        </w:rPr>
      </w:pPr>
      <w:r>
        <w:rPr>
          <w:rFonts w:hint="eastAsia"/>
        </w:rPr>
        <w:tab/>
        <w:t xml:space="preserve">46.  </w:t>
      </w:r>
      <w:r>
        <w:rPr>
          <w:rFonts w:hint="eastAsia"/>
        </w:rPr>
        <w:t>委员会建议缔约国考虑就家庭暴力和惩治家庭暴力行为制定专门的法律。委员会请缔约国在其下次定期报告里报告缔约国为解决家庭暴力而采取的立法和政策措施，包括为受害者提供的便利和补救。委员会还建议缔约国开展宣传，使公众提高认识，并向执法人员和法官提供培训，使他们认识到家庭暴力的严重性和犯罪性质。</w:t>
      </w:r>
    </w:p>
    <w:p w:rsidR="0061517D" w:rsidRDefault="0061517D" w:rsidP="0061517D">
      <w:pPr>
        <w:rPr>
          <w:rFonts w:hint="eastAsia"/>
        </w:rPr>
      </w:pPr>
      <w:r>
        <w:rPr>
          <w:rFonts w:hint="eastAsia"/>
        </w:rPr>
        <w:tab/>
        <w:t xml:space="preserve">47.  </w:t>
      </w:r>
      <w:r>
        <w:rPr>
          <w:rFonts w:hint="eastAsia"/>
        </w:rPr>
        <w:t>委员会呼吁缔约国加强措施，惩治贩卖人口行为，包括拨出充足的资源，并强有力地实施这方面的刑事法律。缔约国还应该为执法人员和司法机构人员提供培训，确保他们充分敏感地认识到受害者的权利和需要，为他们提供更好的保护和适当的照料，确保这些人能够在法庭上要求补救。</w:t>
      </w:r>
    </w:p>
    <w:p w:rsidR="0061517D" w:rsidRDefault="0061517D" w:rsidP="0061517D">
      <w:pPr>
        <w:rPr>
          <w:rFonts w:hint="eastAsia"/>
        </w:rPr>
      </w:pPr>
      <w:r>
        <w:rPr>
          <w:rFonts w:hint="eastAsia"/>
        </w:rPr>
        <w:tab/>
        <w:t xml:space="preserve">48.  </w:t>
      </w:r>
      <w:r>
        <w:rPr>
          <w:rFonts w:hint="eastAsia"/>
        </w:rPr>
        <w:t>委员会建议缔约国采取紧急和有效措施，解决生活和工作在街头的儿童所面对的问题，并保护他们不受任何形式的剥削。委员会请缔约国在其下次定期报告里提供详细信息，并提供最新的能够比较的统计数据。</w:t>
      </w:r>
    </w:p>
    <w:p w:rsidR="0061517D" w:rsidRDefault="0061517D" w:rsidP="0061517D">
      <w:pPr>
        <w:rPr>
          <w:rFonts w:hint="eastAsia"/>
        </w:rPr>
      </w:pPr>
      <w:r>
        <w:rPr>
          <w:rFonts w:hint="eastAsia"/>
        </w:rPr>
        <w:tab/>
        <w:t xml:space="preserve">49.  </w:t>
      </w:r>
      <w:r>
        <w:rPr>
          <w:rFonts w:hint="eastAsia"/>
        </w:rPr>
        <w:t>委员会敦促缔约国将经济、社会、文化权利充分纳入到其社会发展和减贫战略当中。在这方面，委员会提请缔约国注意委员会在</w:t>
      </w:r>
      <w:r>
        <w:rPr>
          <w:rFonts w:hint="eastAsia"/>
        </w:rPr>
        <w:t>2001</w:t>
      </w:r>
      <w:r>
        <w:rPr>
          <w:rFonts w:hint="eastAsia"/>
        </w:rPr>
        <w:t>年</w:t>
      </w:r>
      <w:r>
        <w:rPr>
          <w:rFonts w:hint="eastAsia"/>
        </w:rPr>
        <w:t>5</w:t>
      </w:r>
      <w:r>
        <w:rPr>
          <w:rFonts w:hint="eastAsia"/>
        </w:rPr>
        <w:t>月</w:t>
      </w:r>
      <w:r>
        <w:rPr>
          <w:rFonts w:hint="eastAsia"/>
        </w:rPr>
        <w:t>4</w:t>
      </w:r>
      <w:r>
        <w:rPr>
          <w:rFonts w:hint="eastAsia"/>
        </w:rPr>
        <w:t>日所发表的关于贫困与《经济、社会、文化权利国际公约》的声明</w:t>
      </w:r>
      <w:r>
        <w:rPr>
          <w:rFonts w:hint="eastAsia"/>
        </w:rPr>
        <w:t>(E/C.12/2001/10)</w:t>
      </w:r>
      <w:r>
        <w:rPr>
          <w:rFonts w:hint="eastAsia"/>
        </w:rPr>
        <w:t>。委员会鼓励缔约国按照性别、年龄、城乡人口和民族背景来拟订年度指标和基准，以便专门评估处境不利和边缘化个人和群体的需要，并请将这种信息收在其下次定期报告里。委员会敦促缔约国采取一切补救措施，解决影响平等享受经济、社会、文化权利的地区差异。</w:t>
      </w:r>
    </w:p>
    <w:p w:rsidR="0061517D" w:rsidRDefault="0061517D" w:rsidP="0061517D">
      <w:pPr>
        <w:rPr>
          <w:rFonts w:hint="eastAsia"/>
        </w:rPr>
      </w:pPr>
      <w:r>
        <w:rPr>
          <w:rFonts w:hint="eastAsia"/>
        </w:rPr>
        <w:tab/>
        <w:t xml:space="preserve">50.  </w:t>
      </w:r>
      <w:r>
        <w:rPr>
          <w:rFonts w:hint="eastAsia"/>
        </w:rPr>
        <w:t>委员会敦促缔约国确保一旦发生强迫驱离，则提供充分补偿或提供另外的住房，以此遵守委员会在关于住房权</w:t>
      </w:r>
      <w:r>
        <w:rPr>
          <w:rFonts w:hint="eastAsia"/>
        </w:rPr>
        <w:t>(</w:t>
      </w:r>
      <w:r>
        <w:rPr>
          <w:rFonts w:hint="eastAsia"/>
        </w:rPr>
        <w:t>《公约》第十一条第</w:t>
      </w:r>
      <w:r>
        <w:rPr>
          <w:rFonts w:hint="eastAsia"/>
        </w:rPr>
        <w:t>1</w:t>
      </w:r>
      <w:r>
        <w:rPr>
          <w:rFonts w:hint="eastAsia"/>
        </w:rPr>
        <w:t>款</w:t>
      </w:r>
      <w:r>
        <w:rPr>
          <w:rFonts w:hint="eastAsia"/>
        </w:rPr>
        <w:t>)</w:t>
      </w:r>
      <w:r>
        <w:rPr>
          <w:rFonts w:hint="eastAsia"/>
        </w:rPr>
        <w:t>的第</w:t>
      </w:r>
      <w:r>
        <w:rPr>
          <w:rFonts w:hint="eastAsia"/>
        </w:rPr>
        <w:t>7</w:t>
      </w:r>
      <w:r>
        <w:rPr>
          <w:rFonts w:hint="eastAsia"/>
        </w:rPr>
        <w:t>号</w:t>
      </w:r>
      <w:r>
        <w:rPr>
          <w:rFonts w:hint="eastAsia"/>
        </w:rPr>
        <w:t>(1997</w:t>
      </w:r>
      <w:r>
        <w:rPr>
          <w:rFonts w:hint="eastAsia"/>
        </w:rPr>
        <w:t>年</w:t>
      </w:r>
      <w:r>
        <w:rPr>
          <w:rFonts w:hint="eastAsia"/>
        </w:rPr>
        <w:t>)</w:t>
      </w:r>
      <w:r>
        <w:rPr>
          <w:rFonts w:hint="eastAsia"/>
        </w:rPr>
        <w:t>一般性意见中所述的准则，并在其下次定期报告里，就被强迫驱离的人数、安排另外住房的情况以及无家可归者的情况提供年度最新的统计数字。</w:t>
      </w:r>
    </w:p>
    <w:p w:rsidR="0061517D" w:rsidRDefault="0061517D" w:rsidP="0061517D">
      <w:pPr>
        <w:rPr>
          <w:rFonts w:hint="eastAsia"/>
        </w:rPr>
      </w:pPr>
      <w:r>
        <w:rPr>
          <w:rFonts w:hint="eastAsia"/>
        </w:rPr>
        <w:tab/>
        <w:t xml:space="preserve">51.  </w:t>
      </w:r>
      <w:r>
        <w:rPr>
          <w:rFonts w:hint="eastAsia"/>
        </w:rPr>
        <w:t>委员会敦促缔约国采取必要措施，改善医疗服务，尤其是应增加对医疗部门的预算拨款，并将基本医疗服务扩展到农村地区。委员会请缔约国在其下次定期报告里提供与贫困导致的疾病有关的资料和可比性统计数字，特别是针对农村地区。</w:t>
      </w:r>
    </w:p>
    <w:p w:rsidR="0061517D" w:rsidRDefault="0061517D" w:rsidP="0061517D">
      <w:pPr>
        <w:rPr>
          <w:rFonts w:hint="eastAsia"/>
        </w:rPr>
      </w:pPr>
      <w:r>
        <w:rPr>
          <w:rFonts w:hint="eastAsia"/>
        </w:rPr>
        <w:tab/>
        <w:t xml:space="preserve">52.  </w:t>
      </w:r>
      <w:r>
        <w:rPr>
          <w:rFonts w:hint="eastAsia"/>
        </w:rPr>
        <w:t>委员会呼吁缔约国通过有效措施，包括开展宣传活动，减少吸烟和酗酒人口的比例。</w:t>
      </w:r>
    </w:p>
    <w:p w:rsidR="0061517D" w:rsidRDefault="0061517D" w:rsidP="0061517D">
      <w:pPr>
        <w:rPr>
          <w:rFonts w:hint="eastAsia"/>
        </w:rPr>
      </w:pPr>
      <w:r>
        <w:rPr>
          <w:rFonts w:hint="eastAsia"/>
        </w:rPr>
        <w:tab/>
        <w:t xml:space="preserve">53.  </w:t>
      </w:r>
      <w:r>
        <w:rPr>
          <w:rFonts w:hint="eastAsia"/>
        </w:rPr>
        <w:t>委员会建议缔约国对自杀现象进行研究，以便分析其根源，请缔约国在研究的基础上制定一项统一的战略，解决这一问题，并在其下次定期报告里向委员会报告进展。</w:t>
      </w:r>
    </w:p>
    <w:p w:rsidR="0061517D" w:rsidRDefault="0061517D" w:rsidP="0061517D">
      <w:pPr>
        <w:rPr>
          <w:rFonts w:hint="eastAsia"/>
        </w:rPr>
      </w:pPr>
      <w:r>
        <w:rPr>
          <w:rFonts w:hint="eastAsia"/>
        </w:rPr>
        <w:tab/>
        <w:t xml:space="preserve">54.  </w:t>
      </w:r>
      <w:r>
        <w:rPr>
          <w:rFonts w:hint="eastAsia"/>
        </w:rPr>
        <w:t>委员会敦促缔约国拨出更多资源，并采取有效措施，以便使精神有疾病者能得到治疗和照顾，以便将有精神疾患者从精神病院转移到以社区为基础的照料中。</w:t>
      </w:r>
    </w:p>
    <w:p w:rsidR="0061517D" w:rsidRDefault="0061517D" w:rsidP="0061517D">
      <w:pPr>
        <w:rPr>
          <w:rFonts w:hint="eastAsia"/>
        </w:rPr>
      </w:pPr>
      <w:r>
        <w:rPr>
          <w:rFonts w:hint="eastAsia"/>
        </w:rPr>
        <w:tab/>
        <w:t xml:space="preserve">55.  </w:t>
      </w:r>
      <w:r>
        <w:rPr>
          <w:rFonts w:hint="eastAsia"/>
        </w:rPr>
        <w:t>委员会敦促缔约国拨出必要资源，改善各级学校的教育水平，以落实委员会关于教育权的第</w:t>
      </w:r>
      <w:r>
        <w:rPr>
          <w:rFonts w:hint="eastAsia"/>
        </w:rPr>
        <w:t>13</w:t>
      </w:r>
      <w:r>
        <w:rPr>
          <w:rFonts w:hint="eastAsia"/>
        </w:rPr>
        <w:t>号</w:t>
      </w:r>
      <w:r>
        <w:rPr>
          <w:rFonts w:hint="eastAsia"/>
        </w:rPr>
        <w:t>(1999</w:t>
      </w:r>
      <w:r>
        <w:rPr>
          <w:rFonts w:hint="eastAsia"/>
        </w:rPr>
        <w:t>年</w:t>
      </w:r>
      <w:r>
        <w:rPr>
          <w:rFonts w:hint="eastAsia"/>
        </w:rPr>
        <w:t>)</w:t>
      </w:r>
      <w:r>
        <w:rPr>
          <w:rFonts w:hint="eastAsia"/>
        </w:rPr>
        <w:t>一般性意见。委员会建议缔约国审查公立学校的教育质量，并确保全国各地都能普及教育。委员会请缔约国在其下次定期报告里就教育质量提供最新资料和可比的统计数字。</w:t>
      </w:r>
    </w:p>
    <w:p w:rsidR="0061517D" w:rsidRDefault="0061517D" w:rsidP="0061517D">
      <w:pPr>
        <w:rPr>
          <w:rFonts w:hint="eastAsia"/>
        </w:rPr>
      </w:pPr>
      <w:r>
        <w:rPr>
          <w:rFonts w:hint="eastAsia"/>
        </w:rPr>
        <w:tab/>
        <w:t xml:space="preserve">56.  </w:t>
      </w:r>
      <w:r>
        <w:rPr>
          <w:rFonts w:hint="eastAsia"/>
        </w:rPr>
        <w:t>委员会敦促缔约国继续采取有效措施，改善罗姆人儿童的上学率，包括拨出奖学金，并从罗姆人社区中招收另外的学校工作人员。委员会请缔约国在其下次定期报告里就关于拉脱维亚罗姆人的国家行动方案</w:t>
      </w:r>
      <w:r>
        <w:rPr>
          <w:rFonts w:hint="eastAsia"/>
        </w:rPr>
        <w:t>(2007-2009</w:t>
      </w:r>
      <w:r>
        <w:rPr>
          <w:rFonts w:hint="eastAsia"/>
        </w:rPr>
        <w:t>年</w:t>
      </w:r>
      <w:r>
        <w:rPr>
          <w:rFonts w:hint="eastAsia"/>
        </w:rPr>
        <w:t>)</w:t>
      </w:r>
      <w:r>
        <w:rPr>
          <w:rFonts w:hint="eastAsia"/>
        </w:rPr>
        <w:t>的执行结果提供资料，包括在教育领域所采取的措施。</w:t>
      </w:r>
    </w:p>
    <w:p w:rsidR="0061517D" w:rsidRDefault="0061517D" w:rsidP="0061517D">
      <w:pPr>
        <w:rPr>
          <w:rFonts w:hint="eastAsia"/>
        </w:rPr>
      </w:pPr>
      <w:r>
        <w:rPr>
          <w:rFonts w:hint="eastAsia"/>
        </w:rPr>
        <w:tab/>
        <w:t xml:space="preserve">57.  </w:t>
      </w:r>
      <w:r>
        <w:rPr>
          <w:rFonts w:hint="eastAsia"/>
        </w:rPr>
        <w:t>委员会请缔约国就为所有儿童改善学校安全而采取的措施以及取得的进展提供资料。</w:t>
      </w:r>
    </w:p>
    <w:p w:rsidR="0061517D" w:rsidRDefault="0061517D" w:rsidP="0061517D">
      <w:pPr>
        <w:rPr>
          <w:rFonts w:hint="eastAsia"/>
        </w:rPr>
      </w:pPr>
      <w:r>
        <w:rPr>
          <w:rFonts w:hint="eastAsia"/>
        </w:rPr>
        <w:tab/>
        <w:t xml:space="preserve">58.  </w:t>
      </w:r>
      <w:r>
        <w:rPr>
          <w:rFonts w:hint="eastAsia"/>
        </w:rPr>
        <w:t>委员会请缔约国在社会各个阶层，特别是在政府官员和司法当局中，广泛地传播本结论性意见，并在其下次定期报告里说明为实施这些意见而采取的所有步骤。</w:t>
      </w:r>
    </w:p>
    <w:p w:rsidR="0061517D" w:rsidRDefault="0061517D" w:rsidP="0061517D">
      <w:pPr>
        <w:rPr>
          <w:rFonts w:hint="eastAsia"/>
        </w:rPr>
      </w:pPr>
      <w:r>
        <w:rPr>
          <w:rFonts w:hint="eastAsia"/>
        </w:rPr>
        <w:tab/>
        <w:t xml:space="preserve">59.  </w:t>
      </w:r>
      <w:r>
        <w:rPr>
          <w:rFonts w:hint="eastAsia"/>
        </w:rPr>
        <w:t>委员会还鼓励缔约国吸收非政府组织和其他公民社会成员参加在提交下次定期报告之前的全国范围开展的讨论。</w:t>
      </w:r>
    </w:p>
    <w:p w:rsidR="0061517D" w:rsidRDefault="0061517D" w:rsidP="0061517D">
      <w:pPr>
        <w:rPr>
          <w:rFonts w:hint="eastAsia"/>
        </w:rPr>
      </w:pPr>
      <w:r>
        <w:rPr>
          <w:rFonts w:hint="eastAsia"/>
        </w:rPr>
        <w:tab/>
        <w:t xml:space="preserve">60.  </w:t>
      </w:r>
      <w:r>
        <w:rPr>
          <w:rFonts w:hint="eastAsia"/>
        </w:rPr>
        <w:t>委员会鼓励缔约国考虑批准《保护所有移徙工人及其家庭成员权利的国际公约》。</w:t>
      </w:r>
    </w:p>
    <w:p w:rsidR="0061517D" w:rsidRDefault="0061517D" w:rsidP="0061517D">
      <w:pPr>
        <w:rPr>
          <w:rFonts w:hint="eastAsia"/>
        </w:rPr>
      </w:pPr>
      <w:r>
        <w:rPr>
          <w:rFonts w:hint="eastAsia"/>
        </w:rPr>
        <w:tab/>
        <w:t xml:space="preserve">61.  </w:t>
      </w:r>
      <w:r>
        <w:rPr>
          <w:rFonts w:hint="eastAsia"/>
        </w:rPr>
        <w:t>委员会鼓励缔约国考虑批准《残疾人权利公约》及其任择议定书。</w:t>
      </w:r>
    </w:p>
    <w:p w:rsidR="0061517D" w:rsidRDefault="0061517D" w:rsidP="0061517D">
      <w:pPr>
        <w:rPr>
          <w:rFonts w:hint="eastAsia"/>
        </w:rPr>
      </w:pPr>
      <w:r>
        <w:rPr>
          <w:rFonts w:hint="eastAsia"/>
        </w:rPr>
        <w:tab/>
        <w:t xml:space="preserve">62.  </w:t>
      </w:r>
      <w:r>
        <w:rPr>
          <w:rFonts w:hint="eastAsia"/>
        </w:rPr>
        <w:t>委员会请缔约国按照国际人权机构最近通过的关于协调报告标准的共同核心文件的要求，订正其核心文件。</w:t>
      </w:r>
    </w:p>
    <w:p w:rsidR="0061517D" w:rsidRPr="00DF2899" w:rsidRDefault="0061517D" w:rsidP="0061517D">
      <w:pPr>
        <w:rPr>
          <w:rFonts w:hint="eastAsia"/>
        </w:rPr>
      </w:pPr>
      <w:r>
        <w:rPr>
          <w:rFonts w:hint="eastAsia"/>
        </w:rPr>
        <w:tab/>
        <w:t xml:space="preserve">63.  </w:t>
      </w:r>
      <w:r>
        <w:rPr>
          <w:rFonts w:hint="eastAsia"/>
        </w:rPr>
        <w:t>委员会请缔约国在</w:t>
      </w:r>
      <w:r>
        <w:rPr>
          <w:rFonts w:hint="eastAsia"/>
        </w:rPr>
        <w:t>2009</w:t>
      </w:r>
      <w:r>
        <w:rPr>
          <w:rFonts w:hint="eastAsia"/>
        </w:rPr>
        <w:t>年</w:t>
      </w:r>
      <w:r>
        <w:rPr>
          <w:rFonts w:hint="eastAsia"/>
        </w:rPr>
        <w:t>6</w:t>
      </w:r>
      <w:r>
        <w:rPr>
          <w:rFonts w:hint="eastAsia"/>
        </w:rPr>
        <w:t>月</w:t>
      </w:r>
      <w:r>
        <w:rPr>
          <w:rFonts w:hint="eastAsia"/>
        </w:rPr>
        <w:t>30</w:t>
      </w:r>
      <w:r>
        <w:rPr>
          <w:rFonts w:hint="eastAsia"/>
        </w:rPr>
        <w:t>日之前提交其合并的第二、第三和第四次定期报告。</w:t>
      </w:r>
    </w:p>
    <w:p w:rsidR="0061517D" w:rsidRDefault="0061517D" w:rsidP="0061517D">
      <w:pPr>
        <w:rPr>
          <w:rFonts w:hint="eastAsia"/>
        </w:rPr>
      </w:pPr>
    </w:p>
    <w:p w:rsidR="0061517D" w:rsidRDefault="0061517D" w:rsidP="0061517D">
      <w:pPr>
        <w:rPr>
          <w:rFonts w:hint="eastAsia"/>
        </w:rPr>
      </w:pPr>
    </w:p>
    <w:p w:rsidR="00FD2EFD" w:rsidRDefault="0061517D" w:rsidP="0061517D">
      <w:pPr>
        <w:jc w:val="center"/>
      </w:pPr>
      <w:r>
        <w:t>--  --  --  --  --</w:t>
      </w:r>
    </w:p>
    <w:sectPr w:rsidR="00FD2EFD">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7EB" w:rsidRDefault="00D107EB">
      <w:r>
        <w:separator/>
      </w:r>
    </w:p>
  </w:endnote>
  <w:endnote w:type="continuationSeparator" w:id="0">
    <w:p w:rsidR="00D107EB" w:rsidRDefault="00D10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17D" w:rsidRDefault="006151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17D" w:rsidRDefault="006151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FD2EFD">
      <w:tblPrEx>
        <w:tblCellMar>
          <w:top w:w="0" w:type="dxa"/>
          <w:bottom w:w="0" w:type="dxa"/>
        </w:tblCellMar>
      </w:tblPrEx>
      <w:tc>
        <w:tcPr>
          <w:tcW w:w="2460" w:type="dxa"/>
        </w:tcPr>
        <w:p w:rsidR="00FD2EFD" w:rsidRDefault="00FD2EFD">
          <w:pPr>
            <w:pStyle w:val="Footer"/>
          </w:pPr>
          <w:r>
            <w:t>GE. 0</w:t>
          </w:r>
          <w:r w:rsidR="0061517D">
            <w:rPr>
              <w:rFonts w:hint="eastAsia"/>
              <w:lang w:eastAsia="zh-CN"/>
            </w:rPr>
            <w:t>8</w:t>
          </w:r>
          <w:r>
            <w:t>-</w:t>
          </w:r>
          <w:r w:rsidR="0061517D">
            <w:rPr>
              <w:rFonts w:hint="eastAsia"/>
              <w:lang w:eastAsia="zh-CN"/>
            </w:rPr>
            <w:t>40066</w:t>
          </w:r>
          <w:r>
            <w:t xml:space="preserve"> (C)</w:t>
          </w:r>
        </w:p>
      </w:tc>
      <w:tc>
        <w:tcPr>
          <w:tcW w:w="1050" w:type="dxa"/>
        </w:tcPr>
        <w:p w:rsidR="00FD2EFD" w:rsidRDefault="0061517D">
          <w:pPr>
            <w:pStyle w:val="Footer"/>
            <w:rPr>
              <w:rFonts w:hint="eastAsia"/>
              <w:lang w:eastAsia="zh-CN"/>
            </w:rPr>
          </w:pPr>
          <w:r>
            <w:rPr>
              <w:rFonts w:hint="eastAsia"/>
              <w:lang w:eastAsia="zh-CN"/>
            </w:rPr>
            <w:t>1601</w:t>
          </w:r>
          <w:r>
            <w:t>0</w:t>
          </w:r>
          <w:r>
            <w:rPr>
              <w:rFonts w:hint="eastAsia"/>
              <w:lang w:eastAsia="zh-CN"/>
            </w:rPr>
            <w:t>8</w:t>
          </w:r>
        </w:p>
      </w:tc>
      <w:tc>
        <w:tcPr>
          <w:tcW w:w="6061" w:type="dxa"/>
        </w:tcPr>
        <w:p w:rsidR="00FD2EFD" w:rsidRDefault="0061517D">
          <w:pPr>
            <w:pStyle w:val="Footer"/>
            <w:rPr>
              <w:rFonts w:hint="eastAsia"/>
              <w:lang w:eastAsia="zh-CN"/>
            </w:rPr>
          </w:pPr>
          <w:r>
            <w:rPr>
              <w:rFonts w:hint="eastAsia"/>
              <w:lang w:eastAsia="zh-CN"/>
            </w:rPr>
            <w:t>2201</w:t>
          </w:r>
          <w:r>
            <w:t>0</w:t>
          </w:r>
          <w:r>
            <w:rPr>
              <w:rFonts w:hint="eastAsia"/>
              <w:lang w:eastAsia="zh-CN"/>
            </w:rPr>
            <w:t>8</w:t>
          </w:r>
        </w:p>
      </w:tc>
    </w:tr>
  </w:tbl>
  <w:p w:rsidR="00FD2EFD" w:rsidRDefault="00FD2E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7EB" w:rsidRDefault="00D107EB">
      <w:r>
        <w:separator/>
      </w:r>
    </w:p>
  </w:footnote>
  <w:footnote w:type="continuationSeparator" w:id="0">
    <w:p w:rsidR="00D107EB" w:rsidRDefault="00D10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17D" w:rsidRDefault="0061517D" w:rsidP="0061517D">
    <w:pPr>
      <w:pStyle w:val="Header"/>
      <w:rPr>
        <w:rFonts w:hint="eastAsia"/>
        <w:lang w:eastAsia="zh-CN"/>
      </w:rPr>
    </w:pPr>
    <w:r>
      <w:t>E/C.</w:t>
    </w:r>
    <w:r>
      <w:rPr>
        <w:rFonts w:hint="eastAsia"/>
        <w:lang w:eastAsia="zh-CN"/>
      </w:rPr>
      <w:t>12</w:t>
    </w:r>
    <w:r>
      <w:t>/</w:t>
    </w:r>
    <w:r>
      <w:rPr>
        <w:rFonts w:hint="eastAsia"/>
        <w:lang w:eastAsia="zh-CN"/>
      </w:rPr>
      <w:t>LVA</w:t>
    </w:r>
    <w:r>
      <w:t>/</w:t>
    </w:r>
    <w:r>
      <w:rPr>
        <w:rFonts w:hint="eastAsia"/>
        <w:lang w:eastAsia="zh-CN"/>
      </w:rPr>
      <w:t>CO/1</w:t>
    </w:r>
  </w:p>
  <w:p w:rsidR="00FD2EFD" w:rsidRPr="007B0DB2" w:rsidRDefault="00FD2EFD"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E1284">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17D" w:rsidRDefault="0061517D" w:rsidP="0061517D">
    <w:pPr>
      <w:pStyle w:val="Header"/>
      <w:rPr>
        <w:rFonts w:hint="eastAsia"/>
        <w:lang w:eastAsia="zh-CN"/>
      </w:rPr>
    </w:pPr>
    <w:r>
      <w:tab/>
    </w:r>
    <w:r>
      <w:tab/>
    </w:r>
    <w:r>
      <w:tab/>
    </w:r>
    <w:r>
      <w:tab/>
      <w:t>E/C.</w:t>
    </w:r>
    <w:r>
      <w:rPr>
        <w:rFonts w:hint="eastAsia"/>
        <w:lang w:eastAsia="zh-CN"/>
      </w:rPr>
      <w:t>12</w:t>
    </w:r>
    <w:r>
      <w:t>/</w:t>
    </w:r>
    <w:r>
      <w:rPr>
        <w:rFonts w:hint="eastAsia"/>
        <w:lang w:eastAsia="zh-CN"/>
      </w:rPr>
      <w:t>LVA</w:t>
    </w:r>
    <w:r>
      <w:t>/</w:t>
    </w:r>
    <w:r>
      <w:rPr>
        <w:rFonts w:hint="eastAsia"/>
        <w:lang w:eastAsia="zh-CN"/>
      </w:rPr>
      <w:t>CO/1</w:t>
    </w:r>
  </w:p>
  <w:p w:rsidR="00FD2EFD" w:rsidRPr="007B0DB2" w:rsidRDefault="00FD2EFD"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E1284">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FD2EFD">
      <w:tblPrEx>
        <w:tblCellMar>
          <w:top w:w="0" w:type="dxa"/>
          <w:bottom w:w="0" w:type="dxa"/>
        </w:tblCellMar>
      </w:tblPrEx>
      <w:tc>
        <w:tcPr>
          <w:tcW w:w="1625" w:type="dxa"/>
          <w:tcBorders>
            <w:top w:val="nil"/>
            <w:left w:val="nil"/>
            <w:bottom w:val="single" w:sz="4" w:space="0" w:color="auto"/>
            <w:right w:val="nil"/>
          </w:tcBorders>
          <w:vAlign w:val="center"/>
        </w:tcPr>
        <w:p w:rsidR="00FD2EFD" w:rsidRDefault="00FD2EFD">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FD2EFD" w:rsidRDefault="00FD2EFD">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FD2EFD" w:rsidRDefault="00FD2EFD">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FD2EFD">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FD2EFD" w:rsidRDefault="00FD2EF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3964" r:id="rId2"/>
            </w:object>
          </w:r>
        </w:p>
      </w:tc>
      <w:tc>
        <w:tcPr>
          <w:tcW w:w="4311" w:type="dxa"/>
          <w:tcBorders>
            <w:top w:val="single" w:sz="4" w:space="0" w:color="auto"/>
            <w:left w:val="nil"/>
            <w:bottom w:val="single" w:sz="36" w:space="0" w:color="auto"/>
            <w:right w:val="nil"/>
          </w:tcBorders>
        </w:tcPr>
        <w:p w:rsidR="00FD2EFD" w:rsidRDefault="00FD2EFD">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FD2EFD" w:rsidRDefault="00FD2EFD">
          <w:pPr>
            <w:pStyle w:val="Header"/>
            <w:rPr>
              <w:sz w:val="28"/>
              <w:lang w:eastAsia="zh-CN"/>
            </w:rPr>
          </w:pPr>
        </w:p>
        <w:p w:rsidR="00FD2EFD" w:rsidRDefault="00FD2EFD">
          <w:pPr>
            <w:pStyle w:val="Header"/>
          </w:pPr>
          <w:r>
            <w:t>Distr.</w:t>
          </w:r>
        </w:p>
        <w:p w:rsidR="00FD2EFD" w:rsidRDefault="0061517D">
          <w:pPr>
            <w:pStyle w:val="Header"/>
            <w:rPr>
              <w:rFonts w:hint="eastAsia"/>
              <w:lang w:eastAsia="zh-CN"/>
            </w:rPr>
          </w:pPr>
          <w:r>
            <w:rPr>
              <w:rFonts w:hint="eastAsia"/>
              <w:lang w:eastAsia="zh-CN"/>
            </w:rPr>
            <w:t>GENERAL</w:t>
          </w:r>
        </w:p>
        <w:p w:rsidR="00FD2EFD" w:rsidRDefault="00FD2EFD">
          <w:pPr>
            <w:pStyle w:val="Header"/>
            <w:rPr>
              <w:sz w:val="12"/>
            </w:rPr>
          </w:pPr>
        </w:p>
        <w:p w:rsidR="00FD2EFD" w:rsidRDefault="00FD2EFD">
          <w:pPr>
            <w:pStyle w:val="Header"/>
            <w:rPr>
              <w:rFonts w:hint="eastAsia"/>
              <w:lang w:eastAsia="zh-CN"/>
            </w:rPr>
          </w:pPr>
          <w:r>
            <w:t>E/C.</w:t>
          </w:r>
          <w:r w:rsidR="0061517D">
            <w:rPr>
              <w:rFonts w:hint="eastAsia"/>
              <w:lang w:eastAsia="zh-CN"/>
            </w:rPr>
            <w:t>12</w:t>
          </w:r>
          <w:r w:rsidR="0061517D">
            <w:t>/</w:t>
          </w:r>
          <w:r w:rsidR="0061517D">
            <w:rPr>
              <w:rFonts w:hint="eastAsia"/>
              <w:lang w:eastAsia="zh-CN"/>
            </w:rPr>
            <w:t>LVA</w:t>
          </w:r>
          <w:r>
            <w:t>/</w:t>
          </w:r>
          <w:r w:rsidR="0061517D">
            <w:rPr>
              <w:rFonts w:hint="eastAsia"/>
              <w:lang w:eastAsia="zh-CN"/>
            </w:rPr>
            <w:t>CO/1</w:t>
          </w:r>
        </w:p>
        <w:p w:rsidR="00FD2EFD" w:rsidRDefault="0061517D">
          <w:pPr>
            <w:pStyle w:val="Header"/>
            <w:rPr>
              <w:rFonts w:hint="eastAsia"/>
              <w:lang w:eastAsia="zh-CN"/>
            </w:rPr>
          </w:pPr>
          <w:r>
            <w:rPr>
              <w:rFonts w:hint="eastAsia"/>
              <w:lang w:eastAsia="zh-CN"/>
            </w:rPr>
            <w:t>7 Jan</w:t>
          </w:r>
          <w:r w:rsidR="006E5D1C">
            <w:rPr>
              <w:rFonts w:hint="eastAsia"/>
              <w:lang w:eastAsia="zh-CN"/>
            </w:rPr>
            <w:t>u</w:t>
          </w:r>
          <w:r>
            <w:rPr>
              <w:rFonts w:hint="eastAsia"/>
              <w:lang w:eastAsia="zh-CN"/>
            </w:rPr>
            <w:t>ary</w:t>
          </w:r>
          <w:r w:rsidR="00FD2EFD">
            <w:t xml:space="preserve"> 200</w:t>
          </w:r>
          <w:r>
            <w:rPr>
              <w:rFonts w:hint="eastAsia"/>
              <w:lang w:eastAsia="zh-CN"/>
            </w:rPr>
            <w:t>8</w:t>
          </w:r>
        </w:p>
        <w:p w:rsidR="00FD2EFD" w:rsidRDefault="00FD2EFD">
          <w:pPr>
            <w:pStyle w:val="Header"/>
            <w:rPr>
              <w:sz w:val="12"/>
            </w:rPr>
          </w:pPr>
        </w:p>
        <w:p w:rsidR="00FD2EFD" w:rsidRDefault="00FD2EFD">
          <w:pPr>
            <w:pStyle w:val="Header"/>
          </w:pPr>
          <w:r>
            <w:t>CHINESE</w:t>
          </w:r>
        </w:p>
        <w:p w:rsidR="00FD2EFD" w:rsidRDefault="00FD2EFD">
          <w:pPr>
            <w:pStyle w:val="Header"/>
            <w:tabs>
              <w:tab w:val="clear" w:pos="992"/>
              <w:tab w:val="left" w:pos="993"/>
            </w:tabs>
          </w:pPr>
          <w:r>
            <w:t>Original:</w:t>
          </w:r>
          <w:r>
            <w:tab/>
            <w:t>ENGLISH</w:t>
          </w:r>
        </w:p>
        <w:p w:rsidR="00FD2EFD" w:rsidRDefault="00FD2EFD">
          <w:pPr>
            <w:pStyle w:val="Header"/>
            <w:tabs>
              <w:tab w:val="clear" w:pos="992"/>
              <w:tab w:val="left" w:pos="993"/>
            </w:tabs>
          </w:pPr>
        </w:p>
        <w:p w:rsidR="00FD2EFD" w:rsidRDefault="00FD2EFD">
          <w:pPr>
            <w:pStyle w:val="Header"/>
          </w:pPr>
        </w:p>
      </w:tc>
    </w:tr>
    <w:tr w:rsidR="00FD2EFD">
      <w:tblPrEx>
        <w:tblCellMar>
          <w:top w:w="0" w:type="dxa"/>
          <w:bottom w:w="0" w:type="dxa"/>
        </w:tblCellMar>
      </w:tblPrEx>
      <w:trPr>
        <w:trHeight w:val="222"/>
      </w:trPr>
      <w:tc>
        <w:tcPr>
          <w:tcW w:w="1625" w:type="dxa"/>
          <w:tcBorders>
            <w:top w:val="single" w:sz="36" w:space="0" w:color="auto"/>
            <w:left w:val="nil"/>
            <w:bottom w:val="nil"/>
            <w:right w:val="nil"/>
          </w:tcBorders>
          <w:noWrap/>
        </w:tcPr>
        <w:p w:rsidR="00FD2EFD" w:rsidRDefault="00FD2EFD">
          <w:pPr>
            <w:rPr>
              <w:sz w:val="16"/>
            </w:rPr>
          </w:pPr>
        </w:p>
      </w:tc>
      <w:tc>
        <w:tcPr>
          <w:tcW w:w="4311" w:type="dxa"/>
          <w:tcBorders>
            <w:top w:val="single" w:sz="36" w:space="0" w:color="auto"/>
            <w:left w:val="nil"/>
            <w:bottom w:val="nil"/>
            <w:right w:val="nil"/>
          </w:tcBorders>
          <w:noWrap/>
        </w:tcPr>
        <w:p w:rsidR="00FD2EFD" w:rsidRDefault="00FD2EFD">
          <w:pPr>
            <w:pStyle w:val="1m1"/>
            <w:spacing w:line="240" w:lineRule="auto"/>
            <w:rPr>
              <w:rFonts w:hint="eastAsia"/>
              <w:sz w:val="16"/>
            </w:rPr>
          </w:pPr>
        </w:p>
      </w:tc>
      <w:tc>
        <w:tcPr>
          <w:tcW w:w="3528" w:type="dxa"/>
          <w:tcBorders>
            <w:top w:val="single" w:sz="36" w:space="0" w:color="auto"/>
            <w:left w:val="nil"/>
            <w:bottom w:val="nil"/>
            <w:right w:val="nil"/>
          </w:tcBorders>
          <w:noWrap/>
        </w:tcPr>
        <w:p w:rsidR="00FD2EFD" w:rsidRDefault="00FD2EFD">
          <w:pPr>
            <w:rPr>
              <w:sz w:val="16"/>
            </w:rPr>
          </w:pPr>
        </w:p>
      </w:tc>
    </w:tr>
  </w:tbl>
  <w:p w:rsidR="00FD2EFD" w:rsidRDefault="00FD2E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17D"/>
    <w:rsid w:val="0061517D"/>
    <w:rsid w:val="006E5D1C"/>
    <w:rsid w:val="00702E24"/>
    <w:rsid w:val="007B0DB2"/>
    <w:rsid w:val="009D1164"/>
    <w:rsid w:val="00AE1284"/>
    <w:rsid w:val="00D107EB"/>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517D"/>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9D116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893</Words>
  <Characters>5094</Characters>
  <Application>Microsoft Office Word</Application>
  <DocSecurity>4</DocSecurity>
  <Lines>42</Lines>
  <Paragraphs>11</Paragraphs>
  <ScaleCrop>false</ScaleCrop>
  <Company>TPS_CHI</Company>
  <LinksUpToDate>false</LinksUpToDate>
  <CharactersWithSpaces>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PENG</dc:creator>
  <cp:keywords/>
  <dc:description/>
  <cp:lastModifiedBy>Admieng</cp:lastModifiedBy>
  <cp:revision>2</cp:revision>
  <cp:lastPrinted>2008-01-24T13:05:00Z</cp:lastPrinted>
  <dcterms:created xsi:type="dcterms:W3CDTF">2008-01-24T13:24:00Z</dcterms:created>
  <dcterms:modified xsi:type="dcterms:W3CDTF">2008-01-24T13:24:00Z</dcterms:modified>
</cp:coreProperties>
</file>