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ОРГАНИЗАЦИЯ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B37C6C" w:rsidTr="001825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E93690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182556" w:rsidRDefault="00182556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i/>
                <w:iCs/>
                <w:sz w:val="32"/>
                <w:szCs w:val="32"/>
                <w:lang w:val="ru-RU" w:eastAsia="en-US"/>
              </w:rPr>
            </w:pPr>
            <w:r w:rsidRPr="00182556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182556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182556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182556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182556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182556">
              <w:rPr>
                <w:szCs w:val="24"/>
                <w:lang w:val="en-US" w:eastAsia="en-US"/>
              </w:rPr>
              <w:t>Distr.</w:t>
            </w:r>
          </w:p>
          <w:p w:rsidR="00C95FE3" w:rsidRPr="00182556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182556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182556">
              <w:rPr>
                <w:szCs w:val="24"/>
                <w:lang w:val="en-US" w:eastAsia="en-US"/>
              </w:rPr>
              <w:instrText xml:space="preserve"> FORMDROPDOWN </w:instrText>
            </w:r>
            <w:r w:rsidRPr="00182556">
              <w:rPr>
                <w:szCs w:val="24"/>
                <w:lang w:val="ru-RU" w:eastAsia="en-US"/>
              </w:rPr>
            </w:r>
            <w:r w:rsidRPr="00182556">
              <w:rPr>
                <w:szCs w:val="24"/>
                <w:lang w:val="ru-RU" w:eastAsia="en-US"/>
              </w:rPr>
              <w:fldChar w:fldCharType="end"/>
            </w:r>
            <w:bookmarkEnd w:id="0"/>
            <w:r w:rsidRPr="00182556">
              <w:rPr>
                <w:szCs w:val="24"/>
                <w:lang w:val="en-US" w:eastAsia="en-US"/>
              </w:rPr>
              <w:t>E</w:t>
            </w:r>
          </w:p>
          <w:p w:rsidR="00C95FE3" w:rsidRPr="00182556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182556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182556">
              <w:rPr>
                <w:szCs w:val="24"/>
                <w:lang w:val="ru-RU" w:eastAsia="en-US"/>
              </w:rPr>
              <w:fldChar w:fldCharType="begin"/>
            </w:r>
            <w:r w:rsidRPr="00182556">
              <w:rPr>
                <w:szCs w:val="24"/>
                <w:lang w:val="fr-FR" w:eastAsia="en-US"/>
              </w:rPr>
              <w:instrText xml:space="preserve"> FILLIN "</w:instrText>
            </w:r>
            <w:r w:rsidRPr="00182556">
              <w:rPr>
                <w:szCs w:val="24"/>
                <w:lang w:val="ru-RU" w:eastAsia="en-US"/>
              </w:rPr>
              <w:instrText>Символ</w:instrText>
            </w:r>
            <w:r w:rsidRPr="00182556">
              <w:rPr>
                <w:szCs w:val="24"/>
                <w:lang w:val="fr-FR" w:eastAsia="en-US"/>
              </w:rPr>
              <w:instrText xml:space="preserve"> </w:instrText>
            </w:r>
            <w:r w:rsidRPr="00182556">
              <w:rPr>
                <w:szCs w:val="24"/>
                <w:lang w:val="ru-RU" w:eastAsia="en-US"/>
              </w:rPr>
              <w:instrText>документа</w:instrText>
            </w:r>
            <w:r w:rsidRPr="00182556">
              <w:rPr>
                <w:szCs w:val="24"/>
                <w:lang w:val="fr-FR" w:eastAsia="en-US"/>
              </w:rPr>
              <w:instrText xml:space="preserve">" \* MERGEFORMAT </w:instrText>
            </w:r>
            <w:r w:rsidRPr="00182556">
              <w:rPr>
                <w:szCs w:val="24"/>
                <w:lang w:val="ru-RU" w:eastAsia="en-US"/>
              </w:rPr>
              <w:fldChar w:fldCharType="separate"/>
            </w:r>
            <w:r w:rsidRPr="00182556">
              <w:rPr>
                <w:szCs w:val="24"/>
                <w:lang w:val="fr-FR" w:eastAsia="en-US"/>
              </w:rPr>
              <w:t>CAT/C/SR.</w:t>
            </w:r>
            <w:r w:rsidR="00C33DE0" w:rsidRPr="00182556">
              <w:rPr>
                <w:szCs w:val="24"/>
                <w:lang w:val="fr-FR" w:eastAsia="en-US"/>
              </w:rPr>
              <w:t>50</w:t>
            </w:r>
            <w:r w:rsidR="000F7C77" w:rsidRPr="00182556">
              <w:rPr>
                <w:szCs w:val="24"/>
                <w:lang w:val="fr-FR" w:eastAsia="en-US"/>
              </w:rPr>
              <w:t>3</w:t>
            </w:r>
            <w:r w:rsidRPr="00182556">
              <w:rPr>
                <w:szCs w:val="24"/>
                <w:lang w:val="ru-RU" w:eastAsia="en-US"/>
              </w:rPr>
              <w:fldChar w:fldCharType="end"/>
            </w:r>
          </w:p>
          <w:p w:rsidR="00C95FE3" w:rsidRPr="00182556" w:rsidRDefault="00EA5610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>
              <w:rPr>
                <w:szCs w:val="24"/>
                <w:lang w:val="fr-FR" w:eastAsia="en-US"/>
              </w:rPr>
              <w:t>26</w:t>
            </w:r>
            <w:r w:rsidR="00182556">
              <w:rPr>
                <w:szCs w:val="24"/>
                <w:lang w:val="fr-FR" w:eastAsia="en-US"/>
              </w:rPr>
              <w:t xml:space="preserve"> June 2009</w:t>
            </w:r>
          </w:p>
          <w:p w:rsidR="00C95FE3" w:rsidRPr="00182556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182556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182556">
              <w:rPr>
                <w:szCs w:val="24"/>
                <w:lang w:val="fr-FR" w:eastAsia="en-US"/>
              </w:rPr>
              <w:t>RUSSE</w:t>
            </w:r>
          </w:p>
          <w:p w:rsidR="00C95FE3" w:rsidRPr="00B37C6C" w:rsidRDefault="00C95FE3" w:rsidP="00182556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 w:val="22"/>
                <w:lang w:val="fr-FR" w:eastAsia="en-US"/>
              </w:rPr>
            </w:pPr>
            <w:r w:rsidRPr="00182556">
              <w:rPr>
                <w:szCs w:val="24"/>
                <w:lang w:val="fr-FR" w:eastAsia="en-US"/>
              </w:rPr>
              <w:t xml:space="preserve">Original: </w:t>
            </w:r>
            <w:r w:rsidR="00B37C6C" w:rsidRPr="00182556">
              <w:rPr>
                <w:szCs w:val="24"/>
                <w:lang w:val="fr-FR"/>
              </w:rPr>
              <w:t>FRANÇAIS</w:t>
            </w:r>
            <w:r w:rsidR="00B37C6C" w:rsidRPr="00B37C6C">
              <w:rPr>
                <w:sz w:val="22"/>
                <w:lang w:val="fr-FR" w:eastAsia="en-US"/>
              </w:rPr>
              <w:t xml:space="preserve"> </w:t>
            </w:r>
          </w:p>
        </w:tc>
      </w:tr>
    </w:tbl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ru-RU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D82E1F">
      <w:pPr>
        <w:spacing w:after="240"/>
        <w:jc w:val="center"/>
        <w:rPr>
          <w:lang w:val="ru-RU"/>
        </w:rPr>
      </w:pPr>
      <w:r>
        <w:rPr>
          <w:lang w:val="ru-RU"/>
        </w:rPr>
        <w:t xml:space="preserve">Двадцать </w:t>
      </w:r>
      <w:r w:rsidR="00C33DE0">
        <w:rPr>
          <w:lang w:val="ru-RU"/>
        </w:rPr>
        <w:t>восьмая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</w:t>
      </w:r>
      <w:r>
        <w:rPr>
          <w:lang w:val="ru-RU"/>
        </w:rPr>
        <w:t>ПЕРВОЙ</w:t>
      </w:r>
      <w:r w:rsidRPr="0093025A">
        <w:rPr>
          <w:lang w:val="ru-RU"/>
        </w:rPr>
        <w:t xml:space="preserve"> (</w:t>
      </w:r>
      <w:r>
        <w:rPr>
          <w:lang w:val="ru-RU"/>
        </w:rPr>
        <w:t>ОТКРЫТОЙ</w:t>
      </w:r>
      <w:r w:rsidRPr="0093025A">
        <w:rPr>
          <w:lang w:val="ru-RU"/>
        </w:rPr>
        <w:t xml:space="preserve">)* </w:t>
      </w:r>
      <w:r>
        <w:rPr>
          <w:lang w:val="ru-RU"/>
        </w:rPr>
        <w:t>ЧАСТИ</w:t>
      </w:r>
      <w:r w:rsidRPr="0093025A">
        <w:rPr>
          <w:lang w:val="ru-RU"/>
        </w:rPr>
        <w:t xml:space="preserve"> </w:t>
      </w:r>
      <w:r w:rsidR="00C33DE0">
        <w:t>50</w:t>
      </w:r>
      <w:r w:rsidR="000F7C77">
        <w:t>3</w:t>
      </w:r>
      <w:r w:rsidRPr="0093025A">
        <w:rPr>
          <w:lang w:val="ru-RU"/>
        </w:rPr>
        <w:t>-</w:t>
      </w:r>
      <w:r>
        <w:rPr>
          <w:lang w:val="ru-RU"/>
        </w:rPr>
        <w:t>го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ЗАСЕДАНИЯ,</w:t>
      </w:r>
    </w:p>
    <w:p w:rsidR="0012710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состоявшегося во Дворце Вильсона в Женеве</w:t>
      </w:r>
      <w:r w:rsidR="00EB1351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="00BE54B6">
        <w:rPr>
          <w:lang w:val="ru-RU"/>
        </w:rPr>
        <w:t xml:space="preserve"> понедельник</w:t>
      </w:r>
      <w:r w:rsidRPr="0093025A">
        <w:rPr>
          <w:lang w:val="ru-RU"/>
        </w:rPr>
        <w:t xml:space="preserve"> </w:t>
      </w:r>
      <w:r w:rsidR="000F7C77">
        <w:rPr>
          <w:lang w:val="en-US"/>
        </w:rPr>
        <w:t>29</w:t>
      </w:r>
      <w:r w:rsidR="00C33DE0">
        <w:rPr>
          <w:lang w:val="ru-RU"/>
        </w:rPr>
        <w:t xml:space="preserve"> апреля</w:t>
      </w:r>
      <w:r w:rsidRPr="0093025A">
        <w:rPr>
          <w:lang w:val="ru-RU"/>
        </w:rPr>
        <w:t xml:space="preserve"> 200</w:t>
      </w:r>
      <w:r w:rsidR="00C33DE0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</w:t>
      </w:r>
      <w:r w:rsidR="00B37C6C">
        <w:rPr>
          <w:lang w:val="ru-RU"/>
        </w:rPr>
        <w:t>0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0F7C77" w:rsidRDefault="000F7C77" w:rsidP="0093025A">
      <w:pPr>
        <w:spacing w:after="240"/>
        <w:jc w:val="center"/>
        <w:rPr>
          <w:lang w:val="en-US"/>
        </w:rPr>
      </w:pPr>
      <w:r w:rsidRPr="000F7C77">
        <w:rPr>
          <w:u w:val="single"/>
          <w:lang w:val="ru-RU"/>
        </w:rPr>
        <w:t>Исполняющий обязанности Председателя</w:t>
      </w:r>
      <w:r>
        <w:rPr>
          <w:lang w:val="ru-RU"/>
        </w:rPr>
        <w:t xml:space="preserve">: </w:t>
      </w:r>
      <w:r w:rsidR="001C716D">
        <w:rPr>
          <w:lang w:val="ru-RU"/>
        </w:rPr>
        <w:t xml:space="preserve">                                                                                               г-жа ИЗ-ШАРРЭН </w:t>
      </w:r>
      <w:r>
        <w:rPr>
          <w:lang w:val="ru-RU"/>
        </w:rPr>
        <w:t>(</w:t>
      </w:r>
      <w:r w:rsidR="00687783">
        <w:rPr>
          <w:lang w:val="ru-RU"/>
        </w:rPr>
        <w:t>П</w:t>
      </w:r>
      <w:r>
        <w:rPr>
          <w:lang w:val="ru-RU"/>
        </w:rPr>
        <w:t>редставитель Генерального секретаря)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D82E1F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B37C6C" w:rsidRDefault="000F7C77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ОТКРЫТИЕ СЕССИИ ПРЕДСТАВИТЕЛЕМ ГЕНЕРАЛЬНОГО СЕКРЕТАРЯ  ТОРЖЕСТВЕННОЕ ЗАЯВЛЕНИЕ ВНОВЬ ИЗБРАННЫХ ЧЛЕНОВ  КОМИТЕТА</w:t>
      </w:r>
    </w:p>
    <w:p w:rsidR="000F7C77" w:rsidRDefault="000F7C77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 (продолжение)</w:t>
      </w:r>
    </w:p>
    <w:p w:rsidR="00550907" w:rsidRDefault="00550907" w:rsidP="00550907">
      <w:pPr>
        <w:spacing w:after="480"/>
        <w:rPr>
          <w:lang w:val="ru-RU"/>
        </w:rPr>
      </w:pPr>
    </w:p>
    <w:p w:rsidR="000F7C77" w:rsidRDefault="000F7C77" w:rsidP="00550907">
      <w:pPr>
        <w:spacing w:after="480" w:line="360" w:lineRule="auto"/>
        <w:rPr>
          <w:lang w:val="ru-RU"/>
        </w:rPr>
      </w:pPr>
      <w:r>
        <w:rPr>
          <w:lang w:val="ru-RU"/>
        </w:rPr>
        <w:t xml:space="preserve">ВЫБОРЫ БЮРО КОМИТЕТА                                                                                            ПРИНЯТИЕ ПОВЕСТКИ ДНЯ                                                                 </w:t>
      </w:r>
      <w:r w:rsidR="00550907">
        <w:rPr>
          <w:lang w:val="ru-RU"/>
        </w:rPr>
        <w:t xml:space="preserve">ОРГАНИЗАЦИОННЫЕ </w:t>
      </w:r>
      <w:r w:rsidR="00A94E1B">
        <w:rPr>
          <w:lang w:val="ru-RU"/>
        </w:rPr>
        <w:t>И ДРУГИЕ ВОП</w:t>
      </w:r>
      <w:r w:rsidR="00550907">
        <w:rPr>
          <w:lang w:val="ru-RU"/>
        </w:rPr>
        <w:t>РОСЫ                                                  ПРЕДСТА</w:t>
      </w:r>
      <w:r w:rsidR="006645A6">
        <w:rPr>
          <w:lang w:val="ru-RU"/>
        </w:rPr>
        <w:t>ВЛЕНИЕ ДОКЛАДОВ ГОСУДАРСТВ-У</w:t>
      </w:r>
      <w:r w:rsidR="00550907">
        <w:rPr>
          <w:lang w:val="ru-RU"/>
        </w:rPr>
        <w:t>ЧАСТНИКОВ В СООТВЕТСТВИИ СО СТАТЬЕЙ 19 КОНВЕНЦИИ</w:t>
      </w:r>
    </w:p>
    <w:p w:rsidR="000F7C77" w:rsidRDefault="000F7C77" w:rsidP="000F7C77">
      <w:pPr>
        <w:spacing w:after="480" w:line="360" w:lineRule="auto"/>
        <w:rPr>
          <w:lang w:val="ru-RU"/>
        </w:rPr>
      </w:pPr>
    </w:p>
    <w:p w:rsidR="000F7C77" w:rsidRDefault="000F7C7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550907" w:rsidRDefault="00550907" w:rsidP="0093025A">
      <w:pPr>
        <w:spacing w:after="480" w:line="360" w:lineRule="auto"/>
        <w:jc w:val="center"/>
        <w:rPr>
          <w:lang w:val="ru-RU"/>
        </w:rPr>
      </w:pPr>
    </w:p>
    <w:p w:rsidR="00135AAC" w:rsidRPr="00264033" w:rsidRDefault="00945871" w:rsidP="00B37C6C">
      <w:pPr>
        <w:rPr>
          <w:lang w:val="ru-RU"/>
        </w:rPr>
      </w:pPr>
      <w:r w:rsidRPr="00945871">
        <w:rPr>
          <w:lang w:val="ru-RU"/>
        </w:rPr>
        <w:t xml:space="preserve">                                           </w:t>
      </w:r>
      <w:r w:rsidRPr="00D82E1F">
        <w:rPr>
          <w:i/>
          <w:lang w:val="ru-RU"/>
        </w:rPr>
        <w:t xml:space="preserve">Заседание </w:t>
      </w:r>
      <w:r w:rsidR="00264033" w:rsidRPr="00D82E1F">
        <w:rPr>
          <w:i/>
          <w:lang w:val="ru-RU"/>
        </w:rPr>
        <w:t>открывается в</w:t>
      </w:r>
      <w:r w:rsidR="00135AAC" w:rsidRPr="00D82E1F">
        <w:rPr>
          <w:i/>
          <w:lang w:val="ru-RU"/>
        </w:rPr>
        <w:t xml:space="preserve"> 1</w:t>
      </w:r>
      <w:r w:rsidRPr="00D82E1F">
        <w:rPr>
          <w:i/>
          <w:lang w:val="ru-RU"/>
        </w:rPr>
        <w:t>0 ч</w:t>
      </w:r>
      <w:r w:rsidR="00264033" w:rsidRPr="00D82E1F">
        <w:rPr>
          <w:i/>
          <w:lang w:val="ru-RU"/>
        </w:rPr>
        <w:t>ас.</w:t>
      </w:r>
      <w:r w:rsidR="00C33DE0">
        <w:rPr>
          <w:i/>
          <w:lang w:val="ru-RU"/>
        </w:rPr>
        <w:t>0</w:t>
      </w:r>
      <w:r w:rsidR="00550907">
        <w:rPr>
          <w:i/>
          <w:lang w:val="ru-RU"/>
        </w:rPr>
        <w:t>6</w:t>
      </w:r>
      <w:r w:rsidR="00264033" w:rsidRPr="00D82E1F">
        <w:rPr>
          <w:i/>
          <w:lang w:val="ru-RU"/>
        </w:rPr>
        <w:t xml:space="preserve"> мин</w:t>
      </w:r>
      <w:r w:rsidR="00135AAC" w:rsidRPr="00264033">
        <w:rPr>
          <w:lang w:val="ru-RU"/>
        </w:rPr>
        <w:t>.</w:t>
      </w:r>
    </w:p>
    <w:p w:rsidR="00550907" w:rsidRDefault="00550907" w:rsidP="00945871">
      <w:pPr>
        <w:spacing w:after="480" w:line="360" w:lineRule="auto"/>
        <w:jc w:val="center"/>
        <w:rPr>
          <w:lang w:val="ru-RU"/>
        </w:rPr>
      </w:pPr>
    </w:p>
    <w:p w:rsidR="00945871" w:rsidRDefault="00550907" w:rsidP="00550907">
      <w:pPr>
        <w:spacing w:after="480"/>
        <w:rPr>
          <w:lang w:val="ru-RU"/>
        </w:rPr>
      </w:pPr>
      <w:r>
        <w:rPr>
          <w:lang w:val="ru-RU"/>
        </w:rPr>
        <w:t xml:space="preserve">ОТКРЫТИЕ СЕССИИ ПРЕДСТАВИТЕЛЕМ ГЕНЕРАЛЬНОГО СЕКРЕТАРЯ            </w:t>
      </w:r>
      <w:r w:rsidR="00945871">
        <w:rPr>
          <w:lang w:val="ru-RU"/>
        </w:rPr>
        <w:t xml:space="preserve"> (пункт </w:t>
      </w:r>
      <w:r>
        <w:rPr>
          <w:lang w:val="ru-RU"/>
        </w:rPr>
        <w:t>1 предварительной</w:t>
      </w:r>
      <w:r w:rsidR="00945871">
        <w:rPr>
          <w:lang w:val="ru-RU"/>
        </w:rPr>
        <w:t xml:space="preserve"> повестки дня) </w:t>
      </w:r>
    </w:p>
    <w:p w:rsidR="00AB60A3" w:rsidRDefault="00361475" w:rsidP="00AB60A3">
      <w:pPr>
        <w:rPr>
          <w:i/>
          <w:lang w:val="ru-RU"/>
        </w:rPr>
      </w:pPr>
      <w:r>
        <w:rPr>
          <w:lang w:val="ru-RU"/>
        </w:rPr>
        <w:t>1.</w:t>
      </w:r>
      <w:r w:rsidR="00687783">
        <w:rPr>
          <w:lang w:val="ru-RU"/>
        </w:rPr>
        <w:tab/>
      </w:r>
      <w:r w:rsidR="00687783" w:rsidRPr="00687783">
        <w:rPr>
          <w:u w:val="single"/>
          <w:lang w:val="ru-RU"/>
        </w:rPr>
        <w:t>Г-жа ИЗ-ШАРРЭН</w:t>
      </w:r>
      <w:r w:rsidR="00550907">
        <w:rPr>
          <w:lang w:val="ru-RU"/>
        </w:rPr>
        <w:tab/>
      </w:r>
      <w:r w:rsidR="00687783">
        <w:rPr>
          <w:lang w:val="ru-RU"/>
        </w:rPr>
        <w:t xml:space="preserve">(Представитель Генерального секретаря) объявляет двадцать восьмую сессию Комитета против пыток открытой и желает Комитету всяческого успеха в его работе. Она поздравляет четырех членов Комитета (гг. Эль Масри, Расмуссен, Яковлев и Ю Менхия) с их переизбранием на новый четырехлетний срок, а также вновь избранного члена Комитета г-на Фернандо Мариньо Менендеса, уровень квалификации и опыт которого несомненно будут способствовать дальнейшему </w:t>
      </w:r>
      <w:r w:rsidR="00A94E1B">
        <w:rPr>
          <w:lang w:val="ru-RU"/>
        </w:rPr>
        <w:t>повышению эффективности</w:t>
      </w:r>
      <w:r w:rsidR="00687783">
        <w:rPr>
          <w:lang w:val="ru-RU"/>
        </w:rPr>
        <w:t xml:space="preserve"> работы Комитета. Она также выражает благодарность </w:t>
      </w:r>
      <w:r w:rsidR="007C6DDD">
        <w:rPr>
          <w:lang w:val="ru-RU"/>
        </w:rPr>
        <w:t xml:space="preserve">выбывающему члену Комитета </w:t>
      </w:r>
      <w:r w:rsidR="00687783">
        <w:rPr>
          <w:lang w:val="ru-RU"/>
        </w:rPr>
        <w:t>г-ну Сильва Энрикесу Гаспару</w:t>
      </w:r>
      <w:r w:rsidR="007C6DDD">
        <w:rPr>
          <w:lang w:val="ru-RU"/>
        </w:rPr>
        <w:t xml:space="preserve"> </w:t>
      </w:r>
      <w:r w:rsidR="00687783">
        <w:rPr>
          <w:lang w:val="ru-RU"/>
        </w:rPr>
        <w:t>за работу, проделанную им за четыре прошедших года</w:t>
      </w:r>
      <w:r w:rsidR="007C6DDD">
        <w:rPr>
          <w:lang w:val="ru-RU"/>
        </w:rPr>
        <w:t>.</w:t>
      </w:r>
      <w:r w:rsidR="00687783">
        <w:rPr>
          <w:lang w:val="ru-RU"/>
        </w:rPr>
        <w:t xml:space="preserve"> </w:t>
      </w:r>
    </w:p>
    <w:p w:rsidR="00AB60A3" w:rsidRDefault="00AB60A3" w:rsidP="00AB60A3">
      <w:pPr>
        <w:ind w:firstLine="567"/>
        <w:rPr>
          <w:lang w:val="ru-RU"/>
        </w:rPr>
      </w:pPr>
    </w:p>
    <w:p w:rsidR="007856D1" w:rsidRDefault="0024552C" w:rsidP="00945871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="007C6DDD">
        <w:rPr>
          <w:lang w:val="ru-RU"/>
        </w:rPr>
        <w:t xml:space="preserve">В числе важных моментов только что закончившейся пятьдесят восьмой сессии Комиссии по правам человека следует отметить принятие, после 10 лет переговоров, резолюции, содержащей проект </w:t>
      </w:r>
      <w:r w:rsidR="00A37B8F">
        <w:rPr>
          <w:lang w:val="ru-RU"/>
        </w:rPr>
        <w:t>Ф</w:t>
      </w:r>
      <w:r w:rsidR="007C6DDD">
        <w:rPr>
          <w:lang w:val="ru-RU"/>
        </w:rPr>
        <w:t>акультативного протокола к Конвенции против пыток и других жестоких, бесчеловечных или унижающих достоинство видов обращения и наказания (</w:t>
      </w:r>
      <w:r w:rsidR="007C6DDD">
        <w:rPr>
          <w:lang w:val="en-US"/>
        </w:rPr>
        <w:t>E</w:t>
      </w:r>
      <w:r w:rsidR="007C6DDD">
        <w:rPr>
          <w:lang w:val="ru-RU"/>
        </w:rPr>
        <w:t>/</w:t>
      </w:r>
      <w:r w:rsidR="007C6DDD">
        <w:rPr>
          <w:lang w:val="en-US"/>
        </w:rPr>
        <w:t>CN</w:t>
      </w:r>
      <w:r w:rsidR="007C6DDD">
        <w:rPr>
          <w:lang w:val="ru-RU"/>
        </w:rPr>
        <w:t>.4/2002/</w:t>
      </w:r>
      <w:r w:rsidR="007C6DDD">
        <w:rPr>
          <w:lang w:val="en-US"/>
        </w:rPr>
        <w:t>L</w:t>
      </w:r>
      <w:r w:rsidR="007C6DDD">
        <w:rPr>
          <w:lang w:val="ru-RU"/>
        </w:rPr>
        <w:t>.11/</w:t>
      </w:r>
      <w:r w:rsidR="007C6DDD">
        <w:rPr>
          <w:lang w:val="en-US"/>
        </w:rPr>
        <w:t>Add</w:t>
      </w:r>
      <w:r w:rsidR="007C6DDD">
        <w:rPr>
          <w:lang w:val="ru-RU"/>
        </w:rPr>
        <w:t xml:space="preserve">.4). Речь идет о компромиссном варианте текста, предложенном </w:t>
      </w:r>
      <w:r w:rsidR="00323F52">
        <w:rPr>
          <w:lang w:val="ru-RU"/>
        </w:rPr>
        <w:t>Руководителем</w:t>
      </w:r>
      <w:r w:rsidR="007C6DDD">
        <w:rPr>
          <w:lang w:val="ru-RU"/>
        </w:rPr>
        <w:t xml:space="preserve"> Рабочей группы по подготовке проекта протокола г-жой Элизабет Одио Бенито на десятом заседании группы в январе этого года. </w:t>
      </w:r>
      <w:r w:rsidR="00323F52">
        <w:rPr>
          <w:lang w:val="ru-RU"/>
        </w:rPr>
        <w:t xml:space="preserve">Задача Протокола – </w:t>
      </w:r>
      <w:r w:rsidR="00027A38">
        <w:rPr>
          <w:lang w:val="ru-RU"/>
        </w:rPr>
        <w:t>создать</w:t>
      </w:r>
      <w:r w:rsidR="00323F52">
        <w:rPr>
          <w:lang w:val="ru-RU"/>
        </w:rPr>
        <w:t xml:space="preserve"> систему регулярных посещений мест </w:t>
      </w:r>
      <w:r w:rsidR="00A37B8F">
        <w:rPr>
          <w:lang w:val="ru-RU"/>
        </w:rPr>
        <w:t>содержания под стражей</w:t>
      </w:r>
      <w:r w:rsidR="00323F52">
        <w:rPr>
          <w:lang w:val="ru-RU"/>
        </w:rPr>
        <w:t xml:space="preserve"> для предупреждения пыток и других жестоких, бесчеловечных или унижающих достоинство видов обращения и наказания. Посещения должны проводиться силами </w:t>
      </w:r>
      <w:r w:rsidR="008034C9">
        <w:rPr>
          <w:lang w:val="ru-RU"/>
        </w:rPr>
        <w:t>П</w:t>
      </w:r>
      <w:r w:rsidR="00323F52">
        <w:rPr>
          <w:lang w:val="ru-RU"/>
        </w:rPr>
        <w:t xml:space="preserve">одкомитета по предупреждению пыток, состоящего из 10 независимых экспертов, а также национальных органов, которые должны быть созданы </w:t>
      </w:r>
      <w:r w:rsidR="00027A38">
        <w:rPr>
          <w:lang w:val="ru-RU"/>
        </w:rPr>
        <w:t xml:space="preserve">для этой цели </w:t>
      </w:r>
      <w:r w:rsidR="00323F52">
        <w:rPr>
          <w:lang w:val="ru-RU"/>
        </w:rPr>
        <w:t>государствами–участниками, направляющими их деятельность.</w:t>
      </w:r>
      <w:r w:rsidR="008034C9">
        <w:rPr>
          <w:lang w:val="ru-RU"/>
        </w:rPr>
        <w:t xml:space="preserve"> Помимо посещений, Подкомитет будет  давать консультации и оказывать содействие государствам-участникам в целях создания </w:t>
      </w:r>
      <w:r w:rsidR="00027A38">
        <w:rPr>
          <w:lang w:val="ru-RU"/>
        </w:rPr>
        <w:t xml:space="preserve">национальных </w:t>
      </w:r>
      <w:r w:rsidR="008034C9">
        <w:rPr>
          <w:lang w:val="ru-RU"/>
        </w:rPr>
        <w:t xml:space="preserve">превентивных механизмов. Кроме этого, он будет заниматься </w:t>
      </w:r>
      <w:r w:rsidR="00323F52">
        <w:rPr>
          <w:lang w:val="ru-RU"/>
        </w:rPr>
        <w:t xml:space="preserve"> </w:t>
      </w:r>
      <w:r w:rsidR="008034C9">
        <w:rPr>
          <w:lang w:val="ru-RU"/>
        </w:rPr>
        <w:t>вопросами обучения и оказания технического содействия, и давать рекомендации, которые позволят государствам-участн</w:t>
      </w:r>
      <w:r w:rsidR="001F6EEF">
        <w:rPr>
          <w:lang w:val="ru-RU"/>
        </w:rPr>
        <w:t>и</w:t>
      </w:r>
      <w:r w:rsidR="008034C9">
        <w:rPr>
          <w:lang w:val="ru-RU"/>
        </w:rPr>
        <w:t>кам повы</w:t>
      </w:r>
      <w:r w:rsidR="001F6EEF">
        <w:rPr>
          <w:lang w:val="ru-RU"/>
        </w:rPr>
        <w:t>шать</w:t>
      </w:r>
      <w:r w:rsidR="008034C9">
        <w:rPr>
          <w:lang w:val="ru-RU"/>
        </w:rPr>
        <w:t xml:space="preserve"> потенциал</w:t>
      </w:r>
      <w:r w:rsidR="001F6EEF">
        <w:rPr>
          <w:lang w:val="ru-RU"/>
        </w:rPr>
        <w:t xml:space="preserve"> и укреплять полномочия упомянутых национальных органов. Для осуществления Подкомитетом его мандата, государства-участники Протокола обязуются </w:t>
      </w:r>
      <w:r w:rsidR="00045624">
        <w:rPr>
          <w:lang w:val="ru-RU"/>
        </w:rPr>
        <w:t>предоставлять ему неограниченный доступ ко в</w:t>
      </w:r>
      <w:r w:rsidR="001F6EEF">
        <w:rPr>
          <w:lang w:val="ru-RU"/>
        </w:rPr>
        <w:t>с</w:t>
      </w:r>
      <w:r w:rsidR="00045624">
        <w:rPr>
          <w:lang w:val="ru-RU"/>
        </w:rPr>
        <w:t>ем местам со</w:t>
      </w:r>
      <w:r w:rsidR="00A37B8F">
        <w:rPr>
          <w:lang w:val="ru-RU"/>
        </w:rPr>
        <w:t>держания под стражей</w:t>
      </w:r>
      <w:r w:rsidR="00027A38">
        <w:rPr>
          <w:lang w:val="ru-RU"/>
        </w:rPr>
        <w:t xml:space="preserve">, а также </w:t>
      </w:r>
      <w:r w:rsidR="00045624">
        <w:rPr>
          <w:lang w:val="ru-RU"/>
        </w:rPr>
        <w:t>ко всем</w:t>
      </w:r>
      <w:r w:rsidR="00027A38">
        <w:rPr>
          <w:lang w:val="ru-RU"/>
        </w:rPr>
        <w:t xml:space="preserve"> сведения</w:t>
      </w:r>
      <w:r w:rsidR="00045624">
        <w:rPr>
          <w:lang w:val="ru-RU"/>
        </w:rPr>
        <w:t>м</w:t>
      </w:r>
      <w:r w:rsidR="00027A38">
        <w:rPr>
          <w:lang w:val="ru-RU"/>
        </w:rPr>
        <w:t>, касающи</w:t>
      </w:r>
      <w:r w:rsidR="00045624">
        <w:rPr>
          <w:lang w:val="ru-RU"/>
        </w:rPr>
        <w:t>м</w:t>
      </w:r>
      <w:r w:rsidR="00027A38">
        <w:rPr>
          <w:lang w:val="ru-RU"/>
        </w:rPr>
        <w:t xml:space="preserve">ся  количества таких мест и их </w:t>
      </w:r>
      <w:r w:rsidR="00A37B8F">
        <w:rPr>
          <w:lang w:val="ru-RU"/>
        </w:rPr>
        <w:t>расположения</w:t>
      </w:r>
      <w:r w:rsidR="00027A38">
        <w:rPr>
          <w:lang w:val="ru-RU"/>
        </w:rPr>
        <w:t>, числа содержащихся там лиц</w:t>
      </w:r>
      <w:r w:rsidR="00A37B8F">
        <w:rPr>
          <w:lang w:val="ru-RU"/>
        </w:rPr>
        <w:t>, обращения с этими лицами и условий их содержания.  Государства-участники обязуются также предоставлять Подкомитету возможность проводить в</w:t>
      </w:r>
      <w:r w:rsidR="00573062">
        <w:rPr>
          <w:lang w:val="ru-RU"/>
        </w:rPr>
        <w:t xml:space="preserve"> частном</w:t>
      </w:r>
      <w:r w:rsidR="00A37B8F">
        <w:rPr>
          <w:lang w:val="ru-RU"/>
        </w:rPr>
        <w:t xml:space="preserve"> порядке</w:t>
      </w:r>
      <w:r w:rsidR="00573062">
        <w:rPr>
          <w:lang w:val="ru-RU"/>
        </w:rPr>
        <w:t xml:space="preserve"> без свидетелей</w:t>
      </w:r>
      <w:r w:rsidR="00A37B8F">
        <w:rPr>
          <w:lang w:val="ru-RU"/>
        </w:rPr>
        <w:t xml:space="preserve"> собеседования с лицами, </w:t>
      </w:r>
      <w:r w:rsidR="00C47F32">
        <w:rPr>
          <w:lang w:val="ru-RU"/>
        </w:rPr>
        <w:t>находящимися</w:t>
      </w:r>
      <w:r w:rsidR="00A37B8F">
        <w:rPr>
          <w:lang w:val="ru-RU"/>
        </w:rPr>
        <w:t xml:space="preserve"> под стражей. Протокол предусматривает также </w:t>
      </w:r>
      <w:r w:rsidR="00573062">
        <w:rPr>
          <w:lang w:val="ru-RU"/>
        </w:rPr>
        <w:t xml:space="preserve">механизмы </w:t>
      </w:r>
      <w:r w:rsidR="00045624">
        <w:rPr>
          <w:lang w:val="ru-RU"/>
        </w:rPr>
        <w:t xml:space="preserve"> координации действий </w:t>
      </w:r>
      <w:r w:rsidR="00573062">
        <w:rPr>
          <w:lang w:val="ru-RU"/>
        </w:rPr>
        <w:t xml:space="preserve">с Комитетом против пыток, которые </w:t>
      </w:r>
      <w:r w:rsidR="00C47F32">
        <w:rPr>
          <w:lang w:val="ru-RU"/>
        </w:rPr>
        <w:t>вступают в силу</w:t>
      </w:r>
      <w:r w:rsidR="00573062">
        <w:rPr>
          <w:lang w:val="ru-RU"/>
        </w:rPr>
        <w:t xml:space="preserve"> после двадцатой ратификации Протокола</w:t>
      </w:r>
      <w:r w:rsidR="00045624">
        <w:rPr>
          <w:lang w:val="ru-RU"/>
        </w:rPr>
        <w:t>.  Резолюция</w:t>
      </w:r>
      <w:r w:rsidR="00C47F32">
        <w:rPr>
          <w:lang w:val="ru-RU"/>
        </w:rPr>
        <w:t xml:space="preserve"> с </w:t>
      </w:r>
      <w:r w:rsidR="00045624">
        <w:rPr>
          <w:lang w:val="ru-RU"/>
        </w:rPr>
        <w:t>текст</w:t>
      </w:r>
      <w:r w:rsidR="00C47F32">
        <w:rPr>
          <w:lang w:val="ru-RU"/>
        </w:rPr>
        <w:t xml:space="preserve">ом </w:t>
      </w:r>
      <w:r w:rsidR="00045624">
        <w:rPr>
          <w:lang w:val="ru-RU"/>
        </w:rPr>
        <w:t xml:space="preserve">Протокола, была принята </w:t>
      </w:r>
      <w:r w:rsidR="00C47F32">
        <w:rPr>
          <w:lang w:val="ru-RU"/>
        </w:rPr>
        <w:t>Комиссией по правам человека</w:t>
      </w:r>
      <w:r w:rsidR="00176945">
        <w:rPr>
          <w:lang w:val="ru-RU"/>
        </w:rPr>
        <w:t xml:space="preserve"> </w:t>
      </w:r>
      <w:r w:rsidR="00045624">
        <w:rPr>
          <w:lang w:val="ru-RU"/>
        </w:rPr>
        <w:t>29 голосами против 10</w:t>
      </w:r>
      <w:r w:rsidR="00C47F32">
        <w:rPr>
          <w:lang w:val="ru-RU"/>
        </w:rPr>
        <w:t xml:space="preserve"> (14 воздержавшихся). Она должна быть утверждена Экономическим и социальным советом в июле этого года, а затем представлена  на рассмотрение Генеральной ассамблеи осенью 2002 года. </w:t>
      </w:r>
    </w:p>
    <w:p w:rsidR="00AD1911" w:rsidRDefault="001B0F2B" w:rsidP="00EE1DB0">
      <w:pPr>
        <w:spacing w:after="240"/>
        <w:rPr>
          <w:lang w:val="ru-RU"/>
        </w:rPr>
      </w:pPr>
      <w:r>
        <w:rPr>
          <w:lang w:val="ru-RU"/>
        </w:rPr>
        <w:t>3</w:t>
      </w:r>
      <w:r w:rsidR="009D4BA2">
        <w:rPr>
          <w:lang w:val="ru-RU"/>
        </w:rPr>
        <w:t>.</w:t>
      </w:r>
      <w:r w:rsidR="009D4BA2">
        <w:rPr>
          <w:lang w:val="ru-RU"/>
        </w:rPr>
        <w:tab/>
      </w:r>
      <w:r w:rsidR="00C47F32">
        <w:rPr>
          <w:lang w:val="ru-RU"/>
        </w:rPr>
        <w:t xml:space="preserve">Г-жа Из-Шаррэн  </w:t>
      </w:r>
      <w:r w:rsidR="00D324B4">
        <w:rPr>
          <w:lang w:val="ru-RU"/>
        </w:rPr>
        <w:t>говорит</w:t>
      </w:r>
      <w:r w:rsidR="00C47F32">
        <w:rPr>
          <w:lang w:val="ru-RU"/>
        </w:rPr>
        <w:t xml:space="preserve">, что своем выступлении 12 апреля перед Комиссией по правам человека Генеральный секретарь остановился на вопросах борьбы с терроризмом. Он воспользовался возможностью, чтобы напомнить </w:t>
      </w:r>
      <w:r w:rsidR="00134357">
        <w:rPr>
          <w:lang w:val="ru-RU"/>
        </w:rPr>
        <w:t>о том, что даже у виновных сохраняются их основные права, упомянутые в частности, во Всеобщей декларации прав человека и Международном пакте о гражданских и политических правах, согласно которым никто не может быть подвергнут пыткам или жестоким, бесчеловечным и унижающим достоинство видам обращения и наказания.</w:t>
      </w:r>
      <w:r w:rsidR="00D324B4">
        <w:rPr>
          <w:lang w:val="ru-RU"/>
        </w:rPr>
        <w:t xml:space="preserve"> </w:t>
      </w:r>
      <w:r w:rsidR="00134357">
        <w:rPr>
          <w:lang w:val="ru-RU"/>
        </w:rPr>
        <w:t>Генеральный секретарь также предостерег международное сообщество от опасности впасть в заблуждение, считая, что столь важная цель оправдывает любые средства. Вместо того</w:t>
      </w:r>
      <w:r w:rsidR="00D324B4">
        <w:rPr>
          <w:lang w:val="ru-RU"/>
        </w:rPr>
        <w:t xml:space="preserve">, </w:t>
      </w:r>
      <w:r w:rsidR="00134357">
        <w:rPr>
          <w:lang w:val="ru-RU"/>
        </w:rPr>
        <w:t xml:space="preserve">чтобы </w:t>
      </w:r>
      <w:r w:rsidR="00AD1911">
        <w:rPr>
          <w:lang w:val="ru-RU"/>
        </w:rPr>
        <w:t xml:space="preserve">сдерживать терроризм, такой подход его только поощряет. Слова Генерального секретаря непосредственно вписываются в содержание сделанного по этому поводу заявления Комитета, текст которого был направлен всем государствам-участникам Конвенции. </w:t>
      </w:r>
    </w:p>
    <w:p w:rsidR="00D324B4" w:rsidRDefault="005174A4" w:rsidP="00EE1DB0">
      <w:pPr>
        <w:spacing w:after="240"/>
        <w:rPr>
          <w:lang w:val="ru-RU"/>
        </w:rPr>
      </w:pPr>
      <w:r>
        <w:rPr>
          <w:lang w:val="ru-RU"/>
        </w:rPr>
        <w:t>4</w:t>
      </w:r>
      <w:r w:rsidR="007B4F39">
        <w:rPr>
          <w:lang w:val="ru-RU"/>
        </w:rPr>
        <w:t xml:space="preserve">.     </w:t>
      </w:r>
      <w:r w:rsidR="00D324B4">
        <w:rPr>
          <w:lang w:val="ru-RU"/>
        </w:rPr>
        <w:t>Генеральный секретарь также с удовлетворением отметил, что 11 апреля была зарегистрированы 60-я ратификация Статута международного уголовного суда. Ратифицированный на сегодня уже 66 странами, он вступит в силу 1 июля текущего года, с тем чтобы Суд мог начать функционировать с 2003 года.</w:t>
      </w:r>
    </w:p>
    <w:p w:rsidR="00C4354E" w:rsidRDefault="005174A4" w:rsidP="00EE1DB0">
      <w:pPr>
        <w:spacing w:after="240"/>
        <w:rPr>
          <w:lang w:val="ru-RU"/>
        </w:rPr>
      </w:pPr>
      <w:r>
        <w:rPr>
          <w:lang w:val="ru-RU"/>
        </w:rPr>
        <w:t>5</w:t>
      </w:r>
      <w:r w:rsidR="006444F4">
        <w:rPr>
          <w:lang w:val="ru-RU"/>
        </w:rPr>
        <w:t>.</w:t>
      </w:r>
      <w:r w:rsidR="00B269C2">
        <w:rPr>
          <w:lang w:val="ru-RU"/>
        </w:rPr>
        <w:tab/>
      </w:r>
      <w:r w:rsidR="00D324B4">
        <w:rPr>
          <w:lang w:val="ru-RU"/>
        </w:rPr>
        <w:t>После непростых переговоров в рамках Третьей комиссии Генеральной Ассамблеи был, наконец, принят окончательный текст Дурбанской Декларации и Программы  действий (</w:t>
      </w:r>
      <w:r w:rsidR="00D324B4">
        <w:rPr>
          <w:lang w:val="en-US"/>
        </w:rPr>
        <w:t>A</w:t>
      </w:r>
      <w:r w:rsidR="00D324B4">
        <w:rPr>
          <w:lang w:val="ru-RU"/>
        </w:rPr>
        <w:t>/</w:t>
      </w:r>
      <w:r w:rsidR="00D324B4">
        <w:rPr>
          <w:lang w:val="en-US"/>
        </w:rPr>
        <w:t>CONF</w:t>
      </w:r>
      <w:r w:rsidR="00D324B4">
        <w:rPr>
          <w:lang w:val="ru-RU"/>
        </w:rPr>
        <w:t xml:space="preserve">.189/12). </w:t>
      </w:r>
      <w:r w:rsidR="00F31250">
        <w:rPr>
          <w:lang w:val="ru-RU"/>
        </w:rPr>
        <w:t xml:space="preserve">Новая антидискриминационная группа, созданная при Управлении Верховного комиссара по правам человека, начинает играть ведущую роль в </w:t>
      </w:r>
      <w:r w:rsidR="00B173AE">
        <w:rPr>
          <w:lang w:val="ru-RU"/>
        </w:rPr>
        <w:t>том, что касается</w:t>
      </w:r>
      <w:r w:rsidR="00F31250">
        <w:rPr>
          <w:lang w:val="ru-RU"/>
        </w:rPr>
        <w:t xml:space="preserve"> </w:t>
      </w:r>
      <w:r w:rsidR="00B173AE">
        <w:rPr>
          <w:lang w:val="ru-RU"/>
        </w:rPr>
        <w:t>наблюдения</w:t>
      </w:r>
      <w:r w:rsidR="00F31250">
        <w:rPr>
          <w:lang w:val="ru-RU"/>
        </w:rPr>
        <w:t xml:space="preserve"> за </w:t>
      </w:r>
      <w:r w:rsidR="00B173AE">
        <w:rPr>
          <w:lang w:val="ru-RU"/>
        </w:rPr>
        <w:t>осуществлением</w:t>
      </w:r>
      <w:r w:rsidR="00F31250">
        <w:rPr>
          <w:lang w:val="ru-RU"/>
        </w:rPr>
        <w:t xml:space="preserve"> решений Дурбанской конференции</w:t>
      </w:r>
      <w:r w:rsidR="00B173AE">
        <w:rPr>
          <w:lang w:val="ru-RU"/>
        </w:rPr>
        <w:t xml:space="preserve">, и Верховный комиссар заранее отмечает тот вклад, который Комитет против пыток сможет внести в эту деятельность в рамках своего мандата. </w:t>
      </w:r>
    </w:p>
    <w:p w:rsidR="006444F4" w:rsidRDefault="001F7F7B" w:rsidP="006444F4">
      <w:pPr>
        <w:spacing w:after="240"/>
        <w:rPr>
          <w:lang w:val="ru-RU"/>
        </w:rPr>
      </w:pPr>
      <w:r w:rsidRPr="00E1057E">
        <w:rPr>
          <w:lang w:val="ru-RU"/>
        </w:rPr>
        <w:t>6.</w:t>
      </w:r>
      <w:r w:rsidR="006444F4">
        <w:rPr>
          <w:lang w:val="ru-RU"/>
        </w:rPr>
        <w:tab/>
      </w:r>
      <w:r w:rsidR="00B173AE">
        <w:rPr>
          <w:lang w:val="ru-RU"/>
        </w:rPr>
        <w:t xml:space="preserve">Г-жа Из-Шаррэн напоминает, </w:t>
      </w:r>
      <w:r w:rsidR="00176945">
        <w:rPr>
          <w:lang w:val="ru-RU"/>
        </w:rPr>
        <w:t xml:space="preserve">что </w:t>
      </w:r>
      <w:r w:rsidR="00B173AE">
        <w:rPr>
          <w:lang w:val="ru-RU"/>
        </w:rPr>
        <w:t xml:space="preserve">первое межкомитетское совещание председателей и представителей шести договорных органов состоится в конце июня 2002 года; оно рассмотрит вопрос о методах работы этих органов, касающихся представления докладов государств-участников. В ближайшее время секретариат распространит </w:t>
      </w:r>
      <w:r w:rsidR="00D9641E">
        <w:rPr>
          <w:lang w:val="ru-RU"/>
        </w:rPr>
        <w:t xml:space="preserve">информационно-аналитический документ к данному мероприятию. Желательно, чтобы целью совещания стала гармонизация процедур и обобщение наилучших практических методов работы по представлению докладов, </w:t>
      </w:r>
      <w:r w:rsidR="00B173AE">
        <w:rPr>
          <w:lang w:val="ru-RU"/>
        </w:rPr>
        <w:t>и</w:t>
      </w:r>
      <w:r w:rsidR="00D9641E">
        <w:rPr>
          <w:lang w:val="ru-RU"/>
        </w:rPr>
        <w:t xml:space="preserve"> г-жа Из-Шаррэн приглашает членов Комитета принять активное участие в подготовке совещания, а также в самом совещании.</w:t>
      </w:r>
    </w:p>
    <w:p w:rsidR="009751F4" w:rsidRDefault="000C673C" w:rsidP="00EE1DB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="00D9641E">
        <w:rPr>
          <w:lang w:val="ru-RU"/>
        </w:rPr>
        <w:t>Говоря о Конвенции, г-жа Из-Шаррэн отмечает, что после последней сессии, число ратификаций выросло:</w:t>
      </w:r>
      <w:r w:rsidR="00A94E1B">
        <w:rPr>
          <w:lang w:val="ru-RU"/>
        </w:rPr>
        <w:t xml:space="preserve"> </w:t>
      </w:r>
      <w:r w:rsidR="00D9641E">
        <w:rPr>
          <w:lang w:val="ru-RU"/>
        </w:rPr>
        <w:t>ее сторонами стали Ирландия, Лесото и Монголия, что означает в целом 129 ратификаций. Кроме того, Коста-Рика и Ир</w:t>
      </w:r>
      <w:r w:rsidR="009751F4">
        <w:rPr>
          <w:lang w:val="ru-RU"/>
        </w:rPr>
        <w:t>л</w:t>
      </w:r>
      <w:r w:rsidR="00D9641E">
        <w:rPr>
          <w:lang w:val="ru-RU"/>
        </w:rPr>
        <w:t xml:space="preserve">андия сделали заявления , предусмотренные статьей 21 </w:t>
      </w:r>
      <w:r w:rsidR="009751F4">
        <w:rPr>
          <w:lang w:val="ru-RU"/>
        </w:rPr>
        <w:t>и 22</w:t>
      </w:r>
      <w:r w:rsidR="00D9641E">
        <w:rPr>
          <w:lang w:val="ru-RU"/>
        </w:rPr>
        <w:t xml:space="preserve">, Уганда </w:t>
      </w:r>
      <w:r w:rsidR="009751F4">
        <w:rPr>
          <w:lang w:val="ru-RU"/>
        </w:rPr>
        <w:t xml:space="preserve"> </w:t>
      </w:r>
      <w:r w:rsidR="00D9641E">
        <w:rPr>
          <w:lang w:val="ru-RU"/>
        </w:rPr>
        <w:t>–</w:t>
      </w:r>
      <w:r w:rsidR="009751F4">
        <w:rPr>
          <w:lang w:val="ru-RU"/>
        </w:rPr>
        <w:t xml:space="preserve"> </w:t>
      </w:r>
      <w:r w:rsidR="00D9641E">
        <w:rPr>
          <w:lang w:val="ru-RU"/>
        </w:rPr>
        <w:t>статьей 21, и Азербайджан и Мексика – статье</w:t>
      </w:r>
      <w:r w:rsidR="009751F4">
        <w:rPr>
          <w:lang w:val="ru-RU"/>
        </w:rPr>
        <w:t>й</w:t>
      </w:r>
      <w:r w:rsidR="00D9641E">
        <w:rPr>
          <w:lang w:val="ru-RU"/>
        </w:rPr>
        <w:t xml:space="preserve"> 22 Конвенции</w:t>
      </w:r>
      <w:r w:rsidR="009751F4">
        <w:rPr>
          <w:lang w:val="ru-RU"/>
        </w:rPr>
        <w:t>. В общей сложности 48 стран признают компетенцию Комитета получать и рассматривать сообщения, направленные ему данным лицом или от имени лиц, находящихся под юрисдикцией государства-участника</w:t>
      </w:r>
      <w:r w:rsidR="003443E0">
        <w:rPr>
          <w:lang w:val="ru-RU"/>
        </w:rPr>
        <w:t xml:space="preserve"> </w:t>
      </w:r>
    </w:p>
    <w:p w:rsidR="00C0539F" w:rsidRDefault="00303666" w:rsidP="00EE1DB0">
      <w:pPr>
        <w:spacing w:after="240"/>
        <w:rPr>
          <w:lang w:val="ru-RU"/>
        </w:rPr>
      </w:pPr>
      <w:r>
        <w:rPr>
          <w:lang w:val="ru-RU"/>
        </w:rPr>
        <w:t xml:space="preserve"> </w:t>
      </w:r>
    </w:p>
    <w:p w:rsidR="009751F4" w:rsidRDefault="009751F4" w:rsidP="00EE1DB0">
      <w:pPr>
        <w:spacing w:after="240"/>
        <w:rPr>
          <w:lang w:val="ru-RU"/>
        </w:rPr>
      </w:pPr>
      <w:r>
        <w:rPr>
          <w:lang w:val="ru-RU"/>
        </w:rPr>
        <w:t>ТОРЖЕСТВЕННОЕ ЗАЯВЛЕНИЕ ВНОВЬ ИЗБРАННЫХ ЧЛЕНОВ КОМИТЕТА          (пункт 2 предварительной повестки дня)</w:t>
      </w:r>
    </w:p>
    <w:p w:rsidR="0012710A" w:rsidRPr="00894972" w:rsidRDefault="001F7F7B" w:rsidP="00EE1DB0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9751F4" w:rsidRPr="009751F4">
        <w:rPr>
          <w:u w:val="single"/>
          <w:lang w:val="ru-RU"/>
        </w:rPr>
        <w:t xml:space="preserve">Г-жа ИЗ-ШАРРЭН </w:t>
      </w:r>
      <w:r w:rsidR="009751F4">
        <w:rPr>
          <w:lang w:val="ru-RU"/>
        </w:rPr>
        <w:t>(Представитель</w:t>
      </w:r>
      <w:r w:rsidR="005D3A07">
        <w:rPr>
          <w:lang w:val="ru-RU"/>
        </w:rPr>
        <w:t xml:space="preserve"> </w:t>
      </w:r>
      <w:r w:rsidR="009751F4">
        <w:rPr>
          <w:lang w:val="ru-RU"/>
        </w:rPr>
        <w:t>Генерального секретаря) приглашает вновь избранных членов Комитета сделать торжественное заявление, предусмотренное</w:t>
      </w:r>
      <w:r w:rsidR="005D3A07">
        <w:rPr>
          <w:lang w:val="ru-RU"/>
        </w:rPr>
        <w:t xml:space="preserve">                </w:t>
      </w:r>
      <w:r w:rsidR="009751F4">
        <w:rPr>
          <w:lang w:val="ru-RU"/>
        </w:rPr>
        <w:t xml:space="preserve">в пункте 14 правил процедуры Комитета </w:t>
      </w:r>
      <w:r w:rsidR="005D3A07">
        <w:rPr>
          <w:lang w:val="ru-RU"/>
        </w:rPr>
        <w:t>(САТ/С/</w:t>
      </w:r>
      <w:r w:rsidR="005D3A07">
        <w:rPr>
          <w:lang w:val="en-US"/>
        </w:rPr>
        <w:t>Rev</w:t>
      </w:r>
      <w:r w:rsidR="005D3A07">
        <w:rPr>
          <w:lang w:val="ru-RU"/>
        </w:rPr>
        <w:t>.1).</w:t>
      </w:r>
      <w:r w:rsidR="00D56617">
        <w:rPr>
          <w:lang w:val="ru-RU"/>
        </w:rPr>
        <w:t xml:space="preserve"> </w:t>
      </w:r>
    </w:p>
    <w:p w:rsidR="005C197A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5D3A07" w:rsidRPr="005D3A07">
        <w:rPr>
          <w:i/>
          <w:lang w:val="ru-RU"/>
        </w:rPr>
        <w:t>Г-н Фернандо Мариньо Менендес торжественно заявляет, что будет честно, преданно, беспристрастно и добросовестно выполнять свой долг и свои функции члена Комитета против пыток.</w:t>
      </w:r>
      <w:r w:rsidR="005D3A07">
        <w:rPr>
          <w:lang w:val="ru-RU"/>
        </w:rPr>
        <w:t xml:space="preserve"> </w:t>
      </w:r>
    </w:p>
    <w:p w:rsidR="005D3A07" w:rsidRDefault="005D3A07" w:rsidP="00B50652">
      <w:pPr>
        <w:spacing w:after="240"/>
        <w:rPr>
          <w:lang w:val="ru-RU"/>
        </w:rPr>
      </w:pPr>
      <w:r>
        <w:rPr>
          <w:lang w:val="ru-RU"/>
        </w:rPr>
        <w:t>ВЫБОРЫ БЮРО КОМИТЕТА (пункт 3 предварительной повестки дня)</w:t>
      </w:r>
      <w:r w:rsidR="005C197A">
        <w:rPr>
          <w:lang w:val="ru-RU"/>
        </w:rPr>
        <w:t xml:space="preserve"> </w:t>
      </w:r>
    </w:p>
    <w:p w:rsidR="006300B7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10.</w:t>
      </w:r>
      <w:r w:rsidR="005D3A07">
        <w:rPr>
          <w:lang w:val="ru-RU"/>
        </w:rPr>
        <w:tab/>
      </w:r>
      <w:r w:rsidR="005D3A07" w:rsidRPr="0039559F">
        <w:rPr>
          <w:u w:val="single"/>
          <w:lang w:val="ru-RU"/>
        </w:rPr>
        <w:t>Г-н МАВРОММАТИС</w:t>
      </w:r>
      <w:r w:rsidR="005D3A07">
        <w:rPr>
          <w:lang w:val="ru-RU"/>
        </w:rPr>
        <w:t xml:space="preserve"> предлагает кандидатуру г-на Бернса на должность председателя .</w:t>
      </w:r>
      <w:r w:rsidRPr="004B30C8">
        <w:rPr>
          <w:lang w:val="ru-RU"/>
        </w:rPr>
        <w:tab/>
      </w:r>
      <w:r w:rsidR="00BA010F">
        <w:rPr>
          <w:lang w:val="ru-RU"/>
        </w:rPr>
        <w:t xml:space="preserve"> </w:t>
      </w:r>
    </w:p>
    <w:p w:rsidR="00AB2564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11.</w:t>
      </w:r>
      <w:r w:rsidRPr="00FE5161">
        <w:rPr>
          <w:lang w:val="ru-RU"/>
        </w:rPr>
        <w:tab/>
      </w:r>
      <w:r w:rsidR="005D3A07" w:rsidRPr="0039559F">
        <w:rPr>
          <w:u w:val="single"/>
          <w:lang w:val="ru-RU"/>
        </w:rPr>
        <w:t>Г</w:t>
      </w:r>
      <w:r w:rsidR="0039559F">
        <w:rPr>
          <w:u w:val="single"/>
          <w:lang w:val="ru-RU"/>
        </w:rPr>
        <w:t>-н</w:t>
      </w:r>
      <w:r w:rsidR="005D3A07" w:rsidRPr="0039559F">
        <w:rPr>
          <w:u w:val="single"/>
          <w:lang w:val="ru-RU"/>
        </w:rPr>
        <w:t>. ЯКОВЛЕВ,</w:t>
      </w:r>
      <w:r w:rsidR="0039559F">
        <w:rPr>
          <w:lang w:val="ru-RU"/>
        </w:rPr>
        <w:t xml:space="preserve"> </w:t>
      </w:r>
      <w:r w:rsidR="0039559F">
        <w:rPr>
          <w:u w:val="single"/>
          <w:lang w:val="ru-RU"/>
        </w:rPr>
        <w:t xml:space="preserve">г-н </w:t>
      </w:r>
      <w:r w:rsidR="005D3A07" w:rsidRPr="0039559F">
        <w:rPr>
          <w:u w:val="single"/>
          <w:lang w:val="ru-RU"/>
        </w:rPr>
        <w:t>ГОНЗАЛЕС ПОБЛЕТЕ</w:t>
      </w:r>
      <w:r w:rsidR="0039559F">
        <w:rPr>
          <w:lang w:val="ru-RU"/>
        </w:rPr>
        <w:t xml:space="preserve"> и </w:t>
      </w:r>
      <w:r w:rsidR="0039559F">
        <w:rPr>
          <w:u w:val="single"/>
          <w:lang w:val="ru-RU"/>
        </w:rPr>
        <w:t xml:space="preserve">г-н </w:t>
      </w:r>
      <w:r w:rsidR="005D3A07" w:rsidRPr="0039559F">
        <w:rPr>
          <w:u w:val="single"/>
          <w:lang w:val="ru-RU"/>
        </w:rPr>
        <w:t>РАСМУССЕН</w:t>
      </w:r>
      <w:r w:rsidR="0039559F">
        <w:rPr>
          <w:lang w:val="ru-RU"/>
        </w:rPr>
        <w:t xml:space="preserve"> поддерживают это предложение</w:t>
      </w:r>
      <w:r w:rsidR="00AB2564">
        <w:rPr>
          <w:lang w:val="ru-RU"/>
        </w:rPr>
        <w:t xml:space="preserve"> </w:t>
      </w:r>
    </w:p>
    <w:p w:rsidR="003B1221" w:rsidRDefault="0039559F" w:rsidP="00B50652">
      <w:pPr>
        <w:spacing w:after="240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Pr="003B1221">
        <w:rPr>
          <w:i/>
          <w:lang w:val="ru-RU"/>
        </w:rPr>
        <w:t>Г-н БЕРНС избирается по</w:t>
      </w:r>
      <w:r w:rsidR="003B1221" w:rsidRPr="003B1221">
        <w:rPr>
          <w:i/>
          <w:lang w:val="ru-RU"/>
        </w:rPr>
        <w:t xml:space="preserve"> </w:t>
      </w:r>
      <w:r w:rsidRPr="003B1221">
        <w:rPr>
          <w:i/>
          <w:lang w:val="ru-RU"/>
        </w:rPr>
        <w:t>общему согласию и вступает в должность</w:t>
      </w:r>
      <w:r w:rsidR="003B1221" w:rsidRPr="003B1221">
        <w:rPr>
          <w:i/>
          <w:lang w:val="ru-RU"/>
        </w:rPr>
        <w:t xml:space="preserve"> председателя</w:t>
      </w:r>
      <w:r w:rsidR="003B1221">
        <w:rPr>
          <w:lang w:val="ru-RU"/>
        </w:rPr>
        <w:t>.</w:t>
      </w:r>
    </w:p>
    <w:p w:rsidR="00C62787" w:rsidRDefault="003B1221" w:rsidP="00B50652">
      <w:pPr>
        <w:spacing w:after="240"/>
        <w:rPr>
          <w:lang w:val="ru-RU"/>
        </w:rPr>
      </w:pPr>
      <w:r>
        <w:rPr>
          <w:lang w:val="ru-RU"/>
        </w:rPr>
        <w:t>13</w:t>
      </w:r>
      <w:r w:rsidR="00DE0E49">
        <w:rPr>
          <w:lang w:val="ru-RU"/>
        </w:rPr>
        <w:tab/>
      </w:r>
      <w:r w:rsidR="0039559F" w:rsidRPr="0039559F">
        <w:rPr>
          <w:u w:val="single"/>
          <w:lang w:val="ru-RU"/>
        </w:rPr>
        <w:t>ПРЕДСЕДАТЕЛЬ</w:t>
      </w:r>
      <w:r w:rsidR="0039559F">
        <w:rPr>
          <w:lang w:val="ru-RU"/>
        </w:rPr>
        <w:t xml:space="preserve">  напоминает, что из состава Комитета выбывают заместители председателя</w:t>
      </w:r>
      <w:r>
        <w:rPr>
          <w:lang w:val="ru-RU"/>
        </w:rPr>
        <w:t>:</w:t>
      </w:r>
      <w:r w:rsidR="0039559F">
        <w:rPr>
          <w:lang w:val="ru-RU"/>
        </w:rPr>
        <w:t xml:space="preserve"> г-н Гонза</w:t>
      </w:r>
      <w:r>
        <w:rPr>
          <w:lang w:val="ru-RU"/>
        </w:rPr>
        <w:t>л</w:t>
      </w:r>
      <w:r w:rsidR="0039559F">
        <w:rPr>
          <w:lang w:val="ru-RU"/>
        </w:rPr>
        <w:t>ес Поблете, г-н Камара и г-н Ю Менхия, а также докладчик          г-н Эль Масри.</w:t>
      </w:r>
      <w:r w:rsidR="00C62787">
        <w:rPr>
          <w:lang w:val="ru-RU"/>
        </w:rPr>
        <w:t xml:space="preserve"> </w:t>
      </w:r>
    </w:p>
    <w:p w:rsidR="003B1221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</w:t>
      </w:r>
      <w:r w:rsidR="003B1221">
        <w:rPr>
          <w:lang w:val="ru-RU"/>
        </w:rPr>
        <w:t>4.</w:t>
      </w:r>
      <w:r w:rsidR="003B1221">
        <w:rPr>
          <w:lang w:val="ru-RU"/>
        </w:rPr>
        <w:tab/>
      </w:r>
      <w:r w:rsidR="003B1221" w:rsidRPr="003B1221">
        <w:rPr>
          <w:u w:val="single"/>
          <w:lang w:val="ru-RU"/>
        </w:rPr>
        <w:t>По предложению г-на МАВРОММАТИСА, выбывающие члены бюро переизбираются в него по общему согласию</w:t>
      </w:r>
      <w:r w:rsidR="003B1221">
        <w:rPr>
          <w:lang w:val="ru-RU"/>
        </w:rPr>
        <w:t>.</w:t>
      </w:r>
      <w:r w:rsidRPr="0032595A">
        <w:rPr>
          <w:lang w:val="ru-RU"/>
        </w:rPr>
        <w:tab/>
      </w:r>
    </w:p>
    <w:p w:rsidR="00DF348A" w:rsidRDefault="003B1221" w:rsidP="00B50652">
      <w:pPr>
        <w:spacing w:after="240"/>
        <w:rPr>
          <w:lang w:val="ru-RU"/>
        </w:rPr>
      </w:pPr>
      <w:r>
        <w:rPr>
          <w:lang w:val="ru-RU"/>
        </w:rPr>
        <w:t>УТВЕРЖДЕНИЕ ПОВЕСТКИ ДНЯ (пункт 4 предварительной повестки дня) (САТ/С/68)</w:t>
      </w:r>
    </w:p>
    <w:p w:rsidR="00C85E37" w:rsidRDefault="00B50652" w:rsidP="008C280D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3B1221" w:rsidRPr="003B1221">
        <w:rPr>
          <w:u w:val="single"/>
          <w:lang w:val="ru-RU"/>
        </w:rPr>
        <w:t>Г-н ЭЛЬ МАСРИ</w:t>
      </w:r>
      <w:r w:rsidR="003B1221">
        <w:rPr>
          <w:lang w:val="ru-RU"/>
        </w:rPr>
        <w:t xml:space="preserve">  говорит, что хотел бы иметь уверенность в том, что у Комитета, в рамках его программы работы, будет возможность рассмотреть ситуацию на арабских территориях, оккупированных Израилем, так как за последние несколько недель произошли некоторые события, связанные, вне сомнения, с положениями Конвенции.</w:t>
      </w:r>
      <w:r w:rsidR="00176945">
        <w:rPr>
          <w:lang w:val="ru-RU"/>
        </w:rPr>
        <w:t>О</w:t>
      </w:r>
      <w:r w:rsidR="003B1221">
        <w:rPr>
          <w:lang w:val="ru-RU"/>
        </w:rPr>
        <w:t xml:space="preserve">н хотел бы, чтобы Комитет предусмотрел </w:t>
      </w:r>
      <w:r w:rsidR="00C85E37">
        <w:rPr>
          <w:lang w:val="ru-RU"/>
        </w:rPr>
        <w:t>в повестке дня пункт</w:t>
      </w:r>
      <w:r w:rsidR="003B1221">
        <w:rPr>
          <w:lang w:val="ru-RU"/>
        </w:rPr>
        <w:t>, посвященный «положению на оккупированных территориях».</w:t>
      </w:r>
    </w:p>
    <w:p w:rsidR="00B50652" w:rsidRPr="00DD1253" w:rsidRDefault="00B50652" w:rsidP="008C280D">
      <w:pPr>
        <w:spacing w:after="240"/>
        <w:rPr>
          <w:lang w:val="ru-RU"/>
        </w:rPr>
      </w:pPr>
      <w:r w:rsidRPr="008B6E66">
        <w:rPr>
          <w:lang w:val="ru-RU"/>
        </w:rPr>
        <w:t>16.</w:t>
      </w:r>
      <w:r w:rsidRPr="008B6E66">
        <w:rPr>
          <w:lang w:val="ru-RU"/>
        </w:rPr>
        <w:tab/>
      </w:r>
      <w:r w:rsidR="00C85E37" w:rsidRPr="00C85E37">
        <w:rPr>
          <w:u w:val="single"/>
          <w:lang w:val="ru-RU"/>
        </w:rPr>
        <w:t>Г-н МАВРОММАТИС</w:t>
      </w:r>
      <w:r w:rsidR="00C85E37">
        <w:rPr>
          <w:lang w:val="ru-RU"/>
        </w:rPr>
        <w:t xml:space="preserve"> </w:t>
      </w:r>
      <w:r w:rsidR="00196B6F">
        <w:rPr>
          <w:lang w:val="ru-RU"/>
        </w:rPr>
        <w:t xml:space="preserve"> </w:t>
      </w:r>
      <w:r w:rsidR="00C85E37">
        <w:rPr>
          <w:lang w:val="ru-RU"/>
        </w:rPr>
        <w:t>говорит, что, действительно, серьезный характер упомянутых событий является достаточным основанием для того, чтобы Комитет уделил им свое внимание, поскольку  речь идет о некоторых правах, гарантированных  Конвенцией против пыток. Он предлагает, чтобы Комитет рассмотрел этот вопрос на последней неделе сессии, что позволит ему получить доклад комиссии по расследованию</w:t>
      </w:r>
      <w:r w:rsidR="00176945">
        <w:rPr>
          <w:lang w:val="ru-RU"/>
        </w:rPr>
        <w:t>, созданной</w:t>
      </w:r>
      <w:r w:rsidR="00C85E37">
        <w:rPr>
          <w:lang w:val="ru-RU"/>
        </w:rPr>
        <w:t xml:space="preserve"> Совет</w:t>
      </w:r>
      <w:r w:rsidR="00176945">
        <w:rPr>
          <w:lang w:val="ru-RU"/>
        </w:rPr>
        <w:t>ом</w:t>
      </w:r>
      <w:r w:rsidR="00C85E37">
        <w:rPr>
          <w:lang w:val="ru-RU"/>
        </w:rPr>
        <w:t xml:space="preserve"> безопасности ООН.</w:t>
      </w:r>
      <w:r w:rsidR="00552AEC">
        <w:rPr>
          <w:lang w:val="ru-RU"/>
        </w:rPr>
        <w:t xml:space="preserve"> </w:t>
      </w:r>
    </w:p>
    <w:p w:rsidR="00FC418C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C85E37" w:rsidRPr="00C85E37">
        <w:rPr>
          <w:u w:val="single"/>
          <w:lang w:val="ru-RU"/>
        </w:rPr>
        <w:t>Г-жа ИЗ-ШАРРЭН</w:t>
      </w:r>
      <w:r w:rsidR="00C85E37">
        <w:rPr>
          <w:lang w:val="ru-RU"/>
        </w:rPr>
        <w:t xml:space="preserve">  (Представитель Генерального секретаря) говорит, что</w:t>
      </w:r>
      <w:r w:rsidR="00F00A33">
        <w:rPr>
          <w:lang w:val="ru-RU"/>
        </w:rPr>
        <w:t xml:space="preserve"> </w:t>
      </w:r>
      <w:r w:rsidR="00C85E37">
        <w:rPr>
          <w:lang w:val="ru-RU"/>
        </w:rPr>
        <w:t>в распоряжении членов Комитета будет также доклад Верховного комиссара о положении на оккупированных палестинских территориях, представленный согласно решению 2002/103</w:t>
      </w:r>
      <w:r w:rsidR="00FC418C">
        <w:rPr>
          <w:lang w:val="ru-RU"/>
        </w:rPr>
        <w:t>, принятому</w:t>
      </w:r>
      <w:r w:rsidR="00C85E37">
        <w:rPr>
          <w:lang w:val="ru-RU"/>
        </w:rPr>
        <w:t xml:space="preserve"> Комисси</w:t>
      </w:r>
      <w:r w:rsidR="00FC418C">
        <w:rPr>
          <w:lang w:val="ru-RU"/>
        </w:rPr>
        <w:t>ей</w:t>
      </w:r>
      <w:r w:rsidR="00C85E37">
        <w:rPr>
          <w:lang w:val="ru-RU"/>
        </w:rPr>
        <w:t xml:space="preserve"> по правам человека (</w:t>
      </w:r>
      <w:r w:rsidR="00FC418C">
        <w:rPr>
          <w:lang w:val="en-US"/>
        </w:rPr>
        <w:t>E</w:t>
      </w:r>
      <w:r w:rsidR="00FC418C">
        <w:rPr>
          <w:lang w:val="ru-RU"/>
        </w:rPr>
        <w:t>/</w:t>
      </w:r>
      <w:r w:rsidR="00FC418C">
        <w:rPr>
          <w:lang w:val="en-US"/>
        </w:rPr>
        <w:t>CN</w:t>
      </w:r>
      <w:r w:rsidR="00FC418C">
        <w:rPr>
          <w:lang w:val="ru-RU"/>
        </w:rPr>
        <w:t>.4/2002/184</w:t>
      </w:r>
    </w:p>
    <w:p w:rsidR="00FC418C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FC418C" w:rsidRPr="00FC418C">
        <w:rPr>
          <w:i/>
          <w:lang w:val="ru-RU"/>
        </w:rPr>
        <w:t>Предложение г-на Эль Масри принимается</w:t>
      </w:r>
      <w:r w:rsidR="00FC418C">
        <w:rPr>
          <w:lang w:val="ru-RU"/>
        </w:rPr>
        <w:t>.</w:t>
      </w:r>
    </w:p>
    <w:p w:rsidR="00FC418C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FC418C" w:rsidRPr="00FC418C">
        <w:rPr>
          <w:u w:val="single"/>
          <w:lang w:val="ru-RU"/>
        </w:rPr>
        <w:t>Предварительная повестка дня (САТ/С/68) утверждается</w:t>
      </w:r>
      <w:r w:rsidR="00FC418C">
        <w:rPr>
          <w:lang w:val="ru-RU"/>
        </w:rPr>
        <w:t xml:space="preserve">. </w:t>
      </w:r>
    </w:p>
    <w:p w:rsidR="00FC418C" w:rsidRDefault="00FC418C" w:rsidP="00B50652">
      <w:pPr>
        <w:spacing w:after="240"/>
        <w:rPr>
          <w:lang w:val="ru-RU"/>
        </w:rPr>
      </w:pPr>
      <w:r>
        <w:rPr>
          <w:lang w:val="ru-RU"/>
        </w:rPr>
        <w:t>ОРГАНИЗАЦИОННЫЕ</w:t>
      </w:r>
      <w:r w:rsidR="00176945">
        <w:rPr>
          <w:lang w:val="ru-RU"/>
        </w:rPr>
        <w:t xml:space="preserve"> И ДРУГИЕ </w:t>
      </w:r>
      <w:r>
        <w:rPr>
          <w:lang w:val="ru-RU"/>
        </w:rPr>
        <w:t>ВОПРОСЫ (пункт 5 повестки дня)</w:t>
      </w:r>
    </w:p>
    <w:p w:rsidR="00F00A33" w:rsidRDefault="00B50652" w:rsidP="00B50652">
      <w:pPr>
        <w:spacing w:after="240"/>
        <w:rPr>
          <w:lang w:val="ru-RU"/>
        </w:rPr>
      </w:pPr>
      <w:r w:rsidRPr="007E2952">
        <w:rPr>
          <w:lang w:val="ru-RU"/>
        </w:rPr>
        <w:t>20.</w:t>
      </w:r>
      <w:r w:rsidRPr="007E2952">
        <w:rPr>
          <w:lang w:val="ru-RU"/>
        </w:rPr>
        <w:tab/>
      </w:r>
      <w:r w:rsidR="00C00A7E">
        <w:rPr>
          <w:u w:val="single"/>
          <w:lang w:val="ru-RU"/>
        </w:rPr>
        <w:t>ПРЕДСЕДАТЕЛЬ</w:t>
      </w:r>
      <w:r w:rsidR="002E1844">
        <w:rPr>
          <w:lang w:val="ru-RU"/>
        </w:rPr>
        <w:t xml:space="preserve">  </w:t>
      </w:r>
      <w:r w:rsidR="00FC418C">
        <w:rPr>
          <w:lang w:val="ru-RU"/>
        </w:rPr>
        <w:t xml:space="preserve">сообщает, что предсессионная рабочая группа, созданная для рассмотрения новых сообщений, изучила также предложение об изменениях в правилах процедуры, которые касаются статьи 22 Конвенции. </w:t>
      </w:r>
      <w:r w:rsidR="00F00A33">
        <w:rPr>
          <w:lang w:val="ru-RU"/>
        </w:rPr>
        <w:t>Руководитель</w:t>
      </w:r>
      <w:r w:rsidR="00FC418C">
        <w:rPr>
          <w:lang w:val="ru-RU"/>
        </w:rPr>
        <w:t>-Докладчик</w:t>
      </w:r>
      <w:r w:rsidR="00F00A33">
        <w:rPr>
          <w:lang w:val="ru-RU"/>
        </w:rPr>
        <w:t xml:space="preserve"> группы</w:t>
      </w:r>
      <w:r w:rsidR="00FC418C">
        <w:rPr>
          <w:lang w:val="ru-RU"/>
        </w:rPr>
        <w:t xml:space="preserve"> представит отчет о </w:t>
      </w:r>
      <w:r w:rsidR="00F00A33">
        <w:rPr>
          <w:lang w:val="ru-RU"/>
        </w:rPr>
        <w:t>ее</w:t>
      </w:r>
      <w:r w:rsidR="00FC418C">
        <w:rPr>
          <w:lang w:val="ru-RU"/>
        </w:rPr>
        <w:t xml:space="preserve"> работе, а проект изменений правил процедуры будет распространен среди членов Комитета на последующем заседании для его принятия Комитетом</w:t>
      </w:r>
      <w:r w:rsidR="00F00A33">
        <w:rPr>
          <w:lang w:val="ru-RU"/>
        </w:rPr>
        <w:t xml:space="preserve"> в пленарном режиме.</w:t>
      </w:r>
      <w:r w:rsidR="00FC418C">
        <w:rPr>
          <w:lang w:val="ru-RU"/>
        </w:rPr>
        <w:t xml:space="preserve">  </w:t>
      </w:r>
    </w:p>
    <w:p w:rsidR="00F00A33" w:rsidRDefault="00F00A33" w:rsidP="00B50652">
      <w:pPr>
        <w:spacing w:after="240"/>
        <w:rPr>
          <w:lang w:val="ru-RU"/>
        </w:rPr>
      </w:pPr>
      <w:r>
        <w:rPr>
          <w:lang w:val="ru-RU"/>
        </w:rPr>
        <w:t>ПРЕДСТАВЛЕНИЕ ДОКЛАДОВ ГОСУДАРСТВ-УЧАСТНИКОВ В СООТВЕТСТВИИ СО СТАТЬЕЙ 19 КОНВЕНЦИИ (пункт 6 повестки дня)</w:t>
      </w:r>
    </w:p>
    <w:p w:rsidR="00866BC2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E97A3E" w:rsidRPr="00E97A3E">
        <w:rPr>
          <w:u w:val="single"/>
          <w:lang w:val="ru-RU"/>
        </w:rPr>
        <w:t>Г-</w:t>
      </w:r>
      <w:r w:rsidR="00176945">
        <w:rPr>
          <w:u w:val="single"/>
          <w:lang w:val="ru-RU"/>
        </w:rPr>
        <w:t>жа</w:t>
      </w:r>
      <w:r w:rsidR="00E97A3E" w:rsidRPr="00E97A3E">
        <w:rPr>
          <w:u w:val="single"/>
          <w:lang w:val="ru-RU"/>
        </w:rPr>
        <w:t xml:space="preserve"> </w:t>
      </w:r>
      <w:r w:rsidR="00F00A33">
        <w:rPr>
          <w:u w:val="single"/>
          <w:lang w:val="ru-RU"/>
        </w:rPr>
        <w:t>РУЭДА КАСТАНЬОН</w:t>
      </w:r>
      <w:r w:rsidR="00F00A33">
        <w:rPr>
          <w:lang w:val="ru-RU"/>
        </w:rPr>
        <w:t xml:space="preserve"> </w:t>
      </w:r>
      <w:r w:rsidR="00F00A33">
        <w:rPr>
          <w:u w:val="single"/>
          <w:lang w:val="ru-RU"/>
        </w:rPr>
        <w:t xml:space="preserve"> </w:t>
      </w:r>
      <w:r w:rsidR="00F00A33" w:rsidRPr="00F00A33">
        <w:rPr>
          <w:lang w:val="ru-RU"/>
        </w:rPr>
        <w:t xml:space="preserve">(Секретарь Комитета) </w:t>
      </w:r>
      <w:r w:rsidR="00F00A33">
        <w:rPr>
          <w:lang w:val="ru-RU"/>
        </w:rPr>
        <w:t>сообщает, что</w:t>
      </w:r>
      <w:r w:rsidR="003006FF">
        <w:rPr>
          <w:lang w:val="ru-RU"/>
        </w:rPr>
        <w:t xml:space="preserve"> </w:t>
      </w:r>
      <w:r w:rsidR="00F00A33">
        <w:rPr>
          <w:lang w:val="ru-RU"/>
        </w:rPr>
        <w:t>после последней сессии Комитета секретариат получил доклады, указанные в повестке дня, к которым нужно добавить третьи периодические доклады Чили</w:t>
      </w:r>
      <w:r w:rsidR="003006FF">
        <w:rPr>
          <w:lang w:val="ru-RU"/>
        </w:rPr>
        <w:t xml:space="preserve"> и</w:t>
      </w:r>
      <w:r w:rsidR="00F00A33">
        <w:rPr>
          <w:lang w:val="ru-RU"/>
        </w:rPr>
        <w:t xml:space="preserve"> Чешской республики. Число ожида</w:t>
      </w:r>
      <w:r w:rsidR="003006FF">
        <w:rPr>
          <w:lang w:val="ru-RU"/>
        </w:rPr>
        <w:t>емых</w:t>
      </w:r>
      <w:r w:rsidR="00F00A33">
        <w:rPr>
          <w:lang w:val="ru-RU"/>
        </w:rPr>
        <w:t xml:space="preserve"> к представлению докладов достигает 149, 37 </w:t>
      </w:r>
      <w:r w:rsidR="003006FF">
        <w:rPr>
          <w:lang w:val="ru-RU"/>
        </w:rPr>
        <w:t xml:space="preserve">из них </w:t>
      </w:r>
      <w:r w:rsidR="00F00A33">
        <w:rPr>
          <w:lang w:val="ru-RU"/>
        </w:rPr>
        <w:t>первоначальны</w:t>
      </w:r>
      <w:r w:rsidR="003006FF">
        <w:rPr>
          <w:lang w:val="ru-RU"/>
        </w:rPr>
        <w:t>е.</w:t>
      </w:r>
      <w:r w:rsidR="00F00A33">
        <w:rPr>
          <w:lang w:val="ru-RU"/>
        </w:rPr>
        <w:t xml:space="preserve"> </w:t>
      </w:r>
      <w:r w:rsidR="00E97A3E">
        <w:rPr>
          <w:lang w:val="ru-RU"/>
        </w:rPr>
        <w:t xml:space="preserve"> </w:t>
      </w:r>
    </w:p>
    <w:p w:rsidR="00292BCA" w:rsidRDefault="00B50652" w:rsidP="00B50652">
      <w:pPr>
        <w:spacing w:after="240"/>
        <w:rPr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3006FF">
        <w:rPr>
          <w:u w:val="single"/>
          <w:lang w:val="ru-RU"/>
        </w:rPr>
        <w:t>ПРЕДСЕДАТЕЛЬ</w:t>
      </w:r>
      <w:r w:rsidR="003006FF">
        <w:rPr>
          <w:lang w:val="ru-RU"/>
        </w:rPr>
        <w:t xml:space="preserve">  говорит, что в ходе сессии г-н Мавромматис внесет предложение о назначении специального докладчика для изучения вопроса о непредставленных или представленных с опозданием докладах, и что Комитет должен будет найти выход из сложившегося в этом отношении  тупика. Разумеется, если Комитет получит разом все ожидаемые доклады, он не сможет их рассмотреть, но это не уменьшает важности проблемы. Кроме того, </w:t>
      </w:r>
      <w:r w:rsidR="00292BCA">
        <w:rPr>
          <w:lang w:val="ru-RU"/>
        </w:rPr>
        <w:t>Генеральный секретарь просил Ко</w:t>
      </w:r>
      <w:r w:rsidR="003006FF">
        <w:rPr>
          <w:lang w:val="ru-RU"/>
        </w:rPr>
        <w:t xml:space="preserve">митет </w:t>
      </w:r>
      <w:r w:rsidR="00292BCA">
        <w:rPr>
          <w:lang w:val="ru-RU"/>
        </w:rPr>
        <w:t>изучить вопрос о  структуре</w:t>
      </w:r>
      <w:r w:rsidR="003006FF">
        <w:rPr>
          <w:lang w:val="ru-RU"/>
        </w:rPr>
        <w:t xml:space="preserve">  доклад</w:t>
      </w:r>
      <w:r w:rsidR="00292BCA">
        <w:rPr>
          <w:lang w:val="ru-RU"/>
        </w:rPr>
        <w:t xml:space="preserve">ов, которые он получает от государств-участников, с тем, очевидно, чтобы сократить их объем.  Это могло бы стать хорошим средством поощрения государств-участников в плане выполнения ими своих обязательств по статье 19. Кроме того, на ближайшем совещании председателей органов, созданных в рамках осуществления международных договоров по правам человека, предусмотрено изучить вопрос о содержании периодических докладов, требуемых каждым из комитетов, с тем чтобы совместно использовать содержащиеся в них сведения и избежать их повторения государствами-участниками.  </w:t>
      </w:r>
    </w:p>
    <w:p w:rsidR="004B7DEF" w:rsidRDefault="00B50652" w:rsidP="00B50652">
      <w:pPr>
        <w:spacing w:after="240"/>
        <w:rPr>
          <w:lang w:val="ru-RU"/>
        </w:rPr>
      </w:pPr>
      <w:r w:rsidRPr="002B58AE">
        <w:rPr>
          <w:lang w:val="ru-RU"/>
        </w:rPr>
        <w:t>23.</w:t>
      </w:r>
      <w:r w:rsidRPr="002B58AE">
        <w:rPr>
          <w:lang w:val="ru-RU"/>
        </w:rPr>
        <w:tab/>
      </w:r>
      <w:r w:rsidR="00292BCA" w:rsidRPr="00292BCA">
        <w:rPr>
          <w:u w:val="single"/>
          <w:lang w:val="ru-RU"/>
        </w:rPr>
        <w:t>Г-н РАСМУССЕН</w:t>
      </w:r>
      <w:r w:rsidR="00292BCA">
        <w:rPr>
          <w:lang w:val="ru-RU"/>
        </w:rPr>
        <w:t xml:space="preserve">  говорит, что некоторые государства сталкиваются с большими трудностями при подготовке докладов. К их числу относится Уганда</w:t>
      </w:r>
      <w:r w:rsidR="00666227">
        <w:rPr>
          <w:lang w:val="ru-RU"/>
        </w:rPr>
        <w:t>. В</w:t>
      </w:r>
      <w:r w:rsidR="00292BCA">
        <w:rPr>
          <w:lang w:val="ru-RU"/>
        </w:rPr>
        <w:t xml:space="preserve"> начале месяца г-н Расмуссен</w:t>
      </w:r>
      <w:r w:rsidR="00666227">
        <w:rPr>
          <w:lang w:val="ru-RU"/>
        </w:rPr>
        <w:t xml:space="preserve"> в ходе своей рабочей поездки в эту страну, встретился там с послом Дании, который согласился оказать помощь властям Уганды в составлении их периодических докладов.  </w:t>
      </w:r>
    </w:p>
    <w:p w:rsidR="004053ED" w:rsidRDefault="00B50652" w:rsidP="00B50652">
      <w:pPr>
        <w:spacing w:after="240"/>
        <w:rPr>
          <w:lang w:val="ru-RU"/>
        </w:rPr>
      </w:pPr>
      <w:r w:rsidRPr="00F10BF8">
        <w:rPr>
          <w:lang w:val="ru-RU"/>
        </w:rPr>
        <w:t>24.</w:t>
      </w:r>
      <w:r w:rsidRPr="00F10BF8">
        <w:rPr>
          <w:lang w:val="ru-RU"/>
        </w:rPr>
        <w:tab/>
      </w:r>
      <w:r w:rsidR="00666227" w:rsidRPr="00666227">
        <w:rPr>
          <w:u w:val="single"/>
          <w:lang w:val="ru-RU"/>
        </w:rPr>
        <w:t>Г-н МАВРОММАТИС</w:t>
      </w:r>
      <w:r w:rsidR="00666227">
        <w:rPr>
          <w:lang w:val="ru-RU"/>
        </w:rPr>
        <w:t xml:space="preserve">  считает, что проблема докладов осложняется тем, что статья 19 Конвенции в своем пункте 1 устанавливает строгую периодичность представления раз в четыре года, противоречащую соответствующим положениям других договоров, например, статье 40 Международного пакта о гражданских и политических правах, который разрешает Комитету по правам человека устанавливать периодичность по своему усмотрению. Таким образом, когда государство опаздывает с тремя докладами и представляет, наконец, один из них, единственным решением было бы рассмотреть этот доклад в совокупности с дополнительн</w:t>
      </w:r>
      <w:r w:rsidR="004053ED">
        <w:rPr>
          <w:lang w:val="ru-RU"/>
        </w:rPr>
        <w:t>ой информацией</w:t>
      </w:r>
      <w:r w:rsidR="00666227">
        <w:rPr>
          <w:lang w:val="ru-RU"/>
        </w:rPr>
        <w:t>, полученн</w:t>
      </w:r>
      <w:r w:rsidR="004053ED">
        <w:rPr>
          <w:lang w:val="ru-RU"/>
        </w:rPr>
        <w:t>ой</w:t>
      </w:r>
      <w:r w:rsidR="00666227">
        <w:rPr>
          <w:lang w:val="ru-RU"/>
        </w:rPr>
        <w:t xml:space="preserve"> от делегации</w:t>
      </w:r>
      <w:r w:rsidR="004053ED">
        <w:rPr>
          <w:lang w:val="ru-RU"/>
        </w:rPr>
        <w:t xml:space="preserve">, что все вместе составило бы те сведения, которых должны были бы поступить в Комитет в рамках всех трех ожидаемых докладов. Комитет мог бы исходить из этого при назначении сроков представления следующего доклада. Эта процедура могла бы решить проблему, не нарушая требований Конвенции. </w:t>
      </w:r>
    </w:p>
    <w:p w:rsidR="00ED6269" w:rsidRDefault="00B50652" w:rsidP="00B50652">
      <w:pPr>
        <w:spacing w:after="240"/>
        <w:rPr>
          <w:lang w:val="ru-RU"/>
        </w:rPr>
      </w:pPr>
      <w:r w:rsidRPr="00602014">
        <w:rPr>
          <w:lang w:val="ru-RU"/>
        </w:rPr>
        <w:t>25.</w:t>
      </w:r>
      <w:r w:rsidRPr="00602014">
        <w:rPr>
          <w:lang w:val="ru-RU"/>
        </w:rPr>
        <w:tab/>
      </w:r>
      <w:r w:rsidR="004053ED" w:rsidRPr="004053ED">
        <w:rPr>
          <w:u w:val="single"/>
          <w:lang w:val="ru-RU"/>
        </w:rPr>
        <w:t>Г-н ЯКОВЛЕВ</w:t>
      </w:r>
      <w:r w:rsidR="004053ED">
        <w:rPr>
          <w:lang w:val="ru-RU"/>
        </w:rPr>
        <w:t xml:space="preserve"> говорит, что Комитету следует сделать выбор; действительно, если он решит, что ожида</w:t>
      </w:r>
      <w:r w:rsidR="009355E3">
        <w:rPr>
          <w:lang w:val="ru-RU"/>
        </w:rPr>
        <w:t>вшийся</w:t>
      </w:r>
      <w:r w:rsidR="004053ED">
        <w:rPr>
          <w:lang w:val="ru-RU"/>
        </w:rPr>
        <w:t xml:space="preserve"> уже 10 лет доклад охватывает все сведения, которые должны были </w:t>
      </w:r>
      <w:r w:rsidR="009355E3">
        <w:rPr>
          <w:lang w:val="ru-RU"/>
        </w:rPr>
        <w:t xml:space="preserve">бы </w:t>
      </w:r>
      <w:r w:rsidR="004053ED">
        <w:rPr>
          <w:lang w:val="ru-RU"/>
        </w:rPr>
        <w:t xml:space="preserve">содержаться в </w:t>
      </w:r>
      <w:r w:rsidR="009355E3">
        <w:rPr>
          <w:lang w:val="ru-RU"/>
        </w:rPr>
        <w:t>предыдущих</w:t>
      </w:r>
      <w:r w:rsidR="004053ED">
        <w:rPr>
          <w:lang w:val="ru-RU"/>
        </w:rPr>
        <w:t xml:space="preserve"> докладах</w:t>
      </w:r>
      <w:r w:rsidR="009355E3">
        <w:rPr>
          <w:lang w:val="ru-RU"/>
        </w:rPr>
        <w:t>, то он в какой-то мере может освободит  государство от его обязательств представлять свои доклады с должной периодичностью. Важно, таким образом, найти подходящую формулу, и лучше всего было бы поручить это нескольким членам Комитета.</w:t>
      </w:r>
      <w:r w:rsidR="00ED6269">
        <w:rPr>
          <w:lang w:val="ru-RU"/>
        </w:rPr>
        <w:t xml:space="preserve"> </w:t>
      </w:r>
    </w:p>
    <w:p w:rsidR="00B50652" w:rsidRPr="00203979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26.</w:t>
      </w:r>
      <w:r w:rsidRPr="00030C64">
        <w:rPr>
          <w:lang w:val="ru-RU"/>
        </w:rPr>
        <w:tab/>
      </w:r>
      <w:r w:rsidR="009355E3" w:rsidRPr="009355E3">
        <w:rPr>
          <w:u w:val="single"/>
          <w:lang w:val="ru-RU"/>
        </w:rPr>
        <w:t>Г-н РАСМУССЕН</w:t>
      </w:r>
      <w:r w:rsidR="009355E3">
        <w:rPr>
          <w:lang w:val="ru-RU"/>
        </w:rPr>
        <w:t xml:space="preserve">  </w:t>
      </w:r>
      <w:r w:rsidR="009355E3" w:rsidRPr="00C63BCD">
        <w:rPr>
          <w:lang w:val="ru-RU"/>
        </w:rPr>
        <w:t>настаивает на необходимости выполнения странами своих обязательств</w:t>
      </w:r>
      <w:r w:rsidR="00C63BCD" w:rsidRPr="00C63BCD">
        <w:rPr>
          <w:lang w:val="ru-RU"/>
        </w:rPr>
        <w:t xml:space="preserve"> по представлению докладо</w:t>
      </w:r>
      <w:r w:rsidR="00C63BCD">
        <w:rPr>
          <w:lang w:val="ru-RU"/>
        </w:rPr>
        <w:t>в, которые они взяли на себя согласно статье 19. До сих пор Комитет ограничивался направлением напоминаний, и настало время действовать более решительно. Он предлагает</w:t>
      </w:r>
      <w:r w:rsidR="00176945">
        <w:rPr>
          <w:lang w:val="ru-RU"/>
        </w:rPr>
        <w:t xml:space="preserve"> определить</w:t>
      </w:r>
      <w:r w:rsidR="00C63BCD">
        <w:rPr>
          <w:lang w:val="ru-RU"/>
        </w:rPr>
        <w:t xml:space="preserve"> срок – 5 или 10 лет (но не более 10) – по истечению которого, если доклад не получен, </w:t>
      </w:r>
      <w:r w:rsidR="00176945">
        <w:rPr>
          <w:lang w:val="ru-RU"/>
        </w:rPr>
        <w:t>Комитет</w:t>
      </w:r>
      <w:r w:rsidR="00C63BCD">
        <w:rPr>
          <w:lang w:val="ru-RU"/>
        </w:rPr>
        <w:t xml:space="preserve"> принимает решение рассмотреть ситуацию в стране, основываясь на докладах, поступивших из различных источников, и согласно обычной процедуре, то есть назначив докладчика и содокладчика по стране и предложив государству-участнику делегировать своих представителей. Он просит считать это формальным предложением.  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27.</w:t>
      </w:r>
      <w:r w:rsidRPr="00C93324">
        <w:rPr>
          <w:lang w:val="ru-RU"/>
        </w:rPr>
        <w:tab/>
      </w:r>
      <w:r w:rsidR="00C63BCD" w:rsidRPr="00C63BCD">
        <w:rPr>
          <w:u w:val="single"/>
          <w:lang w:val="ru-RU"/>
        </w:rPr>
        <w:t>Г-н МАВРОММАТИС</w:t>
      </w:r>
      <w:r w:rsidR="00C63BCD">
        <w:rPr>
          <w:lang w:val="ru-RU"/>
        </w:rPr>
        <w:t xml:space="preserve"> поддерживает это предложение, которое он считает целесообразным. В проекте правил процедуры, который будет представлен Комитету в ходе сессии, предусмотрены положения</w:t>
      </w:r>
      <w:r w:rsidR="009B5392">
        <w:rPr>
          <w:lang w:val="ru-RU"/>
        </w:rPr>
        <w:t xml:space="preserve"> о</w:t>
      </w:r>
      <w:r w:rsidR="00C63BCD">
        <w:rPr>
          <w:lang w:val="ru-RU"/>
        </w:rPr>
        <w:t xml:space="preserve"> рассмотрени</w:t>
      </w:r>
      <w:r w:rsidR="009B5392">
        <w:rPr>
          <w:lang w:val="ru-RU"/>
        </w:rPr>
        <w:t>и</w:t>
      </w:r>
      <w:r w:rsidR="00C63BCD">
        <w:rPr>
          <w:lang w:val="ru-RU"/>
        </w:rPr>
        <w:t xml:space="preserve"> доклада в отсутствие делегации, а также </w:t>
      </w:r>
      <w:r w:rsidR="009B5392">
        <w:rPr>
          <w:lang w:val="ru-RU"/>
        </w:rPr>
        <w:t>рассмотрение положения в стране вместе с делегацией  в случае непредставления доклада.</w:t>
      </w:r>
      <w:r w:rsidR="00E9012B">
        <w:rPr>
          <w:lang w:val="ru-RU"/>
        </w:rPr>
        <w:t xml:space="preserve"> </w:t>
      </w:r>
    </w:p>
    <w:p w:rsidR="007C3E30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>28.</w:t>
      </w:r>
      <w:r w:rsidRPr="00093205">
        <w:rPr>
          <w:lang w:val="ru-RU"/>
        </w:rPr>
        <w:tab/>
      </w:r>
      <w:r w:rsidR="009B5392" w:rsidRPr="009B5392">
        <w:rPr>
          <w:u w:val="single"/>
          <w:lang w:val="ru-RU"/>
        </w:rPr>
        <w:t>Г-н ДЕЗАЙАС</w:t>
      </w:r>
      <w:r w:rsidR="009B5392">
        <w:rPr>
          <w:lang w:val="ru-RU"/>
        </w:rPr>
        <w:t xml:space="preserve"> </w:t>
      </w:r>
      <w:r w:rsidR="00C91570">
        <w:rPr>
          <w:lang w:val="ru-RU"/>
        </w:rPr>
        <w:t>(Группа по петициям) говорит, что для ориентации Комитета, он распространит новые правила процедуры Комитета по правам человека, которые предусматривают  формулу, указанную г-ном Мавромматисом, и которые вступят в силу, начиная с ближайшей сессии Комитета по правам человека в июле 2002 года.</w:t>
      </w:r>
      <w:r w:rsidR="007C3E30">
        <w:rPr>
          <w:lang w:val="ru-RU"/>
        </w:rPr>
        <w:t xml:space="preserve"> </w:t>
      </w:r>
    </w:p>
    <w:p w:rsidR="007C3E30" w:rsidRDefault="00B50652" w:rsidP="00366BF0">
      <w:pPr>
        <w:spacing w:after="180" w:line="270" w:lineRule="exact"/>
        <w:rPr>
          <w:lang w:val="ru-RU"/>
        </w:rPr>
      </w:pPr>
      <w:r w:rsidRPr="00474892">
        <w:rPr>
          <w:lang w:val="ru-RU"/>
        </w:rPr>
        <w:t>29.</w:t>
      </w:r>
      <w:r w:rsidRPr="00474892">
        <w:rPr>
          <w:lang w:val="ru-RU"/>
        </w:rPr>
        <w:tab/>
      </w:r>
      <w:r w:rsidR="00EF23AE" w:rsidRPr="00EF23AE">
        <w:rPr>
          <w:u w:val="single"/>
          <w:lang w:val="ru-RU"/>
        </w:rPr>
        <w:t xml:space="preserve">Г-н </w:t>
      </w:r>
      <w:r w:rsidR="007C3E30">
        <w:rPr>
          <w:u w:val="single"/>
          <w:lang w:val="ru-RU"/>
        </w:rPr>
        <w:t>ГОНЗАЛЕС ПОБЛЕТЕ</w:t>
      </w:r>
      <w:r w:rsidR="00EF23AE">
        <w:rPr>
          <w:lang w:val="ru-RU"/>
        </w:rPr>
        <w:t xml:space="preserve">  </w:t>
      </w:r>
      <w:r w:rsidR="007C3E30">
        <w:rPr>
          <w:lang w:val="ru-RU"/>
        </w:rPr>
        <w:t>напоминает, что он всегда предлагал Комитету объединять доклады во избежание повтор</w:t>
      </w:r>
      <w:r w:rsidR="00176945">
        <w:rPr>
          <w:lang w:val="ru-RU"/>
        </w:rPr>
        <w:t>ов</w:t>
      </w:r>
      <w:r w:rsidR="007C3E30">
        <w:rPr>
          <w:lang w:val="ru-RU"/>
        </w:rPr>
        <w:t xml:space="preserve"> от одного доклада к другому и  монотонного п</w:t>
      </w:r>
      <w:r w:rsidR="00176945">
        <w:rPr>
          <w:lang w:val="ru-RU"/>
        </w:rPr>
        <w:t>еречисления одних и тех же</w:t>
      </w:r>
      <w:r w:rsidR="007C3E30">
        <w:rPr>
          <w:lang w:val="ru-RU"/>
        </w:rPr>
        <w:t xml:space="preserve"> законодательных положений. Он хотел бы сказать, что важно также пересмотреть общие руководящие принципы, касающиеся формы и содержания докладов, и отметить в категоричной форме, что Комитет ожидает от периодических докладов пояснений того, как конкретно, на практике, осуществляются положения Конвенции, а не перечисления законодательных актов.</w:t>
      </w:r>
    </w:p>
    <w:p w:rsidR="00E36561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30.</w:t>
      </w:r>
      <w:r w:rsidRPr="00B467B4">
        <w:rPr>
          <w:lang w:val="ru-RU"/>
        </w:rPr>
        <w:tab/>
      </w:r>
      <w:r w:rsidR="007C3E30" w:rsidRPr="007C3E30">
        <w:rPr>
          <w:u w:val="single"/>
          <w:lang w:val="ru-RU"/>
        </w:rPr>
        <w:t>Г-н МАРИНЬО МЕНЕНДЕС</w:t>
      </w:r>
      <w:r w:rsidR="007C3E30">
        <w:rPr>
          <w:lang w:val="ru-RU"/>
        </w:rPr>
        <w:t xml:space="preserve">  одобряет предложение г-на Расмуссена о рассмотрении положения в стране при отсутствии доклада государства-участника.</w:t>
      </w:r>
      <w:r w:rsidR="002078B8">
        <w:rPr>
          <w:lang w:val="ru-RU"/>
        </w:rPr>
        <w:t xml:space="preserve"> </w:t>
      </w:r>
    </w:p>
    <w:p w:rsidR="00A83508" w:rsidRDefault="00B50652" w:rsidP="0035239B">
      <w:pPr>
        <w:spacing w:after="180" w:line="270" w:lineRule="exact"/>
        <w:rPr>
          <w:lang w:val="ru-RU"/>
        </w:rPr>
      </w:pPr>
      <w:r w:rsidRPr="00FB7867">
        <w:rPr>
          <w:lang w:val="ru-RU"/>
        </w:rPr>
        <w:t>31.</w:t>
      </w:r>
      <w:r w:rsidRPr="00FB7867">
        <w:rPr>
          <w:lang w:val="ru-RU"/>
        </w:rPr>
        <w:tab/>
      </w:r>
      <w:r w:rsidR="007C3E30" w:rsidRPr="007C3E30">
        <w:rPr>
          <w:u w:val="single"/>
          <w:lang w:val="ru-RU"/>
        </w:rPr>
        <w:t>ПРЕДСЕДАТЕЛЬ</w:t>
      </w:r>
      <w:r w:rsidR="007C3E30">
        <w:rPr>
          <w:lang w:val="ru-RU"/>
        </w:rPr>
        <w:t xml:space="preserve">  отмечает, что Комитет получил конкретное предложение</w:t>
      </w:r>
      <w:r w:rsidR="007F5970">
        <w:rPr>
          <w:lang w:val="ru-RU"/>
        </w:rPr>
        <w:t>,</w:t>
      </w:r>
      <w:r w:rsidR="007C3E30">
        <w:rPr>
          <w:lang w:val="ru-RU"/>
        </w:rPr>
        <w:t xml:space="preserve"> и предлагает вернуться к нему на одном из последующих заседаний</w:t>
      </w:r>
      <w:r w:rsidR="007F5970">
        <w:rPr>
          <w:lang w:val="ru-RU"/>
        </w:rPr>
        <w:t xml:space="preserve"> -</w:t>
      </w:r>
      <w:r w:rsidR="007C3E30">
        <w:rPr>
          <w:lang w:val="ru-RU"/>
        </w:rPr>
        <w:t xml:space="preserve"> после того, как рабочая группа </w:t>
      </w:r>
      <w:r w:rsidR="0087416D">
        <w:rPr>
          <w:lang w:val="ru-RU"/>
        </w:rPr>
        <w:t>подготовит уточненные</w:t>
      </w:r>
      <w:r w:rsidR="007C3E30">
        <w:rPr>
          <w:lang w:val="ru-RU"/>
        </w:rPr>
        <w:t xml:space="preserve"> правила процедуры</w:t>
      </w:r>
      <w:r w:rsidR="0087416D">
        <w:rPr>
          <w:lang w:val="ru-RU"/>
        </w:rPr>
        <w:t xml:space="preserve">, в </w:t>
      </w:r>
      <w:r w:rsidR="007F5970">
        <w:rPr>
          <w:lang w:val="ru-RU"/>
        </w:rPr>
        <w:t>том числе</w:t>
      </w:r>
      <w:r w:rsidR="0087416D">
        <w:rPr>
          <w:lang w:val="ru-RU"/>
        </w:rPr>
        <w:t xml:space="preserve"> </w:t>
      </w:r>
      <w:r w:rsidR="007F5970">
        <w:rPr>
          <w:lang w:val="ru-RU"/>
        </w:rPr>
        <w:t>в отношении с</w:t>
      </w:r>
      <w:r w:rsidR="0087416D">
        <w:rPr>
          <w:lang w:val="ru-RU"/>
        </w:rPr>
        <w:t>рок</w:t>
      </w:r>
      <w:r w:rsidR="007F5970">
        <w:rPr>
          <w:lang w:val="ru-RU"/>
        </w:rPr>
        <w:t>ов</w:t>
      </w:r>
      <w:r w:rsidR="0087416D">
        <w:rPr>
          <w:lang w:val="ru-RU"/>
        </w:rPr>
        <w:t>, в течение которых Комитет согласен ждать, прежде чем приступить к рассмотрению вопроса об осуществлении положений Конвенции в данной стране</w:t>
      </w:r>
      <w:r w:rsidR="00176945">
        <w:rPr>
          <w:lang w:val="ru-RU"/>
        </w:rPr>
        <w:t xml:space="preserve"> несмотря на</w:t>
      </w:r>
      <w:r w:rsidR="0087416D">
        <w:rPr>
          <w:lang w:val="ru-RU"/>
        </w:rPr>
        <w:t xml:space="preserve"> отсутстви</w:t>
      </w:r>
      <w:r w:rsidR="00176945">
        <w:rPr>
          <w:lang w:val="ru-RU"/>
        </w:rPr>
        <w:t>е</w:t>
      </w:r>
      <w:r w:rsidR="0087416D">
        <w:rPr>
          <w:lang w:val="ru-RU"/>
        </w:rPr>
        <w:t xml:space="preserve"> доклада.</w:t>
      </w:r>
    </w:p>
    <w:p w:rsidR="0087416D" w:rsidRPr="00A83508" w:rsidRDefault="0087416D" w:rsidP="0035239B">
      <w:pPr>
        <w:spacing w:after="180" w:line="270" w:lineRule="exact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 xml:space="preserve"> </w:t>
      </w:r>
      <w:r w:rsidR="00A94E1B">
        <w:rPr>
          <w:i/>
          <w:lang w:val="ru-RU"/>
        </w:rPr>
        <w:t>П</w:t>
      </w:r>
      <w:r w:rsidRPr="0087416D">
        <w:rPr>
          <w:i/>
          <w:lang w:val="ru-RU"/>
        </w:rPr>
        <w:t>редложение принимается</w:t>
      </w:r>
      <w:r>
        <w:rPr>
          <w:lang w:val="ru-RU"/>
        </w:rPr>
        <w:t>.</w:t>
      </w:r>
    </w:p>
    <w:p w:rsidR="001501D9" w:rsidRDefault="006B5B1F" w:rsidP="0035239B">
      <w:pPr>
        <w:spacing w:after="180" w:line="270" w:lineRule="exact"/>
        <w:rPr>
          <w:i/>
        </w:rPr>
      </w:pPr>
      <w:r>
        <w:rPr>
          <w:lang w:val="ru-RU"/>
        </w:rPr>
        <w:tab/>
      </w:r>
      <w:r w:rsidR="00A83508">
        <w:rPr>
          <w:lang w:val="ru-RU"/>
        </w:rPr>
        <w:t xml:space="preserve">            </w:t>
      </w:r>
      <w:r w:rsidR="001501D9" w:rsidRPr="001501D9">
        <w:rPr>
          <w:i/>
          <w:lang w:val="ru-RU"/>
        </w:rPr>
        <w:t xml:space="preserve">     </w:t>
      </w:r>
      <w:r w:rsidR="00A83508">
        <w:rPr>
          <w:i/>
          <w:lang w:val="ru-RU"/>
        </w:rPr>
        <w:t>П</w:t>
      </w:r>
      <w:r w:rsidR="001501D9" w:rsidRPr="001501D9">
        <w:rPr>
          <w:i/>
          <w:lang w:val="ru-RU"/>
        </w:rPr>
        <w:t>ервая (открытая) часть заседания зак</w:t>
      </w:r>
      <w:r w:rsidR="00176945">
        <w:rPr>
          <w:i/>
          <w:lang w:val="ru-RU"/>
        </w:rPr>
        <w:t>анчивается</w:t>
      </w:r>
      <w:r w:rsidR="001501D9" w:rsidRPr="001501D9">
        <w:rPr>
          <w:i/>
          <w:lang w:val="ru-RU"/>
        </w:rPr>
        <w:t xml:space="preserve"> в 1</w:t>
      </w:r>
      <w:r w:rsidR="00A83508">
        <w:rPr>
          <w:i/>
          <w:lang w:val="ru-RU"/>
        </w:rPr>
        <w:t>1</w:t>
      </w:r>
      <w:r w:rsidR="001501D9" w:rsidRPr="001501D9">
        <w:rPr>
          <w:i/>
          <w:lang w:val="ru-RU"/>
        </w:rPr>
        <w:t xml:space="preserve"> час. </w:t>
      </w:r>
      <w:r w:rsidR="0087416D">
        <w:rPr>
          <w:i/>
          <w:lang w:val="ru-RU"/>
        </w:rPr>
        <w:t>00</w:t>
      </w:r>
      <w:r w:rsidR="001501D9" w:rsidRPr="001501D9">
        <w:rPr>
          <w:i/>
          <w:lang w:val="ru-RU"/>
        </w:rPr>
        <w:t xml:space="preserve"> мин.</w:t>
      </w:r>
    </w:p>
    <w:p w:rsidR="00182556" w:rsidRPr="00182556" w:rsidRDefault="00182556" w:rsidP="00182556">
      <w:pPr>
        <w:spacing w:after="180" w:line="270" w:lineRule="exact"/>
        <w:jc w:val="center"/>
        <w:rPr>
          <w:i/>
        </w:rPr>
      </w:pPr>
      <w:r>
        <w:rPr>
          <w:i/>
        </w:rPr>
        <w:t>-----</w:t>
      </w:r>
    </w:p>
    <w:sectPr w:rsidR="00182556" w:rsidRPr="00182556" w:rsidSect="00182556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2B1" w:rsidRDefault="00E652B1">
      <w:r>
        <w:separator/>
      </w:r>
    </w:p>
  </w:endnote>
  <w:endnote w:type="continuationSeparator" w:id="0">
    <w:p w:rsidR="00E652B1" w:rsidRDefault="00E6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4B6" w:rsidRDefault="00BE54B6">
    <w:pPr>
      <w:spacing w:after="120"/>
    </w:pPr>
    <w:r>
      <w:t>________________________</w:t>
    </w:r>
  </w:p>
  <w:p w:rsidR="00BE54B6" w:rsidRPr="0093025A" w:rsidRDefault="00BE54B6">
    <w:pPr>
      <w:rPr>
        <w:lang w:val="ru-RU"/>
      </w:rPr>
    </w:pPr>
    <w:r w:rsidRPr="0093025A">
      <w:rPr>
        <w:vertAlign w:val="superscript"/>
        <w:lang w:val="ru-RU"/>
      </w:rPr>
      <w:t>*</w:t>
    </w:r>
    <w:r w:rsidRPr="0093025A">
      <w:rPr>
        <w:lang w:val="ru-RU"/>
      </w:rPr>
      <w:t xml:space="preserve"> </w:t>
    </w:r>
    <w:r>
      <w:rPr>
        <w:lang w:val="ru-RU"/>
      </w:rPr>
      <w:t>Краткий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о</w:t>
    </w:r>
    <w:r w:rsidRPr="0093025A">
      <w:rPr>
        <w:lang w:val="ru-RU"/>
      </w:rPr>
      <w:t xml:space="preserve"> </w:t>
    </w:r>
    <w:r>
      <w:rPr>
        <w:lang w:val="ru-RU"/>
      </w:rPr>
      <w:t>второй</w:t>
    </w:r>
    <w:r w:rsidRPr="0093025A">
      <w:rPr>
        <w:lang w:val="ru-RU"/>
      </w:rPr>
      <w:t xml:space="preserve"> (</w:t>
    </w:r>
    <w:r>
      <w:rPr>
        <w:lang w:val="ru-RU"/>
      </w:rPr>
      <w:t>закрытой</w:t>
    </w:r>
    <w:r w:rsidRPr="0093025A">
      <w:rPr>
        <w:lang w:val="ru-RU"/>
      </w:rPr>
      <w:t xml:space="preserve">) </w:t>
    </w:r>
    <w:r>
      <w:rPr>
        <w:lang w:val="ru-RU"/>
      </w:rPr>
      <w:t>части</w:t>
    </w:r>
    <w:r w:rsidRPr="0093025A">
      <w:rPr>
        <w:lang w:val="ru-RU"/>
      </w:rPr>
      <w:t xml:space="preserve"> </w:t>
    </w:r>
    <w:r>
      <w:rPr>
        <w:lang w:val="ru-RU"/>
      </w:rPr>
      <w:t>заседания</w:t>
    </w:r>
    <w:r w:rsidRPr="0093025A">
      <w:rPr>
        <w:lang w:val="ru-RU"/>
      </w:rPr>
      <w:t xml:space="preserve"> </w:t>
    </w:r>
    <w:r>
      <w:rPr>
        <w:lang w:val="ru-RU"/>
      </w:rPr>
      <w:t>представлен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качестве</w:t>
    </w:r>
    <w:r w:rsidRPr="0093025A">
      <w:rPr>
        <w:lang w:val="ru-RU"/>
      </w:rPr>
      <w:t xml:space="preserve"> </w:t>
    </w:r>
    <w:r>
      <w:rPr>
        <w:lang w:val="ru-RU"/>
      </w:rPr>
      <w:t>документа</w:t>
    </w:r>
    <w:r w:rsidRPr="0093025A">
      <w:rPr>
        <w:lang w:val="ru-RU"/>
      </w:rPr>
      <w:t xml:space="preserve">  </w:t>
    </w:r>
    <w:r>
      <w:t>C</w:t>
    </w:r>
    <w:r>
      <w:rPr>
        <w:lang w:val="en-US"/>
      </w:rPr>
      <w:t>AT</w:t>
    </w:r>
    <w:r w:rsidRPr="0093025A">
      <w:rPr>
        <w:lang w:val="ru-RU"/>
      </w:rPr>
      <w:t>/</w:t>
    </w:r>
    <w:r>
      <w:t>C</w:t>
    </w:r>
    <w:r w:rsidRPr="0093025A">
      <w:rPr>
        <w:lang w:val="ru-RU"/>
      </w:rPr>
      <w:t>/</w:t>
    </w:r>
    <w:r>
      <w:t>SR</w:t>
    </w:r>
    <w:r w:rsidRPr="0093025A">
      <w:rPr>
        <w:lang w:val="ru-RU"/>
      </w:rPr>
      <w:t>.</w:t>
    </w:r>
    <w:r>
      <w:rPr>
        <w:lang w:val="ru-RU"/>
      </w:rPr>
      <w:t>503</w:t>
    </w:r>
    <w:r w:rsidRPr="0093025A">
      <w:rPr>
        <w:lang w:val="ru-RU"/>
      </w:rPr>
      <w:t>/</w:t>
    </w:r>
    <w:r>
      <w:t>Add</w:t>
    </w:r>
    <w:r w:rsidRPr="0093025A">
      <w:rPr>
        <w:lang w:val="ru-RU"/>
      </w:rPr>
      <w:t>.1.</w:t>
    </w:r>
  </w:p>
  <w:p w:rsidR="00BE54B6" w:rsidRDefault="00BE54B6">
    <w:pPr>
      <w:spacing w:after="120"/>
    </w:pPr>
    <w:r>
      <w:t>________________________</w:t>
    </w:r>
  </w:p>
  <w:p w:rsidR="00BE54B6" w:rsidRPr="0093025A" w:rsidRDefault="00BE54B6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BE54B6" w:rsidRPr="0093025A" w:rsidRDefault="00BE54B6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BE54B6" w:rsidRPr="0093025A" w:rsidRDefault="00BE54B6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BE54B6" w:rsidRDefault="00BE54B6" w:rsidP="00182556">
    <w:pPr>
      <w:pStyle w:val="Footer"/>
    </w:pPr>
    <w:r>
      <w:t>GE.0</w:t>
    </w:r>
    <w:r>
      <w:rPr>
        <w:lang w:val="ru-RU"/>
      </w:rPr>
      <w:t>2</w:t>
    </w:r>
    <w:r>
      <w:noBreakHyphen/>
      <w:t>4</w:t>
    </w:r>
    <w:r>
      <w:rPr>
        <w:lang w:val="ru-RU"/>
      </w:rPr>
      <w:t>1453</w:t>
    </w:r>
    <w:r>
      <w:t xml:space="preserve"> (</w:t>
    </w:r>
    <w:r w:rsidR="00182556">
      <w:rPr>
        <w:lang w:val="en-US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2B1" w:rsidRDefault="00E652B1">
      <w:r>
        <w:separator/>
      </w:r>
    </w:p>
  </w:footnote>
  <w:footnote w:type="continuationSeparator" w:id="0">
    <w:p w:rsidR="00E652B1" w:rsidRDefault="00E65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4B6" w:rsidRDefault="00BE54B6">
    <w:pPr>
      <w:pStyle w:val="Header"/>
    </w:pPr>
    <w:r>
      <w:t>C</w:t>
    </w:r>
    <w:r>
      <w:rPr>
        <w:lang w:val="en-US"/>
      </w:rPr>
      <w:t>AT</w:t>
    </w:r>
    <w:r>
      <w:t>/C/SR.</w:t>
    </w:r>
    <w:r>
      <w:rPr>
        <w:lang w:val="ru-RU"/>
      </w:rPr>
      <w:t>503</w:t>
    </w:r>
  </w:p>
  <w:p w:rsidR="00BE54B6" w:rsidRDefault="00BE54B6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A5610">
      <w:rPr>
        <w:noProof/>
      </w:rPr>
      <w:t>8</w:t>
    </w:r>
    <w:r>
      <w:fldChar w:fldCharType="end"/>
    </w:r>
  </w:p>
  <w:p w:rsidR="00BE54B6" w:rsidRDefault="00BE54B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4B6" w:rsidRDefault="00BE54B6" w:rsidP="00366BF0">
    <w:pPr>
      <w:pStyle w:val="Header"/>
      <w:tabs>
        <w:tab w:val="clear" w:pos="4536"/>
        <w:tab w:val="clear" w:pos="9072"/>
        <w:tab w:val="left" w:pos="7320"/>
      </w:tabs>
    </w:pPr>
    <w:r>
      <w:tab/>
      <w:t>CAT/C/SR.</w:t>
    </w:r>
    <w:r>
      <w:rPr>
        <w:lang w:val="ru-RU"/>
      </w:rPr>
      <w:t>503</w:t>
    </w:r>
  </w:p>
  <w:p w:rsidR="00BE54B6" w:rsidRDefault="00BE54B6" w:rsidP="00366BF0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A5610">
      <w:rPr>
        <w:noProof/>
      </w:rPr>
      <w:t>7</w:t>
    </w:r>
    <w:r>
      <w:fldChar w:fldCharType="end"/>
    </w:r>
    <w:r>
      <w:tab/>
    </w:r>
  </w:p>
  <w:p w:rsidR="00BE54B6" w:rsidRDefault="00BE54B6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1C62"/>
    <w:rsid w:val="000043F0"/>
    <w:rsid w:val="000062B9"/>
    <w:rsid w:val="00015E48"/>
    <w:rsid w:val="00027A38"/>
    <w:rsid w:val="00030C64"/>
    <w:rsid w:val="00036EF5"/>
    <w:rsid w:val="00044C58"/>
    <w:rsid w:val="00045624"/>
    <w:rsid w:val="00050008"/>
    <w:rsid w:val="00053424"/>
    <w:rsid w:val="00057AD1"/>
    <w:rsid w:val="000652FA"/>
    <w:rsid w:val="00071E14"/>
    <w:rsid w:val="00075351"/>
    <w:rsid w:val="00077005"/>
    <w:rsid w:val="00087A21"/>
    <w:rsid w:val="00093205"/>
    <w:rsid w:val="00095278"/>
    <w:rsid w:val="000969F3"/>
    <w:rsid w:val="000A2643"/>
    <w:rsid w:val="000A5E12"/>
    <w:rsid w:val="000B08C1"/>
    <w:rsid w:val="000B0A4A"/>
    <w:rsid w:val="000C0AF6"/>
    <w:rsid w:val="000C2927"/>
    <w:rsid w:val="000C673C"/>
    <w:rsid w:val="000D0137"/>
    <w:rsid w:val="000D0538"/>
    <w:rsid w:val="000D764F"/>
    <w:rsid w:val="000E17D9"/>
    <w:rsid w:val="000E21A2"/>
    <w:rsid w:val="000E3CF8"/>
    <w:rsid w:val="000E4192"/>
    <w:rsid w:val="000F5035"/>
    <w:rsid w:val="000F717B"/>
    <w:rsid w:val="000F7C77"/>
    <w:rsid w:val="001103A8"/>
    <w:rsid w:val="00112AB8"/>
    <w:rsid w:val="00120558"/>
    <w:rsid w:val="00123B14"/>
    <w:rsid w:val="00124E2E"/>
    <w:rsid w:val="0012587C"/>
    <w:rsid w:val="00125AF6"/>
    <w:rsid w:val="00126E73"/>
    <w:rsid w:val="0012710A"/>
    <w:rsid w:val="00134357"/>
    <w:rsid w:val="00135AAC"/>
    <w:rsid w:val="00140CE7"/>
    <w:rsid w:val="00145546"/>
    <w:rsid w:val="001501D9"/>
    <w:rsid w:val="0015123A"/>
    <w:rsid w:val="001618AA"/>
    <w:rsid w:val="00170378"/>
    <w:rsid w:val="001718C5"/>
    <w:rsid w:val="00176202"/>
    <w:rsid w:val="00176945"/>
    <w:rsid w:val="00181D75"/>
    <w:rsid w:val="00182547"/>
    <w:rsid w:val="00182556"/>
    <w:rsid w:val="00184E04"/>
    <w:rsid w:val="00184E64"/>
    <w:rsid w:val="00186BC6"/>
    <w:rsid w:val="00196B6F"/>
    <w:rsid w:val="001A0F0E"/>
    <w:rsid w:val="001A2019"/>
    <w:rsid w:val="001A370D"/>
    <w:rsid w:val="001A4C2D"/>
    <w:rsid w:val="001A6333"/>
    <w:rsid w:val="001A7BD7"/>
    <w:rsid w:val="001B030F"/>
    <w:rsid w:val="001B0A7B"/>
    <w:rsid w:val="001B0F2B"/>
    <w:rsid w:val="001B2974"/>
    <w:rsid w:val="001C0DAA"/>
    <w:rsid w:val="001C1E4D"/>
    <w:rsid w:val="001C716D"/>
    <w:rsid w:val="001D35C3"/>
    <w:rsid w:val="001D38B5"/>
    <w:rsid w:val="001D4744"/>
    <w:rsid w:val="001D7771"/>
    <w:rsid w:val="001E0A15"/>
    <w:rsid w:val="001E3937"/>
    <w:rsid w:val="001E49B1"/>
    <w:rsid w:val="001F0FEA"/>
    <w:rsid w:val="001F1E78"/>
    <w:rsid w:val="001F6EEF"/>
    <w:rsid w:val="001F7F7B"/>
    <w:rsid w:val="0020375B"/>
    <w:rsid w:val="00203979"/>
    <w:rsid w:val="00205B1B"/>
    <w:rsid w:val="002078B8"/>
    <w:rsid w:val="002115DE"/>
    <w:rsid w:val="00211E6E"/>
    <w:rsid w:val="002132EC"/>
    <w:rsid w:val="002137B1"/>
    <w:rsid w:val="0022152E"/>
    <w:rsid w:val="002356E5"/>
    <w:rsid w:val="002376E8"/>
    <w:rsid w:val="00242128"/>
    <w:rsid w:val="00242962"/>
    <w:rsid w:val="0024552C"/>
    <w:rsid w:val="00255963"/>
    <w:rsid w:val="00256411"/>
    <w:rsid w:val="00260C4E"/>
    <w:rsid w:val="00263787"/>
    <w:rsid w:val="00264033"/>
    <w:rsid w:val="00265201"/>
    <w:rsid w:val="002707E7"/>
    <w:rsid w:val="00270BE5"/>
    <w:rsid w:val="002820F8"/>
    <w:rsid w:val="00284AD7"/>
    <w:rsid w:val="0028537C"/>
    <w:rsid w:val="00292BCA"/>
    <w:rsid w:val="002949D5"/>
    <w:rsid w:val="002A5E6E"/>
    <w:rsid w:val="002B21A8"/>
    <w:rsid w:val="002B58AE"/>
    <w:rsid w:val="002C1BCF"/>
    <w:rsid w:val="002C1C1E"/>
    <w:rsid w:val="002C2177"/>
    <w:rsid w:val="002C4429"/>
    <w:rsid w:val="002C6769"/>
    <w:rsid w:val="002D1B10"/>
    <w:rsid w:val="002E1844"/>
    <w:rsid w:val="002E1C81"/>
    <w:rsid w:val="002F301F"/>
    <w:rsid w:val="003003A8"/>
    <w:rsid w:val="003006FF"/>
    <w:rsid w:val="00301A68"/>
    <w:rsid w:val="00301D79"/>
    <w:rsid w:val="00302451"/>
    <w:rsid w:val="00303666"/>
    <w:rsid w:val="003056C3"/>
    <w:rsid w:val="00323F52"/>
    <w:rsid w:val="0032595A"/>
    <w:rsid w:val="00333CFF"/>
    <w:rsid w:val="003443E0"/>
    <w:rsid w:val="00351F53"/>
    <w:rsid w:val="0035239B"/>
    <w:rsid w:val="00361475"/>
    <w:rsid w:val="00361BC4"/>
    <w:rsid w:val="00364B1A"/>
    <w:rsid w:val="00366BF0"/>
    <w:rsid w:val="00367730"/>
    <w:rsid w:val="0037407A"/>
    <w:rsid w:val="00374DD5"/>
    <w:rsid w:val="00377100"/>
    <w:rsid w:val="00377A64"/>
    <w:rsid w:val="00390D47"/>
    <w:rsid w:val="0039360D"/>
    <w:rsid w:val="0039559F"/>
    <w:rsid w:val="00395749"/>
    <w:rsid w:val="0039718D"/>
    <w:rsid w:val="003A1ACD"/>
    <w:rsid w:val="003A41FE"/>
    <w:rsid w:val="003A6204"/>
    <w:rsid w:val="003B1221"/>
    <w:rsid w:val="003B2F5B"/>
    <w:rsid w:val="003B38BF"/>
    <w:rsid w:val="003B4451"/>
    <w:rsid w:val="003B71A0"/>
    <w:rsid w:val="003C2DF9"/>
    <w:rsid w:val="003D2434"/>
    <w:rsid w:val="003D4949"/>
    <w:rsid w:val="003E59AA"/>
    <w:rsid w:val="003F0F38"/>
    <w:rsid w:val="003F4B5F"/>
    <w:rsid w:val="003F53C0"/>
    <w:rsid w:val="004053ED"/>
    <w:rsid w:val="0040583A"/>
    <w:rsid w:val="00421448"/>
    <w:rsid w:val="004247E3"/>
    <w:rsid w:val="004254D6"/>
    <w:rsid w:val="00427574"/>
    <w:rsid w:val="00427764"/>
    <w:rsid w:val="00427BC6"/>
    <w:rsid w:val="00434B13"/>
    <w:rsid w:val="0043520C"/>
    <w:rsid w:val="00440BF4"/>
    <w:rsid w:val="00444B71"/>
    <w:rsid w:val="00444BB6"/>
    <w:rsid w:val="00444D54"/>
    <w:rsid w:val="004466F8"/>
    <w:rsid w:val="00453CE6"/>
    <w:rsid w:val="00464EE0"/>
    <w:rsid w:val="00467204"/>
    <w:rsid w:val="004678D7"/>
    <w:rsid w:val="00472680"/>
    <w:rsid w:val="00474892"/>
    <w:rsid w:val="004817D8"/>
    <w:rsid w:val="004831C2"/>
    <w:rsid w:val="00486356"/>
    <w:rsid w:val="00486C06"/>
    <w:rsid w:val="00491FD3"/>
    <w:rsid w:val="00494D53"/>
    <w:rsid w:val="00496C69"/>
    <w:rsid w:val="004B30C8"/>
    <w:rsid w:val="004B7DEF"/>
    <w:rsid w:val="004C2505"/>
    <w:rsid w:val="004C3888"/>
    <w:rsid w:val="004D330F"/>
    <w:rsid w:val="004E3A52"/>
    <w:rsid w:val="004E4AE0"/>
    <w:rsid w:val="004E6CBB"/>
    <w:rsid w:val="004F0768"/>
    <w:rsid w:val="004F68F0"/>
    <w:rsid w:val="00500F18"/>
    <w:rsid w:val="00501BF2"/>
    <w:rsid w:val="00506D8C"/>
    <w:rsid w:val="005139EA"/>
    <w:rsid w:val="005174A4"/>
    <w:rsid w:val="00523361"/>
    <w:rsid w:val="005242A7"/>
    <w:rsid w:val="00530847"/>
    <w:rsid w:val="0053589F"/>
    <w:rsid w:val="00540632"/>
    <w:rsid w:val="00543117"/>
    <w:rsid w:val="005452B3"/>
    <w:rsid w:val="005505B8"/>
    <w:rsid w:val="00550907"/>
    <w:rsid w:val="00552AC1"/>
    <w:rsid w:val="00552AEC"/>
    <w:rsid w:val="0056024B"/>
    <w:rsid w:val="005620E1"/>
    <w:rsid w:val="00565DAB"/>
    <w:rsid w:val="00573062"/>
    <w:rsid w:val="00573B46"/>
    <w:rsid w:val="00580408"/>
    <w:rsid w:val="00581673"/>
    <w:rsid w:val="005851AE"/>
    <w:rsid w:val="005941ED"/>
    <w:rsid w:val="005A1D90"/>
    <w:rsid w:val="005A3473"/>
    <w:rsid w:val="005A4AEB"/>
    <w:rsid w:val="005A78B4"/>
    <w:rsid w:val="005C197A"/>
    <w:rsid w:val="005C61A9"/>
    <w:rsid w:val="005C627D"/>
    <w:rsid w:val="005C7215"/>
    <w:rsid w:val="005D3A07"/>
    <w:rsid w:val="005D6496"/>
    <w:rsid w:val="005D6EDF"/>
    <w:rsid w:val="005E32A3"/>
    <w:rsid w:val="005E3D9C"/>
    <w:rsid w:val="00602014"/>
    <w:rsid w:val="006064A8"/>
    <w:rsid w:val="006071FB"/>
    <w:rsid w:val="00622749"/>
    <w:rsid w:val="0062495D"/>
    <w:rsid w:val="00626A93"/>
    <w:rsid w:val="006300B7"/>
    <w:rsid w:val="00630557"/>
    <w:rsid w:val="00632745"/>
    <w:rsid w:val="006444F4"/>
    <w:rsid w:val="0065148C"/>
    <w:rsid w:val="006538EF"/>
    <w:rsid w:val="006639A0"/>
    <w:rsid w:val="006645A6"/>
    <w:rsid w:val="00664CA8"/>
    <w:rsid w:val="00666227"/>
    <w:rsid w:val="006732BE"/>
    <w:rsid w:val="00681CF2"/>
    <w:rsid w:val="00683036"/>
    <w:rsid w:val="00686A85"/>
    <w:rsid w:val="00687783"/>
    <w:rsid w:val="006954C9"/>
    <w:rsid w:val="006976F2"/>
    <w:rsid w:val="006B1A81"/>
    <w:rsid w:val="006B5B1F"/>
    <w:rsid w:val="006C418B"/>
    <w:rsid w:val="006D7B7E"/>
    <w:rsid w:val="006E0563"/>
    <w:rsid w:val="006E730A"/>
    <w:rsid w:val="007050B5"/>
    <w:rsid w:val="00707215"/>
    <w:rsid w:val="0071325D"/>
    <w:rsid w:val="00735ADD"/>
    <w:rsid w:val="00737131"/>
    <w:rsid w:val="0074256B"/>
    <w:rsid w:val="0075268B"/>
    <w:rsid w:val="00756671"/>
    <w:rsid w:val="007568F7"/>
    <w:rsid w:val="007650A7"/>
    <w:rsid w:val="00766ABE"/>
    <w:rsid w:val="00771538"/>
    <w:rsid w:val="00774E73"/>
    <w:rsid w:val="00775046"/>
    <w:rsid w:val="00776751"/>
    <w:rsid w:val="00776C1E"/>
    <w:rsid w:val="007856D1"/>
    <w:rsid w:val="00787F7C"/>
    <w:rsid w:val="007A378E"/>
    <w:rsid w:val="007B4F39"/>
    <w:rsid w:val="007B5AD6"/>
    <w:rsid w:val="007C247E"/>
    <w:rsid w:val="007C3E30"/>
    <w:rsid w:val="007C6DDD"/>
    <w:rsid w:val="007E05C1"/>
    <w:rsid w:val="007E2952"/>
    <w:rsid w:val="007E6F2B"/>
    <w:rsid w:val="007F5970"/>
    <w:rsid w:val="007F616B"/>
    <w:rsid w:val="007F6740"/>
    <w:rsid w:val="00801E3E"/>
    <w:rsid w:val="008034C9"/>
    <w:rsid w:val="00825E2B"/>
    <w:rsid w:val="00837D60"/>
    <w:rsid w:val="00845884"/>
    <w:rsid w:val="0084662E"/>
    <w:rsid w:val="00851180"/>
    <w:rsid w:val="0085422C"/>
    <w:rsid w:val="00861ADC"/>
    <w:rsid w:val="00866BC2"/>
    <w:rsid w:val="008714F2"/>
    <w:rsid w:val="008735CF"/>
    <w:rsid w:val="0087416D"/>
    <w:rsid w:val="008850A5"/>
    <w:rsid w:val="00890F0E"/>
    <w:rsid w:val="00893ABB"/>
    <w:rsid w:val="00894972"/>
    <w:rsid w:val="00894AD1"/>
    <w:rsid w:val="008957E0"/>
    <w:rsid w:val="00895D5C"/>
    <w:rsid w:val="008A7F0B"/>
    <w:rsid w:val="008B0ED7"/>
    <w:rsid w:val="008B54D6"/>
    <w:rsid w:val="008B6E66"/>
    <w:rsid w:val="008C280D"/>
    <w:rsid w:val="008C3E80"/>
    <w:rsid w:val="008C4938"/>
    <w:rsid w:val="008F11F6"/>
    <w:rsid w:val="00903683"/>
    <w:rsid w:val="009063E4"/>
    <w:rsid w:val="00910F79"/>
    <w:rsid w:val="00911FD6"/>
    <w:rsid w:val="00917917"/>
    <w:rsid w:val="0092085B"/>
    <w:rsid w:val="00925D1E"/>
    <w:rsid w:val="0093025A"/>
    <w:rsid w:val="00930B27"/>
    <w:rsid w:val="00932C7B"/>
    <w:rsid w:val="009355E3"/>
    <w:rsid w:val="009455FA"/>
    <w:rsid w:val="00945871"/>
    <w:rsid w:val="00945A19"/>
    <w:rsid w:val="0095086E"/>
    <w:rsid w:val="00950C5B"/>
    <w:rsid w:val="0096006A"/>
    <w:rsid w:val="009710DD"/>
    <w:rsid w:val="009751F4"/>
    <w:rsid w:val="00977837"/>
    <w:rsid w:val="00987BCF"/>
    <w:rsid w:val="009900EF"/>
    <w:rsid w:val="009912EF"/>
    <w:rsid w:val="00993AD4"/>
    <w:rsid w:val="009970C6"/>
    <w:rsid w:val="009A19F7"/>
    <w:rsid w:val="009A2073"/>
    <w:rsid w:val="009A2DE7"/>
    <w:rsid w:val="009B5392"/>
    <w:rsid w:val="009C228B"/>
    <w:rsid w:val="009C78FE"/>
    <w:rsid w:val="009D2C92"/>
    <w:rsid w:val="009D4BA2"/>
    <w:rsid w:val="009D4F0D"/>
    <w:rsid w:val="009E732C"/>
    <w:rsid w:val="009E7FD2"/>
    <w:rsid w:val="009F2398"/>
    <w:rsid w:val="009F2987"/>
    <w:rsid w:val="009F4522"/>
    <w:rsid w:val="00A01BE9"/>
    <w:rsid w:val="00A1389C"/>
    <w:rsid w:val="00A152D6"/>
    <w:rsid w:val="00A178AE"/>
    <w:rsid w:val="00A34FE0"/>
    <w:rsid w:val="00A37B8F"/>
    <w:rsid w:val="00A4083D"/>
    <w:rsid w:val="00A440C4"/>
    <w:rsid w:val="00A476B4"/>
    <w:rsid w:val="00A5158F"/>
    <w:rsid w:val="00A5502A"/>
    <w:rsid w:val="00A642E9"/>
    <w:rsid w:val="00A64563"/>
    <w:rsid w:val="00A74028"/>
    <w:rsid w:val="00A83508"/>
    <w:rsid w:val="00A94E1B"/>
    <w:rsid w:val="00AA3F45"/>
    <w:rsid w:val="00AA4E9E"/>
    <w:rsid w:val="00AB0578"/>
    <w:rsid w:val="00AB167F"/>
    <w:rsid w:val="00AB2564"/>
    <w:rsid w:val="00AB60A3"/>
    <w:rsid w:val="00AB7052"/>
    <w:rsid w:val="00AD1911"/>
    <w:rsid w:val="00AD28D1"/>
    <w:rsid w:val="00AD2FFE"/>
    <w:rsid w:val="00AE449C"/>
    <w:rsid w:val="00AF7C63"/>
    <w:rsid w:val="00B04252"/>
    <w:rsid w:val="00B04279"/>
    <w:rsid w:val="00B056EB"/>
    <w:rsid w:val="00B102C1"/>
    <w:rsid w:val="00B121E2"/>
    <w:rsid w:val="00B12F0C"/>
    <w:rsid w:val="00B13E19"/>
    <w:rsid w:val="00B173AE"/>
    <w:rsid w:val="00B22949"/>
    <w:rsid w:val="00B26865"/>
    <w:rsid w:val="00B269C2"/>
    <w:rsid w:val="00B26E05"/>
    <w:rsid w:val="00B37C6C"/>
    <w:rsid w:val="00B41A6C"/>
    <w:rsid w:val="00B41B93"/>
    <w:rsid w:val="00B425A7"/>
    <w:rsid w:val="00B4261D"/>
    <w:rsid w:val="00B467B4"/>
    <w:rsid w:val="00B47F97"/>
    <w:rsid w:val="00B50652"/>
    <w:rsid w:val="00B60A42"/>
    <w:rsid w:val="00B7196F"/>
    <w:rsid w:val="00B740C1"/>
    <w:rsid w:val="00B76F12"/>
    <w:rsid w:val="00B87068"/>
    <w:rsid w:val="00B8721F"/>
    <w:rsid w:val="00B90B8C"/>
    <w:rsid w:val="00B92091"/>
    <w:rsid w:val="00B93F19"/>
    <w:rsid w:val="00B95A4B"/>
    <w:rsid w:val="00B979FC"/>
    <w:rsid w:val="00BA010F"/>
    <w:rsid w:val="00BB0B81"/>
    <w:rsid w:val="00BB6E19"/>
    <w:rsid w:val="00BC51A4"/>
    <w:rsid w:val="00BD1D89"/>
    <w:rsid w:val="00BE5489"/>
    <w:rsid w:val="00BE54B6"/>
    <w:rsid w:val="00BE5E6A"/>
    <w:rsid w:val="00BE7E44"/>
    <w:rsid w:val="00BF3157"/>
    <w:rsid w:val="00BF66EB"/>
    <w:rsid w:val="00C00A7E"/>
    <w:rsid w:val="00C05076"/>
    <w:rsid w:val="00C0539F"/>
    <w:rsid w:val="00C05869"/>
    <w:rsid w:val="00C06105"/>
    <w:rsid w:val="00C07FA2"/>
    <w:rsid w:val="00C23974"/>
    <w:rsid w:val="00C259DC"/>
    <w:rsid w:val="00C33DE0"/>
    <w:rsid w:val="00C41DF0"/>
    <w:rsid w:val="00C4354E"/>
    <w:rsid w:val="00C43F17"/>
    <w:rsid w:val="00C44624"/>
    <w:rsid w:val="00C46BEE"/>
    <w:rsid w:val="00C47F32"/>
    <w:rsid w:val="00C61AF1"/>
    <w:rsid w:val="00C62787"/>
    <w:rsid w:val="00C63BCD"/>
    <w:rsid w:val="00C65F51"/>
    <w:rsid w:val="00C66957"/>
    <w:rsid w:val="00C711AB"/>
    <w:rsid w:val="00C73045"/>
    <w:rsid w:val="00C8339E"/>
    <w:rsid w:val="00C84E80"/>
    <w:rsid w:val="00C85E37"/>
    <w:rsid w:val="00C8617A"/>
    <w:rsid w:val="00C86395"/>
    <w:rsid w:val="00C871F1"/>
    <w:rsid w:val="00C87DE2"/>
    <w:rsid w:val="00C913F2"/>
    <w:rsid w:val="00C91570"/>
    <w:rsid w:val="00C93324"/>
    <w:rsid w:val="00C95FE3"/>
    <w:rsid w:val="00C97647"/>
    <w:rsid w:val="00CA1366"/>
    <w:rsid w:val="00CB20EB"/>
    <w:rsid w:val="00CB47CA"/>
    <w:rsid w:val="00CC39AB"/>
    <w:rsid w:val="00CC3A6E"/>
    <w:rsid w:val="00CD10B7"/>
    <w:rsid w:val="00CD30D4"/>
    <w:rsid w:val="00CD5AE7"/>
    <w:rsid w:val="00CD734F"/>
    <w:rsid w:val="00CE1F14"/>
    <w:rsid w:val="00CE6386"/>
    <w:rsid w:val="00CE76D4"/>
    <w:rsid w:val="00CF1303"/>
    <w:rsid w:val="00CF213E"/>
    <w:rsid w:val="00CF57BE"/>
    <w:rsid w:val="00CF7A42"/>
    <w:rsid w:val="00CF7B17"/>
    <w:rsid w:val="00D016CA"/>
    <w:rsid w:val="00D062F5"/>
    <w:rsid w:val="00D0758D"/>
    <w:rsid w:val="00D3036D"/>
    <w:rsid w:val="00D311F3"/>
    <w:rsid w:val="00D324B4"/>
    <w:rsid w:val="00D34D25"/>
    <w:rsid w:val="00D35059"/>
    <w:rsid w:val="00D35A8E"/>
    <w:rsid w:val="00D402A4"/>
    <w:rsid w:val="00D542DD"/>
    <w:rsid w:val="00D557AE"/>
    <w:rsid w:val="00D56617"/>
    <w:rsid w:val="00D7719C"/>
    <w:rsid w:val="00D80FB1"/>
    <w:rsid w:val="00D82E1F"/>
    <w:rsid w:val="00D907E1"/>
    <w:rsid w:val="00D908B9"/>
    <w:rsid w:val="00D9641E"/>
    <w:rsid w:val="00D974A7"/>
    <w:rsid w:val="00D977AF"/>
    <w:rsid w:val="00DA2A3A"/>
    <w:rsid w:val="00DA2C8C"/>
    <w:rsid w:val="00DA7E7C"/>
    <w:rsid w:val="00DB2172"/>
    <w:rsid w:val="00DD1253"/>
    <w:rsid w:val="00DD2B83"/>
    <w:rsid w:val="00DD3F71"/>
    <w:rsid w:val="00DE0E49"/>
    <w:rsid w:val="00DE1EE2"/>
    <w:rsid w:val="00DE6206"/>
    <w:rsid w:val="00DE769B"/>
    <w:rsid w:val="00DF0EF0"/>
    <w:rsid w:val="00DF1D82"/>
    <w:rsid w:val="00DF348A"/>
    <w:rsid w:val="00DF3BB9"/>
    <w:rsid w:val="00E1057E"/>
    <w:rsid w:val="00E22BC9"/>
    <w:rsid w:val="00E302A4"/>
    <w:rsid w:val="00E318FF"/>
    <w:rsid w:val="00E347D1"/>
    <w:rsid w:val="00E36561"/>
    <w:rsid w:val="00E37BDA"/>
    <w:rsid w:val="00E40342"/>
    <w:rsid w:val="00E44ECA"/>
    <w:rsid w:val="00E45C24"/>
    <w:rsid w:val="00E5367C"/>
    <w:rsid w:val="00E652B1"/>
    <w:rsid w:val="00E72502"/>
    <w:rsid w:val="00E726A4"/>
    <w:rsid w:val="00E72A0B"/>
    <w:rsid w:val="00E73BEE"/>
    <w:rsid w:val="00E74C46"/>
    <w:rsid w:val="00E83D5D"/>
    <w:rsid w:val="00E8404A"/>
    <w:rsid w:val="00E86A10"/>
    <w:rsid w:val="00E86D11"/>
    <w:rsid w:val="00E9012B"/>
    <w:rsid w:val="00E93690"/>
    <w:rsid w:val="00E96885"/>
    <w:rsid w:val="00E97A3E"/>
    <w:rsid w:val="00EA2B61"/>
    <w:rsid w:val="00EA5610"/>
    <w:rsid w:val="00EA580A"/>
    <w:rsid w:val="00EB1351"/>
    <w:rsid w:val="00EB3FA0"/>
    <w:rsid w:val="00EB743A"/>
    <w:rsid w:val="00EC01A5"/>
    <w:rsid w:val="00ED0E52"/>
    <w:rsid w:val="00ED6269"/>
    <w:rsid w:val="00ED7263"/>
    <w:rsid w:val="00EE1DB0"/>
    <w:rsid w:val="00EF23AE"/>
    <w:rsid w:val="00EF5082"/>
    <w:rsid w:val="00EF6DBC"/>
    <w:rsid w:val="00F00A33"/>
    <w:rsid w:val="00F01124"/>
    <w:rsid w:val="00F03074"/>
    <w:rsid w:val="00F050EB"/>
    <w:rsid w:val="00F10A5F"/>
    <w:rsid w:val="00F10BF8"/>
    <w:rsid w:val="00F1123C"/>
    <w:rsid w:val="00F17B57"/>
    <w:rsid w:val="00F22BE2"/>
    <w:rsid w:val="00F25173"/>
    <w:rsid w:val="00F30313"/>
    <w:rsid w:val="00F31250"/>
    <w:rsid w:val="00F326D9"/>
    <w:rsid w:val="00F40326"/>
    <w:rsid w:val="00F64B6D"/>
    <w:rsid w:val="00F66036"/>
    <w:rsid w:val="00F8253D"/>
    <w:rsid w:val="00F830D3"/>
    <w:rsid w:val="00F83F50"/>
    <w:rsid w:val="00F85440"/>
    <w:rsid w:val="00F8648F"/>
    <w:rsid w:val="00F879BD"/>
    <w:rsid w:val="00F904E9"/>
    <w:rsid w:val="00F935CD"/>
    <w:rsid w:val="00F95261"/>
    <w:rsid w:val="00FA6E8A"/>
    <w:rsid w:val="00FB1458"/>
    <w:rsid w:val="00FB2F81"/>
    <w:rsid w:val="00FB2FDF"/>
    <w:rsid w:val="00FB3B17"/>
    <w:rsid w:val="00FB719A"/>
    <w:rsid w:val="00FB7867"/>
    <w:rsid w:val="00FC418C"/>
    <w:rsid w:val="00FD5D94"/>
    <w:rsid w:val="00FE0378"/>
    <w:rsid w:val="00FE4555"/>
    <w:rsid w:val="00FE5161"/>
    <w:rsid w:val="00FE6584"/>
    <w:rsid w:val="00FE690C"/>
    <w:rsid w:val="00FF278C"/>
    <w:rsid w:val="00FF4B9D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1</TotalTime>
  <Pages>1</Pages>
  <Words>2400</Words>
  <Characters>13682</Characters>
  <Application>Microsoft Office Word</Application>
  <DocSecurity>4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16050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4</cp:revision>
  <cp:lastPrinted>2009-06-26T08:57:00Z</cp:lastPrinted>
  <dcterms:created xsi:type="dcterms:W3CDTF">2009-06-22T15:06:00Z</dcterms:created>
  <dcterms:modified xsi:type="dcterms:W3CDTF">2009-06-26T08:58:00Z</dcterms:modified>
</cp:coreProperties>
</file>