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F533F4">
        <w:trPr>
          <w:trHeight w:hRule="exact" w:val="851"/>
        </w:trPr>
        <w:tc>
          <w:tcPr>
            <w:tcW w:w="1280" w:type="dxa"/>
            <w:tcBorders>
              <w:bottom w:val="single" w:sz="4" w:space="0" w:color="auto"/>
            </w:tcBorders>
          </w:tcPr>
          <w:p w:rsidR="00A1364C" w:rsidRPr="00F124C6" w:rsidRDefault="00A1364C" w:rsidP="0037569F">
            <w:pPr>
              <w:pStyle w:val="H1GC"/>
            </w:pPr>
          </w:p>
        </w:tc>
        <w:tc>
          <w:tcPr>
            <w:tcW w:w="2273" w:type="dxa"/>
            <w:tcBorders>
              <w:bottom w:val="single" w:sz="4" w:space="0" w:color="auto"/>
            </w:tcBorders>
            <w:vAlign w:val="bottom"/>
          </w:tcPr>
          <w:p w:rsidR="00A1364C" w:rsidRPr="006428AB" w:rsidRDefault="00A1364C" w:rsidP="00F533F4">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8F665E" w:rsidRDefault="008F665E" w:rsidP="00F533F4">
            <w:pPr>
              <w:spacing w:line="240" w:lineRule="atLeast"/>
              <w:jc w:val="right"/>
              <w:rPr>
                <w:sz w:val="20"/>
                <w:szCs w:val="21"/>
              </w:rPr>
            </w:pPr>
            <w:r>
              <w:rPr>
                <w:sz w:val="40"/>
                <w:szCs w:val="21"/>
              </w:rPr>
              <w:t>A</w:t>
            </w:r>
            <w:r>
              <w:rPr>
                <w:sz w:val="20"/>
                <w:szCs w:val="21"/>
              </w:rPr>
              <w:t>/</w:t>
            </w:r>
            <w:proofErr w:type="spellStart"/>
            <w:r>
              <w:rPr>
                <w:sz w:val="20"/>
                <w:szCs w:val="21"/>
              </w:rPr>
              <w:t>HRC</w:t>
            </w:r>
            <w:proofErr w:type="spellEnd"/>
            <w:r>
              <w:rPr>
                <w:sz w:val="20"/>
                <w:szCs w:val="21"/>
              </w:rPr>
              <w:t>/RES/32/4</w:t>
            </w:r>
          </w:p>
        </w:tc>
      </w:tr>
      <w:tr w:rsidR="00A1364C" w:rsidRPr="00F124C6" w:rsidTr="00F533F4">
        <w:trPr>
          <w:trHeight w:hRule="exact" w:val="2835"/>
        </w:trPr>
        <w:tc>
          <w:tcPr>
            <w:tcW w:w="1280" w:type="dxa"/>
            <w:tcBorders>
              <w:top w:val="single" w:sz="4" w:space="0" w:color="auto"/>
              <w:bottom w:val="single" w:sz="12" w:space="0" w:color="auto"/>
            </w:tcBorders>
          </w:tcPr>
          <w:p w:rsidR="00A1364C" w:rsidRPr="00F124C6" w:rsidRDefault="00A1364C" w:rsidP="00F533F4">
            <w:pPr>
              <w:spacing w:line="120" w:lineRule="atLeast"/>
              <w:rPr>
                <w:sz w:val="10"/>
                <w:szCs w:val="10"/>
              </w:rPr>
            </w:pPr>
          </w:p>
          <w:p w:rsidR="00A1364C" w:rsidRPr="00F124C6" w:rsidRDefault="00A1364C" w:rsidP="00F533F4">
            <w:pPr>
              <w:spacing w:line="120" w:lineRule="atLeast"/>
              <w:rPr>
                <w:sz w:val="10"/>
                <w:szCs w:val="10"/>
              </w:rPr>
            </w:pPr>
            <w:r>
              <w:rPr>
                <w:rFonts w:hint="eastAsia"/>
                <w:noProof/>
              </w:rPr>
              <w:drawing>
                <wp:inline distT="0" distB="0" distL="0" distR="0" wp14:anchorId="2C237579" wp14:editId="675E7779">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F533F4">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8F665E" w:rsidP="008D32CC">
            <w:pPr>
              <w:spacing w:before="240" w:line="240" w:lineRule="atLeast"/>
              <w:rPr>
                <w:sz w:val="20"/>
              </w:rPr>
            </w:pPr>
            <w:r>
              <w:rPr>
                <w:sz w:val="20"/>
              </w:rPr>
              <w:t xml:space="preserve">Distr.: </w:t>
            </w:r>
            <w:r w:rsidRPr="008F665E">
              <w:rPr>
                <w:sz w:val="20"/>
              </w:rPr>
              <w:t>General</w:t>
            </w:r>
          </w:p>
          <w:p w:rsidR="00A1364C" w:rsidRPr="00F124C6" w:rsidRDefault="008F665E" w:rsidP="008D32CC">
            <w:pPr>
              <w:spacing w:line="240" w:lineRule="atLeast"/>
              <w:rPr>
                <w:sz w:val="20"/>
              </w:rPr>
            </w:pPr>
            <w:r>
              <w:rPr>
                <w:sz w:val="20"/>
              </w:rPr>
              <w:t xml:space="preserve">15 </w:t>
            </w:r>
            <w:r w:rsidRPr="008F665E">
              <w:rPr>
                <w:sz w:val="20"/>
              </w:rPr>
              <w:t>July</w:t>
            </w:r>
            <w:r w:rsidR="008B4347">
              <w:rPr>
                <w:sz w:val="20"/>
              </w:rPr>
              <w:t xml:space="preserve"> </w:t>
            </w:r>
            <w:r>
              <w:rPr>
                <w:sz w:val="20"/>
              </w:rPr>
              <w:t>2</w:t>
            </w:r>
            <w:r w:rsidR="008B4347">
              <w:rPr>
                <w:sz w:val="20"/>
              </w:rPr>
              <w:t>0</w:t>
            </w:r>
            <w:r>
              <w:rPr>
                <w:sz w:val="20"/>
              </w:rPr>
              <w:t>16</w:t>
            </w:r>
          </w:p>
          <w:p w:rsidR="00A1364C" w:rsidRPr="00F124C6" w:rsidRDefault="008F665E" w:rsidP="008D32CC">
            <w:pPr>
              <w:spacing w:line="240" w:lineRule="atLeast"/>
              <w:rPr>
                <w:sz w:val="20"/>
              </w:rPr>
            </w:pPr>
            <w:r>
              <w:rPr>
                <w:sz w:val="20"/>
              </w:rPr>
              <w:t>Chinese</w:t>
            </w:r>
            <w:r w:rsidR="00A1364C" w:rsidRPr="00F124C6">
              <w:rPr>
                <w:sz w:val="20"/>
              </w:rPr>
              <w:t xml:space="preserve"> </w:t>
            </w:r>
          </w:p>
          <w:p w:rsidR="00A1364C" w:rsidRPr="00F124C6" w:rsidRDefault="008F665E" w:rsidP="008D32CC">
            <w:pPr>
              <w:spacing w:line="240" w:lineRule="atLeast"/>
            </w:pPr>
            <w:r>
              <w:rPr>
                <w:sz w:val="20"/>
              </w:rPr>
              <w:t>Original: English</w:t>
            </w:r>
          </w:p>
        </w:tc>
      </w:tr>
    </w:tbl>
    <w:p w:rsidR="008F665E" w:rsidRDefault="008F665E" w:rsidP="00C7253F">
      <w:pPr>
        <w:spacing w:before="120"/>
        <w:rPr>
          <w:rFonts w:eastAsia="黑体"/>
          <w:sz w:val="24"/>
          <w:szCs w:val="24"/>
          <w:lang w:val="fr-CH"/>
        </w:rPr>
      </w:pPr>
      <w:r>
        <w:rPr>
          <w:rFonts w:eastAsia="黑体" w:hint="eastAsia"/>
          <w:sz w:val="24"/>
          <w:szCs w:val="24"/>
          <w:lang w:val="fr-CH"/>
        </w:rPr>
        <w:t>人权理事会</w:t>
      </w:r>
    </w:p>
    <w:p w:rsidR="008F665E" w:rsidRPr="008F665E" w:rsidRDefault="008F665E" w:rsidP="008F665E">
      <w:pPr>
        <w:rPr>
          <w:rFonts w:eastAsia="黑体"/>
          <w:szCs w:val="21"/>
        </w:rPr>
      </w:pPr>
      <w:r w:rsidRPr="008F665E">
        <w:rPr>
          <w:rFonts w:eastAsia="黑体" w:hint="eastAsia"/>
          <w:szCs w:val="21"/>
          <w:lang w:val="fr-CH"/>
        </w:rPr>
        <w:t>第</w:t>
      </w:r>
      <w:r w:rsidRPr="008F665E">
        <w:rPr>
          <w:rFonts w:eastAsia="黑体" w:hint="eastAsia"/>
          <w:szCs w:val="21"/>
        </w:rPr>
        <w:t>三十二</w:t>
      </w:r>
      <w:r w:rsidRPr="008F665E">
        <w:rPr>
          <w:rFonts w:eastAsia="黑体" w:hint="eastAsia"/>
          <w:szCs w:val="21"/>
          <w:lang w:val="fr-CH"/>
        </w:rPr>
        <w:t>届会议</w:t>
      </w:r>
    </w:p>
    <w:p w:rsidR="008F665E" w:rsidRPr="003A786F" w:rsidRDefault="008F665E" w:rsidP="008F665E">
      <w:pPr>
        <w:tabs>
          <w:tab w:val="left" w:pos="431"/>
        </w:tabs>
        <w:rPr>
          <w:rFonts w:hint="eastAsia"/>
          <w:szCs w:val="21"/>
        </w:rPr>
      </w:pPr>
      <w:r w:rsidRPr="003A786F">
        <w:rPr>
          <w:rFonts w:hint="eastAsia"/>
          <w:szCs w:val="21"/>
          <w:lang w:val="fr-CH"/>
        </w:rPr>
        <w:t>议程项目</w:t>
      </w:r>
      <w:r w:rsidRPr="003A786F">
        <w:rPr>
          <w:rFonts w:hint="eastAsia"/>
          <w:szCs w:val="21"/>
        </w:rPr>
        <w:t>3</w:t>
      </w:r>
    </w:p>
    <w:p w:rsidR="008F665E" w:rsidRPr="00934480" w:rsidRDefault="008F665E" w:rsidP="003A786F">
      <w:pPr>
        <w:pStyle w:val="HChGC"/>
        <w:rPr>
          <w:b/>
        </w:rPr>
      </w:pPr>
      <w:r>
        <w:rPr>
          <w:rFonts w:hint="eastAsia"/>
        </w:rPr>
        <w:tab/>
      </w:r>
      <w:r>
        <w:rPr>
          <w:rFonts w:hint="eastAsia"/>
        </w:rPr>
        <w:tab/>
      </w:r>
      <w:r w:rsidRPr="00934480">
        <w:rPr>
          <w:rFonts w:hint="eastAsia"/>
        </w:rPr>
        <w:t>人权理事会</w:t>
      </w:r>
      <w:r>
        <w:rPr>
          <w:rFonts w:hint="eastAsia"/>
        </w:rPr>
        <w:t>2</w:t>
      </w:r>
      <w:r w:rsidRPr="00934480">
        <w:rPr>
          <w:rFonts w:hint="eastAsia"/>
        </w:rPr>
        <w:t>0</w:t>
      </w:r>
      <w:r>
        <w:rPr>
          <w:rFonts w:hint="eastAsia"/>
        </w:rPr>
        <w:t>16</w:t>
      </w:r>
      <w:r w:rsidRPr="00934480">
        <w:rPr>
          <w:rFonts w:hint="eastAsia"/>
        </w:rPr>
        <w:t>年</w:t>
      </w:r>
      <w:r>
        <w:rPr>
          <w:rFonts w:hint="eastAsia"/>
        </w:rPr>
        <w:t>6</w:t>
      </w:r>
      <w:r w:rsidRPr="00934480">
        <w:rPr>
          <w:rFonts w:hint="eastAsia"/>
        </w:rPr>
        <w:t>月</w:t>
      </w:r>
      <w:r w:rsidR="003A786F">
        <w:t>3</w:t>
      </w:r>
      <w:r>
        <w:rPr>
          <w:rFonts w:hint="eastAsia"/>
        </w:rPr>
        <w:t>0</w:t>
      </w:r>
      <w:r w:rsidRPr="00934480">
        <w:rPr>
          <w:rFonts w:hint="eastAsia"/>
        </w:rPr>
        <w:t>日通过的</w:t>
      </w:r>
      <w:bookmarkStart w:id="0" w:name="_GoBack"/>
      <w:bookmarkEnd w:id="0"/>
      <w:r w:rsidRPr="00934480">
        <w:rPr>
          <w:rFonts w:hint="eastAsia"/>
        </w:rPr>
        <w:t>决议</w:t>
      </w:r>
    </w:p>
    <w:p w:rsidR="008F665E" w:rsidRPr="004B248E" w:rsidRDefault="008F665E" w:rsidP="008F665E">
      <w:pPr>
        <w:pStyle w:val="H1GC"/>
        <w:rPr>
          <w:b/>
        </w:rPr>
      </w:pPr>
      <w:r>
        <w:rPr>
          <w:rFonts w:hint="eastAsia"/>
        </w:rPr>
        <w:tab/>
      </w:r>
      <w:r>
        <w:rPr>
          <w:rFonts w:hint="eastAsia"/>
        </w:rPr>
        <w:tab/>
      </w:r>
      <w:r>
        <w:t>32</w:t>
      </w:r>
      <w:r w:rsidRPr="004B248E">
        <w:t>/</w:t>
      </w:r>
      <w:r>
        <w:t>4</w:t>
      </w:r>
      <w:r w:rsidRPr="004B248E">
        <w:t>.</w:t>
      </w:r>
      <w:r>
        <w:rPr>
          <w:rFonts w:hint="eastAsia"/>
        </w:rPr>
        <w:br/>
      </w:r>
      <w:r w:rsidRPr="004B248E">
        <w:rPr>
          <w:rFonts w:hint="eastAsia"/>
        </w:rPr>
        <w:t>消除对妇女的歧视</w:t>
      </w:r>
    </w:p>
    <w:p w:rsidR="008F665E" w:rsidRPr="008F665E" w:rsidRDefault="008F665E" w:rsidP="008F665E">
      <w:pPr>
        <w:pStyle w:val="SingleTxtGC"/>
        <w:rPr>
          <w:rFonts w:ascii="Time New Roman" w:eastAsia="楷体" w:hAnsi="Time New Roman"/>
        </w:rPr>
      </w:pPr>
      <w:r>
        <w:tab/>
      </w:r>
      <w:r w:rsidRPr="008F665E">
        <w:rPr>
          <w:rFonts w:ascii="Time New Roman" w:eastAsia="楷体" w:hAnsi="Time New Roman"/>
        </w:rPr>
        <w:t>人权理事会，</w:t>
      </w:r>
    </w:p>
    <w:p w:rsidR="008F665E" w:rsidRPr="00DA09EC" w:rsidRDefault="008F665E" w:rsidP="008F665E">
      <w:pPr>
        <w:pStyle w:val="SingleTxtGC"/>
        <w:rPr>
          <w:rFonts w:asciiTheme="majorBidi" w:hAnsiTheme="majorBidi" w:cstheme="majorBidi"/>
          <w:szCs w:val="21"/>
        </w:rPr>
      </w:pPr>
      <w:r w:rsidRPr="00DA09EC">
        <w:rPr>
          <w:rFonts w:asciiTheme="majorBidi" w:hAnsiTheme="majorBidi" w:cstheme="majorBidi"/>
          <w:szCs w:val="21"/>
        </w:rPr>
        <w:tab/>
      </w:r>
      <w:r w:rsidRPr="00DA09EC">
        <w:rPr>
          <w:rFonts w:asciiTheme="majorBidi" w:eastAsia="楷体" w:hAnsiTheme="majorBidi" w:cstheme="majorBidi"/>
          <w:szCs w:val="21"/>
        </w:rPr>
        <w:t>遵循</w:t>
      </w:r>
      <w:r w:rsidRPr="00DA09EC">
        <w:rPr>
          <w:rFonts w:asciiTheme="majorBidi" w:hAnsiTheme="majorBidi" w:cstheme="majorBidi"/>
          <w:szCs w:val="21"/>
        </w:rPr>
        <w:t>《联合国宪章》的宗旨和原则，</w:t>
      </w:r>
    </w:p>
    <w:p w:rsidR="008F665E" w:rsidRPr="00FB71BC" w:rsidRDefault="008F665E" w:rsidP="008F665E">
      <w:pPr>
        <w:pStyle w:val="SingleTxtGC"/>
        <w:rPr>
          <w:rFonts w:asciiTheme="majorBidi" w:hAnsiTheme="majorBidi" w:cstheme="majorBidi"/>
          <w:szCs w:val="21"/>
        </w:rPr>
      </w:pPr>
      <w:r w:rsidRPr="00DA09EC">
        <w:rPr>
          <w:rFonts w:asciiTheme="majorBidi" w:hAnsiTheme="majorBidi" w:cstheme="majorBidi"/>
          <w:szCs w:val="21"/>
        </w:rPr>
        <w:tab/>
      </w:r>
      <w:r w:rsidRPr="00DA09EC">
        <w:rPr>
          <w:rFonts w:asciiTheme="majorBidi" w:eastAsia="楷体" w:hAnsiTheme="majorBidi" w:cstheme="majorBidi"/>
          <w:szCs w:val="21"/>
        </w:rPr>
        <w:t>重申</w:t>
      </w:r>
      <w:r w:rsidRPr="00DA09EC">
        <w:rPr>
          <w:rFonts w:asciiTheme="majorBidi" w:hAnsiTheme="majorBidi" w:cstheme="majorBidi"/>
          <w:szCs w:val="21"/>
        </w:rPr>
        <w:t>《世界人权宣言》、《消除对妇女一切形式歧视公约》、《儿童权利公约》和其他所有</w:t>
      </w:r>
      <w:r>
        <w:rPr>
          <w:rFonts w:asciiTheme="majorBidi" w:hAnsiTheme="majorBidi" w:cstheme="majorBidi" w:hint="eastAsia"/>
          <w:szCs w:val="21"/>
        </w:rPr>
        <w:t>有关</w:t>
      </w:r>
      <w:r w:rsidRPr="00DA09EC">
        <w:rPr>
          <w:rFonts w:asciiTheme="majorBidi" w:hAnsiTheme="majorBidi" w:cstheme="majorBidi"/>
          <w:szCs w:val="21"/>
        </w:rPr>
        <w:t>国际人权文书，</w:t>
      </w:r>
    </w:p>
    <w:p w:rsidR="008F665E" w:rsidRPr="004B248E" w:rsidRDefault="008F665E" w:rsidP="008F665E">
      <w:pPr>
        <w:pStyle w:val="SingleTxtGC"/>
        <w:rPr>
          <w:rFonts w:asciiTheme="majorBidi" w:hAnsiTheme="majorBidi" w:cstheme="majorBidi"/>
          <w:szCs w:val="21"/>
        </w:rPr>
      </w:pPr>
      <w:r>
        <w:rPr>
          <w:rFonts w:hint="eastAsia"/>
        </w:rPr>
        <w:tab/>
      </w:r>
      <w:r w:rsidRPr="005F6658">
        <w:rPr>
          <w:rFonts w:asciiTheme="majorBidi" w:eastAsia="楷体" w:hAnsiTheme="majorBidi" w:cstheme="majorBidi"/>
          <w:spacing w:val="-4"/>
          <w:szCs w:val="21"/>
        </w:rPr>
        <w:t>回顾</w:t>
      </w:r>
      <w:r w:rsidRPr="005F6658">
        <w:rPr>
          <w:rFonts w:asciiTheme="majorBidi" w:hAnsiTheme="majorBidi" w:cstheme="majorBidi"/>
          <w:spacing w:val="-4"/>
          <w:szCs w:val="21"/>
        </w:rPr>
        <w:t>《维也纳宣言和行动纲领》、《人口与发展国际会议行动纲领》、《北京宣言和行动纲</w:t>
      </w:r>
      <w:r w:rsidRPr="005F6658">
        <w:rPr>
          <w:rFonts w:asciiTheme="majorBidi" w:hAnsiTheme="majorBidi" w:cstheme="majorBidi" w:hint="eastAsia"/>
          <w:spacing w:val="-4"/>
          <w:szCs w:val="21"/>
        </w:rPr>
        <w:t>要</w:t>
      </w:r>
      <w:r w:rsidRPr="005F6658">
        <w:rPr>
          <w:rFonts w:asciiTheme="majorBidi" w:hAnsiTheme="majorBidi" w:cstheme="majorBidi"/>
          <w:spacing w:val="-4"/>
          <w:szCs w:val="21"/>
        </w:rPr>
        <w:t>》</w:t>
      </w:r>
      <w:r w:rsidRPr="00DA09EC">
        <w:rPr>
          <w:rFonts w:asciiTheme="majorBidi" w:hAnsiTheme="majorBidi" w:cstheme="majorBidi"/>
          <w:szCs w:val="21"/>
        </w:rPr>
        <w:t>及其审查会议的成果文件、《德班宣言和行动纲领》以及德班审查会议的成果文件，</w:t>
      </w:r>
    </w:p>
    <w:p w:rsidR="008F665E" w:rsidRPr="00DA09EC" w:rsidRDefault="008F665E" w:rsidP="008F665E">
      <w:pPr>
        <w:pStyle w:val="SingleTxtGC"/>
        <w:rPr>
          <w:rFonts w:asciiTheme="majorBidi" w:hAnsiTheme="majorBidi" w:cstheme="majorBidi"/>
          <w:szCs w:val="21"/>
        </w:rPr>
      </w:pPr>
      <w:r>
        <w:tab/>
      </w:r>
      <w:r w:rsidRPr="008B0A77">
        <w:rPr>
          <w:rFonts w:ascii="Time New Roman" w:eastAsia="楷体" w:hAnsi="Time New Roman" w:cstheme="majorBidi"/>
          <w:szCs w:val="21"/>
        </w:rPr>
        <w:t>又回顾</w:t>
      </w:r>
      <w:r w:rsidRPr="00DA09EC">
        <w:rPr>
          <w:rFonts w:asciiTheme="majorBidi" w:hAnsiTheme="majorBidi" w:cstheme="majorBidi"/>
          <w:szCs w:val="21"/>
        </w:rPr>
        <w:t>人权理事会、大会、安全理事会和联合国其他机构及组织关于消除对妇女歧视的所有有关决议，</w:t>
      </w:r>
    </w:p>
    <w:p w:rsidR="008F665E" w:rsidRPr="00DA09EC" w:rsidRDefault="008F665E" w:rsidP="008F665E">
      <w:pPr>
        <w:pStyle w:val="SingleTxtGC"/>
        <w:rPr>
          <w:rFonts w:asciiTheme="majorBidi" w:hAnsiTheme="majorBidi" w:cstheme="majorBidi"/>
          <w:szCs w:val="21"/>
        </w:rPr>
      </w:pPr>
      <w:r>
        <w:tab/>
      </w:r>
      <w:r w:rsidRPr="00DA09EC">
        <w:rPr>
          <w:rFonts w:asciiTheme="majorBidi" w:eastAsia="楷体" w:hAnsiTheme="majorBidi" w:cstheme="majorBidi"/>
          <w:szCs w:val="21"/>
        </w:rPr>
        <w:t>欢迎</w:t>
      </w:r>
      <w:r w:rsidRPr="00DA09EC">
        <w:rPr>
          <w:rFonts w:asciiTheme="majorBidi" w:hAnsiTheme="majorBidi" w:cstheme="majorBidi"/>
          <w:szCs w:val="21"/>
        </w:rPr>
        <w:t>将性别平等和增强所有妇女和女童权能作为独立目标并将其纳入《</w:t>
      </w:r>
      <w:r>
        <w:rPr>
          <w:rFonts w:asciiTheme="majorBidi" w:hAnsiTheme="majorBidi" w:cstheme="majorBidi"/>
          <w:szCs w:val="21"/>
        </w:rPr>
        <w:t>2</w:t>
      </w:r>
      <w:r w:rsidRPr="00DA09EC">
        <w:rPr>
          <w:rFonts w:asciiTheme="majorBidi" w:hAnsiTheme="majorBidi" w:cstheme="majorBidi"/>
          <w:szCs w:val="21"/>
        </w:rPr>
        <w:t>0</w:t>
      </w:r>
      <w:r>
        <w:rPr>
          <w:rFonts w:asciiTheme="majorBidi" w:hAnsiTheme="majorBidi" w:cstheme="majorBidi"/>
          <w:szCs w:val="21"/>
        </w:rPr>
        <w:t>3</w:t>
      </w:r>
      <w:r w:rsidRPr="00DA09EC">
        <w:rPr>
          <w:rFonts w:asciiTheme="majorBidi" w:hAnsiTheme="majorBidi" w:cstheme="majorBidi"/>
          <w:szCs w:val="21"/>
        </w:rPr>
        <w:t>0</w:t>
      </w:r>
      <w:r w:rsidRPr="00DA09EC">
        <w:rPr>
          <w:rFonts w:asciiTheme="majorBidi" w:hAnsiTheme="majorBidi" w:cstheme="majorBidi"/>
          <w:szCs w:val="21"/>
        </w:rPr>
        <w:t>年可持续发展议程》</w:t>
      </w:r>
      <w:r w:rsidRPr="00DA09EC">
        <w:rPr>
          <w:rStyle w:val="a7"/>
          <w:rFonts w:asciiTheme="majorBidi" w:hAnsiTheme="majorBidi" w:cstheme="majorBidi"/>
          <w:szCs w:val="21"/>
        </w:rPr>
        <w:footnoteReference w:id="2"/>
      </w:r>
      <w:r>
        <w:rPr>
          <w:rFonts w:asciiTheme="majorBidi" w:hAnsiTheme="majorBidi" w:cstheme="majorBidi" w:hint="eastAsia"/>
          <w:szCs w:val="21"/>
        </w:rPr>
        <w:t xml:space="preserve"> </w:t>
      </w:r>
      <w:r w:rsidRPr="00DA09EC">
        <w:rPr>
          <w:rFonts w:asciiTheme="majorBidi" w:hAnsiTheme="majorBidi" w:cstheme="majorBidi"/>
          <w:szCs w:val="21"/>
        </w:rPr>
        <w:t>的所有目标和具体目标，包括纳入</w:t>
      </w:r>
      <w:r>
        <w:rPr>
          <w:rFonts w:asciiTheme="majorBidi" w:hAnsiTheme="majorBidi" w:cstheme="majorBidi" w:hint="eastAsia"/>
          <w:szCs w:val="21"/>
        </w:rPr>
        <w:t>其中</w:t>
      </w:r>
      <w:r w:rsidRPr="00DA09EC">
        <w:rPr>
          <w:rFonts w:asciiTheme="majorBidi" w:hAnsiTheme="majorBidi" w:cstheme="majorBidi"/>
          <w:szCs w:val="21"/>
        </w:rPr>
        <w:t>与健康有关的条款，</w:t>
      </w:r>
      <w:r>
        <w:rPr>
          <w:rFonts w:asciiTheme="majorBidi" w:hAnsiTheme="majorBidi" w:cstheme="majorBidi" w:hint="eastAsia"/>
          <w:szCs w:val="21"/>
        </w:rPr>
        <w:t>并欢迎</w:t>
      </w:r>
      <w:r w:rsidRPr="00DA09EC">
        <w:rPr>
          <w:rFonts w:asciiTheme="majorBidi" w:hAnsiTheme="majorBidi" w:cstheme="majorBidi"/>
          <w:szCs w:val="21"/>
        </w:rPr>
        <w:t>通过《亚的斯亚贝巴行动议程》</w:t>
      </w:r>
      <w:r>
        <w:rPr>
          <w:rFonts w:asciiTheme="majorBidi" w:hAnsiTheme="majorBidi" w:cstheme="majorBidi" w:hint="eastAsia"/>
          <w:szCs w:val="21"/>
        </w:rPr>
        <w:t>，</w:t>
      </w:r>
      <w:r w:rsidRPr="00DA09EC">
        <w:rPr>
          <w:rStyle w:val="a7"/>
          <w:rFonts w:asciiTheme="majorBidi" w:hAnsiTheme="majorBidi" w:cstheme="majorBidi"/>
          <w:szCs w:val="21"/>
        </w:rPr>
        <w:footnoteReference w:id="3"/>
      </w:r>
    </w:p>
    <w:p w:rsidR="008F665E" w:rsidRDefault="008F665E" w:rsidP="008F665E">
      <w:pPr>
        <w:pStyle w:val="SingleTxtGC"/>
        <w:rPr>
          <w:rFonts w:asciiTheme="majorBidi" w:hAnsiTheme="majorBidi" w:cstheme="majorBidi"/>
          <w:szCs w:val="21"/>
        </w:rPr>
      </w:pPr>
      <w:r>
        <w:tab/>
      </w:r>
      <w:r w:rsidRPr="008B0A77">
        <w:rPr>
          <w:rFonts w:ascii="Time New Roman" w:eastAsia="楷体" w:hAnsi="Time New Roman" w:cstheme="majorBidi"/>
          <w:szCs w:val="21"/>
        </w:rPr>
        <w:t>特别指出</w:t>
      </w:r>
      <w:r w:rsidRPr="00DA09EC">
        <w:rPr>
          <w:rFonts w:asciiTheme="majorBidi" w:hAnsiTheme="majorBidi" w:cstheme="majorBidi"/>
          <w:szCs w:val="21"/>
        </w:rPr>
        <w:t>国际人权条约禁止基于性别的歧视，并列有各种保障条款确保人人有权在平等的基础上享有能达到的最高标准身心健康，</w:t>
      </w:r>
    </w:p>
    <w:p w:rsidR="008F665E" w:rsidRDefault="008F665E" w:rsidP="008F665E">
      <w:pPr>
        <w:pStyle w:val="SingleTxtGC"/>
      </w:pPr>
      <w:r>
        <w:rPr>
          <w:rFonts w:asciiTheme="majorBidi" w:hAnsiTheme="majorBidi" w:cstheme="majorBidi"/>
          <w:szCs w:val="21"/>
        </w:rPr>
        <w:lastRenderedPageBreak/>
        <w:tab/>
      </w:r>
      <w:r w:rsidRPr="008B0A77">
        <w:rPr>
          <w:rFonts w:ascii="Time New Roman" w:eastAsia="楷体" w:hAnsi="Time New Roman" w:cstheme="majorBidi"/>
          <w:szCs w:val="21"/>
        </w:rPr>
        <w:t>强调</w:t>
      </w:r>
      <w:r>
        <w:rPr>
          <w:rFonts w:ascii="Time New Roman" w:eastAsia="楷体" w:hAnsi="Time New Roman" w:cstheme="majorBidi" w:hint="eastAsia"/>
          <w:szCs w:val="21"/>
        </w:rPr>
        <w:t>指出，</w:t>
      </w:r>
      <w:r>
        <w:rPr>
          <w:rFonts w:hint="eastAsia"/>
        </w:rPr>
        <w:t>健康是体格、精神与社会之完全健康的状态，而不仅仅是疾病和羸弱的消除，</w:t>
      </w:r>
    </w:p>
    <w:p w:rsidR="008F665E" w:rsidRPr="00DA09EC" w:rsidRDefault="008F665E" w:rsidP="008F665E">
      <w:pPr>
        <w:pStyle w:val="SingleTxtGC"/>
        <w:rPr>
          <w:rFonts w:asciiTheme="majorBidi" w:hAnsiTheme="majorBidi" w:cstheme="majorBidi"/>
          <w:szCs w:val="21"/>
        </w:rPr>
      </w:pPr>
      <w:r>
        <w:rPr>
          <w:rFonts w:asciiTheme="majorBidi" w:eastAsia="楷体" w:hAnsiTheme="majorBidi" w:cstheme="majorBidi" w:hint="eastAsia"/>
          <w:szCs w:val="21"/>
        </w:rPr>
        <w:tab/>
      </w:r>
      <w:r w:rsidRPr="00DA09EC">
        <w:rPr>
          <w:rFonts w:asciiTheme="majorBidi" w:eastAsia="楷体" w:hAnsiTheme="majorBidi" w:cstheme="majorBidi"/>
          <w:szCs w:val="21"/>
        </w:rPr>
        <w:t>强调</w:t>
      </w:r>
      <w:r>
        <w:rPr>
          <w:rFonts w:asciiTheme="majorBidi" w:hAnsiTheme="majorBidi" w:cstheme="majorBidi" w:hint="eastAsia"/>
          <w:szCs w:val="21"/>
        </w:rPr>
        <w:t>要</w:t>
      </w:r>
      <w:r w:rsidRPr="00DA09EC">
        <w:rPr>
          <w:rFonts w:asciiTheme="majorBidi" w:hAnsiTheme="majorBidi" w:cstheme="majorBidi"/>
          <w:szCs w:val="21"/>
        </w:rPr>
        <w:t>实现妇女和女童在健康和安全方面与男子和男童平等的权利</w:t>
      </w:r>
      <w:r>
        <w:rPr>
          <w:rFonts w:asciiTheme="majorBidi" w:hAnsiTheme="majorBidi" w:cstheme="majorBidi"/>
          <w:szCs w:val="21"/>
        </w:rPr>
        <w:t>，</w:t>
      </w:r>
      <w:r>
        <w:rPr>
          <w:rFonts w:asciiTheme="majorBidi" w:hAnsiTheme="majorBidi" w:cstheme="majorBidi" w:hint="eastAsia"/>
          <w:szCs w:val="21"/>
        </w:rPr>
        <w:t>就必须</w:t>
      </w:r>
      <w:r w:rsidRPr="00DA09EC">
        <w:rPr>
          <w:rFonts w:asciiTheme="majorBidi" w:hAnsiTheme="majorBidi" w:cstheme="majorBidi"/>
          <w:szCs w:val="21"/>
        </w:rPr>
        <w:t>根据其整个生命周期完全不同于男子的具体需要提供有区别的服务、治疗和药品，还</w:t>
      </w:r>
      <w:r>
        <w:rPr>
          <w:rFonts w:asciiTheme="majorBidi" w:hAnsiTheme="majorBidi" w:cstheme="majorBidi" w:hint="eastAsia"/>
          <w:szCs w:val="21"/>
        </w:rPr>
        <w:t>必须</w:t>
      </w:r>
      <w:r w:rsidRPr="00DA09EC">
        <w:rPr>
          <w:rFonts w:asciiTheme="majorBidi" w:hAnsiTheme="majorBidi" w:cstheme="majorBidi"/>
          <w:szCs w:val="21"/>
        </w:rPr>
        <w:t>消除使她们</w:t>
      </w:r>
      <w:r>
        <w:rPr>
          <w:rFonts w:asciiTheme="majorBidi" w:hAnsiTheme="majorBidi" w:cstheme="majorBidi" w:hint="eastAsia"/>
          <w:szCs w:val="21"/>
        </w:rPr>
        <w:t>处于弱势</w:t>
      </w:r>
      <w:r w:rsidRPr="00DA09EC">
        <w:rPr>
          <w:rFonts w:asciiTheme="majorBidi" w:hAnsiTheme="majorBidi" w:cstheme="majorBidi"/>
          <w:szCs w:val="21"/>
        </w:rPr>
        <w:t>的社会和经济障碍，</w:t>
      </w:r>
    </w:p>
    <w:p w:rsidR="008F665E" w:rsidRPr="00DA09EC" w:rsidRDefault="008F665E" w:rsidP="008F665E">
      <w:pPr>
        <w:pStyle w:val="SingleTxtGC"/>
        <w:rPr>
          <w:rFonts w:asciiTheme="majorBidi" w:hAnsiTheme="majorBidi" w:cstheme="majorBidi"/>
          <w:szCs w:val="21"/>
        </w:rPr>
      </w:pPr>
      <w:r>
        <w:rPr>
          <w:rFonts w:ascii="Time New Roman" w:eastAsia="楷体" w:hAnsi="Time New Roman" w:cstheme="majorBidi"/>
          <w:szCs w:val="21"/>
        </w:rPr>
        <w:tab/>
      </w:r>
      <w:r w:rsidRPr="00B320EC">
        <w:rPr>
          <w:rFonts w:ascii="Time New Roman" w:eastAsia="楷体" w:hAnsi="Time New Roman" w:cstheme="majorBidi"/>
          <w:szCs w:val="21"/>
        </w:rPr>
        <w:t>确认</w:t>
      </w:r>
      <w:r w:rsidRPr="00DA09EC">
        <w:rPr>
          <w:rFonts w:asciiTheme="majorBidi" w:hAnsiTheme="majorBidi" w:cstheme="majorBidi"/>
          <w:szCs w:val="21"/>
        </w:rPr>
        <w:t>妇女保健的质量</w:t>
      </w:r>
      <w:r>
        <w:rPr>
          <w:rFonts w:asciiTheme="majorBidi" w:hAnsiTheme="majorBidi" w:cstheme="majorBidi" w:hint="eastAsia"/>
          <w:szCs w:val="21"/>
        </w:rPr>
        <w:t>视</w:t>
      </w:r>
      <w:r w:rsidRPr="00DA09EC">
        <w:rPr>
          <w:rFonts w:asciiTheme="majorBidi" w:hAnsiTheme="majorBidi" w:cstheme="majorBidi"/>
          <w:szCs w:val="21"/>
        </w:rPr>
        <w:t>当地条件</w:t>
      </w:r>
      <w:r>
        <w:rPr>
          <w:rFonts w:asciiTheme="majorBidi" w:hAnsiTheme="majorBidi" w:cstheme="majorBidi" w:hint="eastAsia"/>
          <w:szCs w:val="21"/>
        </w:rPr>
        <w:t>而定</w:t>
      </w:r>
      <w:r>
        <w:rPr>
          <w:rFonts w:asciiTheme="majorBidi" w:hAnsiTheme="majorBidi" w:cstheme="majorBidi"/>
          <w:szCs w:val="21"/>
        </w:rPr>
        <w:t>，</w:t>
      </w:r>
      <w:r w:rsidRPr="00DA09EC">
        <w:rPr>
          <w:rFonts w:asciiTheme="majorBidi" w:hAnsiTheme="majorBidi" w:cstheme="majorBidi"/>
          <w:szCs w:val="21"/>
        </w:rPr>
        <w:t>往往存在各种不足，妇女经常得不到尊重，</w:t>
      </w:r>
      <w:r>
        <w:rPr>
          <w:rFonts w:asciiTheme="majorBidi" w:hAnsiTheme="majorBidi" w:cstheme="majorBidi" w:hint="eastAsia"/>
          <w:szCs w:val="21"/>
        </w:rPr>
        <w:t>其</w:t>
      </w:r>
      <w:r w:rsidRPr="00DA09EC">
        <w:rPr>
          <w:rFonts w:asciiTheme="majorBidi" w:hAnsiTheme="majorBidi" w:cstheme="majorBidi"/>
          <w:szCs w:val="21"/>
        </w:rPr>
        <w:t>隐私和保密要求也得不到保障，她们也并非总能获得</w:t>
      </w:r>
      <w:r>
        <w:rPr>
          <w:rFonts w:asciiTheme="majorBidi" w:hAnsiTheme="majorBidi" w:cstheme="majorBidi" w:hint="eastAsia"/>
          <w:szCs w:val="21"/>
        </w:rPr>
        <w:t>关于</w:t>
      </w:r>
      <w:r w:rsidRPr="00DA09EC">
        <w:rPr>
          <w:rFonts w:asciiTheme="majorBidi" w:hAnsiTheme="majorBidi" w:cstheme="majorBidi"/>
          <w:szCs w:val="21"/>
        </w:rPr>
        <w:t>现有选择和服务的充分信息，</w:t>
      </w:r>
    </w:p>
    <w:p w:rsidR="008F665E" w:rsidRPr="00DA09EC" w:rsidRDefault="008F665E" w:rsidP="008F665E">
      <w:pPr>
        <w:pStyle w:val="SingleTxtGC"/>
        <w:rPr>
          <w:rFonts w:asciiTheme="majorBidi" w:hAnsiTheme="majorBidi" w:cstheme="majorBidi"/>
          <w:szCs w:val="21"/>
        </w:rPr>
      </w:pPr>
      <w:r>
        <w:tab/>
      </w:r>
      <w:r w:rsidRPr="00B320EC">
        <w:rPr>
          <w:rFonts w:ascii="Time New Roman" w:eastAsia="楷体" w:hAnsi="Time New Roman" w:cstheme="majorBidi"/>
          <w:szCs w:val="21"/>
        </w:rPr>
        <w:t>重申</w:t>
      </w:r>
      <w:r w:rsidRPr="00DA09EC">
        <w:rPr>
          <w:rFonts w:asciiTheme="majorBidi" w:hAnsiTheme="majorBidi" w:cstheme="majorBidi"/>
          <w:szCs w:val="21"/>
        </w:rPr>
        <w:t>妇女的人权包括</w:t>
      </w:r>
      <w:r>
        <w:rPr>
          <w:rFonts w:asciiTheme="majorBidi" w:hAnsiTheme="majorBidi" w:cstheme="majorBidi"/>
          <w:szCs w:val="21"/>
        </w:rPr>
        <w:t>：</w:t>
      </w:r>
      <w:r w:rsidRPr="00DA09EC">
        <w:rPr>
          <w:rFonts w:asciiTheme="majorBidi" w:hAnsiTheme="majorBidi" w:cstheme="majorBidi"/>
          <w:szCs w:val="21"/>
        </w:rPr>
        <w:t>妇女</w:t>
      </w:r>
      <w:r>
        <w:rPr>
          <w:rFonts w:asciiTheme="majorBidi" w:hAnsiTheme="majorBidi" w:cstheme="majorBidi" w:hint="eastAsia"/>
          <w:szCs w:val="21"/>
        </w:rPr>
        <w:t>有权</w:t>
      </w:r>
      <w:r w:rsidRPr="00DA09EC">
        <w:rPr>
          <w:rFonts w:asciiTheme="majorBidi" w:hAnsiTheme="majorBidi" w:cstheme="majorBidi"/>
          <w:szCs w:val="21"/>
        </w:rPr>
        <w:t>控制</w:t>
      </w:r>
      <w:r>
        <w:rPr>
          <w:rFonts w:asciiTheme="majorBidi" w:hAnsiTheme="majorBidi" w:cstheme="majorBidi" w:hint="eastAsia"/>
          <w:szCs w:val="21"/>
        </w:rPr>
        <w:t>并</w:t>
      </w:r>
      <w:r w:rsidRPr="00DA09EC">
        <w:rPr>
          <w:rFonts w:asciiTheme="majorBidi" w:hAnsiTheme="majorBidi" w:cstheme="majorBidi"/>
          <w:szCs w:val="21"/>
        </w:rPr>
        <w:t>自由</w:t>
      </w:r>
      <w:r>
        <w:rPr>
          <w:rFonts w:asciiTheme="majorBidi" w:hAnsiTheme="majorBidi" w:cstheme="majorBidi"/>
          <w:szCs w:val="21"/>
        </w:rPr>
        <w:t>、</w:t>
      </w:r>
      <w:r w:rsidRPr="00DA09EC">
        <w:rPr>
          <w:rFonts w:asciiTheme="majorBidi" w:hAnsiTheme="majorBidi" w:cstheme="majorBidi"/>
          <w:szCs w:val="21"/>
        </w:rPr>
        <w:t>负责任地决定</w:t>
      </w:r>
      <w:r>
        <w:rPr>
          <w:rFonts w:asciiTheme="majorBidi" w:hAnsiTheme="majorBidi" w:cstheme="majorBidi"/>
          <w:szCs w:val="21"/>
        </w:rPr>
        <w:t>与其性</w:t>
      </w:r>
      <w:r>
        <w:rPr>
          <w:rFonts w:asciiTheme="majorBidi" w:hAnsiTheme="majorBidi" w:cstheme="majorBidi" w:hint="eastAsia"/>
          <w:szCs w:val="21"/>
        </w:rPr>
        <w:t>行为</w:t>
      </w:r>
      <w:r w:rsidRPr="00DA09EC">
        <w:rPr>
          <w:rFonts w:asciiTheme="majorBidi" w:hAnsiTheme="majorBidi" w:cstheme="majorBidi"/>
          <w:szCs w:val="21"/>
        </w:rPr>
        <w:t>有关</w:t>
      </w:r>
      <w:r>
        <w:rPr>
          <w:rFonts w:asciiTheme="majorBidi" w:hAnsiTheme="majorBidi" w:cstheme="majorBidi" w:hint="eastAsia"/>
          <w:szCs w:val="21"/>
        </w:rPr>
        <w:t>的</w:t>
      </w:r>
      <w:r w:rsidRPr="00DA09EC">
        <w:rPr>
          <w:rFonts w:asciiTheme="majorBidi" w:hAnsiTheme="majorBidi" w:cstheme="majorBidi"/>
          <w:szCs w:val="21"/>
        </w:rPr>
        <w:t>事项，包括性</w:t>
      </w:r>
      <w:r>
        <w:rPr>
          <w:rFonts w:asciiTheme="majorBidi" w:hAnsiTheme="majorBidi" w:cstheme="majorBidi" w:hint="eastAsia"/>
          <w:szCs w:val="21"/>
        </w:rPr>
        <w:t>健康</w:t>
      </w:r>
      <w:r w:rsidRPr="00DA09EC">
        <w:rPr>
          <w:rFonts w:asciiTheme="majorBidi" w:hAnsiTheme="majorBidi" w:cstheme="majorBidi"/>
          <w:szCs w:val="21"/>
        </w:rPr>
        <w:t>和生殖</w:t>
      </w:r>
      <w:r>
        <w:rPr>
          <w:rFonts w:asciiTheme="majorBidi" w:hAnsiTheme="majorBidi" w:cstheme="majorBidi" w:hint="eastAsia"/>
          <w:szCs w:val="21"/>
        </w:rPr>
        <w:t>健康</w:t>
      </w:r>
      <w:r w:rsidRPr="00DA09EC">
        <w:rPr>
          <w:rFonts w:asciiTheme="majorBidi" w:hAnsiTheme="majorBidi" w:cstheme="majorBidi"/>
          <w:szCs w:val="21"/>
        </w:rPr>
        <w:t>，而不受胁迫、歧视和暴力侵害</w:t>
      </w:r>
      <w:r>
        <w:rPr>
          <w:rFonts w:asciiTheme="majorBidi" w:hAnsiTheme="majorBidi" w:cstheme="majorBidi"/>
          <w:szCs w:val="21"/>
        </w:rPr>
        <w:t>；</w:t>
      </w:r>
      <w:r w:rsidRPr="00DA09EC">
        <w:rPr>
          <w:rFonts w:asciiTheme="majorBidi" w:hAnsiTheme="majorBidi" w:cstheme="majorBidi"/>
          <w:szCs w:val="21"/>
        </w:rPr>
        <w:t>并重申男女在性关系和生殖问题</w:t>
      </w:r>
      <w:r>
        <w:rPr>
          <w:rFonts w:asciiTheme="majorBidi" w:hAnsiTheme="majorBidi" w:cstheme="majorBidi" w:hint="eastAsia"/>
          <w:szCs w:val="21"/>
        </w:rPr>
        <w:t>上</w:t>
      </w:r>
      <w:r w:rsidRPr="00DA09EC">
        <w:rPr>
          <w:rFonts w:asciiTheme="majorBidi" w:hAnsiTheme="majorBidi" w:cstheme="majorBidi"/>
          <w:szCs w:val="21"/>
        </w:rPr>
        <w:t>的平等关系，包括</w:t>
      </w:r>
      <w:r>
        <w:rPr>
          <w:rFonts w:asciiTheme="majorBidi" w:hAnsiTheme="majorBidi" w:cstheme="majorBidi" w:hint="eastAsia"/>
          <w:szCs w:val="21"/>
        </w:rPr>
        <w:t>对</w:t>
      </w:r>
      <w:r w:rsidRPr="00DA09EC">
        <w:rPr>
          <w:rFonts w:asciiTheme="majorBidi" w:hAnsiTheme="majorBidi" w:cstheme="majorBidi"/>
          <w:szCs w:val="21"/>
        </w:rPr>
        <w:t>人身完整</w:t>
      </w:r>
      <w:r>
        <w:rPr>
          <w:rFonts w:asciiTheme="majorBidi" w:hAnsiTheme="majorBidi" w:cstheme="majorBidi" w:hint="eastAsia"/>
          <w:szCs w:val="21"/>
        </w:rPr>
        <w:t>的</w:t>
      </w:r>
      <w:r w:rsidRPr="00DA09EC">
        <w:rPr>
          <w:rFonts w:asciiTheme="majorBidi" w:hAnsiTheme="majorBidi" w:cstheme="majorBidi"/>
          <w:szCs w:val="21"/>
        </w:rPr>
        <w:t>充分尊重，要求</w:t>
      </w:r>
      <w:r>
        <w:rPr>
          <w:rFonts w:asciiTheme="majorBidi" w:hAnsiTheme="majorBidi" w:cstheme="majorBidi" w:hint="eastAsia"/>
          <w:szCs w:val="21"/>
        </w:rPr>
        <w:t>男女双方</w:t>
      </w:r>
      <w:r w:rsidRPr="00DA09EC">
        <w:rPr>
          <w:rFonts w:asciiTheme="majorBidi" w:hAnsiTheme="majorBidi" w:cstheme="majorBidi"/>
          <w:szCs w:val="21"/>
        </w:rPr>
        <w:t>在性关系及其后果问题</w:t>
      </w:r>
      <w:r>
        <w:rPr>
          <w:rFonts w:asciiTheme="majorBidi" w:hAnsiTheme="majorBidi" w:cstheme="majorBidi" w:hint="eastAsia"/>
          <w:szCs w:val="21"/>
        </w:rPr>
        <w:t>上</w:t>
      </w:r>
      <w:r w:rsidRPr="00DA09EC">
        <w:rPr>
          <w:rFonts w:asciiTheme="majorBidi" w:hAnsiTheme="majorBidi" w:cstheme="majorBidi"/>
          <w:szCs w:val="21"/>
        </w:rPr>
        <w:t>互相尊重、获得同意并分担责任，</w:t>
      </w:r>
    </w:p>
    <w:p w:rsidR="008F665E" w:rsidRPr="00DA09EC" w:rsidRDefault="008F665E" w:rsidP="008F665E">
      <w:pPr>
        <w:pStyle w:val="SingleTxtGC"/>
        <w:rPr>
          <w:rFonts w:asciiTheme="majorBidi" w:hAnsiTheme="majorBidi" w:cstheme="majorBidi"/>
          <w:szCs w:val="21"/>
        </w:rPr>
      </w:pPr>
      <w:r>
        <w:tab/>
      </w:r>
      <w:r w:rsidRPr="00C3271C">
        <w:rPr>
          <w:rFonts w:ascii="Time New Roman" w:eastAsia="楷体" w:hAnsi="Time New Roman" w:cstheme="majorBidi" w:hint="eastAsia"/>
          <w:szCs w:val="21"/>
        </w:rPr>
        <w:t>确</w:t>
      </w:r>
      <w:r>
        <w:rPr>
          <w:rFonts w:asciiTheme="majorBidi" w:eastAsia="楷体" w:hAnsiTheme="majorBidi" w:cstheme="majorBidi"/>
          <w:szCs w:val="21"/>
        </w:rPr>
        <w:t>认</w:t>
      </w:r>
      <w:r w:rsidRPr="00DA09EC">
        <w:rPr>
          <w:rFonts w:asciiTheme="majorBidi" w:hAnsiTheme="majorBidi" w:cstheme="majorBidi"/>
          <w:szCs w:val="21"/>
        </w:rPr>
        <w:t>卫生政策和方案往往延续了性别陈规定型观念，未能考虑妇女</w:t>
      </w:r>
      <w:r>
        <w:rPr>
          <w:rFonts w:asciiTheme="majorBidi" w:hAnsiTheme="majorBidi" w:cstheme="majorBidi" w:hint="eastAsia"/>
          <w:szCs w:val="21"/>
        </w:rPr>
        <w:t>之间的</w:t>
      </w:r>
      <w:r w:rsidRPr="00DA09EC">
        <w:rPr>
          <w:rFonts w:asciiTheme="majorBidi" w:hAnsiTheme="majorBidi" w:cstheme="majorBidi"/>
          <w:szCs w:val="21"/>
        </w:rPr>
        <w:t>社会经济</w:t>
      </w:r>
      <w:r>
        <w:rPr>
          <w:rFonts w:asciiTheme="majorBidi" w:hAnsiTheme="majorBidi" w:cstheme="majorBidi"/>
          <w:szCs w:val="21"/>
        </w:rPr>
        <w:t>不平等和其他差异，并且可能没有充分考虑到妇女对其健康缺乏自主权；</w:t>
      </w:r>
      <w:r>
        <w:rPr>
          <w:rFonts w:asciiTheme="majorBidi" w:hAnsiTheme="majorBidi" w:cstheme="majorBidi" w:hint="eastAsia"/>
          <w:szCs w:val="21"/>
        </w:rPr>
        <w:t>并确认</w:t>
      </w:r>
      <w:r w:rsidRPr="00DA09EC">
        <w:rPr>
          <w:rFonts w:asciiTheme="majorBidi" w:hAnsiTheme="majorBidi" w:cstheme="majorBidi"/>
          <w:szCs w:val="21"/>
        </w:rPr>
        <w:t>妇女的健康也受卫生系统中</w:t>
      </w:r>
      <w:r>
        <w:rPr>
          <w:rFonts w:asciiTheme="majorBidi" w:hAnsiTheme="majorBidi" w:cstheme="majorBidi" w:hint="eastAsia"/>
          <w:szCs w:val="21"/>
        </w:rPr>
        <w:t>的</w:t>
      </w:r>
      <w:r w:rsidRPr="00DA09EC">
        <w:rPr>
          <w:rFonts w:asciiTheme="majorBidi" w:hAnsiTheme="majorBidi" w:cstheme="majorBidi"/>
          <w:szCs w:val="21"/>
        </w:rPr>
        <w:t>性别偏见的影响，以及妇女</w:t>
      </w:r>
      <w:r>
        <w:rPr>
          <w:rFonts w:asciiTheme="majorBidi" w:hAnsiTheme="majorBidi" w:cstheme="majorBidi" w:hint="eastAsia"/>
          <w:szCs w:val="21"/>
        </w:rPr>
        <w:t>得到的</w:t>
      </w:r>
      <w:r w:rsidRPr="00DA09EC">
        <w:rPr>
          <w:rFonts w:asciiTheme="majorBidi" w:hAnsiTheme="majorBidi" w:cstheme="majorBidi"/>
          <w:szCs w:val="21"/>
        </w:rPr>
        <w:t>医疗服务不足</w:t>
      </w:r>
      <w:r>
        <w:rPr>
          <w:rFonts w:asciiTheme="majorBidi" w:hAnsiTheme="majorBidi" w:cstheme="majorBidi"/>
          <w:szCs w:val="21"/>
        </w:rPr>
        <w:t>、</w:t>
      </w:r>
      <w:r w:rsidRPr="00DA09EC">
        <w:rPr>
          <w:rFonts w:asciiTheme="majorBidi" w:hAnsiTheme="majorBidi" w:cstheme="majorBidi"/>
          <w:szCs w:val="21"/>
        </w:rPr>
        <w:t>不当的影响，</w:t>
      </w:r>
    </w:p>
    <w:p w:rsidR="008F665E" w:rsidRPr="00DA09EC" w:rsidRDefault="008F665E" w:rsidP="008F665E">
      <w:pPr>
        <w:pStyle w:val="SingleTxtGC"/>
        <w:rPr>
          <w:rFonts w:asciiTheme="majorBidi" w:hAnsiTheme="majorBidi" w:cstheme="majorBidi"/>
          <w:szCs w:val="21"/>
        </w:rPr>
      </w:pPr>
      <w:r>
        <w:tab/>
      </w:r>
      <w:r w:rsidRPr="008B0A77">
        <w:rPr>
          <w:rFonts w:ascii="Time New Roman" w:eastAsia="楷体" w:hAnsi="Time New Roman" w:cstheme="majorBidi"/>
          <w:szCs w:val="21"/>
        </w:rPr>
        <w:t>重申</w:t>
      </w:r>
      <w:r w:rsidRPr="00DA09EC">
        <w:rPr>
          <w:rFonts w:asciiTheme="majorBidi" w:hAnsiTheme="majorBidi" w:cstheme="majorBidi"/>
          <w:szCs w:val="21"/>
        </w:rPr>
        <w:t>《北京宣言和行动纲</w:t>
      </w:r>
      <w:r>
        <w:rPr>
          <w:rFonts w:asciiTheme="majorBidi" w:hAnsiTheme="majorBidi" w:cstheme="majorBidi" w:hint="eastAsia"/>
          <w:szCs w:val="21"/>
        </w:rPr>
        <w:t>要</w:t>
      </w:r>
      <w:r w:rsidRPr="00DA09EC">
        <w:rPr>
          <w:rFonts w:asciiTheme="majorBidi" w:hAnsiTheme="majorBidi" w:cstheme="majorBidi"/>
          <w:szCs w:val="21"/>
        </w:rPr>
        <w:t>》及其审查会议的成果文件以及相关的联合国</w:t>
      </w:r>
      <w:r>
        <w:rPr>
          <w:rFonts w:asciiTheme="majorBidi" w:hAnsiTheme="majorBidi" w:cstheme="majorBidi" w:hint="eastAsia"/>
          <w:szCs w:val="21"/>
        </w:rPr>
        <w:t>大型</w:t>
      </w:r>
      <w:r w:rsidRPr="00DA09EC">
        <w:rPr>
          <w:rFonts w:asciiTheme="majorBidi" w:hAnsiTheme="majorBidi" w:cstheme="majorBidi"/>
          <w:szCs w:val="21"/>
        </w:rPr>
        <w:t>会议和</w:t>
      </w:r>
      <w:r>
        <w:rPr>
          <w:rFonts w:asciiTheme="majorBidi" w:hAnsiTheme="majorBidi" w:cstheme="majorBidi" w:hint="eastAsia"/>
          <w:szCs w:val="21"/>
        </w:rPr>
        <w:t>峰会</w:t>
      </w:r>
      <w:r w:rsidRPr="00DA09EC">
        <w:rPr>
          <w:rFonts w:asciiTheme="majorBidi" w:hAnsiTheme="majorBidi" w:cstheme="majorBidi"/>
          <w:szCs w:val="21"/>
        </w:rPr>
        <w:t>的成果及其后续工作，已经为可持续发展奠定了坚实的基础</w:t>
      </w:r>
      <w:r>
        <w:rPr>
          <w:rFonts w:asciiTheme="majorBidi" w:hAnsiTheme="majorBidi" w:cstheme="majorBidi"/>
          <w:szCs w:val="21"/>
        </w:rPr>
        <w:t>；</w:t>
      </w:r>
      <w:r w:rsidRPr="00DA09EC">
        <w:rPr>
          <w:rFonts w:asciiTheme="majorBidi" w:hAnsiTheme="majorBidi" w:cstheme="majorBidi"/>
          <w:szCs w:val="21"/>
        </w:rPr>
        <w:t>并</w:t>
      </w:r>
      <w:r>
        <w:rPr>
          <w:rFonts w:asciiTheme="majorBidi" w:hAnsiTheme="majorBidi" w:cstheme="majorBidi" w:hint="eastAsia"/>
          <w:szCs w:val="21"/>
        </w:rPr>
        <w:t>重申</w:t>
      </w:r>
      <w:r w:rsidRPr="00DA09EC">
        <w:rPr>
          <w:rFonts w:asciiTheme="majorBidi" w:hAnsiTheme="majorBidi" w:cstheme="majorBidi"/>
          <w:szCs w:val="21"/>
        </w:rPr>
        <w:t>全面、</w:t>
      </w:r>
      <w:r>
        <w:rPr>
          <w:rFonts w:asciiTheme="majorBidi" w:hAnsiTheme="majorBidi" w:cstheme="majorBidi" w:hint="eastAsia"/>
          <w:szCs w:val="21"/>
        </w:rPr>
        <w:t>切实</w:t>
      </w:r>
      <w:r>
        <w:rPr>
          <w:rFonts w:asciiTheme="majorBidi" w:hAnsiTheme="majorBidi" w:cstheme="majorBidi"/>
          <w:szCs w:val="21"/>
        </w:rPr>
        <w:t>和加速</w:t>
      </w:r>
      <w:r>
        <w:rPr>
          <w:rFonts w:asciiTheme="majorBidi" w:hAnsiTheme="majorBidi" w:cstheme="majorBidi" w:hint="eastAsia"/>
          <w:szCs w:val="21"/>
        </w:rPr>
        <w:t>落实</w:t>
      </w:r>
      <w:r w:rsidRPr="00DA09EC">
        <w:rPr>
          <w:rFonts w:asciiTheme="majorBidi" w:hAnsiTheme="majorBidi" w:cstheme="majorBidi"/>
          <w:szCs w:val="21"/>
        </w:rPr>
        <w:t>《北京宣言和行动纲</w:t>
      </w:r>
      <w:r>
        <w:rPr>
          <w:rFonts w:asciiTheme="majorBidi" w:hAnsiTheme="majorBidi" w:cstheme="majorBidi" w:hint="eastAsia"/>
          <w:szCs w:val="21"/>
        </w:rPr>
        <w:t>要</w:t>
      </w:r>
      <w:r w:rsidRPr="00DA09EC">
        <w:rPr>
          <w:rFonts w:asciiTheme="majorBidi" w:hAnsiTheme="majorBidi" w:cstheme="majorBidi"/>
          <w:szCs w:val="21"/>
        </w:rPr>
        <w:t>》将对</w:t>
      </w:r>
      <w:r>
        <w:rPr>
          <w:rFonts w:asciiTheme="majorBidi" w:hAnsiTheme="majorBidi" w:cstheme="majorBidi" w:hint="eastAsia"/>
          <w:szCs w:val="21"/>
        </w:rPr>
        <w:t>落实</w:t>
      </w:r>
      <w:r w:rsidRPr="00DA09EC">
        <w:rPr>
          <w:rFonts w:asciiTheme="majorBidi" w:hAnsiTheme="majorBidi" w:cstheme="majorBidi"/>
          <w:szCs w:val="21"/>
        </w:rPr>
        <w:t>《</w:t>
      </w:r>
      <w:r>
        <w:rPr>
          <w:rFonts w:asciiTheme="majorBidi" w:hAnsiTheme="majorBidi" w:cstheme="majorBidi"/>
          <w:szCs w:val="21"/>
        </w:rPr>
        <w:t>2</w:t>
      </w:r>
      <w:r w:rsidRPr="00DA09EC">
        <w:rPr>
          <w:rFonts w:asciiTheme="majorBidi" w:hAnsiTheme="majorBidi" w:cstheme="majorBidi"/>
          <w:szCs w:val="21"/>
        </w:rPr>
        <w:t>0</w:t>
      </w:r>
      <w:r>
        <w:rPr>
          <w:rFonts w:asciiTheme="majorBidi" w:hAnsiTheme="majorBidi" w:cstheme="majorBidi"/>
          <w:szCs w:val="21"/>
        </w:rPr>
        <w:t>3</w:t>
      </w:r>
      <w:r w:rsidRPr="00DA09EC">
        <w:rPr>
          <w:rFonts w:asciiTheme="majorBidi" w:hAnsiTheme="majorBidi" w:cstheme="majorBidi"/>
          <w:szCs w:val="21"/>
        </w:rPr>
        <w:t>0</w:t>
      </w:r>
      <w:r w:rsidRPr="00DA09EC">
        <w:rPr>
          <w:rFonts w:asciiTheme="majorBidi" w:hAnsiTheme="majorBidi" w:cstheme="majorBidi"/>
          <w:szCs w:val="21"/>
        </w:rPr>
        <w:t>年可持续发展议程》</w:t>
      </w:r>
      <w:proofErr w:type="gramStart"/>
      <w:r w:rsidRPr="00DA09EC">
        <w:rPr>
          <w:rFonts w:asciiTheme="majorBidi" w:hAnsiTheme="majorBidi" w:cstheme="majorBidi"/>
          <w:szCs w:val="21"/>
        </w:rPr>
        <w:t>作出</w:t>
      </w:r>
      <w:proofErr w:type="gramEnd"/>
      <w:r w:rsidRPr="00DA09EC">
        <w:rPr>
          <w:rFonts w:asciiTheme="majorBidi" w:hAnsiTheme="majorBidi" w:cstheme="majorBidi"/>
          <w:szCs w:val="21"/>
        </w:rPr>
        <w:t>至关重要的贡献，</w:t>
      </w:r>
      <w:r>
        <w:rPr>
          <w:rFonts w:asciiTheme="majorBidi" w:hAnsiTheme="majorBidi" w:cstheme="majorBidi" w:hint="eastAsia"/>
          <w:szCs w:val="21"/>
        </w:rPr>
        <w:t>而</w:t>
      </w:r>
      <w:r w:rsidRPr="00DA09EC">
        <w:rPr>
          <w:rFonts w:asciiTheme="majorBidi" w:hAnsiTheme="majorBidi" w:cstheme="majorBidi"/>
          <w:szCs w:val="21"/>
        </w:rPr>
        <w:t>不让任何人掉队，</w:t>
      </w:r>
    </w:p>
    <w:p w:rsidR="008F665E" w:rsidRPr="00DA09EC" w:rsidRDefault="008F665E" w:rsidP="008F665E">
      <w:pPr>
        <w:pStyle w:val="SingleTxtGC"/>
        <w:rPr>
          <w:rFonts w:asciiTheme="majorBidi" w:hAnsiTheme="majorBidi" w:cstheme="majorBidi"/>
          <w:szCs w:val="21"/>
        </w:rPr>
      </w:pPr>
      <w:r>
        <w:tab/>
      </w:r>
      <w:r w:rsidRPr="00C3271C">
        <w:rPr>
          <w:rFonts w:ascii="Time New Roman" w:eastAsia="楷体" w:hAnsi="Time New Roman" w:cstheme="majorBidi" w:hint="eastAsia"/>
          <w:szCs w:val="21"/>
        </w:rPr>
        <w:t>确</w:t>
      </w:r>
      <w:r>
        <w:rPr>
          <w:rFonts w:asciiTheme="majorBidi" w:eastAsia="楷体" w:hAnsiTheme="majorBidi" w:cstheme="majorBidi"/>
          <w:szCs w:val="21"/>
        </w:rPr>
        <w:t>认</w:t>
      </w:r>
      <w:r w:rsidRPr="00C3271C">
        <w:rPr>
          <w:rFonts w:asciiTheme="majorBidi" w:eastAsia="楷体" w:hAnsiTheme="majorBidi" w:cstheme="majorBidi"/>
          <w:szCs w:val="21"/>
        </w:rPr>
        <w:t>并深感遗憾</w:t>
      </w:r>
      <w:r w:rsidRPr="00C3271C">
        <w:rPr>
          <w:rFonts w:asciiTheme="majorBidi" w:eastAsia="楷体" w:hAnsiTheme="majorBidi" w:cstheme="majorBidi" w:hint="eastAsia"/>
          <w:szCs w:val="21"/>
        </w:rPr>
        <w:t>的是</w:t>
      </w:r>
      <w:r w:rsidRPr="00C3271C">
        <w:rPr>
          <w:rFonts w:asciiTheme="majorBidi" w:eastAsia="楷体" w:hAnsiTheme="majorBidi" w:cstheme="majorBidi"/>
          <w:szCs w:val="21"/>
        </w:rPr>
        <w:t>，</w:t>
      </w:r>
      <w:r w:rsidRPr="00DA09EC">
        <w:rPr>
          <w:rFonts w:asciiTheme="majorBidi" w:hAnsiTheme="majorBidi" w:cstheme="majorBidi"/>
          <w:szCs w:val="21"/>
        </w:rPr>
        <w:t>许多妇女和女童，</w:t>
      </w:r>
      <w:r>
        <w:rPr>
          <w:rFonts w:asciiTheme="majorBidi" w:hAnsiTheme="majorBidi" w:cstheme="majorBidi" w:hint="eastAsia"/>
          <w:szCs w:val="21"/>
        </w:rPr>
        <w:t>尤其</w:t>
      </w:r>
      <w:r>
        <w:rPr>
          <w:rFonts w:asciiTheme="majorBidi" w:hAnsiTheme="majorBidi" w:cstheme="majorBidi"/>
          <w:szCs w:val="21"/>
        </w:rPr>
        <w:t>是属于边缘群体或处于弱势</w:t>
      </w:r>
      <w:r>
        <w:rPr>
          <w:rFonts w:asciiTheme="majorBidi" w:hAnsiTheme="majorBidi" w:cstheme="majorBidi" w:hint="eastAsia"/>
          <w:szCs w:val="21"/>
        </w:rPr>
        <w:t>地位</w:t>
      </w:r>
      <w:r w:rsidRPr="00DA09EC">
        <w:rPr>
          <w:rFonts w:asciiTheme="majorBidi" w:hAnsiTheme="majorBidi" w:cstheme="majorBidi"/>
          <w:szCs w:val="21"/>
        </w:rPr>
        <w:t>的妇女和女童，面临着多重和交叉形式的歧视，仍然受歧视性法律和习俗的约束，尚未实现法律上和事实上的平等，</w:t>
      </w:r>
    </w:p>
    <w:p w:rsidR="008F665E" w:rsidRPr="00DA09EC" w:rsidRDefault="008F665E" w:rsidP="008F665E">
      <w:pPr>
        <w:pStyle w:val="SingleTxtGC"/>
        <w:rPr>
          <w:rFonts w:asciiTheme="majorBidi" w:hAnsiTheme="majorBidi" w:cstheme="majorBidi"/>
          <w:szCs w:val="21"/>
        </w:rPr>
      </w:pPr>
      <w:r>
        <w:tab/>
      </w:r>
      <w:r w:rsidRPr="002D490B">
        <w:rPr>
          <w:rFonts w:asciiTheme="majorBidi" w:eastAsia="楷体" w:hAnsiTheme="majorBidi" w:cstheme="majorBidi" w:hint="eastAsia"/>
          <w:szCs w:val="21"/>
        </w:rPr>
        <w:t>表示</w:t>
      </w:r>
      <w:r w:rsidRPr="00DA09EC">
        <w:rPr>
          <w:rFonts w:asciiTheme="majorBidi" w:eastAsia="楷体" w:hAnsiTheme="majorBidi" w:cstheme="majorBidi"/>
          <w:szCs w:val="21"/>
        </w:rPr>
        <w:t>关切的是</w:t>
      </w:r>
      <w:r>
        <w:rPr>
          <w:rFonts w:asciiTheme="majorBidi" w:eastAsia="楷体" w:hAnsiTheme="majorBidi" w:cstheme="majorBidi"/>
          <w:szCs w:val="21"/>
        </w:rPr>
        <w:t>，</w:t>
      </w:r>
      <w:r w:rsidRPr="00DA09EC">
        <w:rPr>
          <w:rFonts w:asciiTheme="majorBidi" w:hAnsiTheme="majorBidi" w:cstheme="majorBidi"/>
          <w:szCs w:val="21"/>
        </w:rPr>
        <w:t>贫</w:t>
      </w:r>
      <w:r>
        <w:rPr>
          <w:rFonts w:asciiTheme="majorBidi" w:hAnsiTheme="majorBidi" w:cstheme="majorBidi" w:hint="eastAsia"/>
          <w:szCs w:val="21"/>
        </w:rPr>
        <w:t>穷</w:t>
      </w:r>
      <w:r w:rsidRPr="00DA09EC">
        <w:rPr>
          <w:rFonts w:asciiTheme="majorBidi" w:hAnsiTheme="majorBidi" w:cstheme="majorBidi"/>
          <w:szCs w:val="21"/>
        </w:rPr>
        <w:t>、全球经济危机、紧缩措施、气候变化、</w:t>
      </w:r>
      <w:r>
        <w:rPr>
          <w:rFonts w:asciiTheme="majorBidi" w:hAnsiTheme="majorBidi" w:cstheme="majorBidi" w:hint="eastAsia"/>
          <w:szCs w:val="21"/>
        </w:rPr>
        <w:t>武装</w:t>
      </w:r>
      <w:r w:rsidRPr="00DA09EC">
        <w:rPr>
          <w:rFonts w:asciiTheme="majorBidi" w:hAnsiTheme="majorBidi" w:cstheme="majorBidi"/>
          <w:szCs w:val="21"/>
        </w:rPr>
        <w:t>冲突和自然灾害对妇女和女</w:t>
      </w:r>
      <w:r>
        <w:rPr>
          <w:rFonts w:asciiTheme="majorBidi" w:hAnsiTheme="majorBidi" w:cstheme="majorBidi" w:hint="eastAsia"/>
          <w:szCs w:val="21"/>
        </w:rPr>
        <w:t>童</w:t>
      </w:r>
      <w:r w:rsidRPr="00DA09EC">
        <w:rPr>
          <w:rFonts w:asciiTheme="majorBidi" w:hAnsiTheme="majorBidi" w:cstheme="majorBidi"/>
          <w:szCs w:val="21"/>
        </w:rPr>
        <w:t>的健康和福祉造成了不</w:t>
      </w:r>
      <w:r>
        <w:rPr>
          <w:rFonts w:asciiTheme="majorBidi" w:hAnsiTheme="majorBidi" w:cstheme="majorBidi" w:hint="eastAsia"/>
          <w:szCs w:val="21"/>
        </w:rPr>
        <w:t>同</w:t>
      </w:r>
      <w:r w:rsidRPr="00DA09EC">
        <w:rPr>
          <w:rFonts w:asciiTheme="majorBidi" w:hAnsiTheme="majorBidi" w:cstheme="majorBidi"/>
          <w:szCs w:val="21"/>
        </w:rPr>
        <w:t>的影响，</w:t>
      </w:r>
    </w:p>
    <w:p w:rsidR="008F665E" w:rsidRPr="00DA09EC" w:rsidRDefault="008F665E" w:rsidP="008F665E">
      <w:pPr>
        <w:pStyle w:val="SingleTxtGC"/>
        <w:rPr>
          <w:rFonts w:asciiTheme="majorBidi" w:hAnsiTheme="majorBidi" w:cstheme="majorBidi"/>
          <w:szCs w:val="21"/>
        </w:rPr>
      </w:pPr>
      <w:r>
        <w:tab/>
      </w:r>
      <w:r>
        <w:rPr>
          <w:rFonts w:asciiTheme="majorBidi" w:hAnsiTheme="majorBidi" w:cstheme="majorBidi"/>
          <w:szCs w:val="21"/>
        </w:rPr>
        <w:t>1</w:t>
      </w:r>
      <w:r w:rsidRPr="00DA09EC">
        <w:rPr>
          <w:rFonts w:asciiTheme="majorBidi" w:hAnsiTheme="majorBidi" w:cstheme="majorBidi"/>
          <w:szCs w:val="21"/>
        </w:rPr>
        <w:t xml:space="preserve">.  </w:t>
      </w:r>
      <w:r w:rsidRPr="008B0A77">
        <w:rPr>
          <w:rFonts w:ascii="Time New Roman" w:eastAsia="楷体" w:hAnsi="Time New Roman" w:cstheme="majorBidi"/>
          <w:szCs w:val="21"/>
        </w:rPr>
        <w:t>注意到</w:t>
      </w:r>
      <w:r w:rsidRPr="00DA09EC">
        <w:rPr>
          <w:rFonts w:asciiTheme="majorBidi" w:hAnsiTheme="majorBidi" w:cstheme="majorBidi"/>
          <w:szCs w:val="21"/>
        </w:rPr>
        <w:t>法律和实践中歧视妇女问题工作组</w:t>
      </w:r>
      <w:r>
        <w:rPr>
          <w:rFonts w:asciiTheme="majorBidi" w:hAnsiTheme="majorBidi" w:cstheme="majorBidi" w:hint="eastAsia"/>
          <w:szCs w:val="21"/>
        </w:rPr>
        <w:t>与</w:t>
      </w:r>
      <w:r w:rsidRPr="00DA09EC">
        <w:rPr>
          <w:rFonts w:asciiTheme="majorBidi" w:hAnsiTheme="majorBidi" w:cstheme="majorBidi"/>
          <w:szCs w:val="21"/>
        </w:rPr>
        <w:t>健康和安全</w:t>
      </w:r>
      <w:r>
        <w:rPr>
          <w:rFonts w:asciiTheme="majorBidi" w:hAnsiTheme="majorBidi" w:cstheme="majorBidi" w:hint="eastAsia"/>
          <w:szCs w:val="21"/>
        </w:rPr>
        <w:t>问题有关</w:t>
      </w:r>
      <w:r w:rsidRPr="00DA09EC">
        <w:rPr>
          <w:rFonts w:asciiTheme="majorBidi" w:hAnsiTheme="majorBidi" w:cstheme="majorBidi"/>
          <w:szCs w:val="21"/>
        </w:rPr>
        <w:t>的报告，以及</w:t>
      </w:r>
      <w:r>
        <w:rPr>
          <w:rFonts w:asciiTheme="majorBidi" w:hAnsiTheme="majorBidi" w:cstheme="majorBidi" w:hint="eastAsia"/>
          <w:szCs w:val="21"/>
        </w:rPr>
        <w:t>工作组</w:t>
      </w:r>
      <w:r w:rsidRPr="00DA09EC">
        <w:rPr>
          <w:rFonts w:asciiTheme="majorBidi" w:hAnsiTheme="majorBidi" w:cstheme="majorBidi"/>
          <w:szCs w:val="21"/>
        </w:rPr>
        <w:t>自成立以来所开展的工作；</w:t>
      </w:r>
      <w:r w:rsidRPr="00DA09EC">
        <w:rPr>
          <w:rStyle w:val="a7"/>
          <w:rFonts w:asciiTheme="majorBidi" w:hAnsiTheme="majorBidi" w:cstheme="majorBidi"/>
          <w:szCs w:val="21"/>
        </w:rPr>
        <w:footnoteReference w:id="4"/>
      </w:r>
    </w:p>
    <w:p w:rsidR="008F665E" w:rsidRPr="00DA09EC" w:rsidRDefault="008F665E" w:rsidP="008F665E">
      <w:pPr>
        <w:pStyle w:val="SingleTxtGC"/>
        <w:rPr>
          <w:rFonts w:asciiTheme="majorBidi" w:hAnsiTheme="majorBidi" w:cstheme="majorBidi"/>
          <w:szCs w:val="21"/>
        </w:rPr>
      </w:pPr>
      <w:r>
        <w:tab/>
      </w:r>
      <w:r>
        <w:rPr>
          <w:rFonts w:asciiTheme="majorBidi" w:hAnsiTheme="majorBidi" w:cstheme="majorBidi"/>
          <w:szCs w:val="21"/>
        </w:rPr>
        <w:t>2</w:t>
      </w:r>
      <w:r w:rsidRPr="00DA09EC">
        <w:rPr>
          <w:rFonts w:asciiTheme="majorBidi" w:hAnsiTheme="majorBidi" w:cstheme="majorBidi"/>
          <w:szCs w:val="21"/>
        </w:rPr>
        <w:t xml:space="preserve">.  </w:t>
      </w:r>
      <w:r w:rsidRPr="008B0A77">
        <w:rPr>
          <w:rFonts w:ascii="Time New Roman" w:eastAsia="楷体" w:hAnsi="Time New Roman" w:cstheme="majorBidi"/>
          <w:szCs w:val="21"/>
        </w:rPr>
        <w:t>重申</w:t>
      </w:r>
      <w:r>
        <w:rPr>
          <w:rFonts w:asciiTheme="majorBidi" w:hAnsiTheme="majorBidi" w:cstheme="majorBidi"/>
          <w:szCs w:val="21"/>
        </w:rPr>
        <w:t>各国应采取一切适当措施</w:t>
      </w:r>
      <w:r w:rsidRPr="00DA09EC">
        <w:rPr>
          <w:rFonts w:asciiTheme="majorBidi" w:hAnsiTheme="majorBidi" w:cstheme="majorBidi"/>
          <w:szCs w:val="21"/>
        </w:rPr>
        <w:t>消除在</w:t>
      </w:r>
      <w:r>
        <w:rPr>
          <w:rFonts w:asciiTheme="majorBidi" w:hAnsiTheme="majorBidi" w:cstheme="majorBidi" w:hint="eastAsia"/>
          <w:szCs w:val="21"/>
        </w:rPr>
        <w:t>卫生领域</w:t>
      </w:r>
      <w:r w:rsidRPr="00DA09EC">
        <w:rPr>
          <w:rFonts w:asciiTheme="majorBidi" w:hAnsiTheme="majorBidi" w:cstheme="majorBidi"/>
          <w:szCs w:val="21"/>
        </w:rPr>
        <w:t>对妇女的歧视，</w:t>
      </w:r>
      <w:r>
        <w:rPr>
          <w:rFonts w:asciiTheme="majorBidi" w:hAnsiTheme="majorBidi" w:cstheme="majorBidi" w:hint="eastAsia"/>
          <w:szCs w:val="21"/>
        </w:rPr>
        <w:t>以</w:t>
      </w:r>
      <w:r w:rsidRPr="00DA09EC">
        <w:rPr>
          <w:rFonts w:asciiTheme="majorBidi" w:hAnsiTheme="majorBidi" w:cstheme="majorBidi"/>
          <w:szCs w:val="21"/>
        </w:rPr>
        <w:t>保证她们在男女平等的基础上取得包括计划生育</w:t>
      </w:r>
      <w:r>
        <w:rPr>
          <w:rFonts w:asciiTheme="majorBidi" w:hAnsiTheme="majorBidi" w:cstheme="majorBidi" w:hint="eastAsia"/>
          <w:szCs w:val="21"/>
        </w:rPr>
        <w:t>在内</w:t>
      </w:r>
      <w:r w:rsidRPr="00DA09EC">
        <w:rPr>
          <w:rFonts w:asciiTheme="majorBidi" w:hAnsiTheme="majorBidi" w:cstheme="majorBidi"/>
          <w:szCs w:val="21"/>
        </w:rPr>
        <w:t>的各种</w:t>
      </w:r>
      <w:r>
        <w:rPr>
          <w:rFonts w:asciiTheme="majorBidi" w:hAnsiTheme="majorBidi" w:cstheme="majorBidi" w:hint="eastAsia"/>
          <w:szCs w:val="21"/>
        </w:rPr>
        <w:t>卫生</w:t>
      </w:r>
      <w:r w:rsidRPr="00DA09EC">
        <w:rPr>
          <w:rFonts w:asciiTheme="majorBidi" w:hAnsiTheme="majorBidi" w:cstheme="majorBidi"/>
          <w:szCs w:val="21"/>
        </w:rPr>
        <w:t>保健服务</w:t>
      </w:r>
      <w:r>
        <w:rPr>
          <w:rFonts w:asciiTheme="majorBidi" w:hAnsiTheme="majorBidi" w:cstheme="majorBidi"/>
          <w:szCs w:val="21"/>
        </w:rPr>
        <w:t>；</w:t>
      </w:r>
      <w:r>
        <w:rPr>
          <w:rFonts w:asciiTheme="majorBidi" w:hAnsiTheme="majorBidi" w:cstheme="majorBidi" w:hint="eastAsia"/>
          <w:szCs w:val="21"/>
        </w:rPr>
        <w:t>并重申</w:t>
      </w:r>
      <w:r w:rsidRPr="00DA09EC">
        <w:rPr>
          <w:rFonts w:asciiTheme="majorBidi" w:hAnsiTheme="majorBidi" w:cstheme="majorBidi"/>
          <w:szCs w:val="21"/>
        </w:rPr>
        <w:t>各国应保证</w:t>
      </w:r>
      <w:r>
        <w:rPr>
          <w:rFonts w:asciiTheme="majorBidi" w:hAnsiTheme="majorBidi" w:cstheme="majorBidi" w:hint="eastAsia"/>
          <w:szCs w:val="21"/>
        </w:rPr>
        <w:t>向</w:t>
      </w:r>
      <w:r w:rsidRPr="00DA09EC">
        <w:rPr>
          <w:rFonts w:asciiTheme="majorBidi" w:hAnsiTheme="majorBidi" w:cstheme="majorBidi"/>
          <w:szCs w:val="21"/>
        </w:rPr>
        <w:t>妇女提供</w:t>
      </w:r>
      <w:r>
        <w:rPr>
          <w:rFonts w:asciiTheme="majorBidi" w:hAnsiTheme="majorBidi" w:cstheme="majorBidi" w:hint="eastAsia"/>
          <w:szCs w:val="21"/>
        </w:rPr>
        <w:t>与</w:t>
      </w:r>
      <w:r w:rsidRPr="00DA09EC">
        <w:rPr>
          <w:rFonts w:asciiTheme="majorBidi" w:hAnsiTheme="majorBidi" w:cstheme="majorBidi"/>
          <w:szCs w:val="21"/>
        </w:rPr>
        <w:t>怀孕、分娩和产后</w:t>
      </w:r>
      <w:r>
        <w:rPr>
          <w:rFonts w:asciiTheme="majorBidi" w:hAnsiTheme="majorBidi" w:cstheme="majorBidi" w:hint="eastAsia"/>
          <w:szCs w:val="21"/>
        </w:rPr>
        <w:t>恢复</w:t>
      </w:r>
      <w:r w:rsidRPr="00DA09EC">
        <w:rPr>
          <w:rFonts w:asciiTheme="majorBidi" w:hAnsiTheme="majorBidi" w:cstheme="majorBidi"/>
          <w:szCs w:val="21"/>
        </w:rPr>
        <w:t>有关的适当服务，必要时予以免费</w:t>
      </w:r>
      <w:r>
        <w:rPr>
          <w:rFonts w:asciiTheme="majorBidi" w:hAnsiTheme="majorBidi" w:cstheme="majorBidi" w:hint="eastAsia"/>
          <w:szCs w:val="21"/>
        </w:rPr>
        <w:t>服务</w:t>
      </w:r>
      <w:r w:rsidRPr="00DA09EC">
        <w:rPr>
          <w:rFonts w:asciiTheme="majorBidi" w:hAnsiTheme="majorBidi" w:cstheme="majorBidi"/>
          <w:szCs w:val="21"/>
        </w:rPr>
        <w:t>，并保证在怀孕和哺乳期间的营养充分；</w:t>
      </w:r>
    </w:p>
    <w:p w:rsidR="008F665E" w:rsidRPr="00DA09EC" w:rsidRDefault="008F665E" w:rsidP="008F665E">
      <w:pPr>
        <w:pStyle w:val="SingleTxtGC"/>
        <w:rPr>
          <w:rFonts w:asciiTheme="majorBidi" w:hAnsiTheme="majorBidi" w:cstheme="majorBidi"/>
          <w:szCs w:val="21"/>
        </w:rPr>
      </w:pPr>
      <w:r>
        <w:tab/>
      </w:r>
      <w:r>
        <w:rPr>
          <w:rFonts w:asciiTheme="majorBidi" w:hAnsiTheme="majorBidi" w:cstheme="majorBidi"/>
          <w:szCs w:val="21"/>
        </w:rPr>
        <w:t>3</w:t>
      </w:r>
      <w:r w:rsidRPr="00DA09EC">
        <w:rPr>
          <w:rFonts w:asciiTheme="majorBidi" w:hAnsiTheme="majorBidi" w:cstheme="majorBidi"/>
          <w:szCs w:val="21"/>
        </w:rPr>
        <w:t xml:space="preserve">.  </w:t>
      </w:r>
      <w:r w:rsidRPr="00DA09EC">
        <w:rPr>
          <w:rFonts w:asciiTheme="majorBidi" w:eastAsia="楷体" w:hAnsiTheme="majorBidi" w:cstheme="majorBidi"/>
          <w:szCs w:val="21"/>
        </w:rPr>
        <w:t>申明</w:t>
      </w:r>
      <w:r w:rsidRPr="00DA09EC">
        <w:rPr>
          <w:rFonts w:asciiTheme="majorBidi" w:hAnsiTheme="majorBidi" w:cstheme="majorBidi"/>
          <w:szCs w:val="21"/>
        </w:rPr>
        <w:t>实现人权需要妇女和女童与男子和男童在平等基础上充分、切实和真正地参与各方面</w:t>
      </w:r>
      <w:r>
        <w:rPr>
          <w:rFonts w:asciiTheme="majorBidi" w:hAnsiTheme="majorBidi" w:cstheme="majorBidi" w:hint="eastAsia"/>
          <w:szCs w:val="21"/>
        </w:rPr>
        <w:t>的</w:t>
      </w:r>
      <w:r w:rsidRPr="00DA09EC">
        <w:rPr>
          <w:rFonts w:asciiTheme="majorBidi" w:hAnsiTheme="majorBidi" w:cstheme="majorBidi"/>
          <w:szCs w:val="21"/>
        </w:rPr>
        <w:t>生活，并为此</w:t>
      </w:r>
      <w:proofErr w:type="gramStart"/>
      <w:r w:rsidRPr="00DA09EC">
        <w:rPr>
          <w:rFonts w:asciiTheme="majorBidi" w:hAnsiTheme="majorBidi" w:cstheme="majorBidi"/>
          <w:szCs w:val="21"/>
        </w:rPr>
        <w:t>作出</w:t>
      </w:r>
      <w:proofErr w:type="gramEnd"/>
      <w:r w:rsidRPr="00DA09EC">
        <w:rPr>
          <w:rFonts w:asciiTheme="majorBidi" w:hAnsiTheme="majorBidi" w:cstheme="majorBidi"/>
          <w:szCs w:val="21"/>
        </w:rPr>
        <w:t>贡献；</w:t>
      </w:r>
    </w:p>
    <w:p w:rsidR="008F665E" w:rsidRPr="00DA09EC" w:rsidRDefault="008F665E" w:rsidP="008F665E">
      <w:pPr>
        <w:pStyle w:val="SingleTxtGC"/>
        <w:rPr>
          <w:rFonts w:asciiTheme="majorBidi" w:hAnsiTheme="majorBidi" w:cstheme="majorBidi"/>
          <w:szCs w:val="21"/>
        </w:rPr>
      </w:pPr>
      <w:r>
        <w:lastRenderedPageBreak/>
        <w:tab/>
      </w:r>
      <w:r>
        <w:rPr>
          <w:rFonts w:asciiTheme="majorBidi" w:hAnsiTheme="majorBidi" w:cstheme="majorBidi"/>
          <w:szCs w:val="21"/>
        </w:rPr>
        <w:t>4</w:t>
      </w:r>
      <w:r w:rsidRPr="00DA09EC">
        <w:rPr>
          <w:rFonts w:asciiTheme="majorBidi" w:hAnsiTheme="majorBidi" w:cstheme="majorBidi"/>
          <w:szCs w:val="21"/>
        </w:rPr>
        <w:t xml:space="preserve">.  </w:t>
      </w:r>
      <w:r w:rsidRPr="00DA09EC">
        <w:rPr>
          <w:rFonts w:asciiTheme="majorBidi" w:eastAsia="楷体" w:hAnsiTheme="majorBidi" w:cstheme="majorBidi"/>
          <w:szCs w:val="21"/>
        </w:rPr>
        <w:t>吁请</w:t>
      </w:r>
      <w:r w:rsidRPr="00DA09EC">
        <w:rPr>
          <w:rFonts w:asciiTheme="majorBidi" w:hAnsiTheme="majorBidi" w:cstheme="majorBidi"/>
          <w:szCs w:val="21"/>
        </w:rPr>
        <w:t>各国确保妇女和女</w:t>
      </w:r>
      <w:r>
        <w:rPr>
          <w:rFonts w:asciiTheme="majorBidi" w:hAnsiTheme="majorBidi" w:cstheme="majorBidi" w:hint="eastAsia"/>
          <w:szCs w:val="21"/>
        </w:rPr>
        <w:t>童</w:t>
      </w:r>
      <w:r w:rsidRPr="00DA09EC">
        <w:rPr>
          <w:rFonts w:asciiTheme="majorBidi" w:hAnsiTheme="majorBidi" w:cstheme="majorBidi"/>
          <w:szCs w:val="21"/>
        </w:rPr>
        <w:t>能够平等地获得方便获取、负担得起、可获得、适当、有效和高质量的保健和服务，消除</w:t>
      </w:r>
      <w:r>
        <w:rPr>
          <w:rFonts w:asciiTheme="majorBidi" w:hAnsiTheme="majorBidi" w:cstheme="majorBidi"/>
          <w:szCs w:val="21"/>
        </w:rPr>
        <w:t>妨碍妇女充分享有能达到的最高标准身心健康</w:t>
      </w:r>
      <w:r w:rsidRPr="00DA09EC">
        <w:rPr>
          <w:rFonts w:asciiTheme="majorBidi" w:hAnsiTheme="majorBidi" w:cstheme="majorBidi"/>
          <w:szCs w:val="21"/>
        </w:rPr>
        <w:t>权的法律、行政、财务</w:t>
      </w:r>
      <w:r>
        <w:rPr>
          <w:rFonts w:asciiTheme="majorBidi" w:hAnsiTheme="majorBidi" w:cstheme="majorBidi"/>
          <w:szCs w:val="21"/>
        </w:rPr>
        <w:t>和社会方面</w:t>
      </w:r>
      <w:r>
        <w:rPr>
          <w:rFonts w:asciiTheme="majorBidi" w:hAnsiTheme="majorBidi" w:cstheme="majorBidi" w:hint="eastAsia"/>
          <w:szCs w:val="21"/>
        </w:rPr>
        <w:t>的</w:t>
      </w:r>
      <w:r w:rsidRPr="00DA09EC">
        <w:rPr>
          <w:rFonts w:asciiTheme="majorBidi" w:hAnsiTheme="majorBidi" w:cstheme="majorBidi"/>
          <w:szCs w:val="21"/>
        </w:rPr>
        <w:t>障碍，尤其是在制订政策措施、方案和资源分配</w:t>
      </w:r>
      <w:r>
        <w:rPr>
          <w:rFonts w:asciiTheme="majorBidi" w:hAnsiTheme="majorBidi" w:cstheme="majorBidi" w:hint="eastAsia"/>
          <w:szCs w:val="21"/>
        </w:rPr>
        <w:t>之时</w:t>
      </w:r>
      <w:r w:rsidRPr="00DA09EC">
        <w:rPr>
          <w:rFonts w:asciiTheme="majorBidi" w:hAnsiTheme="majorBidi" w:cstheme="majorBidi"/>
          <w:szCs w:val="21"/>
        </w:rPr>
        <w:t>；</w:t>
      </w:r>
    </w:p>
    <w:p w:rsidR="008F665E" w:rsidRPr="00DA09EC" w:rsidRDefault="008F665E" w:rsidP="008F665E">
      <w:pPr>
        <w:pStyle w:val="SingleTxtGC"/>
        <w:rPr>
          <w:rFonts w:asciiTheme="majorBidi" w:hAnsiTheme="majorBidi" w:cstheme="majorBidi"/>
          <w:szCs w:val="21"/>
        </w:rPr>
      </w:pPr>
      <w:r>
        <w:tab/>
      </w:r>
      <w:r>
        <w:rPr>
          <w:rFonts w:asciiTheme="majorBidi" w:hAnsiTheme="majorBidi" w:cstheme="majorBidi"/>
          <w:szCs w:val="21"/>
        </w:rPr>
        <w:t>5</w:t>
      </w:r>
      <w:r w:rsidRPr="00DA09EC">
        <w:rPr>
          <w:rFonts w:asciiTheme="majorBidi" w:hAnsiTheme="majorBidi" w:cstheme="majorBidi"/>
          <w:szCs w:val="21"/>
        </w:rPr>
        <w:t xml:space="preserve">.  </w:t>
      </w:r>
      <w:r w:rsidRPr="008B0A77">
        <w:rPr>
          <w:rFonts w:ascii="Time New Roman" w:eastAsia="楷体" w:hAnsi="Time New Roman" w:cstheme="majorBidi"/>
          <w:szCs w:val="21"/>
        </w:rPr>
        <w:t>又吁请</w:t>
      </w:r>
      <w:r w:rsidRPr="00DA09EC">
        <w:rPr>
          <w:rFonts w:asciiTheme="majorBidi" w:hAnsiTheme="majorBidi" w:cstheme="majorBidi"/>
          <w:szCs w:val="21"/>
        </w:rPr>
        <w:t>各国确保妇女有平等的权利</w:t>
      </w:r>
      <w:r>
        <w:rPr>
          <w:rFonts w:asciiTheme="majorBidi" w:hAnsiTheme="majorBidi" w:cstheme="majorBidi" w:hint="eastAsia"/>
          <w:szCs w:val="21"/>
        </w:rPr>
        <w:t>充分</w:t>
      </w:r>
      <w:r>
        <w:rPr>
          <w:rFonts w:asciiTheme="majorBidi" w:hAnsiTheme="majorBidi" w:cstheme="majorBidi"/>
          <w:szCs w:val="21"/>
        </w:rPr>
        <w:t>享有能达到的最高标准身心健康，</w:t>
      </w:r>
      <w:r>
        <w:rPr>
          <w:rFonts w:asciiTheme="majorBidi" w:hAnsiTheme="majorBidi" w:cstheme="majorBidi" w:hint="eastAsia"/>
          <w:szCs w:val="21"/>
        </w:rPr>
        <w:t>推广</w:t>
      </w:r>
      <w:r w:rsidRPr="00DA09EC">
        <w:rPr>
          <w:rFonts w:asciiTheme="majorBidi" w:hAnsiTheme="majorBidi" w:cstheme="majorBidi"/>
          <w:szCs w:val="21"/>
        </w:rPr>
        <w:t>有</w:t>
      </w:r>
      <w:r>
        <w:rPr>
          <w:rFonts w:asciiTheme="majorBidi" w:hAnsiTheme="majorBidi" w:cstheme="majorBidi" w:hint="eastAsia"/>
          <w:szCs w:val="21"/>
        </w:rPr>
        <w:t>区</w:t>
      </w:r>
      <w:r w:rsidRPr="00DA09EC">
        <w:rPr>
          <w:rFonts w:asciiTheme="majorBidi" w:hAnsiTheme="majorBidi" w:cstheme="majorBidi"/>
          <w:szCs w:val="21"/>
        </w:rPr>
        <w:t>别的保健治疗</w:t>
      </w:r>
      <w:r>
        <w:rPr>
          <w:rFonts w:asciiTheme="majorBidi" w:hAnsiTheme="majorBidi" w:cstheme="majorBidi" w:hint="eastAsia"/>
          <w:szCs w:val="21"/>
        </w:rPr>
        <w:t>，以结合</w:t>
      </w:r>
      <w:r w:rsidRPr="00DA09EC">
        <w:rPr>
          <w:rFonts w:asciiTheme="majorBidi" w:hAnsiTheme="majorBidi" w:cstheme="majorBidi"/>
          <w:szCs w:val="21"/>
        </w:rPr>
        <w:t>她们生命周期每一阶段的不同需求；</w:t>
      </w:r>
    </w:p>
    <w:p w:rsidR="008F665E" w:rsidRPr="00DA09EC" w:rsidRDefault="008F665E" w:rsidP="008F665E">
      <w:pPr>
        <w:pStyle w:val="SingleTxtGC"/>
        <w:rPr>
          <w:rFonts w:asciiTheme="majorBidi" w:hAnsiTheme="majorBidi" w:cstheme="majorBidi"/>
          <w:szCs w:val="21"/>
        </w:rPr>
      </w:pPr>
      <w:r>
        <w:tab/>
      </w:r>
      <w:r>
        <w:rPr>
          <w:rFonts w:asciiTheme="majorBidi" w:hAnsiTheme="majorBidi" w:cstheme="majorBidi"/>
          <w:szCs w:val="21"/>
        </w:rPr>
        <w:t>6</w:t>
      </w:r>
      <w:r w:rsidRPr="00DA09EC">
        <w:rPr>
          <w:rFonts w:asciiTheme="majorBidi" w:hAnsiTheme="majorBidi" w:cstheme="majorBidi"/>
          <w:szCs w:val="21"/>
        </w:rPr>
        <w:t xml:space="preserve">.  </w:t>
      </w:r>
      <w:r w:rsidRPr="00DA09EC">
        <w:rPr>
          <w:rFonts w:asciiTheme="majorBidi" w:eastAsia="楷体" w:hAnsiTheme="majorBidi" w:cstheme="majorBidi"/>
          <w:szCs w:val="21"/>
        </w:rPr>
        <w:t>促</w:t>
      </w:r>
      <w:r>
        <w:rPr>
          <w:rFonts w:asciiTheme="majorBidi" w:eastAsia="楷体" w:hAnsiTheme="majorBidi" w:cstheme="majorBidi" w:hint="eastAsia"/>
          <w:szCs w:val="21"/>
        </w:rPr>
        <w:t>请</w:t>
      </w:r>
      <w:r w:rsidRPr="00DA09EC">
        <w:rPr>
          <w:rFonts w:asciiTheme="majorBidi" w:hAnsiTheme="majorBidi" w:cstheme="majorBidi"/>
          <w:szCs w:val="21"/>
        </w:rPr>
        <w:t>各国采取步骤，确保法律，政策和</w:t>
      </w:r>
      <w:r>
        <w:rPr>
          <w:rFonts w:asciiTheme="majorBidi" w:hAnsiTheme="majorBidi" w:cstheme="majorBidi" w:hint="eastAsia"/>
          <w:szCs w:val="21"/>
        </w:rPr>
        <w:t>习俗</w:t>
      </w:r>
      <w:r w:rsidRPr="00DA09EC">
        <w:rPr>
          <w:rFonts w:asciiTheme="majorBidi" w:hAnsiTheme="majorBidi" w:cstheme="majorBidi"/>
          <w:szCs w:val="21"/>
        </w:rPr>
        <w:t>尊重妇女自主决定与自身生活和健康包括</w:t>
      </w:r>
      <w:r>
        <w:rPr>
          <w:rFonts w:asciiTheme="majorBidi" w:hAnsiTheme="majorBidi" w:cstheme="majorBidi" w:hint="eastAsia"/>
          <w:szCs w:val="21"/>
        </w:rPr>
        <w:t>自己</w:t>
      </w:r>
      <w:r w:rsidRPr="00DA09EC">
        <w:rPr>
          <w:rFonts w:asciiTheme="majorBidi" w:hAnsiTheme="majorBidi" w:cstheme="majorBidi"/>
          <w:szCs w:val="21"/>
        </w:rPr>
        <w:t>身体有关事项的平等权利，废除涉及对获得保健信息和服务的第三方授权的歧视性法律，并消除歧视妇女的性别陈规定型观念和行为；</w:t>
      </w:r>
    </w:p>
    <w:p w:rsidR="008F665E" w:rsidRPr="00DA09EC" w:rsidRDefault="008F665E" w:rsidP="008F665E">
      <w:pPr>
        <w:pStyle w:val="SingleTxtGC"/>
        <w:rPr>
          <w:rFonts w:asciiTheme="majorBidi" w:hAnsiTheme="majorBidi" w:cstheme="majorBidi"/>
          <w:szCs w:val="21"/>
        </w:rPr>
      </w:pPr>
      <w:r>
        <w:tab/>
      </w:r>
      <w:r>
        <w:rPr>
          <w:rFonts w:asciiTheme="majorBidi" w:hAnsiTheme="majorBidi" w:cstheme="majorBidi"/>
          <w:szCs w:val="21"/>
        </w:rPr>
        <w:t>7</w:t>
      </w:r>
      <w:r w:rsidRPr="00DA09EC">
        <w:rPr>
          <w:rFonts w:asciiTheme="majorBidi" w:hAnsiTheme="majorBidi" w:cstheme="majorBidi"/>
          <w:szCs w:val="21"/>
        </w:rPr>
        <w:t xml:space="preserve">.  </w:t>
      </w:r>
      <w:r w:rsidRPr="00DA09EC">
        <w:rPr>
          <w:rFonts w:asciiTheme="majorBidi" w:eastAsia="楷体" w:hAnsiTheme="majorBidi" w:cstheme="majorBidi"/>
          <w:szCs w:val="21"/>
        </w:rPr>
        <w:t>吁请</w:t>
      </w:r>
      <w:r w:rsidRPr="00DA09EC">
        <w:rPr>
          <w:rFonts w:asciiTheme="majorBidi" w:hAnsiTheme="majorBidi" w:cstheme="majorBidi"/>
          <w:szCs w:val="21"/>
        </w:rPr>
        <w:t>各国在妇女健康方面推广</w:t>
      </w:r>
      <w:r>
        <w:rPr>
          <w:rFonts w:asciiTheme="majorBidi" w:hAnsiTheme="majorBidi" w:cstheme="majorBidi" w:hint="eastAsia"/>
          <w:szCs w:val="21"/>
        </w:rPr>
        <w:t>立足</w:t>
      </w:r>
      <w:r w:rsidRPr="00DA09EC">
        <w:rPr>
          <w:rFonts w:asciiTheme="majorBidi" w:hAnsiTheme="majorBidi" w:cstheme="majorBidi"/>
          <w:szCs w:val="21"/>
        </w:rPr>
        <w:t>人权的方针，发展</w:t>
      </w:r>
      <w:r>
        <w:rPr>
          <w:rFonts w:asciiTheme="majorBidi" w:hAnsiTheme="majorBidi" w:cstheme="majorBidi" w:hint="eastAsia"/>
          <w:szCs w:val="21"/>
        </w:rPr>
        <w:t>一套</w:t>
      </w:r>
      <w:r w:rsidRPr="00DA09EC">
        <w:rPr>
          <w:rFonts w:asciiTheme="majorBidi" w:hAnsiTheme="majorBidi" w:cstheme="majorBidi"/>
          <w:szCs w:val="21"/>
        </w:rPr>
        <w:t>行之有效的卫生制度，提供充足的用品、设备、训练有素的人员和基础设施，并发展</w:t>
      </w:r>
      <w:r>
        <w:rPr>
          <w:rFonts w:asciiTheme="majorBidi" w:hAnsiTheme="majorBidi" w:cstheme="majorBidi" w:hint="eastAsia"/>
          <w:szCs w:val="21"/>
        </w:rPr>
        <w:t>一套高效率</w:t>
      </w:r>
      <w:r w:rsidRPr="00DA09EC">
        <w:rPr>
          <w:rFonts w:asciiTheme="majorBidi" w:hAnsiTheme="majorBidi" w:cstheme="majorBidi"/>
          <w:szCs w:val="21"/>
        </w:rPr>
        <w:t>的沟通、转诊和</w:t>
      </w:r>
      <w:r>
        <w:rPr>
          <w:rFonts w:asciiTheme="majorBidi" w:hAnsiTheme="majorBidi" w:cstheme="majorBidi" w:hint="eastAsia"/>
          <w:szCs w:val="21"/>
        </w:rPr>
        <w:t>交通</w:t>
      </w:r>
      <w:r w:rsidRPr="00DA09EC">
        <w:rPr>
          <w:rFonts w:asciiTheme="majorBidi" w:hAnsiTheme="majorBidi" w:cstheme="majorBidi"/>
          <w:szCs w:val="21"/>
        </w:rPr>
        <w:t>制度，以支持妇女享有能达到的最高标准身心健康的权利；</w:t>
      </w:r>
    </w:p>
    <w:p w:rsidR="008F665E" w:rsidRPr="00DA09EC" w:rsidRDefault="008F665E" w:rsidP="008F665E">
      <w:pPr>
        <w:pStyle w:val="SingleTxtGC"/>
        <w:rPr>
          <w:rFonts w:asciiTheme="majorBidi" w:hAnsiTheme="majorBidi" w:cstheme="majorBidi"/>
          <w:szCs w:val="21"/>
        </w:rPr>
      </w:pPr>
      <w:r>
        <w:tab/>
      </w:r>
      <w:r>
        <w:rPr>
          <w:rFonts w:asciiTheme="majorBidi" w:hAnsiTheme="majorBidi" w:cstheme="majorBidi"/>
          <w:szCs w:val="21"/>
        </w:rPr>
        <w:t>8</w:t>
      </w:r>
      <w:r w:rsidRPr="00DA09EC">
        <w:rPr>
          <w:rFonts w:asciiTheme="majorBidi" w:hAnsiTheme="majorBidi" w:cstheme="majorBidi"/>
          <w:szCs w:val="21"/>
        </w:rPr>
        <w:t xml:space="preserve">.  </w:t>
      </w:r>
      <w:r w:rsidRPr="00F01F06">
        <w:rPr>
          <w:rFonts w:asciiTheme="majorBidi" w:eastAsia="楷体" w:hAnsiTheme="majorBidi" w:cstheme="majorBidi" w:hint="eastAsia"/>
          <w:szCs w:val="21"/>
        </w:rPr>
        <w:t>确</w:t>
      </w:r>
      <w:r w:rsidRPr="00DA09EC">
        <w:rPr>
          <w:rFonts w:asciiTheme="majorBidi" w:eastAsia="楷体" w:hAnsiTheme="majorBidi" w:cstheme="majorBidi"/>
          <w:szCs w:val="21"/>
        </w:rPr>
        <w:t>认</w:t>
      </w:r>
      <w:r w:rsidRPr="00DA09EC">
        <w:rPr>
          <w:rFonts w:asciiTheme="majorBidi" w:hAnsiTheme="majorBidi" w:cstheme="majorBidi"/>
          <w:szCs w:val="21"/>
        </w:rPr>
        <w:t>在处理针对妇女和女童的多重和交叉形式的歧视时，有必要特别注意并采取有区别的措施，包括</w:t>
      </w:r>
      <w:r>
        <w:rPr>
          <w:rFonts w:asciiTheme="majorBidi" w:hAnsiTheme="majorBidi" w:cstheme="majorBidi" w:hint="eastAsia"/>
          <w:szCs w:val="21"/>
        </w:rPr>
        <w:t>提供</w:t>
      </w:r>
      <w:r w:rsidRPr="00DA09EC">
        <w:rPr>
          <w:rFonts w:asciiTheme="majorBidi" w:hAnsiTheme="majorBidi" w:cstheme="majorBidi"/>
          <w:szCs w:val="21"/>
        </w:rPr>
        <w:t>特别保护和支助服务；</w:t>
      </w:r>
    </w:p>
    <w:p w:rsidR="008F665E" w:rsidRPr="00DA09EC" w:rsidRDefault="008F665E" w:rsidP="008F665E">
      <w:pPr>
        <w:pStyle w:val="SingleTxtGC"/>
        <w:rPr>
          <w:rFonts w:asciiTheme="majorBidi" w:hAnsiTheme="majorBidi" w:cstheme="majorBidi"/>
          <w:szCs w:val="21"/>
        </w:rPr>
      </w:pPr>
      <w:r>
        <w:tab/>
      </w:r>
      <w:r>
        <w:rPr>
          <w:rFonts w:asciiTheme="majorBidi" w:hAnsiTheme="majorBidi" w:cstheme="majorBidi"/>
          <w:szCs w:val="21"/>
        </w:rPr>
        <w:t>9</w:t>
      </w:r>
      <w:r w:rsidRPr="00DA09EC">
        <w:rPr>
          <w:rFonts w:asciiTheme="majorBidi" w:hAnsiTheme="majorBidi" w:cstheme="majorBidi"/>
          <w:szCs w:val="21"/>
        </w:rPr>
        <w:t xml:space="preserve">.  </w:t>
      </w:r>
      <w:r w:rsidRPr="00DA09EC">
        <w:rPr>
          <w:rFonts w:asciiTheme="majorBidi" w:eastAsia="楷体" w:hAnsiTheme="majorBidi" w:cstheme="majorBidi"/>
          <w:szCs w:val="21"/>
        </w:rPr>
        <w:t>吁请</w:t>
      </w:r>
      <w:r w:rsidRPr="00DA09EC">
        <w:rPr>
          <w:rFonts w:asciiTheme="majorBidi" w:hAnsiTheme="majorBidi" w:cstheme="majorBidi"/>
          <w:szCs w:val="21"/>
        </w:rPr>
        <w:t>各国监测和防止非法的强迫收容和过度使用药物</w:t>
      </w:r>
      <w:r>
        <w:rPr>
          <w:rFonts w:asciiTheme="majorBidi" w:hAnsiTheme="majorBidi" w:cstheme="majorBidi" w:hint="eastAsia"/>
          <w:szCs w:val="21"/>
        </w:rPr>
        <w:t>的做法</w:t>
      </w:r>
      <w:r w:rsidRPr="00DA09EC">
        <w:rPr>
          <w:rFonts w:asciiTheme="majorBidi" w:hAnsiTheme="majorBidi" w:cstheme="majorBidi"/>
          <w:szCs w:val="21"/>
        </w:rPr>
        <w:t>，并确保在妇女精神健康方面</w:t>
      </w:r>
      <w:r>
        <w:rPr>
          <w:rFonts w:asciiTheme="majorBidi" w:hAnsiTheme="majorBidi" w:cstheme="majorBidi" w:hint="eastAsia"/>
          <w:szCs w:val="21"/>
        </w:rPr>
        <w:t>不实行</w:t>
      </w:r>
      <w:r w:rsidRPr="00DA09EC">
        <w:rPr>
          <w:rFonts w:asciiTheme="majorBidi" w:hAnsiTheme="majorBidi" w:cstheme="majorBidi"/>
          <w:szCs w:val="21"/>
        </w:rPr>
        <w:t>歧视；</w:t>
      </w:r>
    </w:p>
    <w:p w:rsidR="008F665E" w:rsidRPr="00DA09EC" w:rsidRDefault="008F665E" w:rsidP="008F665E">
      <w:pPr>
        <w:pStyle w:val="SingleTxtGC"/>
        <w:rPr>
          <w:rFonts w:asciiTheme="majorBidi" w:hAnsiTheme="majorBidi" w:cstheme="majorBidi"/>
          <w:szCs w:val="21"/>
        </w:rPr>
      </w:pPr>
      <w:r>
        <w:tab/>
      </w:r>
      <w:r>
        <w:rPr>
          <w:rFonts w:asciiTheme="majorBidi" w:hAnsiTheme="majorBidi" w:cstheme="majorBidi"/>
          <w:szCs w:val="21"/>
        </w:rPr>
        <w:t>1</w:t>
      </w:r>
      <w:r w:rsidRPr="00DA09EC">
        <w:rPr>
          <w:rFonts w:asciiTheme="majorBidi" w:hAnsiTheme="majorBidi" w:cstheme="majorBidi"/>
          <w:szCs w:val="21"/>
        </w:rPr>
        <w:t xml:space="preserve">0.  </w:t>
      </w:r>
      <w:r w:rsidRPr="00DA09EC">
        <w:rPr>
          <w:rFonts w:asciiTheme="majorBidi" w:eastAsia="楷体" w:hAnsiTheme="majorBidi" w:cstheme="majorBidi"/>
          <w:szCs w:val="21"/>
        </w:rPr>
        <w:t>促</w:t>
      </w:r>
      <w:r>
        <w:rPr>
          <w:rFonts w:asciiTheme="majorBidi" w:eastAsia="楷体" w:hAnsiTheme="majorBidi" w:cstheme="majorBidi" w:hint="eastAsia"/>
          <w:szCs w:val="21"/>
        </w:rPr>
        <w:t>请</w:t>
      </w:r>
      <w:r>
        <w:rPr>
          <w:rFonts w:asciiTheme="majorBidi" w:hAnsiTheme="majorBidi" w:cstheme="majorBidi"/>
          <w:szCs w:val="21"/>
        </w:rPr>
        <w:t>各国采取有效措施并颁布法律和政策，以防止和消除</w:t>
      </w:r>
      <w:r w:rsidRPr="00DA09EC">
        <w:rPr>
          <w:rFonts w:asciiTheme="majorBidi" w:hAnsiTheme="majorBidi" w:cstheme="majorBidi"/>
          <w:szCs w:val="21"/>
        </w:rPr>
        <w:t>如童婚、早婚和强迫婚姻或切割女性生殖器</w:t>
      </w:r>
      <w:r>
        <w:rPr>
          <w:rFonts w:asciiTheme="majorBidi" w:hAnsiTheme="majorBidi" w:cstheme="majorBidi" w:hint="eastAsia"/>
          <w:szCs w:val="21"/>
        </w:rPr>
        <w:t>等</w:t>
      </w:r>
      <w:r>
        <w:rPr>
          <w:rFonts w:asciiTheme="majorBidi" w:hAnsiTheme="majorBidi" w:cstheme="majorBidi"/>
          <w:szCs w:val="21"/>
        </w:rPr>
        <w:t>有害习俗</w:t>
      </w:r>
      <w:r w:rsidRPr="00DA09EC">
        <w:rPr>
          <w:rFonts w:asciiTheme="majorBidi" w:hAnsiTheme="majorBidi" w:cstheme="majorBidi"/>
          <w:szCs w:val="21"/>
        </w:rPr>
        <w:t>；</w:t>
      </w:r>
    </w:p>
    <w:p w:rsidR="008F665E" w:rsidRDefault="008F665E" w:rsidP="008F665E">
      <w:pPr>
        <w:pStyle w:val="SingleTxtGC"/>
        <w:rPr>
          <w:rFonts w:asciiTheme="majorBidi" w:hAnsiTheme="majorBidi" w:cstheme="majorBidi"/>
          <w:szCs w:val="21"/>
        </w:rPr>
      </w:pPr>
      <w:r>
        <w:tab/>
      </w:r>
      <w:r>
        <w:rPr>
          <w:rFonts w:asciiTheme="majorBidi" w:hAnsiTheme="majorBidi" w:cstheme="majorBidi"/>
          <w:szCs w:val="21"/>
        </w:rPr>
        <w:t>11</w:t>
      </w:r>
      <w:r w:rsidRPr="00DA09EC">
        <w:rPr>
          <w:rFonts w:asciiTheme="majorBidi" w:hAnsiTheme="majorBidi" w:cstheme="majorBidi"/>
          <w:szCs w:val="21"/>
        </w:rPr>
        <w:t xml:space="preserve">.  </w:t>
      </w:r>
      <w:r>
        <w:rPr>
          <w:rFonts w:ascii="Time New Roman" w:eastAsia="楷体" w:hAnsi="Time New Roman" w:cstheme="majorBidi"/>
          <w:szCs w:val="21"/>
        </w:rPr>
        <w:t>又</w:t>
      </w:r>
      <w:r w:rsidRPr="008B0A77">
        <w:rPr>
          <w:rFonts w:ascii="Time New Roman" w:eastAsia="楷体" w:hAnsi="Time New Roman" w:cstheme="majorBidi"/>
          <w:szCs w:val="21"/>
        </w:rPr>
        <w:t>促</w:t>
      </w:r>
      <w:r>
        <w:rPr>
          <w:rFonts w:ascii="Time New Roman" w:eastAsia="楷体" w:hAnsi="Time New Roman" w:cstheme="majorBidi" w:hint="eastAsia"/>
          <w:szCs w:val="21"/>
        </w:rPr>
        <w:t>请</w:t>
      </w:r>
      <w:r w:rsidRPr="00DA09EC">
        <w:rPr>
          <w:rFonts w:asciiTheme="majorBidi" w:hAnsiTheme="majorBidi" w:cstheme="majorBidi"/>
          <w:szCs w:val="21"/>
        </w:rPr>
        <w:t>各国确保根据《国际人口与发展会议行动纲领》、《北京行动纲要》及其审查会议成果文件，促进和保护所有妇女的人权以及她们的性</w:t>
      </w:r>
      <w:r>
        <w:rPr>
          <w:rFonts w:asciiTheme="majorBidi" w:hAnsiTheme="majorBidi" w:cstheme="majorBidi" w:hint="eastAsia"/>
          <w:szCs w:val="21"/>
        </w:rPr>
        <w:t>健康</w:t>
      </w:r>
      <w:r w:rsidRPr="00DA09EC">
        <w:rPr>
          <w:rFonts w:asciiTheme="majorBidi" w:hAnsiTheme="majorBidi" w:cstheme="majorBidi"/>
          <w:szCs w:val="21"/>
        </w:rPr>
        <w:t>与生殖健康和生殖权利，包括为此制订和执行政策和法律框架以及加强</w:t>
      </w:r>
      <w:r>
        <w:rPr>
          <w:rFonts w:asciiTheme="majorBidi" w:hAnsiTheme="majorBidi" w:cstheme="majorBidi" w:hint="eastAsia"/>
          <w:szCs w:val="21"/>
        </w:rPr>
        <w:t>卫生</w:t>
      </w:r>
      <w:r w:rsidRPr="00DA09EC">
        <w:rPr>
          <w:rFonts w:asciiTheme="majorBidi" w:hAnsiTheme="majorBidi" w:cstheme="majorBidi"/>
          <w:szCs w:val="21"/>
        </w:rPr>
        <w:t>系统，以普及并提供高质量的全面性健康和生殖健康卫生服务、商品、信息和教育，包括安全和有效的现代避孕方法、紧急避孕</w:t>
      </w:r>
      <w:r>
        <w:rPr>
          <w:rFonts w:asciiTheme="majorBidi" w:hAnsiTheme="majorBidi" w:cstheme="majorBidi" w:hint="eastAsia"/>
          <w:szCs w:val="21"/>
        </w:rPr>
        <w:t>手段</w:t>
      </w:r>
      <w:r w:rsidRPr="00DA09EC">
        <w:rPr>
          <w:rFonts w:asciiTheme="majorBidi" w:hAnsiTheme="majorBidi" w:cstheme="majorBidi"/>
          <w:szCs w:val="21"/>
        </w:rPr>
        <w:t>、预防少女怀孕方案</w:t>
      </w:r>
      <w:r>
        <w:rPr>
          <w:rFonts w:asciiTheme="majorBidi" w:hAnsiTheme="majorBidi" w:cstheme="majorBidi"/>
          <w:szCs w:val="21"/>
        </w:rPr>
        <w:t>，</w:t>
      </w:r>
      <w:r w:rsidRPr="00DA09EC">
        <w:rPr>
          <w:rFonts w:asciiTheme="majorBidi" w:hAnsiTheme="majorBidi" w:cstheme="majorBidi"/>
          <w:szCs w:val="21"/>
        </w:rPr>
        <w:t>熟练助产以及能降低产科</w:t>
      </w:r>
      <w:proofErr w:type="gramStart"/>
      <w:r w:rsidRPr="00DA09EC">
        <w:rPr>
          <w:rFonts w:asciiTheme="majorBidi" w:hAnsiTheme="majorBidi" w:cstheme="majorBidi"/>
          <w:szCs w:val="21"/>
        </w:rPr>
        <w:t>瘘管病</w:t>
      </w:r>
      <w:proofErr w:type="gramEnd"/>
      <w:r w:rsidRPr="00DA09EC">
        <w:rPr>
          <w:rFonts w:asciiTheme="majorBidi" w:hAnsiTheme="majorBidi" w:cstheme="majorBidi"/>
          <w:szCs w:val="21"/>
        </w:rPr>
        <w:t>及怀孕和分娩方面其他并发症的产科急诊等产妇</w:t>
      </w:r>
      <w:r>
        <w:rPr>
          <w:rFonts w:asciiTheme="majorBidi" w:hAnsiTheme="majorBidi" w:cstheme="majorBidi" w:hint="eastAsia"/>
          <w:szCs w:val="21"/>
        </w:rPr>
        <w:t>卫生保键，</w:t>
      </w:r>
      <w:r w:rsidRPr="00DA09EC">
        <w:rPr>
          <w:rFonts w:asciiTheme="majorBidi" w:hAnsiTheme="majorBidi" w:cstheme="majorBidi"/>
          <w:szCs w:val="21"/>
        </w:rPr>
        <w:t>国家法律允许的安全堕胎，以及生殖道感染、性传播感染、艾滋病毒和生殖系统癌症的预防与治疗</w:t>
      </w:r>
      <w:r>
        <w:rPr>
          <w:rFonts w:asciiTheme="majorBidi" w:hAnsiTheme="majorBidi" w:cstheme="majorBidi" w:hint="eastAsia"/>
          <w:szCs w:val="21"/>
        </w:rPr>
        <w:t>等</w:t>
      </w:r>
      <w:r>
        <w:rPr>
          <w:rFonts w:asciiTheme="majorBidi" w:hAnsiTheme="majorBidi" w:cstheme="majorBidi"/>
          <w:szCs w:val="21"/>
        </w:rPr>
        <w:t>；</w:t>
      </w:r>
      <w:r>
        <w:rPr>
          <w:rFonts w:asciiTheme="majorBidi" w:hAnsiTheme="majorBidi" w:cstheme="majorBidi" w:hint="eastAsia"/>
          <w:szCs w:val="21"/>
        </w:rPr>
        <w:t>同时</w:t>
      </w:r>
      <w:r w:rsidRPr="00DA09EC">
        <w:rPr>
          <w:rFonts w:asciiTheme="majorBidi" w:hAnsiTheme="majorBidi" w:cstheme="majorBidi"/>
          <w:szCs w:val="21"/>
        </w:rPr>
        <w:t>确认人权包括妇女有权控制并自由、负责任地决定与其性</w:t>
      </w:r>
      <w:r>
        <w:rPr>
          <w:rFonts w:asciiTheme="majorBidi" w:hAnsiTheme="majorBidi" w:cstheme="majorBidi" w:hint="eastAsia"/>
          <w:szCs w:val="21"/>
        </w:rPr>
        <w:t>行为</w:t>
      </w:r>
      <w:r w:rsidRPr="00DA09EC">
        <w:rPr>
          <w:rFonts w:asciiTheme="majorBidi" w:hAnsiTheme="majorBidi" w:cstheme="majorBidi"/>
          <w:szCs w:val="21"/>
        </w:rPr>
        <w:t>有关的事项，包括性健康和生殖健康，而不受胁迫、歧视和暴力侵害；</w:t>
      </w:r>
    </w:p>
    <w:p w:rsidR="008F665E" w:rsidRPr="00DA09EC" w:rsidRDefault="008F665E" w:rsidP="008F665E">
      <w:pPr>
        <w:pStyle w:val="SingleTxtGC"/>
        <w:rPr>
          <w:rFonts w:asciiTheme="majorBidi" w:hAnsiTheme="majorBidi" w:cstheme="majorBidi"/>
          <w:szCs w:val="21"/>
        </w:rPr>
      </w:pPr>
      <w:r>
        <w:tab/>
      </w:r>
      <w:r>
        <w:rPr>
          <w:rFonts w:asciiTheme="majorBidi" w:hAnsiTheme="majorBidi" w:cstheme="majorBidi"/>
          <w:szCs w:val="21"/>
        </w:rPr>
        <w:t>12</w:t>
      </w:r>
      <w:r w:rsidRPr="00DA09EC">
        <w:rPr>
          <w:rFonts w:asciiTheme="majorBidi" w:hAnsiTheme="majorBidi" w:cstheme="majorBidi"/>
          <w:szCs w:val="21"/>
        </w:rPr>
        <w:t>.</w:t>
      </w:r>
      <w:r w:rsidRPr="00F73899">
        <w:rPr>
          <w:rFonts w:asciiTheme="majorBidi" w:hAnsiTheme="majorBidi" w:cstheme="majorBidi"/>
          <w:snapToGrid/>
          <w:szCs w:val="21"/>
        </w:rPr>
        <w:t xml:space="preserve">  </w:t>
      </w:r>
      <w:r w:rsidRPr="00F73899">
        <w:rPr>
          <w:rFonts w:ascii="Time New Roman" w:eastAsia="楷体" w:hAnsi="Time New Roman" w:cstheme="majorBidi" w:hint="eastAsia"/>
          <w:sz w:val="20"/>
          <w:szCs w:val="21"/>
          <w:lang w:val="en-GB"/>
        </w:rPr>
        <w:t>还</w:t>
      </w:r>
      <w:r w:rsidRPr="008B0A77">
        <w:rPr>
          <w:rFonts w:ascii="Time New Roman" w:eastAsia="楷体" w:hAnsi="Time New Roman" w:cstheme="majorBidi"/>
          <w:szCs w:val="21"/>
        </w:rPr>
        <w:t>促</w:t>
      </w:r>
      <w:r>
        <w:rPr>
          <w:rFonts w:ascii="Time New Roman" w:eastAsia="楷体" w:hAnsi="Time New Roman" w:cstheme="majorBidi" w:hint="eastAsia"/>
          <w:szCs w:val="21"/>
        </w:rPr>
        <w:t>请</w:t>
      </w:r>
      <w:r>
        <w:rPr>
          <w:rFonts w:asciiTheme="majorBidi" w:hAnsiTheme="majorBidi" w:cstheme="majorBidi"/>
          <w:snapToGrid/>
          <w:szCs w:val="21"/>
        </w:rPr>
        <w:t>各国确保妇女和男子在获得教育和</w:t>
      </w:r>
      <w:r>
        <w:rPr>
          <w:rFonts w:asciiTheme="majorBidi" w:hAnsiTheme="majorBidi" w:cstheme="majorBidi" w:hint="eastAsia"/>
          <w:snapToGrid/>
          <w:szCs w:val="21"/>
        </w:rPr>
        <w:t>卫生</w:t>
      </w:r>
      <w:r>
        <w:rPr>
          <w:rFonts w:asciiTheme="majorBidi" w:hAnsiTheme="majorBidi" w:cstheme="majorBidi"/>
          <w:snapToGrid/>
          <w:szCs w:val="21"/>
        </w:rPr>
        <w:t>方面的平等机会和平等待遇，加强妇女的性健康和生殖健康及教育，</w:t>
      </w:r>
      <w:r>
        <w:rPr>
          <w:rFonts w:asciiTheme="majorBidi" w:hAnsiTheme="majorBidi" w:cstheme="majorBidi" w:hint="eastAsia"/>
          <w:snapToGrid/>
          <w:szCs w:val="21"/>
        </w:rPr>
        <w:t>特别</w:t>
      </w:r>
      <w:r>
        <w:rPr>
          <w:rFonts w:asciiTheme="majorBidi" w:hAnsiTheme="majorBidi" w:cstheme="majorBidi"/>
          <w:snapToGrid/>
          <w:szCs w:val="21"/>
        </w:rPr>
        <w:t>包括</w:t>
      </w:r>
      <w:r w:rsidRPr="00F73899">
        <w:rPr>
          <w:rFonts w:asciiTheme="majorBidi" w:hAnsiTheme="majorBidi" w:cstheme="majorBidi"/>
          <w:snapToGrid/>
          <w:szCs w:val="21"/>
        </w:rPr>
        <w:t>为</w:t>
      </w:r>
      <w:r>
        <w:rPr>
          <w:rFonts w:asciiTheme="majorBidi" w:hAnsiTheme="majorBidi" w:cstheme="majorBidi" w:hint="eastAsia"/>
          <w:snapToGrid/>
          <w:szCs w:val="21"/>
        </w:rPr>
        <w:t>卫生工作</w:t>
      </w:r>
      <w:r w:rsidRPr="00F73899">
        <w:rPr>
          <w:rFonts w:asciiTheme="majorBidi" w:hAnsiTheme="majorBidi" w:cstheme="majorBidi"/>
          <w:snapToGrid/>
          <w:szCs w:val="21"/>
        </w:rPr>
        <w:t>者和其他医护人员</w:t>
      </w:r>
      <w:r>
        <w:rPr>
          <w:rFonts w:asciiTheme="majorBidi" w:hAnsiTheme="majorBidi" w:cstheme="majorBidi"/>
          <w:snapToGrid/>
          <w:szCs w:val="21"/>
        </w:rPr>
        <w:t>，</w:t>
      </w:r>
      <w:r w:rsidRPr="00F73899">
        <w:rPr>
          <w:rFonts w:asciiTheme="majorBidi" w:hAnsiTheme="majorBidi" w:cstheme="majorBidi"/>
          <w:snapToGrid/>
          <w:szCs w:val="21"/>
        </w:rPr>
        <w:t>特别是助产士和助理护士，提供性别平等和不歧视</w:t>
      </w:r>
      <w:r>
        <w:rPr>
          <w:rFonts w:asciiTheme="majorBidi" w:hAnsiTheme="majorBidi" w:cstheme="majorBidi" w:hint="eastAsia"/>
          <w:snapToGrid/>
          <w:szCs w:val="21"/>
        </w:rPr>
        <w:t>方面</w:t>
      </w:r>
      <w:r w:rsidRPr="00F73899">
        <w:rPr>
          <w:rFonts w:asciiTheme="majorBidi" w:hAnsiTheme="majorBidi" w:cstheme="majorBidi"/>
          <w:snapToGrid/>
          <w:szCs w:val="21"/>
        </w:rPr>
        <w:t>的培训，在拯救生命的产科护理</w:t>
      </w:r>
      <w:r>
        <w:rPr>
          <w:rFonts w:asciiTheme="majorBidi" w:hAnsiTheme="majorBidi" w:cstheme="majorBidi" w:hint="eastAsia"/>
          <w:snapToGrid/>
          <w:szCs w:val="21"/>
        </w:rPr>
        <w:t>中</w:t>
      </w:r>
      <w:r w:rsidRPr="00F73899">
        <w:rPr>
          <w:rFonts w:asciiTheme="majorBidi" w:hAnsiTheme="majorBidi" w:cstheme="majorBidi"/>
          <w:snapToGrid/>
          <w:szCs w:val="21"/>
        </w:rPr>
        <w:t>和分娩</w:t>
      </w:r>
      <w:r>
        <w:rPr>
          <w:rFonts w:asciiTheme="majorBidi" w:hAnsiTheme="majorBidi" w:cstheme="majorBidi" w:hint="eastAsia"/>
          <w:snapToGrid/>
          <w:szCs w:val="21"/>
        </w:rPr>
        <w:t>时</w:t>
      </w:r>
      <w:r w:rsidRPr="00F73899">
        <w:rPr>
          <w:rFonts w:asciiTheme="majorBidi" w:hAnsiTheme="majorBidi" w:cstheme="majorBidi"/>
          <w:snapToGrid/>
          <w:szCs w:val="21"/>
        </w:rPr>
        <w:t>尊重妇女的权利和尊严，确保负担得起的药品和治疗方法，避免在妇女健康方面过度医疗化</w:t>
      </w:r>
      <w:r>
        <w:rPr>
          <w:rFonts w:asciiTheme="majorBidi" w:hAnsiTheme="majorBidi" w:cstheme="majorBidi"/>
          <w:snapToGrid/>
          <w:szCs w:val="21"/>
        </w:rPr>
        <w:t>，认可替代疗法，废除妨碍妇女获得保健服务的歧视性做法，</w:t>
      </w:r>
      <w:r>
        <w:rPr>
          <w:rFonts w:asciiTheme="majorBidi" w:hAnsiTheme="majorBidi" w:cstheme="majorBidi" w:hint="eastAsia"/>
          <w:snapToGrid/>
          <w:szCs w:val="21"/>
        </w:rPr>
        <w:t>向</w:t>
      </w:r>
      <w:r w:rsidRPr="00F73899">
        <w:rPr>
          <w:rFonts w:asciiTheme="majorBidi" w:hAnsiTheme="majorBidi" w:cstheme="majorBidi"/>
          <w:snapToGrid/>
          <w:szCs w:val="21"/>
        </w:rPr>
        <w:t>妇女、女童、男子和男童提供</w:t>
      </w:r>
      <w:r>
        <w:rPr>
          <w:rFonts w:asciiTheme="majorBidi" w:hAnsiTheme="majorBidi" w:cstheme="majorBidi" w:hint="eastAsia"/>
          <w:snapToGrid/>
          <w:szCs w:val="21"/>
        </w:rPr>
        <w:t>立足于</w:t>
      </w:r>
      <w:r w:rsidRPr="00F73899">
        <w:rPr>
          <w:rFonts w:asciiTheme="majorBidi" w:hAnsiTheme="majorBidi" w:cstheme="majorBidi"/>
          <w:snapToGrid/>
          <w:szCs w:val="21"/>
        </w:rPr>
        <w:t>科学证据和人权</w:t>
      </w:r>
      <w:r>
        <w:rPr>
          <w:rFonts w:asciiTheme="majorBidi" w:hAnsiTheme="majorBidi" w:cstheme="majorBidi" w:hint="eastAsia"/>
          <w:snapToGrid/>
          <w:szCs w:val="21"/>
        </w:rPr>
        <w:t>的</w:t>
      </w:r>
      <w:r>
        <w:rPr>
          <w:rFonts w:asciiTheme="majorBidi" w:hAnsiTheme="majorBidi" w:cstheme="majorBidi"/>
          <w:snapToGrid/>
          <w:szCs w:val="21"/>
        </w:rPr>
        <w:t>适龄</w:t>
      </w:r>
      <w:r w:rsidRPr="00F73899">
        <w:rPr>
          <w:rFonts w:asciiTheme="majorBidi" w:hAnsiTheme="majorBidi" w:cstheme="majorBidi"/>
          <w:snapToGrid/>
          <w:szCs w:val="21"/>
        </w:rPr>
        <w:t>性健康信息、教育和咨询；</w:t>
      </w:r>
    </w:p>
    <w:p w:rsidR="008F665E" w:rsidRPr="00DA09EC" w:rsidRDefault="008F665E" w:rsidP="008F665E">
      <w:pPr>
        <w:pStyle w:val="SingleTxtGC"/>
        <w:rPr>
          <w:rFonts w:asciiTheme="majorBidi" w:hAnsiTheme="majorBidi" w:cstheme="majorBidi"/>
          <w:szCs w:val="21"/>
        </w:rPr>
      </w:pPr>
      <w:r>
        <w:rPr>
          <w:rFonts w:asciiTheme="majorBidi" w:hAnsiTheme="majorBidi" w:cstheme="majorBidi" w:hint="eastAsia"/>
          <w:szCs w:val="21"/>
        </w:rPr>
        <w:lastRenderedPageBreak/>
        <w:tab/>
      </w:r>
      <w:r>
        <w:rPr>
          <w:rFonts w:asciiTheme="majorBidi" w:hAnsiTheme="majorBidi" w:cstheme="majorBidi"/>
          <w:szCs w:val="21"/>
        </w:rPr>
        <w:t>13</w:t>
      </w:r>
      <w:r w:rsidRPr="00DA09EC">
        <w:rPr>
          <w:rFonts w:asciiTheme="majorBidi" w:hAnsiTheme="majorBidi" w:cstheme="majorBidi"/>
          <w:szCs w:val="21"/>
        </w:rPr>
        <w:t xml:space="preserve">.  </w:t>
      </w:r>
      <w:r w:rsidRPr="00DA09EC">
        <w:rPr>
          <w:rFonts w:asciiTheme="majorBidi" w:eastAsia="楷体" w:hAnsiTheme="majorBidi" w:cstheme="majorBidi"/>
          <w:szCs w:val="21"/>
        </w:rPr>
        <w:t>促</w:t>
      </w:r>
      <w:r>
        <w:rPr>
          <w:rFonts w:asciiTheme="majorBidi" w:eastAsia="楷体" w:hAnsiTheme="majorBidi" w:cstheme="majorBidi" w:hint="eastAsia"/>
          <w:szCs w:val="21"/>
        </w:rPr>
        <w:t>请</w:t>
      </w:r>
      <w:r w:rsidRPr="00DA09EC">
        <w:rPr>
          <w:rFonts w:asciiTheme="majorBidi" w:hAnsiTheme="majorBidi" w:cstheme="majorBidi"/>
          <w:szCs w:val="21"/>
        </w:rPr>
        <w:t>各国采取一切适当措施，确保残疾妇女能够获得体恤性别差异的保健服务，包括与健康相关的康复</w:t>
      </w:r>
      <w:r>
        <w:rPr>
          <w:rFonts w:asciiTheme="majorBidi" w:hAnsiTheme="majorBidi" w:cstheme="majorBidi" w:hint="eastAsia"/>
          <w:szCs w:val="21"/>
        </w:rPr>
        <w:t>服务；</w:t>
      </w:r>
    </w:p>
    <w:p w:rsidR="008F665E" w:rsidRPr="00DA09EC" w:rsidRDefault="008F665E" w:rsidP="008F665E">
      <w:pPr>
        <w:pStyle w:val="SingleTxtGC"/>
        <w:rPr>
          <w:rFonts w:asciiTheme="majorBidi" w:hAnsiTheme="majorBidi" w:cstheme="majorBidi"/>
          <w:szCs w:val="21"/>
        </w:rPr>
      </w:pPr>
      <w:r>
        <w:tab/>
      </w:r>
      <w:r>
        <w:rPr>
          <w:rFonts w:asciiTheme="majorBidi" w:hAnsiTheme="majorBidi" w:cstheme="majorBidi"/>
          <w:szCs w:val="21"/>
        </w:rPr>
        <w:t>14</w:t>
      </w:r>
      <w:r w:rsidRPr="00DA09EC">
        <w:rPr>
          <w:rFonts w:asciiTheme="majorBidi" w:hAnsiTheme="majorBidi" w:cstheme="majorBidi"/>
          <w:szCs w:val="21"/>
        </w:rPr>
        <w:t xml:space="preserve">.  </w:t>
      </w:r>
      <w:r>
        <w:rPr>
          <w:rFonts w:asciiTheme="majorBidi" w:eastAsia="楷体" w:hAnsiTheme="majorBidi" w:cstheme="majorBidi"/>
          <w:szCs w:val="21"/>
        </w:rPr>
        <w:t>又</w:t>
      </w:r>
      <w:r w:rsidRPr="00DA09EC">
        <w:rPr>
          <w:rFonts w:asciiTheme="majorBidi" w:eastAsia="楷体" w:hAnsiTheme="majorBidi" w:cstheme="majorBidi"/>
          <w:szCs w:val="21"/>
        </w:rPr>
        <w:t>促</w:t>
      </w:r>
      <w:r>
        <w:rPr>
          <w:rFonts w:asciiTheme="majorBidi" w:eastAsia="楷体" w:hAnsiTheme="majorBidi" w:cstheme="majorBidi" w:hint="eastAsia"/>
          <w:szCs w:val="21"/>
        </w:rPr>
        <w:t>请</w:t>
      </w:r>
      <w:r w:rsidRPr="00DA09EC">
        <w:rPr>
          <w:rFonts w:asciiTheme="majorBidi" w:hAnsiTheme="majorBidi" w:cstheme="majorBidi"/>
          <w:szCs w:val="21"/>
        </w:rPr>
        <w:t>各国对作为妇女全面健康要素之一的孕产妇保健采取一种综合办法，通过促进获取计划生育手段和适当的产前</w:t>
      </w:r>
      <w:r>
        <w:rPr>
          <w:rFonts w:asciiTheme="majorBidi" w:hAnsiTheme="majorBidi" w:cstheme="majorBidi" w:hint="eastAsia"/>
          <w:szCs w:val="21"/>
        </w:rPr>
        <w:t>护理</w:t>
      </w:r>
      <w:r w:rsidRPr="00DA09EC">
        <w:rPr>
          <w:rFonts w:asciiTheme="majorBidi" w:hAnsiTheme="majorBidi" w:cstheme="majorBidi"/>
          <w:szCs w:val="21"/>
        </w:rPr>
        <w:t>、熟练的助产护理、产后护理和预防方法，包括针对艾滋病毒</w:t>
      </w:r>
      <w:r w:rsidRPr="00DA09EC">
        <w:rPr>
          <w:rFonts w:asciiTheme="majorBidi" w:hAnsiTheme="majorBidi" w:cstheme="majorBidi"/>
          <w:szCs w:val="21"/>
        </w:rPr>
        <w:t>/</w:t>
      </w:r>
      <w:r>
        <w:rPr>
          <w:rFonts w:asciiTheme="majorBidi" w:hAnsiTheme="majorBidi" w:cstheme="majorBidi"/>
          <w:szCs w:val="21"/>
        </w:rPr>
        <w:t>艾滋病等性传播疾病的</w:t>
      </w:r>
      <w:r w:rsidRPr="00DA09EC">
        <w:rPr>
          <w:rFonts w:asciiTheme="majorBidi" w:hAnsiTheme="majorBidi" w:cstheme="majorBidi"/>
          <w:szCs w:val="21"/>
        </w:rPr>
        <w:t>负担得起</w:t>
      </w:r>
      <w:r>
        <w:rPr>
          <w:rFonts w:asciiTheme="majorBidi" w:hAnsiTheme="majorBidi" w:cstheme="majorBidi" w:hint="eastAsia"/>
          <w:szCs w:val="21"/>
        </w:rPr>
        <w:t>而又</w:t>
      </w:r>
      <w:r>
        <w:rPr>
          <w:rFonts w:asciiTheme="majorBidi" w:hAnsiTheme="majorBidi" w:cstheme="majorBidi"/>
          <w:szCs w:val="21"/>
        </w:rPr>
        <w:t>不带任何污名和歧视</w:t>
      </w:r>
      <w:r w:rsidRPr="00DA09EC">
        <w:rPr>
          <w:rFonts w:asciiTheme="majorBidi" w:hAnsiTheme="majorBidi" w:cstheme="majorBidi"/>
          <w:szCs w:val="21"/>
        </w:rPr>
        <w:t>的治疗和支助服务，减少</w:t>
      </w:r>
      <w:proofErr w:type="gramStart"/>
      <w:r w:rsidRPr="00DA09EC">
        <w:rPr>
          <w:rFonts w:asciiTheme="majorBidi" w:hAnsiTheme="majorBidi" w:cstheme="majorBidi"/>
          <w:szCs w:val="21"/>
        </w:rPr>
        <w:t>孕</w:t>
      </w:r>
      <w:proofErr w:type="gramEnd"/>
      <w:r w:rsidRPr="00DA09EC">
        <w:rPr>
          <w:rFonts w:asciiTheme="majorBidi" w:hAnsiTheme="majorBidi" w:cstheme="majorBidi"/>
          <w:szCs w:val="21"/>
        </w:rPr>
        <w:t>产妇死亡率和发病率；</w:t>
      </w:r>
    </w:p>
    <w:p w:rsidR="008F665E" w:rsidRPr="00DA09EC" w:rsidRDefault="008F665E" w:rsidP="008F665E">
      <w:pPr>
        <w:pStyle w:val="SingleTxtGC"/>
        <w:rPr>
          <w:rFonts w:asciiTheme="majorBidi" w:hAnsiTheme="majorBidi" w:cstheme="majorBidi"/>
          <w:szCs w:val="21"/>
        </w:rPr>
      </w:pPr>
      <w:r>
        <w:tab/>
      </w:r>
      <w:r>
        <w:rPr>
          <w:rFonts w:asciiTheme="majorBidi" w:hAnsiTheme="majorBidi" w:cstheme="majorBidi"/>
          <w:szCs w:val="21"/>
        </w:rPr>
        <w:t>15</w:t>
      </w:r>
      <w:r w:rsidRPr="00DA09EC">
        <w:rPr>
          <w:rFonts w:asciiTheme="majorBidi" w:hAnsiTheme="majorBidi" w:cstheme="majorBidi"/>
          <w:szCs w:val="21"/>
        </w:rPr>
        <w:t xml:space="preserve">.  </w:t>
      </w:r>
      <w:r w:rsidRPr="00DA09EC">
        <w:rPr>
          <w:rFonts w:asciiTheme="majorBidi" w:eastAsia="楷体" w:hAnsiTheme="majorBidi" w:cstheme="majorBidi"/>
          <w:szCs w:val="21"/>
        </w:rPr>
        <w:t>着重指</w:t>
      </w:r>
      <w:r w:rsidRPr="008B0A77">
        <w:rPr>
          <w:rFonts w:ascii="Time New Roman" w:eastAsia="楷体" w:hAnsi="Time New Roman" w:cstheme="majorBidi"/>
          <w:szCs w:val="21"/>
        </w:rPr>
        <w:t>出</w:t>
      </w:r>
      <w:r w:rsidRPr="00DA09EC">
        <w:rPr>
          <w:rFonts w:asciiTheme="majorBidi" w:hAnsiTheme="majorBidi" w:cstheme="majorBidi"/>
          <w:szCs w:val="21"/>
        </w:rPr>
        <w:t>有必要</w:t>
      </w:r>
      <w:r>
        <w:rPr>
          <w:rFonts w:asciiTheme="majorBidi" w:hAnsiTheme="majorBidi" w:cstheme="majorBidi"/>
          <w:szCs w:val="21"/>
        </w:rPr>
        <w:t>采取</w:t>
      </w:r>
      <w:r w:rsidRPr="00DA09EC">
        <w:rPr>
          <w:rFonts w:asciiTheme="majorBidi" w:hAnsiTheme="majorBidi" w:cstheme="majorBidi"/>
          <w:szCs w:val="21"/>
        </w:rPr>
        <w:t>尽职和问责</w:t>
      </w:r>
      <w:r>
        <w:rPr>
          <w:rFonts w:asciiTheme="majorBidi" w:hAnsiTheme="majorBidi" w:cstheme="majorBidi"/>
          <w:szCs w:val="21"/>
        </w:rPr>
        <w:t>措施</w:t>
      </w:r>
      <w:r w:rsidRPr="00DA09EC">
        <w:rPr>
          <w:rFonts w:asciiTheme="majorBidi" w:hAnsiTheme="majorBidi" w:cstheme="majorBidi"/>
          <w:szCs w:val="21"/>
        </w:rPr>
        <w:t>，以确保在提供</w:t>
      </w:r>
      <w:r>
        <w:rPr>
          <w:rFonts w:asciiTheme="majorBidi" w:hAnsiTheme="majorBidi" w:cstheme="majorBidi" w:hint="eastAsia"/>
          <w:szCs w:val="21"/>
        </w:rPr>
        <w:t>卫生</w:t>
      </w:r>
      <w:r w:rsidRPr="00DA09EC">
        <w:rPr>
          <w:rFonts w:asciiTheme="majorBidi" w:hAnsiTheme="majorBidi" w:cstheme="majorBidi"/>
          <w:szCs w:val="21"/>
        </w:rPr>
        <w:t>服务或药品时采取注意性别平等</w:t>
      </w:r>
      <w:r>
        <w:rPr>
          <w:rFonts w:asciiTheme="majorBidi" w:hAnsiTheme="majorBidi" w:cstheme="majorBidi" w:hint="eastAsia"/>
          <w:szCs w:val="21"/>
        </w:rPr>
        <w:t>的</w:t>
      </w:r>
      <w:r w:rsidRPr="00DA09EC">
        <w:rPr>
          <w:rFonts w:asciiTheme="majorBidi" w:hAnsiTheme="majorBidi" w:cstheme="majorBidi"/>
          <w:szCs w:val="21"/>
        </w:rPr>
        <w:t>非歧视</w:t>
      </w:r>
      <w:r>
        <w:rPr>
          <w:rFonts w:asciiTheme="majorBidi" w:hAnsiTheme="majorBidi" w:cstheme="majorBidi" w:hint="eastAsia"/>
          <w:szCs w:val="21"/>
        </w:rPr>
        <w:t>性</w:t>
      </w:r>
      <w:r w:rsidRPr="00DA09EC">
        <w:rPr>
          <w:rFonts w:asciiTheme="majorBidi" w:hAnsiTheme="majorBidi" w:cstheme="majorBidi"/>
          <w:szCs w:val="21"/>
        </w:rPr>
        <w:t>方式；</w:t>
      </w:r>
    </w:p>
    <w:p w:rsidR="008F665E" w:rsidRPr="00DA09EC" w:rsidRDefault="008F665E" w:rsidP="008F665E">
      <w:pPr>
        <w:pStyle w:val="SingleTxtGC"/>
        <w:rPr>
          <w:rFonts w:asciiTheme="majorBidi" w:hAnsiTheme="majorBidi" w:cstheme="majorBidi"/>
          <w:szCs w:val="21"/>
        </w:rPr>
      </w:pPr>
      <w:r>
        <w:tab/>
      </w:r>
      <w:r>
        <w:rPr>
          <w:rFonts w:asciiTheme="majorBidi" w:hAnsiTheme="majorBidi" w:cstheme="majorBidi"/>
          <w:szCs w:val="21"/>
        </w:rPr>
        <w:t>16</w:t>
      </w:r>
      <w:r w:rsidRPr="00DA09EC">
        <w:rPr>
          <w:rFonts w:asciiTheme="majorBidi" w:hAnsiTheme="majorBidi" w:cstheme="majorBidi"/>
          <w:szCs w:val="21"/>
        </w:rPr>
        <w:t xml:space="preserve">.  </w:t>
      </w:r>
      <w:r w:rsidRPr="00DA09EC">
        <w:rPr>
          <w:rFonts w:asciiTheme="majorBidi" w:eastAsia="楷体" w:hAnsiTheme="majorBidi" w:cstheme="majorBidi"/>
          <w:szCs w:val="21"/>
        </w:rPr>
        <w:t>强调</w:t>
      </w:r>
      <w:r w:rsidRPr="00DA09EC">
        <w:rPr>
          <w:rFonts w:asciiTheme="majorBidi" w:hAnsiTheme="majorBidi" w:cstheme="majorBidi"/>
          <w:szCs w:val="21"/>
        </w:rPr>
        <w:t>有必要在各级加紧努力，消除一切形式的暴力侵害妇女和女童行为，包括家庭暴力、上学路上或校园中的暴力、在其他公共空间的暴力</w:t>
      </w:r>
      <w:r>
        <w:rPr>
          <w:rFonts w:asciiTheme="majorBidi" w:hAnsiTheme="majorBidi" w:cstheme="majorBidi" w:hint="eastAsia"/>
          <w:szCs w:val="21"/>
        </w:rPr>
        <w:t>以及</w:t>
      </w:r>
      <w:r w:rsidRPr="00DA09EC">
        <w:rPr>
          <w:rFonts w:asciiTheme="majorBidi" w:hAnsiTheme="majorBidi" w:cstheme="majorBidi"/>
          <w:szCs w:val="21"/>
        </w:rPr>
        <w:t>卫生机构中的暴力；</w:t>
      </w:r>
    </w:p>
    <w:p w:rsidR="008F665E" w:rsidRPr="009B0F39" w:rsidRDefault="008F665E" w:rsidP="008F665E">
      <w:pPr>
        <w:pStyle w:val="SingleTxtGC"/>
      </w:pPr>
      <w:r>
        <w:tab/>
      </w:r>
      <w:r>
        <w:rPr>
          <w:rFonts w:asciiTheme="majorBidi" w:hAnsiTheme="majorBidi" w:cstheme="majorBidi"/>
          <w:szCs w:val="21"/>
        </w:rPr>
        <w:t>17</w:t>
      </w:r>
      <w:r w:rsidRPr="00DA09EC">
        <w:rPr>
          <w:rFonts w:asciiTheme="majorBidi" w:hAnsiTheme="majorBidi" w:cstheme="majorBidi"/>
          <w:szCs w:val="21"/>
        </w:rPr>
        <w:t xml:space="preserve">.  </w:t>
      </w:r>
      <w:r w:rsidRPr="00DA09EC">
        <w:rPr>
          <w:rFonts w:asciiTheme="majorBidi" w:eastAsia="楷体" w:hAnsiTheme="majorBidi" w:cstheme="majorBidi"/>
          <w:szCs w:val="21"/>
        </w:rPr>
        <w:t>建议</w:t>
      </w:r>
      <w:r w:rsidRPr="00DA09EC">
        <w:rPr>
          <w:rFonts w:asciiTheme="majorBidi" w:hAnsiTheme="majorBidi" w:cstheme="majorBidi"/>
          <w:szCs w:val="21"/>
        </w:rPr>
        <w:t>各国收集数据，编制并按年龄、残疾状况和</w:t>
      </w:r>
      <w:r>
        <w:rPr>
          <w:rFonts w:asciiTheme="majorBidi" w:hAnsiTheme="majorBidi" w:cstheme="majorBidi"/>
          <w:szCs w:val="21"/>
        </w:rPr>
        <w:t>性别分</w:t>
      </w:r>
      <w:r>
        <w:rPr>
          <w:rFonts w:asciiTheme="majorBidi" w:hAnsiTheme="majorBidi" w:cstheme="majorBidi" w:hint="eastAsia"/>
          <w:szCs w:val="21"/>
        </w:rPr>
        <w:t>类的</w:t>
      </w:r>
      <w:r w:rsidRPr="00DA09EC">
        <w:rPr>
          <w:rFonts w:asciiTheme="majorBidi" w:hAnsiTheme="majorBidi" w:cstheme="majorBidi"/>
          <w:szCs w:val="21"/>
        </w:rPr>
        <w:t>统计数据</w:t>
      </w:r>
      <w:r>
        <w:rPr>
          <w:rFonts w:asciiTheme="majorBidi" w:hAnsiTheme="majorBidi" w:cstheme="majorBidi" w:hint="eastAsia"/>
          <w:szCs w:val="21"/>
        </w:rPr>
        <w:t>；</w:t>
      </w:r>
    </w:p>
    <w:p w:rsidR="008F665E" w:rsidRPr="00DA09EC" w:rsidRDefault="008F665E" w:rsidP="008F665E">
      <w:pPr>
        <w:pStyle w:val="SingleTxtGC"/>
        <w:rPr>
          <w:rFonts w:asciiTheme="majorBidi" w:hAnsiTheme="majorBidi" w:cstheme="majorBidi"/>
          <w:szCs w:val="21"/>
        </w:rPr>
      </w:pPr>
      <w:r>
        <w:tab/>
      </w:r>
      <w:r>
        <w:rPr>
          <w:rFonts w:asciiTheme="majorBidi" w:hAnsiTheme="majorBidi" w:cstheme="majorBidi"/>
          <w:szCs w:val="21"/>
        </w:rPr>
        <w:t>18</w:t>
      </w:r>
      <w:r w:rsidRPr="00DA09EC">
        <w:rPr>
          <w:rFonts w:asciiTheme="majorBidi" w:hAnsiTheme="majorBidi" w:cstheme="majorBidi"/>
          <w:szCs w:val="21"/>
        </w:rPr>
        <w:t xml:space="preserve">.  </w:t>
      </w:r>
      <w:r w:rsidRPr="009E4134">
        <w:rPr>
          <w:rFonts w:ascii="Time New Roman" w:eastAsia="楷体" w:hAnsi="Time New Roman" w:cstheme="majorBidi"/>
          <w:szCs w:val="21"/>
        </w:rPr>
        <w:t>重申</w:t>
      </w:r>
      <w:r w:rsidRPr="00DA09EC">
        <w:rPr>
          <w:rFonts w:asciiTheme="majorBidi" w:hAnsiTheme="majorBidi" w:cstheme="majorBidi"/>
          <w:szCs w:val="21"/>
        </w:rPr>
        <w:t>必须大幅增加投资以缩小资源差距，促进实现性别平等和增强所有妇女和女童的权能，包括为此调动所有来源的财政资源；</w:t>
      </w:r>
    </w:p>
    <w:p w:rsidR="008F665E" w:rsidRPr="00DA09EC" w:rsidRDefault="008F665E" w:rsidP="008F665E">
      <w:pPr>
        <w:pStyle w:val="SingleTxtGC"/>
        <w:rPr>
          <w:rFonts w:asciiTheme="majorBidi" w:hAnsiTheme="majorBidi" w:cstheme="majorBidi"/>
          <w:szCs w:val="21"/>
        </w:rPr>
      </w:pPr>
      <w:r>
        <w:tab/>
      </w:r>
      <w:r>
        <w:rPr>
          <w:rFonts w:asciiTheme="majorBidi" w:hAnsiTheme="majorBidi" w:cstheme="majorBidi"/>
          <w:szCs w:val="21"/>
        </w:rPr>
        <w:t>19</w:t>
      </w:r>
      <w:r w:rsidRPr="00DA09EC">
        <w:rPr>
          <w:rFonts w:asciiTheme="majorBidi" w:hAnsiTheme="majorBidi" w:cstheme="majorBidi"/>
          <w:szCs w:val="21"/>
        </w:rPr>
        <w:t xml:space="preserve">.  </w:t>
      </w:r>
      <w:r w:rsidRPr="002B10FF">
        <w:rPr>
          <w:rFonts w:ascii="Time New Roman" w:eastAsia="楷体" w:hAnsi="Time New Roman" w:cstheme="majorBidi" w:hint="eastAsia"/>
          <w:szCs w:val="21"/>
        </w:rPr>
        <w:t>确</w:t>
      </w:r>
      <w:r w:rsidRPr="008B0A77">
        <w:rPr>
          <w:rFonts w:ascii="Time New Roman" w:eastAsia="楷体" w:hAnsi="Time New Roman" w:cstheme="majorBidi"/>
          <w:szCs w:val="21"/>
        </w:rPr>
        <w:t>认</w:t>
      </w:r>
      <w:r>
        <w:rPr>
          <w:rFonts w:asciiTheme="majorBidi" w:hAnsiTheme="majorBidi" w:cstheme="majorBidi" w:hint="eastAsia"/>
          <w:szCs w:val="21"/>
        </w:rPr>
        <w:t>包括</w:t>
      </w:r>
      <w:r w:rsidRPr="00DA09EC">
        <w:rPr>
          <w:rFonts w:asciiTheme="majorBidi" w:hAnsiTheme="majorBidi" w:cstheme="majorBidi"/>
          <w:szCs w:val="21"/>
        </w:rPr>
        <w:t>独立妇女组织和人权</w:t>
      </w:r>
      <w:r>
        <w:rPr>
          <w:rFonts w:asciiTheme="majorBidi" w:hAnsiTheme="majorBidi" w:cstheme="majorBidi" w:hint="eastAsia"/>
          <w:szCs w:val="21"/>
        </w:rPr>
        <w:t>维护</w:t>
      </w:r>
      <w:r w:rsidRPr="00DA09EC">
        <w:rPr>
          <w:rFonts w:asciiTheme="majorBidi" w:hAnsiTheme="majorBidi" w:cstheme="majorBidi"/>
          <w:szCs w:val="21"/>
        </w:rPr>
        <w:t>者</w:t>
      </w:r>
      <w:r>
        <w:rPr>
          <w:rFonts w:asciiTheme="majorBidi" w:hAnsiTheme="majorBidi" w:cstheme="majorBidi" w:hint="eastAsia"/>
          <w:szCs w:val="21"/>
        </w:rPr>
        <w:t>在内</w:t>
      </w:r>
      <w:r>
        <w:rPr>
          <w:rFonts w:asciiTheme="majorBidi" w:hAnsiTheme="majorBidi" w:cstheme="majorBidi"/>
          <w:szCs w:val="21"/>
        </w:rPr>
        <w:t>民间社会组织</w:t>
      </w:r>
      <w:r w:rsidRPr="00DA09EC">
        <w:rPr>
          <w:rFonts w:asciiTheme="majorBidi" w:hAnsiTheme="majorBidi" w:cstheme="majorBidi"/>
          <w:szCs w:val="21"/>
        </w:rPr>
        <w:t>在促进妇女在</w:t>
      </w:r>
      <w:r>
        <w:rPr>
          <w:rFonts w:asciiTheme="majorBidi" w:hAnsiTheme="majorBidi" w:cstheme="majorBidi" w:hint="eastAsia"/>
          <w:szCs w:val="21"/>
        </w:rPr>
        <w:t>各个</w:t>
      </w:r>
      <w:r w:rsidRPr="00DA09EC">
        <w:rPr>
          <w:rFonts w:asciiTheme="majorBidi" w:hAnsiTheme="majorBidi" w:cstheme="majorBidi"/>
          <w:szCs w:val="21"/>
        </w:rPr>
        <w:t>生活领域包括妇女健康领域的完全平等方面，以及在消除对妇女和女童的暴力方面，从事着重要工作，因此</w:t>
      </w:r>
      <w:r>
        <w:rPr>
          <w:rFonts w:asciiTheme="majorBidi" w:hAnsiTheme="majorBidi" w:cstheme="majorBidi"/>
          <w:szCs w:val="21"/>
        </w:rPr>
        <w:t>，</w:t>
      </w:r>
      <w:r w:rsidRPr="00DA09EC">
        <w:rPr>
          <w:rFonts w:asciiTheme="majorBidi" w:hAnsiTheme="majorBidi" w:cstheme="majorBidi"/>
          <w:szCs w:val="21"/>
        </w:rPr>
        <w:t>它们需要</w:t>
      </w:r>
      <w:r>
        <w:rPr>
          <w:rFonts w:asciiTheme="majorBidi" w:hAnsiTheme="majorBidi" w:cstheme="majorBidi" w:hint="eastAsia"/>
          <w:szCs w:val="21"/>
        </w:rPr>
        <w:t>得到</w:t>
      </w:r>
      <w:r w:rsidRPr="00DA09EC">
        <w:rPr>
          <w:rFonts w:asciiTheme="majorBidi" w:hAnsiTheme="majorBidi" w:cstheme="majorBidi"/>
          <w:szCs w:val="21"/>
        </w:rPr>
        <w:t>支持</w:t>
      </w:r>
      <w:r>
        <w:rPr>
          <w:rFonts w:asciiTheme="majorBidi" w:hAnsiTheme="majorBidi" w:cstheme="majorBidi" w:hint="eastAsia"/>
          <w:szCs w:val="21"/>
        </w:rPr>
        <w:t>以</w:t>
      </w:r>
      <w:r w:rsidRPr="00DA09EC">
        <w:rPr>
          <w:rFonts w:asciiTheme="majorBidi" w:hAnsiTheme="majorBidi" w:cstheme="majorBidi"/>
          <w:szCs w:val="21"/>
        </w:rPr>
        <w:t>持续</w:t>
      </w:r>
      <w:r>
        <w:rPr>
          <w:rFonts w:asciiTheme="majorBidi" w:hAnsiTheme="majorBidi" w:cstheme="majorBidi" w:hint="eastAsia"/>
          <w:szCs w:val="21"/>
        </w:rPr>
        <w:t>生存</w:t>
      </w:r>
      <w:r w:rsidRPr="00DA09EC">
        <w:rPr>
          <w:rFonts w:asciiTheme="majorBidi" w:hAnsiTheme="majorBidi" w:cstheme="majorBidi"/>
          <w:szCs w:val="21"/>
        </w:rPr>
        <w:t>、保</w:t>
      </w:r>
      <w:r>
        <w:rPr>
          <w:rFonts w:asciiTheme="majorBidi" w:hAnsiTheme="majorBidi" w:cstheme="majorBidi" w:hint="eastAsia"/>
          <w:szCs w:val="21"/>
        </w:rPr>
        <w:t>证</w:t>
      </w:r>
      <w:r w:rsidRPr="00DA09EC">
        <w:rPr>
          <w:rFonts w:asciiTheme="majorBidi" w:hAnsiTheme="majorBidi" w:cstheme="majorBidi"/>
          <w:szCs w:val="21"/>
        </w:rPr>
        <w:t>安全</w:t>
      </w:r>
      <w:r>
        <w:rPr>
          <w:rFonts w:asciiTheme="majorBidi" w:hAnsiTheme="majorBidi" w:cstheme="majorBidi" w:hint="eastAsia"/>
          <w:szCs w:val="21"/>
        </w:rPr>
        <w:t>并</w:t>
      </w:r>
      <w:r w:rsidRPr="00DA09EC">
        <w:rPr>
          <w:rFonts w:asciiTheme="majorBidi" w:hAnsiTheme="majorBidi" w:cstheme="majorBidi"/>
          <w:szCs w:val="21"/>
        </w:rPr>
        <w:t>不断壮大；</w:t>
      </w:r>
    </w:p>
    <w:p w:rsidR="008F665E" w:rsidRPr="00DA09EC" w:rsidRDefault="008F665E" w:rsidP="008F665E">
      <w:pPr>
        <w:pStyle w:val="SingleTxtGC"/>
        <w:rPr>
          <w:rFonts w:asciiTheme="majorBidi" w:hAnsiTheme="majorBidi" w:cstheme="majorBidi"/>
          <w:szCs w:val="21"/>
        </w:rPr>
      </w:pPr>
      <w:r>
        <w:tab/>
      </w:r>
      <w:r>
        <w:rPr>
          <w:rFonts w:asciiTheme="majorBidi" w:hAnsiTheme="majorBidi" w:cstheme="majorBidi"/>
          <w:szCs w:val="21"/>
        </w:rPr>
        <w:t>2</w:t>
      </w:r>
      <w:r w:rsidRPr="00DA09EC">
        <w:rPr>
          <w:rFonts w:asciiTheme="majorBidi" w:hAnsiTheme="majorBidi" w:cstheme="majorBidi"/>
          <w:szCs w:val="21"/>
        </w:rPr>
        <w:t xml:space="preserve">0.  </w:t>
      </w:r>
      <w:r w:rsidRPr="00DA09EC">
        <w:rPr>
          <w:rFonts w:asciiTheme="majorBidi" w:eastAsia="楷体" w:hAnsiTheme="majorBidi" w:cstheme="majorBidi"/>
          <w:szCs w:val="21"/>
        </w:rPr>
        <w:t>决定</w:t>
      </w:r>
      <w:r w:rsidRPr="00DA09EC">
        <w:rPr>
          <w:rFonts w:asciiTheme="majorBidi" w:hAnsiTheme="majorBidi" w:cstheme="majorBidi"/>
          <w:szCs w:val="21"/>
        </w:rPr>
        <w:t>按照人权理事会</w:t>
      </w:r>
      <w:r>
        <w:rPr>
          <w:rFonts w:asciiTheme="majorBidi" w:hAnsiTheme="majorBidi" w:cstheme="majorBidi"/>
          <w:szCs w:val="21"/>
        </w:rPr>
        <w:t>2</w:t>
      </w:r>
      <w:r w:rsidRPr="00DA09EC">
        <w:rPr>
          <w:rFonts w:asciiTheme="majorBidi" w:hAnsiTheme="majorBidi" w:cstheme="majorBidi"/>
          <w:szCs w:val="21"/>
        </w:rPr>
        <w:t>0</w:t>
      </w:r>
      <w:r>
        <w:rPr>
          <w:rFonts w:asciiTheme="majorBidi" w:hAnsiTheme="majorBidi" w:cstheme="majorBidi"/>
          <w:szCs w:val="21"/>
        </w:rPr>
        <w:t>13</w:t>
      </w:r>
      <w:r w:rsidRPr="00DA09EC">
        <w:rPr>
          <w:rFonts w:asciiTheme="majorBidi" w:hAnsiTheme="majorBidi" w:cstheme="majorBidi"/>
          <w:szCs w:val="21"/>
        </w:rPr>
        <w:t>年</w:t>
      </w:r>
      <w:r>
        <w:rPr>
          <w:rFonts w:asciiTheme="majorBidi" w:hAnsiTheme="majorBidi" w:cstheme="majorBidi"/>
          <w:szCs w:val="21"/>
        </w:rPr>
        <w:t>6</w:t>
      </w:r>
      <w:r w:rsidRPr="00DA09EC">
        <w:rPr>
          <w:rFonts w:asciiTheme="majorBidi" w:hAnsiTheme="majorBidi" w:cstheme="majorBidi"/>
          <w:szCs w:val="21"/>
        </w:rPr>
        <w:t>月</w:t>
      </w:r>
      <w:r>
        <w:rPr>
          <w:rFonts w:asciiTheme="majorBidi" w:hAnsiTheme="majorBidi" w:cstheme="majorBidi"/>
          <w:szCs w:val="21"/>
        </w:rPr>
        <w:t>13</w:t>
      </w:r>
      <w:r w:rsidRPr="00DA09EC">
        <w:rPr>
          <w:rFonts w:asciiTheme="majorBidi" w:hAnsiTheme="majorBidi" w:cstheme="majorBidi"/>
          <w:szCs w:val="21"/>
        </w:rPr>
        <w:t>日第</w:t>
      </w:r>
      <w:r>
        <w:rPr>
          <w:rFonts w:asciiTheme="majorBidi" w:hAnsiTheme="majorBidi" w:cstheme="majorBidi"/>
          <w:szCs w:val="21"/>
        </w:rPr>
        <w:t>23</w:t>
      </w:r>
      <w:r w:rsidRPr="00DA09EC">
        <w:rPr>
          <w:rFonts w:asciiTheme="majorBidi" w:hAnsiTheme="majorBidi" w:cstheme="majorBidi"/>
          <w:szCs w:val="21"/>
        </w:rPr>
        <w:t>/</w:t>
      </w:r>
      <w:r>
        <w:rPr>
          <w:rFonts w:asciiTheme="majorBidi" w:hAnsiTheme="majorBidi" w:cstheme="majorBidi"/>
          <w:szCs w:val="21"/>
        </w:rPr>
        <w:t>7</w:t>
      </w:r>
      <w:r w:rsidR="0054613B">
        <w:rPr>
          <w:rFonts w:asciiTheme="majorBidi" w:hAnsiTheme="majorBidi" w:cstheme="majorBidi"/>
          <w:szCs w:val="21"/>
        </w:rPr>
        <w:t>号决议</w:t>
      </w:r>
      <w:r w:rsidRPr="00DA09EC">
        <w:rPr>
          <w:rFonts w:asciiTheme="majorBidi" w:hAnsiTheme="majorBidi" w:cstheme="majorBidi"/>
          <w:szCs w:val="21"/>
        </w:rPr>
        <w:t>所规定的同样条件，将法律和实践中歧视妇女问题工作组的任期延长三年；</w:t>
      </w:r>
    </w:p>
    <w:p w:rsidR="008F665E" w:rsidRPr="00DA09EC" w:rsidRDefault="008F665E" w:rsidP="008F665E">
      <w:pPr>
        <w:pStyle w:val="SingleTxtGC"/>
        <w:rPr>
          <w:rFonts w:asciiTheme="majorBidi" w:hAnsiTheme="majorBidi" w:cstheme="majorBidi"/>
          <w:szCs w:val="21"/>
        </w:rPr>
      </w:pPr>
      <w:r>
        <w:tab/>
      </w:r>
      <w:r>
        <w:rPr>
          <w:rFonts w:asciiTheme="majorBidi" w:hAnsiTheme="majorBidi" w:cstheme="majorBidi"/>
          <w:szCs w:val="21"/>
        </w:rPr>
        <w:t>21</w:t>
      </w:r>
      <w:r w:rsidRPr="00DA09EC">
        <w:rPr>
          <w:rFonts w:asciiTheme="majorBidi" w:hAnsiTheme="majorBidi" w:cstheme="majorBidi"/>
          <w:szCs w:val="21"/>
        </w:rPr>
        <w:t xml:space="preserve">.  </w:t>
      </w:r>
      <w:r w:rsidRPr="00DA09EC">
        <w:rPr>
          <w:rFonts w:asciiTheme="majorBidi" w:eastAsia="楷体" w:hAnsiTheme="majorBidi" w:cstheme="majorBidi"/>
          <w:szCs w:val="21"/>
        </w:rPr>
        <w:t>吁请</w:t>
      </w:r>
      <w:r w:rsidRPr="00DA09EC">
        <w:rPr>
          <w:rFonts w:asciiTheme="majorBidi" w:hAnsiTheme="majorBidi" w:cstheme="majorBidi"/>
          <w:szCs w:val="21"/>
        </w:rPr>
        <w:t>各国与工作组合作，协助</w:t>
      </w:r>
      <w:r>
        <w:rPr>
          <w:rFonts w:asciiTheme="majorBidi" w:hAnsiTheme="majorBidi" w:cstheme="majorBidi" w:hint="eastAsia"/>
          <w:szCs w:val="21"/>
        </w:rPr>
        <w:t>其</w:t>
      </w:r>
      <w:r w:rsidRPr="00DA09EC">
        <w:rPr>
          <w:rFonts w:asciiTheme="majorBidi" w:hAnsiTheme="majorBidi" w:cstheme="majorBidi"/>
          <w:szCs w:val="21"/>
        </w:rPr>
        <w:t>完成任务，提供其索要的一切</w:t>
      </w:r>
      <w:r>
        <w:rPr>
          <w:rFonts w:asciiTheme="majorBidi" w:hAnsiTheme="majorBidi" w:cstheme="majorBidi" w:hint="eastAsia"/>
          <w:szCs w:val="21"/>
        </w:rPr>
        <w:t>现有的</w:t>
      </w:r>
      <w:r w:rsidRPr="00DA09EC">
        <w:rPr>
          <w:rFonts w:asciiTheme="majorBidi" w:hAnsiTheme="majorBidi" w:cstheme="majorBidi"/>
          <w:szCs w:val="21"/>
        </w:rPr>
        <w:t>必要资料，认真考虑积极回应其提出的访问本国的请求，使其能够切实履行任务；</w:t>
      </w:r>
    </w:p>
    <w:p w:rsidR="008F665E" w:rsidRDefault="008F665E" w:rsidP="008F665E">
      <w:pPr>
        <w:pStyle w:val="SingleTxtGC"/>
        <w:rPr>
          <w:rFonts w:asciiTheme="majorBidi" w:hAnsiTheme="majorBidi" w:cstheme="majorBidi"/>
          <w:szCs w:val="21"/>
        </w:rPr>
      </w:pPr>
      <w:r>
        <w:tab/>
      </w:r>
      <w:r>
        <w:rPr>
          <w:rFonts w:asciiTheme="majorBidi" w:hAnsiTheme="majorBidi" w:cstheme="majorBidi"/>
          <w:szCs w:val="21"/>
        </w:rPr>
        <w:t>22</w:t>
      </w:r>
      <w:r w:rsidRPr="00DA09EC">
        <w:rPr>
          <w:rFonts w:asciiTheme="majorBidi" w:hAnsiTheme="majorBidi" w:cstheme="majorBidi"/>
          <w:szCs w:val="21"/>
        </w:rPr>
        <w:t xml:space="preserve">.  </w:t>
      </w:r>
      <w:r w:rsidRPr="00DA09EC">
        <w:rPr>
          <w:rFonts w:asciiTheme="majorBidi" w:eastAsia="楷体" w:hAnsiTheme="majorBidi" w:cstheme="majorBidi"/>
          <w:szCs w:val="21"/>
        </w:rPr>
        <w:t>请</w:t>
      </w:r>
      <w:r w:rsidRPr="00DA09EC">
        <w:rPr>
          <w:rFonts w:asciiTheme="majorBidi" w:hAnsiTheme="majorBidi" w:cstheme="majorBidi"/>
          <w:szCs w:val="21"/>
        </w:rPr>
        <w:t>联合国有关</w:t>
      </w:r>
      <w:r>
        <w:rPr>
          <w:rFonts w:asciiTheme="majorBidi" w:hAnsiTheme="majorBidi" w:cstheme="majorBidi" w:hint="eastAsia"/>
          <w:szCs w:val="21"/>
        </w:rPr>
        <w:t>专门</w:t>
      </w:r>
      <w:r w:rsidRPr="00DA09EC">
        <w:rPr>
          <w:rFonts w:asciiTheme="majorBidi" w:hAnsiTheme="majorBidi" w:cstheme="majorBidi"/>
          <w:szCs w:val="21"/>
        </w:rPr>
        <w:t>机构、基金</w:t>
      </w:r>
      <w:r w:rsidRPr="00DA09EC">
        <w:rPr>
          <w:rFonts w:asciiTheme="majorBidi" w:hAnsiTheme="majorBidi" w:cstheme="majorBidi"/>
          <w:szCs w:val="21"/>
        </w:rPr>
        <w:t>(</w:t>
      </w:r>
      <w:r w:rsidRPr="00DA09EC">
        <w:rPr>
          <w:rFonts w:asciiTheme="majorBidi" w:hAnsiTheme="majorBidi" w:cstheme="majorBidi"/>
          <w:szCs w:val="21"/>
        </w:rPr>
        <w:t>会</w:t>
      </w:r>
      <w:r w:rsidRPr="00DA09EC">
        <w:rPr>
          <w:rFonts w:asciiTheme="majorBidi" w:hAnsiTheme="majorBidi" w:cstheme="majorBidi"/>
          <w:szCs w:val="21"/>
        </w:rPr>
        <w:t>)</w:t>
      </w:r>
      <w:r w:rsidRPr="00DA09EC">
        <w:rPr>
          <w:rFonts w:asciiTheme="majorBidi" w:hAnsiTheme="majorBidi" w:cstheme="majorBidi"/>
          <w:szCs w:val="21"/>
        </w:rPr>
        <w:t>和计</w:t>
      </w:r>
      <w:r w:rsidRPr="00DA09EC">
        <w:rPr>
          <w:rFonts w:asciiTheme="majorBidi" w:hAnsiTheme="majorBidi" w:cstheme="majorBidi"/>
          <w:szCs w:val="21"/>
        </w:rPr>
        <w:t>(</w:t>
      </w:r>
      <w:proofErr w:type="gramStart"/>
      <w:r w:rsidRPr="00DA09EC">
        <w:rPr>
          <w:rFonts w:asciiTheme="majorBidi" w:hAnsiTheme="majorBidi" w:cstheme="majorBidi"/>
          <w:szCs w:val="21"/>
        </w:rPr>
        <w:t>规</w:t>
      </w:r>
      <w:proofErr w:type="gramEnd"/>
      <w:r w:rsidRPr="00DA09EC">
        <w:rPr>
          <w:rFonts w:asciiTheme="majorBidi" w:hAnsiTheme="majorBidi" w:cstheme="majorBidi"/>
          <w:szCs w:val="21"/>
        </w:rPr>
        <w:t>)</w:t>
      </w:r>
      <w:proofErr w:type="gramStart"/>
      <w:r w:rsidRPr="00DA09EC">
        <w:rPr>
          <w:rFonts w:asciiTheme="majorBidi" w:hAnsiTheme="majorBidi" w:cstheme="majorBidi"/>
          <w:szCs w:val="21"/>
        </w:rPr>
        <w:t>划署</w:t>
      </w:r>
      <w:r>
        <w:rPr>
          <w:rFonts w:asciiTheme="majorBidi" w:hAnsiTheme="majorBidi" w:cstheme="majorBidi" w:hint="eastAsia"/>
          <w:szCs w:val="21"/>
        </w:rPr>
        <w:t>和</w:t>
      </w:r>
      <w:proofErr w:type="gramEnd"/>
      <w:r w:rsidRPr="00DA09EC">
        <w:rPr>
          <w:rFonts w:asciiTheme="majorBidi" w:hAnsiTheme="majorBidi" w:cstheme="majorBidi"/>
          <w:szCs w:val="21"/>
        </w:rPr>
        <w:t>各条约机构在各自任务范围内，并</w:t>
      </w:r>
      <w:proofErr w:type="gramStart"/>
      <w:r w:rsidRPr="00DA09EC">
        <w:rPr>
          <w:rFonts w:asciiTheme="majorBidi" w:hAnsiTheme="majorBidi" w:cstheme="majorBidi"/>
          <w:szCs w:val="21"/>
        </w:rPr>
        <w:t>请包括</w:t>
      </w:r>
      <w:proofErr w:type="gramEnd"/>
      <w:r w:rsidRPr="00DA09EC">
        <w:rPr>
          <w:rFonts w:asciiTheme="majorBidi" w:hAnsiTheme="majorBidi" w:cstheme="majorBidi"/>
          <w:szCs w:val="21"/>
        </w:rPr>
        <w:t>非政府组织在内的民间社会行为方以及私营部门，在工作组履行任务时提供充分合作；请工作组继续与妇女地位委员会合作，包括应邀参与其工作和提交报告；</w:t>
      </w:r>
    </w:p>
    <w:p w:rsidR="008F665E" w:rsidRDefault="008F665E" w:rsidP="008F665E">
      <w:pPr>
        <w:pStyle w:val="SingleTxtGC"/>
        <w:rPr>
          <w:rFonts w:asciiTheme="majorBidi" w:hAnsiTheme="majorBidi" w:cstheme="majorBidi"/>
          <w:szCs w:val="21"/>
        </w:rPr>
      </w:pPr>
      <w:r>
        <w:tab/>
      </w:r>
      <w:r>
        <w:rPr>
          <w:rFonts w:asciiTheme="majorBidi" w:hAnsiTheme="majorBidi" w:cstheme="majorBidi"/>
          <w:szCs w:val="21"/>
        </w:rPr>
        <w:t>23</w:t>
      </w:r>
      <w:r w:rsidRPr="00DA09EC">
        <w:rPr>
          <w:rFonts w:asciiTheme="majorBidi" w:hAnsiTheme="majorBidi" w:cstheme="majorBidi"/>
          <w:szCs w:val="21"/>
        </w:rPr>
        <w:t xml:space="preserve">.  </w:t>
      </w:r>
      <w:r w:rsidRPr="00DA09EC">
        <w:rPr>
          <w:rFonts w:asciiTheme="majorBidi" w:eastAsia="楷体" w:hAnsiTheme="majorBidi" w:cstheme="majorBidi"/>
          <w:szCs w:val="21"/>
        </w:rPr>
        <w:t>决定</w:t>
      </w:r>
      <w:r w:rsidRPr="00DA09EC">
        <w:rPr>
          <w:rFonts w:asciiTheme="majorBidi" w:hAnsiTheme="majorBidi" w:cstheme="majorBidi"/>
          <w:szCs w:val="21"/>
        </w:rPr>
        <w:t>根据理事会年度工作方案继续审议这一议题。</w:t>
      </w:r>
    </w:p>
    <w:p w:rsidR="008F665E" w:rsidRPr="000E054C" w:rsidRDefault="008F665E" w:rsidP="008F665E">
      <w:pPr>
        <w:pStyle w:val="SingleTxtGC"/>
        <w:jc w:val="right"/>
        <w:rPr>
          <w:rFonts w:eastAsia="楷体_GB2312"/>
          <w:szCs w:val="21"/>
        </w:rPr>
      </w:pPr>
      <w:r>
        <w:rPr>
          <w:rFonts w:eastAsia="楷体_GB2312" w:hint="eastAsia"/>
          <w:szCs w:val="21"/>
        </w:rPr>
        <w:t>2</w:t>
      </w:r>
      <w:r w:rsidRPr="000E054C">
        <w:rPr>
          <w:rFonts w:eastAsia="楷体_GB2312" w:hint="eastAsia"/>
          <w:szCs w:val="21"/>
        </w:rPr>
        <w:t>0</w:t>
      </w:r>
      <w:r>
        <w:rPr>
          <w:rFonts w:eastAsia="楷体_GB2312" w:hint="eastAsia"/>
          <w:szCs w:val="21"/>
        </w:rPr>
        <w:t>16</w:t>
      </w:r>
      <w:r w:rsidRPr="000E054C">
        <w:rPr>
          <w:rFonts w:eastAsia="楷体_GB2312" w:hint="eastAsia"/>
          <w:szCs w:val="21"/>
        </w:rPr>
        <w:t>年</w:t>
      </w:r>
      <w:r>
        <w:rPr>
          <w:rFonts w:eastAsia="楷体_GB2312" w:hint="eastAsia"/>
          <w:szCs w:val="21"/>
        </w:rPr>
        <w:t>6</w:t>
      </w:r>
      <w:r w:rsidRPr="000E054C">
        <w:rPr>
          <w:rFonts w:eastAsia="楷体_GB2312" w:hint="eastAsia"/>
          <w:szCs w:val="21"/>
        </w:rPr>
        <w:t>月</w:t>
      </w:r>
      <w:r>
        <w:rPr>
          <w:rFonts w:eastAsia="楷体_GB2312" w:hint="eastAsia"/>
          <w:szCs w:val="21"/>
        </w:rPr>
        <w:t>3</w:t>
      </w:r>
      <w:r>
        <w:rPr>
          <w:rFonts w:eastAsia="楷体_GB2312" w:hint="eastAsia"/>
          <w:szCs w:val="21"/>
        </w:rPr>
        <w:t>0</w:t>
      </w:r>
      <w:r w:rsidRPr="000E054C">
        <w:rPr>
          <w:rFonts w:eastAsia="楷体_GB2312" w:hint="eastAsia"/>
          <w:szCs w:val="21"/>
        </w:rPr>
        <w:t>日</w:t>
      </w:r>
      <w:r>
        <w:rPr>
          <w:rFonts w:eastAsia="楷体_GB2312"/>
          <w:szCs w:val="21"/>
        </w:rPr>
        <w:br/>
      </w:r>
      <w:r w:rsidRPr="000E054C">
        <w:rPr>
          <w:rFonts w:eastAsia="楷体_GB2312" w:hint="eastAsia"/>
          <w:szCs w:val="21"/>
        </w:rPr>
        <w:t>第</w:t>
      </w:r>
      <w:r>
        <w:rPr>
          <w:rFonts w:eastAsia="楷体_GB2312" w:hint="eastAsia"/>
          <w:szCs w:val="21"/>
        </w:rPr>
        <w:t>42</w:t>
      </w:r>
      <w:r w:rsidRPr="000E054C">
        <w:rPr>
          <w:rFonts w:eastAsia="楷体_GB2312" w:hint="eastAsia"/>
          <w:szCs w:val="21"/>
        </w:rPr>
        <w:t>次会议</w:t>
      </w:r>
    </w:p>
    <w:p w:rsidR="008F665E" w:rsidRPr="001226A0" w:rsidRDefault="008F665E" w:rsidP="008F665E">
      <w:pPr>
        <w:pStyle w:val="SingleTxtG"/>
        <w:rPr>
          <w:lang w:val="en-US"/>
        </w:rPr>
      </w:pPr>
      <w:r>
        <w:rPr>
          <w:lang w:eastAsia="zh-CN"/>
        </w:rPr>
        <w:t>[</w:t>
      </w:r>
      <w:r>
        <w:rPr>
          <w:rFonts w:hint="eastAsia"/>
          <w:lang w:eastAsia="zh-CN"/>
        </w:rPr>
        <w:t>未经表决获得通过。</w:t>
      </w:r>
      <w:r>
        <w:t>]</w:t>
      </w:r>
    </w:p>
    <w:p w:rsidR="008F665E" w:rsidRPr="002D6A9C" w:rsidRDefault="008F665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8F665E" w:rsidRPr="002D6A9C"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5177" w:rsidRPr="000D319F" w:rsidRDefault="00765177" w:rsidP="000D319F">
      <w:pPr>
        <w:pStyle w:val="ae"/>
        <w:spacing w:after="240"/>
        <w:ind w:left="907"/>
        <w:rPr>
          <w:rFonts w:asciiTheme="majorBidi" w:eastAsia="宋体" w:hAnsiTheme="majorBidi" w:cstheme="majorBidi"/>
          <w:sz w:val="21"/>
          <w:szCs w:val="21"/>
          <w:lang w:val="en-US"/>
        </w:rPr>
      </w:pPr>
    </w:p>
    <w:p w:rsidR="00765177" w:rsidRPr="000D319F" w:rsidRDefault="00765177"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765177" w:rsidRPr="000D319F" w:rsidRDefault="00765177" w:rsidP="000D319F">
      <w:pPr>
        <w:pStyle w:val="ae"/>
      </w:pPr>
    </w:p>
  </w:endnote>
  <w:endnote w:type="continuationNotice" w:id="1">
    <w:p w:rsidR="00765177" w:rsidRDefault="007651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20002A87" w:usb1="80000000" w:usb2="00000008" w:usb3="00000000" w:csb0="000001FF" w:csb1="00000000"/>
  </w:font>
  <w:font w:name="楷体_GB2312">
    <w:altName w:val="楷体"/>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65E" w:rsidRPr="008F665E" w:rsidRDefault="008F665E" w:rsidP="008F665E">
    <w:pPr>
      <w:pStyle w:val="ae"/>
      <w:tabs>
        <w:tab w:val="right" w:pos="9638"/>
      </w:tabs>
      <w:rPr>
        <w:rStyle w:val="af"/>
      </w:rPr>
    </w:pPr>
    <w:r>
      <w:rPr>
        <w:rStyle w:val="af"/>
      </w:rPr>
      <w:fldChar w:fldCharType="begin"/>
    </w:r>
    <w:r>
      <w:rPr>
        <w:rStyle w:val="af"/>
      </w:rPr>
      <w:instrText xml:space="preserve"> PAGE  \* MERGEFORMAT </w:instrText>
    </w:r>
    <w:r>
      <w:rPr>
        <w:rStyle w:val="af"/>
      </w:rPr>
      <w:fldChar w:fldCharType="separate"/>
    </w:r>
    <w:r w:rsidR="00DA235D">
      <w:rPr>
        <w:rStyle w:val="af"/>
        <w:noProof/>
      </w:rPr>
      <w:t>4</w:t>
    </w:r>
    <w:r>
      <w:rPr>
        <w:rStyle w:val="af"/>
      </w:rPr>
      <w:fldChar w:fldCharType="end"/>
    </w:r>
    <w:r>
      <w:rPr>
        <w:rStyle w:val="af"/>
      </w:rPr>
      <w:tab/>
    </w:r>
    <w:proofErr w:type="spellStart"/>
    <w:r w:rsidRPr="008F665E">
      <w:rPr>
        <w:rStyle w:val="af"/>
        <w:b w:val="0"/>
        <w:snapToGrid w:val="0"/>
        <w:sz w:val="16"/>
      </w:rPr>
      <w:t>GE.16</w:t>
    </w:r>
    <w:proofErr w:type="spellEnd"/>
    <w:r w:rsidRPr="008F665E">
      <w:rPr>
        <w:rStyle w:val="af"/>
        <w:b w:val="0"/>
        <w:snapToGrid w:val="0"/>
        <w:sz w:val="16"/>
      </w:rPr>
      <w:t>-12180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65E" w:rsidRPr="008F665E" w:rsidRDefault="008F665E" w:rsidP="008F665E">
    <w:pPr>
      <w:pStyle w:val="ae"/>
      <w:tabs>
        <w:tab w:val="right" w:pos="9638"/>
      </w:tabs>
      <w:rPr>
        <w:rStyle w:val="af"/>
      </w:rPr>
    </w:pPr>
    <w:proofErr w:type="spellStart"/>
    <w:r>
      <w:t>GE.16</w:t>
    </w:r>
    <w:proofErr w:type="spellEnd"/>
    <w:r>
      <w:t>-12180</w:t>
    </w:r>
    <w:r>
      <w:tab/>
    </w:r>
    <w:r>
      <w:rPr>
        <w:rStyle w:val="af"/>
      </w:rPr>
      <w:fldChar w:fldCharType="begin"/>
    </w:r>
    <w:r>
      <w:rPr>
        <w:rStyle w:val="af"/>
      </w:rPr>
      <w:instrText xml:space="preserve"> PAGE  \* MERGEFORMAT </w:instrText>
    </w:r>
    <w:r>
      <w:rPr>
        <w:rStyle w:val="af"/>
      </w:rPr>
      <w:fldChar w:fldCharType="separate"/>
    </w:r>
    <w:r w:rsidR="00DA235D">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8B4347" w:rsidRDefault="008F665E" w:rsidP="008F665E">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-12180</w:t>
    </w:r>
    <w:r w:rsidR="00731A42" w:rsidRPr="00EE277A">
      <w:rPr>
        <w:sz w:val="20"/>
        <w:lang w:eastAsia="zh-CN"/>
      </w:rPr>
      <w:t xml:space="preserve"> (C)</w:t>
    </w:r>
    <w:r w:rsidR="008B4347">
      <w:rPr>
        <w:sz w:val="20"/>
        <w:lang w:eastAsia="zh-CN"/>
      </w:rPr>
      <w:tab/>
    </w:r>
    <w:r>
      <w:rPr>
        <w:rFonts w:eastAsiaTheme="minorEastAsia" w:hint="eastAsia"/>
        <w:sz w:val="20"/>
        <w:lang w:eastAsia="zh-CN"/>
      </w:rPr>
      <w:t>0208</w:t>
    </w:r>
    <w:r w:rsidR="008B4347">
      <w:rPr>
        <w:sz w:val="20"/>
        <w:lang w:eastAsia="zh-CN"/>
      </w:rPr>
      <w:t>1</w:t>
    </w:r>
    <w:r w:rsidR="001B16DD">
      <w:rPr>
        <w:rFonts w:eastAsiaTheme="minorEastAsia"/>
        <w:sz w:val="20"/>
        <w:lang w:eastAsia="zh-CN"/>
      </w:rPr>
      <w:t>6</w:t>
    </w:r>
    <w:r w:rsidR="00731A42">
      <w:rPr>
        <w:sz w:val="20"/>
        <w:lang w:eastAsia="zh-CN"/>
      </w:rPr>
      <w:tab/>
    </w:r>
    <w:r>
      <w:rPr>
        <w:rFonts w:eastAsiaTheme="minorEastAsia" w:hint="eastAsia"/>
        <w:sz w:val="20"/>
        <w:lang w:eastAsia="zh-CN"/>
      </w:rPr>
      <w:t>0208</w:t>
    </w:r>
    <w:r w:rsidR="00731A42">
      <w:rPr>
        <w:sz w:val="20"/>
        <w:lang w:eastAsia="zh-CN"/>
      </w:rPr>
      <w:t>1</w:t>
    </w:r>
    <w:r w:rsidR="001B16DD">
      <w:rPr>
        <w:rFonts w:eastAsiaTheme="minorEastAsia"/>
        <w:sz w:val="20"/>
        <w:lang w:eastAsia="zh-CN"/>
      </w:rPr>
      <w:t>6</w:t>
    </w:r>
  </w:p>
  <w:p w:rsidR="00056632" w:rsidRPr="00487939" w:rsidRDefault="008F665E" w:rsidP="00487939">
    <w:pPr>
      <w:pStyle w:val="ae"/>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A/HRC/RES/32/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2/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433F35F0" wp14:editId="6B0518EB">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5177" w:rsidRPr="000157B1" w:rsidRDefault="00765177" w:rsidP="00943B69">
      <w:pPr>
        <w:pStyle w:val="ae"/>
        <w:tabs>
          <w:tab w:val="right" w:pos="2155"/>
        </w:tabs>
        <w:spacing w:after="80" w:line="240" w:lineRule="atLeast"/>
        <w:ind w:left="680"/>
        <w:rPr>
          <w:u w:val="single"/>
          <w:lang w:eastAsia="zh-CN"/>
        </w:rPr>
      </w:pPr>
      <w:r>
        <w:rPr>
          <w:u w:val="single"/>
          <w:lang w:eastAsia="zh-CN"/>
        </w:rPr>
        <w:tab/>
      </w:r>
    </w:p>
  </w:footnote>
  <w:footnote w:type="continuationSeparator" w:id="0">
    <w:p w:rsidR="00765177" w:rsidRPr="000157B1" w:rsidRDefault="00765177" w:rsidP="00943B69">
      <w:pPr>
        <w:pStyle w:val="ae"/>
        <w:tabs>
          <w:tab w:val="right" w:pos="2155"/>
        </w:tabs>
        <w:spacing w:after="80" w:line="240" w:lineRule="atLeast"/>
        <w:ind w:left="680"/>
        <w:rPr>
          <w:u w:val="single"/>
          <w:lang w:eastAsia="zh-CN"/>
        </w:rPr>
      </w:pPr>
      <w:r>
        <w:rPr>
          <w:u w:val="single"/>
          <w:lang w:eastAsia="zh-CN"/>
        </w:rPr>
        <w:tab/>
      </w:r>
    </w:p>
  </w:footnote>
  <w:footnote w:type="continuationNotice" w:id="1">
    <w:p w:rsidR="00765177" w:rsidRDefault="00765177"/>
  </w:footnote>
  <w:footnote w:id="2">
    <w:p w:rsidR="008F665E" w:rsidRPr="005D6222" w:rsidRDefault="008F665E" w:rsidP="008F665E">
      <w:pPr>
        <w:pStyle w:val="a6"/>
      </w:pPr>
      <w:r>
        <w:tab/>
      </w:r>
      <w:r>
        <w:rPr>
          <w:rStyle w:val="a7"/>
        </w:rPr>
        <w:footnoteRef/>
      </w:r>
      <w:r>
        <w:rPr>
          <w:rFonts w:hint="eastAsia"/>
        </w:rPr>
        <w:tab/>
      </w:r>
      <w:r>
        <w:rPr>
          <w:rFonts w:hint="eastAsia"/>
        </w:rPr>
        <w:t>大会第</w:t>
      </w:r>
      <w:r>
        <w:rPr>
          <w:rFonts w:hint="eastAsia"/>
        </w:rPr>
        <w:t>7</w:t>
      </w:r>
      <w:r>
        <w:t>0/1</w:t>
      </w:r>
      <w:r>
        <w:rPr>
          <w:rFonts w:hint="eastAsia"/>
        </w:rPr>
        <w:t>号决议。</w:t>
      </w:r>
    </w:p>
  </w:footnote>
  <w:footnote w:id="3">
    <w:p w:rsidR="008F665E" w:rsidRPr="005D6222" w:rsidRDefault="008F665E" w:rsidP="008F665E">
      <w:pPr>
        <w:pStyle w:val="a6"/>
      </w:pPr>
      <w:r>
        <w:tab/>
      </w:r>
      <w:r>
        <w:rPr>
          <w:rStyle w:val="a7"/>
        </w:rPr>
        <w:footnoteRef/>
      </w:r>
      <w:r>
        <w:tab/>
      </w:r>
      <w:r>
        <w:rPr>
          <w:rFonts w:hint="eastAsia"/>
        </w:rPr>
        <w:t>大会第</w:t>
      </w:r>
      <w:r>
        <w:t>69/313</w:t>
      </w:r>
      <w:r>
        <w:rPr>
          <w:rFonts w:hint="eastAsia"/>
        </w:rPr>
        <w:t>号决议，附件。</w:t>
      </w:r>
    </w:p>
  </w:footnote>
  <w:footnote w:id="4">
    <w:p w:rsidR="008F665E" w:rsidRPr="005D6222" w:rsidRDefault="008F665E" w:rsidP="008F665E">
      <w:pPr>
        <w:pStyle w:val="a6"/>
      </w:pPr>
      <w:r>
        <w:tab/>
      </w:r>
      <w:r>
        <w:rPr>
          <w:rStyle w:val="a7"/>
        </w:rPr>
        <w:footnoteRef/>
      </w:r>
      <w:r>
        <w:tab/>
        <w:t>A/</w:t>
      </w:r>
      <w:proofErr w:type="spellStart"/>
      <w:r>
        <w:t>HRC</w:t>
      </w:r>
      <w:proofErr w:type="spellEnd"/>
      <w:r>
        <w:rPr>
          <w:rFonts w:hint="eastAsia"/>
        </w:rPr>
        <w:t>/</w:t>
      </w:r>
      <w:r>
        <w:t>32/44</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8F665E" w:rsidP="008F665E">
    <w:pPr>
      <w:pStyle w:val="af0"/>
    </w:pPr>
    <w:r>
      <w:t>A/</w:t>
    </w:r>
    <w:proofErr w:type="spellStart"/>
    <w:r>
      <w:t>HRC</w:t>
    </w:r>
    <w:proofErr w:type="spellEnd"/>
    <w:r>
      <w:t>/RES/32/4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8F665E" w:rsidP="008F665E">
    <w:pPr>
      <w:pStyle w:val="af0"/>
      <w:jc w:val="right"/>
    </w:pPr>
    <w:r>
      <w:t>A/</w:t>
    </w:r>
    <w:proofErr w:type="spellStart"/>
    <w:r>
      <w:t>HRC</w:t>
    </w:r>
    <w:proofErr w:type="spellEnd"/>
    <w:r>
      <w:t>/RES/32/4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4"/>
  </w:num>
  <w:num w:numId="3">
    <w:abstractNumId w:val="3"/>
  </w:num>
  <w:num w:numId="4">
    <w:abstractNumId w:val="0"/>
  </w:num>
  <w:num w:numId="5">
    <w:abstractNumId w:val="2"/>
  </w:num>
  <w:num w:numId="6">
    <w:abstractNumId w:val="4"/>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177"/>
    <w:rsid w:val="00011483"/>
    <w:rsid w:val="00054E5E"/>
    <w:rsid w:val="000D319F"/>
    <w:rsid w:val="000D6BBD"/>
    <w:rsid w:val="000E4D0E"/>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822A2"/>
    <w:rsid w:val="002939D6"/>
    <w:rsid w:val="002B3AC7"/>
    <w:rsid w:val="002E1C97"/>
    <w:rsid w:val="002F5834"/>
    <w:rsid w:val="00326EBF"/>
    <w:rsid w:val="00327FE4"/>
    <w:rsid w:val="00346D15"/>
    <w:rsid w:val="0037569F"/>
    <w:rsid w:val="003A786F"/>
    <w:rsid w:val="003C0C9C"/>
    <w:rsid w:val="00427F63"/>
    <w:rsid w:val="00474C6B"/>
    <w:rsid w:val="004A31A7"/>
    <w:rsid w:val="004C4A0A"/>
    <w:rsid w:val="004F14AD"/>
    <w:rsid w:val="0054613B"/>
    <w:rsid w:val="00557D9A"/>
    <w:rsid w:val="005B27BF"/>
    <w:rsid w:val="005E01D9"/>
    <w:rsid w:val="005E3084"/>
    <w:rsid w:val="005E403A"/>
    <w:rsid w:val="005F6658"/>
    <w:rsid w:val="00600CA7"/>
    <w:rsid w:val="00680656"/>
    <w:rsid w:val="006B1119"/>
    <w:rsid w:val="006C65D8"/>
    <w:rsid w:val="006E3E46"/>
    <w:rsid w:val="006E41E9"/>
    <w:rsid w:val="006E71B1"/>
    <w:rsid w:val="00705D89"/>
    <w:rsid w:val="00731A42"/>
    <w:rsid w:val="00765177"/>
    <w:rsid w:val="00767E69"/>
    <w:rsid w:val="0077079A"/>
    <w:rsid w:val="007A5599"/>
    <w:rsid w:val="007E5DAD"/>
    <w:rsid w:val="00811540"/>
    <w:rsid w:val="00856233"/>
    <w:rsid w:val="00860F27"/>
    <w:rsid w:val="008B0560"/>
    <w:rsid w:val="008B2BFA"/>
    <w:rsid w:val="008B4347"/>
    <w:rsid w:val="008D32CC"/>
    <w:rsid w:val="008F665E"/>
    <w:rsid w:val="00923C5A"/>
    <w:rsid w:val="0093206A"/>
    <w:rsid w:val="00936F03"/>
    <w:rsid w:val="00943B69"/>
    <w:rsid w:val="00944CB3"/>
    <w:rsid w:val="009B09D7"/>
    <w:rsid w:val="009D35ED"/>
    <w:rsid w:val="00A03CB6"/>
    <w:rsid w:val="00A1364C"/>
    <w:rsid w:val="00A21076"/>
    <w:rsid w:val="00A3739A"/>
    <w:rsid w:val="00A52DAF"/>
    <w:rsid w:val="00A84072"/>
    <w:rsid w:val="00A84DF2"/>
    <w:rsid w:val="00A87B40"/>
    <w:rsid w:val="00B16570"/>
    <w:rsid w:val="00B423E7"/>
    <w:rsid w:val="00B53320"/>
    <w:rsid w:val="00BC6522"/>
    <w:rsid w:val="00BF6D17"/>
    <w:rsid w:val="00C121D5"/>
    <w:rsid w:val="00C17349"/>
    <w:rsid w:val="00C351AA"/>
    <w:rsid w:val="00C7253F"/>
    <w:rsid w:val="00C7577A"/>
    <w:rsid w:val="00C760F9"/>
    <w:rsid w:val="00D26A05"/>
    <w:rsid w:val="00D67E3B"/>
    <w:rsid w:val="00D85827"/>
    <w:rsid w:val="00D93FA6"/>
    <w:rsid w:val="00D97B98"/>
    <w:rsid w:val="00DA235D"/>
    <w:rsid w:val="00DC671F"/>
    <w:rsid w:val="00DE4DA7"/>
    <w:rsid w:val="00E33B38"/>
    <w:rsid w:val="00E47FE5"/>
    <w:rsid w:val="00E574AF"/>
    <w:rsid w:val="00E845B2"/>
    <w:rsid w:val="00F00D09"/>
    <w:rsid w:val="00F714DA"/>
    <w:rsid w:val="00FB24E5"/>
    <w:rsid w:val="00FB456B"/>
    <w:rsid w:val="00FE401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aliases w:val="5_G Char"/>
    <w:basedOn w:val="a0"/>
    <w:link w:val="a6"/>
    <w:rsid w:val="002B3AC7"/>
    <w:rPr>
      <w:snapToGrid w:val="0"/>
      <w:sz w:val="18"/>
    </w:rPr>
  </w:style>
  <w:style w:type="character" w:styleId="a7">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rsid w:val="008F665E"/>
    <w:pPr>
      <w:suppressAutoHyphens/>
      <w:overflowPunct/>
      <w:adjustRightInd/>
      <w:snapToGrid/>
      <w:spacing w:after="120" w:line="240" w:lineRule="atLeast"/>
      <w:ind w:left="1134" w:right="1134"/>
      <w:jc w:val="both"/>
    </w:pPr>
    <w:rPr>
      <w:snapToGrid/>
      <w:sz w:val="20"/>
      <w:lang w:val="en-GB" w:eastAsia="en-US"/>
    </w:rPr>
  </w:style>
  <w:style w:type="paragraph" w:customStyle="1" w:styleId="HChG">
    <w:name w:val="_ H _Ch_G"/>
    <w:basedOn w:val="a"/>
    <w:next w:val="a"/>
    <w:rsid w:val="008F665E"/>
    <w:pPr>
      <w:keepNext/>
      <w:keepLines/>
      <w:tabs>
        <w:tab w:val="right" w:pos="851"/>
      </w:tabs>
      <w:suppressAutoHyphens/>
      <w:overflowPunct/>
      <w:adjustRightInd/>
      <w:snapToGrid/>
      <w:spacing w:before="360" w:after="240" w:line="300" w:lineRule="exact"/>
      <w:ind w:left="1134" w:right="1134" w:hanging="1134"/>
    </w:pPr>
    <w:rPr>
      <w:b/>
      <w:snapToGrid/>
      <w:sz w:val="28"/>
      <w:lang w:val="en-GB" w:eastAsia="en-US"/>
    </w:rPr>
  </w:style>
  <w:style w:type="paragraph" w:customStyle="1" w:styleId="H1G">
    <w:name w:val="_ H_1_G"/>
    <w:basedOn w:val="a"/>
    <w:next w:val="a"/>
    <w:link w:val="H1GChar"/>
    <w:rsid w:val="008F665E"/>
    <w:pPr>
      <w:keepNext/>
      <w:keepLines/>
      <w:tabs>
        <w:tab w:val="right" w:pos="851"/>
      </w:tabs>
      <w:suppressAutoHyphens/>
      <w:overflowPunct/>
      <w:adjustRightInd/>
      <w:snapToGrid/>
      <w:spacing w:before="360" w:after="240" w:line="270" w:lineRule="exact"/>
      <w:ind w:left="1134" w:right="1134" w:hanging="1134"/>
    </w:pPr>
    <w:rPr>
      <w:b/>
      <w:snapToGrid/>
      <w:sz w:val="24"/>
      <w:lang w:val="en-GB" w:eastAsia="en-US"/>
    </w:rPr>
  </w:style>
  <w:style w:type="character" w:customStyle="1" w:styleId="SingleTxtGChar">
    <w:name w:val="_ Single Txt_G Char"/>
    <w:link w:val="SingleTxtG"/>
    <w:rsid w:val="008F665E"/>
    <w:rPr>
      <w:lang w:val="en-GB" w:eastAsia="en-US"/>
    </w:rPr>
  </w:style>
  <w:style w:type="character" w:customStyle="1" w:styleId="H1GChar">
    <w:name w:val="_ H_1_G Char"/>
    <w:link w:val="H1G"/>
    <w:rsid w:val="008F665E"/>
    <w:rPr>
      <w:b/>
      <w:sz w:val="24"/>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Char"/>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Char"/>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Char"/>
    <w:qFormat/>
    <w:rsid w:val="00D93FA6"/>
    <w:pPr>
      <w:keepNext/>
      <w:keepLines/>
      <w:widowControl w:val="0"/>
      <w:spacing w:after="320"/>
      <w:jc w:val="center"/>
      <w:outlineLvl w:val="2"/>
    </w:pPr>
    <w:rPr>
      <w:kern w:val="28"/>
      <w:u w:val="single"/>
    </w:rPr>
  </w:style>
  <w:style w:type="paragraph" w:styleId="4">
    <w:name w:val="heading 4"/>
    <w:basedOn w:val="a"/>
    <w:next w:val="a"/>
    <w:link w:val="4Char"/>
    <w:qFormat/>
    <w:rsid w:val="00D93FA6"/>
    <w:pPr>
      <w:keepNext/>
      <w:keepLines/>
      <w:widowControl w:val="0"/>
      <w:spacing w:after="240"/>
      <w:outlineLvl w:val="3"/>
    </w:pPr>
    <w:rPr>
      <w:u w:val="single"/>
    </w:rPr>
  </w:style>
  <w:style w:type="paragraph" w:styleId="5">
    <w:name w:val="heading 5"/>
    <w:basedOn w:val="a"/>
    <w:next w:val="a"/>
    <w:link w:val="5Char"/>
    <w:qFormat/>
    <w:rsid w:val="00D93FA6"/>
    <w:pPr>
      <w:spacing w:after="240"/>
      <w:outlineLvl w:val="4"/>
    </w:pPr>
    <w:rPr>
      <w:rFonts w:eastAsia="黑体"/>
      <w:bCs/>
      <w:szCs w:val="36"/>
    </w:rPr>
  </w:style>
  <w:style w:type="paragraph" w:styleId="6">
    <w:name w:val="heading 6"/>
    <w:basedOn w:val="a"/>
    <w:next w:val="a"/>
    <w:link w:val="6Char"/>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Char"/>
    <w:qFormat/>
    <w:rsid w:val="00D93FA6"/>
    <w:pPr>
      <w:keepNext/>
      <w:keepLines/>
      <w:spacing w:before="240" w:after="64" w:line="320" w:lineRule="auto"/>
      <w:outlineLvl w:val="6"/>
    </w:pPr>
    <w:rPr>
      <w:b/>
      <w:bCs/>
      <w:szCs w:val="24"/>
    </w:rPr>
  </w:style>
  <w:style w:type="paragraph" w:styleId="8">
    <w:name w:val="heading 8"/>
    <w:basedOn w:val="a"/>
    <w:next w:val="a"/>
    <w:link w:val="8Char"/>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Char"/>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Char"/>
    <w:qFormat/>
    <w:rsid w:val="002B3AC7"/>
    <w:pPr>
      <w:keepLines/>
      <w:tabs>
        <w:tab w:val="right" w:pos="1021"/>
      </w:tabs>
      <w:spacing w:after="120" w:line="240" w:lineRule="exact"/>
      <w:ind w:left="1134" w:right="1134" w:hanging="1134"/>
    </w:pPr>
    <w:rPr>
      <w:sz w:val="18"/>
    </w:rPr>
  </w:style>
  <w:style w:type="character" w:customStyle="1" w:styleId="Char">
    <w:name w:val="脚注文本 Char"/>
    <w:aliases w:val="5_G Char"/>
    <w:basedOn w:val="a0"/>
    <w:link w:val="a6"/>
    <w:rsid w:val="002B3AC7"/>
    <w:rPr>
      <w:snapToGrid w:val="0"/>
      <w:sz w:val="18"/>
    </w:rPr>
  </w:style>
  <w:style w:type="character" w:styleId="a7">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8">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9">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a">
    <w:name w:val="缩进正文"/>
    <w:basedOn w:val="a"/>
    <w:qFormat/>
    <w:rsid w:val="002B3AC7"/>
    <w:pPr>
      <w:tabs>
        <w:tab w:val="left" w:pos="1134"/>
        <w:tab w:val="left" w:pos="1565"/>
        <w:tab w:val="left" w:pos="1996"/>
        <w:tab w:val="left" w:pos="2427"/>
      </w:tabs>
      <w:spacing w:after="120"/>
      <w:ind w:left="1565" w:right="1134"/>
    </w:pPr>
  </w:style>
  <w:style w:type="paragraph" w:styleId="ab">
    <w:name w:val="endnote text"/>
    <w:basedOn w:val="a6"/>
    <w:link w:val="Char0"/>
    <w:qFormat/>
    <w:rsid w:val="00923C5A"/>
    <w:pPr>
      <w:spacing w:after="0"/>
    </w:pPr>
  </w:style>
  <w:style w:type="character" w:customStyle="1" w:styleId="Char0">
    <w:name w:val="尾注文本 Char"/>
    <w:basedOn w:val="a0"/>
    <w:link w:val="ab"/>
    <w:rsid w:val="00923C5A"/>
    <w:rPr>
      <w:snapToGrid w:val="0"/>
      <w:sz w:val="18"/>
    </w:rPr>
  </w:style>
  <w:style w:type="character" w:styleId="ac">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d">
    <w:name w:val="悬挂"/>
    <w:basedOn w:val="a"/>
    <w:qFormat/>
    <w:rsid w:val="006E41E9"/>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BF6D17"/>
    <w:pPr>
      <w:spacing w:line="240" w:lineRule="auto"/>
    </w:pPr>
    <w:rPr>
      <w:rFonts w:eastAsia="Times New Roman"/>
      <w:sz w:val="16"/>
      <w:szCs w:val="16"/>
      <w:lang w:val="en-GB" w:eastAsia="en-US"/>
    </w:rPr>
  </w:style>
  <w:style w:type="character" w:customStyle="1" w:styleId="Char1">
    <w:name w:val="页脚 Char"/>
    <w:link w:val="ae"/>
    <w:rsid w:val="00BF6D17"/>
    <w:rPr>
      <w:rFonts w:eastAsia="Times New Roman"/>
      <w:snapToGrid w:val="0"/>
      <w:sz w:val="16"/>
      <w:szCs w:val="16"/>
      <w:lang w:val="en-GB" w:eastAsia="en-US"/>
    </w:rPr>
  </w:style>
  <w:style w:type="character" w:styleId="af">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0">
    <w:name w:val="header"/>
    <w:basedOn w:val="a"/>
    <w:link w:val="Char2"/>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Char2">
    <w:name w:val="页眉 Char"/>
    <w:link w:val="af0"/>
    <w:rsid w:val="00BF6D17"/>
    <w:rPr>
      <w:rFonts w:eastAsia="Times New Roman"/>
      <w:b/>
      <w:snapToGrid w:val="0"/>
      <w:sz w:val="18"/>
      <w:szCs w:val="18"/>
      <w:lang w:val="en-GB" w:eastAsia="en-US"/>
    </w:rPr>
  </w:style>
  <w:style w:type="character" w:customStyle="1" w:styleId="1Char">
    <w:name w:val="标题 1 Char"/>
    <w:basedOn w:val="a0"/>
    <w:link w:val="1"/>
    <w:rsid w:val="00D93FA6"/>
    <w:rPr>
      <w:b/>
      <w:snapToGrid w:val="0"/>
      <w:kern w:val="32"/>
      <w:sz w:val="30"/>
    </w:rPr>
  </w:style>
  <w:style w:type="character" w:customStyle="1" w:styleId="2Char">
    <w:name w:val="标题 2 Char"/>
    <w:basedOn w:val="a0"/>
    <w:link w:val="2"/>
    <w:rsid w:val="00D93FA6"/>
    <w:rPr>
      <w:kern w:val="28"/>
      <w:sz w:val="28"/>
    </w:rPr>
  </w:style>
  <w:style w:type="character" w:customStyle="1" w:styleId="3Char">
    <w:name w:val="标题 3 Char"/>
    <w:basedOn w:val="a0"/>
    <w:link w:val="3"/>
    <w:rsid w:val="00D93FA6"/>
    <w:rPr>
      <w:kern w:val="28"/>
      <w:sz w:val="21"/>
      <w:u w:val="single"/>
    </w:rPr>
  </w:style>
  <w:style w:type="character" w:customStyle="1" w:styleId="4Char">
    <w:name w:val="标题 4 Char"/>
    <w:basedOn w:val="a0"/>
    <w:link w:val="4"/>
    <w:rsid w:val="00D93FA6"/>
    <w:rPr>
      <w:kern w:val="2"/>
      <w:sz w:val="21"/>
      <w:u w:val="single"/>
    </w:rPr>
  </w:style>
  <w:style w:type="character" w:customStyle="1" w:styleId="5Char">
    <w:name w:val="标题 5 Char"/>
    <w:basedOn w:val="a0"/>
    <w:link w:val="5"/>
    <w:rsid w:val="00D93FA6"/>
    <w:rPr>
      <w:rFonts w:eastAsia="黑体"/>
      <w:bCs/>
      <w:kern w:val="2"/>
      <w:sz w:val="21"/>
      <w:szCs w:val="36"/>
    </w:rPr>
  </w:style>
  <w:style w:type="character" w:customStyle="1" w:styleId="6Char">
    <w:name w:val="标题 6 Char"/>
    <w:basedOn w:val="a0"/>
    <w:link w:val="6"/>
    <w:rsid w:val="00D93FA6"/>
    <w:rPr>
      <w:rFonts w:ascii="Arial" w:eastAsia="黑体" w:hAnsi="Arial"/>
      <w:b/>
      <w:bCs/>
      <w:kern w:val="2"/>
      <w:sz w:val="21"/>
      <w:szCs w:val="24"/>
    </w:rPr>
  </w:style>
  <w:style w:type="character" w:customStyle="1" w:styleId="7Char">
    <w:name w:val="标题 7 Char"/>
    <w:basedOn w:val="a0"/>
    <w:link w:val="7"/>
    <w:rsid w:val="00D93FA6"/>
    <w:rPr>
      <w:b/>
      <w:bCs/>
      <w:kern w:val="2"/>
      <w:sz w:val="21"/>
      <w:szCs w:val="24"/>
    </w:rPr>
  </w:style>
  <w:style w:type="character" w:customStyle="1" w:styleId="8Char">
    <w:name w:val="标题 8 Char"/>
    <w:basedOn w:val="a0"/>
    <w:link w:val="8"/>
    <w:rsid w:val="00D93FA6"/>
    <w:rPr>
      <w:rFonts w:ascii="Arial" w:eastAsia="黑体" w:hAnsi="Arial"/>
      <w:kern w:val="2"/>
      <w:sz w:val="21"/>
      <w:szCs w:val="24"/>
    </w:rPr>
  </w:style>
  <w:style w:type="character" w:customStyle="1" w:styleId="9Char">
    <w:name w:val="标题 9 Char"/>
    <w:basedOn w:val="a0"/>
    <w:link w:val="9"/>
    <w:rsid w:val="00D93FA6"/>
    <w:rPr>
      <w:rFonts w:ascii="Arial" w:eastAsia="黑体" w:hAnsi="Arial"/>
      <w:kern w:val="2"/>
      <w:sz w:val="21"/>
      <w:szCs w:val="21"/>
    </w:rPr>
  </w:style>
  <w:style w:type="paragraph" w:styleId="af1">
    <w:name w:val="Balloon Text"/>
    <w:basedOn w:val="a"/>
    <w:link w:val="Char3"/>
    <w:uiPriority w:val="99"/>
    <w:semiHidden/>
    <w:unhideWhenUsed/>
    <w:rsid w:val="0093206A"/>
    <w:pPr>
      <w:spacing w:line="240" w:lineRule="auto"/>
    </w:pPr>
    <w:rPr>
      <w:sz w:val="18"/>
      <w:szCs w:val="18"/>
    </w:rPr>
  </w:style>
  <w:style w:type="character" w:customStyle="1" w:styleId="Char3">
    <w:name w:val="批注框文本 Char"/>
    <w:basedOn w:val="a0"/>
    <w:link w:val="af1"/>
    <w:uiPriority w:val="99"/>
    <w:semiHidden/>
    <w:rsid w:val="0093206A"/>
    <w:rPr>
      <w:snapToGrid w:val="0"/>
      <w:sz w:val="18"/>
      <w:szCs w:val="18"/>
    </w:rPr>
  </w:style>
  <w:style w:type="character" w:styleId="af2">
    <w:name w:val="Hyperlink"/>
    <w:semiHidden/>
    <w:rsid w:val="00D93FA6"/>
    <w:rPr>
      <w:color w:val="0000FF"/>
      <w:u w:val="none"/>
    </w:rPr>
  </w:style>
  <w:style w:type="character" w:styleId="af3">
    <w:name w:val="FollowedHyperlink"/>
    <w:semiHidden/>
    <w:rsid w:val="00D93FA6"/>
    <w:rPr>
      <w:color w:val="0000FF"/>
      <w:u w:val="none"/>
    </w:rPr>
  </w:style>
  <w:style w:type="paragraph" w:styleId="af4">
    <w:name w:val="macro"/>
    <w:link w:val="Char4"/>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Char4">
    <w:name w:val="宏文本 Char"/>
    <w:basedOn w:val="a0"/>
    <w:link w:val="af4"/>
    <w:semiHidden/>
    <w:rsid w:val="00D93FA6"/>
    <w:rPr>
      <w:kern w:val="24"/>
      <w:sz w:val="24"/>
      <w:szCs w:val="24"/>
    </w:rPr>
  </w:style>
  <w:style w:type="table" w:styleId="af5">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rsid w:val="008F665E"/>
    <w:pPr>
      <w:suppressAutoHyphens/>
      <w:overflowPunct/>
      <w:adjustRightInd/>
      <w:snapToGrid/>
      <w:spacing w:after="120" w:line="240" w:lineRule="atLeast"/>
      <w:ind w:left="1134" w:right="1134"/>
      <w:jc w:val="both"/>
    </w:pPr>
    <w:rPr>
      <w:snapToGrid/>
      <w:sz w:val="20"/>
      <w:lang w:val="en-GB" w:eastAsia="en-US"/>
    </w:rPr>
  </w:style>
  <w:style w:type="paragraph" w:customStyle="1" w:styleId="HChG">
    <w:name w:val="_ H _Ch_G"/>
    <w:basedOn w:val="a"/>
    <w:next w:val="a"/>
    <w:rsid w:val="008F665E"/>
    <w:pPr>
      <w:keepNext/>
      <w:keepLines/>
      <w:tabs>
        <w:tab w:val="right" w:pos="851"/>
      </w:tabs>
      <w:suppressAutoHyphens/>
      <w:overflowPunct/>
      <w:adjustRightInd/>
      <w:snapToGrid/>
      <w:spacing w:before="360" w:after="240" w:line="300" w:lineRule="exact"/>
      <w:ind w:left="1134" w:right="1134" w:hanging="1134"/>
    </w:pPr>
    <w:rPr>
      <w:b/>
      <w:snapToGrid/>
      <w:sz w:val="28"/>
      <w:lang w:val="en-GB" w:eastAsia="en-US"/>
    </w:rPr>
  </w:style>
  <w:style w:type="paragraph" w:customStyle="1" w:styleId="H1G">
    <w:name w:val="_ H_1_G"/>
    <w:basedOn w:val="a"/>
    <w:next w:val="a"/>
    <w:link w:val="H1GChar"/>
    <w:rsid w:val="008F665E"/>
    <w:pPr>
      <w:keepNext/>
      <w:keepLines/>
      <w:tabs>
        <w:tab w:val="right" w:pos="851"/>
      </w:tabs>
      <w:suppressAutoHyphens/>
      <w:overflowPunct/>
      <w:adjustRightInd/>
      <w:snapToGrid/>
      <w:spacing w:before="360" w:after="240" w:line="270" w:lineRule="exact"/>
      <w:ind w:left="1134" w:right="1134" w:hanging="1134"/>
    </w:pPr>
    <w:rPr>
      <w:b/>
      <w:snapToGrid/>
      <w:sz w:val="24"/>
      <w:lang w:val="en-GB" w:eastAsia="en-US"/>
    </w:rPr>
  </w:style>
  <w:style w:type="character" w:customStyle="1" w:styleId="SingleTxtGChar">
    <w:name w:val="_ Single Txt_G Char"/>
    <w:link w:val="SingleTxtG"/>
    <w:rsid w:val="008F665E"/>
    <w:rPr>
      <w:lang w:val="en-GB" w:eastAsia="en-US"/>
    </w:rPr>
  </w:style>
  <w:style w:type="character" w:customStyle="1" w:styleId="H1GChar">
    <w:name w:val="_ H_1_G Char"/>
    <w:link w:val="H1G"/>
    <w:rsid w:val="008F665E"/>
    <w:rPr>
      <w:b/>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828CFA-FE0D-4BEB-BD7D-562053E61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3157</Words>
  <Characters>3275</Characters>
  <Application>Microsoft Office Word</Application>
  <DocSecurity>0</DocSecurity>
  <Lines>131</Lines>
  <Paragraphs>52</Paragraphs>
  <ScaleCrop>false</ScaleCrop>
  <Company>DCM</Company>
  <LinksUpToDate>false</LinksUpToDate>
  <CharactersWithSpaces>3379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1612180</dc:title>
  <dc:subject>A/HRC/RES/32/4</dc:subject>
  <dc:creator>JIA</dc:creator>
  <cp:keywords/>
  <dc:description/>
  <cp:lastModifiedBy>jiay</cp:lastModifiedBy>
  <cp:revision>2</cp:revision>
  <cp:lastPrinted>2016-08-02T12:34:00Z</cp:lastPrinted>
  <dcterms:created xsi:type="dcterms:W3CDTF">2016-08-02T12:55:00Z</dcterms:created>
  <dcterms:modified xsi:type="dcterms:W3CDTF">2016-08-02T12:55:00Z</dcterms:modified>
</cp:coreProperties>
</file>