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7E0780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7E0780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7E0780" w:rsidRDefault="00060E82" w:rsidP="006A2FF6">
            <w:pPr>
              <w:spacing w:after="80" w:line="300" w:lineRule="exact"/>
              <w:rPr>
                <w:sz w:val="28"/>
              </w:rPr>
            </w:pPr>
            <w:r w:rsidRPr="007E0780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7E0780" w:rsidRDefault="00CC3E14" w:rsidP="00CC3E14">
            <w:pPr>
              <w:jc w:val="right"/>
            </w:pPr>
            <w:r w:rsidRPr="007E0780">
              <w:rPr>
                <w:sz w:val="40"/>
              </w:rPr>
              <w:t>CRC</w:t>
            </w:r>
            <w:r w:rsidRPr="007E0780">
              <w:t>/C/CRI/Q/4</w:t>
            </w:r>
          </w:p>
        </w:tc>
      </w:tr>
      <w:tr w:rsidR="00060E82" w:rsidRPr="007E0780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7E0780" w:rsidRDefault="00060E82" w:rsidP="006A2FF6">
            <w:pPr>
              <w:spacing w:before="120"/>
              <w:jc w:val="center"/>
            </w:pPr>
            <w:r w:rsidRPr="007E078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E0780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7E0780">
              <w:rPr>
                <w:b/>
                <w:sz w:val="40"/>
                <w:szCs w:val="40"/>
              </w:rPr>
              <w:t>Convention relative</w:t>
            </w:r>
            <w:r w:rsidRPr="007E0780">
              <w:rPr>
                <w:b/>
                <w:sz w:val="40"/>
                <w:szCs w:val="40"/>
              </w:rPr>
              <w:br/>
              <w:t>aux droits de l</w:t>
            </w:r>
            <w:r w:rsidR="00F62B6F" w:rsidRPr="007E0780">
              <w:rPr>
                <w:b/>
                <w:sz w:val="40"/>
                <w:szCs w:val="40"/>
              </w:rPr>
              <w:t>’</w:t>
            </w:r>
            <w:r w:rsidRPr="007E0780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C3E14" w:rsidRPr="007E0780" w:rsidRDefault="00CC3E14" w:rsidP="006A2FF6">
            <w:pPr>
              <w:spacing w:before="240"/>
            </w:pPr>
            <w:r w:rsidRPr="007E0780">
              <w:t>Distr. générale</w:t>
            </w:r>
          </w:p>
          <w:p w:rsidR="00CC3E14" w:rsidRPr="007E0780" w:rsidRDefault="00CC3E14" w:rsidP="00CC3E14">
            <w:pPr>
              <w:spacing w:line="240" w:lineRule="exact"/>
            </w:pPr>
            <w:r w:rsidRPr="007E0780">
              <w:t>14 mars 2011</w:t>
            </w:r>
          </w:p>
          <w:p w:rsidR="00CC3E14" w:rsidRPr="007E0780" w:rsidRDefault="00CC3E14" w:rsidP="00CC3E14">
            <w:pPr>
              <w:spacing w:line="240" w:lineRule="exact"/>
            </w:pPr>
            <w:r w:rsidRPr="007E0780">
              <w:t>Français</w:t>
            </w:r>
          </w:p>
          <w:p w:rsidR="00060E82" w:rsidRPr="007E0780" w:rsidRDefault="00CC3E14" w:rsidP="00CC3E14">
            <w:pPr>
              <w:spacing w:line="240" w:lineRule="exact"/>
            </w:pPr>
            <w:r w:rsidRPr="007E0780">
              <w:t>Original: espagnol</w:t>
            </w:r>
          </w:p>
        </w:tc>
      </w:tr>
    </w:tbl>
    <w:p w:rsidR="00FF1DBD" w:rsidRPr="007E0780" w:rsidRDefault="00DA3BE9" w:rsidP="00DA3BE9">
      <w:pPr>
        <w:spacing w:before="120"/>
        <w:rPr>
          <w:b/>
          <w:sz w:val="24"/>
          <w:szCs w:val="24"/>
        </w:rPr>
      </w:pPr>
      <w:r w:rsidRPr="007E0780">
        <w:rPr>
          <w:b/>
          <w:sz w:val="24"/>
          <w:szCs w:val="24"/>
        </w:rPr>
        <w:t>Comité des droits de l</w:t>
      </w:r>
      <w:r w:rsidR="00F62B6F" w:rsidRPr="007E0780">
        <w:rPr>
          <w:b/>
          <w:sz w:val="24"/>
          <w:szCs w:val="24"/>
        </w:rPr>
        <w:t>’</w:t>
      </w:r>
      <w:r w:rsidRPr="007E0780">
        <w:rPr>
          <w:b/>
          <w:sz w:val="24"/>
          <w:szCs w:val="24"/>
        </w:rPr>
        <w:t>enfant</w:t>
      </w:r>
    </w:p>
    <w:p w:rsidR="00582DBF" w:rsidRPr="007E0780" w:rsidRDefault="00582DBF" w:rsidP="00582DBF">
      <w:pPr>
        <w:suppressAutoHyphens w:val="0"/>
        <w:rPr>
          <w:b/>
          <w:bCs/>
          <w:snapToGrid w:val="0"/>
          <w:lang w:eastAsia="es-ES"/>
        </w:rPr>
      </w:pPr>
      <w:r w:rsidRPr="007E0780">
        <w:rPr>
          <w:b/>
          <w:bCs/>
          <w:snapToGrid w:val="0"/>
          <w:lang w:eastAsia="es-ES"/>
        </w:rPr>
        <w:t>Cinquante-septième session</w:t>
      </w:r>
    </w:p>
    <w:p w:rsidR="00582DBF" w:rsidRPr="007E0780" w:rsidRDefault="00582DBF" w:rsidP="00582DBF">
      <w:pPr>
        <w:suppressAutoHyphens w:val="0"/>
      </w:pPr>
      <w:r w:rsidRPr="007E0780">
        <w:t>30 mai</w:t>
      </w:r>
      <w:r w:rsidR="00463E3A" w:rsidRPr="007E0780">
        <w:t>-</w:t>
      </w:r>
      <w:r w:rsidRPr="007E0780">
        <w:t>17 juin 2011</w:t>
      </w:r>
    </w:p>
    <w:p w:rsidR="00582DBF" w:rsidRPr="007E0780" w:rsidRDefault="00582DBF" w:rsidP="00582DBF">
      <w:pPr>
        <w:pStyle w:val="HChG"/>
        <w:rPr>
          <w:lang w:eastAsia="es-ES"/>
        </w:rPr>
      </w:pPr>
      <w:r w:rsidRPr="007E0780">
        <w:rPr>
          <w:lang w:eastAsia="es-ES"/>
        </w:rPr>
        <w:tab/>
      </w:r>
      <w:r w:rsidRPr="007E0780">
        <w:rPr>
          <w:lang w:eastAsia="es-ES"/>
        </w:rPr>
        <w:tab/>
        <w:t>Application de la Convention relative aux droits de l</w:t>
      </w:r>
      <w:r w:rsidR="00F62B6F" w:rsidRPr="007E0780">
        <w:rPr>
          <w:lang w:eastAsia="es-ES"/>
        </w:rPr>
        <w:t>’</w:t>
      </w:r>
      <w:r w:rsidRPr="007E0780">
        <w:rPr>
          <w:lang w:eastAsia="es-ES"/>
        </w:rPr>
        <w:t>enfant</w:t>
      </w:r>
    </w:p>
    <w:p w:rsidR="00582DBF" w:rsidRPr="007E0780" w:rsidRDefault="00377EA3" w:rsidP="00377EA3">
      <w:pPr>
        <w:pStyle w:val="H1G"/>
      </w:pPr>
      <w:r w:rsidRPr="007E0780">
        <w:tab/>
      </w:r>
      <w:r w:rsidRPr="007E0780">
        <w:tab/>
      </w:r>
      <w:r w:rsidR="00582DBF" w:rsidRPr="007E0780">
        <w:t>Liste de points appelant des informations complémentaires et actualisées en vue de l</w:t>
      </w:r>
      <w:r w:rsidR="00F62B6F" w:rsidRPr="007E0780">
        <w:t>’</w:t>
      </w:r>
      <w:r w:rsidR="00582DBF" w:rsidRPr="007E0780">
        <w:t xml:space="preserve">examen du </w:t>
      </w:r>
      <w:r w:rsidRPr="007E0780">
        <w:t>quatrième rapport périodique du </w:t>
      </w:r>
      <w:r w:rsidR="00582DBF" w:rsidRPr="007E0780">
        <w:t>Costa Rica (CRC/C/CRI/4)</w:t>
      </w:r>
    </w:p>
    <w:p w:rsidR="00582DBF" w:rsidRPr="007E0780" w:rsidRDefault="00582DBF" w:rsidP="00377EA3">
      <w:pPr>
        <w:suppressAutoHyphens w:val="0"/>
        <w:spacing w:after="120"/>
        <w:ind w:left="1134" w:right="1134"/>
        <w:jc w:val="both"/>
        <w:rPr>
          <w:b/>
          <w:bCs/>
          <w:sz w:val="22"/>
          <w:szCs w:val="22"/>
          <w:lang w:eastAsia="es-ES"/>
        </w:rPr>
      </w:pPr>
      <w:r w:rsidRPr="007E0780">
        <w:rPr>
          <w:b/>
          <w:bCs/>
          <w:sz w:val="22"/>
          <w:szCs w:val="22"/>
          <w:lang w:eastAsia="es-ES"/>
        </w:rPr>
        <w:t>L</w:t>
      </w:r>
      <w:r w:rsidR="00F62B6F" w:rsidRPr="007E0780">
        <w:rPr>
          <w:b/>
          <w:bCs/>
          <w:sz w:val="22"/>
          <w:szCs w:val="22"/>
          <w:lang w:eastAsia="es-ES"/>
        </w:rPr>
        <w:t>’</w:t>
      </w:r>
      <w:r w:rsidRPr="007E0780">
        <w:rPr>
          <w:b/>
          <w:bCs/>
          <w:sz w:val="22"/>
          <w:szCs w:val="22"/>
          <w:lang w:eastAsia="es-ES"/>
        </w:rPr>
        <w:t>État partie est invité à soumettre par écrit des renseignements complémentaires et actualisés, si possible</w:t>
      </w:r>
      <w:r w:rsidR="00CA4C9E" w:rsidRPr="007E0780">
        <w:rPr>
          <w:b/>
          <w:bCs/>
          <w:sz w:val="22"/>
          <w:szCs w:val="22"/>
          <w:lang w:eastAsia="es-ES"/>
        </w:rPr>
        <w:t xml:space="preserve"> </w:t>
      </w:r>
      <w:r w:rsidRPr="007E0780">
        <w:rPr>
          <w:b/>
          <w:bCs/>
          <w:sz w:val="22"/>
          <w:szCs w:val="22"/>
          <w:lang w:eastAsia="es-ES"/>
        </w:rPr>
        <w:t xml:space="preserve">avant le 28 mars 2011. </w:t>
      </w:r>
    </w:p>
    <w:p w:rsidR="00582DBF" w:rsidRPr="007E0780" w:rsidRDefault="00582DBF" w:rsidP="00377EA3">
      <w:pPr>
        <w:suppressAutoHyphens w:val="0"/>
        <w:spacing w:after="120"/>
        <w:ind w:left="1134" w:right="1134"/>
        <w:jc w:val="both"/>
        <w:rPr>
          <w:i/>
          <w:iCs/>
          <w:sz w:val="22"/>
          <w:szCs w:val="22"/>
          <w:lang w:eastAsia="es-ES"/>
        </w:rPr>
      </w:pPr>
      <w:r w:rsidRPr="007E0780">
        <w:rPr>
          <w:i/>
          <w:iCs/>
          <w:sz w:val="22"/>
          <w:szCs w:val="22"/>
          <w:lang w:eastAsia="es-ES"/>
        </w:rPr>
        <w:t>Le Comité pourra aborder tous les aspects des droits de l</w:t>
      </w:r>
      <w:r w:rsidR="00F62B6F" w:rsidRPr="007E0780">
        <w:rPr>
          <w:i/>
          <w:iCs/>
          <w:sz w:val="22"/>
          <w:szCs w:val="22"/>
          <w:lang w:eastAsia="es-ES"/>
        </w:rPr>
        <w:t>’</w:t>
      </w:r>
      <w:r w:rsidR="00C95271" w:rsidRPr="007E0780">
        <w:rPr>
          <w:i/>
          <w:iCs/>
          <w:sz w:val="22"/>
          <w:szCs w:val="22"/>
          <w:lang w:eastAsia="es-ES"/>
        </w:rPr>
        <w:t>enfant énoncés dans la </w:t>
      </w:r>
      <w:r w:rsidRPr="007E0780">
        <w:rPr>
          <w:i/>
          <w:iCs/>
          <w:sz w:val="22"/>
          <w:szCs w:val="22"/>
          <w:lang w:eastAsia="es-ES"/>
        </w:rPr>
        <w:t>Convention pendant le dialogue avec l</w:t>
      </w:r>
      <w:r w:rsidR="00F62B6F" w:rsidRPr="007E0780">
        <w:rPr>
          <w:i/>
          <w:iCs/>
          <w:sz w:val="22"/>
          <w:szCs w:val="22"/>
          <w:lang w:eastAsia="es-ES"/>
        </w:rPr>
        <w:t>’</w:t>
      </w:r>
      <w:r w:rsidR="00377EA3" w:rsidRPr="007E0780">
        <w:rPr>
          <w:i/>
          <w:iCs/>
          <w:sz w:val="22"/>
          <w:szCs w:val="22"/>
          <w:lang w:eastAsia="es-ES"/>
        </w:rPr>
        <w:t>État partie.</w:t>
      </w:r>
    </w:p>
    <w:p w:rsidR="00582DBF" w:rsidRPr="007E0780" w:rsidRDefault="00582DBF" w:rsidP="00C95271">
      <w:pPr>
        <w:pStyle w:val="H1G"/>
      </w:pPr>
      <w:r w:rsidRPr="007E0780">
        <w:tab/>
      </w:r>
      <w:r w:rsidRPr="007E0780">
        <w:tab/>
      </w:r>
      <w:r w:rsidRPr="007E0780">
        <w:rPr>
          <w:rStyle w:val="HChGChar"/>
          <w:lang w:eastAsia="es-ES"/>
        </w:rPr>
        <w:t>Première partie</w:t>
      </w:r>
    </w:p>
    <w:p w:rsidR="00582DBF" w:rsidRPr="007E0780" w:rsidRDefault="00582DBF" w:rsidP="00C95271">
      <w:pPr>
        <w:pStyle w:val="H1G"/>
        <w:rPr>
          <w:lang w:eastAsia="es-ES"/>
        </w:rPr>
      </w:pPr>
      <w:r w:rsidRPr="007E0780">
        <w:tab/>
      </w:r>
      <w:r w:rsidRPr="007E0780">
        <w:tab/>
      </w:r>
      <w:r w:rsidRPr="007E0780">
        <w:rPr>
          <w:lang w:eastAsia="es-ES"/>
        </w:rPr>
        <w:t>Sous cette rubrique, l</w:t>
      </w:r>
      <w:r w:rsidR="00F62B6F" w:rsidRPr="007E0780">
        <w:rPr>
          <w:lang w:eastAsia="es-ES"/>
        </w:rPr>
        <w:t>’</w:t>
      </w:r>
      <w:r w:rsidRPr="007E0780">
        <w:rPr>
          <w:lang w:eastAsia="es-ES"/>
        </w:rPr>
        <w:t>État partie est i</w:t>
      </w:r>
      <w:r w:rsidR="00CA4C9E" w:rsidRPr="007E0780">
        <w:rPr>
          <w:lang w:eastAsia="es-ES"/>
        </w:rPr>
        <w:t>nvité à répondre brièvement (30 </w:t>
      </w:r>
      <w:r w:rsidRPr="007E0780">
        <w:rPr>
          <w:lang w:eastAsia="es-ES"/>
        </w:rPr>
        <w:t>pages au maximum) aux questions suivantes:</w:t>
      </w:r>
    </w:p>
    <w:p w:rsidR="00582DBF" w:rsidRPr="007E0780" w:rsidRDefault="00582DBF" w:rsidP="00C95271">
      <w:pPr>
        <w:pStyle w:val="SingleTxtG"/>
        <w:suppressAutoHyphens w:val="0"/>
      </w:pPr>
      <w:r w:rsidRPr="007E0780">
        <w:t>1.</w:t>
      </w:r>
      <w:r w:rsidRPr="007E0780">
        <w:tab/>
        <w:t>Indiquer si la Politique nationale en faveur de l</w:t>
      </w:r>
      <w:r w:rsidR="00F62B6F" w:rsidRPr="007E0780">
        <w:t>’</w:t>
      </w:r>
      <w:r w:rsidRPr="007E0780">
        <w:t>enfance et de l</w:t>
      </w:r>
      <w:r w:rsidR="00F62B6F" w:rsidRPr="007E0780">
        <w:t>’</w:t>
      </w:r>
      <w:r w:rsidRPr="007E0780">
        <w:t xml:space="preserve">adolescence 2009-2021 </w:t>
      </w:r>
      <w:r w:rsidR="00463E3A" w:rsidRPr="007E0780">
        <w:t xml:space="preserve">traite </w:t>
      </w:r>
      <w:r w:rsidRPr="007E0780">
        <w:t xml:space="preserve">tous les aspects de la Convention et de ses deux Protocoles facultatifs, </w:t>
      </w:r>
      <w:r w:rsidR="00463E3A" w:rsidRPr="007E0780">
        <w:t xml:space="preserve">selon </w:t>
      </w:r>
      <w:r w:rsidRPr="007E0780">
        <w:t xml:space="preserve">une approche </w:t>
      </w:r>
      <w:r w:rsidR="00463E3A" w:rsidRPr="007E0780">
        <w:t xml:space="preserve">faisant des </w:t>
      </w:r>
      <w:r w:rsidRPr="007E0780">
        <w:t xml:space="preserve">enfants et </w:t>
      </w:r>
      <w:r w:rsidR="00463E3A" w:rsidRPr="007E0780">
        <w:t>d</w:t>
      </w:r>
      <w:r w:rsidRPr="007E0780">
        <w:t>es adolescents des sujets de droit. Préciser:</w:t>
      </w:r>
    </w:p>
    <w:p w:rsidR="00582DBF" w:rsidRPr="007E0780" w:rsidRDefault="00314711" w:rsidP="00C95271">
      <w:pPr>
        <w:pStyle w:val="SingleTxtG"/>
        <w:ind w:firstLine="567"/>
      </w:pPr>
      <w:r>
        <w:t>a)</w:t>
      </w:r>
      <w:r>
        <w:tab/>
        <w:t>S</w:t>
      </w:r>
      <w:r w:rsidR="00582DBF" w:rsidRPr="007E0780">
        <w:t>i la Politique nationale en faveur de l</w:t>
      </w:r>
      <w:r w:rsidR="00F62B6F" w:rsidRPr="007E0780">
        <w:t>’</w:t>
      </w:r>
      <w:r w:rsidR="00582DBF" w:rsidRPr="007E0780">
        <w:t>enfance et de l</w:t>
      </w:r>
      <w:r w:rsidR="00F62B6F" w:rsidRPr="007E0780">
        <w:t>’</w:t>
      </w:r>
      <w:r w:rsidR="00582DBF" w:rsidRPr="007E0780">
        <w:t>adolescence est obligatoire pour l</w:t>
      </w:r>
      <w:r w:rsidR="00F62B6F" w:rsidRPr="007E0780">
        <w:t>’</w:t>
      </w:r>
      <w:r w:rsidR="00582DBF" w:rsidRPr="007E0780">
        <w:t>administration actuelle et si l</w:t>
      </w:r>
      <w:r w:rsidR="00F62B6F" w:rsidRPr="007E0780">
        <w:t>’</w:t>
      </w:r>
      <w:r w:rsidR="00582DBF" w:rsidRPr="007E0780">
        <w:t>État partie a l</w:t>
      </w:r>
      <w:r w:rsidR="00F62B6F" w:rsidRPr="007E0780">
        <w:t>’</w:t>
      </w:r>
      <w:r w:rsidR="00582DBF" w:rsidRPr="007E0780">
        <w:t xml:space="preserve">intention de rendre prochainement public le décret relatif à cette politique, introduite dans le cadre du </w:t>
      </w:r>
      <w:r>
        <w:t>P</w:t>
      </w:r>
      <w:r w:rsidR="00582DBF" w:rsidRPr="007E0780">
        <w:t xml:space="preserve">lan national de développement; </w:t>
      </w:r>
    </w:p>
    <w:p w:rsidR="00582DBF" w:rsidRPr="007E0780" w:rsidRDefault="00582DBF" w:rsidP="00C95271">
      <w:pPr>
        <w:pStyle w:val="SingleTxtG"/>
        <w:ind w:firstLine="567"/>
      </w:pPr>
      <w:r w:rsidRPr="007E0780">
        <w:t>b)</w:t>
      </w:r>
      <w:r w:rsidRPr="007E0780">
        <w:tab/>
      </w:r>
      <w:r w:rsidR="00314711">
        <w:t>Q</w:t>
      </w:r>
      <w:r w:rsidRPr="007E0780">
        <w:t>uelles mesures l</w:t>
      </w:r>
      <w:r w:rsidR="00F62B6F" w:rsidRPr="007E0780">
        <w:t>’</w:t>
      </w:r>
      <w:r w:rsidRPr="007E0780">
        <w:t xml:space="preserve">État partie prend pour traduire cette politique en objectifs, plans, stratégies, lignes </w:t>
      </w:r>
      <w:r w:rsidR="00463E3A" w:rsidRPr="007E0780">
        <w:t>budgétaires</w:t>
      </w:r>
      <w:r w:rsidRPr="007E0780">
        <w:t xml:space="preserve">, systèmes de surveillance, systèmes de participation des </w:t>
      </w:r>
      <w:r w:rsidR="008E5F35" w:rsidRPr="007E0780">
        <w:t xml:space="preserve">enfants et des </w:t>
      </w:r>
      <w:r w:rsidR="00463E3A" w:rsidRPr="007E0780">
        <w:t>adolescents</w:t>
      </w:r>
      <w:r w:rsidRPr="007E0780">
        <w:t>, et tout</w:t>
      </w:r>
      <w:r w:rsidR="00314711">
        <w:t>e</w:t>
      </w:r>
      <w:r w:rsidRPr="007E0780">
        <w:t xml:space="preserve"> autre mesure pertinente tant au niveau national que municipal.</w:t>
      </w:r>
    </w:p>
    <w:p w:rsidR="00582DBF" w:rsidRPr="007E0780" w:rsidRDefault="00C95271" w:rsidP="00582DBF">
      <w:pPr>
        <w:pStyle w:val="SingleTxtG"/>
      </w:pPr>
      <w:r w:rsidRPr="007E0780">
        <w:t>2</w:t>
      </w:r>
      <w:r w:rsidR="00582DBF" w:rsidRPr="007E0780">
        <w:t>.</w:t>
      </w:r>
      <w:r w:rsidR="00582DBF" w:rsidRPr="007E0780">
        <w:tab/>
        <w:t xml:space="preserve">Exposer les </w:t>
      </w:r>
      <w:r w:rsidR="005253ED" w:rsidRPr="007E0780">
        <w:t xml:space="preserve">effets </w:t>
      </w:r>
      <w:r w:rsidR="00582DBF" w:rsidRPr="007E0780">
        <w:t>du Plan pour la protection sociale et les initiatives économiques</w:t>
      </w:r>
      <w:r w:rsidR="00CA4C9E" w:rsidRPr="007E0780">
        <w:t xml:space="preserve"> </w:t>
      </w:r>
      <w:r w:rsidR="005253ED" w:rsidRPr="007E0780">
        <w:t xml:space="preserve">sur la </w:t>
      </w:r>
      <w:r w:rsidR="00582DBF" w:rsidRPr="007E0780">
        <w:t>réduction de la pauvreté et des inégalités</w:t>
      </w:r>
      <w:r w:rsidR="005253ED" w:rsidRPr="007E0780">
        <w:t xml:space="preserve"> et le </w:t>
      </w:r>
      <w:r w:rsidR="00582DBF" w:rsidRPr="007E0780">
        <w:t>renforcement des institutions et des programmes en faveur de l</w:t>
      </w:r>
      <w:r w:rsidR="00F62B6F" w:rsidRPr="007E0780">
        <w:t>’</w:t>
      </w:r>
      <w:r w:rsidR="00582DBF" w:rsidRPr="007E0780">
        <w:t>enfance. Comment l</w:t>
      </w:r>
      <w:r w:rsidR="00F62B6F" w:rsidRPr="007E0780">
        <w:t>’</w:t>
      </w:r>
      <w:r w:rsidR="00582DBF" w:rsidRPr="007E0780">
        <w:t>État partie entend-il protéger les enfants et consolider les crédits alloués au système de protection de l</w:t>
      </w:r>
      <w:r w:rsidR="00F62B6F" w:rsidRPr="007E0780">
        <w:t>’</w:t>
      </w:r>
      <w:r w:rsidR="00582DBF" w:rsidRPr="007E0780">
        <w:t>enfance lorsque des mesures d</w:t>
      </w:r>
      <w:r w:rsidR="00F62B6F" w:rsidRPr="007E0780">
        <w:t>’</w:t>
      </w:r>
      <w:r w:rsidR="00582DBF" w:rsidRPr="007E0780">
        <w:t>austérité plus sévères seront introduites? Quels plans l</w:t>
      </w:r>
      <w:r w:rsidR="00F62B6F" w:rsidRPr="007E0780">
        <w:t>’</w:t>
      </w:r>
      <w:r w:rsidR="00582DBF" w:rsidRPr="007E0780">
        <w:t>État partie prévoit-il d</w:t>
      </w:r>
      <w:r w:rsidR="00F62B6F" w:rsidRPr="007E0780">
        <w:t>’</w:t>
      </w:r>
      <w:r w:rsidR="00582DBF" w:rsidRPr="007E0780">
        <w:t xml:space="preserve">adopter </w:t>
      </w:r>
      <w:r w:rsidR="003A3903" w:rsidRPr="007E0780">
        <w:t>pou</w:t>
      </w:r>
      <w:r w:rsidR="00314711">
        <w:t>r</w:t>
      </w:r>
      <w:r w:rsidR="003A3903" w:rsidRPr="007E0780">
        <w:t xml:space="preserve"> faire reculer </w:t>
      </w:r>
      <w:r w:rsidR="00582DBF" w:rsidRPr="007E0780">
        <w:t>la pauvreté</w:t>
      </w:r>
      <w:r w:rsidR="003A3903" w:rsidRPr="007E0780">
        <w:t>,</w:t>
      </w:r>
      <w:r w:rsidR="00582DBF" w:rsidRPr="007E0780">
        <w:t xml:space="preserve"> qui touche un enfant de moins de 12 ans sur trois?</w:t>
      </w:r>
    </w:p>
    <w:p w:rsidR="0087629C" w:rsidRPr="007E0780" w:rsidRDefault="00582DBF" w:rsidP="0087629C">
      <w:pPr>
        <w:pStyle w:val="SingleTxtG"/>
      </w:pPr>
      <w:r w:rsidRPr="007E0780">
        <w:t>3.</w:t>
      </w:r>
      <w:r w:rsidRPr="007E0780">
        <w:tab/>
        <w:t xml:space="preserve">Décrire les mesures </w:t>
      </w:r>
      <w:r w:rsidR="003A3903" w:rsidRPr="007E0780">
        <w:t xml:space="preserve">prises par </w:t>
      </w:r>
      <w:r w:rsidRPr="007E0780">
        <w:t>l</w:t>
      </w:r>
      <w:r w:rsidR="00F62B6F" w:rsidRPr="007E0780">
        <w:t>’</w:t>
      </w:r>
      <w:r w:rsidRPr="007E0780">
        <w:t>État partie pour améliorer la coordination entre les institutions qui composent le Système national de protection globale des droits des enfants et des adolescents, et pour garantir l</w:t>
      </w:r>
      <w:r w:rsidR="00F62B6F" w:rsidRPr="007E0780">
        <w:t>’</w:t>
      </w:r>
      <w:r w:rsidRPr="007E0780">
        <w:t>application effective de ce système à tous les niveaux de l</w:t>
      </w:r>
      <w:r w:rsidR="00F62B6F" w:rsidRPr="007E0780">
        <w:t>’</w:t>
      </w:r>
      <w:r w:rsidRPr="007E0780">
        <w:t>administration publique</w:t>
      </w:r>
      <w:r w:rsidR="0087629C" w:rsidRPr="007E0780">
        <w:t>. En particulier:</w:t>
      </w:r>
    </w:p>
    <w:p w:rsidR="00582DBF" w:rsidRPr="007E0780" w:rsidRDefault="00582DBF" w:rsidP="0087629C">
      <w:pPr>
        <w:pStyle w:val="SingleTxtG"/>
        <w:ind w:firstLine="567"/>
      </w:pPr>
      <w:r w:rsidRPr="007E0780">
        <w:t>a)</w:t>
      </w:r>
      <w:r w:rsidRPr="007E0780">
        <w:tab/>
      </w:r>
      <w:r w:rsidR="0019215F" w:rsidRPr="007E0780">
        <w:t xml:space="preserve">Décrire </w:t>
      </w:r>
      <w:r w:rsidRPr="007E0780">
        <w:t xml:space="preserve">le rôle du Conseil national </w:t>
      </w:r>
      <w:r w:rsidR="0019215F" w:rsidRPr="007E0780">
        <w:t>de l</w:t>
      </w:r>
      <w:r w:rsidR="00F62B6F" w:rsidRPr="007E0780">
        <w:t>’</w:t>
      </w:r>
      <w:r w:rsidR="0019215F" w:rsidRPr="007E0780">
        <w:t>enfance et de l</w:t>
      </w:r>
      <w:r w:rsidR="00F62B6F" w:rsidRPr="007E0780">
        <w:t>’</w:t>
      </w:r>
      <w:r w:rsidR="0019215F" w:rsidRPr="007E0780">
        <w:t>adolescence et la manière dont son action s</w:t>
      </w:r>
      <w:r w:rsidR="00F62B6F" w:rsidRPr="007E0780">
        <w:t>’</w:t>
      </w:r>
      <w:r w:rsidR="0019215F" w:rsidRPr="007E0780">
        <w:t xml:space="preserve">articule avec </w:t>
      </w:r>
      <w:r w:rsidRPr="007E0780">
        <w:t>le travail de direction du Centre national de l</w:t>
      </w:r>
      <w:r w:rsidR="00F62B6F" w:rsidRPr="007E0780">
        <w:t>’</w:t>
      </w:r>
      <w:r w:rsidRPr="007E0780">
        <w:t>enfance</w:t>
      </w:r>
      <w:r w:rsidR="00CA4C9E" w:rsidRPr="007E0780">
        <w:t xml:space="preserve"> </w:t>
      </w:r>
      <w:r w:rsidRPr="007E0780">
        <w:t>en ce qui concerne les activités de pr</w:t>
      </w:r>
      <w:r w:rsidR="00314711">
        <w:t>otection des enfants en danger;</w:t>
      </w:r>
    </w:p>
    <w:p w:rsidR="00582DBF" w:rsidRPr="007E0780" w:rsidRDefault="00582DBF" w:rsidP="00042876">
      <w:pPr>
        <w:pStyle w:val="SingleTxtG"/>
        <w:ind w:firstLine="567"/>
      </w:pPr>
      <w:r w:rsidRPr="007E0780">
        <w:t>b)</w:t>
      </w:r>
      <w:r w:rsidRPr="007E0780">
        <w:tab/>
      </w:r>
      <w:r w:rsidR="00DC7756">
        <w:t>I</w:t>
      </w:r>
      <w:r w:rsidRPr="007E0780">
        <w:t xml:space="preserve">ndiquer comment la </w:t>
      </w:r>
      <w:r w:rsidR="00DC7756">
        <w:t>l</w:t>
      </w:r>
      <w:r w:rsidRPr="007E0780">
        <w:t>oi de transfert de compétences aux municipalités de 2010</w:t>
      </w:r>
      <w:r w:rsidR="00CA4C9E" w:rsidRPr="007E0780">
        <w:t xml:space="preserve"> </w:t>
      </w:r>
      <w:r w:rsidRPr="007E0780">
        <w:t>sera mise en œuvre en vue d</w:t>
      </w:r>
      <w:r w:rsidR="00F62B6F" w:rsidRPr="007E0780">
        <w:t>’</w:t>
      </w:r>
      <w:r w:rsidRPr="007E0780">
        <w:t>assurer de manière effective la coordination de la Politique nationale en faveur de l</w:t>
      </w:r>
      <w:r w:rsidR="00F62B6F" w:rsidRPr="007E0780">
        <w:t>’</w:t>
      </w:r>
      <w:r w:rsidRPr="007E0780">
        <w:t>enfance et de l</w:t>
      </w:r>
      <w:r w:rsidR="00F62B6F" w:rsidRPr="007E0780">
        <w:t>’</w:t>
      </w:r>
      <w:r w:rsidRPr="007E0780">
        <w:t>adolescence et du Système national de protection globale des droits des enfants et des adolescents, ainsi que l</w:t>
      </w:r>
      <w:r w:rsidR="00F62B6F" w:rsidRPr="007E0780">
        <w:t>’</w:t>
      </w:r>
      <w:r w:rsidRPr="007E0780">
        <w:t xml:space="preserve">affectation des ressources à ces deux dispositifs. </w:t>
      </w:r>
      <w:r w:rsidR="003C73A4" w:rsidRPr="007E0780">
        <w:t>À</w:t>
      </w:r>
      <w:r w:rsidRPr="007E0780">
        <w:t xml:space="preserve"> cet égard, donner des renseignements complémentaires sur </w:t>
      </w:r>
      <w:r w:rsidR="003C73A4" w:rsidRPr="007E0780">
        <w:t>l</w:t>
      </w:r>
      <w:r w:rsidR="00F62B6F" w:rsidRPr="007E0780">
        <w:t>’</w:t>
      </w:r>
      <w:r w:rsidR="003C73A4" w:rsidRPr="007E0780">
        <w:t xml:space="preserve">extension du </w:t>
      </w:r>
      <w:r w:rsidRPr="007E0780">
        <w:t>Plan stratégique institutionnel 2008-2012 du Centre national de l</w:t>
      </w:r>
      <w:r w:rsidR="00F62B6F" w:rsidRPr="007E0780">
        <w:t>’</w:t>
      </w:r>
      <w:r w:rsidRPr="007E0780">
        <w:t>enfance à toutes les municipalités du pays en vue d</w:t>
      </w:r>
      <w:r w:rsidR="00F62B6F" w:rsidRPr="007E0780">
        <w:t>’</w:t>
      </w:r>
      <w:r w:rsidRPr="007E0780">
        <w:t xml:space="preserve">améliorer les systèmes locaux de protection des enfants et </w:t>
      </w:r>
      <w:r w:rsidR="00B93383" w:rsidRPr="007E0780">
        <w:t xml:space="preserve">de renforcer les </w:t>
      </w:r>
      <w:r w:rsidRPr="007E0780">
        <w:t>comités de protection des mineurs.</w:t>
      </w:r>
    </w:p>
    <w:p w:rsidR="00582DBF" w:rsidRPr="007E0780" w:rsidRDefault="00582DBF" w:rsidP="00582DBF">
      <w:pPr>
        <w:pStyle w:val="SingleTxtG"/>
      </w:pPr>
      <w:r w:rsidRPr="007E0780">
        <w:t>4.</w:t>
      </w:r>
      <w:r w:rsidRPr="007E0780">
        <w:tab/>
        <w:t>Indiquer les mesures prises pour mettre en œuvre le Système national d</w:t>
      </w:r>
      <w:r w:rsidR="00F62B6F" w:rsidRPr="007E0780">
        <w:t>’</w:t>
      </w:r>
      <w:r w:rsidRPr="007E0780">
        <w:t xml:space="preserve">informations statistiques sur les droits des enfants et des adolescents, en particulier </w:t>
      </w:r>
      <w:r w:rsidR="00501ED9" w:rsidRPr="007E0780">
        <w:t xml:space="preserve">en ce qui concerne </w:t>
      </w:r>
      <w:r w:rsidRPr="007E0780">
        <w:t xml:space="preserve">les enfants en danger (enfants autochtones, migrants, </w:t>
      </w:r>
      <w:r w:rsidR="00501ED9" w:rsidRPr="007E0780">
        <w:t>pauvres</w:t>
      </w:r>
      <w:r w:rsidRPr="007E0780">
        <w:t>, handicapés, etc.)</w:t>
      </w:r>
      <w:r w:rsidR="00501ED9" w:rsidRPr="007E0780">
        <w:t>.</w:t>
      </w:r>
    </w:p>
    <w:p w:rsidR="00582DBF" w:rsidRPr="007E0780" w:rsidRDefault="00582DBF" w:rsidP="00582DBF">
      <w:pPr>
        <w:pStyle w:val="SingleTxtG"/>
      </w:pPr>
      <w:r w:rsidRPr="007E0780">
        <w:t>5.</w:t>
      </w:r>
      <w:r w:rsidRPr="007E0780">
        <w:tab/>
        <w:t xml:space="preserve">Donner des informations sur les programmes visant à </w:t>
      </w:r>
      <w:r w:rsidR="004A3F65" w:rsidRPr="007E0780">
        <w:t xml:space="preserve">élargir </w:t>
      </w:r>
      <w:r w:rsidRPr="007E0780">
        <w:t xml:space="preserve">le réseau de </w:t>
      </w:r>
      <w:r w:rsidR="007550C0" w:rsidRPr="007E0780">
        <w:t xml:space="preserve">prise en charge </w:t>
      </w:r>
      <w:r w:rsidRPr="007E0780">
        <w:t xml:space="preserve">de la petite enfance (Réseau national de protection et de développement) </w:t>
      </w:r>
      <w:r w:rsidR="007550C0" w:rsidRPr="007E0780">
        <w:t>à tous les enfants</w:t>
      </w:r>
      <w:r w:rsidRPr="007E0780">
        <w:t>. Comment l</w:t>
      </w:r>
      <w:r w:rsidR="00F62B6F" w:rsidRPr="007E0780">
        <w:t>’</w:t>
      </w:r>
      <w:r w:rsidRPr="007E0780">
        <w:t xml:space="preserve">État partie prévoit-il de réaliser cet objectif? </w:t>
      </w:r>
      <w:r w:rsidR="008F5AC0" w:rsidRPr="007E0780">
        <w:t xml:space="preserve">Comment se fera </w:t>
      </w:r>
      <w:r w:rsidRPr="007E0780">
        <w:t>la transition vers l</w:t>
      </w:r>
      <w:r w:rsidR="00F62B6F" w:rsidRPr="007E0780">
        <w:t>’</w:t>
      </w:r>
      <w:r w:rsidRPr="007E0780">
        <w:t>école? Existe-t-il des études permettant de constituer un ensemble d</w:t>
      </w:r>
      <w:r w:rsidR="00F62B6F" w:rsidRPr="007E0780">
        <w:t>’</w:t>
      </w:r>
      <w:r w:rsidRPr="007E0780">
        <w:t>indicateurs en vue de définir cette politique et d</w:t>
      </w:r>
      <w:r w:rsidR="00F62B6F" w:rsidRPr="007E0780">
        <w:t>’</w:t>
      </w:r>
      <w:r w:rsidRPr="007E0780">
        <w:t xml:space="preserve">autres programmes adaptés aux différentes </w:t>
      </w:r>
      <w:r w:rsidR="00C75F1F" w:rsidRPr="007E0780">
        <w:t>situations</w:t>
      </w:r>
      <w:r w:rsidRPr="007E0780">
        <w:t>?</w:t>
      </w:r>
    </w:p>
    <w:p w:rsidR="00582DBF" w:rsidRPr="007E0780" w:rsidRDefault="00582DBF" w:rsidP="00F62B6F">
      <w:pPr>
        <w:pStyle w:val="SingleTxtG"/>
      </w:pPr>
      <w:r w:rsidRPr="007E0780">
        <w:t>6.</w:t>
      </w:r>
      <w:r w:rsidRPr="007E0780">
        <w:tab/>
        <w:t xml:space="preserve">Donner des renseignements complémentaires sur le Plan national pour la prévention de la violence et la promotion de la paix </w:t>
      </w:r>
      <w:r w:rsidR="00924E12" w:rsidRPr="007E0780">
        <w:t>(</w:t>
      </w:r>
      <w:r w:rsidRPr="007E0780">
        <w:t>2007</w:t>
      </w:r>
      <w:r w:rsidR="00924E12" w:rsidRPr="007E0780">
        <w:t>)</w:t>
      </w:r>
      <w:r w:rsidRPr="007E0780">
        <w:t>, notamment sur l</w:t>
      </w:r>
      <w:r w:rsidR="00CE6926" w:rsidRPr="007E0780">
        <w:t>a mise en œuvre des réseaux de «</w:t>
      </w:r>
      <w:r w:rsidRPr="007E0780">
        <w:t>communautés sans peur</w:t>
      </w:r>
      <w:r w:rsidR="00CE6926" w:rsidRPr="007E0780">
        <w:t>»</w:t>
      </w:r>
      <w:r w:rsidRPr="007E0780">
        <w:t xml:space="preserve">. </w:t>
      </w:r>
      <w:r w:rsidR="00CE6926" w:rsidRPr="007E0780">
        <w:t xml:space="preserve">Quel est le </w:t>
      </w:r>
      <w:r w:rsidRPr="007E0780">
        <w:t xml:space="preserve">lien entre ce plan et les programmes visant à prévenir et </w:t>
      </w:r>
      <w:r w:rsidR="00F62B6F" w:rsidRPr="007E0780">
        <w:t>réprimer</w:t>
      </w:r>
      <w:r w:rsidRPr="007E0780">
        <w:t xml:space="preserve"> le trafic et la consommation de drogues, ainsi que la traite des personnes? Quelles mesures l</w:t>
      </w:r>
      <w:r w:rsidR="00F62B6F" w:rsidRPr="007E0780">
        <w:t>’</w:t>
      </w:r>
      <w:r w:rsidRPr="007E0780">
        <w:t>État partie prend-il pour veiller à ce que les auteurs de traite des personnes soient dûment poursuivis, jugés et punis à la mesure de la gravité de l</w:t>
      </w:r>
      <w:r w:rsidR="00F62B6F" w:rsidRPr="007E0780">
        <w:t>’</w:t>
      </w:r>
      <w:r w:rsidRPr="007E0780">
        <w:t>infraction?</w:t>
      </w:r>
    </w:p>
    <w:p w:rsidR="00582DBF" w:rsidRPr="007E0780" w:rsidRDefault="00582DBF" w:rsidP="00582DBF">
      <w:pPr>
        <w:pStyle w:val="SingleTxtG"/>
      </w:pPr>
      <w:r w:rsidRPr="007E0780">
        <w:t>7.</w:t>
      </w:r>
      <w:r w:rsidRPr="007E0780">
        <w:tab/>
        <w:t>Compte tenu de la nouvelle législation définissant les pires formes de travail des enfants, indiquer quel</w:t>
      </w:r>
      <w:r w:rsidR="00F62B6F" w:rsidRPr="007E0780">
        <w:t>le</w:t>
      </w:r>
      <w:r w:rsidRPr="007E0780">
        <w:t xml:space="preserve">s </w:t>
      </w:r>
      <w:r w:rsidR="00F62B6F" w:rsidRPr="007E0780">
        <w:t xml:space="preserve">mesures ont été prises pour mettre en œuvre </w:t>
      </w:r>
      <w:r w:rsidRPr="007E0780">
        <w:t xml:space="preserve">cette législation et </w:t>
      </w:r>
      <w:r w:rsidR="00484D48" w:rsidRPr="007E0780">
        <w:t xml:space="preserve">appliquer </w:t>
      </w:r>
      <w:r w:rsidRPr="007E0780">
        <w:t>la feuille de route adoptée pour l</w:t>
      </w:r>
      <w:r w:rsidR="00F62B6F" w:rsidRPr="007E0780">
        <w:t>’</w:t>
      </w:r>
      <w:r w:rsidRPr="007E0780">
        <w:t xml:space="preserve">Amérique centrale. Indiquer en outre les mesures prises </w:t>
      </w:r>
      <w:r w:rsidR="00DF7805" w:rsidRPr="007E0780">
        <w:t xml:space="preserve">pour </w:t>
      </w:r>
      <w:r w:rsidRPr="007E0780">
        <w:t xml:space="preserve">améliorer et </w:t>
      </w:r>
      <w:r w:rsidR="00DF7805" w:rsidRPr="007E0780">
        <w:t xml:space="preserve">réglementer </w:t>
      </w:r>
      <w:r w:rsidRPr="007E0780">
        <w:t xml:space="preserve">le travail </w:t>
      </w:r>
      <w:r w:rsidR="00DF7805" w:rsidRPr="007E0780">
        <w:t xml:space="preserve">de maison et </w:t>
      </w:r>
      <w:r w:rsidRPr="007E0780">
        <w:t>interdire l</w:t>
      </w:r>
      <w:r w:rsidR="00F62B6F" w:rsidRPr="007E0780">
        <w:t>’</w:t>
      </w:r>
      <w:r w:rsidRPr="007E0780">
        <w:t>exploitation sexuelle des enfants à des fins commerciales, compte tenu des recommandations du Comité eu égard à la mise en œuvre du Protocole facultatif à la Convention, concernant la vente d</w:t>
      </w:r>
      <w:r w:rsidR="00F62B6F" w:rsidRPr="007E0780">
        <w:t>’</w:t>
      </w:r>
      <w:r w:rsidRPr="007E0780">
        <w:t>enfants, la prostitution des enfants et la pornographie mettant en scène des enfants.</w:t>
      </w:r>
    </w:p>
    <w:p w:rsidR="00582DBF" w:rsidRPr="007E0780" w:rsidRDefault="00582DBF" w:rsidP="00582DBF">
      <w:pPr>
        <w:pStyle w:val="SingleTxtG"/>
      </w:pPr>
      <w:r w:rsidRPr="007E0780">
        <w:t>8.</w:t>
      </w:r>
      <w:r w:rsidRPr="007E0780">
        <w:tab/>
        <w:t>Donner des informations sur l</w:t>
      </w:r>
      <w:r w:rsidR="00F62B6F" w:rsidRPr="007E0780">
        <w:t>’</w:t>
      </w:r>
      <w:r w:rsidRPr="007E0780">
        <w:t>extension du programme d</w:t>
      </w:r>
      <w:r w:rsidR="00F62B6F" w:rsidRPr="007E0780">
        <w:t>’</w:t>
      </w:r>
      <w:r w:rsidRPr="007E0780">
        <w:t xml:space="preserve">enseignement multiculturel bilingue aux différentes régions autochtones du pays et sur </w:t>
      </w:r>
      <w:r w:rsidR="00BF2EB6" w:rsidRPr="007E0780">
        <w:t>ses résultats</w:t>
      </w:r>
      <w:r w:rsidRPr="007E0780">
        <w:t>.</w:t>
      </w:r>
    </w:p>
    <w:p w:rsidR="00582DBF" w:rsidRPr="007E0780" w:rsidRDefault="00582DBF" w:rsidP="00582DBF">
      <w:pPr>
        <w:pStyle w:val="SingleTxtG"/>
      </w:pPr>
      <w:r w:rsidRPr="007E0780">
        <w:t>9.</w:t>
      </w:r>
      <w:r w:rsidRPr="007E0780">
        <w:tab/>
        <w:t xml:space="preserve">Indiquer les mesures </w:t>
      </w:r>
      <w:r w:rsidR="008419DB" w:rsidRPr="007E0780">
        <w:t xml:space="preserve">concrètes prises par </w:t>
      </w:r>
      <w:r w:rsidRPr="007E0780">
        <w:t>l</w:t>
      </w:r>
      <w:r w:rsidR="00F62B6F" w:rsidRPr="007E0780">
        <w:t>’</w:t>
      </w:r>
      <w:r w:rsidRPr="007E0780">
        <w:t>État partie pour lutter contre l</w:t>
      </w:r>
      <w:r w:rsidR="00F62B6F" w:rsidRPr="007E0780">
        <w:t>’</w:t>
      </w:r>
      <w:r w:rsidRPr="007E0780">
        <w:t>abandon scolaire. Préciser ce que l</w:t>
      </w:r>
      <w:r w:rsidR="00F62B6F" w:rsidRPr="007E0780">
        <w:t>’</w:t>
      </w:r>
      <w:r w:rsidRPr="007E0780">
        <w:t>État partie envisage de faire pour que le système d</w:t>
      </w:r>
      <w:r w:rsidR="00F62B6F" w:rsidRPr="007E0780">
        <w:t>’</w:t>
      </w:r>
      <w:r w:rsidRPr="007E0780">
        <w:t>enseignement primaire soit pleinement compatible avec le système d</w:t>
      </w:r>
      <w:r w:rsidR="00F62B6F" w:rsidRPr="007E0780">
        <w:t>’</w:t>
      </w:r>
      <w:r w:rsidRPr="007E0780">
        <w:t xml:space="preserve">enseignement secondaire, de sorte que la transition entre les deux ne </w:t>
      </w:r>
      <w:r w:rsidR="00475E70" w:rsidRPr="007E0780">
        <w:t xml:space="preserve">soit pas pour les élèves un obstacle à la </w:t>
      </w:r>
      <w:r w:rsidRPr="007E0780">
        <w:t>poursuite de leurs études. Indiquer si une évaluation du programme intitulé «Avancemos» a été réalisée</w:t>
      </w:r>
      <w:r w:rsidR="005F12C1" w:rsidRPr="007E0780">
        <w:t xml:space="preserve"> et, dans l’affirmative, </w:t>
      </w:r>
      <w:r w:rsidRPr="007E0780">
        <w:t>donner des informations à ce sujet.</w:t>
      </w:r>
    </w:p>
    <w:p w:rsidR="00582DBF" w:rsidRPr="007E0780" w:rsidRDefault="00582DBF" w:rsidP="00582DBF">
      <w:pPr>
        <w:pStyle w:val="SingleTxtG"/>
      </w:pPr>
      <w:r w:rsidRPr="007E0780">
        <w:t>10.</w:t>
      </w:r>
      <w:r w:rsidRPr="007E0780">
        <w:tab/>
        <w:t xml:space="preserve">Indiquer quelles mesures concrètes </w:t>
      </w:r>
      <w:r w:rsidR="0046242C" w:rsidRPr="007E0780">
        <w:t xml:space="preserve">prend </w:t>
      </w:r>
      <w:r w:rsidRPr="007E0780">
        <w:t>l</w:t>
      </w:r>
      <w:r w:rsidR="00F62B6F" w:rsidRPr="007E0780">
        <w:t>’</w:t>
      </w:r>
      <w:r w:rsidRPr="007E0780">
        <w:t xml:space="preserve">État partie </w:t>
      </w:r>
      <w:r w:rsidR="0046242C" w:rsidRPr="007E0780">
        <w:t xml:space="preserve">pour </w:t>
      </w:r>
      <w:r w:rsidRPr="007E0780">
        <w:t xml:space="preserve">remédier à la situation de vulnérabilité dans laquelle se trouvent les enfants et les adolescents </w:t>
      </w:r>
      <w:r w:rsidR="007E5A52" w:rsidRPr="007E0780">
        <w:t xml:space="preserve">du </w:t>
      </w:r>
      <w:r w:rsidRPr="007E0780">
        <w:t xml:space="preserve">groupe autochtone ngöbe-buglé </w:t>
      </w:r>
      <w:r w:rsidR="00C27AD2" w:rsidRPr="007E0780">
        <w:t>et pour lutter contre la discrimination dont ils sont victimes</w:t>
      </w:r>
      <w:r w:rsidRPr="007E0780">
        <w:t>.</w:t>
      </w:r>
    </w:p>
    <w:p w:rsidR="00582DBF" w:rsidRPr="007E0780" w:rsidRDefault="00582DBF" w:rsidP="00582DBF">
      <w:pPr>
        <w:pStyle w:val="SingleTxtG"/>
      </w:pPr>
      <w:r w:rsidRPr="007E0780">
        <w:t>11.</w:t>
      </w:r>
      <w:r w:rsidRPr="007E0780">
        <w:tab/>
        <w:t xml:space="preserve">Donner des informations sur les programmes et les politiques spécialement conçus pour </w:t>
      </w:r>
      <w:r w:rsidR="00C27AD2" w:rsidRPr="007E0780">
        <w:t xml:space="preserve">garantir le </w:t>
      </w:r>
      <w:r w:rsidRPr="007E0780">
        <w:t>respect des droits des enfants autochtones, y compris ceux de nationalité nicaraguayenne.</w:t>
      </w:r>
    </w:p>
    <w:p w:rsidR="00582DBF" w:rsidRPr="007E0780" w:rsidRDefault="00582DBF" w:rsidP="00582DBF">
      <w:pPr>
        <w:pStyle w:val="SingleTxtG"/>
      </w:pPr>
      <w:r w:rsidRPr="007E0780">
        <w:t>12.</w:t>
      </w:r>
      <w:r w:rsidRPr="007E0780">
        <w:tab/>
        <w:t>Indiquer pourquoi il existe toujours un système privé d</w:t>
      </w:r>
      <w:r w:rsidR="00F62B6F" w:rsidRPr="007E0780">
        <w:t>’</w:t>
      </w:r>
      <w:r w:rsidRPr="007E0780">
        <w:t xml:space="preserve">adoption parallèle </w:t>
      </w:r>
      <w:r w:rsidR="00CE04ED" w:rsidRPr="007E0780">
        <w:t>a</w:t>
      </w:r>
      <w:r w:rsidRPr="007E0780">
        <w:t xml:space="preserve">u système </w:t>
      </w:r>
      <w:r w:rsidR="00CE04ED" w:rsidRPr="007E0780">
        <w:t>géré</w:t>
      </w:r>
      <w:r w:rsidRPr="007E0780">
        <w:t xml:space="preserve"> par le Centre national de l</w:t>
      </w:r>
      <w:r w:rsidR="00F62B6F" w:rsidRPr="007E0780">
        <w:t>’</w:t>
      </w:r>
      <w:r w:rsidRPr="007E0780">
        <w:t>enfance, et indiquer quelles mesures l</w:t>
      </w:r>
      <w:r w:rsidR="00F62B6F" w:rsidRPr="007E0780">
        <w:t>’</w:t>
      </w:r>
      <w:r w:rsidRPr="007E0780">
        <w:t xml:space="preserve">État partie prend pour renforcer les mécanismes de contrôle et de surveillance des adoptions régies par le Centre. Décrire les </w:t>
      </w:r>
      <w:r w:rsidR="00CE04ED" w:rsidRPr="007E0780">
        <w:t xml:space="preserve">mesures </w:t>
      </w:r>
      <w:r w:rsidRPr="007E0780">
        <w:t>que l</w:t>
      </w:r>
      <w:r w:rsidR="00F62B6F" w:rsidRPr="007E0780">
        <w:t>’</w:t>
      </w:r>
      <w:r w:rsidRPr="007E0780">
        <w:t xml:space="preserve">État partie </w:t>
      </w:r>
      <w:r w:rsidR="00CE04ED" w:rsidRPr="007E0780">
        <w:t xml:space="preserve">prend pour s’acquitter </w:t>
      </w:r>
      <w:r w:rsidRPr="007E0780">
        <w:t xml:space="preserve">de ses obligations internationales et </w:t>
      </w:r>
      <w:r w:rsidR="00CE04ED" w:rsidRPr="007E0780">
        <w:t xml:space="preserve">mettre en œuvre </w:t>
      </w:r>
      <w:r w:rsidRPr="007E0780">
        <w:t xml:space="preserve">la loi sur la réforme nationale du droit de la famille. </w:t>
      </w:r>
    </w:p>
    <w:p w:rsidR="00582DBF" w:rsidRPr="007E0780" w:rsidRDefault="00582DBF" w:rsidP="00582DBF">
      <w:pPr>
        <w:pStyle w:val="SingleTxtG"/>
      </w:pPr>
      <w:r w:rsidRPr="007E0780">
        <w:t>13.</w:t>
      </w:r>
      <w:r w:rsidRPr="007E0780">
        <w:tab/>
        <w:t>Donner des renseignements concrets sur les progrès réalisés dans l</w:t>
      </w:r>
      <w:r w:rsidR="00F62B6F" w:rsidRPr="007E0780">
        <w:t>’</w:t>
      </w:r>
      <w:r w:rsidRPr="007E0780">
        <w:t>application des recommandations finales du Comité relatives à la mise en œuvre du Protocole facultatif concernant la vente d</w:t>
      </w:r>
      <w:r w:rsidR="00F62B6F" w:rsidRPr="007E0780">
        <w:t>’</w:t>
      </w:r>
      <w:r w:rsidRPr="007E0780">
        <w:t>enfants, la prostitution des enfants et la pornographie mettant en scène des enfants, et du Protocole facultatif concernant l</w:t>
      </w:r>
      <w:r w:rsidR="00F62B6F" w:rsidRPr="007E0780">
        <w:t>’</w:t>
      </w:r>
      <w:r w:rsidRPr="007E0780">
        <w:t>implication d</w:t>
      </w:r>
      <w:r w:rsidR="00F62B6F" w:rsidRPr="007E0780">
        <w:t>’</w:t>
      </w:r>
      <w:r w:rsidRPr="007E0780">
        <w:t>enfants dans les conflits armés.</w:t>
      </w:r>
    </w:p>
    <w:p w:rsidR="00582DBF" w:rsidRPr="007E0780" w:rsidRDefault="00C86AFF" w:rsidP="00C86AFF">
      <w:pPr>
        <w:pStyle w:val="HChG"/>
      </w:pPr>
      <w:r w:rsidRPr="007E0780">
        <w:tab/>
      </w:r>
      <w:r w:rsidRPr="007E0780">
        <w:tab/>
      </w:r>
      <w:r w:rsidR="00582DBF" w:rsidRPr="007E0780">
        <w:t>Deuxième par</w:t>
      </w:r>
      <w:r w:rsidRPr="007E0780">
        <w:t>tie</w:t>
      </w:r>
    </w:p>
    <w:p w:rsidR="00582DBF" w:rsidRPr="007E0780" w:rsidRDefault="00C86AFF" w:rsidP="00C86AFF">
      <w:pPr>
        <w:pStyle w:val="H1G"/>
      </w:pPr>
      <w:r w:rsidRPr="007E0780">
        <w:tab/>
      </w:r>
      <w:r w:rsidRPr="007E0780">
        <w:tab/>
      </w:r>
      <w:r w:rsidR="00582DBF" w:rsidRPr="007E0780">
        <w:t>Sous cette rubrique, l</w:t>
      </w:r>
      <w:r w:rsidR="00F62B6F" w:rsidRPr="007E0780">
        <w:t>’</w:t>
      </w:r>
      <w:r w:rsidR="00582DBF" w:rsidRPr="007E0780">
        <w:t>État partie est invité à mettre à jour brièvement (en trois pages au maximum) les renseignements qui figurent dans son rapport au sujet des points suivants:</w:t>
      </w:r>
    </w:p>
    <w:p w:rsidR="00582DBF" w:rsidRPr="007E0780" w:rsidRDefault="0097572B" w:rsidP="0097572B">
      <w:pPr>
        <w:pStyle w:val="SingleTxtG"/>
        <w:ind w:firstLine="567"/>
      </w:pPr>
      <w:r w:rsidRPr="007E0780">
        <w:t>a</w:t>
      </w:r>
      <w:r w:rsidR="00582DBF" w:rsidRPr="007E0780">
        <w:t>)</w:t>
      </w:r>
      <w:r w:rsidR="00582DBF" w:rsidRPr="007E0780">
        <w:tab/>
        <w:t>Les nouveaux projets ou textes de loi et leurs règlements d</w:t>
      </w:r>
      <w:r w:rsidR="00F62B6F" w:rsidRPr="007E0780">
        <w:t>’</w:t>
      </w:r>
      <w:r w:rsidR="00582DBF" w:rsidRPr="007E0780">
        <w:t>application;</w:t>
      </w:r>
    </w:p>
    <w:p w:rsidR="00582DBF" w:rsidRPr="007E0780" w:rsidRDefault="0097572B" w:rsidP="0097572B">
      <w:pPr>
        <w:pStyle w:val="SingleTxtG"/>
        <w:ind w:firstLine="567"/>
      </w:pPr>
      <w:r w:rsidRPr="007E0780">
        <w:t>b</w:t>
      </w:r>
      <w:r w:rsidR="00582DBF" w:rsidRPr="007E0780">
        <w:t>)</w:t>
      </w:r>
      <w:r w:rsidR="00582DBF" w:rsidRPr="007E0780">
        <w:tab/>
        <w:t xml:space="preserve">Les nouvelles institutions, leur mandat </w:t>
      </w:r>
      <w:r w:rsidR="00DD155E" w:rsidRPr="007E0780">
        <w:t>et</w:t>
      </w:r>
      <w:r w:rsidR="00582DBF" w:rsidRPr="007E0780">
        <w:t xml:space="preserve"> leur financement;</w:t>
      </w:r>
    </w:p>
    <w:p w:rsidR="00582DBF" w:rsidRPr="007E0780" w:rsidRDefault="0097572B" w:rsidP="0097572B">
      <w:pPr>
        <w:pStyle w:val="SingleTxtG"/>
        <w:ind w:firstLine="567"/>
      </w:pPr>
      <w:r w:rsidRPr="007E0780">
        <w:t>c</w:t>
      </w:r>
      <w:r w:rsidR="00582DBF" w:rsidRPr="007E0780">
        <w:t>)</w:t>
      </w:r>
      <w:r w:rsidR="00582DBF" w:rsidRPr="007E0780">
        <w:tab/>
        <w:t>Les politiques et programmes adoptés et lancés récemment, et leur application sur le territoire;</w:t>
      </w:r>
    </w:p>
    <w:p w:rsidR="00582DBF" w:rsidRPr="007E0780" w:rsidRDefault="0097572B" w:rsidP="0097572B">
      <w:pPr>
        <w:pStyle w:val="SingleTxtG"/>
        <w:ind w:firstLine="567"/>
      </w:pPr>
      <w:r w:rsidRPr="007E0780">
        <w:t>d</w:t>
      </w:r>
      <w:r w:rsidR="00582DBF" w:rsidRPr="007E0780">
        <w:t>)</w:t>
      </w:r>
      <w:r w:rsidR="00582DBF" w:rsidRPr="007E0780">
        <w:tab/>
        <w:t>Les nouvelles ratifications d</w:t>
      </w:r>
      <w:r w:rsidR="00F62B6F" w:rsidRPr="007E0780">
        <w:t>’</w:t>
      </w:r>
      <w:r w:rsidR="00582DBF" w:rsidRPr="007E0780">
        <w:t>instruments relatifs aux droits de l</w:t>
      </w:r>
      <w:r w:rsidR="00F62B6F" w:rsidRPr="007E0780">
        <w:t>’</w:t>
      </w:r>
      <w:r w:rsidR="00582DBF" w:rsidRPr="007E0780">
        <w:t>homme</w:t>
      </w:r>
      <w:r w:rsidR="00124032" w:rsidRPr="007E0780">
        <w:t>.</w:t>
      </w:r>
    </w:p>
    <w:p w:rsidR="00582DBF" w:rsidRPr="007E0780" w:rsidRDefault="00C86AFF" w:rsidP="00C86AFF">
      <w:pPr>
        <w:pStyle w:val="HChG"/>
      </w:pPr>
      <w:r w:rsidRPr="007E0780">
        <w:tab/>
      </w:r>
      <w:r w:rsidRPr="007E0780">
        <w:tab/>
      </w:r>
      <w:r w:rsidR="00582DBF" w:rsidRPr="007E0780">
        <w:t>Troisième partie</w:t>
      </w:r>
    </w:p>
    <w:p w:rsidR="00582DBF" w:rsidRPr="007E0780" w:rsidRDefault="00582DBF" w:rsidP="00C86AFF">
      <w:pPr>
        <w:pStyle w:val="H1G"/>
      </w:pPr>
      <w:r w:rsidRPr="007E0780">
        <w:tab/>
      </w:r>
      <w:r w:rsidRPr="007E0780">
        <w:tab/>
        <w:t xml:space="preserve">Chiffres et statistiques, </w:t>
      </w:r>
      <w:r w:rsidR="00A95001" w:rsidRPr="007E0780">
        <w:t>si disponible</w:t>
      </w:r>
      <w:r w:rsidR="002C63CC">
        <w:t>s</w:t>
      </w:r>
    </w:p>
    <w:p w:rsidR="00582DBF" w:rsidRPr="007E0780" w:rsidRDefault="00582DBF" w:rsidP="00582DBF">
      <w:pPr>
        <w:pStyle w:val="SingleTxtG"/>
      </w:pPr>
      <w:r w:rsidRPr="007E0780">
        <w:t>14.</w:t>
      </w:r>
      <w:r w:rsidRPr="007E0780">
        <w:tab/>
        <w:t xml:space="preserve">Fournir des données pour les années 2007, 2008 et 2009, </w:t>
      </w:r>
      <w:r w:rsidR="009202E8" w:rsidRPr="007E0780">
        <w:t xml:space="preserve">en les ventilant </w:t>
      </w:r>
      <w:r w:rsidRPr="007E0780">
        <w:t>par âge, sexe, origine ethnique et région, concernant:</w:t>
      </w:r>
    </w:p>
    <w:p w:rsidR="00582DBF" w:rsidRPr="007E0780" w:rsidRDefault="00582DBF" w:rsidP="00042876">
      <w:pPr>
        <w:pStyle w:val="SingleTxtG"/>
        <w:ind w:firstLine="567"/>
      </w:pPr>
      <w:r w:rsidRPr="007E0780">
        <w:t>a)</w:t>
      </w:r>
      <w:r w:rsidRPr="007E0780">
        <w:tab/>
      </w:r>
      <w:r w:rsidR="004B1A58" w:rsidRPr="007E0780">
        <w:t>L</w:t>
      </w:r>
      <w:r w:rsidRPr="007E0780">
        <w:t>e nombre d</w:t>
      </w:r>
      <w:r w:rsidR="00F62B6F" w:rsidRPr="007E0780">
        <w:t>’</w:t>
      </w:r>
      <w:r w:rsidRPr="007E0780">
        <w:t>enfants victimes de violence, y compris de sévices sexuels, le nombre de victimes ayant reçu une assistance, et le nombre de condamnations prononcées;</w:t>
      </w:r>
    </w:p>
    <w:p w:rsidR="00582DBF" w:rsidRPr="007E0780" w:rsidRDefault="00C86AFF" w:rsidP="00042876">
      <w:pPr>
        <w:pStyle w:val="SingleTxtG"/>
        <w:ind w:firstLine="567"/>
      </w:pPr>
      <w:r w:rsidRPr="007E0780">
        <w:t>b</w:t>
      </w:r>
      <w:r w:rsidR="00582DBF" w:rsidRPr="007E0780">
        <w:t>)</w:t>
      </w:r>
      <w:r w:rsidR="00582DBF" w:rsidRPr="007E0780">
        <w:tab/>
        <w:t>Le nombre de plaintes reçues pour mort d</w:t>
      </w:r>
      <w:r w:rsidR="00F62B6F" w:rsidRPr="007E0780">
        <w:t>’</w:t>
      </w:r>
      <w:r w:rsidR="00582DBF" w:rsidRPr="007E0780">
        <w:t>enfant, torture et peines ou traitements cruels, inhumains ou dégradants infligés à des enfants, et le nombre de plaintes qui ont fait l</w:t>
      </w:r>
      <w:r w:rsidR="00F62B6F" w:rsidRPr="007E0780">
        <w:t>’</w:t>
      </w:r>
      <w:r w:rsidR="00582DBF" w:rsidRPr="007E0780">
        <w:t>objet d</w:t>
      </w:r>
      <w:r w:rsidR="00F62B6F" w:rsidRPr="007E0780">
        <w:t>’</w:t>
      </w:r>
      <w:r w:rsidR="00582DBF" w:rsidRPr="007E0780">
        <w:t>une enquête, qui ont donné lieu à des poursuites et à des condamnations</w:t>
      </w:r>
      <w:r w:rsidR="00042876" w:rsidRPr="007E0780">
        <w:t>;</w:t>
      </w:r>
    </w:p>
    <w:p w:rsidR="00582DBF" w:rsidRPr="007E0780" w:rsidRDefault="00582DBF" w:rsidP="00042876">
      <w:pPr>
        <w:pStyle w:val="SingleTxtG"/>
        <w:ind w:firstLine="567"/>
      </w:pPr>
      <w:r w:rsidRPr="007E0780">
        <w:t>c)</w:t>
      </w:r>
      <w:r w:rsidRPr="007E0780">
        <w:tab/>
      </w:r>
      <w:r w:rsidR="004B1A58" w:rsidRPr="007E0780">
        <w:t>L</w:t>
      </w:r>
      <w:r w:rsidRPr="007E0780">
        <w:t xml:space="preserve">e nombre de </w:t>
      </w:r>
      <w:r w:rsidR="004B1A58" w:rsidRPr="007E0780">
        <w:t xml:space="preserve">jeunes </w:t>
      </w:r>
      <w:r w:rsidRPr="007E0780">
        <w:t xml:space="preserve">filles enceintes </w:t>
      </w:r>
      <w:r w:rsidR="004B1A58" w:rsidRPr="007E0780">
        <w:t xml:space="preserve">ou déjà </w:t>
      </w:r>
      <w:r w:rsidRPr="007E0780">
        <w:t>mères</w:t>
      </w:r>
      <w:r w:rsidR="004B1A58" w:rsidRPr="007E0780">
        <w:t>,</w:t>
      </w:r>
      <w:r w:rsidRPr="007E0780">
        <w:t xml:space="preserve"> scolarisées et déscolarisées. </w:t>
      </w:r>
    </w:p>
    <w:p w:rsidR="00582DBF" w:rsidRPr="007E0780" w:rsidRDefault="00582DBF" w:rsidP="00FA21E4">
      <w:pPr>
        <w:pStyle w:val="SingleTxtG"/>
        <w:keepNext/>
        <w:keepLines/>
      </w:pPr>
      <w:r w:rsidRPr="007E0780">
        <w:t>15.</w:t>
      </w:r>
      <w:r w:rsidRPr="007E0780">
        <w:tab/>
        <w:t>Fournir des données pour les années 2007, 2008 et 2009, ventilées par âge, sexe, origine ethnique et région</w:t>
      </w:r>
      <w:r w:rsidR="004B1A58" w:rsidRPr="007E0780">
        <w:t xml:space="preserve">, sur </w:t>
      </w:r>
      <w:r w:rsidRPr="007E0780">
        <w:t>le nombre d</w:t>
      </w:r>
      <w:r w:rsidR="00F62B6F" w:rsidRPr="007E0780">
        <w:t>’</w:t>
      </w:r>
      <w:r w:rsidRPr="007E0780">
        <w:t>enfants vic</w:t>
      </w:r>
      <w:r w:rsidR="00042876" w:rsidRPr="007E0780">
        <w:t>times de mauvais traitements, y </w:t>
      </w:r>
      <w:r w:rsidRPr="007E0780">
        <w:t xml:space="preserve">compris de violences sexuelles. </w:t>
      </w:r>
      <w:r w:rsidR="004B1A58" w:rsidRPr="007E0780">
        <w:t xml:space="preserve">Fournir </w:t>
      </w:r>
      <w:r w:rsidRPr="007E0780">
        <w:t>en outre des données sur les décisions judiciaires rendues, le nombre de victimes qui ont reçu une assistance et le nombre de condamnations prononcées.</w:t>
      </w:r>
    </w:p>
    <w:p w:rsidR="00582DBF" w:rsidRPr="007E0780" w:rsidRDefault="00582DBF" w:rsidP="00582DBF">
      <w:pPr>
        <w:pStyle w:val="SingleTxtG"/>
      </w:pPr>
      <w:r w:rsidRPr="007E0780">
        <w:t>16.</w:t>
      </w:r>
      <w:r w:rsidRPr="007E0780">
        <w:tab/>
        <w:t>Fournir des données précises et détaillées pour les années 2007, 2008, 2009, et 2010 ventilées par âge, sexe, origine ethnique et région, concernant:</w:t>
      </w:r>
    </w:p>
    <w:p w:rsidR="00582DBF" w:rsidRPr="007E0780" w:rsidRDefault="00582DBF" w:rsidP="00042876">
      <w:pPr>
        <w:pStyle w:val="SingleTxtG"/>
        <w:ind w:firstLine="567"/>
      </w:pPr>
      <w:r w:rsidRPr="007E0780">
        <w:t>a)</w:t>
      </w:r>
      <w:r w:rsidRPr="007E0780">
        <w:tab/>
        <w:t>Le nombre de plaintes reçues pour mort d</w:t>
      </w:r>
      <w:r w:rsidR="00F62B6F" w:rsidRPr="007E0780">
        <w:t>’</w:t>
      </w:r>
      <w:r w:rsidRPr="007E0780">
        <w:t xml:space="preserve">enfant, torture et peines ou traitements cruels, inhumains ou dégradants infligés à des enfants; </w:t>
      </w:r>
    </w:p>
    <w:p w:rsidR="00582DBF" w:rsidRPr="007E0780" w:rsidRDefault="00582DBF" w:rsidP="00042876">
      <w:pPr>
        <w:pStyle w:val="SingleTxtG"/>
        <w:ind w:firstLine="567"/>
      </w:pPr>
      <w:r w:rsidRPr="007E0780">
        <w:t>b)</w:t>
      </w:r>
      <w:r w:rsidRPr="007E0780">
        <w:tab/>
        <w:t>Le nombre de plaintes qui ont fait l</w:t>
      </w:r>
      <w:r w:rsidR="00F62B6F" w:rsidRPr="007E0780">
        <w:t>’</w:t>
      </w:r>
      <w:r w:rsidRPr="007E0780">
        <w:t>objet d</w:t>
      </w:r>
      <w:r w:rsidR="00F62B6F" w:rsidRPr="007E0780">
        <w:t>’</w:t>
      </w:r>
      <w:r w:rsidRPr="007E0780">
        <w:t xml:space="preserve">une enquête, qui ont donné lieu à des poursuites et à des condamnations. </w:t>
      </w:r>
    </w:p>
    <w:p w:rsidR="00582DBF" w:rsidRPr="007E0780" w:rsidRDefault="00582DBF" w:rsidP="00582DBF">
      <w:pPr>
        <w:pStyle w:val="SingleTxtG"/>
      </w:pPr>
      <w:r w:rsidRPr="007E0780">
        <w:t>17.</w:t>
      </w:r>
      <w:r w:rsidRPr="007E0780">
        <w:tab/>
        <w:t xml:space="preserve">Fournir des données pour les années 2007, 2008, 2009 et 2010, ventilées par âge, sexe, origine ethnique et région, </w:t>
      </w:r>
      <w:r w:rsidR="00981EBE" w:rsidRPr="007E0780">
        <w:t xml:space="preserve">sur </w:t>
      </w:r>
      <w:r w:rsidRPr="007E0780">
        <w:t>les enfants qui vivent dans différent</w:t>
      </w:r>
      <w:r w:rsidR="00981EBE" w:rsidRPr="007E0780">
        <w:t>e</w:t>
      </w:r>
      <w:r w:rsidRPr="007E0780">
        <w:t xml:space="preserve">s </w:t>
      </w:r>
      <w:r w:rsidR="00981EBE" w:rsidRPr="007E0780">
        <w:t xml:space="preserve">structures de </w:t>
      </w:r>
      <w:r w:rsidRPr="007E0780">
        <w:t xml:space="preserve">protection de remplacement, </w:t>
      </w:r>
      <w:r w:rsidR="000010C8">
        <w:t xml:space="preserve">en précisant </w:t>
      </w:r>
      <w:r w:rsidR="00981EBE" w:rsidRPr="007E0780">
        <w:t>de quelle forme de protection de remplacement ils bénéficient</w:t>
      </w:r>
      <w:r w:rsidRPr="007E0780">
        <w:t>.</w:t>
      </w:r>
    </w:p>
    <w:p w:rsidR="00582DBF" w:rsidRPr="007E0780" w:rsidRDefault="00582DBF" w:rsidP="00582DBF">
      <w:pPr>
        <w:pStyle w:val="SingleTxtG"/>
      </w:pPr>
      <w:r w:rsidRPr="007E0780">
        <w:t>18.</w:t>
      </w:r>
      <w:r w:rsidRPr="007E0780">
        <w:tab/>
        <w:t>Fournir des données pour les années 2007, 2008, 2009 et 2010, ventilées par âge, sexe, origine ethnique et région, sur les adoptions dans le pays et à l</w:t>
      </w:r>
      <w:r w:rsidR="00F62B6F" w:rsidRPr="007E0780">
        <w:t>’</w:t>
      </w:r>
      <w:r w:rsidR="00C86AFF" w:rsidRPr="007E0780">
        <w:t>étranger.</w:t>
      </w:r>
    </w:p>
    <w:p w:rsidR="00C86AFF" w:rsidRPr="007E0780" w:rsidRDefault="00C86AFF" w:rsidP="00C86AFF">
      <w:pPr>
        <w:pStyle w:val="SingleTxtG"/>
        <w:spacing w:before="240" w:after="0"/>
        <w:jc w:val="center"/>
        <w:rPr>
          <w:u w:val="single"/>
        </w:rPr>
      </w:pPr>
      <w:r w:rsidRPr="007E0780">
        <w:rPr>
          <w:u w:val="single"/>
        </w:rPr>
        <w:tab/>
      </w:r>
      <w:r w:rsidRPr="007E0780">
        <w:rPr>
          <w:u w:val="single"/>
        </w:rPr>
        <w:tab/>
      </w:r>
      <w:r w:rsidRPr="007E0780">
        <w:rPr>
          <w:u w:val="single"/>
        </w:rPr>
        <w:tab/>
      </w:r>
    </w:p>
    <w:sectPr w:rsidR="00C86AFF" w:rsidRPr="007E0780" w:rsidSect="00CC3E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AA1" w:rsidRDefault="00726AA1"/>
  </w:endnote>
  <w:endnote w:type="continuationSeparator" w:id="0">
    <w:p w:rsidR="00726AA1" w:rsidRDefault="00726AA1"/>
  </w:endnote>
  <w:endnote w:type="continuationNotice" w:id="1">
    <w:p w:rsidR="00726AA1" w:rsidRDefault="00726A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14" w:rsidRPr="00CC3E14" w:rsidRDefault="00CC3E14" w:rsidP="00CC3E14">
    <w:pPr>
      <w:pStyle w:val="Footer"/>
      <w:tabs>
        <w:tab w:val="right" w:pos="9638"/>
      </w:tabs>
    </w:pPr>
    <w:r w:rsidRPr="00CC3E14">
      <w:rPr>
        <w:b/>
        <w:sz w:val="18"/>
      </w:rPr>
      <w:fldChar w:fldCharType="begin"/>
    </w:r>
    <w:r w:rsidRPr="00CC3E14">
      <w:rPr>
        <w:b/>
        <w:sz w:val="18"/>
      </w:rPr>
      <w:instrText xml:space="preserve"> PAGE  \* MERGEFORMAT </w:instrText>
    </w:r>
    <w:r w:rsidRPr="00CC3E14">
      <w:rPr>
        <w:b/>
        <w:sz w:val="18"/>
      </w:rPr>
      <w:fldChar w:fldCharType="separate"/>
    </w:r>
    <w:r w:rsidR="00102A5C">
      <w:rPr>
        <w:b/>
        <w:noProof/>
        <w:sz w:val="18"/>
      </w:rPr>
      <w:t>4</w:t>
    </w:r>
    <w:r w:rsidRPr="00CC3E14">
      <w:rPr>
        <w:b/>
        <w:sz w:val="18"/>
      </w:rPr>
      <w:fldChar w:fldCharType="end"/>
    </w:r>
    <w:r>
      <w:rPr>
        <w:b/>
        <w:sz w:val="18"/>
      </w:rPr>
      <w:tab/>
    </w:r>
    <w:r>
      <w:t>GE.11-41670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14" w:rsidRPr="00CC3E14" w:rsidRDefault="00CC3E14" w:rsidP="00CC3E14">
    <w:pPr>
      <w:pStyle w:val="Footer"/>
      <w:tabs>
        <w:tab w:val="right" w:pos="9638"/>
      </w:tabs>
      <w:rPr>
        <w:b/>
        <w:sz w:val="18"/>
      </w:rPr>
    </w:pPr>
    <w:r>
      <w:t>GE.11-41670</w:t>
    </w:r>
    <w:r>
      <w:tab/>
    </w:r>
    <w:r w:rsidRPr="00CC3E14">
      <w:rPr>
        <w:b/>
        <w:sz w:val="18"/>
      </w:rPr>
      <w:fldChar w:fldCharType="begin"/>
    </w:r>
    <w:r w:rsidRPr="00CC3E14">
      <w:rPr>
        <w:b/>
        <w:sz w:val="18"/>
      </w:rPr>
      <w:instrText xml:space="preserve"> PAGE  \* MERGEFORMAT </w:instrText>
    </w:r>
    <w:r w:rsidRPr="00CC3E14">
      <w:rPr>
        <w:b/>
        <w:sz w:val="18"/>
      </w:rPr>
      <w:fldChar w:fldCharType="separate"/>
    </w:r>
    <w:r w:rsidR="00102A5C">
      <w:rPr>
        <w:b/>
        <w:noProof/>
        <w:sz w:val="18"/>
      </w:rPr>
      <w:t>3</w:t>
    </w:r>
    <w:r w:rsidRPr="00CC3E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14A" w:rsidRDefault="00CC3E14">
    <w:pPr>
      <w:pStyle w:val="Footer"/>
    </w:pPr>
    <w:r>
      <w:rPr>
        <w:sz w:val="20"/>
      </w:rPr>
      <w:t>GE.11-41670</w:t>
    </w:r>
    <w:r w:rsidR="0012114A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582DBF">
      <w:rPr>
        <w:sz w:val="20"/>
      </w:rPr>
      <w:t xml:space="preserve">    110411</w:t>
    </w:r>
    <w:r w:rsidR="000010C8">
      <w:rPr>
        <w:sz w:val="20"/>
      </w:rPr>
      <w:t xml:space="preserve">    130411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AA1" w:rsidRPr="00D27D5E" w:rsidRDefault="00726AA1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26AA1" w:rsidRPr="00EA0E33" w:rsidRDefault="00726AA1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726AA1" w:rsidRDefault="00726A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14" w:rsidRPr="00CC3E14" w:rsidRDefault="00CC3E14">
    <w:pPr>
      <w:pStyle w:val="Header"/>
    </w:pPr>
    <w:r>
      <w:t>CRC/C/CRI/Q/4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14" w:rsidRPr="00CC3E14" w:rsidRDefault="00CC3E14" w:rsidP="00CC3E14">
    <w:pPr>
      <w:pStyle w:val="Header"/>
      <w:jc w:val="right"/>
    </w:pPr>
    <w:r>
      <w:t>CRC/C/CRI/Q/4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114A"/>
    <w:rsid w:val="000010C8"/>
    <w:rsid w:val="0000767A"/>
    <w:rsid w:val="00016AC5"/>
    <w:rsid w:val="00042876"/>
    <w:rsid w:val="00060E82"/>
    <w:rsid w:val="000B696A"/>
    <w:rsid w:val="000F41F2"/>
    <w:rsid w:val="00102A5C"/>
    <w:rsid w:val="0012114A"/>
    <w:rsid w:val="00124032"/>
    <w:rsid w:val="00160540"/>
    <w:rsid w:val="0018398D"/>
    <w:rsid w:val="0019215F"/>
    <w:rsid w:val="00192EEB"/>
    <w:rsid w:val="001A20FB"/>
    <w:rsid w:val="001D5CBF"/>
    <w:rsid w:val="001D7F8A"/>
    <w:rsid w:val="001E3DE1"/>
    <w:rsid w:val="001E3FEB"/>
    <w:rsid w:val="001E4A02"/>
    <w:rsid w:val="001E5727"/>
    <w:rsid w:val="001F7336"/>
    <w:rsid w:val="00210D76"/>
    <w:rsid w:val="00225A8C"/>
    <w:rsid w:val="002659F1"/>
    <w:rsid w:val="00287E79"/>
    <w:rsid w:val="002928F9"/>
    <w:rsid w:val="002A5D07"/>
    <w:rsid w:val="002B1101"/>
    <w:rsid w:val="002B3E32"/>
    <w:rsid w:val="002C63CC"/>
    <w:rsid w:val="002C6A52"/>
    <w:rsid w:val="003016B7"/>
    <w:rsid w:val="00314711"/>
    <w:rsid w:val="0031567F"/>
    <w:rsid w:val="00331C04"/>
    <w:rsid w:val="003515AA"/>
    <w:rsid w:val="00374106"/>
    <w:rsid w:val="00377EA3"/>
    <w:rsid w:val="003976D5"/>
    <w:rsid w:val="003A3903"/>
    <w:rsid w:val="003C73A4"/>
    <w:rsid w:val="003D2F6C"/>
    <w:rsid w:val="003D6C68"/>
    <w:rsid w:val="003E7F2E"/>
    <w:rsid w:val="003F4CA4"/>
    <w:rsid w:val="004159D0"/>
    <w:rsid w:val="004377D2"/>
    <w:rsid w:val="0046242C"/>
    <w:rsid w:val="00463E3A"/>
    <w:rsid w:val="00475E70"/>
    <w:rsid w:val="00484D48"/>
    <w:rsid w:val="004A3F65"/>
    <w:rsid w:val="004B1A58"/>
    <w:rsid w:val="00501ED9"/>
    <w:rsid w:val="00516020"/>
    <w:rsid w:val="005253ED"/>
    <w:rsid w:val="00543D5E"/>
    <w:rsid w:val="00547BC0"/>
    <w:rsid w:val="00564901"/>
    <w:rsid w:val="00571F41"/>
    <w:rsid w:val="00582DBF"/>
    <w:rsid w:val="005C2A66"/>
    <w:rsid w:val="005E5D1F"/>
    <w:rsid w:val="005F12C1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26AA1"/>
    <w:rsid w:val="007550C0"/>
    <w:rsid w:val="007C3C0D"/>
    <w:rsid w:val="007E0780"/>
    <w:rsid w:val="007E5A52"/>
    <w:rsid w:val="007F55CB"/>
    <w:rsid w:val="008419DB"/>
    <w:rsid w:val="00844750"/>
    <w:rsid w:val="0087629C"/>
    <w:rsid w:val="008B44C4"/>
    <w:rsid w:val="008E5F35"/>
    <w:rsid w:val="008E7FAE"/>
    <w:rsid w:val="008F5AC0"/>
    <w:rsid w:val="00901884"/>
    <w:rsid w:val="00911BF7"/>
    <w:rsid w:val="009202E8"/>
    <w:rsid w:val="00924E12"/>
    <w:rsid w:val="0097572B"/>
    <w:rsid w:val="00977EC8"/>
    <w:rsid w:val="00981EBE"/>
    <w:rsid w:val="00993C56"/>
    <w:rsid w:val="009C2D18"/>
    <w:rsid w:val="009D3A8C"/>
    <w:rsid w:val="009E7956"/>
    <w:rsid w:val="00A133AF"/>
    <w:rsid w:val="00A2492E"/>
    <w:rsid w:val="00A63C60"/>
    <w:rsid w:val="00A95001"/>
    <w:rsid w:val="00AC67A1"/>
    <w:rsid w:val="00AC7977"/>
    <w:rsid w:val="00AD1127"/>
    <w:rsid w:val="00AE352C"/>
    <w:rsid w:val="00B32E2D"/>
    <w:rsid w:val="00B61990"/>
    <w:rsid w:val="00B93383"/>
    <w:rsid w:val="00B93DB1"/>
    <w:rsid w:val="00BE6AE4"/>
    <w:rsid w:val="00BF0556"/>
    <w:rsid w:val="00BF2EB6"/>
    <w:rsid w:val="00C261F8"/>
    <w:rsid w:val="00C27AD2"/>
    <w:rsid w:val="00C33100"/>
    <w:rsid w:val="00C36B9B"/>
    <w:rsid w:val="00C75F1F"/>
    <w:rsid w:val="00C86AFF"/>
    <w:rsid w:val="00C95271"/>
    <w:rsid w:val="00CA4C9E"/>
    <w:rsid w:val="00CC3E14"/>
    <w:rsid w:val="00CD1A71"/>
    <w:rsid w:val="00CD1FBB"/>
    <w:rsid w:val="00CE04ED"/>
    <w:rsid w:val="00CE6926"/>
    <w:rsid w:val="00D016B5"/>
    <w:rsid w:val="00D034F1"/>
    <w:rsid w:val="00D10597"/>
    <w:rsid w:val="00D21AD3"/>
    <w:rsid w:val="00D27D5E"/>
    <w:rsid w:val="00D77231"/>
    <w:rsid w:val="00D838EB"/>
    <w:rsid w:val="00DA3BE9"/>
    <w:rsid w:val="00DC7756"/>
    <w:rsid w:val="00DD155E"/>
    <w:rsid w:val="00DE6D90"/>
    <w:rsid w:val="00DF002F"/>
    <w:rsid w:val="00DF7805"/>
    <w:rsid w:val="00E0244D"/>
    <w:rsid w:val="00E36FE5"/>
    <w:rsid w:val="00E81E94"/>
    <w:rsid w:val="00E82607"/>
    <w:rsid w:val="00EA0E33"/>
    <w:rsid w:val="00F47851"/>
    <w:rsid w:val="00F62B6F"/>
    <w:rsid w:val="00F8587D"/>
    <w:rsid w:val="00FA21E4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  <w:style w:type="character" w:customStyle="1" w:styleId="HChGChar">
    <w:name w:val="_ H _Ch_G Char"/>
    <w:link w:val="HChG"/>
    <w:rsid w:val="00C95271"/>
    <w:rPr>
      <w:b/>
      <w:sz w:val="28"/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1479</Words>
  <Characters>8195</Characters>
  <Application>Microsoft Office Word</Application>
  <DocSecurity>4</DocSecurity>
  <Lines>142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CRC/C/CRI/Q/4</vt:lpstr>
    </vt:vector>
  </TitlesOfParts>
  <Company>Corine</Company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CRC/C/CRI/Q/4</dc:title>
  <dc:subject>FINAL</dc:subject>
  <dc:creator>C. Ronfini</dc:creator>
  <cp:keywords/>
  <dc:description/>
  <cp:lastModifiedBy>Clère</cp:lastModifiedBy>
  <cp:revision>2</cp:revision>
  <cp:lastPrinted>2011-04-13T14:53:00Z</cp:lastPrinted>
  <dcterms:created xsi:type="dcterms:W3CDTF">2011-04-13T14:53:00Z</dcterms:created>
  <dcterms:modified xsi:type="dcterms:W3CDTF">2011-04-13T14:53:00Z</dcterms:modified>
</cp:coreProperties>
</file>