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978" w:rsidRDefault="00586978" w:rsidP="00586978">
      <w:pPr>
        <w:spacing w:line="60" w:lineRule="exact"/>
        <w:rPr>
          <w:sz w:val="6"/>
          <w:lang w:val="en-US"/>
        </w:rPr>
        <w:sectPr w:rsidR="00586978" w:rsidSect="0058697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902E5A" w:rsidRPr="00902E5A" w:rsidRDefault="00902E5A" w:rsidP="00902E5A">
      <w:pPr>
        <w:spacing w:line="60" w:lineRule="exact"/>
        <w:rPr>
          <w:sz w:val="10"/>
          <w:lang w:val="en-US"/>
        </w:rPr>
        <w:sectPr w:rsidR="00902E5A" w:rsidRPr="00902E5A" w:rsidSect="00902E5A">
          <w:headerReference w:type="first" r:id="rId14"/>
          <w:footerReference w:type="first" r:id="rId15"/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docGrid w:linePitch="360"/>
        </w:sectPr>
      </w:pPr>
      <w:r>
        <w:rPr>
          <w:rStyle w:val="CommentReference"/>
        </w:rPr>
        <w:commentReference w:id="1"/>
      </w:r>
    </w:p>
    <w:p w:rsidR="00902E5A" w:rsidRDefault="00902E5A" w:rsidP="00902E5A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</w:tabs>
      </w:pPr>
      <w:r>
        <w:t>Комитет по ликвидации дискриминации</w:t>
      </w:r>
      <w:r>
        <w:br/>
        <w:t>в отношении женщин</w:t>
      </w:r>
    </w:p>
    <w:p w:rsidR="00902E5A" w:rsidRDefault="00902E5A" w:rsidP="00902E5A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b/>
        </w:rPr>
        <w:t>Тридцать седьмая сессия</w:t>
      </w:r>
    </w:p>
    <w:p w:rsidR="00902E5A" w:rsidRDefault="00902E5A" w:rsidP="00902E5A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15 января — 2 февраля 2007 года</w:t>
      </w:r>
    </w:p>
    <w:p w:rsidR="00902E5A" w:rsidRPr="00902E5A" w:rsidRDefault="00902E5A" w:rsidP="00902E5A">
      <w:pPr>
        <w:pStyle w:val="SingleTxt"/>
        <w:spacing w:after="0" w:line="120" w:lineRule="exact"/>
        <w:rPr>
          <w:sz w:val="10"/>
        </w:rPr>
      </w:pPr>
    </w:p>
    <w:p w:rsidR="00902E5A" w:rsidRPr="00902E5A" w:rsidRDefault="00902E5A" w:rsidP="00902E5A">
      <w:pPr>
        <w:pStyle w:val="SingleTxt"/>
        <w:spacing w:after="0" w:line="120" w:lineRule="exact"/>
        <w:rPr>
          <w:sz w:val="10"/>
        </w:rPr>
      </w:pPr>
    </w:p>
    <w:p w:rsidR="00902E5A" w:rsidRPr="00902E5A" w:rsidRDefault="00902E5A" w:rsidP="00902E5A">
      <w:pPr>
        <w:pStyle w:val="SingleTxt"/>
        <w:spacing w:after="0" w:line="120" w:lineRule="exact"/>
        <w:rPr>
          <w:sz w:val="10"/>
        </w:rPr>
      </w:pPr>
    </w:p>
    <w:p w:rsidR="00902E5A" w:rsidRDefault="00902E5A" w:rsidP="00902E5A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Казахстан</w:t>
      </w:r>
    </w:p>
    <w:p w:rsidR="00902E5A" w:rsidRPr="00902E5A" w:rsidRDefault="00902E5A" w:rsidP="00902E5A">
      <w:pPr>
        <w:pStyle w:val="SingleTxt"/>
        <w:spacing w:after="0" w:line="120" w:lineRule="exact"/>
        <w:rPr>
          <w:sz w:val="10"/>
        </w:rPr>
      </w:pPr>
    </w:p>
    <w:p w:rsidR="00902E5A" w:rsidRPr="00902E5A" w:rsidRDefault="00902E5A" w:rsidP="00902E5A">
      <w:pPr>
        <w:pStyle w:val="SingleTxt"/>
        <w:spacing w:after="0" w:line="120" w:lineRule="exact"/>
        <w:rPr>
          <w:sz w:val="10"/>
        </w:rPr>
      </w:pPr>
    </w:p>
    <w:p w:rsidR="00902E5A" w:rsidRDefault="00902E5A" w:rsidP="00721DD8">
      <w:pPr>
        <w:pStyle w:val="SingleTxt"/>
      </w:pPr>
      <w:r>
        <w:t>1.</w:t>
      </w:r>
      <w:r>
        <w:tab/>
        <w:t>Комитет рассмотрел второй периодический доклад Казахстана (</w:t>
      </w:r>
      <w:r>
        <w:rPr>
          <w:lang w:val="en-US"/>
        </w:rPr>
        <w:t>CEDAW</w:t>
      </w:r>
      <w:r w:rsidRPr="00B51049">
        <w:t>/</w:t>
      </w:r>
      <w:r>
        <w:rPr>
          <w:lang w:val="en-US"/>
        </w:rPr>
        <w:t>C</w:t>
      </w:r>
      <w:r w:rsidRPr="00B51049">
        <w:t>/</w:t>
      </w:r>
      <w:r>
        <w:rPr>
          <w:lang w:val="en-US"/>
        </w:rPr>
        <w:t>KAZ</w:t>
      </w:r>
      <w:r w:rsidRPr="00B51049">
        <w:t>/2</w:t>
      </w:r>
      <w:r>
        <w:t>) на своих 757</w:t>
      </w:r>
      <w:r>
        <w:noBreakHyphen/>
        <w:t>м и 758</w:t>
      </w:r>
      <w:r>
        <w:noBreakHyphen/>
        <w:t>м заседаниях 16 января 2007 года (см. </w:t>
      </w:r>
      <w:r>
        <w:rPr>
          <w:lang w:val="en-US"/>
        </w:rPr>
        <w:t>CEDAW</w:t>
      </w:r>
      <w:r w:rsidRPr="00B51049">
        <w:t>/</w:t>
      </w:r>
      <w:r>
        <w:rPr>
          <w:lang w:val="en-US"/>
        </w:rPr>
        <w:t>C</w:t>
      </w:r>
      <w:r w:rsidRPr="00B51049">
        <w:t>/</w:t>
      </w:r>
      <w:r>
        <w:rPr>
          <w:lang w:val="en-US"/>
        </w:rPr>
        <w:t>SR</w:t>
      </w:r>
      <w:r w:rsidRPr="00B51049">
        <w:t>.757</w:t>
      </w:r>
      <w:r>
        <w:t xml:space="preserve"> и 758). Перечень тем и вопросов Комитета содержится в документе </w:t>
      </w:r>
      <w:r>
        <w:rPr>
          <w:lang w:val="en-US"/>
        </w:rPr>
        <w:t>CEDAW</w:t>
      </w:r>
      <w:r w:rsidRPr="00B51049">
        <w:t>/</w:t>
      </w:r>
      <w:r>
        <w:rPr>
          <w:lang w:val="en-US"/>
        </w:rPr>
        <w:t>C</w:t>
      </w:r>
      <w:r w:rsidRPr="00B51049">
        <w:t>/</w:t>
      </w:r>
      <w:r>
        <w:rPr>
          <w:lang w:val="en-US"/>
        </w:rPr>
        <w:t>KAZ</w:t>
      </w:r>
      <w:r>
        <w:t>/</w:t>
      </w:r>
      <w:r>
        <w:rPr>
          <w:lang w:val="en-US"/>
        </w:rPr>
        <w:t>Q</w:t>
      </w:r>
      <w:r w:rsidRPr="00B51049">
        <w:t>/2</w:t>
      </w:r>
      <w:r>
        <w:t>, а ответы Казахстана — в докуме</w:t>
      </w:r>
      <w:r>
        <w:t>н</w:t>
      </w:r>
      <w:r>
        <w:t>те </w:t>
      </w:r>
      <w:r>
        <w:rPr>
          <w:lang w:val="en-US"/>
        </w:rPr>
        <w:t>CEDAW</w:t>
      </w:r>
      <w:r w:rsidRPr="00B51049">
        <w:t>/</w:t>
      </w:r>
      <w:r>
        <w:br/>
      </w:r>
      <w:r>
        <w:rPr>
          <w:lang w:val="en-US"/>
        </w:rPr>
        <w:t>C</w:t>
      </w:r>
      <w:r w:rsidRPr="00B51049">
        <w:t>/</w:t>
      </w:r>
      <w:r>
        <w:rPr>
          <w:lang w:val="en-US"/>
        </w:rPr>
        <w:t>KAZ</w:t>
      </w:r>
      <w:r>
        <w:t>/</w:t>
      </w:r>
      <w:r>
        <w:rPr>
          <w:lang w:val="en-US"/>
        </w:rPr>
        <w:t>Q</w:t>
      </w:r>
      <w:r w:rsidRPr="00B51049">
        <w:t>/2/</w:t>
      </w:r>
      <w:r>
        <w:rPr>
          <w:lang w:val="en-US"/>
        </w:rPr>
        <w:t>Add</w:t>
      </w:r>
      <w:r w:rsidRPr="00B51049">
        <w:t>.1</w:t>
      </w:r>
      <w:r>
        <w:t>.</w:t>
      </w:r>
    </w:p>
    <w:p w:rsidR="00902E5A" w:rsidRPr="00902E5A" w:rsidRDefault="00902E5A" w:rsidP="00902E5A">
      <w:pPr>
        <w:pStyle w:val="SingleTxt"/>
        <w:spacing w:after="0" w:line="120" w:lineRule="exact"/>
        <w:rPr>
          <w:sz w:val="10"/>
        </w:rPr>
      </w:pPr>
    </w:p>
    <w:p w:rsidR="00902E5A" w:rsidRDefault="00902E5A" w:rsidP="00902E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902E5A" w:rsidRPr="00902E5A" w:rsidRDefault="00902E5A" w:rsidP="00902E5A">
      <w:pPr>
        <w:pStyle w:val="SingleTxt"/>
        <w:spacing w:after="0" w:line="120" w:lineRule="exact"/>
        <w:rPr>
          <w:sz w:val="10"/>
        </w:rPr>
      </w:pPr>
    </w:p>
    <w:p w:rsidR="00902E5A" w:rsidRDefault="00902E5A" w:rsidP="00721DD8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</w:t>
      </w:r>
      <w:r>
        <w:t>в</w:t>
      </w:r>
      <w:r>
        <w:t>ление второго периодического доклада, при подготовке которого были учтены руководящие принципы Комитета и его предыдущие заключительные замеч</w:t>
      </w:r>
      <w:r>
        <w:t>а</w:t>
      </w:r>
      <w:r>
        <w:t>ния, но сожалеет по поводу нехватки в докладе статистических данных в ра</w:t>
      </w:r>
      <w:r>
        <w:t>з</w:t>
      </w:r>
      <w:r>
        <w:t>бивке по полу. Комитет также признателен государству-участнику за его пис</w:t>
      </w:r>
      <w:r>
        <w:t>ь</w:t>
      </w:r>
      <w:r>
        <w:t>менные ответы на перечень тем и вопросов, подготовленный предсессионной рабочей группой, и за устное выступление и дополнительную письменную и</w:t>
      </w:r>
      <w:r>
        <w:t>н</w:t>
      </w:r>
      <w:r>
        <w:t xml:space="preserve">формацию о ходе выполнения Конвенции в Казахстане за последнее время, а также за ответы на вопросы, заданные Комитетом в устном порядке. </w:t>
      </w:r>
    </w:p>
    <w:p w:rsidR="00902E5A" w:rsidRDefault="00902E5A" w:rsidP="00721DD8">
      <w:pPr>
        <w:pStyle w:val="SingleTxt"/>
      </w:pPr>
      <w:r>
        <w:t>3.</w:t>
      </w:r>
      <w:r>
        <w:tab/>
        <w:t>Комитет признателен государству-участнику за направление делегации высокого уровня во главе с председателем Национальной комиссии по делам семьи и гендерной политике и в составе членов парламента и Верховного суда и специалистов из различных министерств и ведомств. Комитет высоко оцен</w:t>
      </w:r>
      <w:r>
        <w:t>и</w:t>
      </w:r>
      <w:r>
        <w:t>вает конструктивный диалог, который состоялся между делегацией и членами Комитета.</w:t>
      </w:r>
    </w:p>
    <w:p w:rsidR="00902E5A" w:rsidRDefault="00902E5A" w:rsidP="00721DD8">
      <w:pPr>
        <w:pStyle w:val="SingleTxt"/>
      </w:pPr>
      <w:r>
        <w:t>4.</w:t>
      </w:r>
      <w:r>
        <w:tab/>
        <w:t>Комитет признателен государству-участнику за ратификацию в августе 2001 года Факультативного протокола к Конвенции о ликвидации всех форм дискриминации в отношении женщин.</w:t>
      </w:r>
    </w:p>
    <w:p w:rsidR="00902E5A" w:rsidRPr="00902E5A" w:rsidRDefault="00902E5A" w:rsidP="00902E5A">
      <w:pPr>
        <w:pStyle w:val="SingleTxt"/>
        <w:spacing w:after="0" w:line="120" w:lineRule="exact"/>
        <w:rPr>
          <w:sz w:val="10"/>
        </w:rPr>
      </w:pPr>
    </w:p>
    <w:p w:rsidR="00902E5A" w:rsidRDefault="00902E5A" w:rsidP="00902E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902E5A" w:rsidRPr="00902E5A" w:rsidRDefault="00902E5A" w:rsidP="00902E5A">
      <w:pPr>
        <w:pStyle w:val="SingleTxt"/>
        <w:keepNext/>
        <w:keepLines/>
        <w:spacing w:after="0" w:line="120" w:lineRule="exact"/>
        <w:rPr>
          <w:sz w:val="10"/>
        </w:rPr>
      </w:pPr>
    </w:p>
    <w:p w:rsidR="00902E5A" w:rsidRDefault="00902E5A" w:rsidP="00902E5A">
      <w:pPr>
        <w:pStyle w:val="SingleTxt"/>
        <w:keepNext/>
        <w:keepLines/>
      </w:pPr>
      <w:r>
        <w:t>5.</w:t>
      </w:r>
      <w:r>
        <w:tab/>
        <w:t>Комитет высоко оценивает постоянно проявляемые государством-участником политическую волю и приверженность курсу на осуществление Конвенции и широкого круга инициатив, направленных на ликвидацию ди</w:t>
      </w:r>
      <w:r>
        <w:t>с</w:t>
      </w:r>
      <w:r>
        <w:t>криминации в отношении женщин и поощрение гендерного равенства и вкл</w:t>
      </w:r>
      <w:r>
        <w:t>ю</w:t>
      </w:r>
      <w:r>
        <w:t>чающих Стратегию гендерного равенства в Республике Казахстан на 2006–2016 годы и План мероприятий на 2006–2008 годы по реализации Стратегий гендерного равенства в Республике Казахстан, а также учреждение должности Представителя по правам человека (Омбудсмена) и назначение координаторов по гендерной проблематике в правительственных органах, отвечающих за ра</w:t>
      </w:r>
      <w:r>
        <w:t>з</w:t>
      </w:r>
      <w:r>
        <w:t>работку и проведение гендерной политики в своих соответствующих сферах.</w:t>
      </w:r>
    </w:p>
    <w:p w:rsidR="00902E5A" w:rsidRDefault="00902E5A" w:rsidP="00721DD8">
      <w:pPr>
        <w:pStyle w:val="SingleTxt"/>
      </w:pPr>
      <w:r>
        <w:t>6.</w:t>
      </w:r>
      <w:r>
        <w:tab/>
        <w:t>Комитет приветствует принимаемые государством-участником меры по борьбе с торговлей женщинами и девочками, в частности внесение поправок в Уголовный кодекс и другие законы, создание Межведомственной комиссии по вопросам борьбы с незаконным вывозом, ввозом и торговлей людьми и прин</w:t>
      </w:r>
      <w:r>
        <w:t>я</w:t>
      </w:r>
      <w:r>
        <w:t>тие Плана мероприятий по борьбе, предотвращению и профилактике престу</w:t>
      </w:r>
      <w:r>
        <w:t>п</w:t>
      </w:r>
      <w:r>
        <w:t>лений, св</w:t>
      </w:r>
      <w:r>
        <w:t>я</w:t>
      </w:r>
      <w:r>
        <w:t>занных с торговлей людьми, на период 2006–2008 годов.</w:t>
      </w:r>
    </w:p>
    <w:p w:rsidR="00902E5A" w:rsidRDefault="00902E5A" w:rsidP="00721DD8">
      <w:pPr>
        <w:pStyle w:val="SingleTxt"/>
      </w:pPr>
      <w:r>
        <w:t>7.</w:t>
      </w:r>
      <w:r>
        <w:tab/>
        <w:t>Комитет приветствует расширение полномочий национального механизма по улучшению положения женщин и принимает к сведению, что он переимен</w:t>
      </w:r>
      <w:r>
        <w:t>о</w:t>
      </w:r>
      <w:r>
        <w:t xml:space="preserve">ван в Национальную комиссию по делам семьи и гендерной политике, а его </w:t>
      </w:r>
      <w:r w:rsidR="007A02D5">
        <w:t>П</w:t>
      </w:r>
      <w:r>
        <w:t>редседатель подотчетен непосредственно президенту Республики Каза</w:t>
      </w:r>
      <w:r>
        <w:t>х</w:t>
      </w:r>
      <w:r>
        <w:t>стан.</w:t>
      </w:r>
    </w:p>
    <w:p w:rsidR="00902E5A" w:rsidRPr="00902E5A" w:rsidRDefault="00902E5A" w:rsidP="00902E5A">
      <w:pPr>
        <w:pStyle w:val="SingleTxt"/>
        <w:spacing w:after="0" w:line="120" w:lineRule="exact"/>
        <w:rPr>
          <w:sz w:val="10"/>
        </w:rPr>
      </w:pPr>
    </w:p>
    <w:p w:rsidR="00902E5A" w:rsidRDefault="00902E5A" w:rsidP="00902E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902E5A" w:rsidRPr="00902E5A" w:rsidRDefault="00902E5A" w:rsidP="00902E5A">
      <w:pPr>
        <w:pStyle w:val="SingleTxt"/>
        <w:spacing w:after="0" w:line="120" w:lineRule="exact"/>
        <w:rPr>
          <w:sz w:val="10"/>
        </w:rPr>
      </w:pPr>
    </w:p>
    <w:p w:rsidR="00902E5A" w:rsidRDefault="00902E5A" w:rsidP="00721DD8">
      <w:pPr>
        <w:pStyle w:val="SingleTxt"/>
      </w:pPr>
      <w:r>
        <w:t>8.</w:t>
      </w:r>
      <w:r>
        <w:tab/>
      </w:r>
      <w:r>
        <w:rPr>
          <w:b/>
        </w:rPr>
        <w:t>Напоминая об обязанности государства-участника систематически и непрерывно выполнять все положения Конвенции, Комитет исходит из т</w:t>
      </w:r>
      <w:r>
        <w:rPr>
          <w:b/>
        </w:rPr>
        <w:t>о</w:t>
      </w:r>
      <w:r>
        <w:rPr>
          <w:b/>
        </w:rPr>
        <w:t>го, что озабоченности и рекомендации, высказанные в настоящих закл</w:t>
      </w:r>
      <w:r>
        <w:rPr>
          <w:b/>
        </w:rPr>
        <w:t>ю</w:t>
      </w:r>
      <w:r>
        <w:rPr>
          <w:b/>
        </w:rPr>
        <w:t>чительных замечаниях, требуют, чтобы государство-участник</w:t>
      </w:r>
      <w:r w:rsidRPr="0029469D">
        <w:rPr>
          <w:b/>
        </w:rPr>
        <w:t xml:space="preserve"> </w:t>
      </w:r>
      <w:r>
        <w:rPr>
          <w:b/>
        </w:rPr>
        <w:t>начиная с сегодняшнего дня и до представл</w:t>
      </w:r>
      <w:r>
        <w:rPr>
          <w:b/>
        </w:rPr>
        <w:t>е</w:t>
      </w:r>
      <w:r>
        <w:rPr>
          <w:b/>
        </w:rPr>
        <w:t>ния следующего периодического доклада уделяло им первоочередное внимание. Поэтому Комитет призывает гос</w:t>
      </w:r>
      <w:r>
        <w:rPr>
          <w:b/>
        </w:rPr>
        <w:t>у</w:t>
      </w:r>
      <w:r>
        <w:rPr>
          <w:b/>
        </w:rPr>
        <w:t>дарство-участник в своей работе по выполнению упомянутых положений сосредоточиться на этих направлениях и в своем следующем периодич</w:t>
      </w:r>
      <w:r>
        <w:rPr>
          <w:b/>
        </w:rPr>
        <w:t>е</w:t>
      </w:r>
      <w:r>
        <w:rPr>
          <w:b/>
        </w:rPr>
        <w:t>ском докладе доложить о принятых мерах и достигнутых результатах. Он призывает государство-участник ознакомить с настоящими заключител</w:t>
      </w:r>
      <w:r>
        <w:rPr>
          <w:b/>
        </w:rPr>
        <w:t>ь</w:t>
      </w:r>
      <w:r>
        <w:rPr>
          <w:b/>
        </w:rPr>
        <w:t xml:space="preserve">ными замечаниями все соответствующие министерства и парламент, с тем чтобы обеспечить их выполнение в полном объеме. </w:t>
      </w:r>
    </w:p>
    <w:p w:rsidR="00902E5A" w:rsidRDefault="00902E5A" w:rsidP="00721DD8">
      <w:pPr>
        <w:pStyle w:val="SingleTxt"/>
      </w:pPr>
      <w:r>
        <w:t>9.</w:t>
      </w:r>
      <w:r>
        <w:tab/>
        <w:t>Комитет обеспокоен тем, что положения Конвенции, Факультативный протокол и общие рекомендации Комитета не получили достаточно широкого распространения, в том числе среди судей, адвокатов, работников органов пр</w:t>
      </w:r>
      <w:r>
        <w:t>о</w:t>
      </w:r>
      <w:r>
        <w:t>куратуры и самих женщин, на что указывает отсутствие судебных решений, содержащих ссылки на Конвенцию.</w:t>
      </w:r>
    </w:p>
    <w:p w:rsidR="00902E5A" w:rsidRDefault="00902E5A" w:rsidP="00721DD8">
      <w:pPr>
        <w:pStyle w:val="SingleTxt"/>
        <w:rPr>
          <w:b/>
        </w:rPr>
      </w:pPr>
      <w:r>
        <w:t>10.</w:t>
      </w:r>
      <w:r>
        <w:tab/>
      </w:r>
      <w:r>
        <w:rPr>
          <w:b/>
        </w:rPr>
        <w:t>Комитет призывает государство-участник принять более активные меры для распространения информации о Конвенции, процедурах по Ф</w:t>
      </w:r>
      <w:r>
        <w:rPr>
          <w:b/>
        </w:rPr>
        <w:t>а</w:t>
      </w:r>
      <w:r>
        <w:rPr>
          <w:b/>
        </w:rPr>
        <w:t>культативному протоколу и общих рекомендациях Комитета и осущес</w:t>
      </w:r>
      <w:r>
        <w:rPr>
          <w:b/>
        </w:rPr>
        <w:t>т</w:t>
      </w:r>
      <w:r>
        <w:rPr>
          <w:b/>
        </w:rPr>
        <w:t>вить предназначенные для работников органов прокуратуры, судей, упо</w:t>
      </w:r>
      <w:r>
        <w:rPr>
          <w:b/>
        </w:rPr>
        <w:t>л</w:t>
      </w:r>
      <w:r>
        <w:rPr>
          <w:b/>
        </w:rPr>
        <w:t>номоченных по правам человека и адвокатов программы, в которых были бы охвачены все соответствующие аспекты Конвенции и Факультативн</w:t>
      </w:r>
      <w:r>
        <w:rPr>
          <w:b/>
        </w:rPr>
        <w:t>о</w:t>
      </w:r>
      <w:r>
        <w:rPr>
          <w:b/>
        </w:rPr>
        <w:t>го протокола. Он также рекомендует на постоянной основе проводить и</w:t>
      </w:r>
      <w:r>
        <w:rPr>
          <w:b/>
        </w:rPr>
        <w:t>н</w:t>
      </w:r>
      <w:r>
        <w:rPr>
          <w:b/>
        </w:rPr>
        <w:t>формационно-разъяснительные кампании и юридические семинары для женщин, в том числе сельских, а также для неправительственных орган</w:t>
      </w:r>
      <w:r>
        <w:rPr>
          <w:b/>
        </w:rPr>
        <w:t>и</w:t>
      </w:r>
      <w:r>
        <w:rPr>
          <w:b/>
        </w:rPr>
        <w:t>заций, работающих в области женской тематики, чтобы расширить во</w:t>
      </w:r>
      <w:r>
        <w:rPr>
          <w:b/>
        </w:rPr>
        <w:t>з</w:t>
      </w:r>
      <w:r>
        <w:rPr>
          <w:b/>
        </w:rPr>
        <w:t>можности женщин и научить их пользоваться имеющимися в их распор</w:t>
      </w:r>
      <w:r>
        <w:rPr>
          <w:b/>
        </w:rPr>
        <w:t>я</w:t>
      </w:r>
      <w:r>
        <w:rPr>
          <w:b/>
        </w:rPr>
        <w:t>жении процедурами и средствами борьбы с нарушениями их прав по Ко</w:t>
      </w:r>
      <w:r>
        <w:rPr>
          <w:b/>
        </w:rPr>
        <w:t>н</w:t>
      </w:r>
      <w:r>
        <w:rPr>
          <w:b/>
        </w:rPr>
        <w:t>венции.</w:t>
      </w:r>
    </w:p>
    <w:p w:rsidR="00902E5A" w:rsidRDefault="00902E5A" w:rsidP="00721DD8">
      <w:pPr>
        <w:pStyle w:val="SingleTxt"/>
      </w:pPr>
      <w:r>
        <w:t>11.</w:t>
      </w:r>
      <w:r>
        <w:tab/>
        <w:t>Принимая к сведению работу над законопроектом о равных правах и ра</w:t>
      </w:r>
      <w:r>
        <w:t>в</w:t>
      </w:r>
      <w:r>
        <w:t>ных возможностях, Комитет выражает обеспокоенность по поводу, как пре</w:t>
      </w:r>
      <w:r>
        <w:t>д</w:t>
      </w:r>
      <w:r>
        <w:t>ставляется, ограниченного понимания в государстве-участнике концепций формального и реального равенства и запрета прямой и непрямой дискримин</w:t>
      </w:r>
      <w:r>
        <w:t>а</w:t>
      </w:r>
      <w:r>
        <w:t>ции в отношении женщин, сформулированных в Конвенции.</w:t>
      </w:r>
    </w:p>
    <w:p w:rsidR="00902E5A" w:rsidRDefault="00902E5A" w:rsidP="00721DD8">
      <w:pPr>
        <w:pStyle w:val="SingleTxt"/>
        <w:rPr>
          <w:b/>
        </w:rPr>
      </w:pPr>
      <w:r>
        <w:t>12.</w:t>
      </w:r>
      <w:r>
        <w:tab/>
      </w:r>
      <w:r>
        <w:rPr>
          <w:b/>
        </w:rPr>
        <w:t>Комитет просит государство-участник обеспечить, чтобы в закон</w:t>
      </w:r>
      <w:r>
        <w:rPr>
          <w:b/>
        </w:rPr>
        <w:t>о</w:t>
      </w:r>
      <w:r>
        <w:rPr>
          <w:b/>
        </w:rPr>
        <w:t>проекте о равных правах и равных возможностях определение дискрим</w:t>
      </w:r>
      <w:r>
        <w:rPr>
          <w:b/>
        </w:rPr>
        <w:t>и</w:t>
      </w:r>
      <w:r>
        <w:rPr>
          <w:b/>
        </w:rPr>
        <w:t>нации соответствовало ее определению в статье 1 Конвенции, охват</w:t>
      </w:r>
      <w:r>
        <w:rPr>
          <w:b/>
        </w:rPr>
        <w:t>ы</w:t>
      </w:r>
      <w:r>
        <w:rPr>
          <w:b/>
        </w:rPr>
        <w:t>вающему как прямую, так и непрямую дискриминацию и распростр</w:t>
      </w:r>
      <w:r>
        <w:rPr>
          <w:b/>
        </w:rPr>
        <w:t>а</w:t>
      </w:r>
      <w:r>
        <w:rPr>
          <w:b/>
        </w:rPr>
        <w:t>няющемуся на акты дискриминации со стороны государственных и час</w:t>
      </w:r>
      <w:r>
        <w:rPr>
          <w:b/>
        </w:rPr>
        <w:t>т</w:t>
      </w:r>
      <w:r>
        <w:rPr>
          <w:b/>
        </w:rPr>
        <w:t>ных субъектов, а также призывает государство-участник без задержек принять законопроект. Он настоятельно призывает государство-участник пре</w:t>
      </w:r>
      <w:r>
        <w:rPr>
          <w:b/>
        </w:rPr>
        <w:t>д</w:t>
      </w:r>
      <w:r>
        <w:rPr>
          <w:b/>
        </w:rPr>
        <w:t>принять меры для ликвидации дискриминации в отношении женщин и обеспечить юридическое (формальное) и фактическое (реальное) раве</w:t>
      </w:r>
      <w:r>
        <w:rPr>
          <w:b/>
        </w:rPr>
        <w:t>н</w:t>
      </w:r>
      <w:r>
        <w:rPr>
          <w:b/>
        </w:rPr>
        <w:t>ство женщин и мужчин в соответствии с положениями Конвенции. Он р</w:t>
      </w:r>
      <w:r>
        <w:rPr>
          <w:b/>
        </w:rPr>
        <w:t>е</w:t>
      </w:r>
      <w:r>
        <w:rPr>
          <w:b/>
        </w:rPr>
        <w:t>комендует государству-участнику повышать осведомленность о характере непрямой дискриминации и изложенной в Конвенции концепции реальн</w:t>
      </w:r>
      <w:r>
        <w:rPr>
          <w:b/>
        </w:rPr>
        <w:t>о</w:t>
      </w:r>
      <w:r>
        <w:rPr>
          <w:b/>
        </w:rPr>
        <w:t>го равенства у государственных чиновников, работников судебных орг</w:t>
      </w:r>
      <w:r>
        <w:rPr>
          <w:b/>
        </w:rPr>
        <w:t>а</w:t>
      </w:r>
      <w:r>
        <w:rPr>
          <w:b/>
        </w:rPr>
        <w:t>нов и общественности в целом. Он также призывает госуда</w:t>
      </w:r>
      <w:r>
        <w:rPr>
          <w:b/>
        </w:rPr>
        <w:t>р</w:t>
      </w:r>
      <w:r>
        <w:rPr>
          <w:b/>
        </w:rPr>
        <w:t>ство-участник обеспечить применение</w:t>
      </w:r>
      <w:r w:rsidRPr="00AC6BCC">
        <w:rPr>
          <w:b/>
        </w:rPr>
        <w:t xml:space="preserve"> </w:t>
      </w:r>
      <w:r>
        <w:rPr>
          <w:b/>
        </w:rPr>
        <w:t>в полном объеме принципов Конвенции в закон</w:t>
      </w:r>
      <w:r>
        <w:rPr>
          <w:b/>
        </w:rPr>
        <w:t>о</w:t>
      </w:r>
      <w:r>
        <w:rPr>
          <w:b/>
        </w:rPr>
        <w:t>дательстве, политике и программах, следить, используя измеримые пок</w:t>
      </w:r>
      <w:r>
        <w:rPr>
          <w:b/>
        </w:rPr>
        <w:t>а</w:t>
      </w:r>
      <w:r>
        <w:rPr>
          <w:b/>
        </w:rPr>
        <w:t>затели, за эффективностью таких законов, политики и программ и давать оценку прогрессу, достигнутому в реализации реального равенства же</w:t>
      </w:r>
      <w:r>
        <w:rPr>
          <w:b/>
        </w:rPr>
        <w:t>н</w:t>
      </w:r>
      <w:r>
        <w:rPr>
          <w:b/>
        </w:rPr>
        <w:t>щин и му</w:t>
      </w:r>
      <w:r>
        <w:rPr>
          <w:b/>
        </w:rPr>
        <w:t>ж</w:t>
      </w:r>
      <w:r>
        <w:rPr>
          <w:b/>
        </w:rPr>
        <w:t>чин.</w:t>
      </w:r>
    </w:p>
    <w:p w:rsidR="00902E5A" w:rsidRDefault="00902E5A" w:rsidP="00721DD8">
      <w:pPr>
        <w:pStyle w:val="SingleTxt"/>
      </w:pPr>
      <w:r>
        <w:t>13.</w:t>
      </w:r>
      <w:r>
        <w:tab/>
        <w:t>Принимая к сведению факт создания в высших учебных заведениях ку</w:t>
      </w:r>
      <w:r>
        <w:t>р</w:t>
      </w:r>
      <w:r>
        <w:t>сов по гендерной тематике, Комитет по</w:t>
      </w:r>
      <w:r>
        <w:noBreakHyphen/>
        <w:t>прежнему обеспокоен сохраняющим</w:t>
      </w:r>
      <w:r>
        <w:t>и</w:t>
      </w:r>
      <w:r>
        <w:t>ся в Казахстане патриархальными представлениями и глубоко укоренившимися стереотипными взглядами на роль и обязанности женщин и мужчин в семье и обществе, что находит отражение в выборе женщинами учебных дисциплин, их ситуации на рынке труда и их низком уровне участия в политической и о</w:t>
      </w:r>
      <w:r>
        <w:t>б</w:t>
      </w:r>
      <w:r>
        <w:t>щественной жизни. Комитет обеспокоен сохранением стереотипов в школьных учебн</w:t>
      </w:r>
      <w:r>
        <w:t>и</w:t>
      </w:r>
      <w:r>
        <w:t xml:space="preserve">ках. </w:t>
      </w:r>
    </w:p>
    <w:p w:rsidR="00902E5A" w:rsidRDefault="00902E5A" w:rsidP="00721DD8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просит государство-участник активизировать работу по об</w:t>
      </w:r>
      <w:r>
        <w:rPr>
          <w:b/>
        </w:rPr>
        <w:t>у</w:t>
      </w:r>
      <w:r>
        <w:rPr>
          <w:b/>
        </w:rPr>
        <w:t>чению преподавательского состава вопросам гендерного равенства и пер</w:t>
      </w:r>
      <w:r>
        <w:rPr>
          <w:b/>
        </w:rPr>
        <w:t>е</w:t>
      </w:r>
      <w:r>
        <w:rPr>
          <w:b/>
        </w:rPr>
        <w:t>смотреть учебные пособия на предмет устранения из них гендерных ст</w:t>
      </w:r>
      <w:r>
        <w:rPr>
          <w:b/>
        </w:rPr>
        <w:t>е</w:t>
      </w:r>
      <w:r>
        <w:rPr>
          <w:b/>
        </w:rPr>
        <w:t>реотипов. Комитет настоятельно призывает государство-участник распр</w:t>
      </w:r>
      <w:r>
        <w:rPr>
          <w:b/>
        </w:rPr>
        <w:t>о</w:t>
      </w:r>
      <w:r>
        <w:rPr>
          <w:b/>
        </w:rPr>
        <w:t>странять информацию о Конвенции на всех уровнях системы образования, включая образование в области прав человека и гендерное образов</w:t>
      </w:r>
      <w:r>
        <w:rPr>
          <w:b/>
        </w:rPr>
        <w:t>а</w:t>
      </w:r>
      <w:r>
        <w:rPr>
          <w:b/>
        </w:rPr>
        <w:t>ние, с тем чтобы изменить существующие взгляды и представления о роли му</w:t>
      </w:r>
      <w:r>
        <w:rPr>
          <w:b/>
        </w:rPr>
        <w:t>ж</w:t>
      </w:r>
      <w:r>
        <w:rPr>
          <w:b/>
        </w:rPr>
        <w:t>чин и женщин. Комитет призывает государство-участник более активно поощрять свободный выбор мальчиками и девочками учебных дисци</w:t>
      </w:r>
      <w:r>
        <w:rPr>
          <w:b/>
        </w:rPr>
        <w:t>п</w:t>
      </w:r>
      <w:r>
        <w:rPr>
          <w:b/>
        </w:rPr>
        <w:t>лин. Он также настоятельно призывает государство-участник поощрять общ</w:t>
      </w:r>
      <w:r>
        <w:rPr>
          <w:b/>
        </w:rPr>
        <w:t>е</w:t>
      </w:r>
      <w:r>
        <w:rPr>
          <w:b/>
        </w:rPr>
        <w:t>ственный диалог по вопросам, касающимся свободного выбора девочками и же</w:t>
      </w:r>
      <w:r>
        <w:rPr>
          <w:b/>
        </w:rPr>
        <w:t>н</w:t>
      </w:r>
      <w:r>
        <w:rPr>
          <w:b/>
        </w:rPr>
        <w:t>щинами учебных дисциплин и их последующих возможностей и шансов на рынке труда. Он рекомендует проводить информационно-разъяснительные кампании, адресованные как женщинам, так и мужч</w:t>
      </w:r>
      <w:r>
        <w:rPr>
          <w:b/>
        </w:rPr>
        <w:t>и</w:t>
      </w:r>
      <w:r>
        <w:rPr>
          <w:b/>
        </w:rPr>
        <w:t>нам, и побуждать средства массовой информации к тому, чтобы они пр</w:t>
      </w:r>
      <w:r>
        <w:rPr>
          <w:b/>
        </w:rPr>
        <w:t>о</w:t>
      </w:r>
      <w:r>
        <w:rPr>
          <w:b/>
        </w:rPr>
        <w:t>пагандировали позитивный образ женщин и равный статус и об</w:t>
      </w:r>
      <w:r>
        <w:rPr>
          <w:b/>
        </w:rPr>
        <w:t>я</w:t>
      </w:r>
      <w:r>
        <w:rPr>
          <w:b/>
        </w:rPr>
        <w:t>занности женщин и мужчин в ч</w:t>
      </w:r>
      <w:r>
        <w:rPr>
          <w:b/>
        </w:rPr>
        <w:t>а</w:t>
      </w:r>
      <w:r>
        <w:rPr>
          <w:b/>
        </w:rPr>
        <w:t>стной и государственной сферах.</w:t>
      </w:r>
    </w:p>
    <w:p w:rsidR="00902E5A" w:rsidRDefault="00902E5A" w:rsidP="00721DD8">
      <w:pPr>
        <w:pStyle w:val="SingleTxt"/>
      </w:pPr>
      <w:r>
        <w:t>15.</w:t>
      </w:r>
      <w:r>
        <w:tab/>
        <w:t>Комитет по</w:t>
      </w:r>
      <w:r>
        <w:noBreakHyphen/>
        <w:t>прежнему беспокоит уровень насилия, которому подвергаю</w:t>
      </w:r>
      <w:r>
        <w:t>т</w:t>
      </w:r>
      <w:r>
        <w:t xml:space="preserve">ся женщины в Казахстане. Принимая к сведению разработку законопроекта о бытовом насилии, он выражает обеспокоенность задержками с его принятием. Его также беспокоит отсутствие информации о том, преследуется ли по закону изнасилование во время брака и запрещает ли законодательство сексуальное домогательство. </w:t>
      </w:r>
    </w:p>
    <w:p w:rsidR="00902E5A" w:rsidRDefault="00902E5A" w:rsidP="00721DD8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Комитет настоятельно призывает государство-участник без задержек принять законопроект о бытовом насилии и широко ознакомить с ним г</w:t>
      </w:r>
      <w:r>
        <w:rPr>
          <w:b/>
        </w:rPr>
        <w:t>о</w:t>
      </w:r>
      <w:r>
        <w:rPr>
          <w:b/>
        </w:rPr>
        <w:t>сударственных чиновников и общество в целом. Комитет призывает гос</w:t>
      </w:r>
      <w:r>
        <w:rPr>
          <w:b/>
        </w:rPr>
        <w:t>у</w:t>
      </w:r>
      <w:r>
        <w:rPr>
          <w:b/>
        </w:rPr>
        <w:t>дарство-участник обеспечить, чтобы все женщины, являющиеся жертвами бытового насилия, в том числе сельские, пользовались непосредс</w:t>
      </w:r>
      <w:r>
        <w:rPr>
          <w:b/>
        </w:rPr>
        <w:t>т</w:t>
      </w:r>
      <w:r>
        <w:rPr>
          <w:b/>
        </w:rPr>
        <w:t>венным доступом к средствам правовой защиты, чтобы им выдавались охранные ордера и чтобы имелось достаточно кризисных центров, куда они могли бы обратиться за помощью, включая юридическую. Он призывает гос</w:t>
      </w:r>
      <w:r>
        <w:rPr>
          <w:b/>
        </w:rPr>
        <w:t>у</w:t>
      </w:r>
      <w:r>
        <w:rPr>
          <w:b/>
        </w:rPr>
        <w:t>дарство-участник обеспечить, чтобы государственные должностные лица, особенно работники правоохранительных органов, судьи, медицинские и социальные работники имели полное представление о применимых в да</w:t>
      </w:r>
      <w:r>
        <w:rPr>
          <w:b/>
        </w:rPr>
        <w:t>н</w:t>
      </w:r>
      <w:r>
        <w:rPr>
          <w:b/>
        </w:rPr>
        <w:t>ном конкретном случае положениях законодательства, знали о всех фо</w:t>
      </w:r>
      <w:r>
        <w:rPr>
          <w:b/>
        </w:rPr>
        <w:t>р</w:t>
      </w:r>
      <w:r>
        <w:rPr>
          <w:b/>
        </w:rPr>
        <w:t>мах насилия, которому подвергаются женщины, и адекватно реагировали на него. Он настоятельно призывает государство-участник изучить ма</w:t>
      </w:r>
      <w:r>
        <w:rPr>
          <w:b/>
        </w:rPr>
        <w:t>с</w:t>
      </w:r>
      <w:r>
        <w:rPr>
          <w:b/>
        </w:rPr>
        <w:t>штабы распространения, причины и последствия бытового насилия и на основе полученных результатов провести комплексные и адресные мер</w:t>
      </w:r>
      <w:r>
        <w:rPr>
          <w:b/>
        </w:rPr>
        <w:t>о</w:t>
      </w:r>
      <w:r>
        <w:rPr>
          <w:b/>
        </w:rPr>
        <w:t>приятия, а также включить эти результаты вместе с оценкой эффективн</w:t>
      </w:r>
      <w:r>
        <w:rPr>
          <w:b/>
        </w:rPr>
        <w:t>о</w:t>
      </w:r>
      <w:r>
        <w:rPr>
          <w:b/>
        </w:rPr>
        <w:t>сти последующих мер в свой следующий периодический доклад. Комитет просит государство-участник обеспечить, чтобы изнасилование во время брака квалифицировалось как преступление и чтобы закон запрещал се</w:t>
      </w:r>
      <w:r>
        <w:rPr>
          <w:b/>
        </w:rPr>
        <w:t>к</w:t>
      </w:r>
      <w:r>
        <w:rPr>
          <w:b/>
        </w:rPr>
        <w:t>суальное домогател</w:t>
      </w:r>
      <w:r>
        <w:rPr>
          <w:b/>
        </w:rPr>
        <w:t>ь</w:t>
      </w:r>
      <w:r>
        <w:rPr>
          <w:b/>
        </w:rPr>
        <w:t>ство.</w:t>
      </w:r>
    </w:p>
    <w:p w:rsidR="00902E5A" w:rsidRDefault="00902E5A" w:rsidP="00721DD8">
      <w:pPr>
        <w:pStyle w:val="SingleTxt"/>
      </w:pPr>
      <w:r>
        <w:t>17.</w:t>
      </w:r>
      <w:r>
        <w:tab/>
        <w:t>Принимая к сведению законодательные и другие меры, принятые с целью борьбы с торговлей людьми, в том числе поправки к Уголовному кодексу и другим законам, принятие правительственного плана мероприятий по борьбе и предотвращению преступлений, связанных с торговлей людьми, на 2006–2008 годы и создание Межведомственной комиссии по борьбе с незаконным вывозом, ввозом и торговлей людьми, Комитет по</w:t>
      </w:r>
      <w:r>
        <w:noBreakHyphen/>
        <w:t>прежнему обеспокоен н</w:t>
      </w:r>
      <w:r>
        <w:t>е</w:t>
      </w:r>
      <w:r>
        <w:t>прекращающейся торговлей женщинами и девочками в Казахстане.</w:t>
      </w:r>
    </w:p>
    <w:p w:rsidR="00902E5A" w:rsidRPr="00B04D1C" w:rsidRDefault="00902E5A" w:rsidP="00721DD8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призывает государство-участник обеспечить неукоснител</w:t>
      </w:r>
      <w:r>
        <w:rPr>
          <w:b/>
        </w:rPr>
        <w:t>ь</w:t>
      </w:r>
      <w:r>
        <w:rPr>
          <w:b/>
        </w:rPr>
        <w:t>ное соблюдение законодательства о борьбе с торговлей людьми, полн</w:t>
      </w:r>
      <w:r>
        <w:rPr>
          <w:b/>
        </w:rPr>
        <w:t>о</w:t>
      </w:r>
      <w:r>
        <w:rPr>
          <w:b/>
        </w:rPr>
        <w:t>стью осуществить план мероприятий и другие меры, направленные на пресеч</w:t>
      </w:r>
      <w:r>
        <w:rPr>
          <w:b/>
        </w:rPr>
        <w:t>е</w:t>
      </w:r>
      <w:r>
        <w:rPr>
          <w:b/>
        </w:rPr>
        <w:t>ние торговли людьми, и на регулярной основе отслеживать и оц</w:t>
      </w:r>
      <w:r>
        <w:rPr>
          <w:b/>
        </w:rPr>
        <w:t>е</w:t>
      </w:r>
      <w:r>
        <w:rPr>
          <w:b/>
        </w:rPr>
        <w:t xml:space="preserve">нивать их эффективность. </w:t>
      </w:r>
      <w:r w:rsidRPr="00B04D1C">
        <w:rPr>
          <w:b/>
        </w:rPr>
        <w:t>Комитет настоятельно призывает государство-участник собирать и анализировать данные из полицейских и международных и</w:t>
      </w:r>
      <w:r w:rsidRPr="00B04D1C">
        <w:rPr>
          <w:b/>
        </w:rPr>
        <w:t>с</w:t>
      </w:r>
      <w:r w:rsidRPr="00B04D1C">
        <w:rPr>
          <w:b/>
        </w:rPr>
        <w:t>точников, преследовать и наказывать торговцев «живым товаром» и обе</w:t>
      </w:r>
      <w:r w:rsidRPr="00B04D1C">
        <w:rPr>
          <w:b/>
        </w:rPr>
        <w:t>с</w:t>
      </w:r>
      <w:r w:rsidRPr="00B04D1C">
        <w:rPr>
          <w:b/>
        </w:rPr>
        <w:t xml:space="preserve">печить защиту прав человека женщин и девочек, являющихся объектом купли-продажи. Он также рекомендует государству-участнику добиваться искоренения коренных причин торговли людьми </w:t>
      </w:r>
      <w:r>
        <w:rPr>
          <w:b/>
        </w:rPr>
        <w:t xml:space="preserve">путем наращивания </w:t>
      </w:r>
      <w:r w:rsidRPr="00B04D1C">
        <w:rPr>
          <w:b/>
        </w:rPr>
        <w:t>св</w:t>
      </w:r>
      <w:r w:rsidRPr="00B04D1C">
        <w:rPr>
          <w:b/>
        </w:rPr>
        <w:t>о</w:t>
      </w:r>
      <w:r w:rsidRPr="00B04D1C">
        <w:rPr>
          <w:b/>
        </w:rPr>
        <w:t>и</w:t>
      </w:r>
      <w:r>
        <w:rPr>
          <w:b/>
        </w:rPr>
        <w:t>х</w:t>
      </w:r>
      <w:r w:rsidRPr="00B04D1C">
        <w:rPr>
          <w:b/>
        </w:rPr>
        <w:t xml:space="preserve"> усили</w:t>
      </w:r>
      <w:r>
        <w:rPr>
          <w:b/>
        </w:rPr>
        <w:t>й</w:t>
      </w:r>
      <w:r w:rsidRPr="00B04D1C">
        <w:rPr>
          <w:b/>
        </w:rPr>
        <w:t xml:space="preserve"> по улучшению экономического положения женщин и </w:t>
      </w:r>
      <w:r>
        <w:rPr>
          <w:b/>
        </w:rPr>
        <w:t>устран</w:t>
      </w:r>
      <w:r>
        <w:rPr>
          <w:b/>
        </w:rPr>
        <w:t>е</w:t>
      </w:r>
      <w:r>
        <w:rPr>
          <w:b/>
        </w:rPr>
        <w:t xml:space="preserve">ния </w:t>
      </w:r>
      <w:r w:rsidRPr="00B04D1C">
        <w:rPr>
          <w:b/>
        </w:rPr>
        <w:t xml:space="preserve">тем самым </w:t>
      </w:r>
      <w:r>
        <w:rPr>
          <w:b/>
        </w:rPr>
        <w:t xml:space="preserve">для них риска </w:t>
      </w:r>
      <w:r w:rsidRPr="00B04D1C">
        <w:rPr>
          <w:b/>
        </w:rPr>
        <w:t>подвергнуться эксплуатации и превратит</w:t>
      </w:r>
      <w:r w:rsidRPr="00B04D1C">
        <w:rPr>
          <w:b/>
        </w:rPr>
        <w:t>ь</w:t>
      </w:r>
      <w:r w:rsidRPr="00B04D1C">
        <w:rPr>
          <w:b/>
        </w:rPr>
        <w:t>ся в объект купли-продажи и принимать меры в целях реабилитации и с</w:t>
      </w:r>
      <w:r w:rsidRPr="00B04D1C">
        <w:rPr>
          <w:b/>
        </w:rPr>
        <w:t>о</w:t>
      </w:r>
      <w:r w:rsidRPr="00B04D1C">
        <w:rPr>
          <w:b/>
        </w:rPr>
        <w:t>циальной интеграции женщин и девочек, ставших жертвами торговли людьми. Комитет просит государство-участник включить в свой следу</w:t>
      </w:r>
      <w:r w:rsidRPr="00B04D1C">
        <w:rPr>
          <w:b/>
        </w:rPr>
        <w:t>ю</w:t>
      </w:r>
      <w:r w:rsidRPr="00B04D1C">
        <w:rPr>
          <w:b/>
        </w:rPr>
        <w:t xml:space="preserve">щий доклад </w:t>
      </w:r>
      <w:r>
        <w:rPr>
          <w:b/>
        </w:rPr>
        <w:t xml:space="preserve">исчерпывающую </w:t>
      </w:r>
      <w:r w:rsidRPr="00B04D1C">
        <w:rPr>
          <w:b/>
        </w:rPr>
        <w:t>информацию и данные о торговле женщ</w:t>
      </w:r>
      <w:r w:rsidRPr="00B04D1C">
        <w:rPr>
          <w:b/>
        </w:rPr>
        <w:t>и</w:t>
      </w:r>
      <w:r w:rsidRPr="00B04D1C">
        <w:rPr>
          <w:b/>
        </w:rPr>
        <w:t xml:space="preserve">нами и детьми и эксплуатации проституции, а также </w:t>
      </w:r>
      <w:r>
        <w:rPr>
          <w:b/>
        </w:rPr>
        <w:t xml:space="preserve">о </w:t>
      </w:r>
      <w:r w:rsidRPr="00B04D1C">
        <w:rPr>
          <w:b/>
        </w:rPr>
        <w:t>мер</w:t>
      </w:r>
      <w:r>
        <w:rPr>
          <w:b/>
        </w:rPr>
        <w:t>ах</w:t>
      </w:r>
      <w:r w:rsidRPr="00B04D1C">
        <w:rPr>
          <w:b/>
        </w:rPr>
        <w:t>, приняты</w:t>
      </w:r>
      <w:r>
        <w:rPr>
          <w:b/>
        </w:rPr>
        <w:t>х</w:t>
      </w:r>
      <w:r w:rsidRPr="00B04D1C">
        <w:rPr>
          <w:b/>
        </w:rPr>
        <w:t xml:space="preserve"> в целях предупреждения и пресечения такой деятельности, </w:t>
      </w:r>
      <w:r>
        <w:rPr>
          <w:b/>
        </w:rPr>
        <w:t>и об эффекти</w:t>
      </w:r>
      <w:r>
        <w:rPr>
          <w:b/>
        </w:rPr>
        <w:t>в</w:t>
      </w:r>
      <w:r>
        <w:rPr>
          <w:b/>
        </w:rPr>
        <w:t>ности этих мер</w:t>
      </w:r>
      <w:r w:rsidRPr="00B04D1C">
        <w:rPr>
          <w:b/>
        </w:rPr>
        <w:t>.</w:t>
      </w:r>
    </w:p>
    <w:p w:rsidR="00902E5A" w:rsidRDefault="00902E5A" w:rsidP="00721DD8">
      <w:pPr>
        <w:pStyle w:val="SingleTxt"/>
      </w:pPr>
      <w:r>
        <w:t>19.</w:t>
      </w:r>
      <w:r>
        <w:tab/>
        <w:t>Принимая к сведению информацию об активизации работы национальн</w:t>
      </w:r>
      <w:r>
        <w:t>о</w:t>
      </w:r>
      <w:r>
        <w:t>го механизма по улучшению положения женщин, в частности Национальной комиссии по делам семьи и гендерной политике при президенте Республики Казахстан, К</w:t>
      </w:r>
      <w:r>
        <w:t>о</w:t>
      </w:r>
      <w:r>
        <w:t>митет выражает обеспокоенность по поводу того, что у Комиссии может ок</w:t>
      </w:r>
      <w:r>
        <w:t>а</w:t>
      </w:r>
      <w:r>
        <w:t>заться недостаточно авторитета, властных полномочий и финансовых и лю</w:t>
      </w:r>
      <w:r>
        <w:t>д</w:t>
      </w:r>
      <w:r>
        <w:t>ских ресурсов, чтобы эффективно координировать работу правительства по достижению гендерного равенства и выполнению в полном объеме Конве</w:t>
      </w:r>
      <w:r>
        <w:t>н</w:t>
      </w:r>
      <w:r>
        <w:t>ции, включая координацию и сотрудничество со всеми другими механизм</w:t>
      </w:r>
      <w:r>
        <w:t>а</w:t>
      </w:r>
      <w:r>
        <w:t>ми, добивающимися гендерного равенства и защищающими права человека на н</w:t>
      </w:r>
      <w:r>
        <w:t>а</w:t>
      </w:r>
      <w:r>
        <w:t>циональном и мес</w:t>
      </w:r>
      <w:r>
        <w:t>т</w:t>
      </w:r>
      <w:r>
        <w:t>ном уровнях.</w:t>
      </w:r>
    </w:p>
    <w:p w:rsidR="00902E5A" w:rsidRDefault="00902E5A" w:rsidP="00721DD8">
      <w:pPr>
        <w:pStyle w:val="SingleTxt"/>
      </w:pPr>
      <w:r>
        <w:t>20.</w:t>
      </w:r>
      <w:r>
        <w:tab/>
      </w:r>
      <w:r w:rsidRPr="00E678E1">
        <w:rPr>
          <w:b/>
        </w:rPr>
        <w:t>Комитет рекомендует государству-участнику добиваться дальнейшей активизации работы национального механизма по улучшению положения женщин и обеспечить, чтобы он обладал достаточным авторитетом, влас</w:t>
      </w:r>
      <w:r w:rsidRPr="00E678E1">
        <w:rPr>
          <w:b/>
        </w:rPr>
        <w:t>т</w:t>
      </w:r>
      <w:r w:rsidRPr="00E678E1">
        <w:rPr>
          <w:b/>
        </w:rPr>
        <w:t>ными полномочиями и людскими и финансовыми ресурсами, чтобы вести эффективную работу по поощрению гендерного равенства и реализации прав женщин. Сюда должно входить и создание потенциала для обеспеч</w:t>
      </w:r>
      <w:r w:rsidRPr="00E678E1">
        <w:rPr>
          <w:b/>
        </w:rPr>
        <w:t>е</w:t>
      </w:r>
      <w:r w:rsidRPr="00E678E1">
        <w:rPr>
          <w:b/>
        </w:rPr>
        <w:t>ния эффективной координации и сотрудничества между различными ге</w:t>
      </w:r>
      <w:r w:rsidRPr="00E678E1">
        <w:rPr>
          <w:b/>
        </w:rPr>
        <w:t>н</w:t>
      </w:r>
      <w:r w:rsidRPr="00E678E1">
        <w:rPr>
          <w:b/>
        </w:rPr>
        <w:t>дерными и правозащитными механизмами и с гр</w:t>
      </w:r>
      <w:r w:rsidRPr="00E678E1">
        <w:rPr>
          <w:b/>
        </w:rPr>
        <w:t>а</w:t>
      </w:r>
      <w:r w:rsidRPr="00E678E1">
        <w:rPr>
          <w:b/>
        </w:rPr>
        <w:t>жданским обществом</w:t>
      </w:r>
      <w:r>
        <w:t>.</w:t>
      </w:r>
    </w:p>
    <w:p w:rsidR="00902E5A" w:rsidRDefault="00902E5A" w:rsidP="00721DD8">
      <w:pPr>
        <w:pStyle w:val="SingleTxt"/>
      </w:pPr>
      <w:r>
        <w:t>21.</w:t>
      </w:r>
      <w:r>
        <w:tab/>
        <w:t>Принимая к сведению предложение о введении квот с целью обесп</w:t>
      </w:r>
      <w:r>
        <w:t>е</w:t>
      </w:r>
      <w:r>
        <w:t>чить, чтобы в политических органах было не менее 30 процентов женщин, которое, как заявила делегация, нашло отражение в законопроекте о равных правах и равных возможностях, Комитет выражает обеспокоенность в связи с по</w:t>
      </w:r>
      <w:r>
        <w:noBreakHyphen/>
        <w:t>преж</w:t>
      </w:r>
      <w:r>
        <w:softHyphen/>
        <w:t>нему недостаточным уровнем представленности женщин в общественной и п</w:t>
      </w:r>
      <w:r>
        <w:t>о</w:t>
      </w:r>
      <w:r>
        <w:t>литической жизни и на уровне принятия решений, в том числе в парламенте, исполнительных органах правительства и местных органах сам</w:t>
      </w:r>
      <w:r>
        <w:t>о</w:t>
      </w:r>
      <w:r>
        <w:t>управления, а также на дипломатической службе.</w:t>
      </w:r>
    </w:p>
    <w:p w:rsidR="00902E5A" w:rsidRDefault="00902E5A" w:rsidP="00721DD8">
      <w:pPr>
        <w:pStyle w:val="SingleTxt"/>
      </w:pPr>
      <w:r>
        <w:t>22.</w:t>
      </w:r>
      <w:r>
        <w:tab/>
      </w:r>
      <w:r w:rsidRPr="00B04D1C">
        <w:rPr>
          <w:b/>
        </w:rPr>
        <w:t>Комитет рекомендует государству-участнику без задержек принять и реализовать предложение, направленное на то, чтобы в политических о</w:t>
      </w:r>
      <w:r w:rsidRPr="00B04D1C">
        <w:rPr>
          <w:b/>
        </w:rPr>
        <w:t>р</w:t>
      </w:r>
      <w:r w:rsidRPr="00B04D1C">
        <w:rPr>
          <w:b/>
        </w:rPr>
        <w:t>ганах было не менее 30 процентов женщин, и принять другие последов</w:t>
      </w:r>
      <w:r w:rsidRPr="00B04D1C">
        <w:rPr>
          <w:b/>
        </w:rPr>
        <w:t>а</w:t>
      </w:r>
      <w:r w:rsidRPr="00B04D1C">
        <w:rPr>
          <w:b/>
        </w:rPr>
        <w:t>тельные меры, в том числе временные специальные меры в соответствии с пунктом 1 статьи 4 Конвенции и общими рекомендациями 25 и 23 Ком</w:t>
      </w:r>
      <w:r w:rsidRPr="00B04D1C">
        <w:rPr>
          <w:b/>
        </w:rPr>
        <w:t>и</w:t>
      </w:r>
      <w:r w:rsidRPr="00B04D1C">
        <w:rPr>
          <w:b/>
        </w:rPr>
        <w:t>тета, чтобы ускорить до</w:t>
      </w:r>
      <w:r w:rsidRPr="00B04D1C">
        <w:rPr>
          <w:b/>
        </w:rPr>
        <w:t>с</w:t>
      </w:r>
      <w:r w:rsidRPr="00B04D1C">
        <w:rPr>
          <w:b/>
        </w:rPr>
        <w:t xml:space="preserve">тижение цели полноправного и равного участия женщин в </w:t>
      </w:r>
      <w:r>
        <w:rPr>
          <w:b/>
        </w:rPr>
        <w:t xml:space="preserve">избранных </w:t>
      </w:r>
      <w:r w:rsidRPr="00B04D1C">
        <w:rPr>
          <w:b/>
        </w:rPr>
        <w:t>и назнач</w:t>
      </w:r>
      <w:r>
        <w:rPr>
          <w:b/>
        </w:rPr>
        <w:t>енных</w:t>
      </w:r>
      <w:r w:rsidRPr="00B04D1C">
        <w:rPr>
          <w:b/>
        </w:rPr>
        <w:t xml:space="preserve"> органах, в том числе на междунаро</w:t>
      </w:r>
      <w:r w:rsidRPr="00B04D1C">
        <w:rPr>
          <w:b/>
        </w:rPr>
        <w:t>д</w:t>
      </w:r>
      <w:r w:rsidRPr="00B04D1C">
        <w:rPr>
          <w:b/>
        </w:rPr>
        <w:t>ном уровне. Такие меры должны предусматривать разработку базовых п</w:t>
      </w:r>
      <w:r w:rsidRPr="00B04D1C">
        <w:rPr>
          <w:b/>
        </w:rPr>
        <w:t>о</w:t>
      </w:r>
      <w:r w:rsidRPr="00B04D1C">
        <w:rPr>
          <w:b/>
        </w:rPr>
        <w:t xml:space="preserve">казателей, постановку </w:t>
      </w:r>
      <w:r>
        <w:rPr>
          <w:b/>
        </w:rPr>
        <w:t xml:space="preserve">количественных </w:t>
      </w:r>
      <w:r w:rsidRPr="00B04D1C">
        <w:rPr>
          <w:b/>
        </w:rPr>
        <w:t xml:space="preserve">целей и </w:t>
      </w:r>
      <w:r>
        <w:rPr>
          <w:b/>
        </w:rPr>
        <w:t xml:space="preserve">определение </w:t>
      </w:r>
      <w:r w:rsidRPr="00B04D1C">
        <w:rPr>
          <w:b/>
        </w:rPr>
        <w:t xml:space="preserve">сроков, </w:t>
      </w:r>
      <w:r>
        <w:rPr>
          <w:b/>
        </w:rPr>
        <w:t>ос</w:t>
      </w:r>
      <w:r>
        <w:rPr>
          <w:b/>
        </w:rPr>
        <w:t>у</w:t>
      </w:r>
      <w:r>
        <w:rPr>
          <w:b/>
        </w:rPr>
        <w:t>ществление</w:t>
      </w:r>
      <w:r w:rsidRPr="00B04D1C">
        <w:rPr>
          <w:b/>
        </w:rPr>
        <w:t xml:space="preserve"> учебных программ по развитию навыков руководства и ум</w:t>
      </w:r>
      <w:r w:rsidRPr="00B04D1C">
        <w:rPr>
          <w:b/>
        </w:rPr>
        <w:t>е</w:t>
      </w:r>
      <w:r w:rsidRPr="00B04D1C">
        <w:rPr>
          <w:b/>
        </w:rPr>
        <w:t>ния вести переговоры у нынешних и будущих женщин-лидеров, а также регулярное отсл</w:t>
      </w:r>
      <w:r w:rsidRPr="00B04D1C">
        <w:rPr>
          <w:b/>
        </w:rPr>
        <w:t>е</w:t>
      </w:r>
      <w:r w:rsidRPr="00B04D1C">
        <w:rPr>
          <w:b/>
        </w:rPr>
        <w:t xml:space="preserve">живание достигнутого прогресса и результатов. Он далее настоятельно призывает государство-участник провести кампании </w:t>
      </w:r>
      <w:r>
        <w:rPr>
          <w:b/>
        </w:rPr>
        <w:t xml:space="preserve">для </w:t>
      </w:r>
      <w:r w:rsidRPr="00B04D1C">
        <w:rPr>
          <w:b/>
        </w:rPr>
        <w:t>разъяснения важного значения участия женщин в политической и общ</w:t>
      </w:r>
      <w:r w:rsidRPr="00B04D1C">
        <w:rPr>
          <w:b/>
        </w:rPr>
        <w:t>е</w:t>
      </w:r>
      <w:r w:rsidRPr="00B04D1C">
        <w:rPr>
          <w:b/>
        </w:rPr>
        <w:t xml:space="preserve">ственной жизни и выдвижения </w:t>
      </w:r>
      <w:r>
        <w:rPr>
          <w:b/>
        </w:rPr>
        <w:t xml:space="preserve">их </w:t>
      </w:r>
      <w:r w:rsidRPr="00B04D1C">
        <w:rPr>
          <w:b/>
        </w:rPr>
        <w:t>на руководящие должности.</w:t>
      </w:r>
    </w:p>
    <w:p w:rsidR="00902E5A" w:rsidRDefault="00902E5A" w:rsidP="00721DD8">
      <w:pPr>
        <w:pStyle w:val="SingleTxt"/>
      </w:pPr>
      <w:r>
        <w:t>23.</w:t>
      </w:r>
      <w:r>
        <w:tab/>
        <w:t>Принимая к сведению рост заработной платы в тех отраслях, в которых преимущественно заняты женщины, Комитет по</w:t>
      </w:r>
      <w:r>
        <w:noBreakHyphen/>
        <w:t>прежнему испытывает обе</w:t>
      </w:r>
      <w:r>
        <w:t>с</w:t>
      </w:r>
      <w:r>
        <w:t>покоенность в связи с сегрегацией женщин по профессиональному пр</w:t>
      </w:r>
      <w:r>
        <w:t>и</w:t>
      </w:r>
      <w:r>
        <w:t>знаку на рынке труда и сохраняющимся разрывом в оплате труда женщин и мужчин, а также по поводу высокого уровня безработицы среди женщин. Комитет бесп</w:t>
      </w:r>
      <w:r>
        <w:t>о</w:t>
      </w:r>
      <w:r>
        <w:t>коит и отсутствие законодательства, предусматривающего равную оплату за труд равной ценности. Комитет также испытывает беспокойство по поводу структуризации законодательства в части, касающейся социальных льгот и о</w:t>
      </w:r>
      <w:r>
        <w:t>х</w:t>
      </w:r>
      <w:r>
        <w:t>раны труда, поскольку это может постоянно создавать препятствия на пути тр</w:t>
      </w:r>
      <w:r>
        <w:t>у</w:t>
      </w:r>
      <w:r>
        <w:t>доустройства женщин.</w:t>
      </w:r>
    </w:p>
    <w:p w:rsidR="00902E5A" w:rsidRDefault="00902E5A" w:rsidP="00721DD8">
      <w:pPr>
        <w:pStyle w:val="SingleTxt"/>
        <w:rPr>
          <w:b/>
        </w:rPr>
      </w:pPr>
      <w:r>
        <w:t>24.</w:t>
      </w:r>
      <w:r>
        <w:tab/>
      </w:r>
      <w:r w:rsidRPr="00EC355E">
        <w:rPr>
          <w:b/>
        </w:rPr>
        <w:t>Комитет рекомендует активизировать усилия по ликвидации профе</w:t>
      </w:r>
      <w:r w:rsidRPr="00EC355E">
        <w:rPr>
          <w:b/>
        </w:rPr>
        <w:t>с</w:t>
      </w:r>
      <w:r w:rsidRPr="00EC355E">
        <w:rPr>
          <w:b/>
        </w:rPr>
        <w:t>сиональной сегрегации, как горизонтальной, так и вертикальной, и пр</w:t>
      </w:r>
      <w:r w:rsidRPr="00EC355E">
        <w:rPr>
          <w:b/>
        </w:rPr>
        <w:t>и</w:t>
      </w:r>
      <w:r w:rsidRPr="00EC355E">
        <w:rPr>
          <w:b/>
        </w:rPr>
        <w:t>нять меры</w:t>
      </w:r>
      <w:r>
        <w:rPr>
          <w:b/>
        </w:rPr>
        <w:t>,</w:t>
      </w:r>
      <w:r w:rsidRPr="00EC355E">
        <w:rPr>
          <w:b/>
        </w:rPr>
        <w:t xml:space="preserve"> призванные </w:t>
      </w:r>
      <w:r>
        <w:rPr>
          <w:b/>
        </w:rPr>
        <w:t xml:space="preserve">сократить </w:t>
      </w:r>
      <w:r w:rsidRPr="00EC355E">
        <w:rPr>
          <w:b/>
        </w:rPr>
        <w:t>и ликвидировать разрыв в оплате тр</w:t>
      </w:r>
      <w:r w:rsidRPr="00EC355E">
        <w:rPr>
          <w:b/>
        </w:rPr>
        <w:t>у</w:t>
      </w:r>
      <w:r w:rsidRPr="00EC355E">
        <w:rPr>
          <w:b/>
        </w:rPr>
        <w:t>да женщин и му</w:t>
      </w:r>
      <w:r w:rsidRPr="00EC355E">
        <w:rPr>
          <w:b/>
        </w:rPr>
        <w:t>ж</w:t>
      </w:r>
      <w:r w:rsidRPr="00EC355E">
        <w:rPr>
          <w:b/>
        </w:rPr>
        <w:t>чин, например увязать схемы оценки должностных функций в государственном секторе с постоянными увеличениями зар</w:t>
      </w:r>
      <w:r w:rsidRPr="00EC355E">
        <w:rPr>
          <w:b/>
        </w:rPr>
        <w:t>а</w:t>
      </w:r>
      <w:r w:rsidRPr="00EC355E">
        <w:rPr>
          <w:b/>
        </w:rPr>
        <w:t xml:space="preserve">ботной платы в секторах, где </w:t>
      </w:r>
      <w:r>
        <w:rPr>
          <w:b/>
        </w:rPr>
        <w:t>преобладают женщины</w:t>
      </w:r>
      <w:r w:rsidRPr="00EC355E">
        <w:rPr>
          <w:b/>
        </w:rPr>
        <w:t>. Он также рекоме</w:t>
      </w:r>
      <w:r w:rsidRPr="00EC355E">
        <w:rPr>
          <w:b/>
        </w:rPr>
        <w:t>н</w:t>
      </w:r>
      <w:r w:rsidRPr="00EC355E">
        <w:rPr>
          <w:b/>
        </w:rPr>
        <w:t>дует активизировать усилия</w:t>
      </w:r>
      <w:r>
        <w:rPr>
          <w:b/>
        </w:rPr>
        <w:t xml:space="preserve"> по </w:t>
      </w:r>
      <w:r w:rsidRPr="00EC355E">
        <w:rPr>
          <w:b/>
        </w:rPr>
        <w:t>обеспечени</w:t>
      </w:r>
      <w:r>
        <w:rPr>
          <w:b/>
        </w:rPr>
        <w:t>ю</w:t>
      </w:r>
      <w:r w:rsidRPr="00EC355E">
        <w:rPr>
          <w:b/>
        </w:rPr>
        <w:t xml:space="preserve"> женщинам доступа к профе</w:t>
      </w:r>
      <w:r w:rsidRPr="00EC355E">
        <w:rPr>
          <w:b/>
        </w:rPr>
        <w:t>с</w:t>
      </w:r>
      <w:r w:rsidRPr="00EC355E">
        <w:rPr>
          <w:b/>
        </w:rPr>
        <w:t>сионально-технической подготовке. Комитет настоятельно призывает г</w:t>
      </w:r>
      <w:r w:rsidRPr="00EC355E">
        <w:rPr>
          <w:b/>
        </w:rPr>
        <w:t>о</w:t>
      </w:r>
      <w:r w:rsidRPr="00EC355E">
        <w:rPr>
          <w:b/>
        </w:rPr>
        <w:t>сударство-участник дополнить законодательство положениями о равной оплате тр</w:t>
      </w:r>
      <w:r w:rsidRPr="00EC355E">
        <w:rPr>
          <w:b/>
        </w:rPr>
        <w:t>у</w:t>
      </w:r>
      <w:r w:rsidRPr="00EC355E">
        <w:rPr>
          <w:b/>
        </w:rPr>
        <w:t>да равной ценности.</w:t>
      </w:r>
      <w:r>
        <w:rPr>
          <w:b/>
        </w:rPr>
        <w:t xml:space="preserve"> Комитет рекомендует государству-участнику продолжить обзор нынешней структуры социальных льгот и положений охранного законодательства и при необходимости пересмо</w:t>
      </w:r>
      <w:r>
        <w:rPr>
          <w:b/>
        </w:rPr>
        <w:t>т</w:t>
      </w:r>
      <w:r>
        <w:rPr>
          <w:b/>
        </w:rPr>
        <w:t>реть их, чтобы у</w:t>
      </w:r>
      <w:r w:rsidRPr="006D4D10">
        <w:rPr>
          <w:b/>
        </w:rPr>
        <w:t>странить препятствия</w:t>
      </w:r>
      <w:r>
        <w:rPr>
          <w:b/>
        </w:rPr>
        <w:t>, с которыми сталкиваются женщ</w:t>
      </w:r>
      <w:r>
        <w:rPr>
          <w:b/>
        </w:rPr>
        <w:t>и</w:t>
      </w:r>
      <w:r>
        <w:rPr>
          <w:b/>
        </w:rPr>
        <w:t>ны на рынке труда. Он предлагает государству-участнику сообщить о р</w:t>
      </w:r>
      <w:r>
        <w:rPr>
          <w:b/>
        </w:rPr>
        <w:t>е</w:t>
      </w:r>
      <w:r>
        <w:rPr>
          <w:b/>
        </w:rPr>
        <w:t>зультатах этого обзора и последующих принятых мерах в его следующем докладе. Комитет просит государство-участник включить в его следующий доклад подробную информацию, в том числе статистические данные с указанием тенденций в отчетном периоде, о занятости женщин в госуда</w:t>
      </w:r>
      <w:r>
        <w:rPr>
          <w:b/>
        </w:rPr>
        <w:t>р</w:t>
      </w:r>
      <w:r>
        <w:rPr>
          <w:b/>
        </w:rPr>
        <w:t>ственном, частном, формальном и неформальном секторах и об эффекти</w:t>
      </w:r>
      <w:r>
        <w:rPr>
          <w:b/>
        </w:rPr>
        <w:t>в</w:t>
      </w:r>
      <w:r>
        <w:rPr>
          <w:b/>
        </w:rPr>
        <w:t>ности мер, принятых для создания равных возможностей для женщин.</w:t>
      </w:r>
    </w:p>
    <w:p w:rsidR="00902E5A" w:rsidRDefault="00902E5A" w:rsidP="00721DD8">
      <w:pPr>
        <w:pStyle w:val="SingleTxt"/>
      </w:pPr>
      <w:r>
        <w:t>25.</w:t>
      </w:r>
      <w:r>
        <w:tab/>
        <w:t>Комитет беспокоит ограниченный доступ женщин, особенно в сельской местности, к адекватной медицинской помощи. Его беспокоят негативные п</w:t>
      </w:r>
      <w:r>
        <w:t>о</w:t>
      </w:r>
      <w:r>
        <w:t>следствия для здоровья женщин использования без соответствующего мед</w:t>
      </w:r>
      <w:r>
        <w:t>и</w:t>
      </w:r>
      <w:r>
        <w:t>цинского освидетельствования внутриматочных противозачаточных средств, которые, похоже, являются наиболее широко распространенным методом пр</w:t>
      </w:r>
      <w:r>
        <w:t>е</w:t>
      </w:r>
      <w:r>
        <w:t>дохранения от беременности, а также то обстоятельство, что не везде имеется в наличии полный набор противозачаточных средств. Комитет беспокоят ма</w:t>
      </w:r>
      <w:r>
        <w:t>с</w:t>
      </w:r>
      <w:r>
        <w:t>штабы распространения подростковой беременности, а также то, что количес</w:t>
      </w:r>
      <w:r>
        <w:t>т</w:t>
      </w:r>
      <w:r>
        <w:t>во абортов до сих пор остается высоким, а это есть признак того, что аборт может использоваться как метод контраце</w:t>
      </w:r>
      <w:r>
        <w:t>п</w:t>
      </w:r>
      <w:r>
        <w:t>ции.</w:t>
      </w:r>
    </w:p>
    <w:p w:rsidR="00902E5A" w:rsidRDefault="00902E5A" w:rsidP="00721DD8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настоятельно призывает государство-участник принять конкретные меры для повышения и мониторинга доступности медици</w:t>
      </w:r>
      <w:r>
        <w:rPr>
          <w:b/>
        </w:rPr>
        <w:t>н</w:t>
      </w:r>
      <w:r>
        <w:rPr>
          <w:b/>
        </w:rPr>
        <w:t>ской помощи для женщин, в том числе в сельской местности, в соответс</w:t>
      </w:r>
      <w:r>
        <w:rPr>
          <w:b/>
        </w:rPr>
        <w:t>т</w:t>
      </w:r>
      <w:r>
        <w:rPr>
          <w:b/>
        </w:rPr>
        <w:t>вии со статьей 12 Конвенции и общей рекомендацией 24 Комитета, к</w:t>
      </w:r>
      <w:r>
        <w:rPr>
          <w:b/>
        </w:rPr>
        <w:t>а</w:t>
      </w:r>
      <w:r>
        <w:rPr>
          <w:b/>
        </w:rPr>
        <w:t>сающейся женщин и охраны их здоровья. Он просит государство-участник активизировать меры, направленные на профилактику нежелательной беременности, особенно среди подростков. Такие меры должны включать мониторинг любых негативных последствий использования внутримато</w:t>
      </w:r>
      <w:r>
        <w:rPr>
          <w:b/>
        </w:rPr>
        <w:t>ч</w:t>
      </w:r>
      <w:r>
        <w:rPr>
          <w:b/>
        </w:rPr>
        <w:t>ных противозачаточных средств и обеспечение более широкого примен</w:t>
      </w:r>
      <w:r>
        <w:rPr>
          <w:b/>
        </w:rPr>
        <w:t>е</w:t>
      </w:r>
      <w:r>
        <w:rPr>
          <w:b/>
        </w:rPr>
        <w:t>ния без каких бы то ни было ограничений всего набора противозачато</w:t>
      </w:r>
      <w:r>
        <w:rPr>
          <w:b/>
        </w:rPr>
        <w:t>ч</w:t>
      </w:r>
      <w:r>
        <w:rPr>
          <w:b/>
        </w:rPr>
        <w:t>ных средств, а также повышение уровня информированности о методах планирования семьи. Комитет просит государство-участник включить в его следующий доклад дополнительную информацию об охране здоровья женщин и об эффективности принимаемых им мер по улучшению здор</w:t>
      </w:r>
      <w:r>
        <w:rPr>
          <w:b/>
        </w:rPr>
        <w:t>о</w:t>
      </w:r>
      <w:r>
        <w:rPr>
          <w:b/>
        </w:rPr>
        <w:t>вья женщин и расширению их доступа к медицинским услугам, в том чи</w:t>
      </w:r>
      <w:r>
        <w:rPr>
          <w:b/>
        </w:rPr>
        <w:t>с</w:t>
      </w:r>
      <w:r>
        <w:rPr>
          <w:b/>
        </w:rPr>
        <w:t>ле к методам планирования семьи.</w:t>
      </w:r>
    </w:p>
    <w:p w:rsidR="00902E5A" w:rsidRDefault="00902E5A" w:rsidP="00721DD8">
      <w:pPr>
        <w:pStyle w:val="SingleTxt"/>
      </w:pPr>
      <w:r>
        <w:t>27.</w:t>
      </w:r>
      <w:r>
        <w:tab/>
        <w:t>Комитет беспокоит нехватка информации о положении сельских и пож</w:t>
      </w:r>
      <w:r>
        <w:t>и</w:t>
      </w:r>
      <w:r>
        <w:t>лых женщин в областях, охваченных Конвенцией.</w:t>
      </w:r>
    </w:p>
    <w:p w:rsidR="00902E5A" w:rsidRDefault="00902E5A" w:rsidP="00721DD8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просит государство-участник в его следующем докладе дать полную картину фактической ситуации сельских и пожилых женщин во всех областях, охваченных Конвенцией, в том числе в отношении пенс</w:t>
      </w:r>
      <w:r>
        <w:rPr>
          <w:b/>
        </w:rPr>
        <w:t>и</w:t>
      </w:r>
      <w:r>
        <w:rPr>
          <w:b/>
        </w:rPr>
        <w:t>онных льгот и реформы.</w:t>
      </w:r>
    </w:p>
    <w:p w:rsidR="00902E5A" w:rsidRDefault="00902E5A" w:rsidP="00721DD8">
      <w:pPr>
        <w:pStyle w:val="SingleTxt"/>
      </w:pPr>
      <w:r>
        <w:t>29.</w:t>
      </w:r>
      <w:r>
        <w:tab/>
        <w:t>Комитет беспокоит ситуация, когда девочки выходят замуж до достиж</w:t>
      </w:r>
      <w:r>
        <w:t>е</w:t>
      </w:r>
      <w:r>
        <w:t>ния ими 18 лет, а также то обстоятельство, что религиозные или традиционные браки не регистрируются и могут нарушать права женщин.</w:t>
      </w:r>
    </w:p>
    <w:p w:rsidR="00902E5A" w:rsidRDefault="00902E5A" w:rsidP="00721DD8">
      <w:pPr>
        <w:pStyle w:val="SingleTxt"/>
        <w:rPr>
          <w:b/>
        </w:rPr>
      </w:pPr>
      <w:r>
        <w:t>30.</w:t>
      </w:r>
      <w:r>
        <w:tab/>
      </w:r>
      <w:r>
        <w:rPr>
          <w:b/>
        </w:rPr>
        <w:t>Комитет просит государство-участник обеспечить неукоснительное соблюдение законодательства о браке и семье, котор</w:t>
      </w:r>
      <w:r w:rsidR="007A02D5">
        <w:rPr>
          <w:b/>
        </w:rPr>
        <w:t>ое</w:t>
      </w:r>
      <w:r>
        <w:rPr>
          <w:b/>
        </w:rPr>
        <w:t xml:space="preserve"> устанавливает во</w:t>
      </w:r>
      <w:r>
        <w:rPr>
          <w:b/>
        </w:rPr>
        <w:t>з</w:t>
      </w:r>
      <w:r>
        <w:rPr>
          <w:b/>
        </w:rPr>
        <w:t>раст вступления в брак в 18 лет как для женщин, так и для мужчин, и принять меры, направленные на то, чтобы привести религиозные и тр</w:t>
      </w:r>
      <w:r>
        <w:rPr>
          <w:b/>
        </w:rPr>
        <w:t>а</w:t>
      </w:r>
      <w:r>
        <w:rPr>
          <w:b/>
        </w:rPr>
        <w:t>диционные браки в соответствие с положениями Конвенции. Он просит государство-участник включить в свой следующий доклад информацию о мерах, пр</w:t>
      </w:r>
      <w:r>
        <w:rPr>
          <w:b/>
        </w:rPr>
        <w:t>и</w:t>
      </w:r>
      <w:r>
        <w:rPr>
          <w:b/>
        </w:rPr>
        <w:t>нятых в этой связи.</w:t>
      </w:r>
    </w:p>
    <w:p w:rsidR="00902E5A" w:rsidRPr="0003210B" w:rsidRDefault="00902E5A" w:rsidP="00721DD8">
      <w:pPr>
        <w:pStyle w:val="SingleTxt"/>
        <w:rPr>
          <w:b/>
        </w:rPr>
      </w:pPr>
      <w:r>
        <w:t>31.</w:t>
      </w:r>
      <w:r>
        <w:tab/>
      </w:r>
      <w:r w:rsidRPr="0003210B">
        <w:rPr>
          <w:b/>
        </w:rPr>
        <w:t xml:space="preserve">Комитет рекомендует государству-участнику </w:t>
      </w:r>
      <w:r>
        <w:rPr>
          <w:b/>
        </w:rPr>
        <w:t xml:space="preserve">как можно скорее </w:t>
      </w:r>
      <w:r w:rsidRPr="0003210B">
        <w:rPr>
          <w:b/>
        </w:rPr>
        <w:t>пр</w:t>
      </w:r>
      <w:r w:rsidRPr="0003210B">
        <w:rPr>
          <w:b/>
        </w:rPr>
        <w:t>и</w:t>
      </w:r>
      <w:r w:rsidRPr="0003210B">
        <w:rPr>
          <w:b/>
        </w:rPr>
        <w:t>нять поправку к пункту 1 статьи 20 Конвенции, касающуюся продолж</w:t>
      </w:r>
      <w:r w:rsidRPr="0003210B">
        <w:rPr>
          <w:b/>
        </w:rPr>
        <w:t>и</w:t>
      </w:r>
      <w:r w:rsidRPr="0003210B">
        <w:rPr>
          <w:b/>
        </w:rPr>
        <w:t>тельности заседаний Комитета.</w:t>
      </w:r>
    </w:p>
    <w:p w:rsidR="00902E5A" w:rsidRDefault="00902E5A" w:rsidP="00721DD8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настоятельно призывает государство-участник при выпо</w:t>
      </w:r>
      <w:r>
        <w:rPr>
          <w:b/>
        </w:rPr>
        <w:t>л</w:t>
      </w:r>
      <w:r>
        <w:rPr>
          <w:b/>
        </w:rPr>
        <w:t>нении им своих обязательств по Конвенции полностью рук</w:t>
      </w:r>
      <w:r>
        <w:rPr>
          <w:b/>
        </w:rPr>
        <w:t>о</w:t>
      </w:r>
      <w:r>
        <w:rPr>
          <w:b/>
        </w:rPr>
        <w:t>водствоваться Пекинской декларацией и Платформой действий, которые развивают п</w:t>
      </w:r>
      <w:r>
        <w:rPr>
          <w:b/>
        </w:rPr>
        <w:t>о</w:t>
      </w:r>
      <w:r>
        <w:rPr>
          <w:b/>
        </w:rPr>
        <w:t>ложения Конвенции, и просит государство-участник включить информ</w:t>
      </w:r>
      <w:r>
        <w:rPr>
          <w:b/>
        </w:rPr>
        <w:t>а</w:t>
      </w:r>
      <w:r>
        <w:rPr>
          <w:b/>
        </w:rPr>
        <w:t>цию об этом в его следующий периодич</w:t>
      </w:r>
      <w:r>
        <w:rPr>
          <w:b/>
        </w:rPr>
        <w:t>е</w:t>
      </w:r>
      <w:r>
        <w:rPr>
          <w:b/>
        </w:rPr>
        <w:t>ский доклад.</w:t>
      </w:r>
    </w:p>
    <w:p w:rsidR="00902E5A" w:rsidRDefault="00902E5A" w:rsidP="00721DD8">
      <w:pPr>
        <w:pStyle w:val="SingleTxt"/>
        <w:rPr>
          <w:b/>
        </w:rPr>
      </w:pPr>
      <w:r>
        <w:t>33.</w:t>
      </w:r>
      <w:r>
        <w:tab/>
      </w:r>
      <w:r>
        <w:rPr>
          <w:b/>
        </w:rPr>
        <w:t>Комитет также подчеркивает, что эффективное и в полном объеме осуществление положений Конвенции является непреложным условием достижения целей в области развития, сформулированных в Декларации тысячелетия. Он призывает учитывать гендерную проблематику и строго руководствоваться положениями Конвенции во всех усилиях, направле</w:t>
      </w:r>
      <w:r>
        <w:rPr>
          <w:b/>
        </w:rPr>
        <w:t>н</w:t>
      </w:r>
      <w:r>
        <w:rPr>
          <w:b/>
        </w:rPr>
        <w:t>ных на достижение целей в области развития, поставленных в Деклар</w:t>
      </w:r>
      <w:r>
        <w:rPr>
          <w:b/>
        </w:rPr>
        <w:t>а</w:t>
      </w:r>
      <w:r>
        <w:rPr>
          <w:b/>
        </w:rPr>
        <w:t>ции тысячелетия, и просит государство-участник включить информацию об этом в его сл</w:t>
      </w:r>
      <w:r>
        <w:rPr>
          <w:b/>
        </w:rPr>
        <w:t>е</w:t>
      </w:r>
      <w:r>
        <w:rPr>
          <w:b/>
        </w:rPr>
        <w:t>дующий периодический доклад.</w:t>
      </w:r>
    </w:p>
    <w:p w:rsidR="00902E5A" w:rsidRDefault="00902E5A" w:rsidP="00721DD8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отмечает, что присоединение государств к семи важнейшим международным документам по правам человека</w:t>
      </w:r>
      <w:r>
        <w:rPr>
          <w:rStyle w:val="FootnoteReference"/>
          <w:b/>
        </w:rPr>
        <w:footnoteReference w:id="2"/>
      </w:r>
      <w:r>
        <w:rPr>
          <w:b/>
        </w:rPr>
        <w:t xml:space="preserve"> обеспечивает более э</w:t>
      </w:r>
      <w:r>
        <w:rPr>
          <w:b/>
        </w:rPr>
        <w:t>ф</w:t>
      </w:r>
      <w:r>
        <w:rPr>
          <w:b/>
        </w:rPr>
        <w:t>фективную реализацию женщинами их прав человека и основных свобод во всех сферах жизни. Поэтому Комитет призывает правительство Каза</w:t>
      </w:r>
      <w:r>
        <w:rPr>
          <w:b/>
        </w:rPr>
        <w:t>х</w:t>
      </w:r>
      <w:r>
        <w:rPr>
          <w:b/>
        </w:rPr>
        <w:t>стана рассмотреть возможность ратификации договора, участником кот</w:t>
      </w:r>
      <w:r>
        <w:rPr>
          <w:b/>
        </w:rPr>
        <w:t>о</w:t>
      </w:r>
      <w:r>
        <w:rPr>
          <w:b/>
        </w:rPr>
        <w:t>рого оно еще не является, а именно — Международной конвенции о защ</w:t>
      </w:r>
      <w:r>
        <w:rPr>
          <w:b/>
        </w:rPr>
        <w:t>и</w:t>
      </w:r>
      <w:r>
        <w:rPr>
          <w:b/>
        </w:rPr>
        <w:t>те прав всех трудящихся-мигрантов и членов их семей.</w:t>
      </w:r>
    </w:p>
    <w:p w:rsidR="00902E5A" w:rsidRDefault="00902E5A" w:rsidP="00721DD8">
      <w:pPr>
        <w:pStyle w:val="SingleTxt"/>
        <w:rPr>
          <w:b/>
        </w:rPr>
      </w:pPr>
      <w:r>
        <w:t>35.</w:t>
      </w:r>
      <w:r>
        <w:tab/>
      </w:r>
      <w:r>
        <w:rPr>
          <w:b/>
        </w:rPr>
        <w:t>Комитет просит обеспечить широкое распространение в Казахстане настоящих заключительных замечаний с целью информировать народ К</w:t>
      </w:r>
      <w:r>
        <w:rPr>
          <w:b/>
        </w:rPr>
        <w:t>а</w:t>
      </w:r>
      <w:r>
        <w:rPr>
          <w:b/>
        </w:rPr>
        <w:t>захстана, в том числе должностных лиц государственных учреждений, п</w:t>
      </w:r>
      <w:r>
        <w:rPr>
          <w:b/>
        </w:rPr>
        <w:t>о</w:t>
      </w:r>
      <w:r>
        <w:rPr>
          <w:b/>
        </w:rPr>
        <w:t>литических деятелей, членов парламента и женские и правозащитные о</w:t>
      </w:r>
      <w:r>
        <w:rPr>
          <w:b/>
        </w:rPr>
        <w:t>р</w:t>
      </w:r>
      <w:r>
        <w:rPr>
          <w:b/>
        </w:rPr>
        <w:t>ганизации, о шагах, предпринимаемых для обеспечения юридического и фактического равенства женщин, а также о дальнейших мерах, которые требуются в этой связи. Комитет просит государство-участник продолжать широко распространять, в частности среди женских и правозащитных о</w:t>
      </w:r>
      <w:r>
        <w:rPr>
          <w:b/>
        </w:rPr>
        <w:t>р</w:t>
      </w:r>
      <w:r>
        <w:rPr>
          <w:b/>
        </w:rPr>
        <w:t>ганизаций, тексты Конвенции, Факультативного протокола к ней, общих рекомендаций Комитета, Пекинской декларации и Платформы дейс</w:t>
      </w:r>
      <w:r>
        <w:rPr>
          <w:b/>
        </w:rPr>
        <w:t>т</w:t>
      </w:r>
      <w:r>
        <w:rPr>
          <w:b/>
        </w:rPr>
        <w:t>вий, а также итогового документа двадцать третьей специальной сессии Ген</w:t>
      </w:r>
      <w:r>
        <w:rPr>
          <w:b/>
        </w:rPr>
        <w:t>е</w:t>
      </w:r>
      <w:r>
        <w:rPr>
          <w:b/>
        </w:rPr>
        <w:t>ральной Ассамблеи под названием «Женщины в 2000 году: равенство ме</w:t>
      </w:r>
      <w:r>
        <w:rPr>
          <w:b/>
        </w:rPr>
        <w:t>ж</w:t>
      </w:r>
      <w:r>
        <w:rPr>
          <w:b/>
        </w:rPr>
        <w:t>ду мужчинами и женщинами, развитие и мир в XXI веке».</w:t>
      </w:r>
    </w:p>
    <w:p w:rsidR="00902E5A" w:rsidRPr="003316FC" w:rsidRDefault="00902E5A" w:rsidP="00721DD8">
      <w:pPr>
        <w:pStyle w:val="SingleTxt"/>
        <w:rPr>
          <w:b/>
        </w:rPr>
      </w:pPr>
      <w:r w:rsidRPr="00902E5A">
        <w:t>36.</w:t>
      </w:r>
      <w:r w:rsidRPr="003316FC">
        <w:rPr>
          <w:b/>
        </w:rPr>
        <w:tab/>
        <w:t>Коми</w:t>
      </w:r>
      <w:r>
        <w:rPr>
          <w:b/>
        </w:rPr>
        <w:t>тет просит государство-участник ответить на вызывающие оз</w:t>
      </w:r>
      <w:r>
        <w:rPr>
          <w:b/>
        </w:rPr>
        <w:t>а</w:t>
      </w:r>
      <w:r>
        <w:rPr>
          <w:b/>
        </w:rPr>
        <w:t>боченность вопросы, изложенные в настоящих заключительных замеч</w:t>
      </w:r>
      <w:r>
        <w:rPr>
          <w:b/>
        </w:rPr>
        <w:t>а</w:t>
      </w:r>
      <w:r>
        <w:rPr>
          <w:b/>
        </w:rPr>
        <w:t>ниях, в своем следующем периодическом докладе, представляемом в соо</w:t>
      </w:r>
      <w:r>
        <w:rPr>
          <w:b/>
        </w:rPr>
        <w:t>т</w:t>
      </w:r>
      <w:r>
        <w:rPr>
          <w:b/>
        </w:rPr>
        <w:t>ветствии со статьей 18 Конвенции. Комитет предлагает государству-участнику представить свой третий периодический доклад, который до</w:t>
      </w:r>
      <w:r>
        <w:rPr>
          <w:b/>
        </w:rPr>
        <w:t>л</w:t>
      </w:r>
      <w:r>
        <w:rPr>
          <w:b/>
        </w:rPr>
        <w:t>жен быть представлен в сентябре 2007 года, и свой четвертый периодич</w:t>
      </w:r>
      <w:r>
        <w:rPr>
          <w:b/>
        </w:rPr>
        <w:t>е</w:t>
      </w:r>
      <w:r>
        <w:rPr>
          <w:b/>
        </w:rPr>
        <w:t>ский доклад, который должен быть представлен в сентябре 2011 года, в виде сводного доклада в 2011 году.</w:t>
      </w:r>
    </w:p>
    <w:p w:rsidR="00B46D7A" w:rsidRPr="00902E5A" w:rsidRDefault="00902E5A" w:rsidP="00902E5A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B46D7A" w:rsidRPr="00902E5A" w:rsidSect="00902E5A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2-22T14:07:00Z" w:initials="Start">
    <w:p w:rsidR="00230F6E" w:rsidRPr="00902E5A" w:rsidRDefault="00230F6E">
      <w:pPr>
        <w:pStyle w:val="CommentText"/>
        <w:rPr>
          <w:lang w:val="en-US"/>
        </w:rPr>
      </w:pPr>
      <w:r>
        <w:fldChar w:fldCharType="begin"/>
      </w:r>
      <w:r w:rsidRPr="00902E5A">
        <w:rPr>
          <w:rStyle w:val="CommentReference"/>
          <w:lang w:val="en-US"/>
        </w:rPr>
        <w:instrText xml:space="preserve"> </w:instrText>
      </w:r>
      <w:r w:rsidRPr="00902E5A">
        <w:rPr>
          <w:lang w:val="en-US"/>
        </w:rPr>
        <w:instrText>PAGE \# "'Page: '#'</w:instrText>
      </w:r>
      <w:r w:rsidRPr="00902E5A">
        <w:rPr>
          <w:lang w:val="en-US"/>
        </w:rPr>
        <w:br/>
        <w:instrText>'"</w:instrText>
      </w:r>
      <w:r w:rsidRPr="00902E5A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902E5A">
        <w:rPr>
          <w:lang w:val="en-US"/>
        </w:rPr>
        <w:t>&lt;&lt;ODS JOB NO&gt;&gt;N0724364R&lt;&lt;ODS JOB NO&gt;&gt;</w:t>
      </w:r>
    </w:p>
    <w:p w:rsidR="00230F6E" w:rsidRPr="00902E5A" w:rsidRDefault="00230F6E">
      <w:pPr>
        <w:pStyle w:val="CommentText"/>
        <w:rPr>
          <w:lang w:val="en-US"/>
        </w:rPr>
      </w:pPr>
      <w:r w:rsidRPr="00902E5A">
        <w:rPr>
          <w:lang w:val="en-US"/>
        </w:rPr>
        <w:t>&lt;&lt;ODS DOC SYMBOL1&gt;&gt;CEDAW/C/KAZ/CO/2&lt;&lt;ODS DOC SYMBOL1&gt;&gt;</w:t>
      </w:r>
    </w:p>
    <w:p w:rsidR="00230F6E" w:rsidRPr="00902E5A" w:rsidRDefault="00230F6E">
      <w:pPr>
        <w:pStyle w:val="CommentText"/>
        <w:rPr>
          <w:lang w:val="en-US"/>
        </w:rPr>
      </w:pPr>
      <w:r w:rsidRPr="00902E5A">
        <w:rPr>
          <w:lang w:val="en-US"/>
        </w:rPr>
        <w:t>&lt;&lt;ODS DOC SYMBOL2&gt;&gt;&lt;&lt;ODS DOC SYMBOL2&gt;&gt;</w:t>
      </w:r>
    </w:p>
  </w:comment>
  <w:comment w:id="1" w:author="Start" w:date="2007-01-25T08:26:00Z" w:initials="Start">
    <w:p w:rsidR="00230F6E" w:rsidRPr="004B7F78" w:rsidRDefault="00230F6E">
      <w:pPr>
        <w:pStyle w:val="CommentText"/>
        <w:rPr>
          <w:lang w:val="en-US"/>
        </w:rPr>
      </w:pPr>
      <w:r>
        <w:fldChar w:fldCharType="begin"/>
      </w:r>
      <w:r w:rsidRPr="004B7F78">
        <w:rPr>
          <w:rStyle w:val="CommentReference"/>
          <w:lang w:val="en-US"/>
        </w:rPr>
        <w:instrText xml:space="preserve"> </w:instrText>
      </w:r>
      <w:r w:rsidRPr="004B7F78">
        <w:rPr>
          <w:lang w:val="en-US"/>
        </w:rPr>
        <w:instrText>PAGE \# "'Page: '#'</w:instrText>
      </w:r>
      <w:r w:rsidRPr="004B7F78">
        <w:rPr>
          <w:lang w:val="en-US"/>
        </w:rPr>
        <w:br/>
        <w:instrText>'"</w:instrText>
      </w:r>
      <w:r w:rsidRPr="004B7F7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B7F78">
        <w:rPr>
          <w:lang w:val="en-US"/>
        </w:rPr>
        <w:t>&lt;&lt;ODS JOB NO&gt;&gt;N0721591R&lt;&lt;ODS JOB NO&gt;&gt;</w:t>
      </w:r>
    </w:p>
    <w:p w:rsidR="00230F6E" w:rsidRPr="004B7F78" w:rsidRDefault="00230F6E">
      <w:pPr>
        <w:pStyle w:val="CommentText"/>
        <w:rPr>
          <w:lang w:val="en-US"/>
        </w:rPr>
      </w:pPr>
      <w:r w:rsidRPr="004B7F78">
        <w:rPr>
          <w:lang w:val="en-US"/>
        </w:rPr>
        <w:t>&lt;&lt;ODS DOC SYMBOL1&gt;&gt;CEDAW/C/KAZ/CO/2/CRP.1&lt;&lt;ODS DOC SYMBOL1&gt;&gt;</w:t>
      </w:r>
    </w:p>
    <w:p w:rsidR="00230F6E" w:rsidRPr="004B7F78" w:rsidRDefault="00230F6E">
      <w:pPr>
        <w:pStyle w:val="CommentText"/>
        <w:rPr>
          <w:lang w:val="en-US"/>
        </w:rPr>
      </w:pPr>
      <w:r w:rsidRPr="004B7F78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873" w:rsidRDefault="00E00873">
      <w:r>
        <w:separator/>
      </w:r>
    </w:p>
  </w:endnote>
  <w:endnote w:type="continuationSeparator" w:id="0">
    <w:p w:rsidR="00E00873" w:rsidRDefault="00E00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30F6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30F6E" w:rsidRPr="00586978" w:rsidRDefault="00230F6E" w:rsidP="00586978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766F2B"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30F6E" w:rsidRPr="00586978" w:rsidRDefault="00230F6E" w:rsidP="00586978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766F2B">
            <w:rPr>
              <w:b w:val="0"/>
              <w:sz w:val="14"/>
            </w:rPr>
            <w:t>07-24364</w:t>
          </w:r>
          <w:r>
            <w:rPr>
              <w:b w:val="0"/>
              <w:sz w:val="14"/>
            </w:rPr>
            <w:fldChar w:fldCharType="end"/>
          </w:r>
        </w:p>
      </w:tc>
    </w:tr>
  </w:tbl>
  <w:p w:rsidR="00230F6E" w:rsidRPr="00586978" w:rsidRDefault="00230F6E" w:rsidP="0058697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30F6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30F6E" w:rsidRPr="00586978" w:rsidRDefault="00230F6E" w:rsidP="00586978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766F2B">
            <w:rPr>
              <w:b w:val="0"/>
              <w:sz w:val="14"/>
            </w:rPr>
            <w:t>07-24364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30F6E" w:rsidRPr="00586978" w:rsidRDefault="00230F6E" w:rsidP="00586978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766F2B">
            <w:t>7</w:t>
          </w:r>
          <w:r>
            <w:fldChar w:fldCharType="end"/>
          </w:r>
        </w:p>
      </w:tc>
    </w:tr>
  </w:tbl>
  <w:p w:rsidR="00230F6E" w:rsidRPr="00586978" w:rsidRDefault="00230F6E" w:rsidP="0058697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F6E" w:rsidRDefault="00230F6E">
    <w:pPr>
      <w:pStyle w:val="Footer"/>
    </w:pPr>
  </w:p>
  <w:p w:rsidR="00230F6E" w:rsidRDefault="00230F6E" w:rsidP="00586978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766F2B">
      <w:rPr>
        <w:b w:val="0"/>
        <w:sz w:val="20"/>
      </w:rPr>
      <w:t>07-24364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220207    2</w:t>
    </w:r>
    <w:r>
      <w:rPr>
        <w:b w:val="0"/>
        <w:sz w:val="20"/>
        <w:lang w:val="ru-RU"/>
      </w:rPr>
      <w:t>3</w:t>
    </w:r>
    <w:r>
      <w:rPr>
        <w:b w:val="0"/>
        <w:sz w:val="20"/>
      </w:rPr>
      <w:t>0207</w:t>
    </w:r>
  </w:p>
  <w:p w:rsidR="00230F6E" w:rsidRPr="00586978" w:rsidRDefault="00230F6E" w:rsidP="00586978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766F2B">
      <w:rPr>
        <w:rFonts w:ascii="Barcode 3 of 9 by request" w:hAnsi="Barcode 3 of 9 by request"/>
        <w:b w:val="0"/>
        <w:sz w:val="24"/>
      </w:rPr>
      <w:t>*0724364*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F6E" w:rsidRDefault="00230F6E">
    <w:pPr>
      <w:pStyle w:val="Footer"/>
    </w:pPr>
  </w:p>
  <w:p w:rsidR="00230F6E" w:rsidRDefault="00230F6E" w:rsidP="00721DD8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766F2B">
      <w:rPr>
        <w:b w:val="0"/>
        <w:sz w:val="20"/>
      </w:rPr>
      <w:t>07-24364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240107    250107</w:t>
    </w:r>
  </w:p>
  <w:p w:rsidR="00230F6E" w:rsidRPr="00D64CF1" w:rsidRDefault="00230F6E" w:rsidP="00721DD8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766F2B">
      <w:rPr>
        <w:rFonts w:ascii="Barcode 3 of 9 by request" w:hAnsi="Barcode 3 of 9 by request"/>
        <w:b w:val="0"/>
        <w:sz w:val="24"/>
      </w:rPr>
      <w:t>*0724364*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873" w:rsidRPr="00902E5A" w:rsidRDefault="00E00873" w:rsidP="00902E5A">
      <w:pPr>
        <w:pStyle w:val="Footer"/>
        <w:spacing w:after="80"/>
        <w:ind w:left="792"/>
        <w:rPr>
          <w:sz w:val="16"/>
        </w:rPr>
      </w:pPr>
      <w:r w:rsidRPr="00902E5A">
        <w:rPr>
          <w:sz w:val="16"/>
        </w:rPr>
        <w:t>__________________</w:t>
      </w:r>
    </w:p>
  </w:footnote>
  <w:footnote w:type="continuationSeparator" w:id="0">
    <w:p w:rsidR="00E00873" w:rsidRPr="00902E5A" w:rsidRDefault="00E00873" w:rsidP="00902E5A">
      <w:pPr>
        <w:pStyle w:val="Footer"/>
        <w:spacing w:after="80"/>
        <w:ind w:left="792"/>
        <w:rPr>
          <w:sz w:val="16"/>
        </w:rPr>
      </w:pPr>
      <w:r w:rsidRPr="00902E5A">
        <w:rPr>
          <w:sz w:val="16"/>
        </w:rPr>
        <w:t>__________________</w:t>
      </w:r>
    </w:p>
  </w:footnote>
  <w:footnote w:type="continuationNotice" w:id="1">
    <w:p w:rsidR="00E00873" w:rsidRPr="00902E5A" w:rsidRDefault="00E00873" w:rsidP="00902E5A">
      <w:pPr>
        <w:pStyle w:val="Footer"/>
      </w:pPr>
    </w:p>
  </w:footnote>
  <w:footnote w:id="2">
    <w:p w:rsidR="00230F6E" w:rsidRDefault="00230F6E" w:rsidP="00902E5A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 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 унижающих достоинство видов обращения и наказания, Конвенция о правах ребенка и Международная конвенция о защите прав всех трудящихся-мигрантов и 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30F6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30F6E" w:rsidRPr="00586978" w:rsidRDefault="00230F6E" w:rsidP="0058697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66F2B">
            <w:rPr>
              <w:b/>
            </w:rPr>
            <w:t>CEDAW/C/KAZ/CO/2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30F6E" w:rsidRDefault="00230F6E" w:rsidP="00586978">
          <w:pPr>
            <w:pStyle w:val="Header"/>
          </w:pPr>
        </w:p>
      </w:tc>
    </w:tr>
  </w:tbl>
  <w:p w:rsidR="00230F6E" w:rsidRPr="00586978" w:rsidRDefault="00230F6E" w:rsidP="0058697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30F6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30F6E" w:rsidRDefault="00230F6E" w:rsidP="00586978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230F6E" w:rsidRPr="00586978" w:rsidRDefault="00230F6E" w:rsidP="0058697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66F2B">
            <w:rPr>
              <w:b/>
            </w:rPr>
            <w:t>CEDAW/C/KAZ/CO/2</w:t>
          </w:r>
          <w:r>
            <w:rPr>
              <w:b/>
            </w:rPr>
            <w:fldChar w:fldCharType="end"/>
          </w:r>
        </w:p>
      </w:tc>
    </w:tr>
  </w:tbl>
  <w:p w:rsidR="00230F6E" w:rsidRPr="00586978" w:rsidRDefault="00230F6E" w:rsidP="0058697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230F6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230F6E" w:rsidRPr="00586978" w:rsidRDefault="00230F6E" w:rsidP="0058697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30F6E" w:rsidRDefault="00230F6E" w:rsidP="00586978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230F6E" w:rsidRPr="00586978" w:rsidRDefault="00230F6E" w:rsidP="0058697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/C/KAZ/CO/2</w:t>
          </w:r>
        </w:p>
      </w:tc>
    </w:tr>
    <w:tr w:rsidR="00230F6E" w:rsidRPr="00902E5A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30F6E" w:rsidRDefault="00230F6E" w:rsidP="00586978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230F6E" w:rsidRPr="00586978" w:rsidRDefault="00230F6E" w:rsidP="00586978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30F6E" w:rsidRPr="00586978" w:rsidRDefault="00230F6E" w:rsidP="0058697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30F6E" w:rsidRPr="00902E5A" w:rsidRDefault="00230F6E" w:rsidP="0058697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30F6E" w:rsidRPr="00902E5A" w:rsidRDefault="00230F6E" w:rsidP="00586978">
          <w:pPr>
            <w:spacing w:before="240"/>
            <w:rPr>
              <w:lang w:val="en-US"/>
            </w:rPr>
          </w:pPr>
          <w:r w:rsidRPr="00902E5A">
            <w:rPr>
              <w:lang w:val="en-US"/>
            </w:rPr>
            <w:t>Distr.: General</w:t>
          </w:r>
        </w:p>
        <w:p w:rsidR="00230F6E" w:rsidRPr="00902E5A" w:rsidRDefault="00230F6E" w:rsidP="00586978">
          <w:pPr>
            <w:rPr>
              <w:lang w:val="en-US"/>
            </w:rPr>
          </w:pPr>
          <w:r w:rsidRPr="00902E5A">
            <w:rPr>
              <w:lang w:val="en-US"/>
            </w:rPr>
            <w:t>2 February 2007</w:t>
          </w:r>
        </w:p>
        <w:p w:rsidR="00230F6E" w:rsidRPr="00902E5A" w:rsidRDefault="00230F6E" w:rsidP="00586978">
          <w:pPr>
            <w:rPr>
              <w:lang w:val="en-US"/>
            </w:rPr>
          </w:pPr>
          <w:r w:rsidRPr="00902E5A">
            <w:rPr>
              <w:lang w:val="en-US"/>
            </w:rPr>
            <w:t>Russian</w:t>
          </w:r>
        </w:p>
        <w:p w:rsidR="00230F6E" w:rsidRPr="00902E5A" w:rsidRDefault="00230F6E" w:rsidP="00586978">
          <w:pPr>
            <w:rPr>
              <w:lang w:val="en-US"/>
            </w:rPr>
          </w:pPr>
          <w:r w:rsidRPr="00902E5A">
            <w:rPr>
              <w:lang w:val="en-US"/>
            </w:rPr>
            <w:t>Original: English</w:t>
          </w:r>
        </w:p>
      </w:tc>
    </w:tr>
  </w:tbl>
  <w:p w:rsidR="00230F6E" w:rsidRPr="00586978" w:rsidRDefault="00230F6E" w:rsidP="00586978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230F6E" w:rsidRPr="004B7F7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230F6E" w:rsidRPr="00D64CF1" w:rsidRDefault="00230F6E" w:rsidP="00721DD8">
          <w:pPr>
            <w:spacing w:after="80" w:line="240" w:lineRule="auto"/>
            <w:jc w:val="right"/>
            <w:rPr>
              <w:position w:val="-4"/>
            </w:rPr>
          </w:pP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30F6E" w:rsidRDefault="00230F6E" w:rsidP="00721DD8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230F6E" w:rsidRPr="00D64CF1" w:rsidRDefault="00230F6E" w:rsidP="00721DD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/C/KAZ/CO/2</w:t>
          </w:r>
        </w:p>
      </w:tc>
    </w:tr>
    <w:tr w:rsidR="00230F6E" w:rsidRPr="00D64CF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30F6E" w:rsidRPr="00D64CF1" w:rsidRDefault="00230F6E" w:rsidP="00721DD8">
          <w:pPr>
            <w:pStyle w:val="Header"/>
            <w:spacing w:before="109"/>
          </w:pPr>
          <w:r>
            <w:t xml:space="preserve"> </w:t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30F6E" w:rsidRPr="00D64CF1" w:rsidRDefault="00230F6E" w:rsidP="00721DD8">
          <w:pPr>
            <w:pStyle w:val="Header"/>
            <w:spacing w:before="109"/>
          </w:pP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30F6E" w:rsidRPr="00D64CF1" w:rsidRDefault="00230F6E" w:rsidP="00721DD8">
          <w:pPr>
            <w:pStyle w:val="Header"/>
            <w:spacing w:before="109"/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30F6E" w:rsidRPr="004B7F78" w:rsidRDefault="00230F6E" w:rsidP="00721DD8">
          <w:pPr>
            <w:spacing w:before="240"/>
            <w:rPr>
              <w:lang w:val="en-US"/>
            </w:rPr>
          </w:pPr>
        </w:p>
        <w:p w:rsidR="00230F6E" w:rsidRDefault="00230F6E" w:rsidP="00721DD8">
          <w:r>
            <w:t xml:space="preserve">2 </w:t>
          </w:r>
          <w:r>
            <w:rPr>
              <w:lang w:val="en-US"/>
            </w:rPr>
            <w:t>February</w:t>
          </w:r>
          <w:r>
            <w:t xml:space="preserve"> 2007</w:t>
          </w:r>
        </w:p>
        <w:p w:rsidR="00230F6E" w:rsidRDefault="00230F6E" w:rsidP="00721DD8">
          <w:r>
            <w:t>Russian</w:t>
          </w:r>
        </w:p>
        <w:p w:rsidR="00230F6E" w:rsidRPr="00D64CF1" w:rsidRDefault="00230F6E" w:rsidP="00721DD8">
          <w:r>
            <w:t>Original: English</w:t>
          </w:r>
        </w:p>
      </w:tc>
    </w:tr>
  </w:tbl>
  <w:p w:rsidR="00230F6E" w:rsidRPr="00D64CF1" w:rsidRDefault="00230F6E" w:rsidP="00721DD8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  <w:footnote w:id="1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4364*"/>
    <w:docVar w:name="CreationDt" w:val="22/02/2007 14:07:10"/>
    <w:docVar w:name="DocCategory" w:val="Doc"/>
    <w:docVar w:name="DocType" w:val="Final"/>
    <w:docVar w:name="FooterJN" w:val="07-24364"/>
    <w:docVar w:name="jobn" w:val="07-24364 (R)"/>
    <w:docVar w:name="jobnDT" w:val="07-24364 (R)   220207"/>
    <w:docVar w:name="jobnDTDT" w:val="07-24364 (R)   220207   220207"/>
    <w:docVar w:name="JobNo" w:val="0724364R"/>
    <w:docVar w:name="OandT" w:val=" "/>
    <w:docVar w:name="sss1" w:val="CEDAW/C/KAZ/CO/2"/>
    <w:docVar w:name="sss2" w:val="-"/>
    <w:docVar w:name="Symbol1" w:val="CEDAW/C/KAZ/CO/2"/>
    <w:docVar w:name="Symbol2" w:val="-"/>
  </w:docVars>
  <w:rsids>
    <w:rsidRoot w:val="002E1502"/>
    <w:rsid w:val="00086C68"/>
    <w:rsid w:val="000E5AE4"/>
    <w:rsid w:val="00101C22"/>
    <w:rsid w:val="00230F6E"/>
    <w:rsid w:val="00273D16"/>
    <w:rsid w:val="002A529E"/>
    <w:rsid w:val="002E1502"/>
    <w:rsid w:val="00412514"/>
    <w:rsid w:val="0045465A"/>
    <w:rsid w:val="00465704"/>
    <w:rsid w:val="00480A82"/>
    <w:rsid w:val="00586978"/>
    <w:rsid w:val="00663E67"/>
    <w:rsid w:val="00721DD8"/>
    <w:rsid w:val="00766F2B"/>
    <w:rsid w:val="007807F7"/>
    <w:rsid w:val="00783A8C"/>
    <w:rsid w:val="007A02D5"/>
    <w:rsid w:val="007D7973"/>
    <w:rsid w:val="00807207"/>
    <w:rsid w:val="00814840"/>
    <w:rsid w:val="008D20C2"/>
    <w:rsid w:val="008F21B6"/>
    <w:rsid w:val="00902E5A"/>
    <w:rsid w:val="00A75916"/>
    <w:rsid w:val="00AB20FA"/>
    <w:rsid w:val="00AC4CCE"/>
    <w:rsid w:val="00B46D7A"/>
    <w:rsid w:val="00B93D7B"/>
    <w:rsid w:val="00BD2395"/>
    <w:rsid w:val="00BE735B"/>
    <w:rsid w:val="00C4049B"/>
    <w:rsid w:val="00C62474"/>
    <w:rsid w:val="00CE23C8"/>
    <w:rsid w:val="00CE57D7"/>
    <w:rsid w:val="00D47558"/>
    <w:rsid w:val="00DE5E5D"/>
    <w:rsid w:val="00E00873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586978"/>
  </w:style>
  <w:style w:type="paragraph" w:styleId="CommentSubject">
    <w:name w:val="annotation subject"/>
    <w:basedOn w:val="CommentText"/>
    <w:next w:val="CommentText"/>
    <w:semiHidden/>
    <w:rsid w:val="005869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2722</Words>
  <Characters>19224</Characters>
  <Application>Microsoft Office Word</Application>
  <DocSecurity>4</DocSecurity>
  <Lines>356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Lyubov Kolyvagina </dc:creator>
  <cp:keywords/>
  <dc:description/>
  <cp:lastModifiedBy>Olga.Filippova</cp:lastModifiedBy>
  <cp:revision>3</cp:revision>
  <cp:lastPrinted>2007-02-23T07:44:00Z</cp:lastPrinted>
  <dcterms:created xsi:type="dcterms:W3CDTF">2007-02-23T07:44:00Z</dcterms:created>
  <dcterms:modified xsi:type="dcterms:W3CDTF">2007-02-23T07:49:00Z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0724364</vt:lpwstr>
  </property>
  <property fmtid="{D5CDD505-2E9C-101B-9397-08002B2CF9AE}" pid="3" name="Symbol1">
    <vt:lpwstr>CEDAW/C/KAZ/CO/2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8 </vt:lpwstr>
  </property>
  <property fmtid="{D5CDD505-2E9C-101B-9397-08002B2CF9AE}" pid="8" name="Operator">
    <vt:lpwstr>Филиппова</vt:lpwstr>
  </property>
</Properties>
</file>