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11E8" w:rsidRDefault="00C811E8" w:rsidP="00C811E8">
      <w:pPr>
        <w:spacing w:line="60" w:lineRule="exact"/>
        <w:rPr>
          <w:sz w:val="6"/>
          <w:lang w:val="en-US"/>
        </w:rPr>
        <w:sectPr w:rsidR="00C811E8" w:rsidSect="00C811E8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F06CFB" w:rsidRDefault="00F06CFB" w:rsidP="00F06CFB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>Комитет по ликвидации дискриминации</w:t>
      </w:r>
      <w:r>
        <w:br/>
        <w:t>в отношении женщин</w:t>
      </w:r>
    </w:p>
    <w:p w:rsidR="00F06CFB" w:rsidRDefault="00F06CFB" w:rsidP="00F06CF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Предсессионная рабочая группа</w:t>
      </w:r>
    </w:p>
    <w:p w:rsidR="00F06CFB" w:rsidRDefault="00F06CFB" w:rsidP="00F06CF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Тридцать седьмая сессия</w:t>
      </w:r>
    </w:p>
    <w:p w:rsidR="00F06CFB" w:rsidRDefault="00F06CFB" w:rsidP="00F06CFB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 xml:space="preserve">15 января — 2 февраля 2007 года </w:t>
      </w:r>
    </w:p>
    <w:p w:rsidR="00F06CFB" w:rsidRPr="00F06CFB" w:rsidRDefault="00F06CFB" w:rsidP="00F06CFB">
      <w:pPr>
        <w:pStyle w:val="SingleTxt"/>
        <w:spacing w:after="0" w:line="120" w:lineRule="exact"/>
        <w:rPr>
          <w:sz w:val="10"/>
        </w:rPr>
      </w:pPr>
    </w:p>
    <w:p w:rsidR="00F06CFB" w:rsidRPr="00F06CFB" w:rsidRDefault="00F06CFB" w:rsidP="00F06CFB">
      <w:pPr>
        <w:pStyle w:val="SingleTxt"/>
        <w:spacing w:after="0" w:line="120" w:lineRule="exact"/>
        <w:rPr>
          <w:sz w:val="10"/>
        </w:rPr>
      </w:pPr>
    </w:p>
    <w:p w:rsidR="00F06CFB" w:rsidRPr="00F06CFB" w:rsidRDefault="00F06CFB" w:rsidP="00F06CFB">
      <w:pPr>
        <w:pStyle w:val="SingleTxt"/>
        <w:spacing w:after="0" w:line="120" w:lineRule="exact"/>
        <w:rPr>
          <w:sz w:val="10"/>
        </w:rPr>
      </w:pPr>
    </w:p>
    <w:p w:rsidR="00F06CFB" w:rsidRDefault="00F06CFB" w:rsidP="00F06CFB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Перечень тем и вопросов в связи с рассмотрением периодических докладов</w:t>
      </w:r>
      <w:r w:rsidRPr="00F06CFB">
        <w:rPr>
          <w:rStyle w:val="FootnoteReference"/>
          <w:b w:val="0"/>
          <w:sz w:val="20"/>
        </w:rPr>
        <w:footnoteReference w:customMarkFollows="1" w:id="1"/>
        <w:sym w:font="Symbol" w:char="F02A"/>
      </w:r>
    </w:p>
    <w:p w:rsidR="00F06CFB" w:rsidRPr="00F06CFB" w:rsidRDefault="00F06CFB" w:rsidP="00F06CFB">
      <w:pPr>
        <w:pStyle w:val="SingleTxt"/>
        <w:spacing w:after="0" w:line="120" w:lineRule="exact"/>
        <w:rPr>
          <w:sz w:val="10"/>
        </w:rPr>
      </w:pPr>
    </w:p>
    <w:p w:rsidR="00F06CFB" w:rsidRDefault="00F06CFB" w:rsidP="00F06CFB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Польша</w:t>
      </w:r>
    </w:p>
    <w:p w:rsidR="00F06CFB" w:rsidRPr="00F06CFB" w:rsidRDefault="00F06CFB" w:rsidP="00F06CFB">
      <w:pPr>
        <w:pStyle w:val="SingleTxt"/>
        <w:spacing w:after="0" w:line="120" w:lineRule="exact"/>
        <w:rPr>
          <w:sz w:val="10"/>
        </w:rPr>
      </w:pPr>
    </w:p>
    <w:p w:rsidR="00F06CFB" w:rsidRPr="00F06CFB" w:rsidRDefault="00F06CFB" w:rsidP="00F06CFB">
      <w:pPr>
        <w:pStyle w:val="SingleTxt"/>
        <w:spacing w:after="0" w:line="120" w:lineRule="exact"/>
        <w:rPr>
          <w:sz w:val="10"/>
        </w:rPr>
      </w:pPr>
    </w:p>
    <w:p w:rsidR="00F06CFB" w:rsidRDefault="00F06CFB" w:rsidP="00432A87">
      <w:pPr>
        <w:pStyle w:val="SingleTxt"/>
      </w:pPr>
      <w:r>
        <w:t>1.</w:t>
      </w:r>
      <w:r>
        <w:tab/>
        <w:t>Предсессионная рабочая группа рассмотрела сводный четвертый и пятый периодический доклад (</w:t>
      </w:r>
      <w:r>
        <w:rPr>
          <w:lang w:val="en-US"/>
        </w:rPr>
        <w:t>CEDAW</w:t>
      </w:r>
      <w:r w:rsidRPr="00ED0252">
        <w:t>/</w:t>
      </w:r>
      <w:r>
        <w:rPr>
          <w:lang w:val="en-US"/>
        </w:rPr>
        <w:t>C</w:t>
      </w:r>
      <w:r w:rsidRPr="00ED0252">
        <w:t>/</w:t>
      </w:r>
      <w:r>
        <w:rPr>
          <w:lang w:val="en-US"/>
        </w:rPr>
        <w:t>POL</w:t>
      </w:r>
      <w:r w:rsidRPr="00ED0252">
        <w:t>/4</w:t>
      </w:r>
      <w:r>
        <w:t>–</w:t>
      </w:r>
      <w:r w:rsidRPr="00ED0252">
        <w:t>5</w:t>
      </w:r>
      <w:r>
        <w:t>) и шестой периодический доклад (</w:t>
      </w:r>
      <w:r>
        <w:rPr>
          <w:lang w:val="en-US"/>
        </w:rPr>
        <w:t>CEDAW</w:t>
      </w:r>
      <w:r w:rsidRPr="00ED0252">
        <w:t>/</w:t>
      </w:r>
      <w:r>
        <w:rPr>
          <w:lang w:val="en-US"/>
        </w:rPr>
        <w:t>C</w:t>
      </w:r>
      <w:r w:rsidRPr="00ED0252">
        <w:t>/</w:t>
      </w:r>
      <w:r>
        <w:rPr>
          <w:lang w:val="en-US"/>
        </w:rPr>
        <w:t>POL</w:t>
      </w:r>
      <w:r w:rsidRPr="00ED0252">
        <w:t>/6</w:t>
      </w:r>
      <w:r>
        <w:t>) Польши.</w:t>
      </w:r>
    </w:p>
    <w:p w:rsidR="00F06CFB" w:rsidRPr="00F06CFB" w:rsidRDefault="00F06CFB" w:rsidP="00F06CFB">
      <w:pPr>
        <w:pStyle w:val="SingleTxt"/>
        <w:spacing w:after="0" w:line="120" w:lineRule="exact"/>
        <w:rPr>
          <w:sz w:val="10"/>
        </w:rPr>
      </w:pPr>
    </w:p>
    <w:p w:rsidR="00F06CFB" w:rsidRDefault="00F06CFB" w:rsidP="00F06CF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Общие замечания</w:t>
      </w:r>
    </w:p>
    <w:p w:rsidR="00F06CFB" w:rsidRPr="00F06CFB" w:rsidRDefault="00F06CFB" w:rsidP="00F06CFB">
      <w:pPr>
        <w:pStyle w:val="SingleTxt"/>
        <w:spacing w:after="0" w:line="120" w:lineRule="exact"/>
        <w:rPr>
          <w:sz w:val="10"/>
        </w:rPr>
      </w:pPr>
    </w:p>
    <w:p w:rsidR="00F06CFB" w:rsidRDefault="00F06CFB" w:rsidP="00432A87">
      <w:pPr>
        <w:pStyle w:val="SingleTxt"/>
      </w:pPr>
      <w:r>
        <w:t>2.</w:t>
      </w:r>
      <w:r>
        <w:tab/>
        <w:t>Просьба представить информацию о процессе подготовки сводного че</w:t>
      </w:r>
      <w:r>
        <w:t>т</w:t>
      </w:r>
      <w:r>
        <w:t>вертого и пятого периодического доклада и шестого периодического доклада. В этой информации должно быть указано, какие государственные ведомства и учреждения участвовали в их подготовке, какими были характер и масштабы их участия, проводились ли консультации с неправительственными организ</w:t>
      </w:r>
      <w:r>
        <w:t>а</w:t>
      </w:r>
      <w:r>
        <w:t>циями и пре</w:t>
      </w:r>
      <w:r>
        <w:t>д</w:t>
      </w:r>
      <w:r>
        <w:t>ставлялись ли они парламенту.</w:t>
      </w:r>
    </w:p>
    <w:p w:rsidR="00F06CFB" w:rsidRPr="00F06CFB" w:rsidRDefault="00F06CFB" w:rsidP="00F06CFB">
      <w:pPr>
        <w:pStyle w:val="SingleTxt"/>
        <w:spacing w:after="0" w:line="120" w:lineRule="exact"/>
        <w:rPr>
          <w:sz w:val="10"/>
        </w:rPr>
      </w:pPr>
    </w:p>
    <w:p w:rsidR="00F06CFB" w:rsidRDefault="00F06CFB" w:rsidP="00F06CF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Конституционный, законодательный и национальный механизмы</w:t>
      </w:r>
    </w:p>
    <w:p w:rsidR="00F06CFB" w:rsidRPr="00F06CFB" w:rsidRDefault="00F06CFB" w:rsidP="00F06CFB">
      <w:pPr>
        <w:pStyle w:val="SingleTxt"/>
        <w:spacing w:after="0" w:line="120" w:lineRule="exact"/>
        <w:rPr>
          <w:sz w:val="10"/>
        </w:rPr>
      </w:pPr>
    </w:p>
    <w:p w:rsidR="00F06CFB" w:rsidRDefault="00F06CFB" w:rsidP="00432A87">
      <w:pPr>
        <w:pStyle w:val="SingleTxt"/>
      </w:pPr>
      <w:r>
        <w:t>3.</w:t>
      </w:r>
      <w:r>
        <w:tab/>
        <w:t>Согласно пункту 54 сводного четвертого и пятого периодического докл</w:t>
      </w:r>
      <w:r>
        <w:t>а</w:t>
      </w:r>
      <w:r>
        <w:t>да, статья 91 конституции 1997 года гласит, что «любое ратифицированное м</w:t>
      </w:r>
      <w:r>
        <w:t>е</w:t>
      </w:r>
      <w:r>
        <w:t>ждународное соглашение становится частью внутреннего законодательства и применяется как внутренний закон». Просьба подробно рассказать о суде</w:t>
      </w:r>
      <w:r>
        <w:t>б</w:t>
      </w:r>
      <w:r>
        <w:t>ных делах, при рассмотрении которых использовались положения Конвенции или делались ссылки на них.</w:t>
      </w:r>
    </w:p>
    <w:p w:rsidR="00F06CFB" w:rsidRDefault="00F06CFB" w:rsidP="00432A87">
      <w:pPr>
        <w:pStyle w:val="SingleTxt"/>
      </w:pPr>
      <w:r>
        <w:t>4.</w:t>
      </w:r>
      <w:r>
        <w:tab/>
        <w:t>Доклады содержат общий обзор изменений в законодательной области в период 1990–2002 годов. Однако в них не упоминается о программах подгото</w:t>
      </w:r>
      <w:r>
        <w:t>в</w:t>
      </w:r>
      <w:r>
        <w:t>ки судебных или иных рабо</w:t>
      </w:r>
      <w:r w:rsidR="00861EB6">
        <w:t>тников, которые бы обеспечивали</w:t>
      </w:r>
      <w:r>
        <w:t xml:space="preserve"> через компетен</w:t>
      </w:r>
      <w:r>
        <w:t>т</w:t>
      </w:r>
      <w:r>
        <w:t>ные национальные трибуналы и другие государственные учреждения эффе</w:t>
      </w:r>
      <w:r>
        <w:t>к</w:t>
      </w:r>
      <w:r>
        <w:t>тивную защиту женщин от любого акта дискриминации в соответствии с тр</w:t>
      </w:r>
      <w:r>
        <w:t>е</w:t>
      </w:r>
      <w:r>
        <w:t>бованием пункта (с) статьи 2 Конвенции. Просьба привести примеры любых таких программ подготовки.</w:t>
      </w:r>
    </w:p>
    <w:p w:rsidR="00F06CFB" w:rsidRDefault="00F06CFB" w:rsidP="00432A87">
      <w:pPr>
        <w:pStyle w:val="SingleTxt"/>
      </w:pPr>
      <w:r>
        <w:t>5.</w:t>
      </w:r>
      <w:r>
        <w:tab/>
        <w:t>В докладах говорится о неоднократном участии Комиссара по гражда</w:t>
      </w:r>
      <w:r>
        <w:t>н</w:t>
      </w:r>
      <w:r>
        <w:t>ским правам (омбудсмена) в решении вопросов, касающихся гендерного нер</w:t>
      </w:r>
      <w:r>
        <w:t>а</w:t>
      </w:r>
      <w:r>
        <w:t>венства и дискриминации. Просьба представить статистические данные о к</w:t>
      </w:r>
      <w:r>
        <w:t>о</w:t>
      </w:r>
      <w:r>
        <w:t>личестве таких случаев (</w:t>
      </w:r>
      <w:r>
        <w:rPr>
          <w:lang w:val="en-US"/>
        </w:rPr>
        <w:t>CEDAW</w:t>
      </w:r>
      <w:r w:rsidRPr="00F40BB9">
        <w:t>/</w:t>
      </w:r>
      <w:r>
        <w:rPr>
          <w:lang w:val="en-US"/>
        </w:rPr>
        <w:t>C</w:t>
      </w:r>
      <w:r w:rsidRPr="00F40BB9">
        <w:t>/</w:t>
      </w:r>
      <w:r>
        <w:rPr>
          <w:lang w:val="en-US"/>
        </w:rPr>
        <w:t>POL</w:t>
      </w:r>
      <w:r w:rsidRPr="00F40BB9">
        <w:t>/4–</w:t>
      </w:r>
      <w:r>
        <w:t>5, пункт 65</w:t>
      </w:r>
      <w:r w:rsidR="00861EB6">
        <w:t>,</w:t>
      </w:r>
      <w:r>
        <w:t xml:space="preserve"> и </w:t>
      </w:r>
      <w:r>
        <w:rPr>
          <w:lang w:val="en-US"/>
        </w:rPr>
        <w:t>CEDAW</w:t>
      </w:r>
      <w:r w:rsidRPr="00F40BB9">
        <w:t>/</w:t>
      </w:r>
      <w:r>
        <w:rPr>
          <w:lang w:val="en-US"/>
        </w:rPr>
        <w:t>C</w:t>
      </w:r>
      <w:r w:rsidRPr="00F40BB9">
        <w:t>/</w:t>
      </w:r>
      <w:r>
        <w:rPr>
          <w:lang w:val="en-US"/>
        </w:rPr>
        <w:t>POL</w:t>
      </w:r>
      <w:r w:rsidRPr="00F40BB9">
        <w:t>/6</w:t>
      </w:r>
      <w:r>
        <w:t>, пункт 36).</w:t>
      </w:r>
    </w:p>
    <w:p w:rsidR="00F06CFB" w:rsidRDefault="00F06CFB" w:rsidP="00432A87">
      <w:pPr>
        <w:pStyle w:val="SingleTxt"/>
      </w:pPr>
      <w:r>
        <w:t>6.</w:t>
      </w:r>
      <w:r>
        <w:tab/>
        <w:t>Другие договорные органы выражали обеспокоенность в связи с сохр</w:t>
      </w:r>
      <w:r>
        <w:t>а</w:t>
      </w:r>
      <w:r>
        <w:t>няющейся дискриминацией цыган на территории Польши (см. </w:t>
      </w:r>
      <w:r>
        <w:rPr>
          <w:lang w:val="en-US"/>
        </w:rPr>
        <w:t>CRC</w:t>
      </w:r>
      <w:r w:rsidRPr="00F40BB9">
        <w:t>/15/</w:t>
      </w:r>
      <w:r w:rsidR="001D55FB">
        <w:br/>
      </w:r>
      <w:r>
        <w:rPr>
          <w:lang w:val="en-US"/>
        </w:rPr>
        <w:t>Add</w:t>
      </w:r>
      <w:r w:rsidRPr="00F40BB9">
        <w:t xml:space="preserve">.194, </w:t>
      </w:r>
      <w:r>
        <w:rPr>
          <w:lang w:val="en-US"/>
        </w:rPr>
        <w:t>E</w:t>
      </w:r>
      <w:r w:rsidRPr="00F40BB9">
        <w:t>/</w:t>
      </w:r>
      <w:r>
        <w:rPr>
          <w:lang w:val="en-US"/>
        </w:rPr>
        <w:t>C</w:t>
      </w:r>
      <w:r w:rsidRPr="00F40BB9">
        <w:t>.12/1/</w:t>
      </w:r>
      <w:r>
        <w:rPr>
          <w:lang w:val="en-US"/>
        </w:rPr>
        <w:t>Add</w:t>
      </w:r>
      <w:r w:rsidRPr="00F40BB9">
        <w:t>.82</w:t>
      </w:r>
      <w:r>
        <w:t xml:space="preserve"> и </w:t>
      </w:r>
      <w:r>
        <w:rPr>
          <w:lang w:val="en-US"/>
        </w:rPr>
        <w:t>CCPR</w:t>
      </w:r>
      <w:r w:rsidRPr="00F40BB9">
        <w:t>/</w:t>
      </w:r>
      <w:r>
        <w:rPr>
          <w:lang w:val="en-US"/>
        </w:rPr>
        <w:t>CO</w:t>
      </w:r>
      <w:r w:rsidRPr="00F40BB9">
        <w:t>/82/</w:t>
      </w:r>
      <w:r>
        <w:rPr>
          <w:lang w:val="en-US"/>
        </w:rPr>
        <w:t>POL</w:t>
      </w:r>
      <w:r>
        <w:t>). Просьба представить статист</w:t>
      </w:r>
      <w:r>
        <w:t>и</w:t>
      </w:r>
      <w:r>
        <w:t>ческие данные о положении женщин из числа цыган и указать, какие спец</w:t>
      </w:r>
      <w:r>
        <w:t>и</w:t>
      </w:r>
      <w:r>
        <w:t>альные меры принимаются для предупреждения дискриминации в отношении этой категории женщин в сфере занятости, образования, здрав</w:t>
      </w:r>
      <w:r>
        <w:t>о</w:t>
      </w:r>
      <w:r>
        <w:t>охранения, обеспечения жильем и других областях.</w:t>
      </w:r>
    </w:p>
    <w:p w:rsidR="00F06CFB" w:rsidRDefault="00F06CFB" w:rsidP="00432A87">
      <w:pPr>
        <w:pStyle w:val="SingleTxt"/>
      </w:pPr>
      <w:r>
        <w:t>7.</w:t>
      </w:r>
      <w:r>
        <w:tab/>
        <w:t>Доклады содержат подробный обзор усилий Женской парламентской группы по внесению законопроекта о гендерном равенстве (</w:t>
      </w:r>
      <w:r>
        <w:rPr>
          <w:lang w:val="en-US"/>
        </w:rPr>
        <w:t>CEDAW</w:t>
      </w:r>
      <w:r w:rsidRPr="00F40BB9">
        <w:t>/</w:t>
      </w:r>
      <w:r>
        <w:rPr>
          <w:lang w:val="en-US"/>
        </w:rPr>
        <w:t>C</w:t>
      </w:r>
      <w:r w:rsidRPr="00F40BB9">
        <w:t>/</w:t>
      </w:r>
      <w:r>
        <w:rPr>
          <w:lang w:val="en-US"/>
        </w:rPr>
        <w:t>POL</w:t>
      </w:r>
      <w:r w:rsidRPr="00F40BB9">
        <w:t>/6</w:t>
      </w:r>
      <w:r>
        <w:t>, пункты 38–41). Просьба представить последнюю информацию о принятии н</w:t>
      </w:r>
      <w:r>
        <w:t>о</w:t>
      </w:r>
      <w:r>
        <w:t>вого закона и создании национального механизма обеспечения равенства же</w:t>
      </w:r>
      <w:r>
        <w:t>н</w:t>
      </w:r>
      <w:r>
        <w:t>щин и мужчин.</w:t>
      </w:r>
    </w:p>
    <w:p w:rsidR="00F06CFB" w:rsidRDefault="00F06CFB" w:rsidP="00432A87">
      <w:pPr>
        <w:pStyle w:val="SingleTxt"/>
      </w:pPr>
      <w:r>
        <w:t>8.</w:t>
      </w:r>
      <w:r>
        <w:tab/>
        <w:t>В шестом периодическом докладе говорится, что после учреждения Бюро Правительственного уполномоченного по вопросам равенства женщин и му</w:t>
      </w:r>
      <w:r>
        <w:t>ж</w:t>
      </w:r>
      <w:r>
        <w:t xml:space="preserve">чин 25 июня 2002 года </w:t>
      </w:r>
      <w:r w:rsidR="00CB2DDB">
        <w:t xml:space="preserve">его компетенция </w:t>
      </w:r>
      <w:r>
        <w:t>была распространена на вопросы ди</w:t>
      </w:r>
      <w:r>
        <w:t>с</w:t>
      </w:r>
      <w:r>
        <w:t>криминации по признаку расы, этнического происхождения, религии, возраста и сексуальной ориентации (пункт 46). Просьба указать, какие механизмы со</w:t>
      </w:r>
      <w:r>
        <w:t>з</w:t>
      </w:r>
      <w:r>
        <w:t>даны для обеспечения того, чтобы это расширение мандата не привело к о</w:t>
      </w:r>
      <w:r>
        <w:t>с</w:t>
      </w:r>
      <w:r>
        <w:t>лаблению усилий по ликвидации дискриминации в отношении женщин. Просьба представить всю дополнительную информацию о работе Бюро Прав</w:t>
      </w:r>
      <w:r>
        <w:t>и</w:t>
      </w:r>
      <w:r>
        <w:t>тельственного уполномоченного по вопросам равенства женщин и мужчин.</w:t>
      </w:r>
    </w:p>
    <w:p w:rsidR="00F06CFB" w:rsidRDefault="00F06CFB" w:rsidP="00432A87">
      <w:pPr>
        <w:pStyle w:val="SingleTxt"/>
      </w:pPr>
      <w:r>
        <w:t>9.</w:t>
      </w:r>
      <w:r>
        <w:tab/>
        <w:t>Просьба подробно рассказать об итогах осуществления под эгидой Евр</w:t>
      </w:r>
      <w:r>
        <w:t>о</w:t>
      </w:r>
      <w:r>
        <w:t>пейского союза проекта под названием «Усиление политики равного обращ</w:t>
      </w:r>
      <w:r>
        <w:t>е</w:t>
      </w:r>
      <w:r>
        <w:t>ния с женщинами и мужчинами» (</w:t>
      </w:r>
      <w:r>
        <w:rPr>
          <w:lang w:val="en-US"/>
        </w:rPr>
        <w:t>CEDAW</w:t>
      </w:r>
      <w:r w:rsidRPr="002C6A8A">
        <w:t>/</w:t>
      </w:r>
      <w:r>
        <w:rPr>
          <w:lang w:val="en-US"/>
        </w:rPr>
        <w:t>C</w:t>
      </w:r>
      <w:r w:rsidRPr="002C6A8A">
        <w:t>/</w:t>
      </w:r>
      <w:r>
        <w:rPr>
          <w:lang w:val="en-US"/>
        </w:rPr>
        <w:t>POL</w:t>
      </w:r>
      <w:r w:rsidRPr="002C6A8A">
        <w:t>/6</w:t>
      </w:r>
      <w:r>
        <w:t>, пункт 52), указав, какие пробелы в национальной статистике были выявлены и успехи в устранении этих пробелов достигнуты.</w:t>
      </w:r>
    </w:p>
    <w:p w:rsidR="00F06CFB" w:rsidRPr="00F06CFB" w:rsidRDefault="00F06CFB" w:rsidP="00F06CFB">
      <w:pPr>
        <w:pStyle w:val="SingleTxt"/>
        <w:spacing w:after="0" w:line="120" w:lineRule="exact"/>
        <w:rPr>
          <w:sz w:val="10"/>
        </w:rPr>
      </w:pPr>
    </w:p>
    <w:p w:rsidR="00F06CFB" w:rsidRDefault="00F06CFB" w:rsidP="00F06CF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Стереотип</w:t>
      </w:r>
      <w:r w:rsidR="00CB2DDB">
        <w:t xml:space="preserve">ы, касающиеся </w:t>
      </w:r>
      <w:r>
        <w:t>роли мужчин и женщин</w:t>
      </w:r>
    </w:p>
    <w:p w:rsidR="00F06CFB" w:rsidRPr="00F06CFB" w:rsidRDefault="00F06CFB" w:rsidP="00F06CFB">
      <w:pPr>
        <w:pStyle w:val="SingleTxt"/>
        <w:spacing w:after="0" w:line="120" w:lineRule="exact"/>
        <w:rPr>
          <w:sz w:val="10"/>
        </w:rPr>
      </w:pPr>
    </w:p>
    <w:p w:rsidR="00F06CFB" w:rsidRDefault="00F06CFB" w:rsidP="00432A87">
      <w:pPr>
        <w:pStyle w:val="SingleTxt"/>
      </w:pPr>
      <w:r>
        <w:t>10.</w:t>
      </w:r>
      <w:r>
        <w:tab/>
        <w:t>В докладе признается, что стереотипы «глубоко укоренились в польском обществе» (</w:t>
      </w:r>
      <w:r>
        <w:rPr>
          <w:lang w:val="en-US"/>
        </w:rPr>
        <w:t>CEDAW</w:t>
      </w:r>
      <w:r w:rsidRPr="002C6A8A">
        <w:t>/</w:t>
      </w:r>
      <w:r>
        <w:rPr>
          <w:lang w:val="en-US"/>
        </w:rPr>
        <w:t>C</w:t>
      </w:r>
      <w:r w:rsidRPr="002C6A8A">
        <w:t>/</w:t>
      </w:r>
      <w:r>
        <w:rPr>
          <w:lang w:val="en-US"/>
        </w:rPr>
        <w:t>POL</w:t>
      </w:r>
      <w:r w:rsidRPr="002C6A8A">
        <w:t>/4–5</w:t>
      </w:r>
      <w:r>
        <w:t>, пункт 88), чему имеется множество подтве</w:t>
      </w:r>
      <w:r>
        <w:t>р</w:t>
      </w:r>
      <w:r>
        <w:t>ждений. В пунктах 56–58 шестого периодического доклада говорится о некот</w:t>
      </w:r>
      <w:r>
        <w:t>о</w:t>
      </w:r>
      <w:r>
        <w:t>рых инициативах, предпринятых Правительственным уполномоченным по в</w:t>
      </w:r>
      <w:r>
        <w:t>о</w:t>
      </w:r>
      <w:r>
        <w:t>просам равенства женщин и мужчин с 2001 года</w:t>
      </w:r>
      <w:r w:rsidR="00CB2DDB">
        <w:t>,</w:t>
      </w:r>
      <w:r>
        <w:t xml:space="preserve"> для устранения гендерных стереотипов. Просьба рассказать об эффективности этих инициатив и перечи</w:t>
      </w:r>
      <w:r>
        <w:t>с</w:t>
      </w:r>
      <w:r>
        <w:t>лить конкретные программы, сформулированные в целях поощрения совмес</w:t>
      </w:r>
      <w:r>
        <w:t>т</w:t>
      </w:r>
      <w:r>
        <w:t xml:space="preserve">ного выполнения женщинами и мужчинами обязанностей в семье и обществе, и </w:t>
      </w:r>
      <w:r w:rsidR="00CB2DDB">
        <w:t>сообщить об их эффективности</w:t>
      </w:r>
      <w:r>
        <w:t>.</w:t>
      </w:r>
    </w:p>
    <w:p w:rsidR="00F06CFB" w:rsidRPr="00F06CFB" w:rsidRDefault="00F06CFB" w:rsidP="00F06CFB">
      <w:pPr>
        <w:pStyle w:val="SingleTxt"/>
        <w:spacing w:after="0" w:line="120" w:lineRule="exact"/>
        <w:rPr>
          <w:sz w:val="10"/>
        </w:rPr>
      </w:pPr>
    </w:p>
    <w:p w:rsidR="00F06CFB" w:rsidRDefault="00F06CFB" w:rsidP="003778A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Женщины и нищета</w:t>
      </w:r>
    </w:p>
    <w:p w:rsidR="00F06CFB" w:rsidRPr="00F06CFB" w:rsidRDefault="00F06CFB" w:rsidP="003778A8">
      <w:pPr>
        <w:pStyle w:val="SingleTxt"/>
        <w:keepNext/>
        <w:spacing w:after="0" w:line="120" w:lineRule="exact"/>
        <w:rPr>
          <w:sz w:val="10"/>
        </w:rPr>
      </w:pPr>
    </w:p>
    <w:p w:rsidR="00F06CFB" w:rsidRDefault="00F06CFB" w:rsidP="00432A87">
      <w:pPr>
        <w:pStyle w:val="SingleTxt"/>
      </w:pPr>
      <w:r>
        <w:t>11.</w:t>
      </w:r>
      <w:r>
        <w:tab/>
        <w:t>В докладах несколько раз упоминается о повышении показателей нищеты и ухудшении условий жизни в связи с экономическими преобразованиями. Просьба представить текущие данные и рассказать о сложившихся со врем</w:t>
      </w:r>
      <w:r>
        <w:t>е</w:t>
      </w:r>
      <w:r>
        <w:t>нем тенденциях в разбивке по полу в отношении доли польского населения, живуще</w:t>
      </w:r>
      <w:r w:rsidR="003778A8">
        <w:t>го</w:t>
      </w:r>
      <w:r>
        <w:t xml:space="preserve"> в условиях нищеты в городских и сельских районах, и о количестве возглавляемых женщинами семей, живущих в нищете.</w:t>
      </w:r>
    </w:p>
    <w:p w:rsidR="00F06CFB" w:rsidRDefault="00F06CFB" w:rsidP="00432A87">
      <w:pPr>
        <w:pStyle w:val="SingleTxt"/>
      </w:pPr>
      <w:r>
        <w:t>12.</w:t>
      </w:r>
      <w:r>
        <w:tab/>
        <w:t>В пункте 266 сводного четвертого и пятого периодического доклада гов</w:t>
      </w:r>
      <w:r>
        <w:t>о</w:t>
      </w:r>
      <w:r>
        <w:t xml:space="preserve">рится о том, что в 1999 году нищета особенно серьезно затронула сельские районы, где 12 процентов сельских </w:t>
      </w:r>
      <w:r w:rsidR="003778A8">
        <w:t xml:space="preserve">семей </w:t>
      </w:r>
      <w:r>
        <w:t xml:space="preserve">оказались за чертой бедности по сравнению с 3,7 процента городских семей. Поскольку женщины более, чем мужчины, уязвимы </w:t>
      </w:r>
      <w:r w:rsidR="003778A8">
        <w:t xml:space="preserve">в отношении </w:t>
      </w:r>
      <w:r>
        <w:t>безработиц</w:t>
      </w:r>
      <w:r w:rsidR="003778A8">
        <w:t>ы</w:t>
      </w:r>
      <w:r>
        <w:t xml:space="preserve"> (</w:t>
      </w:r>
      <w:r>
        <w:rPr>
          <w:lang w:val="en-US"/>
        </w:rPr>
        <w:t>CEDAW</w:t>
      </w:r>
      <w:r w:rsidRPr="000810A4">
        <w:t>/</w:t>
      </w:r>
      <w:r>
        <w:rPr>
          <w:lang w:val="en-US"/>
        </w:rPr>
        <w:t>C</w:t>
      </w:r>
      <w:r w:rsidRPr="000810A4">
        <w:t>/</w:t>
      </w:r>
      <w:r>
        <w:rPr>
          <w:lang w:val="en-US"/>
        </w:rPr>
        <w:t>POL</w:t>
      </w:r>
      <w:r w:rsidRPr="000810A4">
        <w:t>/4–5</w:t>
      </w:r>
      <w:r>
        <w:t>, пункт 15</w:t>
      </w:r>
      <w:r w:rsidR="00861EB6">
        <w:t>,</w:t>
      </w:r>
      <w:r>
        <w:t xml:space="preserve"> и </w:t>
      </w:r>
      <w:r>
        <w:rPr>
          <w:lang w:val="en-US"/>
        </w:rPr>
        <w:t>CEDAW</w:t>
      </w:r>
      <w:r w:rsidRPr="000810A4">
        <w:t>/</w:t>
      </w:r>
      <w:r>
        <w:rPr>
          <w:lang w:val="en-US"/>
        </w:rPr>
        <w:t>C</w:t>
      </w:r>
      <w:r w:rsidRPr="000810A4">
        <w:t>/</w:t>
      </w:r>
      <w:r>
        <w:rPr>
          <w:lang w:val="en-US"/>
        </w:rPr>
        <w:t>POL</w:t>
      </w:r>
      <w:r w:rsidRPr="000810A4">
        <w:t>/6</w:t>
      </w:r>
      <w:r>
        <w:t>, пункт 4) и получают более низкую пенсию, просьба расск</w:t>
      </w:r>
      <w:r>
        <w:t>а</w:t>
      </w:r>
      <w:r>
        <w:t>зать о том, какая политика осуществляется и какие меры пр</w:t>
      </w:r>
      <w:r>
        <w:t>и</w:t>
      </w:r>
      <w:r>
        <w:t>нимаются для улучшения благосостояния женщин в сельских районах, особенно пожилых женщин, и их эффективности.</w:t>
      </w:r>
    </w:p>
    <w:p w:rsidR="00F06CFB" w:rsidRPr="00F06CFB" w:rsidRDefault="00F06CFB" w:rsidP="00F06CFB">
      <w:pPr>
        <w:pStyle w:val="SingleTxt"/>
        <w:spacing w:after="0" w:line="120" w:lineRule="exact"/>
        <w:rPr>
          <w:sz w:val="10"/>
        </w:rPr>
      </w:pPr>
    </w:p>
    <w:p w:rsidR="00F06CFB" w:rsidRDefault="00F06CFB" w:rsidP="00F06CF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Насилие в отношении женщин</w:t>
      </w:r>
    </w:p>
    <w:p w:rsidR="00F06CFB" w:rsidRPr="00F06CFB" w:rsidRDefault="00F06CFB" w:rsidP="00F06CFB">
      <w:pPr>
        <w:pStyle w:val="SingleTxt"/>
        <w:spacing w:after="0" w:line="120" w:lineRule="exact"/>
        <w:rPr>
          <w:sz w:val="10"/>
        </w:rPr>
      </w:pPr>
    </w:p>
    <w:p w:rsidR="00F06CFB" w:rsidRDefault="00F06CFB" w:rsidP="00432A87">
      <w:pPr>
        <w:pStyle w:val="SingleTxt"/>
      </w:pPr>
      <w:r>
        <w:t>13.</w:t>
      </w:r>
      <w:r>
        <w:tab/>
        <w:t>Специальный докладчик по вопросу о насилии в отношении женщин, его причинах и последствиях сообщил</w:t>
      </w:r>
      <w:r w:rsidR="0010087B">
        <w:t>а</w:t>
      </w:r>
      <w:r>
        <w:t xml:space="preserve"> об отсутствии </w:t>
      </w:r>
      <w:r w:rsidR="0010087B">
        <w:t>в</w:t>
      </w:r>
      <w:r>
        <w:t xml:space="preserve"> Польше всеобъемлющего законодательства по вопросам насилия в семье (</w:t>
      </w:r>
      <w:r>
        <w:rPr>
          <w:lang w:val="en-US"/>
        </w:rPr>
        <w:t>E</w:t>
      </w:r>
      <w:r w:rsidRPr="000810A4">
        <w:t>/</w:t>
      </w:r>
      <w:r>
        <w:rPr>
          <w:lang w:val="en-US"/>
        </w:rPr>
        <w:t>C</w:t>
      </w:r>
      <w:r w:rsidRPr="000810A4">
        <w:t>.4/2003/75/</w:t>
      </w:r>
      <w:r>
        <w:rPr>
          <w:lang w:val="en-US"/>
        </w:rPr>
        <w:t>Add</w:t>
      </w:r>
      <w:r w:rsidRPr="000810A4">
        <w:t>.1</w:t>
      </w:r>
      <w:r>
        <w:t>, пункт 2036). В пункте 65 шестого периодического доклада говорится, что «в 2004 году правительство планирует включить в польское законодательство п</w:t>
      </w:r>
      <w:r>
        <w:t>о</w:t>
      </w:r>
      <w:r>
        <w:t>ложения, которые предусматривают выселение виновных в совершении нас</w:t>
      </w:r>
      <w:r>
        <w:t>и</w:t>
      </w:r>
      <w:r>
        <w:t>лия в семье и запрещают им приближаться к жертвам или свидетелям нас</w:t>
      </w:r>
      <w:r>
        <w:t>и</w:t>
      </w:r>
      <w:r>
        <w:t>лия». Просьба рассказать о прогрессе в выработке законодательства и других мерах по защите женщин, в том числе в связи с насилием в семье.</w:t>
      </w:r>
    </w:p>
    <w:p w:rsidR="0010087B" w:rsidRDefault="00F06CFB" w:rsidP="00432A87">
      <w:pPr>
        <w:pStyle w:val="SingleTxt"/>
      </w:pPr>
      <w:r>
        <w:t>14.</w:t>
      </w:r>
      <w:r>
        <w:tab/>
        <w:t>В своем докладе (</w:t>
      </w:r>
      <w:r>
        <w:rPr>
          <w:lang w:val="en-US"/>
        </w:rPr>
        <w:t>E</w:t>
      </w:r>
      <w:r w:rsidRPr="000810A4">
        <w:t>/</w:t>
      </w:r>
      <w:r>
        <w:rPr>
          <w:lang w:val="en-US"/>
        </w:rPr>
        <w:t>CN</w:t>
      </w:r>
      <w:r w:rsidRPr="000810A4">
        <w:t>.4/2003/75/</w:t>
      </w:r>
      <w:r>
        <w:rPr>
          <w:lang w:val="en-US"/>
        </w:rPr>
        <w:t>Add</w:t>
      </w:r>
      <w:r w:rsidRPr="000810A4">
        <w:t>.1</w:t>
      </w:r>
      <w:r>
        <w:t>) Специальный докладчик по в</w:t>
      </w:r>
      <w:r>
        <w:t>о</w:t>
      </w:r>
      <w:r>
        <w:t xml:space="preserve">просу о насилии в отношении женщин, его причинах и последствиях отметила, что </w:t>
      </w:r>
      <w:r w:rsidR="0010087B">
        <w:t xml:space="preserve">в </w:t>
      </w:r>
      <w:r>
        <w:t>особенно неблагоприятно</w:t>
      </w:r>
      <w:r w:rsidR="0010087B">
        <w:t>м</w:t>
      </w:r>
      <w:r>
        <w:t xml:space="preserve"> положени</w:t>
      </w:r>
      <w:r w:rsidR="0010087B">
        <w:t>и</w:t>
      </w:r>
      <w:r>
        <w:t xml:space="preserve"> с точки зрения доступа к юрид</w:t>
      </w:r>
      <w:r>
        <w:t>и</w:t>
      </w:r>
      <w:r>
        <w:t xml:space="preserve">ческим процедурам </w:t>
      </w:r>
      <w:r w:rsidR="001D55FB">
        <w:t>оказалось</w:t>
      </w:r>
      <w:r w:rsidR="0010087B">
        <w:t xml:space="preserve"> население </w:t>
      </w:r>
      <w:r>
        <w:t>сельских район</w:t>
      </w:r>
      <w:r w:rsidR="0010087B">
        <w:t>ов</w:t>
      </w:r>
      <w:r>
        <w:t>.</w:t>
      </w:r>
      <w:r w:rsidR="0010087B">
        <w:t xml:space="preserve"> Просьба расск</w:t>
      </w:r>
      <w:r w:rsidR="0010087B">
        <w:t>а</w:t>
      </w:r>
      <w:r w:rsidR="0010087B">
        <w:t>зать о конкретных мерах, принятых в целях поощрения женщин к тому, чтобы с</w:t>
      </w:r>
      <w:r w:rsidR="0010087B">
        <w:t>о</w:t>
      </w:r>
      <w:r w:rsidR="0010087B">
        <w:t>общать о случаях насилия, и расширения их доступа к юридическим процед</w:t>
      </w:r>
      <w:r w:rsidR="0010087B">
        <w:t>у</w:t>
      </w:r>
      <w:r w:rsidR="0010087B">
        <w:t>рам, особенно в сельских районах, и об эффективности таких мер.</w:t>
      </w:r>
    </w:p>
    <w:p w:rsidR="0010087B" w:rsidRDefault="0010087B" w:rsidP="00432A87">
      <w:pPr>
        <w:pStyle w:val="SingleTxt"/>
      </w:pPr>
      <w:r>
        <w:t>15.</w:t>
      </w:r>
      <w:r>
        <w:tab/>
        <w:t>В пункте 109 сводного четвертого и пятого периодического доклада ск</w:t>
      </w:r>
      <w:r>
        <w:t>а</w:t>
      </w:r>
      <w:r>
        <w:t>зано, что только в 8 из 120 действующих приютах для матерей-одиночек, бе</w:t>
      </w:r>
      <w:r>
        <w:t>з</w:t>
      </w:r>
      <w:r>
        <w:t>домных, а также женщин и детей оказывается специализированная помощь жертвам насилия в семье. В том же пункте говорится, что приюты для женщин и детей, скрывающихся от жестокого обращения мужей и отцов, действуют в 33 из 49 воеводств. Увеличилось ли количество приютов и повысилось ли к</w:t>
      </w:r>
      <w:r>
        <w:t>а</w:t>
      </w:r>
      <w:r>
        <w:t>чество услуг, предоставляемых жертвам насилия в семье?</w:t>
      </w:r>
    </w:p>
    <w:p w:rsidR="0010087B" w:rsidRPr="0010087B" w:rsidRDefault="0010087B" w:rsidP="0010087B">
      <w:pPr>
        <w:pStyle w:val="SingleTxt"/>
        <w:spacing w:after="0" w:line="120" w:lineRule="exact"/>
        <w:rPr>
          <w:sz w:val="10"/>
        </w:rPr>
      </w:pPr>
    </w:p>
    <w:p w:rsidR="0010087B" w:rsidRDefault="0010087B" w:rsidP="0010087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Торговля людьми и эксплуатация проституции</w:t>
      </w:r>
    </w:p>
    <w:p w:rsidR="0010087B" w:rsidRPr="0010087B" w:rsidRDefault="0010087B" w:rsidP="0010087B">
      <w:pPr>
        <w:pStyle w:val="SingleTxt"/>
        <w:spacing w:after="0" w:line="120" w:lineRule="exact"/>
        <w:rPr>
          <w:sz w:val="10"/>
        </w:rPr>
      </w:pPr>
    </w:p>
    <w:p w:rsidR="0010087B" w:rsidRDefault="0010087B" w:rsidP="00432A87">
      <w:pPr>
        <w:pStyle w:val="SingleTxt"/>
      </w:pPr>
      <w:r>
        <w:t>16.</w:t>
      </w:r>
      <w:r>
        <w:tab/>
      </w:r>
      <w:r w:rsidR="001D55FB">
        <w:t>Специальный докладчик по вопросу о насилии в семье, его причинах и последствиях отметила, что в Польше ежегодно жертвами торговли людьми становятся порядка 10 000 женщин (</w:t>
      </w:r>
      <w:r w:rsidR="001D55FB">
        <w:rPr>
          <w:lang w:val="en-US"/>
        </w:rPr>
        <w:t>E</w:t>
      </w:r>
      <w:r w:rsidR="001D55FB" w:rsidRPr="00AD6E65">
        <w:t>/</w:t>
      </w:r>
      <w:r w:rsidR="001D55FB">
        <w:rPr>
          <w:lang w:val="en-US"/>
        </w:rPr>
        <w:t>CN</w:t>
      </w:r>
      <w:r w:rsidR="001D55FB" w:rsidRPr="00AD6E65">
        <w:t>.4/2003/75/</w:t>
      </w:r>
      <w:r w:rsidR="001D55FB">
        <w:rPr>
          <w:lang w:val="en-US"/>
        </w:rPr>
        <w:t>Add</w:t>
      </w:r>
      <w:r w:rsidR="001D55FB" w:rsidRPr="00AD6E65">
        <w:t xml:space="preserve">.1, </w:t>
      </w:r>
      <w:r w:rsidR="001D55FB">
        <w:t xml:space="preserve">пункт </w:t>
      </w:r>
      <w:r w:rsidR="001D55FB" w:rsidRPr="00AD6E65">
        <w:t>2044</w:t>
      </w:r>
      <w:r w:rsidR="001D55FB">
        <w:t xml:space="preserve">). </w:t>
      </w:r>
      <w:r>
        <w:t>С</w:t>
      </w:r>
      <w:r>
        <w:t>о</w:t>
      </w:r>
      <w:r>
        <w:t>гласно пункту 84 шестого периодического доклада, основным направлением Национального плана действий по предупреждению и пресечению торговли людьми, принятого в 2003 году, является деятельность по пресечению подо</w:t>
      </w:r>
      <w:r>
        <w:t>б</w:t>
      </w:r>
      <w:r>
        <w:t>ных действий и повышени</w:t>
      </w:r>
      <w:r w:rsidR="001D55FB">
        <w:t>ю</w:t>
      </w:r>
      <w:r>
        <w:t xml:space="preserve"> качества услуг, предоставляемых их жертвам. Просьба рассказать о деятельности правительства, в том числе </w:t>
      </w:r>
      <w:r w:rsidR="001D55FB">
        <w:t xml:space="preserve">в области </w:t>
      </w:r>
      <w:r>
        <w:t>п</w:t>
      </w:r>
      <w:r>
        <w:t>о</w:t>
      </w:r>
      <w:r>
        <w:t>вышени</w:t>
      </w:r>
      <w:r w:rsidR="001D55FB">
        <w:t>я</w:t>
      </w:r>
      <w:r>
        <w:t xml:space="preserve"> уровня информированности широкой общественности, в целях пр</w:t>
      </w:r>
      <w:r>
        <w:t>е</w:t>
      </w:r>
      <w:r>
        <w:t>дупреждения торговли людьми.</w:t>
      </w:r>
    </w:p>
    <w:p w:rsidR="0010087B" w:rsidRDefault="0010087B" w:rsidP="00432A87">
      <w:pPr>
        <w:pStyle w:val="SingleTxt"/>
      </w:pPr>
      <w:r>
        <w:t>17.</w:t>
      </w:r>
      <w:r>
        <w:tab/>
        <w:t>Специальный докладчик по вопросу о насилии в отношении женщин, его причинах и последствиях выразила обеспокоенность по поводу обращения с проститутками из числа нелегальных мигрантов, сославшись на практику д</w:t>
      </w:r>
      <w:r>
        <w:t>е</w:t>
      </w:r>
      <w:r>
        <w:t>портации и неосведомленность полиции в том, что проститутки из числа нел</w:t>
      </w:r>
      <w:r>
        <w:t>е</w:t>
      </w:r>
      <w:r>
        <w:t>гальных мигрантов могут оказаться жертвами торговли людьми. Просьба ра</w:t>
      </w:r>
      <w:r>
        <w:t>с</w:t>
      </w:r>
      <w:r>
        <w:t>сказать о всех мерах по улучшению обращения с проститутками из числа нел</w:t>
      </w:r>
      <w:r>
        <w:t>е</w:t>
      </w:r>
      <w:r>
        <w:t>гальных мигрантов и подготовке полицейских по этим и смежным вопросам.</w:t>
      </w:r>
    </w:p>
    <w:p w:rsidR="0010087B" w:rsidRPr="0010087B" w:rsidRDefault="0010087B" w:rsidP="0010087B">
      <w:pPr>
        <w:pStyle w:val="SingleTxt"/>
        <w:spacing w:after="0" w:line="120" w:lineRule="exact"/>
        <w:rPr>
          <w:sz w:val="10"/>
        </w:rPr>
      </w:pPr>
    </w:p>
    <w:p w:rsidR="0010087B" w:rsidRDefault="0010087B" w:rsidP="0010087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Участие женщин в процессе принятия решений и предпринимательстве</w:t>
      </w:r>
    </w:p>
    <w:p w:rsidR="0010087B" w:rsidRPr="0010087B" w:rsidRDefault="0010087B" w:rsidP="0010087B">
      <w:pPr>
        <w:pStyle w:val="SingleTxt"/>
        <w:spacing w:after="0" w:line="120" w:lineRule="exact"/>
        <w:rPr>
          <w:sz w:val="10"/>
        </w:rPr>
      </w:pPr>
    </w:p>
    <w:p w:rsidR="0010087B" w:rsidRDefault="0010087B" w:rsidP="00432A87">
      <w:pPr>
        <w:pStyle w:val="SingleTxt"/>
      </w:pPr>
      <w:r>
        <w:t>18.</w:t>
      </w:r>
      <w:r>
        <w:tab/>
        <w:t>В докладах отмечается определенный, хотя и медленный, прогресс в деле обеспечения всестороннего и равного участия женщин в общественной жизни и процессе принятия решений. Просьба рассказать о мероприятиях правител</w:t>
      </w:r>
      <w:r>
        <w:t>ь</w:t>
      </w:r>
      <w:r>
        <w:t>ства по расширению участия женщин в процессе принятия решений, особенно на национальном и местном уровнях,</w:t>
      </w:r>
      <w:r w:rsidR="002F6CB1">
        <w:t xml:space="preserve"> и</w:t>
      </w:r>
      <w:r>
        <w:t xml:space="preserve"> использовани</w:t>
      </w:r>
      <w:r w:rsidR="001D55FB">
        <w:t>ю</w:t>
      </w:r>
      <w:r>
        <w:t xml:space="preserve"> временных специал</w:t>
      </w:r>
      <w:r>
        <w:t>ь</w:t>
      </w:r>
      <w:r>
        <w:t>ных мер в соответствии с пунктом 1 статьи 4 Конвенции и общей рекоменд</w:t>
      </w:r>
      <w:r>
        <w:t>а</w:t>
      </w:r>
      <w:r>
        <w:t>цией 25 Комитета.</w:t>
      </w:r>
    </w:p>
    <w:p w:rsidR="0010087B" w:rsidRDefault="0010087B" w:rsidP="00432A87">
      <w:pPr>
        <w:pStyle w:val="SingleTxt"/>
      </w:pPr>
      <w:r>
        <w:t>19.</w:t>
      </w:r>
      <w:r>
        <w:tab/>
        <w:t xml:space="preserve">Согласно докладу, зачастую женщины не решаются </w:t>
      </w:r>
      <w:r w:rsidR="001D55FB">
        <w:t xml:space="preserve">открывать </w:t>
      </w:r>
      <w:r>
        <w:t>собстве</w:t>
      </w:r>
      <w:r>
        <w:t>н</w:t>
      </w:r>
      <w:r>
        <w:t>н</w:t>
      </w:r>
      <w:r w:rsidR="001D55FB">
        <w:t xml:space="preserve">ое дело </w:t>
      </w:r>
      <w:r>
        <w:t>из</w:t>
      </w:r>
      <w:r>
        <w:noBreakHyphen/>
        <w:t>за отсутствия необходимых связей, духа предпринимательства и чувства уверенности в силу традиционного воспитания (</w:t>
      </w:r>
      <w:r>
        <w:rPr>
          <w:lang w:val="en-US"/>
        </w:rPr>
        <w:t>CEDAW</w:t>
      </w:r>
      <w:r w:rsidRPr="00AD6E65">
        <w:t>/</w:t>
      </w:r>
      <w:r>
        <w:rPr>
          <w:lang w:val="en-US"/>
        </w:rPr>
        <w:t>C</w:t>
      </w:r>
      <w:r w:rsidRPr="00AD6E65">
        <w:t>/</w:t>
      </w:r>
      <w:r>
        <w:rPr>
          <w:lang w:val="en-US"/>
        </w:rPr>
        <w:t>POL</w:t>
      </w:r>
      <w:r w:rsidRPr="00AD6E65">
        <w:t>/6</w:t>
      </w:r>
      <w:r>
        <w:t xml:space="preserve">, </w:t>
      </w:r>
      <w:r w:rsidR="001D55FB">
        <w:t>пункт</w:t>
      </w:r>
      <w:r>
        <w:rPr>
          <w:lang w:val="en-US"/>
        </w:rPr>
        <w:t> </w:t>
      </w:r>
      <w:r>
        <w:t>210). Намерено ли правительство проводить активную политику поо</w:t>
      </w:r>
      <w:r>
        <w:t>щ</w:t>
      </w:r>
      <w:r>
        <w:t>рения и поддержки женского предпринимательства?</w:t>
      </w:r>
    </w:p>
    <w:p w:rsidR="0010087B" w:rsidRPr="0010087B" w:rsidRDefault="0010087B" w:rsidP="0010087B">
      <w:pPr>
        <w:pStyle w:val="SingleTxt"/>
        <w:spacing w:after="0" w:line="120" w:lineRule="exact"/>
        <w:rPr>
          <w:sz w:val="10"/>
        </w:rPr>
      </w:pPr>
    </w:p>
    <w:p w:rsidR="0010087B" w:rsidRDefault="001D55FB" w:rsidP="0010087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="0010087B">
        <w:tab/>
        <w:t>Образование</w:t>
      </w:r>
    </w:p>
    <w:p w:rsidR="0010087B" w:rsidRPr="0010087B" w:rsidRDefault="0010087B" w:rsidP="0010087B">
      <w:pPr>
        <w:pStyle w:val="SingleTxt"/>
        <w:spacing w:after="0" w:line="120" w:lineRule="exact"/>
        <w:rPr>
          <w:sz w:val="10"/>
        </w:rPr>
      </w:pPr>
    </w:p>
    <w:p w:rsidR="0010087B" w:rsidRDefault="0010087B" w:rsidP="00432A87">
      <w:pPr>
        <w:pStyle w:val="SingleTxt"/>
      </w:pPr>
      <w:r>
        <w:t>20.</w:t>
      </w:r>
      <w:r>
        <w:tab/>
        <w:t xml:space="preserve">В </w:t>
      </w:r>
      <w:r w:rsidR="001D55FB">
        <w:t xml:space="preserve">пункте </w:t>
      </w:r>
      <w:r>
        <w:t>119 шестого периодического доклада говорится, что все учебн</w:t>
      </w:r>
      <w:r>
        <w:t>и</w:t>
      </w:r>
      <w:r>
        <w:t>ки, используемые в Польше после 1999 года, были признаны независимыми экспертами соответствующими принципу гендерного равенства и партнерства. Если это так, то просьба объяснить, почему одной из целей Национального плана действий в интересах женщин — второго этапа осуществления на 2003–2005 годы</w:t>
      </w:r>
      <w:r w:rsidR="002F6CB1">
        <w:t xml:space="preserve"> — </w:t>
      </w:r>
      <w:r>
        <w:t>стало введение «принципов гендерного равенства в содержани</w:t>
      </w:r>
      <w:r w:rsidR="001D55FB">
        <w:t>е</w:t>
      </w:r>
      <w:r>
        <w:t xml:space="preserve"> программ обучения, школьные учебники и дидактические пособия на разли</w:t>
      </w:r>
      <w:r>
        <w:t>ч</w:t>
      </w:r>
      <w:r>
        <w:t>ных ступенях образования» (</w:t>
      </w:r>
      <w:r>
        <w:rPr>
          <w:lang w:val="en-US"/>
        </w:rPr>
        <w:t>CEDAW</w:t>
      </w:r>
      <w:r w:rsidRPr="00AD6E65">
        <w:t>/</w:t>
      </w:r>
      <w:r>
        <w:rPr>
          <w:lang w:val="en-US"/>
        </w:rPr>
        <w:t>C</w:t>
      </w:r>
      <w:r w:rsidRPr="00AD6E65">
        <w:t>/</w:t>
      </w:r>
      <w:r>
        <w:rPr>
          <w:lang w:val="en-US"/>
        </w:rPr>
        <w:t>POL</w:t>
      </w:r>
      <w:r w:rsidRPr="00AD6E65">
        <w:t>/6</w:t>
      </w:r>
      <w:r>
        <w:t xml:space="preserve">, </w:t>
      </w:r>
      <w:r w:rsidR="001D55FB">
        <w:t xml:space="preserve">пункт </w:t>
      </w:r>
      <w:r>
        <w:t>130).</w:t>
      </w:r>
    </w:p>
    <w:p w:rsidR="0010087B" w:rsidRDefault="0010087B" w:rsidP="00432A87">
      <w:pPr>
        <w:pStyle w:val="SingleTxt"/>
      </w:pPr>
      <w:r>
        <w:t>21.</w:t>
      </w:r>
      <w:r>
        <w:tab/>
        <w:t>Просьба представить данные, характеризующие воздействие экспериме</w:t>
      </w:r>
      <w:r>
        <w:t>н</w:t>
      </w:r>
      <w:r>
        <w:t>тальной правительственной программы оказания помощи цыганской общине в воеводстве Малопольском в 2001–2003 годах, с точки зрения показател</w:t>
      </w:r>
      <w:r w:rsidR="001D55FB">
        <w:t>ей</w:t>
      </w:r>
      <w:r>
        <w:t xml:space="preserve"> </w:t>
      </w:r>
      <w:r w:rsidR="001D55FB">
        <w:t xml:space="preserve">школьного </w:t>
      </w:r>
      <w:r>
        <w:t>отс</w:t>
      </w:r>
      <w:r>
        <w:t>е</w:t>
      </w:r>
      <w:r>
        <w:t>ва детей из числа цыган, особенно девочек. Просьба также представить всеобъемлющие статистические данные об образовании девочек из числа цыган.</w:t>
      </w:r>
    </w:p>
    <w:p w:rsidR="0010087B" w:rsidRPr="0010087B" w:rsidRDefault="0010087B" w:rsidP="0010087B">
      <w:pPr>
        <w:pStyle w:val="SingleTxt"/>
        <w:spacing w:after="0" w:line="120" w:lineRule="exact"/>
        <w:rPr>
          <w:sz w:val="10"/>
        </w:rPr>
      </w:pPr>
    </w:p>
    <w:p w:rsidR="0010087B" w:rsidRDefault="0010087B" w:rsidP="0010087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Занятость и со</w:t>
      </w:r>
      <w:r w:rsidR="001D55FB">
        <w:t xml:space="preserve">вмещение </w:t>
      </w:r>
      <w:r>
        <w:t>производственных и семейных обязанностей</w:t>
      </w:r>
    </w:p>
    <w:p w:rsidR="0010087B" w:rsidRPr="0010087B" w:rsidRDefault="0010087B" w:rsidP="0010087B">
      <w:pPr>
        <w:pStyle w:val="SingleTxt"/>
        <w:spacing w:after="0" w:line="120" w:lineRule="exact"/>
        <w:rPr>
          <w:sz w:val="10"/>
        </w:rPr>
      </w:pPr>
    </w:p>
    <w:p w:rsidR="0010087B" w:rsidRDefault="0010087B" w:rsidP="00432A87">
      <w:pPr>
        <w:pStyle w:val="SingleTxt"/>
      </w:pPr>
      <w:r>
        <w:t>22.</w:t>
      </w:r>
      <w:r>
        <w:tab/>
        <w:t>В докладах отмечается, что, несмотря на наличие законодательства, з</w:t>
      </w:r>
      <w:r>
        <w:t>а</w:t>
      </w:r>
      <w:r>
        <w:t xml:space="preserve">прещающего дискриминацию по признаку пола в вопросах вознаграждения, гендерные различия в оплате труда сохраняются, вследствие чего женщины </w:t>
      </w:r>
      <w:r w:rsidR="001D55FB">
        <w:t>з</w:t>
      </w:r>
      <w:r w:rsidR="001D55FB">
        <w:t>а</w:t>
      </w:r>
      <w:r w:rsidR="001D55FB">
        <w:t xml:space="preserve">рабатывают </w:t>
      </w:r>
      <w:r>
        <w:t>в среднем на 20 процентов меньше мужчин. Какие конкретные ш</w:t>
      </w:r>
      <w:r>
        <w:t>а</w:t>
      </w:r>
      <w:r>
        <w:t xml:space="preserve">ги предприняло правительство для </w:t>
      </w:r>
      <w:r w:rsidR="001D55FB">
        <w:t xml:space="preserve">обеспечения применения </w:t>
      </w:r>
      <w:r>
        <w:t>этого законод</w:t>
      </w:r>
      <w:r>
        <w:t>а</w:t>
      </w:r>
      <w:r>
        <w:t>тельства и какова эффективность этих шагов?</w:t>
      </w:r>
    </w:p>
    <w:p w:rsidR="0010087B" w:rsidRDefault="0010087B" w:rsidP="00432A87">
      <w:pPr>
        <w:pStyle w:val="SingleTxt"/>
      </w:pPr>
      <w:r>
        <w:t>23.</w:t>
      </w:r>
      <w:r>
        <w:tab/>
      </w:r>
      <w:r w:rsidR="001D55FB">
        <w:t>Ввиду того</w:t>
      </w:r>
      <w:r>
        <w:t>, что отпуск в связи с воспитанием детей ра</w:t>
      </w:r>
      <w:r>
        <w:t>с</w:t>
      </w:r>
      <w:r>
        <w:t>сматривается как неучитываемый для пенсионной системы период</w:t>
      </w:r>
      <w:r w:rsidR="002F6CB1">
        <w:t>,</w:t>
      </w:r>
      <w:r>
        <w:t xml:space="preserve"> и для женщин и мужчин у</w:t>
      </w:r>
      <w:r>
        <w:t>с</w:t>
      </w:r>
      <w:r>
        <w:t>тановлен разный возраст выхода на пенсию, женщины получают более ни</w:t>
      </w:r>
      <w:r>
        <w:t>з</w:t>
      </w:r>
      <w:r>
        <w:t>кую, чем мужчины, пенсию. Согласно докладу, принятая в 1998 году новая пенс</w:t>
      </w:r>
      <w:r>
        <w:t>и</w:t>
      </w:r>
      <w:r>
        <w:t>онная система оказалась для некоторых женщин еще м</w:t>
      </w:r>
      <w:r>
        <w:t>е</w:t>
      </w:r>
      <w:r>
        <w:t>нее благоприятной, чем прежние (</w:t>
      </w:r>
      <w:r>
        <w:rPr>
          <w:lang w:val="en-US"/>
        </w:rPr>
        <w:t>CEDAW</w:t>
      </w:r>
      <w:r w:rsidRPr="00AD6E65">
        <w:t>/</w:t>
      </w:r>
      <w:r>
        <w:rPr>
          <w:lang w:val="en-US"/>
        </w:rPr>
        <w:t>C</w:t>
      </w:r>
      <w:r w:rsidRPr="00AD6E65">
        <w:t>/</w:t>
      </w:r>
      <w:r>
        <w:rPr>
          <w:lang w:val="en-US"/>
        </w:rPr>
        <w:t>POL</w:t>
      </w:r>
      <w:r w:rsidRPr="00AD6E65">
        <w:t>/6</w:t>
      </w:r>
      <w:r>
        <w:t xml:space="preserve">, </w:t>
      </w:r>
      <w:r w:rsidR="001D55FB">
        <w:t xml:space="preserve">пункт </w:t>
      </w:r>
      <w:r>
        <w:t xml:space="preserve">157). </w:t>
      </w:r>
      <w:r w:rsidR="001D55FB">
        <w:t>Н</w:t>
      </w:r>
      <w:r>
        <w:t>овая система носит дискриминац</w:t>
      </w:r>
      <w:r>
        <w:t>и</w:t>
      </w:r>
      <w:r>
        <w:t xml:space="preserve">онный характер </w:t>
      </w:r>
      <w:r w:rsidR="001D55FB">
        <w:t xml:space="preserve">и </w:t>
      </w:r>
      <w:r>
        <w:t>в отношении мужчин, поскольку при выходе на пенсию уч</w:t>
      </w:r>
      <w:r>
        <w:t>и</w:t>
      </w:r>
      <w:r>
        <w:t>тывается средняя продолжительность жизни при рождении, которая у мужчин ниже, чем у женщин. Просьба сообщить о том, намерено ли правительство п</w:t>
      </w:r>
      <w:r>
        <w:t>е</w:t>
      </w:r>
      <w:r>
        <w:t>ресмотреть пенсионную систему, с тем чтобы обеспечить равные права и о</w:t>
      </w:r>
      <w:r>
        <w:t>б</w:t>
      </w:r>
      <w:r>
        <w:t>ращение в отношении как женщин, так и мужчин.</w:t>
      </w:r>
    </w:p>
    <w:p w:rsidR="0010087B" w:rsidRDefault="0010087B" w:rsidP="00432A87">
      <w:pPr>
        <w:pStyle w:val="SingleTxt"/>
      </w:pPr>
      <w:r>
        <w:t>24.</w:t>
      </w:r>
      <w:r>
        <w:tab/>
        <w:t>Согласно докладу, потенциал существующих детских учреждений и</w:t>
      </w:r>
      <w:r>
        <w:t>с</w:t>
      </w:r>
      <w:r>
        <w:t>пользуется не в полную меру из</w:t>
      </w:r>
      <w:r>
        <w:noBreakHyphen/>
        <w:t>за запретительно высокой платы за содерж</w:t>
      </w:r>
      <w:r>
        <w:t>а</w:t>
      </w:r>
      <w:r>
        <w:t>ние в них детей (</w:t>
      </w:r>
      <w:r>
        <w:rPr>
          <w:lang w:val="en-US"/>
        </w:rPr>
        <w:t>CEDAW</w:t>
      </w:r>
      <w:r w:rsidRPr="00AD6E65">
        <w:t>/</w:t>
      </w:r>
      <w:r>
        <w:rPr>
          <w:lang w:val="en-US"/>
        </w:rPr>
        <w:t>C</w:t>
      </w:r>
      <w:r w:rsidRPr="00AD6E65">
        <w:t>/</w:t>
      </w:r>
      <w:r>
        <w:rPr>
          <w:lang w:val="en-US"/>
        </w:rPr>
        <w:t>POL</w:t>
      </w:r>
      <w:r w:rsidRPr="00AD6E65">
        <w:t>/</w:t>
      </w:r>
      <w:r>
        <w:t xml:space="preserve">4–5, </w:t>
      </w:r>
      <w:r w:rsidR="001D55FB">
        <w:t xml:space="preserve">пункт </w:t>
      </w:r>
      <w:r>
        <w:t>194). В то же время большинство женщин, которые открыли собственное дело, а позднее отказались от его пр</w:t>
      </w:r>
      <w:r>
        <w:t>о</w:t>
      </w:r>
      <w:r>
        <w:t>должения, вынуждены были пойти на это из</w:t>
      </w:r>
      <w:r>
        <w:noBreakHyphen/>
        <w:t>за неспособности совмещать свою карьеру с выполнением семейных обязанностей (</w:t>
      </w:r>
      <w:r>
        <w:rPr>
          <w:lang w:val="en-US"/>
        </w:rPr>
        <w:t>CEDAW</w:t>
      </w:r>
      <w:r w:rsidRPr="00AD6E65">
        <w:t>/</w:t>
      </w:r>
      <w:r>
        <w:rPr>
          <w:lang w:val="en-US"/>
        </w:rPr>
        <w:t>C</w:t>
      </w:r>
      <w:r w:rsidRPr="00AD6E65">
        <w:t>/</w:t>
      </w:r>
      <w:r>
        <w:rPr>
          <w:lang w:val="en-US"/>
        </w:rPr>
        <w:t>POL</w:t>
      </w:r>
      <w:r>
        <w:t xml:space="preserve">/4–5, </w:t>
      </w:r>
      <w:r w:rsidR="001D55FB">
        <w:t>пункт </w:t>
      </w:r>
      <w:r>
        <w:t>249). Просьба представить информацию о шагах, предпринятых с целью сделать детские учреждения более доступными и менее дорогостоящими, а также о других мерах по оказанию помощи родителям в совмещении произво</w:t>
      </w:r>
      <w:r>
        <w:t>д</w:t>
      </w:r>
      <w:r>
        <w:t>ственной деятельности с выполнением семейных обязанностей.</w:t>
      </w:r>
    </w:p>
    <w:p w:rsidR="0010087B" w:rsidRPr="0010087B" w:rsidRDefault="0010087B" w:rsidP="0010087B">
      <w:pPr>
        <w:pStyle w:val="SingleTxt"/>
        <w:spacing w:after="0" w:line="120" w:lineRule="exact"/>
        <w:rPr>
          <w:sz w:val="10"/>
        </w:rPr>
      </w:pPr>
    </w:p>
    <w:p w:rsidR="0010087B" w:rsidRDefault="0010087B" w:rsidP="0010087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Доступ к медицинскому обслуживанию</w:t>
      </w:r>
    </w:p>
    <w:p w:rsidR="0010087B" w:rsidRPr="0010087B" w:rsidRDefault="0010087B" w:rsidP="0010087B">
      <w:pPr>
        <w:pStyle w:val="SingleTxt"/>
        <w:spacing w:after="0" w:line="120" w:lineRule="exact"/>
        <w:rPr>
          <w:sz w:val="10"/>
        </w:rPr>
      </w:pPr>
    </w:p>
    <w:p w:rsidR="0010087B" w:rsidRDefault="0010087B" w:rsidP="00432A87">
      <w:pPr>
        <w:pStyle w:val="SingleTxt"/>
      </w:pPr>
      <w:r>
        <w:t>25.</w:t>
      </w:r>
      <w:r>
        <w:tab/>
        <w:t>В докладах отмечается, что и без того ограниченный доступ к услугам по прерыванию беременности в Польше еще более осложнился из</w:t>
      </w:r>
      <w:r>
        <w:noBreakHyphen/>
        <w:t>за права мед</w:t>
      </w:r>
      <w:r>
        <w:t>и</w:t>
      </w:r>
      <w:r>
        <w:t>цинских работников отказывать в проведении легального аборта по причинам нравственного характера, что может создать угрозу для жизни беременных женщин, стремящихся сделать аборт. В шестом периодическом докладе пок</w:t>
      </w:r>
      <w:r>
        <w:t>а</w:t>
      </w:r>
      <w:r>
        <w:t>заны также вызывающие тревогу высокие показатели выкидышей, о чем св</w:t>
      </w:r>
      <w:r>
        <w:t>и</w:t>
      </w:r>
      <w:r>
        <w:t>детельствует таблица А.12.2 (пункт 190). Комитет по правам человека в своих заключительных замечаниях в 2004 году выразил обеспокоенность в связи с практической не</w:t>
      </w:r>
      <w:r w:rsidR="001D55FB">
        <w:t xml:space="preserve">возможностью сделать </w:t>
      </w:r>
      <w:r>
        <w:t>аборт даже в тех случаях, когда это разрешено законом, например в случае беременности в результате изнасилов</w:t>
      </w:r>
      <w:r>
        <w:t>а</w:t>
      </w:r>
      <w:r>
        <w:t>ния, и отсутствием информации о праве на отказ от проведения аборта по эт</w:t>
      </w:r>
      <w:r>
        <w:t>и</w:t>
      </w:r>
      <w:r>
        <w:t>ческим соображениям, предоставленным медицинским работникам, которые отказываются делать легальные аборты. Кроме того, Комитет выражает сож</w:t>
      </w:r>
      <w:r>
        <w:t>а</w:t>
      </w:r>
      <w:r>
        <w:t>ление в связи с отсутствием информации о масштабах нелегальных абортов и их последстви</w:t>
      </w:r>
      <w:r w:rsidR="001D55FB">
        <w:t>ях</w:t>
      </w:r>
      <w:r>
        <w:t xml:space="preserve"> для соответствующих женщин. Просьба изложить позицию правительства в связи с этой озабоченностью и представить всю информацию о запланированных поправках в целях улучшения доступа женщин к службам репродуктивного здоровья в соответствии с общей рекомендацией 24 Комитета по статье 12 Конвенции.</w:t>
      </w:r>
    </w:p>
    <w:p w:rsidR="0010087B" w:rsidRDefault="0010087B" w:rsidP="00432A87">
      <w:pPr>
        <w:pStyle w:val="SingleTxt"/>
      </w:pPr>
      <w:r>
        <w:t>26.</w:t>
      </w:r>
      <w:r>
        <w:tab/>
      </w:r>
      <w:r w:rsidR="001D55FB">
        <w:t>Сельские женщины не обладают надлежащим доступом к медицинскому обслуживанию, поскольку в сельских районах медицинских учреждений меньше (</w:t>
      </w:r>
      <w:r w:rsidR="001D55FB">
        <w:rPr>
          <w:lang w:val="en-US"/>
        </w:rPr>
        <w:t>CEDAW</w:t>
      </w:r>
      <w:r w:rsidR="001D55FB" w:rsidRPr="00AD6E65">
        <w:t>/</w:t>
      </w:r>
      <w:r w:rsidR="001D55FB">
        <w:rPr>
          <w:lang w:val="en-US"/>
        </w:rPr>
        <w:t>C</w:t>
      </w:r>
      <w:r w:rsidR="001D55FB" w:rsidRPr="00AD6E65">
        <w:t>/</w:t>
      </w:r>
      <w:r w:rsidR="001D55FB">
        <w:rPr>
          <w:lang w:val="en-US"/>
        </w:rPr>
        <w:t>POL</w:t>
      </w:r>
      <w:r w:rsidR="001D55FB" w:rsidRPr="00AD6E65">
        <w:t>/</w:t>
      </w:r>
      <w:r w:rsidR="001D55FB">
        <w:t>4–5, пункт</w:t>
      </w:r>
      <w:r w:rsidR="001D55FB">
        <w:rPr>
          <w:lang w:val="en-US"/>
        </w:rPr>
        <w:t> </w:t>
      </w:r>
      <w:r w:rsidR="001D55FB">
        <w:t xml:space="preserve">211). </w:t>
      </w:r>
      <w:r>
        <w:t>Просьба рассказать о мерах, прин</w:t>
      </w:r>
      <w:r>
        <w:t>я</w:t>
      </w:r>
      <w:r>
        <w:t>тых правительством для улучшения доступа сельских женщин к медицинскому о</w:t>
      </w:r>
      <w:r>
        <w:t>б</w:t>
      </w:r>
      <w:r>
        <w:t>служиванию.</w:t>
      </w:r>
    </w:p>
    <w:p w:rsidR="0010087B" w:rsidRPr="0010087B" w:rsidRDefault="0010087B" w:rsidP="0010087B">
      <w:pPr>
        <w:pStyle w:val="SingleTxt"/>
        <w:spacing w:after="0" w:line="120" w:lineRule="exact"/>
        <w:rPr>
          <w:sz w:val="10"/>
        </w:rPr>
      </w:pPr>
    </w:p>
    <w:p w:rsidR="0010087B" w:rsidRDefault="0010087B" w:rsidP="0010087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Факультативный протокол</w:t>
      </w:r>
    </w:p>
    <w:p w:rsidR="0010087B" w:rsidRPr="0010087B" w:rsidRDefault="0010087B" w:rsidP="0010087B">
      <w:pPr>
        <w:pStyle w:val="SingleTxt"/>
        <w:spacing w:after="0" w:line="120" w:lineRule="exact"/>
        <w:rPr>
          <w:sz w:val="10"/>
        </w:rPr>
      </w:pPr>
    </w:p>
    <w:p w:rsidR="0010087B" w:rsidRDefault="0010087B" w:rsidP="00432A87">
      <w:pPr>
        <w:pStyle w:val="SingleTxt"/>
      </w:pPr>
      <w:r>
        <w:t>27.</w:t>
      </w:r>
      <w:r>
        <w:tab/>
      </w:r>
      <w:r w:rsidR="001D55FB">
        <w:t>П</w:t>
      </w:r>
      <w:r>
        <w:t xml:space="preserve">росьба рассказать о мерах, принятых в целях широкого ознакомления с Факультативным протоколом </w:t>
      </w:r>
      <w:r w:rsidR="001D55FB">
        <w:t xml:space="preserve">к </w:t>
      </w:r>
      <w:r>
        <w:t>Конвенции, который Польша ратифицировала 22 декабря 2003 года.</w:t>
      </w:r>
    </w:p>
    <w:p w:rsidR="00B46D7A" w:rsidRPr="001D55FB" w:rsidRDefault="001D55FB" w:rsidP="001D55FB">
      <w:pPr>
        <w:pStyle w:val="SingleTxt"/>
        <w:spacing w:after="0" w:line="240" w:lineRule="auto"/>
      </w:pPr>
      <w:r>
        <w:rPr>
          <w:noProof/>
          <w:w w:val="100"/>
          <w:lang w:eastAsia="ru-RU"/>
        </w:rPr>
        <w:pict>
          <v:line id="_x0000_s1026" style="position:absolute;left:0;text-align:left;z-index:1" from="210.2pt,30pt" to="282.2pt,30pt" strokeweight=".25pt"/>
        </w:pict>
      </w:r>
    </w:p>
    <w:sectPr w:rsidR="00B46D7A" w:rsidRPr="001D55FB" w:rsidSect="00F06CFB">
      <w:type w:val="continuous"/>
      <w:pgSz w:w="12240" w:h="15840" w:code="1"/>
      <w:pgMar w:top="1742" w:right="1195" w:bottom="1898" w:left="1195" w:header="576" w:footer="1030" w:gutter="0"/>
      <w:cols w:space="708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6-09-05T09:53:00Z" w:initials="Start">
    <w:p w:rsidR="0008747C" w:rsidRPr="00F06CFB" w:rsidRDefault="0008747C">
      <w:pPr>
        <w:pStyle w:val="CommentText"/>
        <w:rPr>
          <w:lang w:val="en-US"/>
        </w:rPr>
      </w:pPr>
      <w:r>
        <w:fldChar w:fldCharType="begin"/>
      </w:r>
      <w:r w:rsidRPr="00F06CFB">
        <w:rPr>
          <w:rStyle w:val="CommentReference"/>
          <w:lang w:val="en-US"/>
        </w:rPr>
        <w:instrText xml:space="preserve"> </w:instrText>
      </w:r>
      <w:r w:rsidRPr="00F06CFB">
        <w:rPr>
          <w:lang w:val="en-US"/>
        </w:rPr>
        <w:instrText>PAGE \# "'Page: '#'</w:instrText>
      </w:r>
      <w:r w:rsidRPr="00F06CFB">
        <w:rPr>
          <w:lang w:val="en-US"/>
        </w:rPr>
        <w:br/>
        <w:instrText>'"</w:instrText>
      </w:r>
      <w:r w:rsidRPr="00F06CFB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F06CFB">
        <w:rPr>
          <w:lang w:val="en-US"/>
        </w:rPr>
        <w:t>&lt;&lt;ODS JOB NO&gt;&gt;N0646811R&lt;&lt;ODS JOB NO&gt;&gt;</w:t>
      </w:r>
    </w:p>
    <w:p w:rsidR="0008747C" w:rsidRPr="00F06CFB" w:rsidRDefault="0008747C">
      <w:pPr>
        <w:pStyle w:val="CommentText"/>
        <w:rPr>
          <w:lang w:val="en-US"/>
        </w:rPr>
      </w:pPr>
      <w:r w:rsidRPr="00F06CFB">
        <w:rPr>
          <w:lang w:val="en-US"/>
        </w:rPr>
        <w:t>&lt;&lt;ODS DOC SYMBOL1&gt;&gt;CEDAW/C/POL/Q/6&lt;&lt;ODS DOC SYMBOL1&gt;&gt;</w:t>
      </w:r>
    </w:p>
    <w:p w:rsidR="0008747C" w:rsidRPr="00F06CFB" w:rsidRDefault="0008747C">
      <w:pPr>
        <w:pStyle w:val="CommentText"/>
        <w:rPr>
          <w:lang w:val="en-US"/>
        </w:rPr>
      </w:pPr>
      <w:r w:rsidRPr="00F06CFB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5FAB" w:rsidRPr="002C792F" w:rsidRDefault="00F75FAB" w:rsidP="00C811E8">
      <w:pPr>
        <w:pStyle w:val="Footer"/>
        <w:rPr>
          <w:b w:val="0"/>
          <w:noProof w:val="0"/>
          <w:spacing w:val="4"/>
          <w:w w:val="103"/>
          <w:kern w:val="14"/>
          <w:sz w:val="14"/>
          <w:lang w:val="ru-RU"/>
        </w:rPr>
      </w:pPr>
      <w:r>
        <w:separator/>
      </w:r>
    </w:p>
  </w:endnote>
  <w:endnote w:type="continuationSeparator" w:id="0">
    <w:p w:rsidR="00F75FAB" w:rsidRPr="002C792F" w:rsidRDefault="00F75FAB" w:rsidP="00C811E8">
      <w:pPr>
        <w:pStyle w:val="Footer"/>
        <w:rPr>
          <w:b w:val="0"/>
          <w:noProof w:val="0"/>
          <w:spacing w:val="4"/>
          <w:w w:val="103"/>
          <w:kern w:val="14"/>
          <w:sz w:val="14"/>
          <w:lang w:val="ru-RU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8747C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08747C" w:rsidRPr="00C811E8" w:rsidRDefault="0008747C" w:rsidP="00C811E8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236799">
            <w:t>6</w:t>
          </w:r>
          <w: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08747C" w:rsidRPr="00C811E8" w:rsidRDefault="0008747C" w:rsidP="00C811E8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 w:rsidR="00236799">
            <w:rPr>
              <w:b w:val="0"/>
              <w:sz w:val="14"/>
            </w:rPr>
            <w:t>06-46811</w:t>
          </w:r>
          <w:r>
            <w:rPr>
              <w:b w:val="0"/>
              <w:sz w:val="14"/>
            </w:rPr>
            <w:fldChar w:fldCharType="end"/>
          </w:r>
        </w:p>
      </w:tc>
    </w:tr>
  </w:tbl>
  <w:p w:rsidR="0008747C" w:rsidRPr="00C811E8" w:rsidRDefault="0008747C" w:rsidP="00C811E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8747C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08747C" w:rsidRPr="00C811E8" w:rsidRDefault="0008747C" w:rsidP="00C811E8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 w:rsidR="00236799">
            <w:rPr>
              <w:b w:val="0"/>
              <w:sz w:val="14"/>
            </w:rPr>
            <w:t>06-46811</w:t>
          </w:r>
          <w:r>
            <w:rPr>
              <w:b w:val="0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08747C" w:rsidRPr="00C811E8" w:rsidRDefault="0008747C" w:rsidP="00C811E8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236799">
            <w:t>5</w:t>
          </w:r>
          <w:r>
            <w:fldChar w:fldCharType="end"/>
          </w:r>
        </w:p>
      </w:tc>
    </w:tr>
  </w:tbl>
  <w:p w:rsidR="0008747C" w:rsidRPr="00C811E8" w:rsidRDefault="0008747C" w:rsidP="00C811E8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747C" w:rsidRDefault="0008747C">
    <w:pPr>
      <w:pStyle w:val="Footer"/>
    </w:pPr>
  </w:p>
  <w:p w:rsidR="0008747C" w:rsidRDefault="0008747C" w:rsidP="00C811E8">
    <w:pPr>
      <w:pStyle w:val="Footer"/>
      <w:rPr>
        <w:b w:val="0"/>
        <w:sz w:val="20"/>
      </w:rPr>
    </w:pPr>
    <w:r>
      <w:rPr>
        <w:b w:val="0"/>
        <w:sz w:val="20"/>
      </w:rPr>
      <w:fldChar w:fldCharType="begin"/>
    </w:r>
    <w:r>
      <w:rPr>
        <w:b w:val="0"/>
        <w:sz w:val="20"/>
      </w:rPr>
      <w:instrText xml:space="preserve"> DOCVARIABLE "jobn" \* MERGEFORMAT </w:instrText>
    </w:r>
    <w:r>
      <w:rPr>
        <w:b w:val="0"/>
        <w:sz w:val="20"/>
      </w:rPr>
      <w:fldChar w:fldCharType="separate"/>
    </w:r>
    <w:r w:rsidR="00236799">
      <w:rPr>
        <w:b w:val="0"/>
        <w:sz w:val="20"/>
      </w:rPr>
      <w:t>06-46811 (R)</w:t>
    </w:r>
    <w:r>
      <w:rPr>
        <w:b w:val="0"/>
        <w:sz w:val="20"/>
      </w:rPr>
      <w:fldChar w:fldCharType="end"/>
    </w:r>
    <w:r>
      <w:rPr>
        <w:b w:val="0"/>
        <w:sz w:val="20"/>
      </w:rPr>
      <w:t xml:space="preserve">    310806    050906</w:t>
    </w:r>
  </w:p>
  <w:p w:rsidR="0008747C" w:rsidRPr="00C811E8" w:rsidRDefault="0008747C" w:rsidP="00C811E8">
    <w:pPr>
      <w:pStyle w:val="Footer"/>
      <w:spacing w:before="80" w:line="210" w:lineRule="exact"/>
      <w:rPr>
        <w:rFonts w:ascii="Barcode 3 of 9 by request" w:hAnsi="Barcode 3 of 9 by request"/>
        <w:b w:val="0"/>
        <w:sz w:val="24"/>
      </w:rPr>
    </w:pPr>
    <w:r>
      <w:rPr>
        <w:rFonts w:ascii="Barcode 3 of 9 by request" w:hAnsi="Barcode 3 of 9 by request"/>
        <w:b w:val="0"/>
        <w:sz w:val="24"/>
      </w:rPr>
      <w:fldChar w:fldCharType="begin"/>
    </w:r>
    <w:r>
      <w:rPr>
        <w:rFonts w:ascii="Barcode 3 of 9 by request" w:hAnsi="Barcode 3 of 9 by request"/>
        <w:b w:val="0"/>
        <w:sz w:val="24"/>
      </w:rPr>
      <w:instrText xml:space="preserve"> DOCVARIABLE "Barcode" \* MERGEFORMAT </w:instrText>
    </w:r>
    <w:r>
      <w:rPr>
        <w:rFonts w:ascii="Barcode 3 of 9 by request" w:hAnsi="Barcode 3 of 9 by request"/>
        <w:b w:val="0"/>
        <w:sz w:val="24"/>
      </w:rPr>
      <w:fldChar w:fldCharType="separate"/>
    </w:r>
    <w:r w:rsidR="00236799">
      <w:rPr>
        <w:rFonts w:ascii="Barcode 3 of 9 by request" w:hAnsi="Barcode 3 of 9 by request"/>
        <w:b w:val="0"/>
        <w:sz w:val="24"/>
      </w:rPr>
      <w:t>*0646811*</w:t>
    </w:r>
    <w:r>
      <w:rPr>
        <w:rFonts w:ascii="Barcode 3 of 9 by request" w:hAnsi="Barcode 3 of 9 by request"/>
        <w:b w:val="0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5FAB" w:rsidRPr="00F06CFB" w:rsidRDefault="00F75FAB" w:rsidP="00F06CFB">
      <w:pPr>
        <w:pStyle w:val="Footer"/>
        <w:spacing w:after="80"/>
        <w:ind w:left="792"/>
        <w:rPr>
          <w:sz w:val="16"/>
        </w:rPr>
      </w:pPr>
      <w:r w:rsidRPr="00F06CFB">
        <w:rPr>
          <w:sz w:val="16"/>
        </w:rPr>
        <w:t>__________________</w:t>
      </w:r>
    </w:p>
  </w:footnote>
  <w:footnote w:type="continuationSeparator" w:id="0">
    <w:p w:rsidR="00F75FAB" w:rsidRPr="00F06CFB" w:rsidRDefault="00F75FAB" w:rsidP="00F06CFB">
      <w:pPr>
        <w:pStyle w:val="Footer"/>
        <w:spacing w:after="80"/>
        <w:ind w:left="792"/>
        <w:rPr>
          <w:sz w:val="16"/>
        </w:rPr>
      </w:pPr>
      <w:r w:rsidRPr="00F06CFB">
        <w:rPr>
          <w:sz w:val="16"/>
        </w:rPr>
        <w:t>__________________</w:t>
      </w:r>
    </w:p>
  </w:footnote>
  <w:footnote w:id="1">
    <w:p w:rsidR="0008747C" w:rsidRDefault="0008747C" w:rsidP="00F06CFB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 w:rsidRPr="00ED0252">
        <w:rPr>
          <w:rStyle w:val="FootnoteReference"/>
        </w:rPr>
        <w:sym w:font="Symbol" w:char="F02A"/>
      </w:r>
      <w:r>
        <w:t xml:space="preserve"> </w:t>
      </w:r>
      <w:r>
        <w:tab/>
        <w:t>Нумерация страниц в настоящем перечне тем и вопросов приводится в соответствии с текстом доклада на русском языке.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08747C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08747C" w:rsidRPr="00C811E8" w:rsidRDefault="0008747C" w:rsidP="00C811E8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236799">
            <w:rPr>
              <w:b/>
            </w:rPr>
            <w:t>CEDAW/C/POL/Q/6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08747C" w:rsidRDefault="0008747C" w:rsidP="00C811E8">
          <w:pPr>
            <w:pStyle w:val="Header"/>
          </w:pPr>
        </w:p>
      </w:tc>
    </w:tr>
  </w:tbl>
  <w:p w:rsidR="0008747C" w:rsidRPr="00C811E8" w:rsidRDefault="0008747C" w:rsidP="00C811E8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08747C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08747C" w:rsidRDefault="0008747C" w:rsidP="00C811E8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08747C" w:rsidRPr="00C811E8" w:rsidRDefault="0008747C" w:rsidP="00C811E8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236799">
            <w:rPr>
              <w:b/>
            </w:rPr>
            <w:t>CEDAW/C/POL/Q/6</w:t>
          </w:r>
          <w:r>
            <w:rPr>
              <w:b/>
            </w:rPr>
            <w:fldChar w:fldCharType="end"/>
          </w:r>
        </w:p>
      </w:tc>
    </w:tr>
  </w:tbl>
  <w:p w:rsidR="0008747C" w:rsidRPr="00C811E8" w:rsidRDefault="0008747C" w:rsidP="00C811E8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8747C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08747C" w:rsidRPr="00C811E8" w:rsidRDefault="0008747C" w:rsidP="00C811E8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08747C" w:rsidRDefault="0008747C" w:rsidP="00C811E8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08747C" w:rsidRPr="00C811E8" w:rsidRDefault="0008747C" w:rsidP="00C811E8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/C/POL/Q/6</w:t>
          </w:r>
        </w:p>
      </w:tc>
    </w:tr>
    <w:tr w:rsidR="0008747C" w:rsidRPr="00F06CFB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08747C" w:rsidRDefault="0008747C" w:rsidP="00C811E8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08747C" w:rsidRPr="00C811E8" w:rsidRDefault="0008747C" w:rsidP="00C811E8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08747C" w:rsidRPr="00C811E8" w:rsidRDefault="0008747C" w:rsidP="00C811E8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08747C" w:rsidRPr="00F06CFB" w:rsidRDefault="0008747C" w:rsidP="00C811E8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08747C" w:rsidRPr="00F06CFB" w:rsidRDefault="0008747C" w:rsidP="00C811E8">
          <w:pPr>
            <w:spacing w:before="240"/>
            <w:rPr>
              <w:lang w:val="en-US"/>
            </w:rPr>
          </w:pPr>
          <w:r w:rsidRPr="00F06CFB">
            <w:rPr>
              <w:lang w:val="en-US"/>
            </w:rPr>
            <w:t>Distr.: General</w:t>
          </w:r>
        </w:p>
        <w:p w:rsidR="0008747C" w:rsidRPr="00F06CFB" w:rsidRDefault="0008747C" w:rsidP="00C811E8">
          <w:pPr>
            <w:rPr>
              <w:lang w:val="en-US"/>
            </w:rPr>
          </w:pPr>
          <w:r w:rsidRPr="00F06CFB">
            <w:rPr>
              <w:lang w:val="en-US"/>
            </w:rPr>
            <w:t>8 August 2006</w:t>
          </w:r>
        </w:p>
        <w:p w:rsidR="0008747C" w:rsidRPr="00F06CFB" w:rsidRDefault="0008747C" w:rsidP="00C811E8">
          <w:pPr>
            <w:rPr>
              <w:lang w:val="en-US"/>
            </w:rPr>
          </w:pPr>
          <w:r w:rsidRPr="00F06CFB">
            <w:rPr>
              <w:lang w:val="en-US"/>
            </w:rPr>
            <w:t>Russian</w:t>
          </w:r>
        </w:p>
        <w:p w:rsidR="0008747C" w:rsidRPr="00F06CFB" w:rsidRDefault="0008747C" w:rsidP="00C811E8">
          <w:pPr>
            <w:rPr>
              <w:lang w:val="en-US"/>
            </w:rPr>
          </w:pPr>
          <w:r w:rsidRPr="00F06CFB">
            <w:rPr>
              <w:lang w:val="en-US"/>
            </w:rPr>
            <w:t>Original: English</w:t>
          </w:r>
        </w:p>
      </w:tc>
    </w:tr>
  </w:tbl>
  <w:p w:rsidR="0008747C" w:rsidRPr="00C811E8" w:rsidRDefault="0008747C" w:rsidP="00C811E8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646811*"/>
    <w:docVar w:name="CreationDt" w:val="05/09/2006 9:53::32"/>
    <w:docVar w:name="DocCategory" w:val="Doc"/>
    <w:docVar w:name="DocType" w:val="Final"/>
    <w:docVar w:name="FooterJN" w:val="06-46811"/>
    <w:docVar w:name="jobn" w:val="06-46811 (R)"/>
    <w:docVar w:name="jobnDT" w:val="06-46811 (R)   050906"/>
    <w:docVar w:name="jobnDTDT" w:val="06-46811 (R)   050906   050906"/>
    <w:docVar w:name="JobNo" w:val="0646811R"/>
    <w:docVar w:name="OandT" w:val=" "/>
    <w:docVar w:name="sss1" w:val="CEDAW/C/POL/Q/6"/>
    <w:docVar w:name="sss2" w:val="-"/>
    <w:docVar w:name="Symbol1" w:val="CEDAW/C/POL/Q/6"/>
    <w:docVar w:name="Symbol2" w:val="-"/>
  </w:docVars>
  <w:rsids>
    <w:rsidRoot w:val="003B4FCD"/>
    <w:rsid w:val="00032D41"/>
    <w:rsid w:val="00086C68"/>
    <w:rsid w:val="0008747C"/>
    <w:rsid w:val="000E5AE4"/>
    <w:rsid w:val="0010087B"/>
    <w:rsid w:val="00101C22"/>
    <w:rsid w:val="001D55FB"/>
    <w:rsid w:val="00236799"/>
    <w:rsid w:val="00273D16"/>
    <w:rsid w:val="002A529E"/>
    <w:rsid w:val="002F6CB1"/>
    <w:rsid w:val="00321527"/>
    <w:rsid w:val="00332BDC"/>
    <w:rsid w:val="003778A8"/>
    <w:rsid w:val="0039678F"/>
    <w:rsid w:val="003B4FCD"/>
    <w:rsid w:val="00412514"/>
    <w:rsid w:val="004244A3"/>
    <w:rsid w:val="00432A87"/>
    <w:rsid w:val="0045465A"/>
    <w:rsid w:val="00465704"/>
    <w:rsid w:val="00480A82"/>
    <w:rsid w:val="00663E67"/>
    <w:rsid w:val="007807F7"/>
    <w:rsid w:val="007D7973"/>
    <w:rsid w:val="00807207"/>
    <w:rsid w:val="00814840"/>
    <w:rsid w:val="00840838"/>
    <w:rsid w:val="008453A3"/>
    <w:rsid w:val="00861EB6"/>
    <w:rsid w:val="008952EE"/>
    <w:rsid w:val="008D20C2"/>
    <w:rsid w:val="008F21B6"/>
    <w:rsid w:val="00AB20FA"/>
    <w:rsid w:val="00AC4CCE"/>
    <w:rsid w:val="00B46D7A"/>
    <w:rsid w:val="00B634E5"/>
    <w:rsid w:val="00B93D7B"/>
    <w:rsid w:val="00BD2395"/>
    <w:rsid w:val="00BE735B"/>
    <w:rsid w:val="00C4049B"/>
    <w:rsid w:val="00C62474"/>
    <w:rsid w:val="00C811E8"/>
    <w:rsid w:val="00CB2DDB"/>
    <w:rsid w:val="00CE23C8"/>
    <w:rsid w:val="00CE57D7"/>
    <w:rsid w:val="00D47558"/>
    <w:rsid w:val="00DD199A"/>
    <w:rsid w:val="00DE5E5D"/>
    <w:rsid w:val="00F06CFB"/>
    <w:rsid w:val="00F1582B"/>
    <w:rsid w:val="00F33B5B"/>
    <w:rsid w:val="00F75F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 w:eastAsia="en-US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sid w:val="00B46D7A"/>
    <w:rPr>
      <w:sz w:val="6"/>
    </w:rPr>
  </w:style>
  <w:style w:type="character" w:styleId="FootnoteReference">
    <w:name w:val="footnote reference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C811E8"/>
  </w:style>
  <w:style w:type="paragraph" w:styleId="CommentSubject">
    <w:name w:val="annotation subject"/>
    <w:basedOn w:val="CommentText"/>
    <w:next w:val="CommentText"/>
    <w:semiHidden/>
    <w:rsid w:val="00C811E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12</TotalTime>
  <Pages>1</Pages>
  <Words>1794</Words>
  <Characters>11969</Characters>
  <Application>Microsoft Office Word</Application>
  <DocSecurity>4</DocSecurity>
  <Lines>249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</vt:lpstr>
    </vt:vector>
  </TitlesOfParts>
  <Company>United Nations</Company>
  <LinksUpToDate>false</LinksUpToDate>
  <CharactersWithSpaces>13713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Olga Fedorova</dc:creator>
  <cp:keywords/>
  <dc:description/>
  <cp:lastModifiedBy>Malik Maria</cp:lastModifiedBy>
  <cp:revision>6</cp:revision>
  <cp:lastPrinted>2006-09-05T15:19:00Z</cp:lastPrinted>
  <dcterms:created xsi:type="dcterms:W3CDTF">2006-09-05T15:09:00Z</dcterms:created>
  <dcterms:modified xsi:type="dcterms:W3CDTF">2006-09-05T15:20:00Z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0646811</vt:lpwstr>
  </property>
  <property fmtid="{D5CDD505-2E9C-101B-9397-08002B2CF9AE}" pid="3" name="Symbol1">
    <vt:lpwstr>CEDAW/C/POL/Q/6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6</vt:lpwstr>
  </property>
  <property fmtid="{D5CDD505-2E9C-101B-9397-08002B2CF9AE}" pid="8" name="Operator">
    <vt:lpwstr>MALIK</vt:lpwstr>
  </property>
</Properties>
</file>