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4E12546" w14:textId="77777777" w:rsidTr="00E4712C">
        <w:trPr>
          <w:trHeight w:hRule="exact" w:val="851"/>
        </w:trPr>
        <w:tc>
          <w:tcPr>
            <w:tcW w:w="1280" w:type="dxa"/>
            <w:tcBorders>
              <w:bottom w:val="single" w:sz="4" w:space="0" w:color="auto"/>
            </w:tcBorders>
          </w:tcPr>
          <w:p w14:paraId="584CED20" w14:textId="77777777" w:rsidR="001D2C3F" w:rsidRPr="00F124C6" w:rsidRDefault="001D2C3F" w:rsidP="00E4712C">
            <w:pPr>
              <w:pStyle w:val="H23GC"/>
            </w:pPr>
          </w:p>
        </w:tc>
        <w:tc>
          <w:tcPr>
            <w:tcW w:w="2273" w:type="dxa"/>
            <w:tcBorders>
              <w:bottom w:val="single" w:sz="4" w:space="0" w:color="auto"/>
            </w:tcBorders>
            <w:vAlign w:val="bottom"/>
          </w:tcPr>
          <w:p w14:paraId="1A31D46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4AEE704" w14:textId="08F57A80" w:rsidR="001D2C3F" w:rsidRPr="00DF3988" w:rsidRDefault="00DF3988" w:rsidP="00E4712C">
            <w:pPr>
              <w:spacing w:line="240" w:lineRule="atLeast"/>
              <w:jc w:val="right"/>
              <w:rPr>
                <w:sz w:val="20"/>
                <w:szCs w:val="21"/>
              </w:rPr>
            </w:pPr>
            <w:r w:rsidRPr="00D9678C">
              <w:rPr>
                <w:sz w:val="40"/>
                <w:szCs w:val="21"/>
              </w:rPr>
              <w:t>CRC</w:t>
            </w:r>
            <w:r w:rsidRPr="00D9678C">
              <w:rPr>
                <w:sz w:val="20"/>
                <w:szCs w:val="21"/>
              </w:rPr>
              <w:t>/C/EGY/CO/5-6</w:t>
            </w:r>
          </w:p>
        </w:tc>
      </w:tr>
      <w:tr w:rsidR="001D2C3F" w:rsidRPr="00F124C6" w14:paraId="58423D72" w14:textId="77777777" w:rsidTr="00E4712C">
        <w:trPr>
          <w:trHeight w:hRule="exact" w:val="2835"/>
        </w:trPr>
        <w:tc>
          <w:tcPr>
            <w:tcW w:w="1280" w:type="dxa"/>
            <w:tcBorders>
              <w:top w:val="single" w:sz="4" w:space="0" w:color="auto"/>
              <w:bottom w:val="single" w:sz="12" w:space="0" w:color="auto"/>
            </w:tcBorders>
          </w:tcPr>
          <w:p w14:paraId="0C5FB757" w14:textId="77777777" w:rsidR="001D2C3F" w:rsidRPr="00F124C6" w:rsidRDefault="001D2C3F" w:rsidP="00E4712C">
            <w:pPr>
              <w:spacing w:line="120" w:lineRule="atLeast"/>
              <w:rPr>
                <w:sz w:val="10"/>
                <w:szCs w:val="10"/>
              </w:rPr>
            </w:pPr>
          </w:p>
          <w:p w14:paraId="4F092DF7"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7BA8A38D" wp14:editId="0F9755B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3540C3"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C023F1F" w14:textId="28B6CAAC" w:rsidR="001D2C3F" w:rsidRPr="0004600B" w:rsidRDefault="001D2C3F" w:rsidP="00E4712C">
            <w:pPr>
              <w:spacing w:before="240" w:line="240" w:lineRule="atLeast"/>
              <w:rPr>
                <w:sz w:val="20"/>
              </w:rPr>
            </w:pPr>
            <w:r w:rsidRPr="00F124C6">
              <w:rPr>
                <w:sz w:val="20"/>
              </w:rPr>
              <w:t xml:space="preserve">Distr.: </w:t>
            </w:r>
            <w:r w:rsidR="00DF3988" w:rsidRPr="00DF3988">
              <w:rPr>
                <w:sz w:val="20"/>
              </w:rPr>
              <w:t>General</w:t>
            </w:r>
          </w:p>
          <w:p w14:paraId="0D3C70A4" w14:textId="41DCB890" w:rsidR="001D2C3F" w:rsidRPr="00F124C6" w:rsidRDefault="00DF3988" w:rsidP="00CE5DDB">
            <w:pPr>
              <w:spacing w:line="240" w:lineRule="exact"/>
              <w:rPr>
                <w:sz w:val="20"/>
              </w:rPr>
            </w:pPr>
            <w:r>
              <w:rPr>
                <w:rFonts w:hint="eastAsia"/>
                <w:sz w:val="20"/>
              </w:rPr>
              <w:t xml:space="preserve">20 </w:t>
            </w:r>
            <w:r w:rsidRPr="00DF3988">
              <w:rPr>
                <w:sz w:val="20"/>
              </w:rPr>
              <w:t>June</w:t>
            </w:r>
            <w:r w:rsidR="00AB1CDF">
              <w:rPr>
                <w:sz w:val="20"/>
              </w:rPr>
              <w:t xml:space="preserve"> 20</w:t>
            </w:r>
            <w:r w:rsidR="00586C7B">
              <w:rPr>
                <w:sz w:val="20"/>
              </w:rPr>
              <w:t>2</w:t>
            </w:r>
            <w:r w:rsidR="00A742A6">
              <w:rPr>
                <w:sz w:val="20"/>
              </w:rPr>
              <w:t>4</w:t>
            </w:r>
          </w:p>
          <w:p w14:paraId="62B9F807" w14:textId="77777777" w:rsidR="001D2C3F" w:rsidRPr="00F124C6" w:rsidRDefault="001D2C3F" w:rsidP="00CE5DDB">
            <w:pPr>
              <w:spacing w:line="240" w:lineRule="exact"/>
              <w:rPr>
                <w:sz w:val="20"/>
              </w:rPr>
            </w:pPr>
            <w:r w:rsidRPr="00F124C6">
              <w:rPr>
                <w:sz w:val="20"/>
              </w:rPr>
              <w:t xml:space="preserve">Chinese </w:t>
            </w:r>
          </w:p>
          <w:p w14:paraId="136D0414" w14:textId="77777777" w:rsidR="001D2C3F" w:rsidRPr="00F124C6" w:rsidRDefault="001D2C3F" w:rsidP="00E4712C">
            <w:pPr>
              <w:spacing w:line="240" w:lineRule="atLeast"/>
            </w:pPr>
            <w:r w:rsidRPr="00F124C6">
              <w:rPr>
                <w:sz w:val="20"/>
              </w:rPr>
              <w:t>Original: English</w:t>
            </w:r>
          </w:p>
        </w:tc>
      </w:tr>
    </w:tbl>
    <w:p w14:paraId="1D0AB74A" w14:textId="77777777" w:rsidR="00DF3988" w:rsidRPr="00D9678C" w:rsidRDefault="00DF3988" w:rsidP="00D9678C">
      <w:pPr>
        <w:spacing w:before="120"/>
        <w:rPr>
          <w:rFonts w:ascii="Time New Roman" w:eastAsia="黑体" w:hAnsi="Time New Roman" w:hint="eastAsia"/>
          <w:sz w:val="24"/>
        </w:rPr>
      </w:pPr>
      <w:bookmarkStart w:id="0" w:name="_Hlk169695780"/>
      <w:bookmarkStart w:id="1" w:name="_Hlk169696846"/>
      <w:r w:rsidRPr="00D9678C">
        <w:rPr>
          <w:rFonts w:ascii="Time New Roman" w:eastAsia="黑体" w:hAnsi="Time New Roman"/>
          <w:sz w:val="24"/>
        </w:rPr>
        <w:t>儿童权利委员会</w:t>
      </w:r>
    </w:p>
    <w:p w14:paraId="3F26631B" w14:textId="77777777" w:rsidR="00DF3988" w:rsidRPr="006E278D" w:rsidRDefault="00DF3988" w:rsidP="00D9678C">
      <w:pPr>
        <w:pStyle w:val="HChGC"/>
      </w:pPr>
      <w:r w:rsidRPr="006E278D">
        <w:rPr>
          <w:lang w:val="zh-CN"/>
        </w:rPr>
        <w:tab/>
      </w:r>
      <w:r w:rsidRPr="006E278D">
        <w:rPr>
          <w:lang w:val="zh-CN"/>
        </w:rPr>
        <w:tab/>
      </w:r>
      <w:r w:rsidRPr="006E278D">
        <w:rPr>
          <w:lang w:val="zh-CN"/>
        </w:rPr>
        <w:t>关于埃及第五和第六次合并定期报告的结论性意见</w:t>
      </w:r>
      <w:r w:rsidRPr="006E278D">
        <w:rPr>
          <w:rFonts w:eastAsiaTheme="minorEastAsia"/>
          <w:lang w:val="zh-CN"/>
        </w:rPr>
        <w:footnoteReference w:customMarkFollows="1" w:id="2"/>
        <w:t>*</w:t>
      </w:r>
    </w:p>
    <w:bookmarkEnd w:id="0"/>
    <w:p w14:paraId="3EB4D8C0" w14:textId="77777777" w:rsidR="00DF3988" w:rsidRPr="006E278D" w:rsidRDefault="00DF3988" w:rsidP="00D9678C">
      <w:pPr>
        <w:pStyle w:val="HChGC"/>
      </w:pPr>
      <w:r w:rsidRPr="006E278D">
        <w:tab/>
      </w:r>
      <w:r w:rsidRPr="006E278D">
        <w:rPr>
          <w:lang w:val="zh-CN"/>
        </w:rPr>
        <w:t>一</w:t>
      </w:r>
      <w:r w:rsidRPr="006E278D">
        <w:rPr>
          <w:lang w:val="zh-CN"/>
        </w:rPr>
        <w:t>.</w:t>
      </w:r>
      <w:r w:rsidRPr="006E278D">
        <w:rPr>
          <w:lang w:val="zh-CN"/>
        </w:rPr>
        <w:tab/>
      </w:r>
      <w:r w:rsidRPr="006E278D">
        <w:rPr>
          <w:lang w:val="zh-CN"/>
        </w:rPr>
        <w:t>导言</w:t>
      </w:r>
    </w:p>
    <w:p w14:paraId="3AEC24B4" w14:textId="02CC4F42" w:rsidR="00DF3988" w:rsidRPr="006E278D" w:rsidRDefault="00DF3988" w:rsidP="00DF3988">
      <w:pPr>
        <w:pStyle w:val="SingleTxtGC"/>
        <w:rPr>
          <w:rFonts w:eastAsiaTheme="minorEastAsia"/>
        </w:rPr>
      </w:pPr>
      <w:r w:rsidRPr="006E278D">
        <w:rPr>
          <w:rFonts w:eastAsiaTheme="minorEastAsia"/>
          <w:lang w:val="zh-CN"/>
        </w:rPr>
        <w:t>1.</w:t>
      </w:r>
      <w:r w:rsidRPr="006E278D">
        <w:rPr>
          <w:rFonts w:eastAsiaTheme="minorEastAsia"/>
          <w:lang w:val="zh-CN"/>
        </w:rPr>
        <w:tab/>
      </w:r>
      <w:r w:rsidRPr="006E278D">
        <w:rPr>
          <w:rFonts w:eastAsiaTheme="minorEastAsia"/>
          <w:lang w:val="zh-CN"/>
        </w:rPr>
        <w:t>委员会在</w:t>
      </w:r>
      <w:r w:rsidRPr="006E278D">
        <w:rPr>
          <w:rFonts w:eastAsiaTheme="minorEastAsia"/>
          <w:lang w:val="zh-CN"/>
        </w:rPr>
        <w:t>2024</w:t>
      </w:r>
      <w:r w:rsidRPr="006E278D">
        <w:rPr>
          <w:rFonts w:eastAsiaTheme="minorEastAsia"/>
          <w:lang w:val="zh-CN"/>
        </w:rPr>
        <w:t>年</w:t>
      </w:r>
      <w:r w:rsidRPr="006E278D">
        <w:rPr>
          <w:rFonts w:eastAsiaTheme="minorEastAsia"/>
          <w:lang w:val="zh-CN"/>
        </w:rPr>
        <w:t>5</w:t>
      </w:r>
      <w:r w:rsidRPr="006E278D">
        <w:rPr>
          <w:rFonts w:eastAsiaTheme="minorEastAsia"/>
          <w:lang w:val="zh-CN"/>
        </w:rPr>
        <w:t>月</w:t>
      </w:r>
      <w:r w:rsidRPr="006E278D">
        <w:rPr>
          <w:rFonts w:eastAsiaTheme="minorEastAsia"/>
          <w:lang w:val="zh-CN"/>
        </w:rPr>
        <w:t>13</w:t>
      </w:r>
      <w:r w:rsidRPr="006E278D">
        <w:rPr>
          <w:rFonts w:eastAsiaTheme="minorEastAsia"/>
          <w:lang w:val="zh-CN"/>
        </w:rPr>
        <w:t>日和</w:t>
      </w:r>
      <w:r w:rsidRPr="006E278D">
        <w:rPr>
          <w:rFonts w:eastAsiaTheme="minorEastAsia"/>
          <w:lang w:val="zh-CN"/>
        </w:rPr>
        <w:t>14</w:t>
      </w:r>
      <w:r w:rsidRPr="006E278D">
        <w:rPr>
          <w:rFonts w:eastAsiaTheme="minorEastAsia"/>
          <w:lang w:val="zh-CN"/>
        </w:rPr>
        <w:t>日举行的第</w:t>
      </w:r>
      <w:r w:rsidRPr="006E278D">
        <w:rPr>
          <w:rFonts w:eastAsiaTheme="minorEastAsia"/>
          <w:lang w:val="zh-CN"/>
        </w:rPr>
        <w:t>2798</w:t>
      </w:r>
      <w:r w:rsidRPr="006E278D">
        <w:rPr>
          <w:rFonts w:eastAsiaTheme="minorEastAsia"/>
          <w:lang w:val="zh-CN"/>
        </w:rPr>
        <w:t>和第</w:t>
      </w:r>
      <w:r w:rsidRPr="006E278D">
        <w:rPr>
          <w:rFonts w:eastAsiaTheme="minorEastAsia"/>
          <w:lang w:val="zh-CN"/>
        </w:rPr>
        <w:t>2799</w:t>
      </w:r>
      <w:r w:rsidRPr="006E278D">
        <w:rPr>
          <w:rFonts w:eastAsiaTheme="minorEastAsia"/>
          <w:lang w:val="zh-CN"/>
        </w:rPr>
        <w:t>次会议</w:t>
      </w:r>
      <w:r w:rsidR="006407A8" w:rsidRPr="006E278D">
        <w:rPr>
          <w:rStyle w:val="a8"/>
          <w:rFonts w:eastAsiaTheme="minorEastAsia"/>
        </w:rPr>
        <w:footnoteReference w:id="3"/>
      </w:r>
      <w:r w:rsidRPr="006E278D">
        <w:rPr>
          <w:rStyle w:val="SingleTxtGCChar"/>
        </w:rPr>
        <w:t xml:space="preserve"> </w:t>
      </w:r>
      <w:r w:rsidRPr="006E278D">
        <w:rPr>
          <w:rFonts w:eastAsiaTheme="minorEastAsia"/>
          <w:lang w:val="zh-CN"/>
        </w:rPr>
        <w:t>上审议了埃及的第五和第六次合并定期报告</w:t>
      </w:r>
      <w:r w:rsidR="006407A8" w:rsidRPr="006E278D">
        <w:rPr>
          <w:rStyle w:val="a8"/>
          <w:rFonts w:eastAsiaTheme="minorEastAsia"/>
        </w:rPr>
        <w:footnoteReference w:id="4"/>
      </w:r>
      <w:r w:rsidRPr="006E278D">
        <w:rPr>
          <w:rFonts w:eastAsiaTheme="minorEastAsia"/>
          <w:lang w:val="zh-CN"/>
        </w:rPr>
        <w:t>，并在</w:t>
      </w:r>
      <w:r w:rsidRPr="006E278D">
        <w:rPr>
          <w:rFonts w:eastAsiaTheme="minorEastAsia"/>
          <w:lang w:val="zh-CN"/>
        </w:rPr>
        <w:t>2024</w:t>
      </w:r>
      <w:r w:rsidRPr="006E278D">
        <w:rPr>
          <w:rFonts w:eastAsiaTheme="minorEastAsia"/>
          <w:lang w:val="zh-CN"/>
        </w:rPr>
        <w:t>年</w:t>
      </w:r>
      <w:r w:rsidRPr="006E278D">
        <w:rPr>
          <w:rFonts w:eastAsiaTheme="minorEastAsia"/>
          <w:lang w:val="zh-CN"/>
        </w:rPr>
        <w:t>5</w:t>
      </w:r>
      <w:r w:rsidRPr="006E278D">
        <w:rPr>
          <w:rFonts w:eastAsiaTheme="minorEastAsia"/>
          <w:lang w:val="zh-CN"/>
        </w:rPr>
        <w:t>月</w:t>
      </w:r>
      <w:r w:rsidRPr="006E278D">
        <w:rPr>
          <w:rFonts w:eastAsiaTheme="minorEastAsia"/>
          <w:lang w:val="zh-CN"/>
        </w:rPr>
        <w:t>24</w:t>
      </w:r>
      <w:r w:rsidRPr="006E278D">
        <w:rPr>
          <w:rFonts w:eastAsiaTheme="minorEastAsia"/>
          <w:lang w:val="zh-CN"/>
        </w:rPr>
        <w:t>日举行的第</w:t>
      </w:r>
      <w:r w:rsidRPr="006E278D">
        <w:rPr>
          <w:rFonts w:eastAsiaTheme="minorEastAsia"/>
          <w:lang w:val="zh-CN"/>
        </w:rPr>
        <w:t>2816</w:t>
      </w:r>
      <w:r w:rsidRPr="006E278D">
        <w:rPr>
          <w:rFonts w:eastAsiaTheme="minorEastAsia"/>
          <w:lang w:val="zh-CN"/>
        </w:rPr>
        <w:t>次会议上通过了本结论性意见。</w:t>
      </w:r>
    </w:p>
    <w:p w14:paraId="1048D6E6" w14:textId="77777777" w:rsidR="00DF3988" w:rsidRPr="006E278D" w:rsidRDefault="00DF3988" w:rsidP="00DF3988">
      <w:pPr>
        <w:pStyle w:val="SingleTxtGC"/>
        <w:rPr>
          <w:rFonts w:eastAsiaTheme="minorEastAsia"/>
        </w:rPr>
      </w:pPr>
      <w:r w:rsidRPr="006E278D">
        <w:rPr>
          <w:rFonts w:eastAsiaTheme="minorEastAsia"/>
          <w:lang w:val="zh-CN"/>
        </w:rPr>
        <w:t>2.</w:t>
      </w:r>
      <w:r w:rsidRPr="006E278D">
        <w:rPr>
          <w:rFonts w:eastAsiaTheme="minorEastAsia"/>
          <w:lang w:val="zh-CN"/>
        </w:rPr>
        <w:tab/>
      </w:r>
      <w:r w:rsidRPr="006E278D">
        <w:rPr>
          <w:rFonts w:eastAsiaTheme="minorEastAsia"/>
          <w:lang w:val="zh-CN"/>
        </w:rPr>
        <w:t>委员会欢迎缔约国提交第五和第六次合并定期报告并对问题清单作出书面答复</w:t>
      </w:r>
      <w:r w:rsidRPr="006E278D">
        <w:rPr>
          <w:rStyle w:val="a8"/>
          <w:rFonts w:eastAsiaTheme="minorEastAsia"/>
        </w:rPr>
        <w:footnoteReference w:id="5"/>
      </w:r>
      <w:r w:rsidRPr="006E278D">
        <w:rPr>
          <w:rFonts w:eastAsiaTheme="minorEastAsia"/>
          <w:lang w:val="zh-CN"/>
        </w:rPr>
        <w:t>，藉此可以更好地了解缔约国的儿童权利状况。委员会赞赏与缔约国高级别代表团进行的建设性对话。</w:t>
      </w:r>
    </w:p>
    <w:p w14:paraId="5568F04C" w14:textId="77777777" w:rsidR="00DF3988" w:rsidRPr="006E278D" w:rsidRDefault="00DF3988" w:rsidP="00D9678C">
      <w:pPr>
        <w:pStyle w:val="HChGC"/>
      </w:pPr>
      <w:r w:rsidRPr="006E278D">
        <w:tab/>
      </w:r>
      <w:r w:rsidRPr="006E278D">
        <w:rPr>
          <w:lang w:val="zh-CN"/>
        </w:rPr>
        <w:t>二</w:t>
      </w:r>
      <w:r w:rsidRPr="006E278D">
        <w:rPr>
          <w:lang w:val="zh-CN"/>
        </w:rPr>
        <w:t>.</w:t>
      </w:r>
      <w:r w:rsidRPr="006E278D">
        <w:rPr>
          <w:lang w:val="zh-CN"/>
        </w:rPr>
        <w:tab/>
      </w:r>
      <w:r w:rsidRPr="006E278D">
        <w:rPr>
          <w:lang w:val="zh-CN"/>
        </w:rPr>
        <w:t>缔约国采取的后续措施和取得的进展</w:t>
      </w:r>
    </w:p>
    <w:p w14:paraId="35D77D09" w14:textId="77777777" w:rsidR="00DF3988" w:rsidRPr="006E278D" w:rsidRDefault="00DF3988" w:rsidP="00DF3988">
      <w:pPr>
        <w:pStyle w:val="SingleTxtGC"/>
        <w:rPr>
          <w:rFonts w:eastAsiaTheme="minorEastAsia"/>
        </w:rPr>
      </w:pPr>
      <w:r w:rsidRPr="006E278D">
        <w:rPr>
          <w:rFonts w:eastAsiaTheme="minorEastAsia"/>
          <w:lang w:val="zh-CN"/>
        </w:rPr>
        <w:t>3.</w:t>
      </w:r>
      <w:r w:rsidRPr="006E278D">
        <w:rPr>
          <w:rFonts w:eastAsiaTheme="minorEastAsia"/>
          <w:lang w:val="zh-CN"/>
        </w:rPr>
        <w:tab/>
      </w:r>
      <w:r w:rsidRPr="006E278D">
        <w:rPr>
          <w:rFonts w:eastAsiaTheme="minorEastAsia"/>
          <w:lang w:val="zh-CN"/>
        </w:rPr>
        <w:t>委员会欢迎缔约国为执行《公约》采取的各种立法、体制和政策措施，包括</w:t>
      </w:r>
      <w:r w:rsidRPr="006E278D">
        <w:rPr>
          <w:rFonts w:eastAsiaTheme="minorEastAsia"/>
          <w:lang w:val="zh-CN"/>
        </w:rPr>
        <w:t>2014</w:t>
      </w:r>
      <w:r w:rsidRPr="006E278D">
        <w:rPr>
          <w:rFonts w:eastAsiaTheme="minorEastAsia"/>
          <w:lang w:val="zh-CN"/>
        </w:rPr>
        <w:t>年《宪法》，将《公约》多项</w:t>
      </w:r>
      <w:r w:rsidRPr="006E278D">
        <w:rPr>
          <w:rFonts w:eastAsiaTheme="minorEastAsia" w:hint="eastAsia"/>
        </w:rPr>
        <w:t>规定</w:t>
      </w:r>
      <w:r w:rsidRPr="006E278D">
        <w:rPr>
          <w:rFonts w:eastAsiaTheme="minorEastAsia"/>
          <w:lang w:val="zh-CN"/>
        </w:rPr>
        <w:t>纳入其中；</w:t>
      </w:r>
      <w:r w:rsidRPr="006E278D">
        <w:rPr>
          <w:rFonts w:eastAsiaTheme="minorEastAsia"/>
          <w:lang w:val="zh-CN"/>
        </w:rPr>
        <w:t>2023</w:t>
      </w:r>
      <w:r w:rsidRPr="006E278D">
        <w:rPr>
          <w:rFonts w:eastAsiaTheme="minorEastAsia"/>
          <w:lang w:val="zh-CN"/>
        </w:rPr>
        <w:t>年第</w:t>
      </w:r>
      <w:r w:rsidRPr="006E278D">
        <w:rPr>
          <w:rFonts w:eastAsiaTheme="minorEastAsia"/>
          <w:lang w:val="zh-CN"/>
        </w:rPr>
        <w:t>186</w:t>
      </w:r>
      <w:r w:rsidRPr="006E278D">
        <w:rPr>
          <w:rFonts w:eastAsiaTheme="minorEastAsia"/>
          <w:lang w:val="zh-CN"/>
        </w:rPr>
        <w:t>号法，修正了《儿童法》；</w:t>
      </w:r>
      <w:r w:rsidRPr="006E278D">
        <w:rPr>
          <w:rFonts w:eastAsiaTheme="minorEastAsia"/>
          <w:lang w:val="zh-CN"/>
        </w:rPr>
        <w:t>2023</w:t>
      </w:r>
      <w:r w:rsidRPr="006E278D">
        <w:rPr>
          <w:rFonts w:eastAsiaTheme="minorEastAsia"/>
          <w:lang w:val="zh-CN"/>
        </w:rPr>
        <w:t>年第</w:t>
      </w:r>
      <w:r w:rsidRPr="006E278D">
        <w:rPr>
          <w:rFonts w:eastAsiaTheme="minorEastAsia"/>
          <w:lang w:val="zh-CN"/>
        </w:rPr>
        <w:t>182</w:t>
      </w:r>
      <w:r w:rsidRPr="006E278D">
        <w:rPr>
          <w:rFonts w:eastAsiaTheme="minorEastAsia"/>
          <w:lang w:val="zh-CN"/>
        </w:rPr>
        <w:t>号法，根据《宪法》</w:t>
      </w:r>
      <w:r w:rsidRPr="006E278D">
        <w:rPr>
          <w:rFonts w:eastAsiaTheme="minorEastAsia" w:hint="eastAsia"/>
          <w:lang w:val="zh-CN"/>
        </w:rPr>
        <w:t>、</w:t>
      </w:r>
      <w:r w:rsidRPr="006E278D">
        <w:rPr>
          <w:rFonts w:eastAsiaTheme="minorEastAsia"/>
          <w:lang w:val="zh-CN"/>
        </w:rPr>
        <w:t>《</w:t>
      </w:r>
      <w:r w:rsidRPr="006E278D">
        <w:rPr>
          <w:rFonts w:eastAsiaTheme="minorEastAsia"/>
          <w:lang w:val="zh-CN"/>
        </w:rPr>
        <w:t>2018-2030</w:t>
      </w:r>
      <w:r w:rsidRPr="006E278D">
        <w:rPr>
          <w:rFonts w:eastAsiaTheme="minorEastAsia"/>
          <w:lang w:val="zh-CN"/>
        </w:rPr>
        <w:t>年妇幼战略框架》和相关的国家计划，强化了对国家妇幼理事会的结构调整。</w:t>
      </w:r>
    </w:p>
    <w:p w14:paraId="26E48B8D" w14:textId="20E848D0" w:rsidR="00DF3988" w:rsidRPr="006E278D" w:rsidRDefault="00DF3988" w:rsidP="00D9678C">
      <w:pPr>
        <w:pStyle w:val="HChGC"/>
      </w:pPr>
      <w:r w:rsidRPr="006E278D">
        <w:tab/>
      </w:r>
      <w:r w:rsidRPr="006E278D">
        <w:rPr>
          <w:lang w:val="zh-CN"/>
        </w:rPr>
        <w:t>三</w:t>
      </w:r>
      <w:r w:rsidRPr="006E278D">
        <w:rPr>
          <w:lang w:val="zh-CN"/>
        </w:rPr>
        <w:t>.</w:t>
      </w:r>
      <w:r w:rsidRPr="006E278D">
        <w:rPr>
          <w:lang w:val="zh-CN"/>
        </w:rPr>
        <w:tab/>
      </w:r>
      <w:r w:rsidRPr="006E278D">
        <w:rPr>
          <w:lang w:val="zh-CN"/>
        </w:rPr>
        <w:t>关注的主要领域及建议</w:t>
      </w:r>
    </w:p>
    <w:p w14:paraId="28CA6C6D" w14:textId="77777777" w:rsidR="00DF3988" w:rsidRPr="006E278D" w:rsidRDefault="00DF3988" w:rsidP="00DF3988">
      <w:pPr>
        <w:pStyle w:val="SingleTxtGC"/>
        <w:rPr>
          <w:rFonts w:eastAsiaTheme="minorEastAsia"/>
        </w:rPr>
      </w:pPr>
      <w:r w:rsidRPr="006E278D">
        <w:rPr>
          <w:rFonts w:eastAsiaTheme="minorEastAsia"/>
          <w:lang w:val="zh-CN"/>
        </w:rPr>
        <w:t>4.</w:t>
      </w:r>
      <w:r w:rsidRPr="006E278D">
        <w:rPr>
          <w:rFonts w:eastAsiaTheme="minorEastAsia"/>
          <w:lang w:val="zh-CN"/>
        </w:rPr>
        <w:tab/>
      </w:r>
      <w:r w:rsidRPr="006E278D">
        <w:rPr>
          <w:rFonts w:eastAsiaTheme="minorEastAsia"/>
          <w:lang w:val="zh-CN"/>
        </w:rPr>
        <w:t>委员会提醒缔约国注意《公约》规定的各项权利不可分割且相互依存，强调本结论性意见所载各项建议都十分重要。委员会提请缔约国注意关于下列领域的建议，对此必须采取紧急措施：生命、生存和发展权</w:t>
      </w:r>
      <w:r w:rsidRPr="006E278D">
        <w:rPr>
          <w:rFonts w:eastAsiaTheme="minorEastAsia"/>
          <w:lang w:val="zh-CN"/>
        </w:rPr>
        <w:t>(</w:t>
      </w:r>
      <w:r w:rsidRPr="006E278D">
        <w:rPr>
          <w:rFonts w:eastAsiaTheme="minorEastAsia"/>
          <w:lang w:val="zh-CN"/>
        </w:rPr>
        <w:t>第</w:t>
      </w:r>
      <w:r w:rsidRPr="006E278D">
        <w:rPr>
          <w:rFonts w:eastAsiaTheme="minorEastAsia"/>
          <w:lang w:val="zh-CN"/>
        </w:rPr>
        <w:t>17</w:t>
      </w:r>
      <w:r w:rsidRPr="006E278D">
        <w:rPr>
          <w:rFonts w:eastAsiaTheme="minorEastAsia"/>
          <w:lang w:val="zh-CN"/>
        </w:rPr>
        <w:t>段</w:t>
      </w:r>
      <w:r w:rsidRPr="006E278D">
        <w:rPr>
          <w:rFonts w:eastAsiaTheme="minorEastAsia"/>
          <w:lang w:val="zh-CN"/>
        </w:rPr>
        <w:t>)</w:t>
      </w:r>
      <w:r w:rsidRPr="006E278D">
        <w:rPr>
          <w:rFonts w:eastAsiaTheme="minorEastAsia"/>
          <w:lang w:val="zh-CN"/>
        </w:rPr>
        <w:t>，有害做法</w:t>
      </w:r>
      <w:r w:rsidRPr="006E278D">
        <w:rPr>
          <w:rFonts w:eastAsiaTheme="minorEastAsia"/>
          <w:lang w:val="zh-CN"/>
        </w:rPr>
        <w:t>(</w:t>
      </w:r>
      <w:r w:rsidRPr="006E278D">
        <w:rPr>
          <w:rFonts w:eastAsiaTheme="minorEastAsia"/>
          <w:lang w:val="zh-CN"/>
        </w:rPr>
        <w:t>第</w:t>
      </w:r>
      <w:r w:rsidRPr="006E278D">
        <w:rPr>
          <w:rFonts w:eastAsiaTheme="minorEastAsia"/>
          <w:lang w:val="zh-CN"/>
        </w:rPr>
        <w:t>26</w:t>
      </w:r>
      <w:r w:rsidRPr="006E278D">
        <w:rPr>
          <w:rFonts w:eastAsiaTheme="minorEastAsia"/>
          <w:lang w:val="zh-CN"/>
        </w:rPr>
        <w:t>段</w:t>
      </w:r>
      <w:r w:rsidRPr="006E278D">
        <w:rPr>
          <w:rFonts w:eastAsiaTheme="minorEastAsia"/>
          <w:lang w:val="zh-CN"/>
        </w:rPr>
        <w:t>)</w:t>
      </w:r>
      <w:r w:rsidRPr="006E278D">
        <w:rPr>
          <w:rFonts w:eastAsiaTheme="minorEastAsia"/>
          <w:lang w:val="zh-CN"/>
        </w:rPr>
        <w:t>、酷刑及其他残忍、不人道或有辱人格的待遇或处罚</w:t>
      </w:r>
      <w:r w:rsidRPr="006E278D">
        <w:rPr>
          <w:rFonts w:eastAsiaTheme="minorEastAsia"/>
          <w:lang w:val="zh-CN"/>
        </w:rPr>
        <w:t>(</w:t>
      </w:r>
      <w:r w:rsidRPr="006E278D">
        <w:rPr>
          <w:rFonts w:eastAsiaTheme="minorEastAsia"/>
          <w:lang w:val="zh-CN"/>
        </w:rPr>
        <w:t>第</w:t>
      </w:r>
      <w:r w:rsidRPr="006E278D">
        <w:rPr>
          <w:rFonts w:eastAsiaTheme="minorEastAsia"/>
          <w:lang w:val="zh-CN"/>
        </w:rPr>
        <w:t>28</w:t>
      </w:r>
      <w:r w:rsidRPr="006E278D">
        <w:rPr>
          <w:rFonts w:eastAsiaTheme="minorEastAsia"/>
          <w:lang w:val="zh-CN"/>
        </w:rPr>
        <w:t>段</w:t>
      </w:r>
      <w:r w:rsidRPr="006E278D">
        <w:rPr>
          <w:rFonts w:eastAsiaTheme="minorEastAsia"/>
          <w:lang w:val="zh-CN"/>
        </w:rPr>
        <w:t>)</w:t>
      </w:r>
      <w:r w:rsidRPr="006E278D">
        <w:rPr>
          <w:rFonts w:eastAsiaTheme="minorEastAsia"/>
          <w:lang w:val="zh-CN"/>
        </w:rPr>
        <w:t>、残疾儿童</w:t>
      </w:r>
      <w:r w:rsidRPr="006E278D">
        <w:rPr>
          <w:rFonts w:eastAsiaTheme="minorEastAsia"/>
          <w:lang w:val="zh-CN"/>
        </w:rPr>
        <w:t>(</w:t>
      </w:r>
      <w:r w:rsidRPr="006E278D">
        <w:rPr>
          <w:rFonts w:eastAsiaTheme="minorEastAsia"/>
          <w:lang w:val="zh-CN"/>
        </w:rPr>
        <w:t>第</w:t>
      </w:r>
      <w:r w:rsidRPr="006E278D">
        <w:rPr>
          <w:rFonts w:eastAsiaTheme="minorEastAsia"/>
          <w:lang w:val="zh-CN"/>
        </w:rPr>
        <w:t>33</w:t>
      </w:r>
      <w:r w:rsidRPr="006E278D">
        <w:rPr>
          <w:rFonts w:eastAsiaTheme="minorEastAsia"/>
          <w:lang w:val="zh-CN"/>
        </w:rPr>
        <w:t>段</w:t>
      </w:r>
      <w:r w:rsidRPr="006E278D">
        <w:rPr>
          <w:rFonts w:eastAsiaTheme="minorEastAsia"/>
          <w:lang w:val="zh-CN"/>
        </w:rPr>
        <w:t>)</w:t>
      </w:r>
      <w:r w:rsidRPr="006E278D">
        <w:rPr>
          <w:rFonts w:eastAsiaTheme="minorEastAsia"/>
          <w:lang w:val="zh-CN"/>
        </w:rPr>
        <w:t>、寻求庇护儿童、难民儿童和移民儿童</w:t>
      </w:r>
      <w:r w:rsidRPr="006E278D">
        <w:rPr>
          <w:rFonts w:eastAsiaTheme="minorEastAsia"/>
          <w:lang w:val="zh-CN"/>
        </w:rPr>
        <w:t>(</w:t>
      </w:r>
      <w:r w:rsidRPr="006E278D">
        <w:rPr>
          <w:rFonts w:eastAsiaTheme="minorEastAsia"/>
          <w:lang w:val="zh-CN"/>
        </w:rPr>
        <w:t>第</w:t>
      </w:r>
      <w:r w:rsidRPr="006E278D">
        <w:rPr>
          <w:rFonts w:eastAsiaTheme="minorEastAsia"/>
          <w:lang w:val="zh-CN"/>
        </w:rPr>
        <w:t>41</w:t>
      </w:r>
      <w:r w:rsidRPr="006E278D">
        <w:rPr>
          <w:rFonts w:eastAsiaTheme="minorEastAsia"/>
          <w:lang w:val="zh-CN"/>
        </w:rPr>
        <w:t>段</w:t>
      </w:r>
      <w:r w:rsidRPr="006E278D">
        <w:rPr>
          <w:rFonts w:eastAsiaTheme="minorEastAsia"/>
          <w:lang w:val="zh-CN"/>
        </w:rPr>
        <w:t>)</w:t>
      </w:r>
      <w:r w:rsidRPr="006E278D">
        <w:rPr>
          <w:rFonts w:eastAsiaTheme="minorEastAsia"/>
          <w:lang w:val="zh-CN"/>
        </w:rPr>
        <w:t>和儿童司法</w:t>
      </w:r>
      <w:r w:rsidRPr="006E278D">
        <w:rPr>
          <w:rFonts w:eastAsiaTheme="minorEastAsia"/>
          <w:lang w:val="zh-CN"/>
        </w:rPr>
        <w:t>(</w:t>
      </w:r>
      <w:r w:rsidRPr="006E278D">
        <w:rPr>
          <w:rFonts w:eastAsiaTheme="minorEastAsia"/>
          <w:lang w:val="zh-CN"/>
        </w:rPr>
        <w:t>第</w:t>
      </w:r>
      <w:r w:rsidRPr="006E278D">
        <w:rPr>
          <w:rFonts w:eastAsiaTheme="minorEastAsia"/>
          <w:lang w:val="zh-CN"/>
        </w:rPr>
        <w:t>47</w:t>
      </w:r>
      <w:r w:rsidRPr="006E278D">
        <w:rPr>
          <w:rFonts w:eastAsiaTheme="minorEastAsia"/>
          <w:lang w:val="zh-CN"/>
        </w:rPr>
        <w:t>段</w:t>
      </w:r>
      <w:r w:rsidRPr="006E278D">
        <w:rPr>
          <w:rFonts w:eastAsiaTheme="minorEastAsia"/>
          <w:lang w:val="zh-CN"/>
        </w:rPr>
        <w:t>)</w:t>
      </w:r>
      <w:r w:rsidRPr="006E278D">
        <w:rPr>
          <w:rFonts w:eastAsiaTheme="minorEastAsia"/>
          <w:lang w:val="zh-CN"/>
        </w:rPr>
        <w:t>。</w:t>
      </w:r>
    </w:p>
    <w:p w14:paraId="78AE6105" w14:textId="77777777" w:rsidR="00DF3988" w:rsidRPr="006E278D" w:rsidRDefault="00DF3988" w:rsidP="00DF3988">
      <w:pPr>
        <w:pStyle w:val="SingleTxtGC"/>
        <w:rPr>
          <w:rFonts w:eastAsiaTheme="minorEastAsia"/>
        </w:rPr>
      </w:pPr>
      <w:r w:rsidRPr="006E278D">
        <w:rPr>
          <w:rFonts w:eastAsiaTheme="minorEastAsia"/>
          <w:lang w:val="zh-CN"/>
        </w:rPr>
        <w:lastRenderedPageBreak/>
        <w:t>5.</w:t>
      </w:r>
      <w:r w:rsidRPr="006E278D">
        <w:rPr>
          <w:rFonts w:eastAsiaTheme="minorEastAsia"/>
          <w:lang w:val="zh-CN"/>
        </w:rPr>
        <w:tab/>
      </w:r>
      <w:r w:rsidRPr="006E278D">
        <w:rPr>
          <w:rFonts w:eastAsia="黑体"/>
          <w:lang w:val="zh-CN"/>
        </w:rPr>
        <w:t>委员会建议缔约国确保在</w:t>
      </w:r>
      <w:r w:rsidRPr="006E278D">
        <w:rPr>
          <w:rFonts w:eastAsia="黑体" w:hint="eastAsia"/>
        </w:rPr>
        <w:t>落实</w:t>
      </w:r>
      <w:r w:rsidRPr="006E278D">
        <w:rPr>
          <w:rFonts w:eastAsia="黑体"/>
          <w:lang w:val="zh-CN"/>
        </w:rPr>
        <w:t>《</w:t>
      </w:r>
      <w:r w:rsidRPr="006E278D">
        <w:rPr>
          <w:rFonts w:eastAsia="黑体"/>
          <w:lang w:val="zh-CN"/>
        </w:rPr>
        <w:t>2030</w:t>
      </w:r>
      <w:r w:rsidRPr="006E278D">
        <w:rPr>
          <w:rFonts w:eastAsia="黑体"/>
          <w:lang w:val="zh-CN"/>
        </w:rPr>
        <w:t>年可持续发展议程》的整个过程中，按照《公约》及《关于儿童卷入武装冲突问题的任择议定书》和《关于买卖儿童、儿童卖淫和儿童色情制品问题的任择议定书》实现儿童权利。委员会</w:t>
      </w:r>
      <w:r w:rsidRPr="006E278D">
        <w:rPr>
          <w:rFonts w:eastAsia="黑体" w:hint="eastAsia"/>
          <w:lang w:val="zh-CN"/>
        </w:rPr>
        <w:t>促请</w:t>
      </w:r>
      <w:r w:rsidRPr="006E278D">
        <w:rPr>
          <w:rFonts w:eastAsia="黑体"/>
          <w:lang w:val="zh-CN"/>
        </w:rPr>
        <w:t>缔约国确保儿童有意义地参与设计和执行政策和方案，以实现全部</w:t>
      </w:r>
      <w:r w:rsidRPr="006E278D">
        <w:rPr>
          <w:rFonts w:eastAsia="黑体"/>
          <w:lang w:val="zh-CN"/>
        </w:rPr>
        <w:t>17</w:t>
      </w:r>
      <w:r w:rsidRPr="006E278D">
        <w:rPr>
          <w:rFonts w:eastAsia="黑体"/>
          <w:lang w:val="zh-CN"/>
        </w:rPr>
        <w:t>项可持续发展目标中与儿童有关的部分。</w:t>
      </w:r>
    </w:p>
    <w:p w14:paraId="54CCEB56" w14:textId="77777777" w:rsidR="00DF3988" w:rsidRPr="006E278D" w:rsidRDefault="00DF3988" w:rsidP="00F57F9E">
      <w:pPr>
        <w:pStyle w:val="H1GC"/>
      </w:pPr>
      <w:r w:rsidRPr="006E278D">
        <w:tab/>
      </w:r>
      <w:r w:rsidRPr="006E278D">
        <w:rPr>
          <w:lang w:val="zh-CN"/>
        </w:rPr>
        <w:t>A.</w:t>
      </w:r>
      <w:r w:rsidRPr="006E278D">
        <w:rPr>
          <w:lang w:val="zh-CN"/>
        </w:rPr>
        <w:tab/>
      </w:r>
      <w:r w:rsidRPr="006E278D">
        <w:rPr>
          <w:lang w:val="zh-CN"/>
        </w:rPr>
        <w:t>一般执行措施</w:t>
      </w:r>
      <w:r w:rsidRPr="006E278D">
        <w:rPr>
          <w:lang w:val="zh-CN"/>
        </w:rPr>
        <w:t>(</w:t>
      </w:r>
      <w:r w:rsidRPr="006E278D">
        <w:rPr>
          <w:lang w:val="zh-CN"/>
        </w:rPr>
        <w:t>第</w:t>
      </w:r>
      <w:r w:rsidRPr="006E278D">
        <w:rPr>
          <w:lang w:val="zh-CN"/>
        </w:rPr>
        <w:t>1</w:t>
      </w:r>
      <w:r w:rsidRPr="006E278D">
        <w:rPr>
          <w:lang w:val="zh-CN"/>
        </w:rPr>
        <w:t>条、第</w:t>
      </w:r>
      <w:r w:rsidRPr="006E278D">
        <w:rPr>
          <w:lang w:val="zh-CN"/>
        </w:rPr>
        <w:t>4</w:t>
      </w:r>
      <w:r w:rsidRPr="006E278D">
        <w:rPr>
          <w:lang w:val="zh-CN"/>
        </w:rPr>
        <w:t>条、第</w:t>
      </w:r>
      <w:r w:rsidRPr="006E278D">
        <w:rPr>
          <w:lang w:val="zh-CN"/>
        </w:rPr>
        <w:t>42</w:t>
      </w:r>
      <w:r w:rsidRPr="006E278D">
        <w:rPr>
          <w:lang w:val="zh-CN"/>
        </w:rPr>
        <w:t>条和第</w:t>
      </w:r>
      <w:r w:rsidRPr="006E278D">
        <w:rPr>
          <w:lang w:val="zh-CN"/>
        </w:rPr>
        <w:t>44</w:t>
      </w:r>
      <w:r w:rsidRPr="006E278D">
        <w:rPr>
          <w:lang w:val="zh-CN"/>
        </w:rPr>
        <w:t>条第</w:t>
      </w:r>
      <w:r w:rsidRPr="006E278D">
        <w:rPr>
          <w:lang w:val="zh-CN"/>
        </w:rPr>
        <w:t>6</w:t>
      </w:r>
      <w:r w:rsidRPr="006E278D">
        <w:rPr>
          <w:lang w:val="zh-CN"/>
        </w:rPr>
        <w:t>款</w:t>
      </w:r>
      <w:r w:rsidRPr="006E278D">
        <w:rPr>
          <w:lang w:val="zh-CN"/>
        </w:rPr>
        <w:t>)</w:t>
      </w:r>
    </w:p>
    <w:p w14:paraId="546D1915" w14:textId="77777777" w:rsidR="00DF3988" w:rsidRPr="006E278D" w:rsidRDefault="00DF3988" w:rsidP="00F57F9E">
      <w:pPr>
        <w:pStyle w:val="H23GC"/>
      </w:pPr>
      <w:r w:rsidRPr="006E278D">
        <w:rPr>
          <w:lang w:val="zh-CN"/>
        </w:rPr>
        <w:tab/>
      </w:r>
      <w:r w:rsidRPr="006E278D">
        <w:rPr>
          <w:lang w:val="zh-CN"/>
        </w:rPr>
        <w:tab/>
      </w:r>
      <w:r w:rsidRPr="006E278D">
        <w:rPr>
          <w:lang w:val="zh-CN"/>
        </w:rPr>
        <w:t>立法</w:t>
      </w:r>
    </w:p>
    <w:p w14:paraId="78682878" w14:textId="77777777" w:rsidR="00DF3988" w:rsidRPr="006E278D" w:rsidRDefault="00DF3988" w:rsidP="00DF3988">
      <w:pPr>
        <w:pStyle w:val="SingleTxtGC"/>
        <w:rPr>
          <w:rFonts w:eastAsia="黑体"/>
        </w:rPr>
      </w:pPr>
      <w:r w:rsidRPr="006E278D">
        <w:rPr>
          <w:rFonts w:eastAsiaTheme="minorEastAsia"/>
          <w:lang w:val="zh-CN"/>
        </w:rPr>
        <w:t>6.</w:t>
      </w:r>
      <w:r w:rsidRPr="006E278D">
        <w:rPr>
          <w:rFonts w:eastAsiaTheme="minorEastAsia"/>
          <w:lang w:val="zh-CN"/>
        </w:rPr>
        <w:tab/>
      </w:r>
      <w:r w:rsidRPr="006E278D">
        <w:rPr>
          <w:rFonts w:eastAsia="黑体"/>
          <w:lang w:val="zh-CN"/>
        </w:rPr>
        <w:t>委员会欢迎</w:t>
      </w:r>
      <w:r w:rsidRPr="006E278D">
        <w:rPr>
          <w:rFonts w:eastAsia="黑体"/>
          <w:lang w:val="zh-CN"/>
        </w:rPr>
        <w:t>2023</w:t>
      </w:r>
      <w:r w:rsidRPr="006E278D">
        <w:rPr>
          <w:rFonts w:eastAsia="黑体"/>
          <w:lang w:val="zh-CN"/>
        </w:rPr>
        <w:t>年《儿童法》修正案，其中加重了对忽视或危害儿童行为的处罚并规定了适用</w:t>
      </w:r>
      <w:r w:rsidRPr="006E278D">
        <w:rPr>
          <w:rFonts w:eastAsia="黑体" w:hint="eastAsia"/>
          <w:lang w:val="zh-CN"/>
        </w:rPr>
        <w:t>于</w:t>
      </w:r>
      <w:r w:rsidRPr="006E278D">
        <w:rPr>
          <w:rFonts w:eastAsia="黑体"/>
          <w:lang w:val="zh-CN"/>
        </w:rPr>
        <w:t>违法儿童的转送措施，注意到缔约国已成立委员会，负责起草有关个人地位的法案，建议缔约国：</w:t>
      </w:r>
    </w:p>
    <w:p w14:paraId="4EE58EBC"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废除</w:t>
      </w:r>
      <w:r w:rsidRPr="006E278D">
        <w:rPr>
          <w:rFonts w:eastAsia="黑体" w:hint="eastAsia"/>
          <w:lang w:val="zh-CN"/>
        </w:rPr>
        <w:t>法律</w:t>
      </w:r>
      <w:r w:rsidRPr="006E278D">
        <w:rPr>
          <w:rFonts w:eastAsia="黑体"/>
          <w:lang w:val="zh-CN"/>
        </w:rPr>
        <w:t>中所有影响儿童的歧视性</w:t>
      </w:r>
      <w:r w:rsidRPr="006E278D">
        <w:rPr>
          <w:rFonts w:eastAsia="黑体" w:hint="eastAsia"/>
          <w:lang w:val="zh-CN"/>
        </w:rPr>
        <w:t>规定</w:t>
      </w:r>
      <w:r w:rsidRPr="006E278D">
        <w:rPr>
          <w:rFonts w:eastAsia="黑体"/>
          <w:lang w:val="zh-CN"/>
        </w:rPr>
        <w:t>，特别是《刑法》和《个人地位法》中的歧视性</w:t>
      </w:r>
      <w:r w:rsidRPr="006E278D">
        <w:rPr>
          <w:rFonts w:eastAsia="黑体" w:hint="eastAsia"/>
          <w:lang w:val="zh-CN"/>
        </w:rPr>
        <w:t>规定</w:t>
      </w:r>
      <w:r w:rsidRPr="006E278D">
        <w:rPr>
          <w:rFonts w:eastAsia="黑体"/>
          <w:lang w:val="zh-CN"/>
        </w:rPr>
        <w:t>；</w:t>
      </w:r>
    </w:p>
    <w:p w14:paraId="57A1A7F9"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进一步调整</w:t>
      </w:r>
      <w:r w:rsidRPr="006E278D">
        <w:rPr>
          <w:rFonts w:eastAsia="黑体" w:hint="eastAsia"/>
          <w:lang w:val="zh-CN"/>
        </w:rPr>
        <w:t>法律</w:t>
      </w:r>
      <w:r w:rsidRPr="006E278D">
        <w:rPr>
          <w:rFonts w:eastAsia="黑体"/>
          <w:lang w:val="zh-CN"/>
        </w:rPr>
        <w:t>、特别是《刑法》和与个人地位有关的法律，使之符合</w:t>
      </w:r>
      <w:r w:rsidRPr="006E278D">
        <w:rPr>
          <w:rFonts w:eastAsia="黑体"/>
          <w:lang w:val="zh-CN"/>
        </w:rPr>
        <w:t>2014</w:t>
      </w:r>
      <w:r w:rsidRPr="006E278D">
        <w:rPr>
          <w:rFonts w:eastAsia="黑体"/>
          <w:lang w:val="zh-CN"/>
        </w:rPr>
        <w:t>年《宪法》中关于儿童权利的规定</w:t>
      </w:r>
      <w:r w:rsidRPr="006E278D">
        <w:rPr>
          <w:rFonts w:eastAsia="黑体" w:hint="eastAsia"/>
          <w:lang w:val="zh-CN"/>
        </w:rPr>
        <w:t>以及</w:t>
      </w:r>
      <w:r w:rsidRPr="006E278D">
        <w:rPr>
          <w:rFonts w:eastAsia="黑体"/>
          <w:lang w:val="zh-CN"/>
        </w:rPr>
        <w:t>《公约》</w:t>
      </w:r>
      <w:r w:rsidRPr="006E278D">
        <w:rPr>
          <w:rFonts w:eastAsia="黑体" w:hint="eastAsia"/>
          <w:lang w:val="zh-CN"/>
        </w:rPr>
        <w:t>规定</w:t>
      </w:r>
      <w:r w:rsidRPr="006E278D">
        <w:rPr>
          <w:rFonts w:eastAsia="黑体"/>
          <w:lang w:val="zh-CN"/>
        </w:rPr>
        <w:t>。</w:t>
      </w:r>
    </w:p>
    <w:p w14:paraId="6FB5E7F3" w14:textId="77777777" w:rsidR="00DF3988" w:rsidRPr="006E278D" w:rsidRDefault="00DF3988" w:rsidP="00F57F9E">
      <w:pPr>
        <w:pStyle w:val="H23GC"/>
      </w:pPr>
      <w:r w:rsidRPr="006E278D">
        <w:rPr>
          <w:lang w:val="zh-CN"/>
        </w:rPr>
        <w:tab/>
      </w:r>
      <w:r w:rsidRPr="006E278D">
        <w:rPr>
          <w:lang w:val="zh-CN"/>
        </w:rPr>
        <w:tab/>
      </w:r>
      <w:r w:rsidRPr="006E278D">
        <w:rPr>
          <w:lang w:val="zh-CN"/>
        </w:rPr>
        <w:t>全面的政策和战略</w:t>
      </w:r>
    </w:p>
    <w:p w14:paraId="30905615" w14:textId="77777777" w:rsidR="00DF3988" w:rsidRPr="006E278D" w:rsidRDefault="00DF3988" w:rsidP="00DF3988">
      <w:pPr>
        <w:pStyle w:val="SingleTxtGC"/>
        <w:rPr>
          <w:rFonts w:eastAsia="黑体"/>
        </w:rPr>
      </w:pPr>
      <w:r w:rsidRPr="006E278D">
        <w:rPr>
          <w:rFonts w:eastAsiaTheme="minorEastAsia"/>
          <w:lang w:val="zh-CN"/>
        </w:rPr>
        <w:t>7.</w:t>
      </w:r>
      <w:r w:rsidRPr="006E278D">
        <w:rPr>
          <w:rFonts w:eastAsiaTheme="minorEastAsia"/>
          <w:lang w:val="zh-CN"/>
        </w:rPr>
        <w:tab/>
      </w:r>
      <w:r w:rsidRPr="006E278D">
        <w:rPr>
          <w:rFonts w:eastAsia="黑体"/>
          <w:lang w:val="zh-CN"/>
        </w:rPr>
        <w:t>委员会注意到缔约国提供的资料表明，缔约国正在评估《</w:t>
      </w:r>
      <w:r w:rsidRPr="006E278D">
        <w:rPr>
          <w:rFonts w:eastAsia="黑体"/>
          <w:lang w:val="zh-CN"/>
        </w:rPr>
        <w:t>2018-2030</w:t>
      </w:r>
      <w:r w:rsidRPr="006E278D">
        <w:rPr>
          <w:rFonts w:eastAsia="黑体"/>
          <w:lang w:val="zh-CN"/>
        </w:rPr>
        <w:t>年妇幼战略框架》迄今的执行情况，并制定了</w:t>
      </w:r>
      <w:r w:rsidRPr="006E278D">
        <w:rPr>
          <w:rFonts w:eastAsia="黑体"/>
          <w:lang w:val="zh-CN"/>
        </w:rPr>
        <w:t>2024-2030</w:t>
      </w:r>
      <w:r w:rsidRPr="006E278D">
        <w:rPr>
          <w:rFonts w:eastAsia="黑体"/>
          <w:lang w:val="zh-CN"/>
        </w:rPr>
        <w:t>年的</w:t>
      </w:r>
      <w:r w:rsidRPr="006E278D">
        <w:rPr>
          <w:rFonts w:eastAsia="黑体" w:hint="eastAsia"/>
          <w:lang w:val="zh-CN"/>
        </w:rPr>
        <w:t>战略</w:t>
      </w:r>
      <w:r w:rsidRPr="006E278D">
        <w:rPr>
          <w:rFonts w:eastAsia="黑体"/>
          <w:lang w:val="zh-CN"/>
        </w:rPr>
        <w:t>执行行动计划。委员会建议缔约国确保该行动计划囊括《公约》及其《任择议定书》所涵盖的所有领域，并确保该计划得到充足的人力、技术和财政资源支持。</w:t>
      </w:r>
    </w:p>
    <w:p w14:paraId="2C432066" w14:textId="77777777" w:rsidR="00DF3988" w:rsidRPr="006E278D" w:rsidRDefault="00DF3988" w:rsidP="00F57F9E">
      <w:pPr>
        <w:pStyle w:val="H23GC"/>
      </w:pPr>
      <w:r w:rsidRPr="006E278D">
        <w:rPr>
          <w:lang w:val="zh-CN"/>
        </w:rPr>
        <w:tab/>
      </w:r>
      <w:r w:rsidRPr="006E278D">
        <w:rPr>
          <w:lang w:val="zh-CN"/>
        </w:rPr>
        <w:tab/>
      </w:r>
      <w:r w:rsidRPr="006E278D">
        <w:rPr>
          <w:lang w:val="zh-CN"/>
        </w:rPr>
        <w:t>协调</w:t>
      </w:r>
    </w:p>
    <w:p w14:paraId="263EA872" w14:textId="77777777" w:rsidR="00DF3988" w:rsidRPr="006E278D" w:rsidRDefault="00DF3988" w:rsidP="00DF3988">
      <w:pPr>
        <w:pStyle w:val="SingleTxtGC"/>
        <w:rPr>
          <w:rFonts w:eastAsiaTheme="minorEastAsia"/>
        </w:rPr>
      </w:pPr>
      <w:r w:rsidRPr="006E278D">
        <w:rPr>
          <w:rFonts w:eastAsiaTheme="minorEastAsia"/>
          <w:lang w:val="zh-CN"/>
        </w:rPr>
        <w:t>8.</w:t>
      </w:r>
      <w:r w:rsidRPr="006E278D">
        <w:rPr>
          <w:rFonts w:eastAsiaTheme="minorEastAsia"/>
          <w:lang w:val="zh-CN"/>
        </w:rPr>
        <w:tab/>
      </w:r>
      <w:r w:rsidRPr="006E278D">
        <w:rPr>
          <w:rFonts w:eastAsia="黑体"/>
          <w:lang w:val="zh-CN"/>
        </w:rPr>
        <w:t>委员会注意到</w:t>
      </w:r>
      <w:r w:rsidRPr="006E278D">
        <w:rPr>
          <w:rFonts w:eastAsia="黑体"/>
          <w:lang w:val="zh-CN"/>
        </w:rPr>
        <w:t>2023</w:t>
      </w:r>
      <w:r w:rsidRPr="006E278D">
        <w:rPr>
          <w:rFonts w:eastAsia="黑体"/>
          <w:lang w:val="zh-CN"/>
        </w:rPr>
        <w:t>年第</w:t>
      </w:r>
      <w:r w:rsidRPr="006E278D">
        <w:rPr>
          <w:rFonts w:eastAsia="黑体"/>
          <w:lang w:val="zh-CN"/>
        </w:rPr>
        <w:t>182</w:t>
      </w:r>
      <w:r w:rsidRPr="006E278D">
        <w:rPr>
          <w:rFonts w:eastAsia="黑体"/>
          <w:lang w:val="zh-CN"/>
        </w:rPr>
        <w:t>号法将</w:t>
      </w:r>
      <w:r w:rsidRPr="006E278D">
        <w:rPr>
          <w:rFonts w:eastAsia="黑体" w:hint="eastAsia"/>
          <w:lang w:val="zh-CN"/>
        </w:rPr>
        <w:t>国家</w:t>
      </w:r>
      <w:r w:rsidRPr="006E278D">
        <w:rPr>
          <w:rFonts w:eastAsia="黑体"/>
          <w:lang w:val="zh-CN"/>
        </w:rPr>
        <w:t>妇幼理事会从卫生和人口部转</w:t>
      </w:r>
      <w:r w:rsidRPr="006E278D">
        <w:rPr>
          <w:rFonts w:eastAsia="黑体" w:hint="eastAsia"/>
          <w:lang w:val="zh-CN"/>
        </w:rPr>
        <w:t>归</w:t>
      </w:r>
      <w:r w:rsidRPr="006E278D">
        <w:rPr>
          <w:rFonts w:eastAsia="黑体"/>
          <w:lang w:val="zh-CN"/>
        </w:rPr>
        <w:t>总统管辖，建议缔约国进一步加强</w:t>
      </w:r>
      <w:r w:rsidRPr="006E278D">
        <w:rPr>
          <w:rFonts w:eastAsia="黑体" w:hint="eastAsia"/>
          <w:lang w:val="zh-CN"/>
        </w:rPr>
        <w:t>该国家</w:t>
      </w:r>
      <w:r w:rsidRPr="006E278D">
        <w:rPr>
          <w:rFonts w:eastAsia="黑体"/>
          <w:lang w:val="zh-CN"/>
        </w:rPr>
        <w:t>理事会的协调作用和能力，以便在国家、区域和地方各级跨部门开展与执行《公约》及其《任择议定书》有关的所有活动。缔约国应</w:t>
      </w:r>
      <w:r w:rsidRPr="006E278D">
        <w:rPr>
          <w:rFonts w:eastAsia="黑体" w:hint="eastAsia"/>
          <w:lang w:val="zh-CN"/>
        </w:rPr>
        <w:t>确保该国家理事会获得必</w:t>
      </w:r>
      <w:r w:rsidRPr="006E278D">
        <w:rPr>
          <w:rFonts w:eastAsia="黑体"/>
          <w:lang w:val="zh-CN"/>
        </w:rPr>
        <w:t>要的人力、技术和财政资源</w:t>
      </w:r>
      <w:r w:rsidRPr="006E278D">
        <w:rPr>
          <w:rFonts w:eastAsia="黑体" w:hint="eastAsia"/>
          <w:lang w:val="zh-CN"/>
        </w:rPr>
        <w:t>，保障其</w:t>
      </w:r>
      <w:r w:rsidRPr="006E278D">
        <w:rPr>
          <w:rFonts w:eastAsia="黑体"/>
          <w:lang w:val="zh-CN"/>
        </w:rPr>
        <w:t>有效运作。</w:t>
      </w:r>
    </w:p>
    <w:p w14:paraId="4CD0EA84" w14:textId="77777777" w:rsidR="00DF3988" w:rsidRPr="006E278D" w:rsidRDefault="00DF3988" w:rsidP="00F57F9E">
      <w:pPr>
        <w:pStyle w:val="H23GC"/>
      </w:pPr>
      <w:r w:rsidRPr="006E278D">
        <w:rPr>
          <w:lang w:val="zh-CN"/>
        </w:rPr>
        <w:tab/>
      </w:r>
      <w:r w:rsidRPr="006E278D">
        <w:rPr>
          <w:lang w:val="zh-CN"/>
        </w:rPr>
        <w:tab/>
      </w:r>
      <w:r w:rsidRPr="006E278D">
        <w:rPr>
          <w:lang w:val="zh-CN"/>
        </w:rPr>
        <w:t>资源分配</w:t>
      </w:r>
    </w:p>
    <w:p w14:paraId="05C1A046" w14:textId="77777777" w:rsidR="00DF3988" w:rsidRPr="006E278D" w:rsidRDefault="00DF3988" w:rsidP="00DF3988">
      <w:pPr>
        <w:pStyle w:val="SingleTxtGC"/>
        <w:rPr>
          <w:rFonts w:eastAsia="黑体"/>
        </w:rPr>
      </w:pPr>
      <w:r w:rsidRPr="006E278D">
        <w:rPr>
          <w:rFonts w:eastAsiaTheme="minorEastAsia"/>
          <w:lang w:val="zh-CN"/>
        </w:rPr>
        <w:t>9.</w:t>
      </w:r>
      <w:r w:rsidRPr="006E278D">
        <w:rPr>
          <w:rFonts w:eastAsiaTheme="minorEastAsia"/>
          <w:lang w:val="zh-CN"/>
        </w:rPr>
        <w:tab/>
      </w:r>
      <w:r w:rsidRPr="006E278D">
        <w:rPr>
          <w:rFonts w:eastAsia="黑体"/>
          <w:lang w:val="zh-CN"/>
        </w:rPr>
        <w:t>委员会欢迎缔约国提供的</w:t>
      </w:r>
      <w:r w:rsidRPr="006E278D">
        <w:rPr>
          <w:rFonts w:eastAsia="黑体" w:hint="eastAsia"/>
          <w:lang w:val="zh-CN"/>
        </w:rPr>
        <w:t>“</w:t>
      </w:r>
      <w:r w:rsidRPr="006E278D">
        <w:rPr>
          <w:rFonts w:eastAsia="黑体"/>
          <w:lang w:val="zh-CN"/>
        </w:rPr>
        <w:t>预算透明度系列</w:t>
      </w:r>
      <w:r w:rsidRPr="006E278D">
        <w:rPr>
          <w:rFonts w:eastAsia="黑体" w:hint="eastAsia"/>
          <w:lang w:val="zh-CN"/>
        </w:rPr>
        <w:t>”</w:t>
      </w:r>
      <w:r w:rsidRPr="006E278D">
        <w:rPr>
          <w:rFonts w:eastAsia="黑体"/>
          <w:lang w:val="zh-CN"/>
        </w:rPr>
        <w:t>报告中有关儿童事务资源分配的资料，并欢迎缔约国在财政部内设立财政透明与公民参与组。委员会回顾关于实现儿童权利的公共预算编制的第</w:t>
      </w:r>
      <w:r w:rsidRPr="006E278D">
        <w:rPr>
          <w:rFonts w:eastAsia="黑体"/>
          <w:lang w:val="zh-CN"/>
        </w:rPr>
        <w:t>19</w:t>
      </w:r>
      <w:r w:rsidRPr="006E278D">
        <w:rPr>
          <w:rFonts w:eastAsia="黑体"/>
          <w:lang w:val="zh-CN"/>
        </w:rPr>
        <w:t>号一般性意见</w:t>
      </w:r>
      <w:r w:rsidRPr="006E278D">
        <w:rPr>
          <w:rFonts w:eastAsia="黑体"/>
          <w:lang w:val="zh-CN"/>
        </w:rPr>
        <w:t>(2016</w:t>
      </w:r>
      <w:r w:rsidRPr="006E278D">
        <w:rPr>
          <w:rFonts w:eastAsia="黑体"/>
          <w:lang w:val="zh-CN"/>
        </w:rPr>
        <w:t>年</w:t>
      </w:r>
      <w:r w:rsidRPr="006E278D">
        <w:rPr>
          <w:rFonts w:eastAsia="黑体"/>
          <w:lang w:val="zh-CN"/>
        </w:rPr>
        <w:t>)</w:t>
      </w:r>
      <w:r w:rsidRPr="006E278D">
        <w:rPr>
          <w:rFonts w:eastAsia="黑体"/>
          <w:lang w:val="zh-CN"/>
        </w:rPr>
        <w:t>，建议缔约国：</w:t>
      </w:r>
    </w:p>
    <w:p w14:paraId="702E5A7E" w14:textId="77777777" w:rsidR="00DF3988" w:rsidRPr="006E278D" w:rsidRDefault="00DF3988" w:rsidP="00DF3988">
      <w:pPr>
        <w:pStyle w:val="SingleTxtGC"/>
        <w:rPr>
          <w:rFonts w:eastAsia="黑体"/>
        </w:rPr>
      </w:pPr>
      <w:r w:rsidRPr="006E278D">
        <w:rPr>
          <w:rFonts w:eastAsiaTheme="minorEastAsia"/>
          <w:lang w:val="zh-CN"/>
        </w:rPr>
        <w:tab/>
        <w:t>(a)</w:t>
      </w:r>
      <w:r w:rsidRPr="006E278D">
        <w:rPr>
          <w:rFonts w:eastAsiaTheme="minorEastAsia"/>
          <w:lang w:val="zh-CN"/>
        </w:rPr>
        <w:tab/>
      </w:r>
      <w:r w:rsidRPr="006E278D">
        <w:rPr>
          <w:rFonts w:eastAsia="黑体"/>
          <w:lang w:val="zh-CN"/>
        </w:rPr>
        <w:t>进一步增加卫生、教育、儿童保护和社会住房方面的预算分配，特别关注边缘化和弱势儿童，包括上埃及农村地区的儿童；</w:t>
      </w:r>
    </w:p>
    <w:p w14:paraId="3D529566" w14:textId="77777777" w:rsidR="00DF3988" w:rsidRPr="006E278D" w:rsidRDefault="00DF3988" w:rsidP="00DF3988">
      <w:pPr>
        <w:pStyle w:val="SingleTxtGC"/>
        <w:rPr>
          <w:rFonts w:eastAsia="黑体"/>
        </w:rPr>
      </w:pPr>
      <w:r w:rsidRPr="006E278D">
        <w:rPr>
          <w:rFonts w:eastAsiaTheme="minorEastAsia"/>
          <w:lang w:val="zh-CN"/>
        </w:rPr>
        <w:tab/>
        <w:t>(b)</w:t>
      </w:r>
      <w:r w:rsidRPr="006E278D">
        <w:rPr>
          <w:rFonts w:eastAsiaTheme="minorEastAsia"/>
          <w:lang w:val="zh-CN"/>
        </w:rPr>
        <w:tab/>
      </w:r>
      <w:r w:rsidRPr="006E278D">
        <w:rPr>
          <w:rFonts w:eastAsia="黑体"/>
          <w:lang w:val="zh-CN"/>
        </w:rPr>
        <w:t>建立机制，监测和评估为执行《公约》</w:t>
      </w:r>
      <w:r w:rsidRPr="006E278D">
        <w:rPr>
          <w:rFonts w:eastAsia="黑体" w:hint="eastAsia"/>
          <w:lang w:val="zh-CN"/>
        </w:rPr>
        <w:t>而</w:t>
      </w:r>
      <w:r w:rsidRPr="006E278D">
        <w:rPr>
          <w:rFonts w:eastAsia="黑体"/>
          <w:lang w:val="zh-CN"/>
        </w:rPr>
        <w:t>分配资源的充足性、有效性和公平性；</w:t>
      </w:r>
    </w:p>
    <w:p w14:paraId="243A4D30" w14:textId="77777777" w:rsidR="00DF3988" w:rsidRPr="006E278D" w:rsidRDefault="00DF3988" w:rsidP="00DF3988">
      <w:pPr>
        <w:pStyle w:val="SingleTxtGC"/>
        <w:rPr>
          <w:rFonts w:eastAsia="黑体"/>
        </w:rPr>
      </w:pPr>
      <w:r w:rsidRPr="006E278D">
        <w:rPr>
          <w:rFonts w:eastAsiaTheme="minorEastAsia"/>
          <w:lang w:val="zh-CN"/>
        </w:rPr>
        <w:tab/>
        <w:t>(c)</w:t>
      </w:r>
      <w:r w:rsidRPr="006E278D">
        <w:rPr>
          <w:rFonts w:eastAsiaTheme="minorEastAsia"/>
          <w:lang w:val="zh-CN"/>
        </w:rPr>
        <w:tab/>
      </w:r>
      <w:r w:rsidRPr="006E278D">
        <w:rPr>
          <w:rFonts w:eastAsia="黑体"/>
          <w:lang w:val="zh-CN"/>
        </w:rPr>
        <w:t>立即采取措施打击腐败，加强机构能力，以有效发现、调查和起诉影响儿童权利预算</w:t>
      </w:r>
      <w:r w:rsidRPr="006E278D">
        <w:rPr>
          <w:rFonts w:eastAsia="黑体" w:hint="eastAsia"/>
          <w:lang w:val="zh-CN"/>
        </w:rPr>
        <w:t>分配</w:t>
      </w:r>
      <w:r w:rsidRPr="006E278D">
        <w:rPr>
          <w:rFonts w:eastAsia="黑体"/>
          <w:lang w:val="zh-CN"/>
        </w:rPr>
        <w:t>的腐败行为。</w:t>
      </w:r>
    </w:p>
    <w:p w14:paraId="6BAFE9D3" w14:textId="77777777" w:rsidR="00DF3988" w:rsidRPr="006E278D" w:rsidRDefault="00DF3988" w:rsidP="00F57F9E">
      <w:pPr>
        <w:pStyle w:val="H23GC"/>
      </w:pPr>
      <w:r w:rsidRPr="006E278D">
        <w:rPr>
          <w:lang w:val="zh-CN"/>
        </w:rPr>
        <w:lastRenderedPageBreak/>
        <w:tab/>
      </w:r>
      <w:r w:rsidRPr="006E278D">
        <w:rPr>
          <w:lang w:val="zh-CN"/>
        </w:rPr>
        <w:tab/>
      </w:r>
      <w:r w:rsidRPr="006E278D">
        <w:rPr>
          <w:lang w:val="zh-CN"/>
        </w:rPr>
        <w:t>数据收集</w:t>
      </w:r>
    </w:p>
    <w:p w14:paraId="56AA371E" w14:textId="77777777" w:rsidR="00DF3988" w:rsidRPr="006E278D" w:rsidRDefault="00DF3988" w:rsidP="00DF3988">
      <w:pPr>
        <w:pStyle w:val="SingleTxtGC"/>
        <w:rPr>
          <w:rFonts w:eastAsia="黑体"/>
        </w:rPr>
      </w:pPr>
      <w:r w:rsidRPr="006E278D">
        <w:rPr>
          <w:rFonts w:eastAsiaTheme="minorEastAsia"/>
          <w:lang w:val="zh-CN"/>
        </w:rPr>
        <w:t>10.</w:t>
      </w:r>
      <w:r w:rsidRPr="006E278D">
        <w:rPr>
          <w:rFonts w:eastAsiaTheme="minorEastAsia"/>
          <w:lang w:val="zh-CN"/>
        </w:rPr>
        <w:tab/>
      </w:r>
      <w:r w:rsidRPr="006E278D">
        <w:rPr>
          <w:rFonts w:eastAsia="黑体"/>
          <w:lang w:val="zh-CN"/>
        </w:rPr>
        <w:t>委员会注意到国家儿童权利观察站负责收集与儿童有关的资料和数据，并注意到缔约国建立了关于面临风险儿童的综合数据收集系统。委员会回顾关于执行</w:t>
      </w:r>
      <w:r w:rsidRPr="00F57F9E">
        <w:rPr>
          <w:rFonts w:eastAsia="黑体"/>
          <w:spacing w:val="-4"/>
          <w:lang w:val="zh-CN"/>
        </w:rPr>
        <w:t>《儿童权利公约》的一般措施的第</w:t>
      </w:r>
      <w:r w:rsidRPr="00F57F9E">
        <w:rPr>
          <w:rFonts w:eastAsia="黑体"/>
          <w:spacing w:val="-4"/>
          <w:lang w:val="zh-CN"/>
        </w:rPr>
        <w:t>5</w:t>
      </w:r>
      <w:r w:rsidRPr="00F57F9E">
        <w:rPr>
          <w:rFonts w:eastAsia="黑体"/>
          <w:spacing w:val="-4"/>
          <w:lang w:val="zh-CN"/>
        </w:rPr>
        <w:t>号一般性意见</w:t>
      </w:r>
      <w:r w:rsidRPr="00F57F9E">
        <w:rPr>
          <w:rFonts w:eastAsia="黑体"/>
          <w:spacing w:val="-4"/>
          <w:lang w:val="zh-CN"/>
        </w:rPr>
        <w:t>(2003</w:t>
      </w:r>
      <w:r w:rsidRPr="00F57F9E">
        <w:rPr>
          <w:rFonts w:eastAsia="黑体"/>
          <w:spacing w:val="-4"/>
          <w:lang w:val="zh-CN"/>
        </w:rPr>
        <w:t>年</w:t>
      </w:r>
      <w:r w:rsidRPr="00F57F9E">
        <w:rPr>
          <w:rFonts w:eastAsia="黑体"/>
          <w:spacing w:val="-4"/>
          <w:lang w:val="zh-CN"/>
        </w:rPr>
        <w:t>)</w:t>
      </w:r>
      <w:r w:rsidRPr="00F57F9E">
        <w:rPr>
          <w:rFonts w:eastAsia="黑体"/>
          <w:spacing w:val="-4"/>
          <w:lang w:val="zh-CN"/>
        </w:rPr>
        <w:t>及先前的结论性意见</w:t>
      </w:r>
      <w:r w:rsidRPr="00F57F9E">
        <w:rPr>
          <w:rStyle w:val="a8"/>
          <w:rFonts w:eastAsiaTheme="minorEastAsia"/>
          <w:spacing w:val="-4"/>
        </w:rPr>
        <w:footnoteReference w:id="6"/>
      </w:r>
      <w:r w:rsidRPr="00F57F9E">
        <w:rPr>
          <w:rFonts w:eastAsia="黑体"/>
          <w:spacing w:val="-4"/>
          <w:lang w:val="zh-CN"/>
        </w:rPr>
        <w:t>，</w:t>
      </w:r>
      <w:r w:rsidRPr="006E278D">
        <w:rPr>
          <w:rFonts w:eastAsia="黑体"/>
          <w:lang w:val="zh-CN"/>
        </w:rPr>
        <w:t>建议缔约国：</w:t>
      </w:r>
    </w:p>
    <w:p w14:paraId="5B11504A"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进一步加强系统，使国家儿童权利观察站能够系统地收集和分析关于儿童权利落实情况的优质完整数据，按年龄、性别、残疾、族裔和民族出身、地理位置和社会经济背景分列；</w:t>
      </w:r>
    </w:p>
    <w:p w14:paraId="42421148"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确保相关部委共享各项儿童权利统计数据和指标，并将其用于制定、监测和评</w:t>
      </w:r>
      <w:r w:rsidRPr="006E278D">
        <w:rPr>
          <w:rFonts w:eastAsia="黑体" w:hint="eastAsia"/>
          <w:lang w:val="zh-CN"/>
        </w:rPr>
        <w:t>估</w:t>
      </w:r>
      <w:r w:rsidRPr="006E278D">
        <w:rPr>
          <w:rFonts w:eastAsia="黑体"/>
          <w:lang w:val="zh-CN"/>
        </w:rPr>
        <w:t>为有效执行《公约》而实施的政策、方案和项目；</w:t>
      </w:r>
    </w:p>
    <w:p w14:paraId="7B9DCE4B"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确保公众可查阅</w:t>
      </w:r>
      <w:r w:rsidRPr="006E278D">
        <w:rPr>
          <w:rFonts w:eastAsia="黑体" w:hint="eastAsia"/>
          <w:lang w:val="zh-CN"/>
        </w:rPr>
        <w:t>和访问</w:t>
      </w:r>
      <w:r w:rsidRPr="006E278D">
        <w:rPr>
          <w:rFonts w:eastAsia="黑体"/>
          <w:lang w:val="zh-CN"/>
        </w:rPr>
        <w:t>国家儿童权利观察站的数据库；</w:t>
      </w:r>
    </w:p>
    <w:p w14:paraId="70001CF6" w14:textId="77777777" w:rsidR="00DF3988" w:rsidRPr="006E278D" w:rsidRDefault="00DF3988" w:rsidP="00DF3988">
      <w:pPr>
        <w:pStyle w:val="SingleTxtGC"/>
        <w:rPr>
          <w:rFonts w:eastAsia="黑体"/>
        </w:rPr>
      </w:pPr>
      <w:r w:rsidRPr="006E278D">
        <w:rPr>
          <w:rFonts w:eastAsiaTheme="minorEastAsia"/>
          <w:lang w:val="zh-CN"/>
        </w:rPr>
        <w:tab/>
        <w:t>(d)</w:t>
      </w:r>
      <w:r w:rsidRPr="006E278D">
        <w:rPr>
          <w:rFonts w:eastAsiaTheme="minorEastAsia"/>
          <w:lang w:val="zh-CN"/>
        </w:rPr>
        <w:tab/>
      </w:r>
      <w:r w:rsidRPr="006E278D">
        <w:rPr>
          <w:rFonts w:eastAsia="黑体"/>
          <w:lang w:val="zh-CN"/>
        </w:rPr>
        <w:t>继续与联合国儿童基金会</w:t>
      </w:r>
      <w:r w:rsidRPr="006E278D">
        <w:rPr>
          <w:rFonts w:eastAsia="黑体"/>
          <w:lang w:val="zh-CN"/>
        </w:rPr>
        <w:t>(</w:t>
      </w:r>
      <w:r w:rsidRPr="006E278D">
        <w:rPr>
          <w:rFonts w:eastAsia="黑体"/>
          <w:lang w:val="zh-CN"/>
        </w:rPr>
        <w:t>儿基会</w:t>
      </w:r>
      <w:r w:rsidRPr="006E278D">
        <w:rPr>
          <w:rFonts w:eastAsia="黑体"/>
          <w:lang w:val="zh-CN"/>
        </w:rPr>
        <w:t>)</w:t>
      </w:r>
      <w:r w:rsidRPr="006E278D">
        <w:rPr>
          <w:rFonts w:eastAsia="黑体"/>
          <w:lang w:val="zh-CN"/>
        </w:rPr>
        <w:t>等实体开展技术合作。</w:t>
      </w:r>
    </w:p>
    <w:p w14:paraId="4F64042D" w14:textId="77777777" w:rsidR="00DF3988" w:rsidRPr="006E278D" w:rsidRDefault="00DF3988" w:rsidP="00EC4A4E">
      <w:pPr>
        <w:pStyle w:val="H23GC"/>
      </w:pPr>
      <w:r w:rsidRPr="006E278D">
        <w:rPr>
          <w:lang w:val="zh-CN"/>
        </w:rPr>
        <w:tab/>
      </w:r>
      <w:r w:rsidRPr="006E278D">
        <w:rPr>
          <w:lang w:val="zh-CN"/>
        </w:rPr>
        <w:tab/>
      </w:r>
      <w:r w:rsidRPr="006E278D">
        <w:rPr>
          <w:lang w:val="zh-CN"/>
        </w:rPr>
        <w:t>诉诸司法和获得补救</w:t>
      </w:r>
    </w:p>
    <w:p w14:paraId="4B010119" w14:textId="77777777" w:rsidR="00DF3988" w:rsidRPr="006E278D" w:rsidRDefault="00DF3988" w:rsidP="00DF3988">
      <w:pPr>
        <w:pStyle w:val="SingleTxtGC"/>
        <w:rPr>
          <w:rFonts w:eastAsia="黑体"/>
        </w:rPr>
      </w:pPr>
      <w:r w:rsidRPr="006E278D">
        <w:rPr>
          <w:rFonts w:eastAsiaTheme="minorEastAsia"/>
          <w:lang w:val="zh-CN"/>
        </w:rPr>
        <w:t>11.</w:t>
      </w:r>
      <w:r w:rsidRPr="006E278D">
        <w:rPr>
          <w:rFonts w:eastAsiaTheme="minorEastAsia"/>
          <w:lang w:val="zh-CN"/>
        </w:rPr>
        <w:tab/>
      </w:r>
      <w:r w:rsidRPr="006E278D">
        <w:rPr>
          <w:rFonts w:eastAsia="黑体"/>
          <w:lang w:val="zh-CN"/>
        </w:rPr>
        <w:t>委员会注意到</w:t>
      </w:r>
      <w:r w:rsidRPr="006E278D">
        <w:rPr>
          <w:rFonts w:eastAsia="黑体" w:hint="eastAsia"/>
          <w:lang w:val="zh-CN"/>
        </w:rPr>
        <w:t>国家</w:t>
      </w:r>
      <w:r w:rsidRPr="006E278D">
        <w:rPr>
          <w:rFonts w:eastAsia="黑体"/>
          <w:lang w:val="zh-CN"/>
        </w:rPr>
        <w:t>妇幼理事会设立的求助热线，并建议缔约国：</w:t>
      </w:r>
    </w:p>
    <w:p w14:paraId="0093F241" w14:textId="7DEFFAF9" w:rsidR="00DF3988" w:rsidRPr="006E278D" w:rsidRDefault="00DF3988" w:rsidP="00DF3988">
      <w:pPr>
        <w:pStyle w:val="SingleTxtGC"/>
        <w:rPr>
          <w:rFonts w:eastAsia="黑体"/>
        </w:rPr>
      </w:pPr>
      <w:r w:rsidRPr="006E278D">
        <w:rPr>
          <w:rFonts w:eastAsiaTheme="minorEastAsia"/>
          <w:lang w:val="zh-CN"/>
        </w:rPr>
        <w:tab/>
        <w:t>(a)</w:t>
      </w:r>
      <w:r w:rsidRPr="006E278D">
        <w:rPr>
          <w:rFonts w:eastAsiaTheme="minorEastAsia"/>
          <w:lang w:val="zh-CN"/>
        </w:rPr>
        <w:tab/>
      </w:r>
      <w:r w:rsidRPr="006E278D">
        <w:rPr>
          <w:rFonts w:eastAsia="黑体"/>
          <w:lang w:val="zh-CN"/>
        </w:rPr>
        <w:t>确保所有环境中的所有儿童，包括在公立和私立学校、寄养系统及替代性照料环境</w:t>
      </w:r>
      <w:r w:rsidRPr="006E278D">
        <w:rPr>
          <w:rFonts w:eastAsia="黑体" w:hint="eastAsia"/>
          <w:lang w:val="zh-CN"/>
        </w:rPr>
        <w:t>和拘留场所中的</w:t>
      </w:r>
      <w:r w:rsidRPr="006E278D">
        <w:rPr>
          <w:rFonts w:eastAsia="黑体"/>
          <w:lang w:val="zh-CN"/>
        </w:rPr>
        <w:t>儿童：</w:t>
      </w:r>
      <w:r w:rsidRPr="006E278D">
        <w:rPr>
          <w:rFonts w:eastAsia="黑体"/>
          <w:lang w:val="zh-CN"/>
        </w:rPr>
        <w:t>(</w:t>
      </w:r>
      <w:r w:rsidRPr="006E278D">
        <w:rPr>
          <w:rFonts w:eastAsia="黑体" w:hint="eastAsia"/>
          <w:lang w:val="zh-CN"/>
        </w:rPr>
        <w:t>一</w:t>
      </w:r>
      <w:r w:rsidRPr="006E278D">
        <w:rPr>
          <w:rFonts w:eastAsia="黑体"/>
          <w:lang w:val="zh-CN"/>
        </w:rPr>
        <w:t>)</w:t>
      </w:r>
      <w:r w:rsidR="00FA3061">
        <w:rPr>
          <w:rFonts w:eastAsia="黑体" w:hint="eastAsia"/>
          <w:lang w:val="zh-CN"/>
        </w:rPr>
        <w:t xml:space="preserve"> </w:t>
      </w:r>
      <w:r w:rsidRPr="006E278D">
        <w:rPr>
          <w:rFonts w:eastAsia="黑体"/>
          <w:lang w:val="zh-CN"/>
        </w:rPr>
        <w:t>都能利用保密、</w:t>
      </w:r>
      <w:r w:rsidRPr="006E278D">
        <w:rPr>
          <w:rFonts w:eastAsia="黑体" w:hint="eastAsia"/>
          <w:lang w:val="zh-CN"/>
        </w:rPr>
        <w:t>对</w:t>
      </w:r>
      <w:r w:rsidRPr="006E278D">
        <w:rPr>
          <w:rFonts w:eastAsia="黑体"/>
          <w:lang w:val="zh-CN"/>
        </w:rPr>
        <w:t>儿童</w:t>
      </w:r>
      <w:r w:rsidRPr="006E278D">
        <w:rPr>
          <w:rFonts w:eastAsia="黑体" w:hint="eastAsia"/>
          <w:lang w:val="zh-CN"/>
        </w:rPr>
        <w:t>友好</w:t>
      </w:r>
      <w:r w:rsidRPr="006E278D">
        <w:rPr>
          <w:rFonts w:eastAsia="黑体"/>
          <w:lang w:val="zh-CN"/>
        </w:rPr>
        <w:t>和独立的申诉机制，包括国家人权理事会内部的机制，以报告一切形式的暴力、虐待、歧视和其他侵犯儿童权利的行为；</w:t>
      </w:r>
      <w:r w:rsidRPr="006E278D">
        <w:rPr>
          <w:rFonts w:eastAsia="黑体"/>
          <w:lang w:val="zh-CN"/>
        </w:rPr>
        <w:t>(</w:t>
      </w:r>
      <w:r w:rsidRPr="006E278D">
        <w:rPr>
          <w:rFonts w:eastAsia="黑体" w:hint="eastAsia"/>
          <w:lang w:val="zh-CN"/>
        </w:rPr>
        <w:t>二</w:t>
      </w:r>
      <w:r w:rsidRPr="006E278D">
        <w:rPr>
          <w:rFonts w:eastAsia="黑体"/>
          <w:lang w:val="zh-CN"/>
        </w:rPr>
        <w:t>)</w:t>
      </w:r>
      <w:r w:rsidR="00FA3061">
        <w:rPr>
          <w:rFonts w:eastAsia="黑体" w:hint="eastAsia"/>
          <w:lang w:val="zh-CN"/>
        </w:rPr>
        <w:t xml:space="preserve"> </w:t>
      </w:r>
      <w:r w:rsidRPr="006E278D">
        <w:rPr>
          <w:rFonts w:eastAsia="黑体"/>
          <w:lang w:val="zh-CN"/>
        </w:rPr>
        <w:t>都能获得关于接受咨询和获得补救</w:t>
      </w:r>
      <w:r w:rsidRPr="006E278D">
        <w:rPr>
          <w:rFonts w:eastAsia="黑体" w:hint="eastAsia"/>
          <w:lang w:val="zh-CN"/>
        </w:rPr>
        <w:t>(</w:t>
      </w:r>
      <w:r w:rsidRPr="006E278D">
        <w:rPr>
          <w:rFonts w:eastAsia="黑体" w:hint="eastAsia"/>
          <w:lang w:val="zh-CN"/>
        </w:rPr>
        <w:t>包括</w:t>
      </w:r>
      <w:r w:rsidRPr="006E278D">
        <w:rPr>
          <w:rFonts w:eastAsia="黑体"/>
          <w:lang w:val="zh-CN"/>
        </w:rPr>
        <w:t>赔偿和康复</w:t>
      </w:r>
      <w:r w:rsidRPr="006E278D">
        <w:rPr>
          <w:rFonts w:eastAsia="黑体" w:hint="eastAsia"/>
          <w:lang w:val="zh-CN"/>
        </w:rPr>
        <w:t>)</w:t>
      </w:r>
      <w:r w:rsidRPr="006E278D">
        <w:rPr>
          <w:rFonts w:eastAsia="黑体"/>
          <w:lang w:val="zh-CN"/>
        </w:rPr>
        <w:t>的法律支持和适龄信息；</w:t>
      </w:r>
    </w:p>
    <w:p w14:paraId="46C156BE" w14:textId="77777777" w:rsidR="00DF3988" w:rsidRPr="006E278D" w:rsidRDefault="00DF3988" w:rsidP="00DF3988">
      <w:pPr>
        <w:pStyle w:val="SingleTxtGC"/>
        <w:rPr>
          <w:rFonts w:eastAsia="黑体"/>
        </w:rPr>
      </w:pPr>
      <w:r w:rsidRPr="006E278D">
        <w:rPr>
          <w:rFonts w:eastAsiaTheme="minorEastAsia"/>
          <w:lang w:val="zh-CN"/>
        </w:rPr>
        <w:tab/>
        <w:t>(b)</w:t>
      </w:r>
      <w:r w:rsidRPr="006E278D">
        <w:rPr>
          <w:rFonts w:eastAsiaTheme="minorEastAsia"/>
          <w:lang w:val="zh-CN"/>
        </w:rPr>
        <w:tab/>
      </w:r>
      <w:r w:rsidRPr="006E278D">
        <w:rPr>
          <w:rFonts w:eastAsia="黑体"/>
          <w:lang w:val="zh-CN"/>
        </w:rPr>
        <w:t>提高儿童对根据现有机制提出申诉的权利的认识。</w:t>
      </w:r>
    </w:p>
    <w:p w14:paraId="02299A89" w14:textId="77777777" w:rsidR="00DF3988" w:rsidRPr="006E278D" w:rsidRDefault="00DF3988" w:rsidP="00EC4A4E">
      <w:pPr>
        <w:pStyle w:val="H23GC"/>
      </w:pPr>
      <w:r w:rsidRPr="006E278D">
        <w:rPr>
          <w:lang w:val="zh-CN"/>
        </w:rPr>
        <w:tab/>
      </w:r>
      <w:r w:rsidRPr="006E278D">
        <w:rPr>
          <w:lang w:val="zh-CN"/>
        </w:rPr>
        <w:tab/>
      </w:r>
      <w:r w:rsidRPr="006E278D">
        <w:rPr>
          <w:lang w:val="zh-CN"/>
        </w:rPr>
        <w:t>与民间社会的合作</w:t>
      </w:r>
    </w:p>
    <w:p w14:paraId="111A1ABE" w14:textId="77777777" w:rsidR="00DF3988" w:rsidRPr="006E278D" w:rsidRDefault="00DF3988" w:rsidP="00DF3988">
      <w:pPr>
        <w:pStyle w:val="SingleTxtGC"/>
        <w:rPr>
          <w:rFonts w:eastAsiaTheme="minorEastAsia"/>
        </w:rPr>
      </w:pPr>
      <w:r w:rsidRPr="006E278D">
        <w:rPr>
          <w:rFonts w:eastAsiaTheme="minorEastAsia"/>
          <w:lang w:val="zh-CN"/>
        </w:rPr>
        <w:t>12.</w:t>
      </w:r>
      <w:r w:rsidRPr="006E278D">
        <w:rPr>
          <w:rFonts w:eastAsiaTheme="minorEastAsia"/>
          <w:lang w:val="zh-CN"/>
        </w:rPr>
        <w:tab/>
      </w:r>
      <w:r w:rsidRPr="006E278D">
        <w:rPr>
          <w:rFonts w:eastAsia="黑体"/>
          <w:lang w:val="zh-CN"/>
        </w:rPr>
        <w:t>委员会注意到，有关民间社会活动的</w:t>
      </w:r>
      <w:r w:rsidRPr="006E278D">
        <w:rPr>
          <w:rFonts w:eastAsia="黑体"/>
          <w:lang w:val="zh-CN"/>
        </w:rPr>
        <w:t>2019</w:t>
      </w:r>
      <w:r w:rsidRPr="006E278D">
        <w:rPr>
          <w:rFonts w:eastAsia="黑体"/>
          <w:lang w:val="zh-CN"/>
        </w:rPr>
        <w:t>年第</w:t>
      </w:r>
      <w:r w:rsidRPr="006E278D">
        <w:rPr>
          <w:rFonts w:eastAsia="黑体"/>
          <w:lang w:val="zh-CN"/>
        </w:rPr>
        <w:t>149</w:t>
      </w:r>
      <w:r w:rsidRPr="006E278D">
        <w:rPr>
          <w:rFonts w:eastAsia="黑体"/>
          <w:lang w:val="zh-CN"/>
        </w:rPr>
        <w:t>号法及其实施条例限制了民间社会组织的登记和工作，包括在获取国内外资金方面。该法还赋予主管部门广泛的监督权和有关管理及解散组织的宽泛酌处权。据报告，大量活动人士和人权维护者，包括从事儿童权利工作的活动人士和人权维护者，因其和平活动或批评而遭到骚扰、恐吓、刑事调查和任意拘留。因此，委员会促请缔约国审查法律，特别是第</w:t>
      </w:r>
      <w:r w:rsidRPr="006E278D">
        <w:rPr>
          <w:rFonts w:eastAsia="黑体"/>
          <w:lang w:val="zh-CN"/>
        </w:rPr>
        <w:t>149</w:t>
      </w:r>
      <w:r w:rsidRPr="006E278D">
        <w:rPr>
          <w:rFonts w:eastAsia="黑体"/>
          <w:lang w:val="zh-CN"/>
        </w:rPr>
        <w:t>号法及其</w:t>
      </w:r>
      <w:r w:rsidRPr="006E278D">
        <w:rPr>
          <w:rFonts w:eastAsia="黑体"/>
          <w:lang w:val="zh-CN"/>
        </w:rPr>
        <w:t>2021</w:t>
      </w:r>
      <w:r w:rsidRPr="006E278D">
        <w:rPr>
          <w:rFonts w:eastAsia="黑体"/>
          <w:lang w:val="zh-CN"/>
        </w:rPr>
        <w:t>年实施条例，以保障结社自由并确保民间社会组织</w:t>
      </w:r>
      <w:r w:rsidRPr="006E278D">
        <w:rPr>
          <w:rFonts w:eastAsia="黑体" w:hint="eastAsia"/>
          <w:lang w:val="zh-CN"/>
        </w:rPr>
        <w:t>、</w:t>
      </w:r>
      <w:r w:rsidRPr="006E278D">
        <w:rPr>
          <w:rFonts w:eastAsia="黑体"/>
          <w:lang w:val="zh-CN"/>
        </w:rPr>
        <w:t>包括从事儿童权利工作的组织能够独立运作。</w:t>
      </w:r>
    </w:p>
    <w:p w14:paraId="31809B81" w14:textId="77777777" w:rsidR="00DF3988" w:rsidRPr="006E278D" w:rsidRDefault="00DF3988" w:rsidP="00EC4A4E">
      <w:pPr>
        <w:pStyle w:val="H23GC"/>
      </w:pPr>
      <w:r w:rsidRPr="006E278D">
        <w:rPr>
          <w:lang w:val="zh-CN"/>
        </w:rPr>
        <w:tab/>
      </w:r>
      <w:r w:rsidRPr="006E278D">
        <w:rPr>
          <w:lang w:val="zh-CN"/>
        </w:rPr>
        <w:tab/>
      </w:r>
      <w:r w:rsidRPr="006E278D">
        <w:rPr>
          <w:lang w:val="zh-CN"/>
        </w:rPr>
        <w:t>儿童权利与工商业部门</w:t>
      </w:r>
    </w:p>
    <w:p w14:paraId="2DDA8259" w14:textId="77777777" w:rsidR="00DF3988" w:rsidRPr="006E278D" w:rsidRDefault="00DF3988" w:rsidP="00DF3988">
      <w:pPr>
        <w:pStyle w:val="SingleTxtGC"/>
        <w:rPr>
          <w:rFonts w:eastAsia="黑体"/>
        </w:rPr>
      </w:pPr>
      <w:r w:rsidRPr="006E278D">
        <w:rPr>
          <w:rFonts w:eastAsiaTheme="minorEastAsia"/>
          <w:lang w:val="zh-CN"/>
        </w:rPr>
        <w:t>13.</w:t>
      </w:r>
      <w:r w:rsidRPr="006E278D">
        <w:rPr>
          <w:rFonts w:eastAsiaTheme="minorEastAsia"/>
          <w:lang w:val="zh-CN"/>
        </w:rPr>
        <w:tab/>
      </w:r>
      <w:r w:rsidRPr="006E278D">
        <w:rPr>
          <w:rFonts w:eastAsia="黑体"/>
          <w:lang w:val="zh-CN"/>
        </w:rPr>
        <w:t>委员会回顾关于商业部门对儿童权利的影响方面国家义务的第</w:t>
      </w:r>
      <w:r w:rsidRPr="006E278D">
        <w:rPr>
          <w:rFonts w:eastAsia="黑体"/>
          <w:lang w:val="zh-CN"/>
        </w:rPr>
        <w:t>16</w:t>
      </w:r>
      <w:r w:rsidRPr="006E278D">
        <w:rPr>
          <w:rFonts w:eastAsia="黑体"/>
          <w:lang w:val="zh-CN"/>
        </w:rPr>
        <w:t>号一般性意见</w:t>
      </w:r>
      <w:r w:rsidRPr="006E278D">
        <w:rPr>
          <w:rFonts w:eastAsia="黑体"/>
          <w:lang w:val="zh-CN"/>
        </w:rPr>
        <w:t>(2013</w:t>
      </w:r>
      <w:r w:rsidRPr="006E278D">
        <w:rPr>
          <w:rFonts w:eastAsia="黑体"/>
          <w:lang w:val="zh-CN"/>
        </w:rPr>
        <w:t>年</w:t>
      </w:r>
      <w:r w:rsidRPr="006E278D">
        <w:rPr>
          <w:rFonts w:eastAsia="黑体"/>
          <w:lang w:val="zh-CN"/>
        </w:rPr>
        <w:t>)</w:t>
      </w:r>
      <w:r w:rsidRPr="006E278D">
        <w:rPr>
          <w:rFonts w:eastAsia="黑体"/>
          <w:lang w:val="zh-CN"/>
        </w:rPr>
        <w:t>和《工商企业与人权指导原则》，建议缔约国：</w:t>
      </w:r>
    </w:p>
    <w:p w14:paraId="32C76C0C"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针对在缔约国内经营或自缔约国管理的企业</w:t>
      </w:r>
      <w:r w:rsidRPr="006E278D">
        <w:rPr>
          <w:rFonts w:eastAsia="黑体" w:hint="eastAsia"/>
          <w:lang w:val="zh-CN"/>
        </w:rPr>
        <w:t>、</w:t>
      </w:r>
      <w:r w:rsidRPr="006E278D">
        <w:rPr>
          <w:rFonts w:eastAsia="黑体"/>
          <w:lang w:val="zh-CN"/>
        </w:rPr>
        <w:t>包括军方企业和非正规经济部门的企业建立明确的监管框架，以确保其活动不会对人权产生不利影响，也不会</w:t>
      </w:r>
      <w:r w:rsidRPr="006E278D">
        <w:rPr>
          <w:rFonts w:eastAsia="黑体" w:hint="eastAsia"/>
          <w:lang w:val="zh-CN"/>
        </w:rPr>
        <w:t>违反</w:t>
      </w:r>
      <w:r w:rsidRPr="006E278D">
        <w:rPr>
          <w:rFonts w:eastAsia="黑体"/>
          <w:lang w:val="zh-CN"/>
        </w:rPr>
        <w:t>环境、健康、劳工和其他标准，特别是与儿童权利有关的标准；</w:t>
      </w:r>
    </w:p>
    <w:p w14:paraId="2788C86D" w14:textId="77777777" w:rsidR="00DF3988" w:rsidRPr="006E278D" w:rsidRDefault="00DF3988" w:rsidP="00DF3988">
      <w:pPr>
        <w:pStyle w:val="SingleTxtGC"/>
        <w:rPr>
          <w:rFonts w:eastAsia="黑体"/>
        </w:rPr>
      </w:pPr>
      <w:r w:rsidRPr="006E278D">
        <w:rPr>
          <w:rFonts w:eastAsia="黑体"/>
          <w:lang w:val="zh-CN"/>
        </w:rPr>
        <w:lastRenderedPageBreak/>
        <w:tab/>
        <w:t>(</w:t>
      </w:r>
      <w:r w:rsidRPr="006E278D">
        <w:rPr>
          <w:rFonts w:eastAsiaTheme="minorEastAsia"/>
          <w:lang w:val="zh-CN"/>
        </w:rPr>
        <w:t>b)</w:t>
      </w:r>
      <w:r w:rsidRPr="006E278D">
        <w:rPr>
          <w:rFonts w:eastAsiaTheme="minorEastAsia"/>
          <w:lang w:val="zh-CN"/>
        </w:rPr>
        <w:tab/>
      </w:r>
      <w:r w:rsidRPr="006E278D">
        <w:rPr>
          <w:rFonts w:eastAsia="黑体"/>
          <w:lang w:val="zh-CN"/>
        </w:rPr>
        <w:t>要求公司就其商业活动对环境、健康和儿童权利的影响以及应对这些影响的计划进行评估、磋商和全面公开披露。</w:t>
      </w:r>
    </w:p>
    <w:p w14:paraId="457DBCB0" w14:textId="77777777" w:rsidR="00DF3988" w:rsidRPr="006E278D" w:rsidRDefault="00DF3988" w:rsidP="00EC4A4E">
      <w:pPr>
        <w:pStyle w:val="H1GC"/>
      </w:pPr>
      <w:r w:rsidRPr="006E278D">
        <w:tab/>
      </w:r>
      <w:r w:rsidRPr="006E278D">
        <w:rPr>
          <w:lang w:val="zh-CN"/>
        </w:rPr>
        <w:t>B.</w:t>
      </w:r>
      <w:r w:rsidRPr="006E278D">
        <w:rPr>
          <w:lang w:val="zh-CN"/>
        </w:rPr>
        <w:tab/>
      </w:r>
      <w:r w:rsidRPr="006E278D">
        <w:rPr>
          <w:lang w:val="zh-CN"/>
        </w:rPr>
        <w:t>一般原则</w:t>
      </w:r>
      <w:r w:rsidRPr="006E278D">
        <w:rPr>
          <w:lang w:val="zh-CN"/>
        </w:rPr>
        <w:t>(</w:t>
      </w:r>
      <w:r w:rsidRPr="006E278D">
        <w:rPr>
          <w:lang w:val="zh-CN"/>
        </w:rPr>
        <w:t>第</w:t>
      </w:r>
      <w:r w:rsidRPr="006E278D">
        <w:rPr>
          <w:lang w:val="zh-CN"/>
        </w:rPr>
        <w:t>2</w:t>
      </w:r>
      <w:r w:rsidRPr="006E278D">
        <w:rPr>
          <w:lang w:val="zh-CN"/>
        </w:rPr>
        <w:t>条、第</w:t>
      </w:r>
      <w:r w:rsidRPr="006E278D">
        <w:rPr>
          <w:lang w:val="zh-CN"/>
        </w:rPr>
        <w:t>3</w:t>
      </w:r>
      <w:r w:rsidRPr="006E278D">
        <w:rPr>
          <w:lang w:val="zh-CN"/>
        </w:rPr>
        <w:t>条、第</w:t>
      </w:r>
      <w:r w:rsidRPr="006E278D">
        <w:rPr>
          <w:lang w:val="zh-CN"/>
        </w:rPr>
        <w:t>6</w:t>
      </w:r>
      <w:r w:rsidRPr="006E278D">
        <w:rPr>
          <w:lang w:val="zh-CN"/>
        </w:rPr>
        <w:t>条和第</w:t>
      </w:r>
      <w:r w:rsidRPr="006E278D">
        <w:rPr>
          <w:lang w:val="zh-CN"/>
        </w:rPr>
        <w:t>12</w:t>
      </w:r>
      <w:r w:rsidRPr="006E278D">
        <w:rPr>
          <w:lang w:val="zh-CN"/>
        </w:rPr>
        <w:t>条</w:t>
      </w:r>
      <w:r w:rsidRPr="006E278D">
        <w:rPr>
          <w:lang w:val="zh-CN"/>
        </w:rPr>
        <w:t>)</w:t>
      </w:r>
    </w:p>
    <w:p w14:paraId="03BC8388" w14:textId="77777777" w:rsidR="00DF3988" w:rsidRPr="006E278D" w:rsidRDefault="00DF3988" w:rsidP="00EC4A4E">
      <w:pPr>
        <w:pStyle w:val="H23GC"/>
      </w:pPr>
      <w:r w:rsidRPr="006E278D">
        <w:rPr>
          <w:lang w:val="zh-CN"/>
        </w:rPr>
        <w:tab/>
      </w:r>
      <w:r w:rsidRPr="006E278D">
        <w:rPr>
          <w:lang w:val="zh-CN"/>
        </w:rPr>
        <w:tab/>
      </w:r>
      <w:r w:rsidRPr="006E278D">
        <w:rPr>
          <w:lang w:val="zh-CN"/>
        </w:rPr>
        <w:t>不歧视</w:t>
      </w:r>
    </w:p>
    <w:p w14:paraId="720EB8D8" w14:textId="77777777" w:rsidR="00DF3988" w:rsidRPr="006E278D" w:rsidRDefault="00DF3988" w:rsidP="00DF3988">
      <w:pPr>
        <w:pStyle w:val="SingleTxtGC"/>
        <w:rPr>
          <w:rFonts w:eastAsia="黑体"/>
        </w:rPr>
      </w:pPr>
      <w:r w:rsidRPr="006E278D">
        <w:rPr>
          <w:rFonts w:eastAsiaTheme="minorEastAsia"/>
          <w:lang w:val="zh-CN"/>
        </w:rPr>
        <w:t>14.</w:t>
      </w:r>
      <w:r w:rsidRPr="006E278D">
        <w:rPr>
          <w:rFonts w:eastAsiaTheme="minorEastAsia"/>
          <w:lang w:val="zh-CN"/>
        </w:rPr>
        <w:tab/>
      </w:r>
      <w:r w:rsidRPr="006E278D">
        <w:rPr>
          <w:rFonts w:eastAsia="黑体"/>
          <w:lang w:val="zh-CN"/>
        </w:rPr>
        <w:t>委员会欢迎</w:t>
      </w:r>
      <w:r w:rsidRPr="006E278D">
        <w:rPr>
          <w:rFonts w:eastAsia="黑体"/>
          <w:lang w:val="zh-CN"/>
        </w:rPr>
        <w:t>2017</w:t>
      </w:r>
      <w:r w:rsidRPr="006E278D">
        <w:rPr>
          <w:rFonts w:eastAsia="黑体"/>
          <w:lang w:val="zh-CN"/>
        </w:rPr>
        <w:t>年第</w:t>
      </w:r>
      <w:r w:rsidRPr="006E278D">
        <w:rPr>
          <w:rFonts w:eastAsia="黑体"/>
          <w:lang w:val="zh-CN"/>
        </w:rPr>
        <w:t>219</w:t>
      </w:r>
      <w:r w:rsidRPr="006E278D">
        <w:rPr>
          <w:rFonts w:eastAsia="黑体"/>
          <w:lang w:val="zh-CN"/>
        </w:rPr>
        <w:t>号法对</w:t>
      </w:r>
      <w:r w:rsidRPr="006E278D">
        <w:rPr>
          <w:rFonts w:eastAsia="黑体"/>
          <w:lang w:val="zh-CN"/>
        </w:rPr>
        <w:t>1943</w:t>
      </w:r>
      <w:r w:rsidRPr="006E278D">
        <w:rPr>
          <w:rFonts w:eastAsia="黑体"/>
          <w:lang w:val="zh-CN"/>
        </w:rPr>
        <w:t>年第</w:t>
      </w:r>
      <w:r w:rsidRPr="006E278D">
        <w:rPr>
          <w:rFonts w:eastAsia="黑体"/>
          <w:lang w:val="zh-CN"/>
        </w:rPr>
        <w:t>77</w:t>
      </w:r>
      <w:r w:rsidRPr="006E278D">
        <w:rPr>
          <w:rFonts w:eastAsia="黑体"/>
          <w:lang w:val="zh-CN"/>
        </w:rPr>
        <w:t>号法的某些条款作出修正，将剥夺继承权的行为定为刑事犯罪，并欢迎《促进性别平等国家计划》和《</w:t>
      </w:r>
      <w:r w:rsidRPr="006E278D">
        <w:rPr>
          <w:rFonts w:eastAsia="黑体"/>
          <w:lang w:val="zh-CN"/>
        </w:rPr>
        <w:t>Dawwie</w:t>
      </w:r>
      <w:r w:rsidRPr="006E278D">
        <w:rPr>
          <w:rFonts w:eastAsia="黑体"/>
          <w:lang w:val="zh-CN"/>
        </w:rPr>
        <w:t>增强女童权能国家倡议》，促请缔约国：</w:t>
      </w:r>
    </w:p>
    <w:p w14:paraId="39D6186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废除法律中、特别是《刑法》和个人地位法中歧视妇女和女童的所有规定，并消除对女童和妇女社会角色的歧视、负面看法和成见；</w:t>
      </w:r>
    </w:p>
    <w:p w14:paraId="6572EA7A"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进一步修改《继承法》</w:t>
      </w:r>
      <w:r w:rsidRPr="006E278D">
        <w:rPr>
          <w:rFonts w:eastAsia="黑体"/>
          <w:lang w:val="zh-CN"/>
        </w:rPr>
        <w:t>(1943</w:t>
      </w:r>
      <w:r w:rsidRPr="006E278D">
        <w:rPr>
          <w:rFonts w:eastAsia="黑体"/>
          <w:lang w:val="zh-CN"/>
        </w:rPr>
        <w:t>年第</w:t>
      </w:r>
      <w:r w:rsidRPr="006E278D">
        <w:rPr>
          <w:rFonts w:eastAsia="黑体"/>
          <w:lang w:val="zh-CN"/>
        </w:rPr>
        <w:t>77</w:t>
      </w:r>
      <w:r w:rsidRPr="006E278D">
        <w:rPr>
          <w:rFonts w:eastAsia="黑体"/>
          <w:lang w:val="zh-CN"/>
        </w:rPr>
        <w:t>号法</w:t>
      </w:r>
      <w:r w:rsidRPr="006E278D">
        <w:rPr>
          <w:rFonts w:eastAsia="黑体"/>
          <w:lang w:val="zh-CN"/>
        </w:rPr>
        <w:t>)</w:t>
      </w:r>
      <w:r w:rsidRPr="006E278D">
        <w:rPr>
          <w:rFonts w:eastAsia="黑体"/>
          <w:lang w:val="zh-CN"/>
        </w:rPr>
        <w:t>，纳入男童女童平等享有继承权的规定，并消除在继承权方面对</w:t>
      </w:r>
      <w:r w:rsidRPr="006E278D">
        <w:rPr>
          <w:rFonts w:eastAsia="黑体" w:hint="eastAsia"/>
          <w:lang w:val="zh-CN"/>
        </w:rPr>
        <w:t>女童</w:t>
      </w:r>
      <w:r w:rsidRPr="006E278D">
        <w:rPr>
          <w:rFonts w:eastAsia="黑体"/>
          <w:lang w:val="zh-CN"/>
        </w:rPr>
        <w:t>和妇女事实</w:t>
      </w:r>
      <w:r w:rsidRPr="006E278D">
        <w:rPr>
          <w:rFonts w:eastAsia="黑体" w:hint="eastAsia"/>
          <w:lang w:val="zh-CN"/>
        </w:rPr>
        <w:t>上的</w:t>
      </w:r>
      <w:r w:rsidRPr="006E278D">
        <w:rPr>
          <w:rFonts w:eastAsia="黑体"/>
          <w:lang w:val="zh-CN"/>
        </w:rPr>
        <w:t>歧视；</w:t>
      </w:r>
    </w:p>
    <w:p w14:paraId="049A39F8"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通过全面的反歧视法，消除对种族、宗教和族裔少数群体儿童、残疾儿童、街头儿童、贫困儿童、移民儿童、寻求庇护儿童和难民儿童以及男女同性恋、双性恋、跨性别和间性儿童等的歧视。</w:t>
      </w:r>
    </w:p>
    <w:p w14:paraId="2BAE84EF" w14:textId="77777777" w:rsidR="00DF3988" w:rsidRPr="006E278D" w:rsidRDefault="00DF3988" w:rsidP="00EC4A4E">
      <w:pPr>
        <w:pStyle w:val="H23GC"/>
      </w:pPr>
      <w:r w:rsidRPr="006E278D">
        <w:rPr>
          <w:lang w:val="zh-CN"/>
        </w:rPr>
        <w:tab/>
      </w:r>
      <w:r w:rsidRPr="006E278D">
        <w:rPr>
          <w:lang w:val="zh-CN"/>
        </w:rPr>
        <w:tab/>
      </w:r>
      <w:r w:rsidRPr="006E278D">
        <w:rPr>
          <w:lang w:val="zh-CN"/>
        </w:rPr>
        <w:t>儿童的最大利益</w:t>
      </w:r>
    </w:p>
    <w:p w14:paraId="612E943F" w14:textId="77777777" w:rsidR="00DF3988" w:rsidRPr="006E278D" w:rsidRDefault="00DF3988" w:rsidP="00DF3988">
      <w:pPr>
        <w:pStyle w:val="SingleTxtGC"/>
        <w:rPr>
          <w:rFonts w:eastAsia="黑体"/>
        </w:rPr>
      </w:pPr>
      <w:r w:rsidRPr="006E278D">
        <w:rPr>
          <w:rFonts w:eastAsiaTheme="minorEastAsia"/>
          <w:lang w:val="zh-CN"/>
        </w:rPr>
        <w:t>15.</w:t>
      </w:r>
      <w:r w:rsidRPr="006E278D">
        <w:rPr>
          <w:rFonts w:eastAsiaTheme="minorEastAsia"/>
          <w:lang w:val="zh-CN"/>
        </w:rPr>
        <w:tab/>
      </w:r>
      <w:r w:rsidRPr="006E278D">
        <w:rPr>
          <w:rFonts w:eastAsia="黑体"/>
          <w:lang w:val="zh-CN"/>
        </w:rPr>
        <w:t>委员会注意到缔约国</w:t>
      </w:r>
      <w:r w:rsidRPr="006E278D">
        <w:rPr>
          <w:rFonts w:eastAsia="黑体" w:hint="eastAsia"/>
          <w:lang w:val="zh-CN"/>
        </w:rPr>
        <w:t>通过</w:t>
      </w:r>
      <w:r w:rsidRPr="006E278D">
        <w:rPr>
          <w:rFonts w:eastAsia="黑体"/>
          <w:lang w:val="zh-CN"/>
        </w:rPr>
        <w:t>最高宪法法院在个案中的裁决</w:t>
      </w:r>
      <w:r w:rsidRPr="006E278D">
        <w:rPr>
          <w:rFonts w:eastAsia="黑体" w:hint="eastAsia"/>
          <w:lang w:val="zh-CN"/>
        </w:rPr>
        <w:t>等方式，</w:t>
      </w:r>
      <w:r w:rsidRPr="006E278D">
        <w:rPr>
          <w:rFonts w:eastAsia="黑体"/>
          <w:lang w:val="zh-CN"/>
        </w:rPr>
        <w:t>努力维护儿童最大利益原则，回顾关于儿童将他或她的最大利益列为一种首要考虑的权利的第</w:t>
      </w:r>
      <w:r w:rsidRPr="006E278D">
        <w:rPr>
          <w:rFonts w:eastAsia="黑体"/>
          <w:lang w:val="zh-CN"/>
        </w:rPr>
        <w:t>14</w:t>
      </w:r>
      <w:r w:rsidRPr="006E278D">
        <w:rPr>
          <w:rFonts w:eastAsia="黑体"/>
          <w:lang w:val="zh-CN"/>
        </w:rPr>
        <w:t>号一般性意见</w:t>
      </w:r>
      <w:r w:rsidRPr="006E278D">
        <w:rPr>
          <w:rFonts w:eastAsia="黑体"/>
          <w:lang w:val="zh-CN"/>
        </w:rPr>
        <w:t>(2013</w:t>
      </w:r>
      <w:r w:rsidRPr="006E278D">
        <w:rPr>
          <w:rFonts w:eastAsia="黑体"/>
          <w:lang w:val="zh-CN"/>
        </w:rPr>
        <w:t>年</w:t>
      </w:r>
      <w:r w:rsidRPr="006E278D">
        <w:rPr>
          <w:rFonts w:eastAsia="黑体"/>
          <w:lang w:val="zh-CN"/>
        </w:rPr>
        <w:t>)</w:t>
      </w:r>
      <w:r w:rsidRPr="006E278D">
        <w:rPr>
          <w:rFonts w:eastAsia="黑体"/>
          <w:lang w:val="zh-CN"/>
        </w:rPr>
        <w:t>，建议缔约国：</w:t>
      </w:r>
    </w:p>
    <w:p w14:paraId="52FA2368" w14:textId="77777777" w:rsidR="00DF3988" w:rsidRPr="006E278D" w:rsidRDefault="00DF3988" w:rsidP="00DF3988">
      <w:pPr>
        <w:pStyle w:val="SingleTxtGC"/>
        <w:rPr>
          <w:rFonts w:eastAsia="黑体"/>
        </w:rPr>
      </w:pPr>
      <w:r w:rsidRPr="006E278D">
        <w:rPr>
          <w:rFonts w:eastAsiaTheme="minorEastAsia"/>
          <w:lang w:val="zh-CN"/>
        </w:rPr>
        <w:tab/>
        <w:t>(a)</w:t>
      </w:r>
      <w:r w:rsidRPr="006E278D">
        <w:rPr>
          <w:rFonts w:eastAsiaTheme="minorEastAsia"/>
          <w:lang w:val="zh-CN"/>
        </w:rPr>
        <w:tab/>
      </w:r>
      <w:r w:rsidRPr="006E278D">
        <w:rPr>
          <w:rFonts w:eastAsia="黑体"/>
          <w:lang w:val="zh-CN"/>
        </w:rPr>
        <w:t>执行</w:t>
      </w:r>
      <w:r w:rsidRPr="006E278D">
        <w:rPr>
          <w:rFonts w:eastAsia="黑体" w:hint="eastAsia"/>
          <w:lang w:val="zh-CN"/>
        </w:rPr>
        <w:t>有关落实儿童最大利益规定的</w:t>
      </w:r>
      <w:r w:rsidRPr="006E278D">
        <w:rPr>
          <w:rFonts w:eastAsia="黑体"/>
          <w:lang w:val="zh-CN"/>
        </w:rPr>
        <w:t>《宪法》第</w:t>
      </w:r>
      <w:r w:rsidRPr="006E278D">
        <w:rPr>
          <w:rFonts w:eastAsia="黑体"/>
          <w:lang w:val="zh-CN"/>
        </w:rPr>
        <w:t>80</w:t>
      </w:r>
      <w:r w:rsidRPr="006E278D">
        <w:rPr>
          <w:rFonts w:eastAsia="黑体"/>
          <w:lang w:val="zh-CN"/>
        </w:rPr>
        <w:t>条和《儿童法》第</w:t>
      </w:r>
      <w:r w:rsidRPr="006E278D">
        <w:rPr>
          <w:rFonts w:eastAsia="黑体"/>
          <w:lang w:val="zh-CN"/>
        </w:rPr>
        <w:t>3</w:t>
      </w:r>
      <w:r w:rsidRPr="006E278D">
        <w:rPr>
          <w:rFonts w:eastAsia="黑体"/>
          <w:lang w:val="zh-CN"/>
        </w:rPr>
        <w:t>条，并确保</w:t>
      </w:r>
      <w:r w:rsidRPr="006E278D">
        <w:rPr>
          <w:rFonts w:eastAsia="黑体" w:hint="eastAsia"/>
          <w:lang w:val="zh-CN"/>
        </w:rPr>
        <w:t>在</w:t>
      </w:r>
      <w:r w:rsidRPr="006E278D">
        <w:rPr>
          <w:rFonts w:eastAsia="黑体"/>
          <w:lang w:val="zh-CN"/>
        </w:rPr>
        <w:t>法院、行政机关和立法机构作出的所有涉及儿童的决定</w:t>
      </w:r>
      <w:r w:rsidRPr="006E278D">
        <w:rPr>
          <w:rFonts w:eastAsia="黑体" w:hint="eastAsia"/>
          <w:lang w:val="zh-CN"/>
        </w:rPr>
        <w:t>中，纳入</w:t>
      </w:r>
      <w:r w:rsidRPr="006E278D">
        <w:rPr>
          <w:rFonts w:eastAsia="黑体"/>
          <w:lang w:val="zh-CN"/>
        </w:rPr>
        <w:t>儿童</w:t>
      </w:r>
      <w:r w:rsidRPr="006E278D">
        <w:rPr>
          <w:rFonts w:eastAsia="黑体" w:hint="eastAsia"/>
          <w:lang w:val="zh-CN"/>
        </w:rPr>
        <w:t>将其</w:t>
      </w:r>
      <w:r w:rsidRPr="006E278D">
        <w:rPr>
          <w:rFonts w:eastAsia="黑体"/>
          <w:lang w:val="zh-CN"/>
        </w:rPr>
        <w:t>最大利益作为首要考虑的权利，并在这些决定中对此权利作出一致的解释和适用；</w:t>
      </w:r>
    </w:p>
    <w:p w14:paraId="612D238C" w14:textId="77777777" w:rsidR="00DF3988" w:rsidRPr="006E278D" w:rsidRDefault="00DF3988" w:rsidP="00DF3988">
      <w:pPr>
        <w:pStyle w:val="SingleTxtGC"/>
        <w:rPr>
          <w:rFonts w:eastAsia="黑体"/>
        </w:rPr>
      </w:pPr>
      <w:r w:rsidRPr="006E278D">
        <w:rPr>
          <w:rFonts w:eastAsiaTheme="minorEastAsia"/>
          <w:lang w:val="zh-CN"/>
        </w:rPr>
        <w:tab/>
        <w:t>(b)</w:t>
      </w:r>
      <w:r w:rsidRPr="006E278D">
        <w:rPr>
          <w:rFonts w:eastAsiaTheme="minorEastAsia"/>
          <w:lang w:val="zh-CN"/>
        </w:rPr>
        <w:tab/>
      </w:r>
      <w:r w:rsidRPr="006E278D">
        <w:rPr>
          <w:rFonts w:eastAsia="黑体"/>
          <w:lang w:val="zh-CN"/>
        </w:rPr>
        <w:t>制定程序和标准，以确保在作出涉及儿童的决定时</w:t>
      </w:r>
      <w:r w:rsidRPr="006E278D">
        <w:rPr>
          <w:rFonts w:eastAsia="黑体" w:hint="eastAsia"/>
          <w:lang w:val="zh-CN"/>
        </w:rPr>
        <w:t>对</w:t>
      </w:r>
      <w:r w:rsidRPr="006E278D">
        <w:rPr>
          <w:rFonts w:eastAsia="黑体"/>
          <w:lang w:val="zh-CN"/>
        </w:rPr>
        <w:t>儿童的最大利益</w:t>
      </w:r>
      <w:r w:rsidRPr="006E278D">
        <w:rPr>
          <w:rFonts w:eastAsia="黑体" w:hint="eastAsia"/>
          <w:lang w:val="zh-CN"/>
        </w:rPr>
        <w:t>进行</w:t>
      </w:r>
      <w:r w:rsidRPr="006E278D">
        <w:rPr>
          <w:rFonts w:eastAsia="黑体"/>
          <w:lang w:val="zh-CN"/>
        </w:rPr>
        <w:t>适当评估。</w:t>
      </w:r>
    </w:p>
    <w:p w14:paraId="1BB998BD" w14:textId="77777777" w:rsidR="00DF3988" w:rsidRPr="006E278D" w:rsidRDefault="00DF3988" w:rsidP="00EC4A4E">
      <w:pPr>
        <w:pStyle w:val="H23GC"/>
      </w:pPr>
      <w:r w:rsidRPr="006E278D">
        <w:rPr>
          <w:lang w:val="zh-CN"/>
        </w:rPr>
        <w:tab/>
      </w:r>
      <w:r w:rsidRPr="006E278D">
        <w:rPr>
          <w:lang w:val="zh-CN"/>
        </w:rPr>
        <w:tab/>
      </w:r>
      <w:r w:rsidRPr="006E278D">
        <w:rPr>
          <w:lang w:val="zh-CN"/>
        </w:rPr>
        <w:t>生命、生存和发展权</w:t>
      </w:r>
    </w:p>
    <w:p w14:paraId="3A254D32" w14:textId="77777777" w:rsidR="00DF3988" w:rsidRPr="006E278D" w:rsidRDefault="00DF3988" w:rsidP="00DF3988">
      <w:pPr>
        <w:pStyle w:val="SingleTxtGC"/>
        <w:rPr>
          <w:rFonts w:eastAsiaTheme="minorEastAsia"/>
        </w:rPr>
      </w:pPr>
      <w:r w:rsidRPr="006E278D">
        <w:rPr>
          <w:rFonts w:eastAsiaTheme="minorEastAsia"/>
          <w:lang w:val="zh-CN"/>
        </w:rPr>
        <w:t>16.</w:t>
      </w:r>
      <w:r w:rsidRPr="006E278D">
        <w:rPr>
          <w:rFonts w:eastAsiaTheme="minorEastAsia"/>
          <w:lang w:val="zh-CN"/>
        </w:rPr>
        <w:tab/>
      </w:r>
      <w:r w:rsidRPr="006E278D">
        <w:rPr>
          <w:rFonts w:eastAsiaTheme="minorEastAsia"/>
          <w:lang w:val="zh-CN"/>
        </w:rPr>
        <w:t>委员会注意到《儿童法》第</w:t>
      </w:r>
      <w:r w:rsidRPr="006E278D">
        <w:rPr>
          <w:rFonts w:eastAsiaTheme="minorEastAsia"/>
          <w:lang w:val="zh-CN"/>
        </w:rPr>
        <w:t>111</w:t>
      </w:r>
      <w:r w:rsidRPr="006E278D">
        <w:rPr>
          <w:rFonts w:eastAsiaTheme="minorEastAsia"/>
          <w:lang w:val="zh-CN"/>
        </w:rPr>
        <w:t>条禁止对所有犯罪时未满</w:t>
      </w:r>
      <w:r w:rsidRPr="006E278D">
        <w:rPr>
          <w:rFonts w:eastAsiaTheme="minorEastAsia"/>
          <w:lang w:val="zh-CN"/>
        </w:rPr>
        <w:t>18</w:t>
      </w:r>
      <w:r w:rsidRPr="006E278D">
        <w:rPr>
          <w:rFonts w:eastAsiaTheme="minorEastAsia"/>
          <w:lang w:val="zh-CN"/>
        </w:rPr>
        <w:t>岁者判处死刑，</w:t>
      </w:r>
      <w:r w:rsidRPr="006E278D">
        <w:rPr>
          <w:rFonts w:eastAsiaTheme="minorEastAsia" w:hint="eastAsia"/>
          <w:lang w:val="zh-CN"/>
        </w:rPr>
        <w:t>感到</w:t>
      </w:r>
      <w:r w:rsidRPr="006E278D">
        <w:rPr>
          <w:rFonts w:eastAsiaTheme="minorEastAsia"/>
          <w:lang w:val="zh-CN"/>
        </w:rPr>
        <w:t>严重关切的是，有报告称，在</w:t>
      </w:r>
      <w:r w:rsidRPr="006E278D">
        <w:rPr>
          <w:rFonts w:eastAsiaTheme="minorEastAsia" w:hint="eastAsia"/>
          <w:lang w:val="zh-CN"/>
        </w:rPr>
        <w:t>集体</w:t>
      </w:r>
      <w:r w:rsidRPr="006E278D">
        <w:rPr>
          <w:rFonts w:eastAsiaTheme="minorEastAsia"/>
          <w:lang w:val="zh-CN"/>
        </w:rPr>
        <w:t>审判中</w:t>
      </w:r>
      <w:r w:rsidRPr="006E278D">
        <w:rPr>
          <w:rFonts w:eastAsiaTheme="minorEastAsia" w:hint="eastAsia"/>
          <w:lang w:val="zh-CN"/>
        </w:rPr>
        <w:t>，有</w:t>
      </w:r>
      <w:r w:rsidRPr="006E278D">
        <w:rPr>
          <w:rFonts w:eastAsiaTheme="minorEastAsia"/>
          <w:lang w:val="zh-CN"/>
        </w:rPr>
        <w:t>依照《儿童法》第</w:t>
      </w:r>
      <w:r w:rsidRPr="006E278D">
        <w:rPr>
          <w:rFonts w:eastAsiaTheme="minorEastAsia"/>
          <w:lang w:val="zh-CN"/>
        </w:rPr>
        <w:t>122</w:t>
      </w:r>
      <w:r w:rsidRPr="006E278D">
        <w:rPr>
          <w:rFonts w:eastAsiaTheme="minorEastAsia"/>
          <w:lang w:val="zh-CN"/>
        </w:rPr>
        <w:t>条作为成年人同案被告</w:t>
      </w:r>
      <w:r w:rsidRPr="006E278D">
        <w:rPr>
          <w:rFonts w:eastAsiaTheme="minorEastAsia" w:hint="eastAsia"/>
          <w:lang w:val="zh-CN"/>
        </w:rPr>
        <w:t>受审的</w:t>
      </w:r>
      <w:r w:rsidRPr="006E278D">
        <w:rPr>
          <w:rFonts w:eastAsiaTheme="minorEastAsia"/>
          <w:lang w:val="zh-CN"/>
        </w:rPr>
        <w:t>儿童被判处死刑。委员会同样感到关切的是，据报告，有若干犯罪时为儿童者被判处死刑</w:t>
      </w:r>
      <w:r w:rsidRPr="006E278D">
        <w:rPr>
          <w:rFonts w:eastAsiaTheme="minorEastAsia" w:hint="eastAsia"/>
          <w:lang w:val="zh-CN"/>
        </w:rPr>
        <w:t>，并且在</w:t>
      </w:r>
      <w:r w:rsidRPr="006E278D">
        <w:rPr>
          <w:rFonts w:eastAsiaTheme="minorEastAsia"/>
          <w:lang w:val="zh-CN"/>
        </w:rPr>
        <w:t>案件上诉</w:t>
      </w:r>
      <w:r w:rsidRPr="006E278D">
        <w:rPr>
          <w:rFonts w:eastAsiaTheme="minorEastAsia" w:hint="eastAsia"/>
          <w:lang w:val="zh-CN"/>
        </w:rPr>
        <w:t>期间</w:t>
      </w:r>
      <w:r w:rsidRPr="006E278D">
        <w:rPr>
          <w:rFonts w:eastAsiaTheme="minorEastAsia"/>
          <w:lang w:val="zh-CN"/>
        </w:rPr>
        <w:t>被长期拘留。</w:t>
      </w:r>
    </w:p>
    <w:p w14:paraId="440F5C64" w14:textId="77777777" w:rsidR="00DF3988" w:rsidRPr="006E278D" w:rsidRDefault="00DF3988" w:rsidP="00DF3988">
      <w:pPr>
        <w:pStyle w:val="SingleTxtGC"/>
        <w:rPr>
          <w:rFonts w:eastAsia="黑体"/>
        </w:rPr>
      </w:pPr>
      <w:r w:rsidRPr="006E278D">
        <w:rPr>
          <w:rFonts w:eastAsiaTheme="minorEastAsia"/>
          <w:lang w:val="zh-CN"/>
        </w:rPr>
        <w:t>17.</w:t>
      </w:r>
      <w:r w:rsidRPr="006E278D">
        <w:rPr>
          <w:rFonts w:eastAsiaTheme="minorEastAsia"/>
          <w:lang w:val="zh-CN"/>
        </w:rPr>
        <w:tab/>
      </w:r>
      <w:r w:rsidRPr="006E278D">
        <w:rPr>
          <w:rFonts w:eastAsia="黑体"/>
          <w:lang w:val="zh-CN"/>
        </w:rPr>
        <w:t>委员会促请缔约国：</w:t>
      </w:r>
    </w:p>
    <w:p w14:paraId="1C585161"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严格执行《儿童法》第</w:t>
      </w:r>
      <w:r w:rsidRPr="006E278D">
        <w:rPr>
          <w:rFonts w:eastAsia="黑体"/>
          <w:lang w:val="zh-CN"/>
        </w:rPr>
        <w:t>111</w:t>
      </w:r>
      <w:r w:rsidRPr="006E278D">
        <w:rPr>
          <w:rFonts w:eastAsia="黑体"/>
          <w:lang w:val="zh-CN"/>
        </w:rPr>
        <w:t>条所载的禁止对犯罪时未满</w:t>
      </w:r>
      <w:r w:rsidRPr="006E278D">
        <w:rPr>
          <w:rFonts w:eastAsia="黑体"/>
          <w:lang w:val="zh-CN"/>
        </w:rPr>
        <w:t>18</w:t>
      </w:r>
      <w:r w:rsidRPr="006E278D">
        <w:rPr>
          <w:rFonts w:eastAsia="黑体"/>
          <w:lang w:val="zh-CN"/>
        </w:rPr>
        <w:t>岁者判处死刑的规定；</w:t>
      </w:r>
    </w:p>
    <w:p w14:paraId="0336C30B"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确保儿童能够利用及时、有效和独立的年龄测定程序，并确保在对年龄有疑问时对所有人适用未成年人推定；</w:t>
      </w:r>
    </w:p>
    <w:p w14:paraId="66E53770"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审查所有死刑判决，确保犯罪时为儿童者和未满</w:t>
      </w:r>
      <w:r w:rsidRPr="006E278D">
        <w:rPr>
          <w:rFonts w:eastAsia="黑体"/>
          <w:lang w:val="zh-CN"/>
        </w:rPr>
        <w:t>18</w:t>
      </w:r>
      <w:r w:rsidRPr="006E278D">
        <w:rPr>
          <w:rFonts w:eastAsia="黑体"/>
          <w:lang w:val="zh-CN"/>
        </w:rPr>
        <w:t>岁者不被判处死刑。</w:t>
      </w:r>
    </w:p>
    <w:p w14:paraId="028CB79C" w14:textId="77777777" w:rsidR="00DF3988" w:rsidRPr="006E278D" w:rsidRDefault="00DF3988" w:rsidP="00EC4A4E">
      <w:pPr>
        <w:pStyle w:val="H23GC"/>
      </w:pPr>
      <w:r w:rsidRPr="006E278D">
        <w:rPr>
          <w:lang w:val="zh-CN"/>
        </w:rPr>
        <w:lastRenderedPageBreak/>
        <w:tab/>
      </w:r>
      <w:r w:rsidRPr="006E278D">
        <w:rPr>
          <w:lang w:val="zh-CN"/>
        </w:rPr>
        <w:tab/>
      </w:r>
      <w:r w:rsidRPr="006E278D">
        <w:rPr>
          <w:lang w:val="zh-CN"/>
        </w:rPr>
        <w:t>尊重儿童的意见</w:t>
      </w:r>
    </w:p>
    <w:p w14:paraId="6B6C7FB6" w14:textId="572E5918" w:rsidR="00DF3988" w:rsidRPr="006E278D" w:rsidRDefault="00DF3988" w:rsidP="00DF3988">
      <w:pPr>
        <w:pStyle w:val="SingleTxtGC"/>
        <w:rPr>
          <w:rFonts w:eastAsia="黑体"/>
        </w:rPr>
      </w:pPr>
      <w:r w:rsidRPr="006E278D">
        <w:rPr>
          <w:rFonts w:eastAsiaTheme="minorEastAsia"/>
          <w:lang w:val="zh-CN"/>
        </w:rPr>
        <w:t>18.</w:t>
      </w:r>
      <w:r w:rsidRPr="006E278D">
        <w:rPr>
          <w:rFonts w:eastAsiaTheme="minorEastAsia"/>
          <w:lang w:val="zh-CN"/>
        </w:rPr>
        <w:tab/>
      </w:r>
      <w:r w:rsidRPr="006E278D">
        <w:rPr>
          <w:rFonts w:eastAsia="黑体"/>
          <w:lang w:val="zh-CN"/>
        </w:rPr>
        <w:t>委员会回顾关于儿童表达意见的权利的第</w:t>
      </w:r>
      <w:r w:rsidRPr="006E278D">
        <w:rPr>
          <w:rFonts w:eastAsia="黑体"/>
          <w:lang w:val="zh-CN"/>
        </w:rPr>
        <w:t>12</w:t>
      </w:r>
      <w:r w:rsidRPr="006E278D">
        <w:rPr>
          <w:rFonts w:eastAsia="黑体"/>
          <w:lang w:val="zh-CN"/>
        </w:rPr>
        <w:t>号一般性意见</w:t>
      </w:r>
      <w:r w:rsidRPr="006E278D">
        <w:rPr>
          <w:rFonts w:eastAsia="黑体"/>
          <w:lang w:val="zh-CN"/>
        </w:rPr>
        <w:t>(2009</w:t>
      </w:r>
      <w:r w:rsidRPr="006E278D">
        <w:rPr>
          <w:rFonts w:eastAsia="黑体"/>
          <w:lang w:val="zh-CN"/>
        </w:rPr>
        <w:t>年</w:t>
      </w:r>
      <w:r w:rsidRPr="006E278D">
        <w:rPr>
          <w:rFonts w:eastAsia="黑体"/>
          <w:lang w:val="zh-CN"/>
        </w:rPr>
        <w:t>)</w:t>
      </w:r>
      <w:r w:rsidRPr="006E278D">
        <w:rPr>
          <w:rFonts w:eastAsia="黑体"/>
          <w:lang w:val="zh-CN"/>
        </w:rPr>
        <w:t>，并注意到《儿童法》第</w:t>
      </w:r>
      <w:r w:rsidRPr="006E278D">
        <w:rPr>
          <w:rFonts w:eastAsia="黑体"/>
          <w:lang w:val="zh-CN"/>
        </w:rPr>
        <w:t>3</w:t>
      </w:r>
      <w:r w:rsidRPr="006E278D">
        <w:rPr>
          <w:rFonts w:eastAsia="黑体"/>
          <w:lang w:val="zh-CN"/>
        </w:rPr>
        <w:t>条和第</w:t>
      </w:r>
      <w:r w:rsidRPr="006E278D">
        <w:rPr>
          <w:rFonts w:eastAsia="黑体"/>
          <w:lang w:val="zh-CN"/>
        </w:rPr>
        <w:t>116</w:t>
      </w:r>
      <w:r w:rsidRPr="006E278D">
        <w:rPr>
          <w:rFonts w:eastAsia="黑体"/>
          <w:lang w:val="zh-CN"/>
        </w:rPr>
        <w:t>条规定儿童有权表达意见，建议缔约国：</w:t>
      </w:r>
    </w:p>
    <w:p w14:paraId="3C6C511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采取措施，确保在相关司法程序中有效执行《儿童法》的有关规定，包括建立制度和</w:t>
      </w:r>
      <w:r w:rsidRPr="006E278D">
        <w:rPr>
          <w:rFonts w:eastAsia="黑体"/>
          <w:lang w:val="zh-CN"/>
        </w:rPr>
        <w:t>/</w:t>
      </w:r>
      <w:r w:rsidRPr="006E278D">
        <w:rPr>
          <w:rFonts w:eastAsia="黑体"/>
          <w:lang w:val="zh-CN"/>
        </w:rPr>
        <w:t>或程序，使社会工作者和法院能够遵守这一原则；</w:t>
      </w:r>
    </w:p>
    <w:p w14:paraId="2270E150"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进一步扩大埃及儿童论坛和儿童议会，促进所有儿童有意义地参与家庭、社区和学校事务，同时增强他们的权能，让儿童参与所有儿童相关事务的决策。</w:t>
      </w:r>
    </w:p>
    <w:p w14:paraId="5F8085BD" w14:textId="77777777" w:rsidR="00DF3988" w:rsidRPr="006E278D" w:rsidRDefault="00DF3988" w:rsidP="00EC4A4E">
      <w:pPr>
        <w:pStyle w:val="H1GC"/>
      </w:pPr>
      <w:r w:rsidRPr="006E278D">
        <w:tab/>
      </w:r>
      <w:r w:rsidRPr="006E278D">
        <w:rPr>
          <w:lang w:val="zh-CN"/>
        </w:rPr>
        <w:t>C.</w:t>
      </w:r>
      <w:r w:rsidRPr="006E278D">
        <w:rPr>
          <w:lang w:val="zh-CN"/>
        </w:rPr>
        <w:tab/>
      </w:r>
      <w:r w:rsidRPr="006E278D">
        <w:rPr>
          <w:lang w:val="zh-CN"/>
        </w:rPr>
        <w:t>公民权利和政治权利</w:t>
      </w:r>
      <w:r w:rsidRPr="006E278D">
        <w:rPr>
          <w:lang w:val="zh-CN"/>
        </w:rPr>
        <w:t>(</w:t>
      </w:r>
      <w:r w:rsidRPr="006E278D">
        <w:rPr>
          <w:lang w:val="zh-CN"/>
        </w:rPr>
        <w:t>第</w:t>
      </w:r>
      <w:r w:rsidRPr="006E278D">
        <w:rPr>
          <w:lang w:val="zh-CN"/>
        </w:rPr>
        <w:t>7</w:t>
      </w:r>
      <w:r w:rsidRPr="006E278D">
        <w:rPr>
          <w:lang w:val="zh-CN"/>
        </w:rPr>
        <w:t>条、第</w:t>
      </w:r>
      <w:r w:rsidRPr="006E278D">
        <w:rPr>
          <w:lang w:val="zh-CN"/>
        </w:rPr>
        <w:t>8</w:t>
      </w:r>
      <w:r w:rsidRPr="006E278D">
        <w:rPr>
          <w:lang w:val="zh-CN"/>
        </w:rPr>
        <w:t>条和第</w:t>
      </w:r>
      <w:r w:rsidRPr="006E278D">
        <w:rPr>
          <w:lang w:val="zh-CN"/>
        </w:rPr>
        <w:t>13</w:t>
      </w:r>
      <w:r w:rsidRPr="006E278D">
        <w:rPr>
          <w:lang w:val="zh-CN"/>
        </w:rPr>
        <w:t>至第</w:t>
      </w:r>
      <w:r w:rsidRPr="006E278D">
        <w:rPr>
          <w:lang w:val="zh-CN"/>
        </w:rPr>
        <w:t>17</w:t>
      </w:r>
      <w:r w:rsidRPr="006E278D">
        <w:rPr>
          <w:lang w:val="zh-CN"/>
        </w:rPr>
        <w:t>条</w:t>
      </w:r>
      <w:r w:rsidRPr="006E278D">
        <w:rPr>
          <w:lang w:val="zh-CN"/>
        </w:rPr>
        <w:t>)</w:t>
      </w:r>
    </w:p>
    <w:p w14:paraId="60978F08" w14:textId="77777777" w:rsidR="00DF3988" w:rsidRPr="006E278D" w:rsidRDefault="00DF3988" w:rsidP="00EC4A4E">
      <w:pPr>
        <w:pStyle w:val="H23GC"/>
      </w:pPr>
      <w:r w:rsidRPr="006E278D">
        <w:rPr>
          <w:lang w:val="zh-CN"/>
        </w:rPr>
        <w:tab/>
      </w:r>
      <w:r w:rsidRPr="006E278D">
        <w:rPr>
          <w:lang w:val="zh-CN"/>
        </w:rPr>
        <w:tab/>
      </w:r>
      <w:r w:rsidRPr="006E278D">
        <w:rPr>
          <w:lang w:val="zh-CN"/>
        </w:rPr>
        <w:t>出生登记和国籍</w:t>
      </w:r>
    </w:p>
    <w:p w14:paraId="31570AE9" w14:textId="77777777" w:rsidR="00DF3988" w:rsidRPr="006E278D" w:rsidRDefault="00DF3988" w:rsidP="00DF3988">
      <w:pPr>
        <w:pStyle w:val="SingleTxtGC"/>
        <w:rPr>
          <w:rFonts w:eastAsia="黑体"/>
        </w:rPr>
      </w:pPr>
      <w:r w:rsidRPr="006E278D">
        <w:rPr>
          <w:rFonts w:eastAsiaTheme="minorEastAsia"/>
          <w:lang w:val="zh-CN"/>
        </w:rPr>
        <w:t>19.</w:t>
      </w:r>
      <w:r w:rsidRPr="006E278D">
        <w:rPr>
          <w:rFonts w:eastAsiaTheme="minorEastAsia"/>
          <w:lang w:val="zh-CN"/>
        </w:rPr>
        <w:tab/>
      </w:r>
      <w:r w:rsidRPr="006E278D">
        <w:rPr>
          <w:rFonts w:eastAsia="黑体"/>
          <w:lang w:val="zh-CN"/>
        </w:rPr>
        <w:t>委员会注意到</w:t>
      </w:r>
      <w:r w:rsidRPr="006E278D">
        <w:rPr>
          <w:rFonts w:eastAsia="黑体"/>
          <w:lang w:val="zh-CN"/>
        </w:rPr>
        <w:t>2023</w:t>
      </w:r>
      <w:r w:rsidRPr="006E278D">
        <w:rPr>
          <w:rFonts w:eastAsia="黑体"/>
          <w:lang w:val="zh-CN"/>
        </w:rPr>
        <w:t>年《国籍法》修正案赋予归化母亲所生子女与归化父亲所生子女平等获得埃及国籍的权利，建议缔约国：</w:t>
      </w:r>
    </w:p>
    <w:p w14:paraId="734A60C9"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确保所有儿童普遍获得出生登记，不论其出生地点或父母</w:t>
      </w:r>
      <w:r w:rsidRPr="006E278D">
        <w:rPr>
          <w:rFonts w:eastAsia="黑体" w:hint="eastAsia"/>
          <w:lang w:val="zh-CN"/>
        </w:rPr>
        <w:t>身份为何</w:t>
      </w:r>
      <w:r w:rsidRPr="006E278D">
        <w:rPr>
          <w:rFonts w:eastAsia="黑体"/>
          <w:lang w:val="zh-CN"/>
        </w:rPr>
        <w:t>，特别是取消《公民身份法》规定的出生登记必须有父亲在场或提交结婚证的要求，这对某些儿童群体的登记造成了障碍，如被遗弃儿童以及单身母亲、移民、寻求庇护者或难民和未婚父母所生子女；确保为该国偏远地区儿童的出生登记提供便利，提供</w:t>
      </w:r>
      <w:r w:rsidRPr="006E278D">
        <w:rPr>
          <w:rFonts w:eastAsia="黑体" w:hint="eastAsia"/>
          <w:lang w:val="zh-CN"/>
        </w:rPr>
        <w:t>移</w:t>
      </w:r>
      <w:r w:rsidRPr="006E278D">
        <w:rPr>
          <w:rFonts w:eastAsia="黑体"/>
          <w:lang w:val="zh-CN"/>
        </w:rPr>
        <w:t>动出生登记系统，并通过提高公众对出生登记重要性的认识等方式，积极促进补办出生登记；</w:t>
      </w:r>
    </w:p>
    <w:p w14:paraId="076FFE8D" w14:textId="77777777" w:rsidR="00DF3988" w:rsidRPr="006E278D" w:rsidRDefault="00DF3988" w:rsidP="00DF3988">
      <w:pPr>
        <w:pStyle w:val="SingleTxtGC"/>
        <w:rPr>
          <w:rFonts w:eastAsiaTheme="minorEastAsia"/>
        </w:rPr>
      </w:pPr>
      <w:r w:rsidRPr="006E278D">
        <w:rPr>
          <w:rFonts w:eastAsia="黑体"/>
        </w:rPr>
        <w:tab/>
      </w:r>
      <w:r w:rsidRPr="006E278D">
        <w:rPr>
          <w:rFonts w:eastAsia="黑体"/>
          <w:lang w:val="zh-CN"/>
        </w:rPr>
        <w:t>(</w:t>
      </w:r>
      <w:r w:rsidRPr="006E278D">
        <w:rPr>
          <w:rFonts w:eastAsiaTheme="minorEastAsia"/>
          <w:lang w:val="zh-CN"/>
        </w:rPr>
        <w:t>b)</w:t>
      </w:r>
      <w:r w:rsidRPr="006E278D">
        <w:rPr>
          <w:rFonts w:eastAsiaTheme="minorEastAsia"/>
          <w:lang w:val="zh-CN"/>
        </w:rPr>
        <w:tab/>
      </w:r>
      <w:r w:rsidRPr="006E278D">
        <w:rPr>
          <w:rFonts w:eastAsia="黑体"/>
          <w:lang w:val="zh-CN"/>
        </w:rPr>
        <w:t>考虑批准</w:t>
      </w:r>
      <w:r w:rsidRPr="006E278D">
        <w:rPr>
          <w:rFonts w:eastAsia="黑体"/>
          <w:lang w:val="zh-CN"/>
        </w:rPr>
        <w:t>1954</w:t>
      </w:r>
      <w:r w:rsidRPr="006E278D">
        <w:rPr>
          <w:rFonts w:eastAsia="黑体"/>
          <w:lang w:val="zh-CN"/>
        </w:rPr>
        <w:t>年《关于无国籍人地位的公约》和</w:t>
      </w:r>
      <w:r w:rsidRPr="006E278D">
        <w:rPr>
          <w:rFonts w:eastAsia="黑体"/>
          <w:lang w:val="zh-CN"/>
        </w:rPr>
        <w:t>1961</w:t>
      </w:r>
      <w:r w:rsidRPr="006E278D">
        <w:rPr>
          <w:rFonts w:eastAsia="黑体"/>
          <w:lang w:val="zh-CN"/>
        </w:rPr>
        <w:t>年《减少无国籍状态公约》。</w:t>
      </w:r>
    </w:p>
    <w:p w14:paraId="6E8520B1" w14:textId="77777777" w:rsidR="00DF3988" w:rsidRPr="006E278D" w:rsidRDefault="00DF3988" w:rsidP="00EC4A4E">
      <w:pPr>
        <w:pStyle w:val="H23GC"/>
      </w:pPr>
      <w:r w:rsidRPr="006E278D">
        <w:rPr>
          <w:lang w:val="zh-CN"/>
        </w:rPr>
        <w:tab/>
      </w:r>
      <w:r w:rsidRPr="006E278D">
        <w:rPr>
          <w:lang w:val="zh-CN"/>
        </w:rPr>
        <w:tab/>
      </w:r>
      <w:r w:rsidRPr="006E278D">
        <w:rPr>
          <w:lang w:val="zh-CN"/>
        </w:rPr>
        <w:t>思想、良心和宗教自由</w:t>
      </w:r>
    </w:p>
    <w:p w14:paraId="04440C5B" w14:textId="77777777" w:rsidR="00DF3988" w:rsidRPr="006E278D" w:rsidRDefault="00DF3988" w:rsidP="00DF3988">
      <w:pPr>
        <w:pStyle w:val="SingleTxtGC"/>
        <w:rPr>
          <w:rFonts w:eastAsia="黑体"/>
        </w:rPr>
      </w:pPr>
      <w:r w:rsidRPr="006E278D">
        <w:rPr>
          <w:rFonts w:eastAsiaTheme="minorEastAsia"/>
          <w:lang w:val="zh-CN"/>
        </w:rPr>
        <w:t>20.</w:t>
      </w:r>
      <w:r w:rsidRPr="006E278D">
        <w:rPr>
          <w:rFonts w:eastAsiaTheme="minorEastAsia"/>
          <w:lang w:val="zh-CN"/>
        </w:rPr>
        <w:tab/>
      </w:r>
      <w:r w:rsidRPr="006E278D">
        <w:rPr>
          <w:rFonts w:eastAsia="黑体"/>
          <w:lang w:val="zh-CN"/>
        </w:rPr>
        <w:t>委员会关切地注意到，宗教少数群体儿童，包括科普特基督徒、什叶派穆斯林、耶和华见证人、巴哈教徒和无神论者儿童，继续面临各种形式的歧视，并注意到《宪法》只承认伊斯兰教、基督教和犹太教，不正式承认其他宗教或信仰群体，委员会建议缔约国：</w:t>
      </w:r>
    </w:p>
    <w:p w14:paraId="419AC1D2"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给予宗教少数群体儿童表明宗教信仰的自由；</w:t>
      </w:r>
    </w:p>
    <w:p w14:paraId="690A690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为宗教少数群体儿童提供礼拜场所。</w:t>
      </w:r>
    </w:p>
    <w:p w14:paraId="4F6D4123" w14:textId="77777777" w:rsidR="00DF3988" w:rsidRPr="006E278D" w:rsidRDefault="00DF3988" w:rsidP="00555379">
      <w:pPr>
        <w:pStyle w:val="H23GC"/>
      </w:pPr>
      <w:r w:rsidRPr="006E278D">
        <w:rPr>
          <w:lang w:val="zh-CN"/>
        </w:rPr>
        <w:tab/>
      </w:r>
      <w:r w:rsidRPr="006E278D">
        <w:rPr>
          <w:lang w:val="zh-CN"/>
        </w:rPr>
        <w:tab/>
      </w:r>
      <w:r w:rsidRPr="006E278D">
        <w:rPr>
          <w:lang w:val="zh-CN"/>
        </w:rPr>
        <w:t>结社与和平集会自由</w:t>
      </w:r>
    </w:p>
    <w:p w14:paraId="2D68A9A4" w14:textId="77777777" w:rsidR="00DF3988" w:rsidRPr="006E278D" w:rsidRDefault="00DF3988" w:rsidP="00DF3988">
      <w:pPr>
        <w:pStyle w:val="SingleTxtGC"/>
        <w:rPr>
          <w:rFonts w:eastAsia="黑体"/>
        </w:rPr>
      </w:pPr>
      <w:r w:rsidRPr="006E278D">
        <w:rPr>
          <w:rFonts w:eastAsiaTheme="minorEastAsia"/>
          <w:lang w:val="zh-CN"/>
        </w:rPr>
        <w:t>21.</w:t>
      </w:r>
      <w:r w:rsidRPr="006E278D">
        <w:rPr>
          <w:rFonts w:eastAsiaTheme="minorEastAsia"/>
          <w:lang w:val="zh-CN"/>
        </w:rPr>
        <w:tab/>
      </w:r>
      <w:r w:rsidRPr="006E278D">
        <w:rPr>
          <w:rFonts w:eastAsia="黑体"/>
          <w:lang w:val="zh-CN"/>
        </w:rPr>
        <w:t>委员会建议缔约国确保及时、公正、有效地调查关于国家工作人员在抗议中对儿童过度使用武力的指控，并确保犯罪者受到起诉和适当惩罚，受害儿童得到充分补救。</w:t>
      </w:r>
    </w:p>
    <w:p w14:paraId="2340CED3" w14:textId="77777777" w:rsidR="00DF3988" w:rsidRPr="006E278D" w:rsidRDefault="00DF3988" w:rsidP="00EC4A4E">
      <w:pPr>
        <w:pStyle w:val="H23GC"/>
      </w:pPr>
      <w:r w:rsidRPr="006E278D">
        <w:rPr>
          <w:lang w:val="zh-CN"/>
        </w:rPr>
        <w:tab/>
      </w:r>
      <w:r w:rsidRPr="006E278D">
        <w:rPr>
          <w:lang w:val="zh-CN"/>
        </w:rPr>
        <w:tab/>
      </w:r>
      <w:r w:rsidRPr="006E278D">
        <w:rPr>
          <w:lang w:val="zh-CN"/>
        </w:rPr>
        <w:t>隐私权和获得适当信息的权利</w:t>
      </w:r>
    </w:p>
    <w:p w14:paraId="084B2AC1" w14:textId="77777777" w:rsidR="00DF3988" w:rsidRPr="006E278D" w:rsidRDefault="00DF3988" w:rsidP="00DF3988">
      <w:pPr>
        <w:pStyle w:val="SingleTxtGC"/>
        <w:rPr>
          <w:rFonts w:eastAsia="黑体"/>
        </w:rPr>
      </w:pPr>
      <w:r w:rsidRPr="006E278D">
        <w:rPr>
          <w:rFonts w:eastAsiaTheme="minorEastAsia"/>
          <w:lang w:val="zh-CN"/>
        </w:rPr>
        <w:t>22.</w:t>
      </w:r>
      <w:r w:rsidRPr="006E278D">
        <w:rPr>
          <w:rFonts w:eastAsiaTheme="minorEastAsia"/>
          <w:lang w:val="zh-CN"/>
        </w:rPr>
        <w:tab/>
      </w:r>
      <w:r w:rsidRPr="006E278D">
        <w:rPr>
          <w:rFonts w:eastAsia="黑体"/>
          <w:lang w:val="zh-CN"/>
        </w:rPr>
        <w:t>委员会回顾关于数字环境中儿童权利的第</w:t>
      </w:r>
      <w:r w:rsidRPr="006E278D">
        <w:rPr>
          <w:rFonts w:eastAsia="黑体"/>
          <w:lang w:val="zh-CN"/>
        </w:rPr>
        <w:t>25</w:t>
      </w:r>
      <w:r w:rsidRPr="006E278D">
        <w:rPr>
          <w:rFonts w:eastAsia="黑体"/>
          <w:lang w:val="zh-CN"/>
        </w:rPr>
        <w:t>号一般性意见</w:t>
      </w:r>
      <w:r w:rsidRPr="006E278D">
        <w:rPr>
          <w:rFonts w:eastAsia="黑体"/>
          <w:lang w:val="zh-CN"/>
        </w:rPr>
        <w:t>(2021</w:t>
      </w:r>
      <w:r w:rsidRPr="006E278D">
        <w:rPr>
          <w:rFonts w:eastAsia="黑体"/>
          <w:lang w:val="zh-CN"/>
        </w:rPr>
        <w:t>年</w:t>
      </w:r>
      <w:r w:rsidRPr="006E278D">
        <w:rPr>
          <w:rFonts w:eastAsia="黑体"/>
          <w:lang w:val="zh-CN"/>
        </w:rPr>
        <w:t>)</w:t>
      </w:r>
      <w:r w:rsidRPr="006E278D">
        <w:rPr>
          <w:rFonts w:eastAsia="黑体"/>
          <w:lang w:val="zh-CN"/>
        </w:rPr>
        <w:t>，建议缔约国：</w:t>
      </w:r>
    </w:p>
    <w:p w14:paraId="46B3E722"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执行《儿童法》关于儿童表达自由权的第</w:t>
      </w:r>
      <w:r w:rsidRPr="006E278D">
        <w:rPr>
          <w:rFonts w:eastAsia="黑体"/>
          <w:lang w:val="zh-CN"/>
        </w:rPr>
        <w:t>3(c)</w:t>
      </w:r>
      <w:r w:rsidRPr="006E278D">
        <w:rPr>
          <w:rFonts w:eastAsia="黑体"/>
          <w:lang w:val="zh-CN"/>
        </w:rPr>
        <w:t>条，包括接受、寻求和传递信息的自由；</w:t>
      </w:r>
    </w:p>
    <w:p w14:paraId="7EB6E5F4" w14:textId="77777777" w:rsidR="00DF3988" w:rsidRPr="006E278D" w:rsidRDefault="00DF3988" w:rsidP="00DF3988">
      <w:pPr>
        <w:pStyle w:val="SingleTxtGC"/>
        <w:rPr>
          <w:rFonts w:eastAsia="黑体"/>
        </w:rPr>
      </w:pPr>
      <w:r w:rsidRPr="006E278D">
        <w:rPr>
          <w:rFonts w:eastAsia="黑体"/>
          <w:lang w:val="zh-CN"/>
        </w:rPr>
        <w:lastRenderedPageBreak/>
        <w:tab/>
        <w:t>(</w:t>
      </w:r>
      <w:r w:rsidRPr="006E278D">
        <w:rPr>
          <w:rFonts w:eastAsiaTheme="minorEastAsia"/>
          <w:lang w:val="zh-CN"/>
        </w:rPr>
        <w:t>b)</w:t>
      </w:r>
      <w:r w:rsidRPr="006E278D">
        <w:rPr>
          <w:rFonts w:eastAsiaTheme="minorEastAsia"/>
          <w:lang w:val="zh-CN"/>
        </w:rPr>
        <w:tab/>
      </w:r>
      <w:r w:rsidRPr="006E278D">
        <w:rPr>
          <w:rFonts w:eastAsia="黑体"/>
          <w:lang w:val="zh-CN"/>
        </w:rPr>
        <w:t>确保</w:t>
      </w:r>
      <w:r w:rsidRPr="006E278D">
        <w:rPr>
          <w:rFonts w:eastAsia="黑体" w:hint="eastAsia"/>
          <w:lang w:val="zh-CN"/>
        </w:rPr>
        <w:t>规范</w:t>
      </w:r>
      <w:r w:rsidRPr="006E278D">
        <w:rPr>
          <w:rFonts w:eastAsia="黑体"/>
          <w:lang w:val="zh-CN"/>
        </w:rPr>
        <w:t>信息获取的法律</w:t>
      </w:r>
      <w:r w:rsidRPr="006E278D">
        <w:rPr>
          <w:rFonts w:eastAsia="黑体" w:hint="eastAsia"/>
          <w:lang w:val="zh-CN"/>
        </w:rPr>
        <w:t>保障</w:t>
      </w:r>
      <w:r w:rsidRPr="006E278D">
        <w:rPr>
          <w:rFonts w:eastAsia="黑体"/>
          <w:lang w:val="zh-CN"/>
        </w:rPr>
        <w:t>儿童隐私权得到尊重，保护儿童免受数字环境</w:t>
      </w:r>
      <w:r w:rsidRPr="006E278D">
        <w:rPr>
          <w:rFonts w:eastAsia="黑体" w:hint="eastAsia"/>
          <w:lang w:val="zh-CN"/>
        </w:rPr>
        <w:t>中</w:t>
      </w:r>
      <w:r w:rsidRPr="006E278D">
        <w:rPr>
          <w:rFonts w:eastAsia="黑体"/>
          <w:lang w:val="zh-CN"/>
        </w:rPr>
        <w:t>有害内容、材料以及风险的影响，并规定</w:t>
      </w:r>
      <w:r w:rsidRPr="006E278D">
        <w:rPr>
          <w:rFonts w:eastAsia="黑体" w:hint="eastAsia"/>
          <w:lang w:val="zh-CN"/>
        </w:rPr>
        <w:t>起诉</w:t>
      </w:r>
      <w:r w:rsidRPr="006E278D">
        <w:rPr>
          <w:rFonts w:eastAsia="黑体"/>
          <w:lang w:val="zh-CN"/>
        </w:rPr>
        <w:t>违法行为的机制；</w:t>
      </w:r>
    </w:p>
    <w:p w14:paraId="49A0C35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提高儿童、教师和家庭的数字素养和技能，并完成制定旨在减</w:t>
      </w:r>
      <w:r w:rsidRPr="006E278D">
        <w:rPr>
          <w:rFonts w:eastAsia="黑体" w:hint="eastAsia"/>
          <w:lang w:val="zh-CN"/>
        </w:rPr>
        <w:t>少儿童在</w:t>
      </w:r>
      <w:r w:rsidRPr="006E278D">
        <w:rPr>
          <w:rFonts w:eastAsia="黑体"/>
          <w:lang w:val="zh-CN"/>
        </w:rPr>
        <w:t>数字环境</w:t>
      </w:r>
      <w:r w:rsidRPr="006E278D">
        <w:rPr>
          <w:rFonts w:eastAsia="黑体" w:hint="eastAsia"/>
          <w:lang w:val="zh-CN"/>
        </w:rPr>
        <w:t>中</w:t>
      </w:r>
      <w:r w:rsidRPr="006E278D">
        <w:rPr>
          <w:rFonts w:eastAsia="黑体"/>
          <w:lang w:val="zh-CN"/>
        </w:rPr>
        <w:t>所面临风险的方案；</w:t>
      </w:r>
    </w:p>
    <w:p w14:paraId="3772CAA1"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制</w:t>
      </w:r>
      <w:r w:rsidRPr="006E278D">
        <w:rPr>
          <w:rFonts w:eastAsia="黑体" w:hint="eastAsia"/>
          <w:lang w:val="zh-CN"/>
        </w:rPr>
        <w:t>定</w:t>
      </w:r>
      <w:r w:rsidRPr="006E278D">
        <w:rPr>
          <w:rFonts w:eastAsia="黑体"/>
          <w:lang w:val="zh-CN"/>
        </w:rPr>
        <w:t>针对媒体的儿童隐私保护政策和法规；</w:t>
      </w:r>
    </w:p>
    <w:p w14:paraId="49D45D2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e)</w:t>
      </w:r>
      <w:r w:rsidRPr="006E278D">
        <w:rPr>
          <w:rFonts w:eastAsiaTheme="minorEastAsia"/>
          <w:lang w:val="zh-CN"/>
        </w:rPr>
        <w:tab/>
      </w:r>
      <w:r w:rsidRPr="006E278D">
        <w:rPr>
          <w:rFonts w:eastAsia="黑体"/>
          <w:lang w:val="zh-CN"/>
        </w:rPr>
        <w:t>针对</w:t>
      </w:r>
      <w:r w:rsidRPr="006E278D">
        <w:rPr>
          <w:rFonts w:eastAsia="黑体"/>
          <w:lang w:val="zh-CN"/>
        </w:rPr>
        <w:t>2022</w:t>
      </w:r>
      <w:r w:rsidRPr="006E278D">
        <w:rPr>
          <w:rFonts w:eastAsia="黑体"/>
          <w:lang w:val="zh-CN"/>
        </w:rPr>
        <w:t>年</w:t>
      </w:r>
      <w:r w:rsidRPr="006E278D">
        <w:rPr>
          <w:rFonts w:eastAsia="黑体" w:hint="eastAsia"/>
          <w:lang w:val="zh-CN"/>
        </w:rPr>
        <w:t>参加</w:t>
      </w:r>
      <w:r w:rsidRPr="006E278D">
        <w:rPr>
          <w:rFonts w:eastAsia="黑体"/>
          <w:lang w:val="zh-CN"/>
        </w:rPr>
        <w:t>埃及学术考试的</w:t>
      </w:r>
      <w:r w:rsidRPr="006E278D">
        <w:rPr>
          <w:rFonts w:eastAsia="黑体"/>
          <w:lang w:val="zh-CN"/>
        </w:rPr>
        <w:t>72,000</w:t>
      </w:r>
      <w:r w:rsidRPr="006E278D">
        <w:rPr>
          <w:rFonts w:eastAsia="黑体"/>
          <w:lang w:val="zh-CN"/>
        </w:rPr>
        <w:t>多名儿童数据被</w:t>
      </w:r>
      <w:r w:rsidRPr="006E278D">
        <w:rPr>
          <w:rFonts w:eastAsia="黑体" w:hint="eastAsia"/>
          <w:lang w:val="zh-CN"/>
        </w:rPr>
        <w:t>泄露</w:t>
      </w:r>
      <w:r w:rsidRPr="006E278D">
        <w:rPr>
          <w:rFonts w:eastAsia="黑体"/>
          <w:lang w:val="zh-CN"/>
        </w:rPr>
        <w:t>一案，提供赔偿。</w:t>
      </w:r>
    </w:p>
    <w:p w14:paraId="730672C3" w14:textId="77777777" w:rsidR="00DF3988" w:rsidRPr="006E278D" w:rsidRDefault="00DF3988" w:rsidP="00EC4A4E">
      <w:pPr>
        <w:pStyle w:val="H1GC"/>
      </w:pPr>
      <w:r w:rsidRPr="006E278D">
        <w:tab/>
      </w:r>
      <w:r w:rsidRPr="006E278D">
        <w:rPr>
          <w:lang w:val="zh-CN"/>
        </w:rPr>
        <w:t>D.</w:t>
      </w:r>
      <w:r w:rsidRPr="006E278D">
        <w:rPr>
          <w:lang w:val="zh-CN"/>
        </w:rPr>
        <w:tab/>
      </w:r>
      <w:r w:rsidRPr="006E278D">
        <w:rPr>
          <w:lang w:val="zh-CN"/>
        </w:rPr>
        <w:t>暴力侵害儿童</w:t>
      </w:r>
      <w:r w:rsidRPr="006E278D">
        <w:rPr>
          <w:lang w:val="zh-CN"/>
        </w:rPr>
        <w:t>(</w:t>
      </w:r>
      <w:r w:rsidRPr="006E278D">
        <w:rPr>
          <w:lang w:val="zh-CN"/>
        </w:rPr>
        <w:t>《公约》第</w:t>
      </w:r>
      <w:r w:rsidRPr="006E278D">
        <w:rPr>
          <w:lang w:val="zh-CN"/>
        </w:rPr>
        <w:t>19</w:t>
      </w:r>
      <w:r w:rsidRPr="006E278D">
        <w:rPr>
          <w:lang w:val="zh-CN"/>
        </w:rPr>
        <w:t>条、第</w:t>
      </w:r>
      <w:r w:rsidRPr="006E278D">
        <w:rPr>
          <w:lang w:val="zh-CN"/>
        </w:rPr>
        <w:t>24</w:t>
      </w:r>
      <w:r w:rsidRPr="006E278D">
        <w:rPr>
          <w:lang w:val="zh-CN"/>
        </w:rPr>
        <w:t>条第</w:t>
      </w:r>
      <w:r w:rsidRPr="006E278D">
        <w:rPr>
          <w:lang w:val="zh-CN"/>
        </w:rPr>
        <w:t>3</w:t>
      </w:r>
      <w:r w:rsidRPr="006E278D">
        <w:rPr>
          <w:lang w:val="zh-CN"/>
        </w:rPr>
        <w:t>款、第</w:t>
      </w:r>
      <w:r w:rsidRPr="006E278D">
        <w:rPr>
          <w:lang w:val="zh-CN"/>
        </w:rPr>
        <w:t>28</w:t>
      </w:r>
      <w:r w:rsidRPr="006E278D">
        <w:rPr>
          <w:lang w:val="zh-CN"/>
        </w:rPr>
        <w:t>条第</w:t>
      </w:r>
      <w:r w:rsidRPr="006E278D">
        <w:rPr>
          <w:lang w:val="zh-CN"/>
        </w:rPr>
        <w:t>2</w:t>
      </w:r>
      <w:r w:rsidRPr="006E278D">
        <w:rPr>
          <w:lang w:val="zh-CN"/>
        </w:rPr>
        <w:t>款、第</w:t>
      </w:r>
      <w:r w:rsidRPr="006E278D">
        <w:rPr>
          <w:lang w:val="zh-CN"/>
        </w:rPr>
        <w:t>34</w:t>
      </w:r>
      <w:r w:rsidRPr="006E278D">
        <w:rPr>
          <w:lang w:val="zh-CN"/>
        </w:rPr>
        <w:t>条、第</w:t>
      </w:r>
      <w:r w:rsidRPr="006E278D">
        <w:rPr>
          <w:lang w:val="zh-CN"/>
        </w:rPr>
        <w:t>35</w:t>
      </w:r>
      <w:r w:rsidRPr="006E278D">
        <w:rPr>
          <w:lang w:val="zh-CN"/>
        </w:rPr>
        <w:t>条、第</w:t>
      </w:r>
      <w:r w:rsidRPr="006E278D">
        <w:rPr>
          <w:lang w:val="zh-CN"/>
        </w:rPr>
        <w:t>37</w:t>
      </w:r>
      <w:r w:rsidRPr="006E278D">
        <w:rPr>
          <w:lang w:val="zh-CN"/>
        </w:rPr>
        <w:t>条</w:t>
      </w:r>
      <w:r w:rsidRPr="006E278D">
        <w:rPr>
          <w:lang w:val="zh-CN"/>
        </w:rPr>
        <w:t>(a)</w:t>
      </w:r>
      <w:r w:rsidRPr="006E278D">
        <w:rPr>
          <w:lang w:val="zh-CN"/>
        </w:rPr>
        <w:t>项和第</w:t>
      </w:r>
      <w:r w:rsidRPr="006E278D">
        <w:rPr>
          <w:lang w:val="zh-CN"/>
        </w:rPr>
        <w:t>39</w:t>
      </w:r>
      <w:r w:rsidRPr="006E278D">
        <w:rPr>
          <w:lang w:val="zh-CN"/>
        </w:rPr>
        <w:t>条，以及《关于买卖儿童、儿童卖淫和儿童色情制品的任择议定书》</w:t>
      </w:r>
      <w:r w:rsidRPr="006E278D">
        <w:rPr>
          <w:lang w:val="zh-CN"/>
        </w:rPr>
        <w:t>)</w:t>
      </w:r>
    </w:p>
    <w:p w14:paraId="596D9B9F" w14:textId="77777777" w:rsidR="00DF3988" w:rsidRPr="006E278D" w:rsidRDefault="00DF3988" w:rsidP="00EC4A4E">
      <w:pPr>
        <w:pStyle w:val="H23GC"/>
      </w:pPr>
      <w:r w:rsidRPr="006E278D">
        <w:rPr>
          <w:lang w:val="zh-CN"/>
        </w:rPr>
        <w:tab/>
      </w:r>
      <w:r w:rsidRPr="006E278D">
        <w:rPr>
          <w:lang w:val="zh-CN"/>
        </w:rPr>
        <w:tab/>
      </w:r>
      <w:r w:rsidRPr="006E278D">
        <w:rPr>
          <w:lang w:val="zh-CN"/>
        </w:rPr>
        <w:t>虐待、忽视、性虐待和性剥削</w:t>
      </w:r>
    </w:p>
    <w:p w14:paraId="5CF81B78" w14:textId="77777777" w:rsidR="00DF3988" w:rsidRPr="006E278D" w:rsidRDefault="00DF3988" w:rsidP="00DF3988">
      <w:pPr>
        <w:pStyle w:val="SingleTxtGC"/>
        <w:rPr>
          <w:rFonts w:eastAsia="黑体"/>
        </w:rPr>
      </w:pPr>
      <w:r w:rsidRPr="006E278D">
        <w:rPr>
          <w:rFonts w:eastAsiaTheme="minorEastAsia"/>
          <w:lang w:val="zh-CN"/>
        </w:rPr>
        <w:t>23.</w:t>
      </w:r>
      <w:r w:rsidRPr="006E278D">
        <w:rPr>
          <w:rFonts w:eastAsiaTheme="minorEastAsia"/>
          <w:lang w:val="zh-CN"/>
        </w:rPr>
        <w:tab/>
      </w:r>
      <w:r w:rsidRPr="006E278D">
        <w:rPr>
          <w:rFonts w:eastAsia="黑体"/>
          <w:lang w:val="zh-CN"/>
        </w:rPr>
        <w:t>委员会仍然关切暴力侵害儿童行为高发，包括家暴女童行为高发，注意到缔约国制定了应对和防止一切形式暴力侵害儿童行为的战略，并在</w:t>
      </w:r>
      <w:r w:rsidRPr="006E278D">
        <w:rPr>
          <w:rFonts w:eastAsia="黑体" w:hint="eastAsia"/>
          <w:lang w:val="zh-CN"/>
        </w:rPr>
        <w:t>“</w:t>
      </w:r>
      <w:r w:rsidRPr="006E278D">
        <w:rPr>
          <w:rFonts w:eastAsia="黑体"/>
          <w:lang w:val="zh-CN"/>
        </w:rPr>
        <w:t>人权</w:t>
      </w:r>
      <w:r w:rsidRPr="006E278D">
        <w:rPr>
          <w:rFonts w:eastAsia="黑体"/>
          <w:lang w:val="zh-CN"/>
        </w:rPr>
        <w:t>75</w:t>
      </w:r>
      <w:r w:rsidRPr="006E278D">
        <w:rPr>
          <w:rFonts w:eastAsia="黑体"/>
          <w:lang w:val="zh-CN"/>
        </w:rPr>
        <w:t>倡议</w:t>
      </w:r>
      <w:r w:rsidRPr="006E278D">
        <w:rPr>
          <w:rFonts w:eastAsia="黑体" w:hint="eastAsia"/>
          <w:lang w:val="zh-CN"/>
        </w:rPr>
        <w:t>”</w:t>
      </w:r>
      <w:r w:rsidRPr="006E278D">
        <w:rPr>
          <w:rFonts w:eastAsia="黑体"/>
          <w:lang w:val="zh-CN"/>
        </w:rPr>
        <w:t>框架内承诺到</w:t>
      </w:r>
      <w:r w:rsidRPr="006E278D">
        <w:rPr>
          <w:rFonts w:eastAsia="黑体"/>
          <w:lang w:val="zh-CN"/>
        </w:rPr>
        <w:t>2025</w:t>
      </w:r>
      <w:r w:rsidRPr="006E278D">
        <w:rPr>
          <w:rFonts w:eastAsia="黑体"/>
          <w:lang w:val="zh-CN"/>
        </w:rPr>
        <w:t>年</w:t>
      </w:r>
      <w:r w:rsidRPr="006E278D">
        <w:rPr>
          <w:rFonts w:eastAsia="黑体"/>
          <w:lang w:val="zh-CN"/>
        </w:rPr>
        <w:t>1</w:t>
      </w:r>
      <w:r w:rsidRPr="006E278D">
        <w:rPr>
          <w:rFonts w:eastAsia="黑体"/>
          <w:lang w:val="zh-CN"/>
        </w:rPr>
        <w:t>月</w:t>
      </w:r>
      <w:r w:rsidRPr="006E278D">
        <w:rPr>
          <w:rFonts w:eastAsia="黑体"/>
          <w:lang w:val="zh-CN"/>
        </w:rPr>
        <w:t>1</w:t>
      </w:r>
      <w:r w:rsidRPr="006E278D">
        <w:rPr>
          <w:rFonts w:eastAsia="黑体"/>
          <w:lang w:val="zh-CN"/>
        </w:rPr>
        <w:t>日对滥用技术煽动或实施暴力侵害妇女和女童行为实施零容忍。委员会根据关于儿童免遭一切形式暴力侵害的权利的第</w:t>
      </w:r>
      <w:r w:rsidRPr="006E278D">
        <w:rPr>
          <w:rFonts w:eastAsia="黑体"/>
          <w:lang w:val="zh-CN"/>
        </w:rPr>
        <w:t>13</w:t>
      </w:r>
      <w:r w:rsidRPr="006E278D">
        <w:rPr>
          <w:rFonts w:eastAsia="黑体"/>
          <w:lang w:val="zh-CN"/>
        </w:rPr>
        <w:t>号一般性意见</w:t>
      </w:r>
      <w:r w:rsidRPr="006E278D">
        <w:rPr>
          <w:rFonts w:eastAsia="黑体"/>
          <w:lang w:val="zh-CN"/>
        </w:rPr>
        <w:t>(2011</w:t>
      </w:r>
      <w:r w:rsidRPr="006E278D">
        <w:rPr>
          <w:rFonts w:eastAsia="黑体"/>
          <w:lang w:val="zh-CN"/>
        </w:rPr>
        <w:t>年</w:t>
      </w:r>
      <w:r w:rsidRPr="006E278D">
        <w:rPr>
          <w:rFonts w:eastAsia="黑体"/>
          <w:lang w:val="zh-CN"/>
        </w:rPr>
        <w:t>)</w:t>
      </w:r>
      <w:r w:rsidRPr="006E278D">
        <w:rPr>
          <w:rFonts w:eastAsia="黑体"/>
          <w:lang w:val="zh-CN"/>
        </w:rPr>
        <w:t>，建议缔约国：</w:t>
      </w:r>
    </w:p>
    <w:p w14:paraId="3542BC5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执行应对和防止一切形式暴力侵害儿童行为的战略，改善地方一级的儿童保护基础设施，以应对暴力侵害儿童行为，包括虐待、忽视和家庭暴力；</w:t>
      </w:r>
    </w:p>
    <w:p w14:paraId="5C3FFEBD"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加强对所有暴力侵害儿童案件，包括对性暴力和网络性暴力</w:t>
      </w:r>
      <w:r w:rsidRPr="006E278D">
        <w:rPr>
          <w:rFonts w:eastAsia="黑体" w:hint="eastAsia"/>
          <w:lang w:val="zh-CN"/>
        </w:rPr>
        <w:t>案件</w:t>
      </w:r>
      <w:r w:rsidRPr="006E278D">
        <w:rPr>
          <w:rFonts w:eastAsia="黑体"/>
          <w:lang w:val="zh-CN"/>
        </w:rPr>
        <w:t>的发现、报告、调查、保护和司法干预；</w:t>
      </w:r>
    </w:p>
    <w:p w14:paraId="1E1C8E2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建立方便、保密、对儿童友好的机制，以便利和促进对暴力侵害儿童行为的报告；</w:t>
      </w:r>
    </w:p>
    <w:p w14:paraId="48861A7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确保所有遭受暴力侵害或目睹暴力的儿童都能迅速获得对儿童友好的多部门综合干预、服务和支持，包括法医访谈和心理治疗，以防止这些儿童受到二次伤害，并</w:t>
      </w:r>
      <w:r w:rsidRPr="006E278D">
        <w:rPr>
          <w:rFonts w:eastAsia="黑体" w:hint="eastAsia"/>
          <w:lang w:val="zh-CN"/>
        </w:rPr>
        <w:t>分配</w:t>
      </w:r>
      <w:r w:rsidRPr="006E278D">
        <w:rPr>
          <w:rFonts w:eastAsia="黑体"/>
          <w:lang w:val="zh-CN"/>
        </w:rPr>
        <w:t>充足资源，以实施和扩大一站式服务及类似模式；</w:t>
      </w:r>
    </w:p>
    <w:p w14:paraId="5BB1950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e)</w:t>
      </w:r>
      <w:r w:rsidRPr="006E278D">
        <w:rPr>
          <w:rFonts w:eastAsiaTheme="minorEastAsia"/>
          <w:lang w:val="zh-CN"/>
        </w:rPr>
        <w:tab/>
      </w:r>
      <w:r w:rsidRPr="006E278D">
        <w:rPr>
          <w:rFonts w:eastAsia="黑体"/>
          <w:lang w:val="zh-CN"/>
        </w:rPr>
        <w:t>考虑</w:t>
      </w:r>
      <w:r w:rsidRPr="006E278D">
        <w:rPr>
          <w:rFonts w:eastAsia="黑体" w:hint="eastAsia"/>
          <w:lang w:val="zh-CN"/>
        </w:rPr>
        <w:t>将采信</w:t>
      </w:r>
      <w:r w:rsidRPr="006E278D">
        <w:rPr>
          <w:rFonts w:eastAsia="黑体"/>
          <w:lang w:val="zh-CN"/>
        </w:rPr>
        <w:t>儿童受害者证词的录音和录像作为标准程序，从速在对儿童友好的设施中进行交叉询问；</w:t>
      </w:r>
    </w:p>
    <w:p w14:paraId="46AF12EC" w14:textId="77777777" w:rsidR="00DF3988" w:rsidRPr="006E278D" w:rsidRDefault="00DF3988" w:rsidP="00DF3988">
      <w:pPr>
        <w:pStyle w:val="SingleTxtGC"/>
        <w:rPr>
          <w:rFonts w:eastAsia="黑体"/>
        </w:rPr>
      </w:pPr>
      <w:r w:rsidRPr="006E278D">
        <w:rPr>
          <w:rFonts w:eastAsiaTheme="minorEastAsia"/>
          <w:lang w:val="zh-CN"/>
        </w:rPr>
        <w:tab/>
        <w:t>(f)</w:t>
      </w:r>
      <w:r w:rsidRPr="006E278D">
        <w:rPr>
          <w:rFonts w:eastAsiaTheme="minorEastAsia"/>
          <w:lang w:val="zh-CN"/>
        </w:rPr>
        <w:tab/>
      </w:r>
      <w:r w:rsidRPr="006E278D">
        <w:rPr>
          <w:rFonts w:eastAsia="黑体"/>
          <w:lang w:val="zh-CN"/>
        </w:rPr>
        <w:t>通过全面</w:t>
      </w:r>
      <w:r w:rsidRPr="006E278D">
        <w:rPr>
          <w:rFonts w:eastAsia="黑体" w:hint="eastAsia"/>
          <w:lang w:val="zh-CN"/>
        </w:rPr>
        <w:t>法律</w:t>
      </w:r>
      <w:r w:rsidRPr="006E278D">
        <w:rPr>
          <w:rFonts w:eastAsia="黑体"/>
          <w:lang w:val="zh-CN"/>
        </w:rPr>
        <w:t>，将一切形式暴力侵害儿童行为、特别是暴力侵害女童行为定为刑事犯罪，包括家庭暴力、性暴力、性骚扰、机构暴力和借所谓</w:t>
      </w:r>
      <w:r w:rsidRPr="006E278D">
        <w:rPr>
          <w:rFonts w:eastAsia="黑体" w:hint="eastAsia"/>
          <w:lang w:val="zh-CN"/>
        </w:rPr>
        <w:t>“</w:t>
      </w:r>
      <w:r w:rsidRPr="006E278D">
        <w:rPr>
          <w:rFonts w:eastAsia="黑体"/>
          <w:lang w:val="zh-CN"/>
        </w:rPr>
        <w:t>名誉</w:t>
      </w:r>
      <w:r w:rsidRPr="006E278D">
        <w:rPr>
          <w:rFonts w:eastAsia="黑体" w:hint="eastAsia"/>
          <w:lang w:val="zh-CN"/>
        </w:rPr>
        <w:t>”</w:t>
      </w:r>
      <w:r w:rsidRPr="006E278D">
        <w:rPr>
          <w:rFonts w:eastAsia="黑体"/>
          <w:lang w:val="zh-CN"/>
        </w:rPr>
        <w:t>之名犯下的罪行；</w:t>
      </w:r>
    </w:p>
    <w:p w14:paraId="4575B85B"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g)</w:t>
      </w:r>
      <w:r w:rsidRPr="006E278D">
        <w:rPr>
          <w:rFonts w:eastAsiaTheme="minorEastAsia"/>
          <w:lang w:val="zh-CN"/>
        </w:rPr>
        <w:tab/>
      </w:r>
      <w:r w:rsidRPr="006E278D">
        <w:rPr>
          <w:rFonts w:eastAsia="黑体"/>
          <w:lang w:val="zh-CN"/>
        </w:rPr>
        <w:t>进一步加强和执行对忽视儿童和</w:t>
      </w:r>
      <w:r w:rsidRPr="006E278D">
        <w:rPr>
          <w:rFonts w:eastAsia="黑体" w:hint="eastAsia"/>
          <w:lang w:val="zh-CN"/>
        </w:rPr>
        <w:t>致使</w:t>
      </w:r>
      <w:r w:rsidRPr="006E278D">
        <w:rPr>
          <w:rFonts w:eastAsia="黑体"/>
          <w:lang w:val="zh-CN"/>
        </w:rPr>
        <w:t>儿童面临伤害风险行为的惩罚；</w:t>
      </w:r>
    </w:p>
    <w:p w14:paraId="502E65FB"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h)</w:t>
      </w:r>
      <w:r w:rsidRPr="006E278D">
        <w:rPr>
          <w:rFonts w:eastAsiaTheme="minorEastAsia"/>
          <w:lang w:val="zh-CN"/>
        </w:rPr>
        <w:tab/>
      </w:r>
      <w:r w:rsidRPr="006E278D">
        <w:rPr>
          <w:rFonts w:eastAsia="黑体"/>
          <w:lang w:val="zh-CN"/>
        </w:rPr>
        <w:t>提高公众以及工作中涉及儿童和从事儿童工作的专业人员对儿童性虐待和性剥削的认识，应对</w:t>
      </w:r>
      <w:r w:rsidRPr="006E278D">
        <w:rPr>
          <w:rFonts w:eastAsia="黑体" w:hint="eastAsia"/>
          <w:lang w:val="zh-CN"/>
        </w:rPr>
        <w:t>一切形式的</w:t>
      </w:r>
      <w:r w:rsidRPr="006E278D">
        <w:rPr>
          <w:rFonts w:eastAsia="黑体"/>
          <w:lang w:val="zh-CN"/>
        </w:rPr>
        <w:t>儿童性剥削和性虐待</w:t>
      </w:r>
      <w:r w:rsidRPr="006E278D">
        <w:rPr>
          <w:rFonts w:eastAsia="黑体" w:hint="eastAsia"/>
          <w:lang w:val="zh-CN"/>
        </w:rPr>
        <w:t>问题</w:t>
      </w:r>
      <w:r w:rsidRPr="006E278D">
        <w:rPr>
          <w:rFonts w:eastAsia="黑体"/>
          <w:lang w:val="zh-CN"/>
        </w:rPr>
        <w:t>，包括数字环境中</w:t>
      </w:r>
      <w:r w:rsidRPr="006E278D">
        <w:rPr>
          <w:rFonts w:eastAsia="黑体" w:hint="eastAsia"/>
          <w:lang w:val="zh-CN"/>
        </w:rPr>
        <w:t>的这类问题</w:t>
      </w:r>
      <w:r w:rsidRPr="006E278D">
        <w:rPr>
          <w:rFonts w:eastAsia="黑体"/>
          <w:lang w:val="zh-CN"/>
        </w:rPr>
        <w:t>；</w:t>
      </w:r>
    </w:p>
    <w:p w14:paraId="1F0B2FBE" w14:textId="77777777" w:rsidR="00DF3988" w:rsidRPr="006E278D" w:rsidRDefault="00DF3988" w:rsidP="00DF3988">
      <w:pPr>
        <w:pStyle w:val="SingleTxtGC"/>
        <w:rPr>
          <w:rFonts w:eastAsia="黑体"/>
        </w:rPr>
      </w:pPr>
      <w:r w:rsidRPr="006E278D">
        <w:rPr>
          <w:rFonts w:eastAsiaTheme="minorEastAsia"/>
          <w:lang w:val="zh-CN"/>
        </w:rPr>
        <w:tab/>
        <w:t>(i)</w:t>
      </w:r>
      <w:r w:rsidRPr="006E278D">
        <w:rPr>
          <w:rFonts w:eastAsiaTheme="minorEastAsia"/>
          <w:lang w:val="zh-CN"/>
        </w:rPr>
        <w:tab/>
      </w:r>
      <w:r w:rsidRPr="006E278D">
        <w:rPr>
          <w:rFonts w:eastAsia="黑体"/>
          <w:lang w:val="zh-CN"/>
        </w:rPr>
        <w:t>加强专业能力和软件工具，以发现和调查对儿童的性剥削和性虐待行为，促进对家长和教师开展有关网络风险的培训，并确保和推广方便、保密、对儿童友好和有效的渠道，以报告一切形式的性剥削和性虐待。</w:t>
      </w:r>
    </w:p>
    <w:p w14:paraId="0B335289" w14:textId="77777777" w:rsidR="00DF3988" w:rsidRPr="006E278D" w:rsidRDefault="00DF3988" w:rsidP="00EC4A4E">
      <w:pPr>
        <w:pStyle w:val="H23GC"/>
      </w:pPr>
      <w:r w:rsidRPr="006E278D">
        <w:rPr>
          <w:lang w:val="zh-CN"/>
        </w:rPr>
        <w:lastRenderedPageBreak/>
        <w:tab/>
      </w:r>
      <w:r w:rsidRPr="006E278D">
        <w:rPr>
          <w:lang w:val="zh-CN"/>
        </w:rPr>
        <w:tab/>
      </w:r>
      <w:r w:rsidRPr="006E278D">
        <w:rPr>
          <w:lang w:val="zh-CN"/>
        </w:rPr>
        <w:t>体罚</w:t>
      </w:r>
    </w:p>
    <w:p w14:paraId="4AF20253" w14:textId="77777777" w:rsidR="00DF3988" w:rsidRPr="006E278D" w:rsidRDefault="00DF3988" w:rsidP="00DF3988">
      <w:pPr>
        <w:pStyle w:val="SingleTxtGC"/>
        <w:rPr>
          <w:rFonts w:eastAsia="黑体"/>
        </w:rPr>
      </w:pPr>
      <w:r w:rsidRPr="006E278D">
        <w:rPr>
          <w:rFonts w:eastAsiaTheme="minorEastAsia"/>
          <w:lang w:val="zh-CN"/>
        </w:rPr>
        <w:t>24.</w:t>
      </w:r>
      <w:r w:rsidRPr="006E278D">
        <w:rPr>
          <w:rFonts w:eastAsiaTheme="minorEastAsia"/>
          <w:lang w:val="zh-CN"/>
        </w:rPr>
        <w:tab/>
      </w:r>
      <w:r w:rsidRPr="006E278D">
        <w:rPr>
          <w:rFonts w:eastAsia="黑体"/>
          <w:lang w:val="zh-CN"/>
        </w:rPr>
        <w:t>委员会注意到《儿童法》第</w:t>
      </w:r>
      <w:r w:rsidRPr="006E278D">
        <w:rPr>
          <w:rFonts w:eastAsia="黑体"/>
          <w:lang w:val="zh-CN"/>
        </w:rPr>
        <w:t>7</w:t>
      </w:r>
      <w:r w:rsidRPr="006E278D">
        <w:rPr>
          <w:rFonts w:eastAsia="黑体"/>
          <w:lang w:val="zh-CN"/>
        </w:rPr>
        <w:t>条之二虽然禁止父母或照料者故意使儿童遭受任何非法的身体虐待或有害做法，但规定他们有权使用合法手段管教子女，并回顾关于儿童受保护免遭体罚和其他残忍或不人道形式惩罚的权利的第</w:t>
      </w:r>
      <w:r w:rsidRPr="006E278D">
        <w:rPr>
          <w:rFonts w:eastAsia="黑体"/>
          <w:lang w:val="zh-CN"/>
        </w:rPr>
        <w:t>8</w:t>
      </w:r>
      <w:r w:rsidRPr="006E278D">
        <w:rPr>
          <w:rFonts w:eastAsia="黑体"/>
          <w:lang w:val="zh-CN"/>
        </w:rPr>
        <w:t>号一般性意见</w:t>
      </w:r>
      <w:r w:rsidRPr="006E278D">
        <w:rPr>
          <w:rFonts w:eastAsia="黑体"/>
          <w:lang w:val="zh-CN"/>
        </w:rPr>
        <w:t>(2006</w:t>
      </w:r>
      <w:r w:rsidRPr="006E278D">
        <w:rPr>
          <w:rFonts w:eastAsia="黑体"/>
          <w:lang w:val="zh-CN"/>
        </w:rPr>
        <w:t>年</w:t>
      </w:r>
      <w:r w:rsidRPr="006E278D">
        <w:rPr>
          <w:rFonts w:eastAsia="黑体"/>
          <w:lang w:val="zh-CN"/>
        </w:rPr>
        <w:t>)</w:t>
      </w:r>
      <w:r w:rsidRPr="006E278D">
        <w:rPr>
          <w:rFonts w:eastAsia="黑体"/>
          <w:lang w:val="zh-CN"/>
        </w:rPr>
        <w:t>，促请缔约国：</w:t>
      </w:r>
    </w:p>
    <w:p w14:paraId="414FF89A"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废除《儿童法》第</w:t>
      </w:r>
      <w:r w:rsidRPr="006E278D">
        <w:rPr>
          <w:rFonts w:eastAsia="黑体"/>
          <w:lang w:val="zh-CN"/>
        </w:rPr>
        <w:t>7</w:t>
      </w:r>
      <w:r w:rsidRPr="006E278D">
        <w:rPr>
          <w:rFonts w:eastAsia="黑体"/>
          <w:lang w:val="zh-CN"/>
        </w:rPr>
        <w:t>条之二，并在法律上明确禁止在家庭、替代性照料环境、日托</w:t>
      </w:r>
      <w:r w:rsidRPr="006E278D">
        <w:rPr>
          <w:rFonts w:eastAsia="黑体" w:hint="eastAsia"/>
          <w:lang w:val="zh-CN"/>
        </w:rPr>
        <w:t>中心</w:t>
      </w:r>
      <w:r w:rsidRPr="006E278D">
        <w:rPr>
          <w:rFonts w:eastAsia="黑体"/>
          <w:lang w:val="zh-CN"/>
        </w:rPr>
        <w:t>和学校中实施体罚；</w:t>
      </w:r>
    </w:p>
    <w:p w14:paraId="34010C9B"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提倡积极、非暴力和参与性的儿童养育和管教方式；</w:t>
      </w:r>
    </w:p>
    <w:p w14:paraId="274D55ED"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对家长以及工作中涉及儿童和从事儿童工作的专业人员开展提高认识运动，促进家庭和社区改变对体罚的态度。</w:t>
      </w:r>
    </w:p>
    <w:p w14:paraId="5CE620BD" w14:textId="77777777" w:rsidR="00DF3988" w:rsidRPr="006E278D" w:rsidRDefault="00DF3988" w:rsidP="00EC4A4E">
      <w:pPr>
        <w:pStyle w:val="H23GC"/>
      </w:pPr>
      <w:r w:rsidRPr="006E278D">
        <w:rPr>
          <w:lang w:val="zh-CN"/>
        </w:rPr>
        <w:tab/>
      </w:r>
      <w:r w:rsidRPr="006E278D">
        <w:rPr>
          <w:lang w:val="zh-CN"/>
        </w:rPr>
        <w:tab/>
      </w:r>
      <w:r w:rsidRPr="006E278D">
        <w:rPr>
          <w:lang w:val="zh-CN"/>
        </w:rPr>
        <w:t>有害做法</w:t>
      </w:r>
    </w:p>
    <w:p w14:paraId="0382E2FB" w14:textId="77777777" w:rsidR="00DF3988" w:rsidRPr="006E278D" w:rsidRDefault="00DF3988" w:rsidP="00DF3988">
      <w:pPr>
        <w:pStyle w:val="SingleTxtGC"/>
        <w:rPr>
          <w:rFonts w:eastAsiaTheme="minorEastAsia"/>
        </w:rPr>
      </w:pPr>
      <w:r w:rsidRPr="006E278D">
        <w:rPr>
          <w:rFonts w:eastAsiaTheme="minorEastAsia"/>
          <w:lang w:val="zh-CN"/>
        </w:rPr>
        <w:t>25.</w:t>
      </w:r>
      <w:r w:rsidRPr="006E278D">
        <w:rPr>
          <w:rFonts w:eastAsiaTheme="minorEastAsia"/>
          <w:lang w:val="zh-CN"/>
        </w:rPr>
        <w:tab/>
      </w:r>
      <w:r w:rsidRPr="006E278D">
        <w:rPr>
          <w:rFonts w:eastAsiaTheme="minorEastAsia"/>
          <w:lang w:val="zh-CN"/>
        </w:rPr>
        <w:t>委员会欢迎缔约国采取措施打击残割女性生殖器行为，包括加重对这一罪行的惩罚，并通过了打击残割女性生殖器行为的国家行动计划。委员会还注意到减少童婚战略</w:t>
      </w:r>
      <w:r w:rsidRPr="006E278D">
        <w:rPr>
          <w:rFonts w:eastAsiaTheme="minorEastAsia"/>
          <w:lang w:val="zh-CN"/>
        </w:rPr>
        <w:t>(2015-2020</w:t>
      </w:r>
      <w:r w:rsidRPr="006E278D">
        <w:rPr>
          <w:rFonts w:eastAsiaTheme="minorEastAsia"/>
          <w:lang w:val="zh-CN"/>
        </w:rPr>
        <w:t>年</w:t>
      </w:r>
      <w:r w:rsidRPr="006E278D">
        <w:rPr>
          <w:rFonts w:eastAsiaTheme="minorEastAsia"/>
          <w:lang w:val="zh-CN"/>
        </w:rPr>
        <w:t>)</w:t>
      </w:r>
      <w:r w:rsidRPr="006E278D">
        <w:rPr>
          <w:rFonts w:eastAsiaTheme="minorEastAsia"/>
          <w:lang w:val="zh-CN"/>
        </w:rPr>
        <w:t>和将童婚定为犯罪的法律草案。</w:t>
      </w:r>
      <w:r w:rsidRPr="006E278D">
        <w:rPr>
          <w:rFonts w:eastAsiaTheme="minorEastAsia" w:hint="eastAsia"/>
          <w:lang w:val="zh-CN"/>
        </w:rPr>
        <w:t>但</w:t>
      </w:r>
      <w:r w:rsidRPr="006E278D">
        <w:rPr>
          <w:rFonts w:eastAsiaTheme="minorEastAsia"/>
          <w:lang w:val="zh-CN"/>
        </w:rPr>
        <w:t>委员会深为关切的是，尽管缔约国作出了这些努力，但残割女性生殖器和童婚</w:t>
      </w:r>
      <w:r w:rsidRPr="006E278D">
        <w:rPr>
          <w:rFonts w:eastAsiaTheme="minorEastAsia" w:hint="eastAsia"/>
          <w:lang w:val="zh-CN"/>
        </w:rPr>
        <w:t>的</w:t>
      </w:r>
      <w:r w:rsidRPr="006E278D">
        <w:rPr>
          <w:rFonts w:eastAsiaTheme="minorEastAsia"/>
          <w:lang w:val="zh-CN"/>
        </w:rPr>
        <w:t>有害做法继续存在。委员会特别关切的是：</w:t>
      </w:r>
    </w:p>
    <w:p w14:paraId="4F4A7560" w14:textId="77777777" w:rsidR="00DF3988" w:rsidRPr="006E278D" w:rsidRDefault="00DF3988" w:rsidP="00DF3988">
      <w:pPr>
        <w:pStyle w:val="SingleTxtGC"/>
        <w:rPr>
          <w:rFonts w:eastAsiaTheme="minorEastAsia"/>
        </w:rPr>
      </w:pPr>
      <w:r w:rsidRPr="006E278D">
        <w:rPr>
          <w:rFonts w:eastAsiaTheme="minorEastAsia"/>
          <w:lang w:val="zh-CN"/>
        </w:rPr>
        <w:tab/>
        <w:t>(a)</w:t>
      </w:r>
      <w:r w:rsidRPr="006E278D">
        <w:rPr>
          <w:rFonts w:eastAsiaTheme="minorEastAsia"/>
          <w:lang w:val="zh-CN"/>
        </w:rPr>
        <w:tab/>
      </w:r>
      <w:r w:rsidRPr="006E278D">
        <w:rPr>
          <w:rFonts w:eastAsiaTheme="minorEastAsia"/>
          <w:lang w:val="zh-CN"/>
        </w:rPr>
        <w:t>在农村地区和上埃及地区，残割女性生殖器的做法十分普遍，公众不了解这种做法对女童健康和福祉的有害影响；</w:t>
      </w:r>
    </w:p>
    <w:p w14:paraId="7685B492" w14:textId="77777777" w:rsidR="00DF3988" w:rsidRPr="006E278D" w:rsidRDefault="00DF3988" w:rsidP="00DF3988">
      <w:pPr>
        <w:pStyle w:val="SingleTxtGC"/>
        <w:rPr>
          <w:rFonts w:eastAsiaTheme="minorEastAsia"/>
        </w:rPr>
      </w:pPr>
      <w:r w:rsidRPr="006E278D">
        <w:rPr>
          <w:rFonts w:eastAsiaTheme="minorEastAsia"/>
          <w:lang w:val="zh-CN"/>
        </w:rPr>
        <w:tab/>
        <w:t>(b)</w:t>
      </w:r>
      <w:r w:rsidRPr="006E278D">
        <w:rPr>
          <w:rFonts w:eastAsiaTheme="minorEastAsia"/>
          <w:lang w:val="zh-CN"/>
        </w:rPr>
        <w:tab/>
      </w:r>
      <w:r w:rsidRPr="006E278D">
        <w:rPr>
          <w:rFonts w:eastAsiaTheme="minorEastAsia"/>
          <w:lang w:val="zh-CN"/>
        </w:rPr>
        <w:t>有报告称，尽管</w:t>
      </w:r>
      <w:r w:rsidRPr="006E278D">
        <w:rPr>
          <w:rFonts w:eastAsiaTheme="minorEastAsia"/>
          <w:lang w:val="zh-CN"/>
        </w:rPr>
        <w:t>2021</w:t>
      </w:r>
      <w:r w:rsidRPr="006E278D">
        <w:rPr>
          <w:rFonts w:eastAsiaTheme="minorEastAsia"/>
          <w:lang w:val="zh-CN"/>
        </w:rPr>
        <w:t>年</w:t>
      </w:r>
      <w:r w:rsidRPr="006E278D">
        <w:rPr>
          <w:rFonts w:eastAsiaTheme="minorEastAsia"/>
          <w:lang w:val="zh-CN"/>
        </w:rPr>
        <w:t>4</w:t>
      </w:r>
      <w:r w:rsidRPr="006E278D">
        <w:rPr>
          <w:rFonts w:eastAsiaTheme="minorEastAsia"/>
          <w:lang w:val="zh-CN"/>
        </w:rPr>
        <w:t>月《刑法》修正案对残割女性生殖器的行为人，包括</w:t>
      </w:r>
      <w:r w:rsidRPr="006E278D">
        <w:rPr>
          <w:rFonts w:eastAsiaTheme="minorEastAsia" w:hint="eastAsia"/>
          <w:lang w:val="zh-CN"/>
        </w:rPr>
        <w:t>对</w:t>
      </w:r>
      <w:r w:rsidRPr="006E278D">
        <w:rPr>
          <w:rFonts w:eastAsiaTheme="minorEastAsia"/>
          <w:lang w:val="zh-CN"/>
        </w:rPr>
        <w:t>要求残割女性生殖器的人员和违法实施残割术的医务人员规定了更严厉的刑罚，但将残割女性生殖器医疗化的做法增多，其中大量的此类残割术由医务人员实施；</w:t>
      </w:r>
    </w:p>
    <w:p w14:paraId="026D36EF" w14:textId="77777777" w:rsidR="00DF3988" w:rsidRPr="006E278D" w:rsidRDefault="00DF3988" w:rsidP="00DF3988">
      <w:pPr>
        <w:pStyle w:val="SingleTxtGC"/>
        <w:rPr>
          <w:rFonts w:eastAsiaTheme="minorEastAsia"/>
        </w:rPr>
      </w:pPr>
      <w:r w:rsidRPr="006E278D">
        <w:rPr>
          <w:rFonts w:eastAsiaTheme="minorEastAsia"/>
        </w:rPr>
        <w:tab/>
      </w:r>
      <w:r w:rsidRPr="006E278D">
        <w:rPr>
          <w:rFonts w:eastAsiaTheme="minorEastAsia"/>
          <w:lang w:val="zh-CN"/>
        </w:rPr>
        <w:t>(c)</w:t>
      </w:r>
      <w:r w:rsidRPr="006E278D">
        <w:rPr>
          <w:rFonts w:eastAsiaTheme="minorEastAsia"/>
          <w:lang w:val="zh-CN"/>
        </w:rPr>
        <w:tab/>
      </w:r>
      <w:r w:rsidRPr="006E278D">
        <w:rPr>
          <w:rFonts w:eastAsiaTheme="minorEastAsia"/>
          <w:lang w:val="zh-CN"/>
        </w:rPr>
        <w:t>尽管《儿童法》和《公民身份法》规定最低结婚年龄为</w:t>
      </w:r>
      <w:r w:rsidRPr="006E278D">
        <w:rPr>
          <w:rFonts w:eastAsiaTheme="minorEastAsia"/>
          <w:lang w:val="zh-CN"/>
        </w:rPr>
        <w:t>18</w:t>
      </w:r>
      <w:r w:rsidRPr="006E278D">
        <w:rPr>
          <w:rFonts w:eastAsiaTheme="minorEastAsia"/>
          <w:lang w:val="zh-CN"/>
        </w:rPr>
        <w:t>岁，但童婚、包括女童的时令婚姻或临时婚姻大量存在，特别是在农村地区，这些女童被迫离开学校，面临身体、精神和性虐待；</w:t>
      </w:r>
    </w:p>
    <w:p w14:paraId="32E125E6" w14:textId="77777777" w:rsidR="00DF3988" w:rsidRPr="006E278D" w:rsidRDefault="00DF3988" w:rsidP="00DF3988">
      <w:pPr>
        <w:pStyle w:val="SingleTxtGC"/>
        <w:rPr>
          <w:rFonts w:eastAsiaTheme="minorEastAsia"/>
        </w:rPr>
      </w:pPr>
      <w:r w:rsidRPr="006E278D">
        <w:rPr>
          <w:rFonts w:eastAsiaTheme="minorEastAsia"/>
          <w:lang w:val="zh-CN"/>
        </w:rPr>
        <w:tab/>
        <w:t>(d)</w:t>
      </w:r>
      <w:r w:rsidRPr="006E278D">
        <w:rPr>
          <w:rFonts w:eastAsiaTheme="minorEastAsia"/>
          <w:lang w:val="zh-CN"/>
        </w:rPr>
        <w:tab/>
      </w:r>
      <w:r w:rsidRPr="006E278D">
        <w:rPr>
          <w:rFonts w:eastAsiaTheme="minorEastAsia"/>
          <w:lang w:val="zh-CN"/>
        </w:rPr>
        <w:t>《刑法》第</w:t>
      </w:r>
      <w:r w:rsidRPr="006E278D">
        <w:rPr>
          <w:rFonts w:eastAsiaTheme="minorEastAsia"/>
          <w:lang w:val="zh-CN"/>
        </w:rPr>
        <w:t>237</w:t>
      </w:r>
      <w:r w:rsidRPr="006E278D">
        <w:rPr>
          <w:rFonts w:eastAsiaTheme="minorEastAsia"/>
          <w:lang w:val="zh-CN"/>
        </w:rPr>
        <w:t>、第</w:t>
      </w:r>
      <w:r w:rsidRPr="006E278D">
        <w:rPr>
          <w:rFonts w:eastAsiaTheme="minorEastAsia"/>
          <w:lang w:val="zh-CN"/>
        </w:rPr>
        <w:t>274</w:t>
      </w:r>
      <w:r w:rsidRPr="006E278D">
        <w:rPr>
          <w:rFonts w:eastAsiaTheme="minorEastAsia"/>
          <w:lang w:val="zh-CN"/>
        </w:rPr>
        <w:t>和第</w:t>
      </w:r>
      <w:r w:rsidRPr="006E278D">
        <w:rPr>
          <w:rFonts w:eastAsiaTheme="minorEastAsia"/>
          <w:lang w:val="zh-CN"/>
        </w:rPr>
        <w:t>277</w:t>
      </w:r>
      <w:r w:rsidRPr="006E278D">
        <w:rPr>
          <w:rFonts w:eastAsiaTheme="minorEastAsia"/>
          <w:lang w:val="zh-CN"/>
        </w:rPr>
        <w:t>条规定，对借所谓</w:t>
      </w:r>
      <w:r w:rsidRPr="006E278D">
        <w:rPr>
          <w:rFonts w:eastAsiaTheme="minorEastAsia" w:hint="eastAsia"/>
          <w:lang w:val="zh-CN"/>
        </w:rPr>
        <w:t>“</w:t>
      </w:r>
      <w:r w:rsidRPr="006E278D">
        <w:rPr>
          <w:rFonts w:eastAsiaTheme="minorEastAsia"/>
          <w:lang w:val="zh-CN"/>
        </w:rPr>
        <w:t>名誉</w:t>
      </w:r>
      <w:r w:rsidRPr="006E278D">
        <w:rPr>
          <w:rFonts w:eastAsiaTheme="minorEastAsia" w:hint="eastAsia"/>
          <w:lang w:val="zh-CN"/>
        </w:rPr>
        <w:t>”</w:t>
      </w:r>
      <w:r w:rsidRPr="006E278D">
        <w:rPr>
          <w:rFonts w:eastAsiaTheme="minorEastAsia"/>
          <w:lang w:val="zh-CN"/>
        </w:rPr>
        <w:t>之名</w:t>
      </w:r>
      <w:r w:rsidRPr="006E278D">
        <w:rPr>
          <w:rFonts w:eastAsiaTheme="minorEastAsia" w:hint="eastAsia"/>
          <w:lang w:val="zh-CN"/>
        </w:rPr>
        <w:t>、多向妇女和女童实</w:t>
      </w:r>
      <w:r w:rsidRPr="006E278D">
        <w:rPr>
          <w:rFonts w:eastAsiaTheme="minorEastAsia"/>
          <w:lang w:val="zh-CN"/>
        </w:rPr>
        <w:t>施的犯罪宽大处理。</w:t>
      </w:r>
    </w:p>
    <w:p w14:paraId="0277AF71" w14:textId="77777777" w:rsidR="00DF3988" w:rsidRPr="006E278D" w:rsidRDefault="00DF3988" w:rsidP="00DF3988">
      <w:pPr>
        <w:pStyle w:val="SingleTxtGC"/>
        <w:rPr>
          <w:rFonts w:eastAsia="黑体"/>
        </w:rPr>
      </w:pPr>
      <w:r w:rsidRPr="006E278D">
        <w:rPr>
          <w:rFonts w:eastAsiaTheme="minorEastAsia"/>
          <w:lang w:val="zh-CN"/>
        </w:rPr>
        <w:t>26.</w:t>
      </w:r>
      <w:r w:rsidRPr="006E278D">
        <w:rPr>
          <w:rFonts w:eastAsiaTheme="minorEastAsia"/>
          <w:lang w:val="zh-CN"/>
        </w:rPr>
        <w:tab/>
      </w:r>
      <w:r w:rsidRPr="006E278D">
        <w:rPr>
          <w:rFonts w:eastAsia="黑体" w:hint="eastAsia"/>
          <w:lang w:val="zh-CN"/>
        </w:rPr>
        <w:t>委员会回顾关于有害做法的消除对妇女歧视委员会第</w:t>
      </w:r>
      <w:r w:rsidRPr="006E278D">
        <w:rPr>
          <w:rFonts w:eastAsia="黑体"/>
          <w:lang w:val="zh-CN"/>
        </w:rPr>
        <w:t>31</w:t>
      </w:r>
      <w:r w:rsidRPr="006E278D">
        <w:rPr>
          <w:rFonts w:eastAsia="黑体" w:hint="eastAsia"/>
          <w:lang w:val="zh-CN"/>
        </w:rPr>
        <w:t>号和儿童权利委员会第</w:t>
      </w:r>
      <w:r w:rsidRPr="006E278D">
        <w:rPr>
          <w:rFonts w:eastAsia="黑体"/>
          <w:lang w:val="zh-CN"/>
        </w:rPr>
        <w:t>18</w:t>
      </w:r>
      <w:r w:rsidRPr="006E278D">
        <w:rPr>
          <w:rFonts w:eastAsia="黑体" w:hint="eastAsia"/>
          <w:lang w:val="zh-CN"/>
        </w:rPr>
        <w:t>号联合一般性建议</w:t>
      </w:r>
      <w:r w:rsidRPr="006E278D">
        <w:rPr>
          <w:rFonts w:eastAsia="黑体"/>
          <w:lang w:val="zh-CN"/>
        </w:rPr>
        <w:t>/</w:t>
      </w:r>
      <w:r w:rsidRPr="006E278D">
        <w:rPr>
          <w:rFonts w:eastAsia="黑体" w:hint="eastAsia"/>
          <w:lang w:val="zh-CN"/>
        </w:rPr>
        <w:t>意见</w:t>
      </w:r>
      <w:r w:rsidRPr="006E278D">
        <w:rPr>
          <w:rFonts w:eastAsia="黑体"/>
          <w:lang w:val="zh-CN"/>
        </w:rPr>
        <w:t>(2019</w:t>
      </w:r>
      <w:r w:rsidRPr="006E278D">
        <w:rPr>
          <w:rFonts w:eastAsia="黑体" w:hint="eastAsia"/>
          <w:lang w:val="zh-CN"/>
        </w:rPr>
        <w:t>年</w:t>
      </w:r>
      <w:r w:rsidRPr="006E278D">
        <w:rPr>
          <w:rFonts w:eastAsia="黑体"/>
          <w:lang w:val="zh-CN"/>
        </w:rPr>
        <w:t>)</w:t>
      </w:r>
      <w:r w:rsidRPr="006E278D">
        <w:rPr>
          <w:rFonts w:eastAsia="黑体" w:hint="eastAsia"/>
          <w:lang w:val="zh-CN"/>
        </w:rPr>
        <w:t>，促请缔约国</w:t>
      </w:r>
      <w:r w:rsidRPr="006E278D">
        <w:rPr>
          <w:rFonts w:eastAsia="黑体"/>
          <w:lang w:val="zh-CN"/>
        </w:rPr>
        <w:t>：</w:t>
      </w:r>
    </w:p>
    <w:p w14:paraId="44924616"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a)</w:t>
      </w:r>
      <w:r w:rsidRPr="006E278D">
        <w:rPr>
          <w:rFonts w:eastAsiaTheme="minorEastAsia"/>
          <w:lang w:val="zh-CN"/>
        </w:rPr>
        <w:tab/>
      </w:r>
      <w:r w:rsidRPr="006E278D">
        <w:rPr>
          <w:rFonts w:eastAsia="黑体"/>
          <w:lang w:val="zh-CN"/>
        </w:rPr>
        <w:t>有效执行禁止和防止残割女性生殖器的法律、政策和计划，特别是在农村地区和上埃及地区，包括促进案件的报告和有效起诉实施残割女性生殖器的行为人，特别是医务人员；</w:t>
      </w:r>
    </w:p>
    <w:p w14:paraId="3A979123"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b)</w:t>
      </w:r>
      <w:r w:rsidRPr="006E278D">
        <w:rPr>
          <w:rFonts w:eastAsiaTheme="minorEastAsia"/>
          <w:lang w:val="zh-CN"/>
        </w:rPr>
        <w:tab/>
      </w:r>
      <w:r w:rsidRPr="006E278D">
        <w:rPr>
          <w:rFonts w:eastAsia="黑体"/>
          <w:lang w:val="zh-CN"/>
        </w:rPr>
        <w:t>有效执行关于最低结婚年龄的法律，并采取措施鼓励报告早婚案件；</w:t>
      </w:r>
    </w:p>
    <w:p w14:paraId="63A7BFB5"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c)</w:t>
      </w:r>
      <w:r w:rsidRPr="006E278D">
        <w:rPr>
          <w:rFonts w:eastAsiaTheme="minorEastAsia"/>
          <w:lang w:val="zh-CN"/>
        </w:rPr>
        <w:tab/>
      </w:r>
      <w:r w:rsidRPr="006E278D">
        <w:rPr>
          <w:rFonts w:eastAsia="黑体"/>
          <w:lang w:val="zh-CN"/>
        </w:rPr>
        <w:t>针对家庭、地方机关和宗教领袖</w:t>
      </w:r>
      <w:r w:rsidRPr="006E278D">
        <w:rPr>
          <w:rFonts w:eastAsia="黑体" w:hint="eastAsia"/>
        </w:rPr>
        <w:t>制定</w:t>
      </w:r>
      <w:r w:rsidRPr="006E278D">
        <w:rPr>
          <w:rFonts w:eastAsia="黑体"/>
          <w:lang w:val="zh-CN"/>
        </w:rPr>
        <w:t>提高认识运动和方案，</w:t>
      </w:r>
      <w:r w:rsidRPr="006E278D">
        <w:rPr>
          <w:rFonts w:eastAsia="黑体" w:hint="eastAsia"/>
          <w:lang w:val="zh-CN"/>
        </w:rPr>
        <w:t>介绍</w:t>
      </w:r>
      <w:r w:rsidRPr="006E278D">
        <w:rPr>
          <w:rFonts w:eastAsia="黑体"/>
          <w:lang w:val="zh-CN"/>
        </w:rPr>
        <w:t>童婚对女童身心健康和福祉的有害影响；</w:t>
      </w:r>
    </w:p>
    <w:p w14:paraId="35727459"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d)</w:t>
      </w:r>
      <w:r w:rsidRPr="006E278D">
        <w:rPr>
          <w:rFonts w:eastAsiaTheme="minorEastAsia"/>
          <w:lang w:val="zh-CN"/>
        </w:rPr>
        <w:tab/>
      </w:r>
      <w:r w:rsidRPr="006E278D">
        <w:rPr>
          <w:rFonts w:eastAsia="黑体"/>
          <w:lang w:val="zh-CN"/>
        </w:rPr>
        <w:t>为有害做法的受害者和潜在受害者、特别是提出申诉的残割女性生殖器和童婚受害者制定保护计划；</w:t>
      </w:r>
    </w:p>
    <w:p w14:paraId="02E63BE6" w14:textId="77777777" w:rsidR="00DF3988" w:rsidRPr="006E278D" w:rsidRDefault="00DF3988" w:rsidP="00DF3988">
      <w:pPr>
        <w:pStyle w:val="SingleTxtGC"/>
        <w:rPr>
          <w:rFonts w:eastAsia="黑体"/>
        </w:rPr>
      </w:pPr>
      <w:r w:rsidRPr="006E278D">
        <w:rPr>
          <w:rFonts w:eastAsia="黑体"/>
          <w:lang w:val="zh-CN"/>
        </w:rPr>
        <w:lastRenderedPageBreak/>
        <w:tab/>
        <w:t>(</w:t>
      </w:r>
      <w:r w:rsidRPr="006E278D">
        <w:rPr>
          <w:rFonts w:eastAsiaTheme="minorEastAsia"/>
          <w:lang w:val="zh-CN"/>
        </w:rPr>
        <w:t>e)</w:t>
      </w:r>
      <w:r w:rsidRPr="006E278D">
        <w:rPr>
          <w:rFonts w:eastAsiaTheme="minorEastAsia"/>
          <w:lang w:val="zh-CN"/>
        </w:rPr>
        <w:tab/>
      </w:r>
      <w:r w:rsidRPr="006E278D">
        <w:rPr>
          <w:rFonts w:eastAsia="黑体" w:hint="eastAsia"/>
          <w:lang w:val="zh-CN"/>
        </w:rPr>
        <w:t>废除</w:t>
      </w:r>
      <w:r w:rsidRPr="006E278D">
        <w:rPr>
          <w:rFonts w:eastAsia="黑体"/>
          <w:lang w:val="zh-CN"/>
        </w:rPr>
        <w:t>《刑法》中对借所谓</w:t>
      </w:r>
      <w:r w:rsidRPr="006E278D">
        <w:rPr>
          <w:rFonts w:eastAsia="黑体" w:hint="eastAsia"/>
          <w:lang w:val="zh-CN"/>
        </w:rPr>
        <w:t>“</w:t>
      </w:r>
      <w:r w:rsidRPr="006E278D">
        <w:rPr>
          <w:rFonts w:eastAsia="黑体"/>
          <w:lang w:val="zh-CN"/>
        </w:rPr>
        <w:t>名誉</w:t>
      </w:r>
      <w:r w:rsidRPr="006E278D">
        <w:rPr>
          <w:rFonts w:eastAsia="黑体" w:hint="eastAsia"/>
          <w:lang w:val="zh-CN"/>
        </w:rPr>
        <w:t>”</w:t>
      </w:r>
      <w:r w:rsidRPr="006E278D">
        <w:rPr>
          <w:rFonts w:eastAsia="黑体"/>
          <w:lang w:val="zh-CN"/>
        </w:rPr>
        <w:t>之名犯罪</w:t>
      </w:r>
      <w:r w:rsidRPr="006E278D">
        <w:rPr>
          <w:rFonts w:eastAsia="黑体" w:hint="eastAsia"/>
          <w:lang w:val="zh-CN"/>
        </w:rPr>
        <w:t>者</w:t>
      </w:r>
      <w:r w:rsidRPr="006E278D">
        <w:rPr>
          <w:rFonts w:eastAsia="黑体"/>
          <w:lang w:val="zh-CN"/>
        </w:rPr>
        <w:t>免除惩罚或减轻刑罚的歧视性</w:t>
      </w:r>
      <w:r w:rsidRPr="006E278D">
        <w:rPr>
          <w:rFonts w:eastAsia="黑体" w:hint="eastAsia"/>
          <w:lang w:val="zh-CN"/>
        </w:rPr>
        <w:t>规定</w:t>
      </w:r>
      <w:r w:rsidRPr="006E278D">
        <w:rPr>
          <w:rFonts w:eastAsia="黑体"/>
          <w:lang w:val="zh-CN"/>
        </w:rPr>
        <w:t>，特别是第</w:t>
      </w:r>
      <w:r w:rsidRPr="006E278D">
        <w:rPr>
          <w:rFonts w:eastAsia="黑体"/>
          <w:lang w:val="zh-CN"/>
        </w:rPr>
        <w:t>237</w:t>
      </w:r>
      <w:r w:rsidRPr="006E278D">
        <w:rPr>
          <w:rFonts w:eastAsia="黑体"/>
          <w:lang w:val="zh-CN"/>
        </w:rPr>
        <w:t>、第</w:t>
      </w:r>
      <w:r w:rsidRPr="006E278D">
        <w:rPr>
          <w:rFonts w:eastAsia="黑体"/>
          <w:lang w:val="zh-CN"/>
        </w:rPr>
        <w:t>274</w:t>
      </w:r>
      <w:r w:rsidRPr="006E278D">
        <w:rPr>
          <w:rFonts w:eastAsia="黑体"/>
          <w:lang w:val="zh-CN"/>
        </w:rPr>
        <w:t>和第</w:t>
      </w:r>
      <w:r w:rsidRPr="006E278D">
        <w:rPr>
          <w:rFonts w:eastAsia="黑体"/>
          <w:lang w:val="zh-CN"/>
        </w:rPr>
        <w:t>277</w:t>
      </w:r>
      <w:r w:rsidRPr="006E278D">
        <w:rPr>
          <w:rFonts w:eastAsia="黑体"/>
          <w:lang w:val="zh-CN"/>
        </w:rPr>
        <w:t>条。</w:t>
      </w:r>
    </w:p>
    <w:p w14:paraId="5594978F" w14:textId="77777777" w:rsidR="00DF3988" w:rsidRPr="006E278D" w:rsidRDefault="00DF3988" w:rsidP="00EC4A4E">
      <w:pPr>
        <w:pStyle w:val="H23GC"/>
      </w:pPr>
      <w:r w:rsidRPr="006E278D">
        <w:rPr>
          <w:lang w:val="zh-CN"/>
        </w:rPr>
        <w:tab/>
      </w:r>
      <w:r w:rsidRPr="006E278D">
        <w:rPr>
          <w:lang w:val="zh-CN"/>
        </w:rPr>
        <w:tab/>
      </w:r>
      <w:r w:rsidRPr="006E278D">
        <w:rPr>
          <w:lang w:val="zh-CN"/>
        </w:rPr>
        <w:t>酷刑及其他残忍、不人道和有辱人格的待遇或处罚</w:t>
      </w:r>
    </w:p>
    <w:p w14:paraId="40871AD9" w14:textId="77777777" w:rsidR="00DF3988" w:rsidRPr="006E278D" w:rsidRDefault="00DF3988" w:rsidP="00DF3988">
      <w:pPr>
        <w:pStyle w:val="SingleTxtGC"/>
        <w:rPr>
          <w:rFonts w:eastAsiaTheme="minorEastAsia"/>
        </w:rPr>
      </w:pPr>
      <w:r w:rsidRPr="006E278D">
        <w:rPr>
          <w:rFonts w:eastAsiaTheme="minorEastAsia"/>
          <w:lang w:val="zh-CN"/>
        </w:rPr>
        <w:t>27.</w:t>
      </w:r>
      <w:r w:rsidRPr="006E278D">
        <w:rPr>
          <w:rFonts w:eastAsiaTheme="minorEastAsia"/>
          <w:lang w:val="zh-CN"/>
        </w:rPr>
        <w:tab/>
      </w:r>
      <w:r w:rsidRPr="006E278D">
        <w:rPr>
          <w:rFonts w:eastAsiaTheme="minorEastAsia"/>
          <w:lang w:val="zh-CN"/>
        </w:rPr>
        <w:t>委员会注意到《宪法》第</w:t>
      </w:r>
      <w:r w:rsidRPr="006E278D">
        <w:rPr>
          <w:rFonts w:eastAsiaTheme="minorEastAsia"/>
          <w:lang w:val="zh-CN"/>
        </w:rPr>
        <w:t>52</w:t>
      </w:r>
      <w:r w:rsidRPr="006E278D">
        <w:rPr>
          <w:rFonts w:eastAsiaTheme="minorEastAsia"/>
          <w:lang w:val="zh-CN"/>
        </w:rPr>
        <w:t>条和《刑法》第</w:t>
      </w:r>
      <w:r w:rsidRPr="006E278D">
        <w:rPr>
          <w:rFonts w:eastAsiaTheme="minorEastAsia"/>
          <w:lang w:val="zh-CN"/>
        </w:rPr>
        <w:t>126</w:t>
      </w:r>
      <w:r w:rsidRPr="006E278D">
        <w:rPr>
          <w:rFonts w:eastAsiaTheme="minorEastAsia"/>
          <w:lang w:val="zh-CN"/>
        </w:rPr>
        <w:t>条明确禁止酷刑，第</w:t>
      </w:r>
      <w:r w:rsidRPr="006E278D">
        <w:rPr>
          <w:rFonts w:eastAsiaTheme="minorEastAsia"/>
          <w:lang w:val="zh-CN"/>
        </w:rPr>
        <w:t>116</w:t>
      </w:r>
      <w:r w:rsidRPr="006E278D">
        <w:rPr>
          <w:rFonts w:eastAsiaTheme="minorEastAsia"/>
          <w:lang w:val="zh-CN"/>
        </w:rPr>
        <w:t>条之二规定对儿童实施酷刑的犯罪者</w:t>
      </w:r>
      <w:r w:rsidRPr="006E278D">
        <w:rPr>
          <w:rFonts w:eastAsiaTheme="minorEastAsia" w:hint="eastAsia"/>
          <w:lang w:val="zh-CN"/>
        </w:rPr>
        <w:t>处以更严厉的惩罚</w:t>
      </w:r>
      <w:r w:rsidRPr="006E278D">
        <w:rPr>
          <w:rFonts w:eastAsiaTheme="minorEastAsia"/>
          <w:lang w:val="zh-CN"/>
        </w:rPr>
        <w:t>，对以下指控深表关切：</w:t>
      </w:r>
    </w:p>
    <w:p w14:paraId="1A1DD5C5" w14:textId="77777777" w:rsidR="00DF3988" w:rsidRPr="006E278D" w:rsidRDefault="00DF3988" w:rsidP="00DF3988">
      <w:pPr>
        <w:pStyle w:val="SingleTxtGC"/>
        <w:rPr>
          <w:rFonts w:eastAsiaTheme="minorEastAsia"/>
        </w:rPr>
      </w:pPr>
      <w:r w:rsidRPr="006E278D">
        <w:rPr>
          <w:rFonts w:eastAsiaTheme="minorEastAsia"/>
          <w:lang w:val="zh-CN"/>
        </w:rPr>
        <w:tab/>
        <w:t>(a)</w:t>
      </w:r>
      <w:r w:rsidRPr="006E278D">
        <w:rPr>
          <w:rFonts w:eastAsiaTheme="minorEastAsia"/>
          <w:lang w:val="zh-CN"/>
        </w:rPr>
        <w:tab/>
      </w:r>
      <w:r w:rsidRPr="006E278D">
        <w:rPr>
          <w:rFonts w:eastAsiaTheme="minorEastAsia"/>
          <w:lang w:val="zh-CN"/>
        </w:rPr>
        <w:t>儿童遭受安全</w:t>
      </w:r>
      <w:r w:rsidRPr="006E278D">
        <w:rPr>
          <w:rFonts w:eastAsiaTheme="minorEastAsia" w:hint="eastAsia"/>
          <w:lang w:val="zh-CN"/>
        </w:rPr>
        <w:t>人员</w:t>
      </w:r>
      <w:r w:rsidRPr="006E278D">
        <w:rPr>
          <w:rFonts w:eastAsiaTheme="minorEastAsia"/>
          <w:lang w:val="zh-CN"/>
        </w:rPr>
        <w:t>的酷刑和虐待，特别是在</w:t>
      </w:r>
      <w:r w:rsidRPr="006E278D">
        <w:rPr>
          <w:rFonts w:eastAsiaTheme="minorEastAsia" w:hint="eastAsia"/>
          <w:lang w:val="zh-CN"/>
        </w:rPr>
        <w:t>审前审讯期间</w:t>
      </w:r>
      <w:r w:rsidRPr="006E278D">
        <w:rPr>
          <w:rFonts w:eastAsiaTheme="minorEastAsia"/>
          <w:lang w:val="zh-CN"/>
        </w:rPr>
        <w:t>被隔离羁押和单独监禁时；</w:t>
      </w:r>
    </w:p>
    <w:p w14:paraId="059E9F5E" w14:textId="77777777" w:rsidR="00DF3988" w:rsidRPr="006E278D" w:rsidRDefault="00DF3988" w:rsidP="00DF3988">
      <w:pPr>
        <w:pStyle w:val="SingleTxtGC"/>
        <w:rPr>
          <w:rFonts w:eastAsiaTheme="minorEastAsia"/>
        </w:rPr>
      </w:pPr>
      <w:r w:rsidRPr="006E278D">
        <w:rPr>
          <w:rFonts w:eastAsiaTheme="minorEastAsia"/>
          <w:lang w:val="zh-CN"/>
        </w:rPr>
        <w:tab/>
        <w:t>(b)</w:t>
      </w:r>
      <w:r w:rsidRPr="006E278D">
        <w:rPr>
          <w:rFonts w:eastAsiaTheme="minorEastAsia"/>
          <w:lang w:val="zh-CN"/>
        </w:rPr>
        <w:tab/>
      </w:r>
      <w:r w:rsidRPr="006E278D">
        <w:rPr>
          <w:rFonts w:eastAsiaTheme="minorEastAsia"/>
          <w:lang w:val="zh-CN"/>
        </w:rPr>
        <w:t>安全部队非法逮捕儿童及对儿童长期实施强迫失踪；</w:t>
      </w:r>
    </w:p>
    <w:p w14:paraId="3154807D" w14:textId="77777777" w:rsidR="00DF3988" w:rsidRPr="006E278D" w:rsidRDefault="00DF3988" w:rsidP="00DF3988">
      <w:pPr>
        <w:pStyle w:val="SingleTxtGC"/>
        <w:rPr>
          <w:rFonts w:eastAsiaTheme="minorEastAsia"/>
        </w:rPr>
      </w:pPr>
      <w:r w:rsidRPr="006E278D">
        <w:rPr>
          <w:rFonts w:eastAsiaTheme="minorEastAsia"/>
          <w:lang w:val="zh-CN"/>
        </w:rPr>
        <w:tab/>
        <w:t>(c)</w:t>
      </w:r>
      <w:r w:rsidRPr="006E278D">
        <w:rPr>
          <w:rFonts w:eastAsiaTheme="minorEastAsia"/>
          <w:lang w:val="zh-CN"/>
        </w:rPr>
        <w:tab/>
      </w:r>
      <w:r w:rsidRPr="006E278D">
        <w:rPr>
          <w:rFonts w:eastAsiaTheme="minorEastAsia"/>
          <w:lang w:val="zh-CN"/>
        </w:rPr>
        <w:t>对犯下此类罪行的警察和安全人员缺乏问责。</w:t>
      </w:r>
    </w:p>
    <w:p w14:paraId="11D1FCC0" w14:textId="77777777" w:rsidR="00DF3988" w:rsidRPr="006E278D" w:rsidRDefault="00DF3988" w:rsidP="00DF3988">
      <w:pPr>
        <w:pStyle w:val="SingleTxtGC"/>
        <w:rPr>
          <w:rFonts w:eastAsia="黑体"/>
        </w:rPr>
      </w:pPr>
      <w:r w:rsidRPr="006E278D">
        <w:rPr>
          <w:rFonts w:eastAsiaTheme="minorEastAsia"/>
          <w:lang w:val="zh-CN"/>
        </w:rPr>
        <w:t>28.</w:t>
      </w:r>
      <w:r w:rsidRPr="006E278D">
        <w:rPr>
          <w:rFonts w:eastAsiaTheme="minorEastAsia"/>
          <w:lang w:val="zh-CN"/>
        </w:rPr>
        <w:tab/>
      </w:r>
      <w:r w:rsidRPr="006E278D">
        <w:rPr>
          <w:rFonts w:eastAsia="黑体"/>
          <w:lang w:val="zh-CN"/>
        </w:rPr>
        <w:t>委员会回顾根据关于儿童免遭一切形式暴力侵害的权利的第</w:t>
      </w:r>
      <w:r w:rsidRPr="006E278D">
        <w:rPr>
          <w:rFonts w:eastAsia="黑体"/>
          <w:lang w:val="zh-CN"/>
        </w:rPr>
        <w:t>13</w:t>
      </w:r>
      <w:r w:rsidRPr="006E278D">
        <w:rPr>
          <w:rFonts w:eastAsia="黑体"/>
          <w:lang w:val="zh-CN"/>
        </w:rPr>
        <w:t>号一般性意见</w:t>
      </w:r>
      <w:r w:rsidRPr="006E278D">
        <w:rPr>
          <w:rFonts w:eastAsia="黑体"/>
          <w:lang w:val="zh-CN"/>
        </w:rPr>
        <w:t>(2011</w:t>
      </w:r>
      <w:r w:rsidRPr="006E278D">
        <w:rPr>
          <w:rFonts w:eastAsia="黑体"/>
          <w:lang w:val="zh-CN"/>
        </w:rPr>
        <w:t>年</w:t>
      </w:r>
      <w:r w:rsidRPr="006E278D">
        <w:rPr>
          <w:rFonts w:eastAsia="黑体"/>
          <w:lang w:val="zh-CN"/>
        </w:rPr>
        <w:t>)</w:t>
      </w:r>
      <w:r w:rsidRPr="006E278D">
        <w:rPr>
          <w:rFonts w:eastAsia="黑体"/>
          <w:lang w:val="zh-CN"/>
        </w:rPr>
        <w:t>，建议缔约国：</w:t>
      </w:r>
    </w:p>
    <w:p w14:paraId="3FDA143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执行关于禁止酷刑的规定，确保对儿童遭受酷刑或残忍、不人道或有辱人格的待遇或处罚的指控进行适当调查，</w:t>
      </w:r>
      <w:r w:rsidRPr="006E278D">
        <w:rPr>
          <w:rFonts w:eastAsia="黑体" w:hint="eastAsia"/>
          <w:lang w:val="zh-CN"/>
        </w:rPr>
        <w:t>使</w:t>
      </w:r>
      <w:r w:rsidRPr="006E278D">
        <w:rPr>
          <w:rFonts w:eastAsia="黑体"/>
          <w:lang w:val="zh-CN"/>
        </w:rPr>
        <w:t>犯罪者受到与其行为严重程度相称的惩罚，</w:t>
      </w:r>
      <w:r w:rsidRPr="006E278D">
        <w:rPr>
          <w:rFonts w:eastAsia="黑体" w:hint="eastAsia"/>
          <w:lang w:val="zh-CN"/>
        </w:rPr>
        <w:t>受害</w:t>
      </w:r>
      <w:r w:rsidRPr="006E278D">
        <w:rPr>
          <w:rFonts w:eastAsia="黑体"/>
          <w:lang w:val="zh-CN"/>
        </w:rPr>
        <w:t>儿童得到充分补救；</w:t>
      </w:r>
    </w:p>
    <w:p w14:paraId="2C4639E1"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立即停止单独监禁被拘留儿童的做法；</w:t>
      </w:r>
    </w:p>
    <w:p w14:paraId="1D27338C"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明确将强迫失踪定为刑事犯罪，确保所有强迫失踪指控得到彻底和公正的调查，</w:t>
      </w:r>
      <w:r w:rsidRPr="006E278D">
        <w:rPr>
          <w:rFonts w:eastAsia="黑体" w:hint="eastAsia"/>
          <w:lang w:val="zh-CN"/>
        </w:rPr>
        <w:t>确保</w:t>
      </w:r>
      <w:r w:rsidRPr="006E278D">
        <w:rPr>
          <w:rFonts w:eastAsia="黑体"/>
          <w:lang w:val="zh-CN"/>
        </w:rPr>
        <w:t>起诉责任人，如认定有罪，则处以与罪行相称的刑罚；</w:t>
      </w:r>
    </w:p>
    <w:p w14:paraId="03F14E4A" w14:textId="52CC6EA2"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确保儿童能够利用保密、对儿童友好的申诉机制报告拘留期间权利受侵犯的情况；</w:t>
      </w:r>
    </w:p>
    <w:p w14:paraId="5B552AD9"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e)</w:t>
      </w:r>
      <w:r w:rsidRPr="006E278D">
        <w:rPr>
          <w:rFonts w:eastAsiaTheme="minorEastAsia"/>
          <w:lang w:val="zh-CN"/>
        </w:rPr>
        <w:tab/>
      </w:r>
      <w:r w:rsidRPr="006E278D">
        <w:rPr>
          <w:rFonts w:eastAsia="黑体"/>
          <w:lang w:val="zh-CN"/>
        </w:rPr>
        <w:t>采取紧急措施，打击对儿童实施犯罪的安全人员和警察不受惩罚的现象。</w:t>
      </w:r>
    </w:p>
    <w:p w14:paraId="6D59A8FC" w14:textId="77777777" w:rsidR="00DF3988" w:rsidRPr="006E278D" w:rsidRDefault="00DF3988" w:rsidP="0022251E">
      <w:pPr>
        <w:pStyle w:val="H23GC"/>
      </w:pPr>
      <w:r w:rsidRPr="006E278D">
        <w:rPr>
          <w:lang w:val="zh-CN"/>
        </w:rPr>
        <w:tab/>
      </w:r>
      <w:r w:rsidRPr="006E278D">
        <w:rPr>
          <w:lang w:val="zh-CN"/>
        </w:rPr>
        <w:tab/>
      </w:r>
      <w:r w:rsidRPr="006E278D">
        <w:rPr>
          <w:lang w:val="zh-CN"/>
        </w:rPr>
        <w:t>《关于买卖儿童、儿童卖淫和儿童色情制品问题的任择议定书》</w:t>
      </w:r>
    </w:p>
    <w:p w14:paraId="23B4C9CE" w14:textId="77777777" w:rsidR="00DF3988" w:rsidRPr="006E278D" w:rsidRDefault="00DF3988" w:rsidP="00DF3988">
      <w:pPr>
        <w:pStyle w:val="SingleTxtGC"/>
        <w:rPr>
          <w:rFonts w:eastAsia="黑体"/>
        </w:rPr>
      </w:pPr>
      <w:r w:rsidRPr="006E278D">
        <w:rPr>
          <w:rFonts w:eastAsiaTheme="minorEastAsia"/>
          <w:lang w:val="zh-CN"/>
        </w:rPr>
        <w:t>29.</w:t>
      </w:r>
      <w:r w:rsidRPr="006E278D">
        <w:rPr>
          <w:rFonts w:eastAsia="黑体"/>
          <w:lang w:val="zh-CN"/>
        </w:rPr>
        <w:tab/>
      </w:r>
      <w:r w:rsidRPr="006E278D">
        <w:rPr>
          <w:rFonts w:eastAsia="黑体"/>
          <w:lang w:val="zh-CN"/>
        </w:rPr>
        <w:t>委员会回顾《任择议定书执行准则》</w:t>
      </w:r>
      <w:r w:rsidRPr="006E278D">
        <w:rPr>
          <w:rFonts w:eastAsia="黑体"/>
          <w:lang w:val="zh-CN"/>
        </w:rPr>
        <w:t>(2019</w:t>
      </w:r>
      <w:r w:rsidRPr="006E278D">
        <w:rPr>
          <w:rFonts w:eastAsia="黑体"/>
          <w:lang w:val="zh-CN"/>
        </w:rPr>
        <w:t>年</w:t>
      </w:r>
      <w:r w:rsidRPr="006E278D">
        <w:rPr>
          <w:rFonts w:eastAsia="黑体"/>
          <w:lang w:val="zh-CN"/>
        </w:rPr>
        <w:t>)</w:t>
      </w:r>
      <w:r w:rsidRPr="006E278D">
        <w:rPr>
          <w:rStyle w:val="a8"/>
          <w:rFonts w:eastAsia="黑体"/>
        </w:rPr>
        <w:footnoteReference w:id="7"/>
      </w:r>
      <w:r w:rsidRPr="006E278D">
        <w:rPr>
          <w:rStyle w:val="SingleTxtGCChar"/>
        </w:rPr>
        <w:t xml:space="preserve"> </w:t>
      </w:r>
      <w:r w:rsidRPr="006E278D">
        <w:rPr>
          <w:rFonts w:eastAsia="黑体"/>
          <w:lang w:val="zh-CN"/>
        </w:rPr>
        <w:t>和关于缔约国根据《任择议定书》第</w:t>
      </w:r>
      <w:r w:rsidRPr="006E278D">
        <w:rPr>
          <w:rFonts w:eastAsia="黑体"/>
          <w:lang w:val="zh-CN"/>
        </w:rPr>
        <w:t>12</w:t>
      </w:r>
      <w:r w:rsidRPr="006E278D">
        <w:rPr>
          <w:rFonts w:eastAsia="黑体"/>
          <w:lang w:val="zh-CN"/>
        </w:rPr>
        <w:t>条提交的报告的结论性意见</w:t>
      </w:r>
      <w:r w:rsidRPr="006E278D">
        <w:rPr>
          <w:rStyle w:val="a8"/>
          <w:rFonts w:eastAsia="黑体"/>
        </w:rPr>
        <w:footnoteReference w:id="8"/>
      </w:r>
      <w:r w:rsidRPr="006E278D">
        <w:rPr>
          <w:rFonts w:eastAsia="黑体"/>
          <w:lang w:val="zh-CN"/>
        </w:rPr>
        <w:t>，促请缔约国：</w:t>
      </w:r>
    </w:p>
    <w:p w14:paraId="69AE99DB"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进一步加强努力，防止、发现和消除《任择议定书》所列罪行；</w:t>
      </w:r>
    </w:p>
    <w:p w14:paraId="6A51655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针对不同社会经济和文化群体中的买卖儿童、以卖淫目的对儿童的性剥削和儿童性虐待材料的性质和程度进行全面、多学科的研究，并根据研究结果</w:t>
      </w:r>
      <w:r w:rsidRPr="006E278D">
        <w:rPr>
          <w:rFonts w:eastAsia="黑体" w:hint="eastAsia"/>
          <w:lang w:val="zh-CN"/>
        </w:rPr>
        <w:t>，</w:t>
      </w:r>
      <w:r w:rsidRPr="006E278D">
        <w:rPr>
          <w:rFonts w:eastAsia="黑体"/>
          <w:lang w:val="zh-CN"/>
        </w:rPr>
        <w:t>采取全面和有针对性的方针，</w:t>
      </w:r>
      <w:r w:rsidRPr="006E278D">
        <w:rPr>
          <w:rFonts w:eastAsia="黑体" w:hint="eastAsia"/>
          <w:lang w:val="zh-CN"/>
        </w:rPr>
        <w:t>防止</w:t>
      </w:r>
      <w:r w:rsidRPr="006E278D">
        <w:rPr>
          <w:rFonts w:eastAsia="黑体"/>
          <w:lang w:val="zh-CN"/>
        </w:rPr>
        <w:t>和处理《任择议定书》所列罪行；</w:t>
      </w:r>
    </w:p>
    <w:p w14:paraId="4FA97AF8"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加强努力，落实监管框架，并采取一切必要的行政、社会及其他措施，防止和消除旅行和旅游中对儿童的性剥削；</w:t>
      </w:r>
    </w:p>
    <w:p w14:paraId="33DF570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修改《刑法》和其他相关法律，使之完全符合《任择议定书》第</w:t>
      </w:r>
      <w:r w:rsidRPr="006E278D">
        <w:rPr>
          <w:rFonts w:eastAsia="黑体"/>
          <w:lang w:val="zh-CN"/>
        </w:rPr>
        <w:t>2</w:t>
      </w:r>
      <w:r w:rsidRPr="006E278D">
        <w:rPr>
          <w:rFonts w:eastAsia="黑体"/>
          <w:lang w:val="zh-CN"/>
        </w:rPr>
        <w:t>条和第</w:t>
      </w:r>
      <w:r w:rsidRPr="006E278D">
        <w:rPr>
          <w:rFonts w:eastAsia="黑体"/>
          <w:lang w:val="zh-CN"/>
        </w:rPr>
        <w:t>3</w:t>
      </w:r>
      <w:r w:rsidRPr="006E278D">
        <w:rPr>
          <w:rFonts w:eastAsia="黑体"/>
          <w:lang w:val="zh-CN"/>
        </w:rPr>
        <w:t>条，特别是关于买卖儿童这一类似但不完全等同于贩运儿童罪的罪行的规定；</w:t>
      </w:r>
    </w:p>
    <w:p w14:paraId="1A1BA18F" w14:textId="77777777" w:rsidR="00DF3988" w:rsidRPr="006E278D" w:rsidRDefault="00DF3988" w:rsidP="00DF3988">
      <w:pPr>
        <w:pStyle w:val="SingleTxtGC"/>
        <w:rPr>
          <w:rFonts w:eastAsia="黑体"/>
        </w:rPr>
      </w:pPr>
      <w:r w:rsidRPr="006E278D">
        <w:rPr>
          <w:rFonts w:eastAsia="黑体"/>
          <w:lang w:val="zh-CN"/>
        </w:rPr>
        <w:lastRenderedPageBreak/>
        <w:tab/>
        <w:t>(</w:t>
      </w:r>
      <w:r w:rsidRPr="006E278D">
        <w:rPr>
          <w:rFonts w:eastAsiaTheme="minorEastAsia"/>
          <w:lang w:val="zh-CN"/>
        </w:rPr>
        <w:t>e)</w:t>
      </w:r>
      <w:r w:rsidRPr="006E278D">
        <w:rPr>
          <w:rFonts w:eastAsiaTheme="minorEastAsia"/>
          <w:lang w:val="zh-CN"/>
        </w:rPr>
        <w:tab/>
      </w:r>
      <w:r w:rsidRPr="006E278D">
        <w:rPr>
          <w:rFonts w:eastAsia="黑体"/>
          <w:lang w:val="zh-CN"/>
        </w:rPr>
        <w:t>设立有效机制和程序，以及早识别《任择议定书》所列罪行的受害儿童；</w:t>
      </w:r>
    </w:p>
    <w:p w14:paraId="3111ACE3" w14:textId="77777777" w:rsidR="00DF3988" w:rsidRPr="006E278D" w:rsidRDefault="00DF3988" w:rsidP="0022251E">
      <w:pPr>
        <w:pStyle w:val="H1GC"/>
      </w:pPr>
      <w:r w:rsidRPr="006E278D">
        <w:tab/>
      </w:r>
      <w:r w:rsidRPr="006E278D">
        <w:rPr>
          <w:lang w:val="zh-CN"/>
        </w:rPr>
        <w:t>E.</w:t>
      </w:r>
      <w:r w:rsidRPr="006E278D">
        <w:rPr>
          <w:lang w:val="zh-CN"/>
        </w:rPr>
        <w:tab/>
      </w:r>
      <w:r w:rsidRPr="006E278D">
        <w:rPr>
          <w:lang w:val="zh-CN"/>
        </w:rPr>
        <w:t>家庭环境和替代</w:t>
      </w:r>
      <w:r w:rsidRPr="006E278D">
        <w:rPr>
          <w:rFonts w:hint="eastAsia"/>
          <w:lang w:val="zh-CN"/>
        </w:rPr>
        <w:t>性</w:t>
      </w:r>
      <w:r w:rsidRPr="006E278D">
        <w:rPr>
          <w:lang w:val="zh-CN"/>
        </w:rPr>
        <w:t>照料</w:t>
      </w:r>
      <w:r w:rsidRPr="006E278D">
        <w:rPr>
          <w:lang w:val="zh-CN"/>
        </w:rPr>
        <w:t>(</w:t>
      </w:r>
      <w:r w:rsidRPr="006E278D">
        <w:rPr>
          <w:lang w:val="zh-CN"/>
        </w:rPr>
        <w:t>第</w:t>
      </w:r>
      <w:r w:rsidRPr="006E278D">
        <w:rPr>
          <w:lang w:val="zh-CN"/>
        </w:rPr>
        <w:t>5</w:t>
      </w:r>
      <w:r w:rsidRPr="006E278D">
        <w:rPr>
          <w:lang w:val="zh-CN"/>
        </w:rPr>
        <w:t>条、第</w:t>
      </w:r>
      <w:r w:rsidRPr="006E278D">
        <w:rPr>
          <w:lang w:val="zh-CN"/>
        </w:rPr>
        <w:t>9</w:t>
      </w:r>
      <w:r w:rsidRPr="006E278D">
        <w:rPr>
          <w:lang w:val="zh-CN"/>
        </w:rPr>
        <w:t>至第</w:t>
      </w:r>
      <w:r w:rsidRPr="006E278D">
        <w:rPr>
          <w:lang w:val="zh-CN"/>
        </w:rPr>
        <w:t>11</w:t>
      </w:r>
      <w:r w:rsidRPr="006E278D">
        <w:rPr>
          <w:lang w:val="zh-CN"/>
        </w:rPr>
        <w:t>条、第</w:t>
      </w:r>
      <w:r w:rsidRPr="006E278D">
        <w:rPr>
          <w:lang w:val="zh-CN"/>
        </w:rPr>
        <w:t>18</w:t>
      </w:r>
      <w:r w:rsidRPr="006E278D">
        <w:rPr>
          <w:lang w:val="zh-CN"/>
        </w:rPr>
        <w:t>条第</w:t>
      </w:r>
      <w:r w:rsidRPr="006E278D">
        <w:rPr>
          <w:lang w:val="zh-CN"/>
        </w:rPr>
        <w:t>1</w:t>
      </w:r>
      <w:r w:rsidRPr="006E278D">
        <w:rPr>
          <w:lang w:val="zh-CN"/>
        </w:rPr>
        <w:t>和第</w:t>
      </w:r>
      <w:r w:rsidRPr="006E278D">
        <w:rPr>
          <w:lang w:val="zh-CN"/>
        </w:rPr>
        <w:t>2</w:t>
      </w:r>
      <w:r w:rsidRPr="006E278D">
        <w:rPr>
          <w:lang w:val="zh-CN"/>
        </w:rPr>
        <w:t>款、第</w:t>
      </w:r>
      <w:r w:rsidRPr="006E278D">
        <w:rPr>
          <w:lang w:val="zh-CN"/>
        </w:rPr>
        <w:t>20</w:t>
      </w:r>
      <w:r w:rsidRPr="006E278D">
        <w:rPr>
          <w:lang w:val="zh-CN"/>
        </w:rPr>
        <w:t>条、第</w:t>
      </w:r>
      <w:r w:rsidRPr="006E278D">
        <w:rPr>
          <w:lang w:val="zh-CN"/>
        </w:rPr>
        <w:t>21</w:t>
      </w:r>
      <w:r w:rsidRPr="006E278D">
        <w:rPr>
          <w:lang w:val="zh-CN"/>
        </w:rPr>
        <w:t>条、第</w:t>
      </w:r>
      <w:r w:rsidRPr="006E278D">
        <w:rPr>
          <w:lang w:val="zh-CN"/>
        </w:rPr>
        <w:t>25</w:t>
      </w:r>
      <w:r w:rsidRPr="006E278D">
        <w:rPr>
          <w:lang w:val="zh-CN"/>
        </w:rPr>
        <w:t>条以及第</w:t>
      </w:r>
      <w:r w:rsidRPr="006E278D">
        <w:rPr>
          <w:lang w:val="zh-CN"/>
        </w:rPr>
        <w:t>27</w:t>
      </w:r>
      <w:r w:rsidRPr="006E278D">
        <w:rPr>
          <w:lang w:val="zh-CN"/>
        </w:rPr>
        <w:t>条第</w:t>
      </w:r>
      <w:r w:rsidRPr="006E278D">
        <w:rPr>
          <w:lang w:val="zh-CN"/>
        </w:rPr>
        <w:t>4</w:t>
      </w:r>
      <w:r w:rsidRPr="006E278D">
        <w:rPr>
          <w:lang w:val="zh-CN"/>
        </w:rPr>
        <w:t>款</w:t>
      </w:r>
      <w:r w:rsidRPr="006E278D">
        <w:rPr>
          <w:lang w:val="zh-CN"/>
        </w:rPr>
        <w:t>)</w:t>
      </w:r>
    </w:p>
    <w:p w14:paraId="0E225450" w14:textId="77777777" w:rsidR="00DF3988" w:rsidRPr="006E278D" w:rsidRDefault="00DF3988" w:rsidP="0022251E">
      <w:pPr>
        <w:pStyle w:val="H23GC"/>
      </w:pPr>
      <w:r w:rsidRPr="006E278D">
        <w:rPr>
          <w:lang w:val="zh-CN"/>
        </w:rPr>
        <w:tab/>
      </w:r>
      <w:r w:rsidRPr="006E278D">
        <w:rPr>
          <w:lang w:val="zh-CN"/>
        </w:rPr>
        <w:tab/>
      </w:r>
      <w:r w:rsidRPr="006E278D">
        <w:rPr>
          <w:lang w:val="zh-CN"/>
        </w:rPr>
        <w:t>家庭环境</w:t>
      </w:r>
    </w:p>
    <w:p w14:paraId="56093E5A" w14:textId="77777777" w:rsidR="00DF3988" w:rsidRPr="006E278D" w:rsidRDefault="00DF3988" w:rsidP="00DF3988">
      <w:pPr>
        <w:pStyle w:val="SingleTxtGC"/>
        <w:rPr>
          <w:rFonts w:eastAsia="黑体"/>
        </w:rPr>
      </w:pPr>
      <w:r w:rsidRPr="006E278D">
        <w:rPr>
          <w:rFonts w:eastAsiaTheme="minorEastAsia"/>
          <w:lang w:val="zh-CN"/>
        </w:rPr>
        <w:t>30.</w:t>
      </w:r>
      <w:r w:rsidRPr="006E278D">
        <w:rPr>
          <w:rFonts w:eastAsiaTheme="minorEastAsia"/>
          <w:lang w:val="zh-CN"/>
        </w:rPr>
        <w:tab/>
      </w:r>
      <w:r w:rsidRPr="006E278D">
        <w:rPr>
          <w:rFonts w:eastAsia="黑体"/>
          <w:lang w:val="zh-CN"/>
        </w:rPr>
        <w:t>委员会提请缔约国注意其根据《公约》第</w:t>
      </w:r>
      <w:r w:rsidRPr="006E278D">
        <w:rPr>
          <w:rFonts w:eastAsia="黑体"/>
          <w:lang w:val="zh-CN"/>
        </w:rPr>
        <w:t>5</w:t>
      </w:r>
      <w:r w:rsidRPr="006E278D">
        <w:rPr>
          <w:rFonts w:eastAsia="黑体"/>
          <w:lang w:val="zh-CN"/>
        </w:rPr>
        <w:t>条所作声明，并建议缔约国加强努力：</w:t>
      </w:r>
    </w:p>
    <w:p w14:paraId="3BA9F2DD"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确保儿童有权在如下家庭环境中成长：父母双方根据《公约》第</w:t>
      </w:r>
      <w:r w:rsidRPr="006E278D">
        <w:rPr>
          <w:rFonts w:eastAsia="黑体"/>
          <w:lang w:val="zh-CN"/>
        </w:rPr>
        <w:t>18</w:t>
      </w:r>
      <w:r w:rsidRPr="006E278D">
        <w:rPr>
          <w:rFonts w:eastAsia="黑体"/>
          <w:lang w:val="zh-CN"/>
        </w:rPr>
        <w:t>条第</w:t>
      </w:r>
      <w:r w:rsidRPr="006E278D">
        <w:rPr>
          <w:rFonts w:eastAsia="黑体"/>
          <w:lang w:val="zh-CN"/>
        </w:rPr>
        <w:t>1</w:t>
      </w:r>
      <w:r w:rsidRPr="006E278D">
        <w:rPr>
          <w:rFonts w:eastAsia="黑体"/>
          <w:lang w:val="zh-CN"/>
        </w:rPr>
        <w:t>款</w:t>
      </w:r>
      <w:r w:rsidRPr="006E278D">
        <w:rPr>
          <w:rFonts w:eastAsia="黑体" w:hint="eastAsia"/>
          <w:lang w:val="zh-CN"/>
        </w:rPr>
        <w:t>，</w:t>
      </w:r>
      <w:r w:rsidRPr="006E278D">
        <w:rPr>
          <w:rFonts w:eastAsia="黑体"/>
          <w:lang w:val="zh-CN"/>
        </w:rPr>
        <w:t>在有关婚姻和家庭关系的所有事项上平等分担对子女的共同责任；</w:t>
      </w:r>
    </w:p>
    <w:p w14:paraId="01D6DEE8"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修改有关个人地位的法律，确保废除所有歧视妇女和对子女产生负面影响的</w:t>
      </w:r>
      <w:r w:rsidRPr="006E278D">
        <w:rPr>
          <w:rFonts w:eastAsia="黑体" w:hint="eastAsia"/>
          <w:lang w:val="zh-CN"/>
        </w:rPr>
        <w:t>规定</w:t>
      </w:r>
      <w:r w:rsidRPr="006E278D">
        <w:rPr>
          <w:rFonts w:eastAsia="黑体"/>
          <w:lang w:val="zh-CN"/>
        </w:rPr>
        <w:t>，如允许多配偶制和休妻的</w:t>
      </w:r>
      <w:r w:rsidRPr="006E278D">
        <w:rPr>
          <w:rFonts w:eastAsia="黑体" w:hint="eastAsia"/>
          <w:lang w:val="zh-CN"/>
        </w:rPr>
        <w:t>规定</w:t>
      </w:r>
      <w:r w:rsidRPr="006E278D">
        <w:rPr>
          <w:rFonts w:eastAsia="黑体"/>
          <w:lang w:val="zh-CN"/>
        </w:rPr>
        <w:t>；</w:t>
      </w:r>
    </w:p>
    <w:p w14:paraId="2B321CDC"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确保男女离婚时享有平等权利，包括在解除婚姻关系和妇女再婚后，根据每个子女的最大利益，平等享有法定监护权和抚养权。</w:t>
      </w:r>
    </w:p>
    <w:p w14:paraId="3C89EEB4" w14:textId="77777777" w:rsidR="00DF3988" w:rsidRPr="006E278D" w:rsidRDefault="00DF3988" w:rsidP="0022251E">
      <w:pPr>
        <w:pStyle w:val="H23GC"/>
      </w:pPr>
      <w:r w:rsidRPr="006E278D">
        <w:rPr>
          <w:lang w:val="zh-CN"/>
        </w:rPr>
        <w:tab/>
      </w:r>
      <w:r w:rsidRPr="006E278D">
        <w:rPr>
          <w:lang w:val="zh-CN"/>
        </w:rPr>
        <w:tab/>
      </w:r>
      <w:r w:rsidRPr="006E278D">
        <w:rPr>
          <w:lang w:val="zh-CN"/>
        </w:rPr>
        <w:t>被剥夺家庭环境的儿童</w:t>
      </w:r>
    </w:p>
    <w:p w14:paraId="12974483" w14:textId="77777777" w:rsidR="00DF3988" w:rsidRPr="006E278D" w:rsidRDefault="00DF3988" w:rsidP="00DF3988">
      <w:pPr>
        <w:pStyle w:val="SingleTxtGC"/>
        <w:rPr>
          <w:rFonts w:eastAsia="黑体"/>
        </w:rPr>
      </w:pPr>
      <w:r w:rsidRPr="006E278D">
        <w:rPr>
          <w:rFonts w:eastAsiaTheme="minorEastAsia"/>
          <w:lang w:val="zh-CN"/>
        </w:rPr>
        <w:t>31.</w:t>
      </w:r>
      <w:r w:rsidRPr="006E278D">
        <w:rPr>
          <w:rFonts w:eastAsiaTheme="minorEastAsia"/>
          <w:lang w:val="zh-CN"/>
        </w:rPr>
        <w:tab/>
      </w:r>
      <w:r w:rsidRPr="006E278D">
        <w:rPr>
          <w:rFonts w:eastAsia="黑体"/>
          <w:lang w:val="zh-CN"/>
        </w:rPr>
        <w:t>委员会注意到缔约国通过了《</w:t>
      </w:r>
      <w:r w:rsidRPr="006E278D">
        <w:rPr>
          <w:rFonts w:eastAsia="黑体"/>
          <w:lang w:val="zh-CN"/>
        </w:rPr>
        <w:t>2021-2030</w:t>
      </w:r>
      <w:r w:rsidRPr="006E278D">
        <w:rPr>
          <w:rFonts w:eastAsia="黑体"/>
          <w:lang w:val="zh-CN"/>
        </w:rPr>
        <w:t>年国家替代性照料战略》，并提请缔约国注意《关于替代性儿童照料的导则》，建议缔约国：</w:t>
      </w:r>
    </w:p>
    <w:p w14:paraId="502C1641"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最</w:t>
      </w:r>
      <w:r w:rsidRPr="006E278D">
        <w:rPr>
          <w:rFonts w:eastAsia="黑体" w:hint="eastAsia"/>
          <w:lang w:val="zh-CN"/>
        </w:rPr>
        <w:t>终</w:t>
      </w:r>
      <w:r w:rsidRPr="006E278D">
        <w:rPr>
          <w:rFonts w:eastAsia="黑体"/>
          <w:lang w:val="zh-CN"/>
        </w:rPr>
        <w:t>通过替代性照料法案，执行国家替代性照料战略，加快儿童照料系统的去机构化进程，特别是对残疾儿童而言；</w:t>
      </w:r>
    </w:p>
    <w:p w14:paraId="465E8C1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确保根据儿童的需要和最大利益，制定适当的保障措施和明确的标准，以确定是否应将儿童安置到替代性照料环境，包括托付亲属、寄养、</w:t>
      </w:r>
      <w:r w:rsidRPr="006E278D">
        <w:rPr>
          <w:rFonts w:eastAsia="黑体"/>
        </w:rPr>
        <w:t>kafala</w:t>
      </w:r>
      <w:r w:rsidRPr="006E278D">
        <w:rPr>
          <w:rFonts w:eastAsia="黑体"/>
          <w:lang w:val="zh-CN"/>
        </w:rPr>
        <w:t>替代家庭</w:t>
      </w:r>
      <w:r w:rsidRPr="006E278D">
        <w:rPr>
          <w:rFonts w:eastAsia="黑体" w:hint="eastAsia"/>
          <w:lang w:val="zh-CN"/>
        </w:rPr>
        <w:t>系统</w:t>
      </w:r>
      <w:r w:rsidRPr="006E278D">
        <w:rPr>
          <w:rFonts w:eastAsia="黑体"/>
          <w:lang w:val="zh-CN"/>
        </w:rPr>
        <w:t>和机构等安置方式；</w:t>
      </w:r>
    </w:p>
    <w:p w14:paraId="343104FB" w14:textId="77777777" w:rsidR="00DF3988" w:rsidRPr="006E278D" w:rsidRDefault="00DF3988" w:rsidP="00DF3988">
      <w:pPr>
        <w:pStyle w:val="SingleTxtGC"/>
        <w:rPr>
          <w:rFonts w:eastAsia="黑体"/>
        </w:rPr>
      </w:pPr>
      <w:r w:rsidRPr="006E278D">
        <w:rPr>
          <w:rFonts w:eastAsiaTheme="minorEastAsia"/>
          <w:lang w:val="zh-CN"/>
        </w:rPr>
        <w:tab/>
        <w:t>(c)</w:t>
      </w:r>
      <w:r w:rsidRPr="006E278D">
        <w:rPr>
          <w:rFonts w:eastAsiaTheme="minorEastAsia"/>
          <w:lang w:val="zh-CN"/>
        </w:rPr>
        <w:tab/>
      </w:r>
      <w:r w:rsidRPr="006E278D">
        <w:rPr>
          <w:rFonts w:eastAsia="黑体"/>
          <w:lang w:val="zh-CN"/>
        </w:rPr>
        <w:t>为所有替代性照料环境制定质量标准，确保定期审查寄养和机构安置儿童的情况，监测照料质量，包括</w:t>
      </w:r>
      <w:r w:rsidRPr="006E278D">
        <w:rPr>
          <w:rFonts w:eastAsia="黑体" w:hint="eastAsia"/>
          <w:lang w:val="zh-CN"/>
        </w:rPr>
        <w:t>提供便利渠道以</w:t>
      </w:r>
      <w:r w:rsidRPr="006E278D">
        <w:rPr>
          <w:rFonts w:eastAsia="黑体"/>
          <w:lang w:val="zh-CN"/>
        </w:rPr>
        <w:t>报告、监测和纠正虐待儿童行为；</w:t>
      </w:r>
    </w:p>
    <w:p w14:paraId="5798D49E"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加强工作中涉及家庭和儿童的专业人员</w:t>
      </w:r>
      <w:r w:rsidRPr="006E278D">
        <w:rPr>
          <w:rFonts w:eastAsia="黑体" w:hint="eastAsia"/>
          <w:lang w:val="zh-CN"/>
        </w:rPr>
        <w:t>的能力，</w:t>
      </w:r>
      <w:r w:rsidRPr="006E278D">
        <w:rPr>
          <w:rFonts w:eastAsia="黑体"/>
          <w:lang w:val="zh-CN"/>
        </w:rPr>
        <w:t>特别是法官、执法人员、社会工作者、儿童保护委员会成员和服务提供者的能力，以确保采取基于家庭的替代性照料办法，并让</w:t>
      </w:r>
      <w:r w:rsidRPr="006E278D">
        <w:rPr>
          <w:rFonts w:eastAsia="黑体" w:hint="eastAsia"/>
          <w:lang w:val="zh-CN"/>
        </w:rPr>
        <w:t>这些人员</w:t>
      </w:r>
      <w:r w:rsidRPr="006E278D">
        <w:rPr>
          <w:rFonts w:eastAsia="黑体"/>
          <w:lang w:val="zh-CN"/>
        </w:rPr>
        <w:t>更好地认识到被剥夺家庭环境儿童的权利和需要。</w:t>
      </w:r>
    </w:p>
    <w:p w14:paraId="1D219D86" w14:textId="77777777" w:rsidR="00DF3988" w:rsidRPr="006E278D" w:rsidRDefault="00DF3988" w:rsidP="0022251E">
      <w:pPr>
        <w:pStyle w:val="H1GC"/>
      </w:pPr>
      <w:r w:rsidRPr="006E278D">
        <w:tab/>
      </w:r>
      <w:r w:rsidRPr="006E278D">
        <w:rPr>
          <w:lang w:val="zh-CN"/>
        </w:rPr>
        <w:t>F.</w:t>
      </w:r>
      <w:r w:rsidRPr="006E278D">
        <w:rPr>
          <w:lang w:val="zh-CN"/>
        </w:rPr>
        <w:tab/>
      </w:r>
      <w:r w:rsidRPr="006E278D">
        <w:rPr>
          <w:lang w:val="zh-CN"/>
        </w:rPr>
        <w:t>残疾儿童</w:t>
      </w:r>
      <w:r w:rsidRPr="006E278D">
        <w:rPr>
          <w:lang w:val="zh-CN"/>
        </w:rPr>
        <w:t>(</w:t>
      </w:r>
      <w:r w:rsidRPr="006E278D">
        <w:rPr>
          <w:lang w:val="zh-CN"/>
        </w:rPr>
        <w:t>第</w:t>
      </w:r>
      <w:r w:rsidRPr="006E278D">
        <w:rPr>
          <w:lang w:val="zh-CN"/>
        </w:rPr>
        <w:t>23</w:t>
      </w:r>
      <w:r w:rsidRPr="006E278D">
        <w:rPr>
          <w:lang w:val="zh-CN"/>
        </w:rPr>
        <w:t>条</w:t>
      </w:r>
      <w:r w:rsidRPr="006E278D">
        <w:rPr>
          <w:lang w:val="zh-CN"/>
        </w:rPr>
        <w:t>)</w:t>
      </w:r>
    </w:p>
    <w:p w14:paraId="2DA4D547" w14:textId="77777777" w:rsidR="00DF3988" w:rsidRPr="006E278D" w:rsidRDefault="00DF3988" w:rsidP="00DF3988">
      <w:pPr>
        <w:pStyle w:val="SingleTxtGC"/>
        <w:rPr>
          <w:rFonts w:eastAsiaTheme="minorEastAsia"/>
        </w:rPr>
      </w:pPr>
      <w:r w:rsidRPr="006E278D">
        <w:rPr>
          <w:rFonts w:eastAsiaTheme="minorEastAsia"/>
          <w:lang w:val="zh-CN"/>
        </w:rPr>
        <w:t>32.</w:t>
      </w:r>
      <w:r w:rsidRPr="006E278D">
        <w:rPr>
          <w:rFonts w:eastAsiaTheme="minorEastAsia"/>
          <w:lang w:val="zh-CN"/>
        </w:rPr>
        <w:tab/>
      </w:r>
      <w:r w:rsidRPr="006E278D">
        <w:rPr>
          <w:rFonts w:eastAsiaTheme="minorEastAsia"/>
          <w:lang w:val="zh-CN"/>
        </w:rPr>
        <w:t>委员会欢迎《儿童法》第六部分和《残疾人法》</w:t>
      </w:r>
      <w:r w:rsidRPr="006E278D">
        <w:rPr>
          <w:rFonts w:eastAsiaTheme="minorEastAsia"/>
          <w:lang w:val="zh-CN"/>
        </w:rPr>
        <w:t>(2018</w:t>
      </w:r>
      <w:r w:rsidRPr="006E278D">
        <w:rPr>
          <w:rFonts w:eastAsiaTheme="minorEastAsia"/>
          <w:lang w:val="zh-CN"/>
        </w:rPr>
        <w:t>年第</w:t>
      </w:r>
      <w:r w:rsidRPr="006E278D">
        <w:rPr>
          <w:rFonts w:eastAsiaTheme="minorEastAsia"/>
          <w:lang w:val="zh-CN"/>
        </w:rPr>
        <w:t>10</w:t>
      </w:r>
      <w:r w:rsidRPr="006E278D">
        <w:rPr>
          <w:rFonts w:eastAsiaTheme="minorEastAsia"/>
          <w:lang w:val="zh-CN"/>
        </w:rPr>
        <w:t>号法</w:t>
      </w:r>
      <w:r w:rsidRPr="006E278D">
        <w:rPr>
          <w:rFonts w:eastAsiaTheme="minorEastAsia"/>
          <w:lang w:val="zh-CN"/>
        </w:rPr>
        <w:t>)</w:t>
      </w:r>
      <w:r w:rsidRPr="006E278D">
        <w:rPr>
          <w:rFonts w:eastAsiaTheme="minorEastAsia"/>
          <w:lang w:val="zh-CN"/>
        </w:rPr>
        <w:t>规定了残疾儿童享有的权利。然而，委员会仍然感到关切的是：</w:t>
      </w:r>
    </w:p>
    <w:p w14:paraId="2796D618" w14:textId="77777777" w:rsidR="00DF3988" w:rsidRPr="006E278D" w:rsidRDefault="00DF3988" w:rsidP="00DF3988">
      <w:pPr>
        <w:pStyle w:val="SingleTxtGC"/>
        <w:rPr>
          <w:rFonts w:eastAsiaTheme="minorEastAsia"/>
        </w:rPr>
      </w:pPr>
      <w:r w:rsidRPr="006E278D">
        <w:rPr>
          <w:rFonts w:eastAsiaTheme="minorEastAsia"/>
          <w:lang w:val="zh-CN"/>
        </w:rPr>
        <w:tab/>
        <w:t>(a)</w:t>
      </w:r>
      <w:r w:rsidRPr="006E278D">
        <w:rPr>
          <w:rFonts w:eastAsiaTheme="minorEastAsia"/>
          <w:lang w:val="zh-CN"/>
        </w:rPr>
        <w:tab/>
      </w:r>
      <w:r w:rsidRPr="006E278D">
        <w:rPr>
          <w:rFonts w:eastAsiaTheme="minorEastAsia"/>
          <w:lang w:val="zh-CN"/>
        </w:rPr>
        <w:t>有关残疾儿童的法律执行</w:t>
      </w:r>
      <w:r w:rsidRPr="006E278D">
        <w:rPr>
          <w:rFonts w:eastAsiaTheme="minorEastAsia" w:hint="eastAsia"/>
          <w:lang w:val="zh-CN"/>
        </w:rPr>
        <w:t>不到位</w:t>
      </w:r>
      <w:r w:rsidRPr="006E278D">
        <w:rPr>
          <w:rFonts w:eastAsiaTheme="minorEastAsia"/>
          <w:lang w:val="zh-CN"/>
        </w:rPr>
        <w:t>；</w:t>
      </w:r>
    </w:p>
    <w:p w14:paraId="60A00D44" w14:textId="77777777" w:rsidR="00DF3988" w:rsidRPr="006E278D" w:rsidRDefault="00DF3988" w:rsidP="00DF3988">
      <w:pPr>
        <w:pStyle w:val="SingleTxtGC"/>
        <w:rPr>
          <w:rFonts w:eastAsiaTheme="minorEastAsia"/>
        </w:rPr>
      </w:pPr>
      <w:r w:rsidRPr="006E278D">
        <w:rPr>
          <w:rFonts w:eastAsiaTheme="minorEastAsia"/>
          <w:lang w:val="zh-CN"/>
        </w:rPr>
        <w:tab/>
        <w:t>(b)</w:t>
      </w:r>
      <w:r w:rsidRPr="006E278D">
        <w:rPr>
          <w:rFonts w:eastAsiaTheme="minorEastAsia"/>
          <w:lang w:val="zh-CN"/>
        </w:rPr>
        <w:tab/>
      </w:r>
      <w:r w:rsidRPr="006E278D">
        <w:rPr>
          <w:rFonts w:eastAsiaTheme="minorEastAsia"/>
          <w:lang w:val="zh-CN"/>
        </w:rPr>
        <w:t>缺乏关于残疾儿童的数据，也</w:t>
      </w:r>
      <w:r w:rsidRPr="006E278D">
        <w:rPr>
          <w:rFonts w:eastAsiaTheme="minorEastAsia" w:hint="eastAsia"/>
          <w:lang w:val="zh-CN"/>
        </w:rPr>
        <w:t>缺少</w:t>
      </w:r>
      <w:r w:rsidRPr="006E278D">
        <w:rPr>
          <w:rFonts w:eastAsiaTheme="minorEastAsia"/>
          <w:lang w:val="zh-CN"/>
        </w:rPr>
        <w:t>关于残疾儿童权利的政策或战略，包括残疾儿童获得服务和教育的权利；</w:t>
      </w:r>
    </w:p>
    <w:p w14:paraId="7729CC88" w14:textId="77777777" w:rsidR="00DF3988" w:rsidRPr="006E278D" w:rsidRDefault="00DF3988" w:rsidP="00DF3988">
      <w:pPr>
        <w:pStyle w:val="SingleTxtGC"/>
        <w:rPr>
          <w:rFonts w:eastAsiaTheme="minorEastAsia"/>
        </w:rPr>
      </w:pPr>
      <w:r w:rsidRPr="006E278D">
        <w:rPr>
          <w:rFonts w:eastAsiaTheme="minorEastAsia"/>
          <w:lang w:val="zh-CN"/>
        </w:rPr>
        <w:lastRenderedPageBreak/>
        <w:tab/>
        <w:t>(c)</w:t>
      </w:r>
      <w:r w:rsidRPr="006E278D">
        <w:rPr>
          <w:rFonts w:eastAsiaTheme="minorEastAsia"/>
          <w:lang w:val="zh-CN"/>
        </w:rPr>
        <w:tab/>
      </w:r>
      <w:r w:rsidRPr="006E278D">
        <w:rPr>
          <w:rFonts w:eastAsiaTheme="minorEastAsia"/>
          <w:lang w:val="zh-CN"/>
        </w:rPr>
        <w:t>康复服务和</w:t>
      </w:r>
      <w:r w:rsidRPr="006E278D">
        <w:rPr>
          <w:rFonts w:eastAsiaTheme="minorEastAsia" w:hint="eastAsia"/>
          <w:lang w:val="zh-CN"/>
        </w:rPr>
        <w:t>一般</w:t>
      </w:r>
      <w:r w:rsidRPr="006E278D">
        <w:rPr>
          <w:rFonts w:eastAsiaTheme="minorEastAsia"/>
          <w:lang w:val="zh-CN"/>
        </w:rPr>
        <w:t>医疗保险不覆盖教育系统之外的残疾儿童，这特别影响到智力残疾、严重残疾和多重残疾的儿童；</w:t>
      </w:r>
    </w:p>
    <w:p w14:paraId="19986DA7" w14:textId="77777777" w:rsidR="00DF3988" w:rsidRPr="006E278D" w:rsidRDefault="00DF3988" w:rsidP="00DF3988">
      <w:pPr>
        <w:pStyle w:val="SingleTxtGC"/>
        <w:rPr>
          <w:rFonts w:eastAsiaTheme="minorEastAsia"/>
        </w:rPr>
      </w:pPr>
      <w:r w:rsidRPr="006E278D">
        <w:rPr>
          <w:rFonts w:eastAsiaTheme="minorEastAsia"/>
        </w:rPr>
        <w:tab/>
      </w:r>
      <w:r w:rsidRPr="006E278D">
        <w:rPr>
          <w:rFonts w:eastAsiaTheme="minorEastAsia"/>
          <w:lang w:val="zh-CN"/>
        </w:rPr>
        <w:t>(d)</w:t>
      </w:r>
      <w:r w:rsidRPr="006E278D">
        <w:rPr>
          <w:rFonts w:eastAsiaTheme="minorEastAsia"/>
          <w:lang w:val="zh-CN"/>
        </w:rPr>
        <w:tab/>
      </w:r>
      <w:r w:rsidRPr="006E278D">
        <w:rPr>
          <w:rFonts w:eastAsiaTheme="minorEastAsia"/>
          <w:lang w:val="zh-CN"/>
        </w:rPr>
        <w:t>残疾儿童持续受到歧视和污名化。</w:t>
      </w:r>
    </w:p>
    <w:p w14:paraId="07B3570B" w14:textId="77777777" w:rsidR="00DF3988" w:rsidRPr="006E278D" w:rsidRDefault="00DF3988" w:rsidP="00DF3988">
      <w:pPr>
        <w:pStyle w:val="SingleTxtGC"/>
        <w:rPr>
          <w:rFonts w:eastAsia="黑体"/>
        </w:rPr>
      </w:pPr>
      <w:r w:rsidRPr="006E278D">
        <w:rPr>
          <w:rFonts w:eastAsiaTheme="minorEastAsia"/>
          <w:lang w:val="zh-CN"/>
        </w:rPr>
        <w:t>33.</w:t>
      </w:r>
      <w:r w:rsidRPr="006E278D">
        <w:rPr>
          <w:rFonts w:eastAsiaTheme="minorEastAsia"/>
          <w:lang w:val="zh-CN"/>
        </w:rPr>
        <w:tab/>
      </w:r>
      <w:r w:rsidRPr="006E278D">
        <w:rPr>
          <w:rFonts w:eastAsia="黑体"/>
          <w:lang w:val="zh-CN"/>
        </w:rPr>
        <w:t>委员会回顾关于残疾儿童权利的第</w:t>
      </w:r>
      <w:r w:rsidRPr="006E278D">
        <w:rPr>
          <w:rFonts w:eastAsia="黑体"/>
          <w:lang w:val="zh-CN"/>
        </w:rPr>
        <w:t>9</w:t>
      </w:r>
      <w:r w:rsidRPr="006E278D">
        <w:rPr>
          <w:rFonts w:eastAsia="黑体"/>
          <w:lang w:val="zh-CN"/>
        </w:rPr>
        <w:t>号一般性意见</w:t>
      </w:r>
      <w:r w:rsidRPr="006E278D">
        <w:rPr>
          <w:rFonts w:eastAsia="黑体"/>
          <w:lang w:val="zh-CN"/>
        </w:rPr>
        <w:t>(2006</w:t>
      </w:r>
      <w:r w:rsidRPr="006E278D">
        <w:rPr>
          <w:rFonts w:eastAsia="黑体"/>
          <w:lang w:val="zh-CN"/>
        </w:rPr>
        <w:t>年</w:t>
      </w:r>
      <w:r w:rsidRPr="006E278D">
        <w:rPr>
          <w:rFonts w:eastAsia="黑体"/>
          <w:lang w:val="zh-CN"/>
        </w:rPr>
        <w:t>)</w:t>
      </w:r>
      <w:r w:rsidRPr="006E278D">
        <w:rPr>
          <w:rFonts w:eastAsia="黑体"/>
          <w:lang w:val="zh-CN"/>
        </w:rPr>
        <w:t>，促请缔约国对残疾问题采取基于人权的办法，制定包容残疾儿童的全面战略，并：</w:t>
      </w:r>
    </w:p>
    <w:p w14:paraId="061EFD64"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执行法律，并通过关于残疾人权利的具体国家战略，特别</w:t>
      </w:r>
      <w:r w:rsidRPr="006E278D">
        <w:rPr>
          <w:rFonts w:eastAsia="黑体" w:hint="eastAsia"/>
          <w:lang w:val="zh-CN"/>
        </w:rPr>
        <w:t>关注</w:t>
      </w:r>
      <w:r w:rsidRPr="006E278D">
        <w:rPr>
          <w:rFonts w:eastAsia="黑体"/>
          <w:lang w:val="zh-CN"/>
        </w:rPr>
        <w:t>残疾儿童；</w:t>
      </w:r>
    </w:p>
    <w:p w14:paraId="6DEBA83D"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确保系统地收集关于残疾儿童的数据，并建立高效统一的残疾评估</w:t>
      </w:r>
      <w:r w:rsidRPr="006E278D">
        <w:rPr>
          <w:rFonts w:eastAsia="黑体" w:hint="eastAsia"/>
          <w:lang w:val="zh-CN"/>
        </w:rPr>
        <w:t>系统</w:t>
      </w:r>
      <w:r w:rsidRPr="006E278D">
        <w:rPr>
          <w:rFonts w:eastAsia="黑体"/>
          <w:lang w:val="zh-CN"/>
        </w:rPr>
        <w:t>，以便利各类残疾儿童获得所有服务，包括社会保护和支持服务；</w:t>
      </w:r>
    </w:p>
    <w:p w14:paraId="04A20DD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立即采取措施，确保残疾儿童获得医疗保健，包括早期发现和干预方案；</w:t>
      </w:r>
    </w:p>
    <w:p w14:paraId="57FAD21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针对政府官员、公众和家庭开展提高认识运动，消除对残疾儿童的污名和偏见，并宣传残疾儿童作为权利持有人的正面形象。</w:t>
      </w:r>
    </w:p>
    <w:p w14:paraId="4C5AB165" w14:textId="77777777" w:rsidR="00DF3988" w:rsidRPr="006E278D" w:rsidRDefault="00DF3988" w:rsidP="0022251E">
      <w:pPr>
        <w:pStyle w:val="H1GC"/>
      </w:pPr>
      <w:r w:rsidRPr="006E278D">
        <w:tab/>
      </w:r>
      <w:r w:rsidRPr="006E278D">
        <w:rPr>
          <w:lang w:val="zh-CN"/>
        </w:rPr>
        <w:t>G.</w:t>
      </w:r>
      <w:r w:rsidRPr="006E278D">
        <w:rPr>
          <w:lang w:val="zh-CN"/>
        </w:rPr>
        <w:tab/>
      </w:r>
      <w:r w:rsidRPr="006E278D">
        <w:rPr>
          <w:lang w:val="zh-CN"/>
        </w:rPr>
        <w:t>健康</w:t>
      </w:r>
      <w:r w:rsidRPr="006E278D">
        <w:rPr>
          <w:lang w:val="zh-CN"/>
        </w:rPr>
        <w:t>(</w:t>
      </w:r>
      <w:r w:rsidRPr="006E278D">
        <w:rPr>
          <w:lang w:val="zh-CN"/>
        </w:rPr>
        <w:t>第</w:t>
      </w:r>
      <w:r w:rsidRPr="006E278D">
        <w:rPr>
          <w:lang w:val="zh-CN"/>
        </w:rPr>
        <w:t>6</w:t>
      </w:r>
      <w:r w:rsidRPr="006E278D">
        <w:rPr>
          <w:lang w:val="zh-CN"/>
        </w:rPr>
        <w:t>条、第</w:t>
      </w:r>
      <w:r w:rsidRPr="006E278D">
        <w:rPr>
          <w:lang w:val="zh-CN"/>
        </w:rPr>
        <w:t>24</w:t>
      </w:r>
      <w:r w:rsidRPr="006E278D">
        <w:rPr>
          <w:lang w:val="zh-CN"/>
        </w:rPr>
        <w:t>条和第</w:t>
      </w:r>
      <w:r w:rsidRPr="006E278D">
        <w:rPr>
          <w:lang w:val="zh-CN"/>
        </w:rPr>
        <w:t>33</w:t>
      </w:r>
      <w:r w:rsidRPr="006E278D">
        <w:rPr>
          <w:lang w:val="zh-CN"/>
        </w:rPr>
        <w:t>条</w:t>
      </w:r>
      <w:r w:rsidRPr="006E278D">
        <w:rPr>
          <w:lang w:val="zh-CN"/>
        </w:rPr>
        <w:t>)</w:t>
      </w:r>
    </w:p>
    <w:p w14:paraId="4E543EE4" w14:textId="5358FA16" w:rsidR="00DF3988" w:rsidRPr="0022251E" w:rsidRDefault="00DF3988" w:rsidP="0022251E">
      <w:pPr>
        <w:pStyle w:val="H23GC"/>
      </w:pPr>
      <w:r w:rsidRPr="006E278D">
        <w:rPr>
          <w:lang w:val="zh-CN"/>
        </w:rPr>
        <w:tab/>
      </w:r>
      <w:r w:rsidRPr="006E278D">
        <w:rPr>
          <w:lang w:val="zh-CN"/>
        </w:rPr>
        <w:tab/>
      </w:r>
      <w:r w:rsidRPr="006E278D">
        <w:rPr>
          <w:lang w:val="zh-CN"/>
        </w:rPr>
        <w:t>健康和</w:t>
      </w:r>
      <w:r w:rsidRPr="006E278D">
        <w:rPr>
          <w:rFonts w:hint="eastAsia"/>
          <w:lang w:val="zh-CN"/>
        </w:rPr>
        <w:t>医疗</w:t>
      </w:r>
      <w:r w:rsidRPr="006E278D">
        <w:rPr>
          <w:lang w:val="zh-CN"/>
        </w:rPr>
        <w:t>保健服务</w:t>
      </w:r>
    </w:p>
    <w:p w14:paraId="10FD8A72" w14:textId="1C9A94CD" w:rsidR="00DF3988" w:rsidRPr="006E278D" w:rsidRDefault="00DF3988" w:rsidP="00DF3988">
      <w:pPr>
        <w:pStyle w:val="SingleTxtGC"/>
        <w:rPr>
          <w:rFonts w:eastAsia="黑体"/>
        </w:rPr>
      </w:pPr>
      <w:r w:rsidRPr="006E278D">
        <w:rPr>
          <w:rFonts w:eastAsiaTheme="minorEastAsia"/>
          <w:lang w:val="zh-CN"/>
        </w:rPr>
        <w:t>34.</w:t>
      </w:r>
      <w:r w:rsidRPr="006E278D">
        <w:rPr>
          <w:rFonts w:eastAsiaTheme="minorEastAsia"/>
          <w:lang w:val="zh-CN"/>
        </w:rPr>
        <w:tab/>
      </w:r>
      <w:r w:rsidRPr="006E278D">
        <w:rPr>
          <w:rFonts w:eastAsia="黑体"/>
          <w:lang w:val="zh-CN"/>
        </w:rPr>
        <w:t>委员会注意到包括改善儿童营养措施</w:t>
      </w:r>
      <w:r w:rsidRPr="006E278D">
        <w:rPr>
          <w:rFonts w:eastAsia="黑体" w:hint="eastAsia"/>
          <w:lang w:val="zh-CN"/>
        </w:rPr>
        <w:t>的“生命最初的</w:t>
      </w:r>
      <w:r w:rsidRPr="006E278D">
        <w:rPr>
          <w:rFonts w:eastAsia="黑体"/>
          <w:lang w:val="zh-CN"/>
        </w:rPr>
        <w:t>1</w:t>
      </w:r>
      <w:r w:rsidR="00A346BA">
        <w:rPr>
          <w:rFonts w:eastAsia="黑体" w:hint="eastAsia"/>
          <w:lang w:val="zh-CN"/>
        </w:rPr>
        <w:t>,</w:t>
      </w:r>
      <w:r w:rsidRPr="006E278D">
        <w:rPr>
          <w:rFonts w:eastAsia="黑体"/>
          <w:lang w:val="zh-CN"/>
        </w:rPr>
        <w:t>000</w:t>
      </w:r>
      <w:r w:rsidRPr="006E278D">
        <w:rPr>
          <w:rFonts w:eastAsia="黑体" w:hint="eastAsia"/>
          <w:lang w:val="zh-CN"/>
        </w:rPr>
        <w:t>天</w:t>
      </w:r>
      <w:r w:rsidRPr="006E278D">
        <w:rPr>
          <w:rFonts w:eastAsia="黑体"/>
          <w:lang w:val="zh-CN"/>
        </w:rPr>
        <w:t>方案</w:t>
      </w:r>
      <w:r w:rsidRPr="006E278D">
        <w:rPr>
          <w:rFonts w:eastAsia="黑体" w:hint="eastAsia"/>
          <w:lang w:val="zh-CN"/>
        </w:rPr>
        <w:t>”</w:t>
      </w:r>
      <w:r w:rsidRPr="006E278D">
        <w:rPr>
          <w:rFonts w:eastAsia="黑体"/>
          <w:lang w:val="zh-CN"/>
        </w:rPr>
        <w:t>，并回顾关于儿童享有可达到的最高标准健康的权利问题的第</w:t>
      </w:r>
      <w:r w:rsidRPr="006E278D">
        <w:rPr>
          <w:rFonts w:eastAsia="黑体"/>
          <w:lang w:val="zh-CN"/>
        </w:rPr>
        <w:t>15</w:t>
      </w:r>
      <w:r w:rsidRPr="006E278D">
        <w:rPr>
          <w:rFonts w:eastAsia="黑体"/>
          <w:lang w:val="zh-CN"/>
        </w:rPr>
        <w:t>号一般性意见</w:t>
      </w:r>
      <w:r w:rsidRPr="006E278D">
        <w:rPr>
          <w:rFonts w:eastAsia="黑体"/>
          <w:lang w:val="zh-CN"/>
        </w:rPr>
        <w:t>(2013</w:t>
      </w:r>
      <w:r w:rsidRPr="006E278D">
        <w:rPr>
          <w:rFonts w:eastAsia="黑体"/>
          <w:lang w:val="zh-CN"/>
        </w:rPr>
        <w:t>年</w:t>
      </w:r>
      <w:r w:rsidRPr="006E278D">
        <w:rPr>
          <w:rFonts w:eastAsia="黑体"/>
          <w:lang w:val="zh-CN"/>
        </w:rPr>
        <w:t>)</w:t>
      </w:r>
      <w:r w:rsidRPr="006E278D">
        <w:rPr>
          <w:rFonts w:eastAsia="黑体"/>
          <w:lang w:val="zh-CN"/>
        </w:rPr>
        <w:t>，建议缔约国：</w:t>
      </w:r>
    </w:p>
    <w:p w14:paraId="69B4F42E" w14:textId="77777777" w:rsidR="00DF3988" w:rsidRPr="006E278D" w:rsidRDefault="00DF3988" w:rsidP="00DF3988">
      <w:pPr>
        <w:pStyle w:val="SingleTxtGC"/>
        <w:rPr>
          <w:rFonts w:eastAsia="黑体"/>
        </w:rPr>
      </w:pPr>
      <w:r w:rsidRPr="006E278D">
        <w:rPr>
          <w:rFonts w:eastAsia="黑体"/>
          <w:lang w:val="zh-CN"/>
        </w:rPr>
        <w:tab/>
      </w:r>
      <w:r w:rsidRPr="006E278D">
        <w:rPr>
          <w:rFonts w:eastAsiaTheme="minorEastAsia"/>
          <w:lang w:val="zh-CN"/>
        </w:rPr>
        <w:t>(a)</w:t>
      </w:r>
      <w:r w:rsidRPr="006E278D">
        <w:rPr>
          <w:rFonts w:eastAsiaTheme="minorEastAsia"/>
          <w:lang w:val="zh-CN"/>
        </w:rPr>
        <w:tab/>
      </w:r>
      <w:r w:rsidRPr="006E278D">
        <w:rPr>
          <w:rFonts w:eastAsia="黑体"/>
          <w:lang w:val="zh-CN"/>
        </w:rPr>
        <w:t>提高初级医疗保健的质量，扩大预防性干预措施，包括营养干预措施，以解决儿童营养不良和肥胖问题</w:t>
      </w:r>
      <w:r w:rsidRPr="006E278D">
        <w:rPr>
          <w:rFonts w:eastAsia="黑体" w:hint="eastAsia"/>
          <w:lang w:val="zh-CN"/>
        </w:rPr>
        <w:t>；</w:t>
      </w:r>
      <w:r w:rsidRPr="006E278D">
        <w:rPr>
          <w:rFonts w:eastAsia="黑体"/>
          <w:lang w:val="zh-CN"/>
        </w:rPr>
        <w:t>培训医务人员，优先考虑贫困程度高的农村地区和上埃及地区；</w:t>
      </w:r>
    </w:p>
    <w:p w14:paraId="5E086E76" w14:textId="77777777" w:rsidR="00DF3988" w:rsidRPr="006E278D" w:rsidRDefault="00DF3988" w:rsidP="00DF3988">
      <w:pPr>
        <w:pStyle w:val="SingleTxtGC"/>
        <w:rPr>
          <w:rFonts w:eastAsia="黑体"/>
        </w:rPr>
      </w:pPr>
      <w:r w:rsidRPr="006E278D">
        <w:rPr>
          <w:rFonts w:eastAsiaTheme="minorEastAsia"/>
        </w:rPr>
        <w:tab/>
      </w:r>
      <w:r w:rsidRPr="006E278D">
        <w:rPr>
          <w:rFonts w:eastAsiaTheme="minorEastAsia"/>
          <w:lang w:val="zh-CN"/>
        </w:rPr>
        <w:t>(b)</w:t>
      </w:r>
      <w:r w:rsidRPr="006E278D">
        <w:rPr>
          <w:rFonts w:eastAsiaTheme="minorEastAsia"/>
          <w:lang w:val="zh-CN"/>
        </w:rPr>
        <w:tab/>
      </w:r>
      <w:r w:rsidRPr="006E278D">
        <w:rPr>
          <w:rFonts w:eastAsia="黑体"/>
          <w:lang w:val="zh-CN"/>
        </w:rPr>
        <w:t>加强降低新生儿死亡率的措施，包括提高产前和产后服务和设施的质量和可及性，并提供更多训练有素的新生儿专家和助产士；</w:t>
      </w:r>
    </w:p>
    <w:p w14:paraId="0482985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落实和应用联合国人权事务高级专员办事处编写的《关于采取立足人权的方针执行降低和消除</w:t>
      </w:r>
      <w:r w:rsidRPr="006E278D">
        <w:rPr>
          <w:rFonts w:eastAsia="黑体"/>
          <w:lang w:val="zh-CN"/>
        </w:rPr>
        <w:t>5</w:t>
      </w:r>
      <w:r w:rsidRPr="006E278D">
        <w:rPr>
          <w:rFonts w:eastAsia="黑体"/>
          <w:lang w:val="zh-CN"/>
        </w:rPr>
        <w:t>岁以下儿童可预防死亡率和发病率的政策和方案的技术指南》</w:t>
      </w:r>
      <w:r w:rsidRPr="006E278D">
        <w:rPr>
          <w:rStyle w:val="a8"/>
          <w:rFonts w:eastAsiaTheme="minorEastAsia"/>
        </w:rPr>
        <w:footnoteReference w:id="9"/>
      </w:r>
      <w:r w:rsidRPr="006E278D">
        <w:rPr>
          <w:rFonts w:eastAsia="黑体"/>
          <w:lang w:val="zh-CN"/>
        </w:rPr>
        <w:t>；</w:t>
      </w:r>
    </w:p>
    <w:p w14:paraId="211ACB3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在这方面，寻求联合国儿童基金会</w:t>
      </w:r>
      <w:r w:rsidRPr="006E278D">
        <w:rPr>
          <w:rFonts w:eastAsia="黑体"/>
          <w:lang w:val="zh-CN"/>
        </w:rPr>
        <w:t>(</w:t>
      </w:r>
      <w:r w:rsidRPr="006E278D">
        <w:rPr>
          <w:rFonts w:eastAsia="黑体"/>
          <w:lang w:val="zh-CN"/>
        </w:rPr>
        <w:t>儿基会</w:t>
      </w:r>
      <w:r w:rsidRPr="006E278D">
        <w:rPr>
          <w:rFonts w:eastAsia="黑体"/>
          <w:lang w:val="zh-CN"/>
        </w:rPr>
        <w:t>)</w:t>
      </w:r>
      <w:r w:rsidRPr="006E278D">
        <w:rPr>
          <w:rFonts w:eastAsia="黑体"/>
          <w:lang w:val="zh-CN"/>
        </w:rPr>
        <w:t>和世界卫生组织</w:t>
      </w:r>
      <w:r w:rsidRPr="006E278D">
        <w:rPr>
          <w:rFonts w:eastAsia="黑体"/>
          <w:lang w:val="zh-CN"/>
        </w:rPr>
        <w:t>(</w:t>
      </w:r>
      <w:r w:rsidRPr="006E278D">
        <w:rPr>
          <w:rFonts w:eastAsia="黑体"/>
          <w:lang w:val="zh-CN"/>
        </w:rPr>
        <w:t>世卫组织</w:t>
      </w:r>
      <w:r w:rsidRPr="006E278D">
        <w:rPr>
          <w:rFonts w:eastAsia="黑体"/>
          <w:lang w:val="zh-CN"/>
        </w:rPr>
        <w:t>)</w:t>
      </w:r>
      <w:r w:rsidRPr="006E278D">
        <w:rPr>
          <w:rFonts w:eastAsia="黑体"/>
          <w:lang w:val="zh-CN"/>
        </w:rPr>
        <w:t>及其他实体的资金和技术援助。</w:t>
      </w:r>
    </w:p>
    <w:p w14:paraId="1BF22099" w14:textId="77777777" w:rsidR="00DF3988" w:rsidRPr="006E278D" w:rsidRDefault="00DF3988" w:rsidP="0022251E">
      <w:pPr>
        <w:pStyle w:val="H23GC"/>
      </w:pPr>
      <w:r w:rsidRPr="006E278D">
        <w:rPr>
          <w:lang w:val="zh-CN"/>
        </w:rPr>
        <w:tab/>
      </w:r>
      <w:r w:rsidRPr="006E278D">
        <w:rPr>
          <w:lang w:val="zh-CN"/>
        </w:rPr>
        <w:tab/>
      </w:r>
      <w:r w:rsidRPr="006E278D">
        <w:rPr>
          <w:lang w:val="zh-CN"/>
        </w:rPr>
        <w:t>精神健康</w:t>
      </w:r>
    </w:p>
    <w:p w14:paraId="32D9427C" w14:textId="77777777" w:rsidR="00DF3988" w:rsidRPr="006E278D" w:rsidRDefault="00DF3988" w:rsidP="00DF3988">
      <w:pPr>
        <w:pStyle w:val="SingleTxtGC"/>
        <w:rPr>
          <w:rFonts w:eastAsia="黑体"/>
        </w:rPr>
      </w:pPr>
      <w:r w:rsidRPr="006E278D">
        <w:rPr>
          <w:rFonts w:eastAsiaTheme="minorEastAsia"/>
          <w:lang w:val="zh-CN"/>
        </w:rPr>
        <w:t>35.</w:t>
      </w:r>
      <w:r w:rsidRPr="006E278D">
        <w:rPr>
          <w:rFonts w:eastAsiaTheme="minorEastAsia"/>
          <w:lang w:val="zh-CN"/>
        </w:rPr>
        <w:tab/>
      </w:r>
      <w:r w:rsidRPr="006E278D">
        <w:rPr>
          <w:rFonts w:eastAsia="黑体"/>
          <w:lang w:val="zh-CN"/>
        </w:rPr>
        <w:t>委员会建议缔约国改善精神健康服务，增加训练有素和合格的儿童相关精神健康专业人员的人数。</w:t>
      </w:r>
    </w:p>
    <w:p w14:paraId="53D84BAA" w14:textId="77777777" w:rsidR="00DF3988" w:rsidRPr="006E278D" w:rsidRDefault="00DF3988" w:rsidP="0022251E">
      <w:pPr>
        <w:pStyle w:val="H23GC"/>
      </w:pPr>
      <w:r w:rsidRPr="006E278D">
        <w:rPr>
          <w:lang w:val="zh-CN"/>
        </w:rPr>
        <w:tab/>
      </w:r>
      <w:r w:rsidRPr="006E278D">
        <w:rPr>
          <w:lang w:val="zh-CN"/>
        </w:rPr>
        <w:tab/>
      </w:r>
      <w:r w:rsidRPr="006E278D">
        <w:rPr>
          <w:lang w:val="zh-CN"/>
        </w:rPr>
        <w:t>青少年健康</w:t>
      </w:r>
    </w:p>
    <w:p w14:paraId="2BDB9093" w14:textId="77777777" w:rsidR="00DF3988" w:rsidRPr="006E278D" w:rsidRDefault="00DF3988" w:rsidP="00DF3988">
      <w:pPr>
        <w:pStyle w:val="SingleTxtGC"/>
        <w:rPr>
          <w:rFonts w:eastAsia="黑体"/>
        </w:rPr>
      </w:pPr>
      <w:r w:rsidRPr="006E278D">
        <w:rPr>
          <w:rFonts w:eastAsiaTheme="minorEastAsia"/>
          <w:lang w:val="zh-CN"/>
        </w:rPr>
        <w:t>36.</w:t>
      </w:r>
      <w:r w:rsidRPr="006E278D">
        <w:rPr>
          <w:rFonts w:eastAsiaTheme="minorEastAsia"/>
          <w:lang w:val="zh-CN"/>
        </w:rPr>
        <w:tab/>
      </w:r>
      <w:r w:rsidRPr="006E278D">
        <w:rPr>
          <w:rFonts w:eastAsia="黑体"/>
          <w:lang w:val="zh-CN"/>
        </w:rPr>
        <w:t>委员会注意到关于打击一切形式暴力侵害妇女和女童行为的法案草案建议将堕胎定为刑事犯罪，并回顾关于在《公约》框架内促进青少年的健康和发展的第</w:t>
      </w:r>
      <w:r w:rsidRPr="006E278D">
        <w:rPr>
          <w:rFonts w:eastAsia="黑体"/>
          <w:lang w:val="zh-CN"/>
        </w:rPr>
        <w:lastRenderedPageBreak/>
        <w:t>4</w:t>
      </w:r>
      <w:r w:rsidRPr="006E278D">
        <w:rPr>
          <w:rFonts w:eastAsia="黑体"/>
          <w:lang w:val="zh-CN"/>
        </w:rPr>
        <w:t>号一般性意见</w:t>
      </w:r>
      <w:r w:rsidRPr="006E278D">
        <w:rPr>
          <w:rFonts w:eastAsia="黑体"/>
          <w:lang w:val="zh-CN"/>
        </w:rPr>
        <w:t>(2003</w:t>
      </w:r>
      <w:r w:rsidRPr="006E278D">
        <w:rPr>
          <w:rFonts w:eastAsia="黑体"/>
          <w:lang w:val="zh-CN"/>
        </w:rPr>
        <w:t>年</w:t>
      </w:r>
      <w:r w:rsidRPr="006E278D">
        <w:rPr>
          <w:rFonts w:eastAsia="黑体"/>
          <w:lang w:val="zh-CN"/>
        </w:rPr>
        <w:t>)</w:t>
      </w:r>
      <w:r w:rsidRPr="006E278D">
        <w:rPr>
          <w:rFonts w:eastAsia="黑体"/>
          <w:lang w:val="zh-CN"/>
        </w:rPr>
        <w:t>和关于在青少年期落实儿童权利的第</w:t>
      </w:r>
      <w:r w:rsidRPr="006E278D">
        <w:rPr>
          <w:rFonts w:eastAsia="黑体"/>
          <w:lang w:val="zh-CN"/>
        </w:rPr>
        <w:t>20</w:t>
      </w:r>
      <w:r w:rsidRPr="006E278D">
        <w:rPr>
          <w:rFonts w:eastAsia="黑体"/>
          <w:lang w:val="zh-CN"/>
        </w:rPr>
        <w:t>号一般性意见</w:t>
      </w:r>
      <w:r w:rsidRPr="006E278D">
        <w:rPr>
          <w:rFonts w:eastAsia="黑体"/>
          <w:lang w:val="zh-CN"/>
        </w:rPr>
        <w:t>(2016</w:t>
      </w:r>
      <w:r w:rsidRPr="006E278D">
        <w:rPr>
          <w:rFonts w:eastAsia="黑体"/>
          <w:lang w:val="zh-CN"/>
        </w:rPr>
        <w:t>年</w:t>
      </w:r>
      <w:r w:rsidRPr="006E278D">
        <w:rPr>
          <w:rFonts w:eastAsia="黑体"/>
          <w:lang w:val="zh-CN"/>
        </w:rPr>
        <w:t>)</w:t>
      </w:r>
      <w:r w:rsidRPr="006E278D">
        <w:rPr>
          <w:rFonts w:eastAsia="黑体"/>
          <w:lang w:val="zh-CN"/>
        </w:rPr>
        <w:t>，建议缔约国：</w:t>
      </w:r>
    </w:p>
    <w:p w14:paraId="21462CB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通过全面的青少年性健康和生殖健康政策，并为青少年提供性健康和生殖健康服务，包括堕胎服务；</w:t>
      </w:r>
    </w:p>
    <w:p w14:paraId="1C2F70F5"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规定任何情况下的堕胎均不构成犯罪，确保青春期少女能够获得安全堕胎和堕胎后护理服务，确保在决策过程中始终听取并适当考虑她们的意见；</w:t>
      </w:r>
    </w:p>
    <w:p w14:paraId="630D2B1D"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确保</w:t>
      </w:r>
      <w:r w:rsidRPr="006E278D">
        <w:rPr>
          <w:rFonts w:eastAsia="黑体" w:hint="eastAsia"/>
          <w:lang w:val="zh-CN"/>
        </w:rPr>
        <w:t>将</w:t>
      </w:r>
      <w:r w:rsidRPr="006E278D">
        <w:rPr>
          <w:rFonts w:eastAsia="黑体"/>
          <w:lang w:val="zh-CN"/>
        </w:rPr>
        <w:t>性健康和生殖健康教育作为学校必修课程并以青春期少男少女为教育对象，特别注重防止早孕和性传播感染；</w:t>
      </w:r>
    </w:p>
    <w:p w14:paraId="0B3BD5A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确保所有女童和男童，包括农村儿童和贫困儿童获得保密和对儿童友好的性健康和生殖健康信息和服务，包括获得避孕药具；</w:t>
      </w:r>
    </w:p>
    <w:p w14:paraId="117FFA2E" w14:textId="77777777" w:rsidR="00DF3988" w:rsidRPr="006E278D" w:rsidRDefault="00DF3988" w:rsidP="00DF3988">
      <w:pPr>
        <w:pStyle w:val="SingleTxtGC"/>
        <w:rPr>
          <w:rFonts w:eastAsia="黑体"/>
        </w:rPr>
      </w:pPr>
      <w:r w:rsidRPr="006E278D">
        <w:rPr>
          <w:rFonts w:eastAsiaTheme="minorEastAsia"/>
          <w:lang w:val="zh-CN"/>
        </w:rPr>
        <w:tab/>
        <w:t>(e)</w:t>
      </w:r>
      <w:r w:rsidRPr="006E278D">
        <w:rPr>
          <w:rFonts w:eastAsiaTheme="minorEastAsia"/>
          <w:lang w:val="zh-CN"/>
        </w:rPr>
        <w:tab/>
      </w:r>
      <w:r w:rsidRPr="006E278D">
        <w:rPr>
          <w:rFonts w:eastAsia="黑体"/>
          <w:lang w:val="zh-CN"/>
        </w:rPr>
        <w:t>定期评估</w:t>
      </w:r>
      <w:r w:rsidRPr="006E278D">
        <w:rPr>
          <w:rFonts w:eastAsia="黑体" w:hint="eastAsia"/>
          <w:lang w:val="zh-CN"/>
        </w:rPr>
        <w:t>打击</w:t>
      </w:r>
      <w:r w:rsidRPr="006E278D">
        <w:rPr>
          <w:rFonts w:eastAsia="黑体"/>
          <w:lang w:val="zh-CN"/>
        </w:rPr>
        <w:t>和治疗成瘾问题基金为应对儿童吸烟、酗酒和吸毒问题所开展工作的效果，包括所提供康复服务和所开展提高认识活动的效果。</w:t>
      </w:r>
    </w:p>
    <w:p w14:paraId="75AD6504" w14:textId="77777777" w:rsidR="00DF3988" w:rsidRPr="006E278D" w:rsidRDefault="00DF3988" w:rsidP="0022251E">
      <w:pPr>
        <w:pStyle w:val="H1GC"/>
      </w:pPr>
      <w:r w:rsidRPr="006E278D">
        <w:tab/>
      </w:r>
      <w:r w:rsidRPr="006E278D">
        <w:rPr>
          <w:lang w:val="zh-CN"/>
        </w:rPr>
        <w:t>H.</w:t>
      </w:r>
      <w:r w:rsidRPr="006E278D">
        <w:rPr>
          <w:lang w:val="zh-CN"/>
        </w:rPr>
        <w:tab/>
      </w:r>
      <w:r w:rsidRPr="006E278D">
        <w:rPr>
          <w:lang w:val="zh-CN"/>
        </w:rPr>
        <w:t>生活水准</w:t>
      </w:r>
      <w:r w:rsidRPr="006E278D">
        <w:rPr>
          <w:lang w:val="zh-CN"/>
        </w:rPr>
        <w:t>(</w:t>
      </w:r>
      <w:r w:rsidRPr="006E278D">
        <w:rPr>
          <w:lang w:val="zh-CN"/>
        </w:rPr>
        <w:t>第</w:t>
      </w:r>
      <w:r w:rsidRPr="006E278D">
        <w:rPr>
          <w:lang w:val="zh-CN"/>
        </w:rPr>
        <w:t>18</w:t>
      </w:r>
      <w:r w:rsidRPr="006E278D">
        <w:rPr>
          <w:lang w:val="zh-CN"/>
        </w:rPr>
        <w:t>条第</w:t>
      </w:r>
      <w:r w:rsidRPr="006E278D">
        <w:rPr>
          <w:lang w:val="zh-CN"/>
        </w:rPr>
        <w:t>3</w:t>
      </w:r>
      <w:r w:rsidRPr="006E278D">
        <w:rPr>
          <w:lang w:val="zh-CN"/>
        </w:rPr>
        <w:t>款、第</w:t>
      </w:r>
      <w:r w:rsidRPr="006E278D">
        <w:rPr>
          <w:lang w:val="zh-CN"/>
        </w:rPr>
        <w:t>26</w:t>
      </w:r>
      <w:r w:rsidRPr="006E278D">
        <w:rPr>
          <w:lang w:val="zh-CN"/>
        </w:rPr>
        <w:t>条和第</w:t>
      </w:r>
      <w:r w:rsidRPr="006E278D">
        <w:rPr>
          <w:lang w:val="zh-CN"/>
        </w:rPr>
        <w:t>27</w:t>
      </w:r>
      <w:r w:rsidRPr="006E278D">
        <w:rPr>
          <w:lang w:val="zh-CN"/>
        </w:rPr>
        <w:t>条第</w:t>
      </w:r>
      <w:r w:rsidRPr="006E278D">
        <w:rPr>
          <w:lang w:val="zh-CN"/>
        </w:rPr>
        <w:t>1</w:t>
      </w:r>
      <w:r w:rsidRPr="006E278D">
        <w:rPr>
          <w:lang w:val="zh-CN"/>
        </w:rPr>
        <w:t>至第</w:t>
      </w:r>
      <w:r w:rsidRPr="006E278D">
        <w:rPr>
          <w:lang w:val="zh-CN"/>
        </w:rPr>
        <w:t>3</w:t>
      </w:r>
      <w:r w:rsidRPr="006E278D">
        <w:rPr>
          <w:lang w:val="zh-CN"/>
        </w:rPr>
        <w:t>款</w:t>
      </w:r>
      <w:r w:rsidRPr="006E278D">
        <w:rPr>
          <w:lang w:val="zh-CN"/>
        </w:rPr>
        <w:t>)</w:t>
      </w:r>
    </w:p>
    <w:p w14:paraId="18092E09" w14:textId="77777777" w:rsidR="00DF3988" w:rsidRPr="006E278D" w:rsidRDefault="00DF3988" w:rsidP="00DF3988">
      <w:pPr>
        <w:pStyle w:val="SingleTxtGC"/>
        <w:rPr>
          <w:rFonts w:eastAsia="黑体"/>
        </w:rPr>
      </w:pPr>
      <w:r w:rsidRPr="006E278D">
        <w:rPr>
          <w:rFonts w:eastAsiaTheme="minorEastAsia"/>
          <w:lang w:val="zh-CN"/>
        </w:rPr>
        <w:t>37.</w:t>
      </w:r>
      <w:r w:rsidRPr="006E278D">
        <w:rPr>
          <w:rFonts w:eastAsiaTheme="minorEastAsia"/>
          <w:lang w:val="zh-CN"/>
        </w:rPr>
        <w:tab/>
      </w:r>
      <w:r w:rsidRPr="006E278D">
        <w:rPr>
          <w:rFonts w:eastAsia="黑体"/>
          <w:lang w:val="zh-CN"/>
        </w:rPr>
        <w:t>委员会注意到缔约国贫困程度很高，尤其是在上埃及农村地区和努比亚、西奈贝都因和阿马齐格社区，并注意到</w:t>
      </w:r>
      <w:r w:rsidRPr="006E278D">
        <w:rPr>
          <w:rFonts w:eastAsia="黑体"/>
          <w:lang w:val="zh-CN"/>
        </w:rPr>
        <w:t>Takaful</w:t>
      </w:r>
      <w:r w:rsidRPr="006E278D">
        <w:rPr>
          <w:rFonts w:eastAsia="黑体"/>
          <w:lang w:val="zh-CN"/>
        </w:rPr>
        <w:t>和</w:t>
      </w:r>
      <w:r w:rsidRPr="006E278D">
        <w:rPr>
          <w:rFonts w:eastAsia="黑体"/>
          <w:lang w:val="zh-CN"/>
        </w:rPr>
        <w:t>Karama</w:t>
      </w:r>
      <w:r w:rsidRPr="006E278D">
        <w:rPr>
          <w:rFonts w:eastAsia="黑体"/>
          <w:lang w:val="zh-CN"/>
        </w:rPr>
        <w:t>方案每月向贫困家庭提供现金转账，建议缔约国：</w:t>
      </w:r>
    </w:p>
    <w:p w14:paraId="3337D22E"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保障缔约国境内所有儿童享有适</w:t>
      </w:r>
      <w:r w:rsidRPr="006E278D">
        <w:rPr>
          <w:rFonts w:eastAsia="黑体" w:hint="eastAsia"/>
          <w:lang w:val="zh-CN"/>
        </w:rPr>
        <w:t>当</w:t>
      </w:r>
      <w:r w:rsidRPr="006E278D">
        <w:rPr>
          <w:rFonts w:eastAsia="黑体"/>
          <w:lang w:val="zh-CN"/>
        </w:rPr>
        <w:t>和可持续的生活水准，特别关注最边缘化和最弱势处境的儿童；</w:t>
      </w:r>
    </w:p>
    <w:p w14:paraId="7F87106A" w14:textId="77777777" w:rsidR="00DF3988" w:rsidRPr="006E278D" w:rsidRDefault="00DF3988" w:rsidP="00DF3988">
      <w:pPr>
        <w:pStyle w:val="SingleTxtGC"/>
        <w:rPr>
          <w:rFonts w:eastAsia="黑体"/>
        </w:rPr>
      </w:pPr>
      <w:r w:rsidRPr="006E278D">
        <w:rPr>
          <w:rFonts w:eastAsiaTheme="minorEastAsia"/>
          <w:lang w:val="zh-CN"/>
        </w:rPr>
        <w:tab/>
        <w:t>(b)</w:t>
      </w:r>
      <w:r w:rsidRPr="006E278D">
        <w:rPr>
          <w:rFonts w:eastAsiaTheme="minorEastAsia"/>
          <w:lang w:val="zh-CN"/>
        </w:rPr>
        <w:tab/>
      </w:r>
      <w:r w:rsidRPr="006E278D">
        <w:rPr>
          <w:rFonts w:eastAsia="黑体" w:hint="eastAsia"/>
          <w:lang w:val="zh-CN"/>
        </w:rPr>
        <w:t>改进</w:t>
      </w:r>
      <w:r w:rsidRPr="006E278D">
        <w:rPr>
          <w:rFonts w:eastAsia="黑体"/>
          <w:lang w:val="zh-CN"/>
        </w:rPr>
        <w:t>和扩大对困难家庭、包括多子女家庭的社会福利和保障计划，并将</w:t>
      </w:r>
      <w:r w:rsidRPr="006E278D">
        <w:rPr>
          <w:rFonts w:eastAsia="黑体" w:hint="eastAsia"/>
          <w:lang w:val="zh-CN"/>
        </w:rPr>
        <w:t>其</w:t>
      </w:r>
      <w:r w:rsidRPr="006E278D">
        <w:rPr>
          <w:rFonts w:eastAsia="黑体"/>
          <w:lang w:val="zh-CN"/>
        </w:rPr>
        <w:t>社会保障养恤金提升到相当于最低工资的水平；</w:t>
      </w:r>
    </w:p>
    <w:p w14:paraId="7B8DAD50"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将减贫方案的重点放在上埃及的农村地区，主要针对努比亚、西奈贝都因和阿马齐格社区。</w:t>
      </w:r>
    </w:p>
    <w:p w14:paraId="053ECB2E" w14:textId="77777777" w:rsidR="00DF3988" w:rsidRPr="006E278D" w:rsidRDefault="00DF3988" w:rsidP="0022251E">
      <w:pPr>
        <w:pStyle w:val="H1GC"/>
      </w:pPr>
      <w:r w:rsidRPr="006E278D">
        <w:tab/>
      </w:r>
      <w:r w:rsidRPr="006E278D">
        <w:rPr>
          <w:lang w:val="zh-CN"/>
        </w:rPr>
        <w:t>I.</w:t>
      </w:r>
      <w:r w:rsidRPr="006E278D">
        <w:rPr>
          <w:lang w:val="zh-CN"/>
        </w:rPr>
        <w:tab/>
      </w:r>
      <w:r w:rsidRPr="006E278D">
        <w:rPr>
          <w:lang w:val="zh-CN"/>
        </w:rPr>
        <w:t>儿童权利与环境</w:t>
      </w:r>
      <w:r w:rsidRPr="006E278D">
        <w:rPr>
          <w:lang w:val="zh-CN"/>
        </w:rPr>
        <w:t>(</w:t>
      </w:r>
      <w:r w:rsidRPr="006E278D">
        <w:rPr>
          <w:lang w:val="zh-CN"/>
        </w:rPr>
        <w:t>第</w:t>
      </w:r>
      <w:r w:rsidRPr="006E278D">
        <w:rPr>
          <w:lang w:val="zh-CN"/>
        </w:rPr>
        <w:t>2</w:t>
      </w:r>
      <w:r w:rsidRPr="006E278D">
        <w:rPr>
          <w:lang w:val="zh-CN"/>
        </w:rPr>
        <w:t>条、第</w:t>
      </w:r>
      <w:r w:rsidRPr="006E278D">
        <w:rPr>
          <w:lang w:val="zh-CN"/>
        </w:rPr>
        <w:t>3</w:t>
      </w:r>
      <w:r w:rsidRPr="006E278D">
        <w:rPr>
          <w:lang w:val="zh-CN"/>
        </w:rPr>
        <w:t>条、第</w:t>
      </w:r>
      <w:r w:rsidRPr="006E278D">
        <w:rPr>
          <w:lang w:val="zh-CN"/>
        </w:rPr>
        <w:t>6</w:t>
      </w:r>
      <w:r w:rsidRPr="006E278D">
        <w:rPr>
          <w:lang w:val="zh-CN"/>
        </w:rPr>
        <w:t>条、第</w:t>
      </w:r>
      <w:r w:rsidRPr="006E278D">
        <w:rPr>
          <w:lang w:val="zh-CN"/>
        </w:rPr>
        <w:t>12</w:t>
      </w:r>
      <w:r w:rsidRPr="006E278D">
        <w:rPr>
          <w:lang w:val="zh-CN"/>
        </w:rPr>
        <w:t>条、第</w:t>
      </w:r>
      <w:r w:rsidRPr="006E278D">
        <w:rPr>
          <w:lang w:val="zh-CN"/>
        </w:rPr>
        <w:t>13</w:t>
      </w:r>
      <w:r w:rsidRPr="006E278D">
        <w:rPr>
          <w:lang w:val="zh-CN"/>
        </w:rPr>
        <w:t>条、第</w:t>
      </w:r>
      <w:r w:rsidRPr="006E278D">
        <w:rPr>
          <w:lang w:val="zh-CN"/>
        </w:rPr>
        <w:t>15</w:t>
      </w:r>
      <w:r w:rsidRPr="006E278D">
        <w:rPr>
          <w:lang w:val="zh-CN"/>
        </w:rPr>
        <w:t>条、第</w:t>
      </w:r>
      <w:r w:rsidRPr="006E278D">
        <w:rPr>
          <w:lang w:val="zh-CN"/>
        </w:rPr>
        <w:t>17</w:t>
      </w:r>
      <w:r w:rsidRPr="006E278D">
        <w:rPr>
          <w:lang w:val="zh-CN"/>
        </w:rPr>
        <w:t>条、第</w:t>
      </w:r>
      <w:r w:rsidRPr="006E278D">
        <w:rPr>
          <w:lang w:val="zh-CN"/>
        </w:rPr>
        <w:t>19</w:t>
      </w:r>
      <w:r w:rsidRPr="006E278D">
        <w:rPr>
          <w:lang w:val="zh-CN"/>
        </w:rPr>
        <w:t>条、第</w:t>
      </w:r>
      <w:r w:rsidRPr="006E278D">
        <w:rPr>
          <w:lang w:val="zh-CN"/>
        </w:rPr>
        <w:t>24</w:t>
      </w:r>
      <w:r w:rsidRPr="006E278D">
        <w:rPr>
          <w:lang w:val="zh-CN"/>
        </w:rPr>
        <w:t>条以及第</w:t>
      </w:r>
      <w:r w:rsidRPr="006E278D">
        <w:rPr>
          <w:lang w:val="zh-CN"/>
        </w:rPr>
        <w:t>26</w:t>
      </w:r>
      <w:r w:rsidRPr="006E278D">
        <w:rPr>
          <w:lang w:val="zh-CN"/>
        </w:rPr>
        <w:t>至第</w:t>
      </w:r>
      <w:r w:rsidRPr="006E278D">
        <w:rPr>
          <w:lang w:val="zh-CN"/>
        </w:rPr>
        <w:t>31</w:t>
      </w:r>
      <w:r w:rsidRPr="006E278D">
        <w:rPr>
          <w:lang w:val="zh-CN"/>
        </w:rPr>
        <w:t>条</w:t>
      </w:r>
      <w:r w:rsidRPr="006E278D">
        <w:rPr>
          <w:lang w:val="zh-CN"/>
        </w:rPr>
        <w:t>)</w:t>
      </w:r>
    </w:p>
    <w:p w14:paraId="55055397" w14:textId="77777777" w:rsidR="00DF3988" w:rsidRPr="006E278D" w:rsidRDefault="00DF3988" w:rsidP="00DF3988">
      <w:pPr>
        <w:pStyle w:val="SingleTxtGC"/>
        <w:rPr>
          <w:rFonts w:eastAsia="黑体"/>
        </w:rPr>
      </w:pPr>
      <w:r w:rsidRPr="006E278D">
        <w:rPr>
          <w:rFonts w:eastAsiaTheme="minorEastAsia"/>
          <w:lang w:val="zh-CN"/>
        </w:rPr>
        <w:t>38.</w:t>
      </w:r>
      <w:r w:rsidRPr="006E278D">
        <w:rPr>
          <w:rFonts w:eastAsiaTheme="minorEastAsia"/>
          <w:lang w:val="zh-CN"/>
        </w:rPr>
        <w:tab/>
      </w:r>
      <w:r w:rsidRPr="006E278D">
        <w:rPr>
          <w:rFonts w:eastAsia="黑体"/>
          <w:lang w:val="zh-CN"/>
        </w:rPr>
        <w:t>委员会回顾关于儿童权利与环境</w:t>
      </w:r>
      <w:r w:rsidRPr="006E278D">
        <w:rPr>
          <w:rFonts w:eastAsia="黑体"/>
          <w:lang w:val="zh-CN"/>
        </w:rPr>
        <w:t>(</w:t>
      </w:r>
      <w:r w:rsidRPr="006E278D">
        <w:rPr>
          <w:rFonts w:eastAsia="黑体"/>
          <w:lang w:val="zh-CN"/>
        </w:rPr>
        <w:t>重点是气候变化</w:t>
      </w:r>
      <w:r w:rsidRPr="006E278D">
        <w:rPr>
          <w:rFonts w:eastAsia="黑体"/>
          <w:lang w:val="zh-CN"/>
        </w:rPr>
        <w:t>)</w:t>
      </w:r>
      <w:r w:rsidRPr="006E278D">
        <w:rPr>
          <w:rFonts w:eastAsia="黑体"/>
          <w:lang w:val="zh-CN"/>
        </w:rPr>
        <w:t>的第</w:t>
      </w:r>
      <w:r w:rsidRPr="006E278D">
        <w:rPr>
          <w:rFonts w:eastAsia="黑体"/>
          <w:lang w:val="zh-CN"/>
        </w:rPr>
        <w:t>26</w:t>
      </w:r>
      <w:r w:rsidRPr="006E278D">
        <w:rPr>
          <w:rFonts w:eastAsia="黑体"/>
          <w:lang w:val="zh-CN"/>
        </w:rPr>
        <w:t>号一般性意见</w:t>
      </w:r>
      <w:r w:rsidRPr="006E278D">
        <w:rPr>
          <w:rFonts w:eastAsia="黑体"/>
          <w:lang w:val="zh-CN"/>
        </w:rPr>
        <w:t>(2023</w:t>
      </w:r>
      <w:r w:rsidRPr="006E278D">
        <w:rPr>
          <w:rFonts w:eastAsia="黑体"/>
          <w:lang w:val="zh-CN"/>
        </w:rPr>
        <w:t>年</w:t>
      </w:r>
      <w:r w:rsidRPr="006E278D">
        <w:rPr>
          <w:rFonts w:eastAsia="黑体"/>
          <w:lang w:val="zh-CN"/>
        </w:rPr>
        <w:t>)</w:t>
      </w:r>
      <w:r w:rsidRPr="006E278D">
        <w:rPr>
          <w:rFonts w:eastAsia="黑体"/>
          <w:lang w:val="zh-CN"/>
        </w:rPr>
        <w:t>，注意到缔约国的环境保护立法和</w:t>
      </w:r>
      <w:r w:rsidRPr="006E278D">
        <w:rPr>
          <w:rFonts w:eastAsia="黑体"/>
          <w:lang w:val="zh-CN"/>
        </w:rPr>
        <w:t>2050</w:t>
      </w:r>
      <w:r w:rsidRPr="006E278D">
        <w:rPr>
          <w:rFonts w:eastAsia="黑体"/>
          <w:lang w:val="zh-CN"/>
        </w:rPr>
        <w:t>年国家气候变化战略，建议缔约国：</w:t>
      </w:r>
    </w:p>
    <w:p w14:paraId="4864A451"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a)</w:t>
      </w:r>
      <w:r w:rsidRPr="006E278D">
        <w:rPr>
          <w:rFonts w:eastAsiaTheme="minorEastAsia"/>
          <w:lang w:val="zh-CN"/>
        </w:rPr>
        <w:tab/>
      </w:r>
      <w:r w:rsidRPr="006E278D">
        <w:rPr>
          <w:rFonts w:eastAsia="黑体"/>
          <w:lang w:val="zh-CN"/>
        </w:rPr>
        <w:t>采取立法和行政措施，应对环境退化和气候变化对享有儿童权利的不利影响；</w:t>
      </w:r>
    </w:p>
    <w:p w14:paraId="580096C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确保在制定和执行涉及环境保护、气候变化和灾害风险管理的国家政策和方案以及国家自主贡献时进行儿童权利影响评估，并考虑到《公约》</w:t>
      </w:r>
      <w:r w:rsidRPr="006E278D">
        <w:rPr>
          <w:rFonts w:eastAsia="黑体" w:hint="eastAsia"/>
          <w:lang w:val="zh-CN"/>
        </w:rPr>
        <w:t>所载</w:t>
      </w:r>
      <w:r w:rsidRPr="006E278D">
        <w:rPr>
          <w:rFonts w:eastAsia="黑体"/>
          <w:lang w:val="zh-CN"/>
        </w:rPr>
        <w:t>原则以及儿童的需求和意见；</w:t>
      </w:r>
    </w:p>
    <w:p w14:paraId="29A665CE"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将基于权利的环境教育纳入各级学校课程和教师培训，并提高儿童对气候变化和自然灾害的认识和防备能力。</w:t>
      </w:r>
    </w:p>
    <w:p w14:paraId="6F9C6B2C" w14:textId="77777777" w:rsidR="00DF3988" w:rsidRPr="006E278D" w:rsidRDefault="00DF3988" w:rsidP="0022251E">
      <w:pPr>
        <w:pStyle w:val="H1GC"/>
      </w:pPr>
      <w:r w:rsidRPr="006E278D">
        <w:lastRenderedPageBreak/>
        <w:tab/>
      </w:r>
      <w:r w:rsidRPr="006E278D">
        <w:rPr>
          <w:lang w:val="zh-CN"/>
        </w:rPr>
        <w:t>J.</w:t>
      </w:r>
      <w:r w:rsidRPr="006E278D">
        <w:rPr>
          <w:lang w:val="zh-CN"/>
        </w:rPr>
        <w:tab/>
      </w:r>
      <w:r w:rsidRPr="006E278D">
        <w:rPr>
          <w:lang w:val="zh-CN"/>
        </w:rPr>
        <w:t>教育、闲暇和文化活动</w:t>
      </w:r>
      <w:r w:rsidRPr="006E278D">
        <w:rPr>
          <w:lang w:val="zh-CN"/>
        </w:rPr>
        <w:t>(</w:t>
      </w:r>
      <w:r w:rsidRPr="006E278D">
        <w:rPr>
          <w:lang w:val="zh-CN"/>
        </w:rPr>
        <w:t>第</w:t>
      </w:r>
      <w:r w:rsidRPr="006E278D">
        <w:rPr>
          <w:lang w:val="zh-CN"/>
        </w:rPr>
        <w:t>28</w:t>
      </w:r>
      <w:r w:rsidRPr="006E278D">
        <w:rPr>
          <w:lang w:val="zh-CN"/>
        </w:rPr>
        <w:t>至第</w:t>
      </w:r>
      <w:r w:rsidRPr="006E278D">
        <w:rPr>
          <w:lang w:val="zh-CN"/>
        </w:rPr>
        <w:t>31</w:t>
      </w:r>
      <w:r w:rsidRPr="006E278D">
        <w:rPr>
          <w:lang w:val="zh-CN"/>
        </w:rPr>
        <w:t>条</w:t>
      </w:r>
      <w:r w:rsidRPr="006E278D">
        <w:rPr>
          <w:lang w:val="zh-CN"/>
        </w:rPr>
        <w:t>)</w:t>
      </w:r>
    </w:p>
    <w:p w14:paraId="5EC860EE" w14:textId="77777777" w:rsidR="00DF3988" w:rsidRPr="006E278D" w:rsidRDefault="00DF3988" w:rsidP="00DF3988">
      <w:pPr>
        <w:pStyle w:val="SingleTxtGC"/>
        <w:rPr>
          <w:rFonts w:eastAsia="黑体"/>
        </w:rPr>
      </w:pPr>
      <w:r w:rsidRPr="006E278D">
        <w:rPr>
          <w:rFonts w:eastAsiaTheme="minorEastAsia"/>
          <w:lang w:val="zh-CN"/>
        </w:rPr>
        <w:t>39.</w:t>
      </w:r>
      <w:r w:rsidRPr="006E278D">
        <w:rPr>
          <w:rFonts w:eastAsiaTheme="minorEastAsia"/>
          <w:lang w:val="zh-CN"/>
        </w:rPr>
        <w:tab/>
      </w:r>
      <w:r w:rsidRPr="006E278D">
        <w:rPr>
          <w:rFonts w:eastAsia="黑体"/>
          <w:lang w:val="zh-CN"/>
        </w:rPr>
        <w:t>委员会建议缔约国：</w:t>
      </w:r>
    </w:p>
    <w:p w14:paraId="483B84AB"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确保所有儿童平等享有免费和优质</w:t>
      </w:r>
      <w:r w:rsidRPr="006E278D">
        <w:rPr>
          <w:rFonts w:eastAsia="黑体" w:hint="eastAsia"/>
          <w:lang w:val="zh-CN"/>
        </w:rPr>
        <w:t>的</w:t>
      </w:r>
      <w:r w:rsidRPr="006E278D">
        <w:rPr>
          <w:rFonts w:eastAsia="黑体"/>
          <w:lang w:val="zh-CN"/>
        </w:rPr>
        <w:t>中小学教育，取得相关和有效的学习成果；</w:t>
      </w:r>
    </w:p>
    <w:p w14:paraId="2E5D77C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提高中等教育的儿童入学率和在学率，特别是在农村地区；</w:t>
      </w:r>
    </w:p>
    <w:p w14:paraId="52C8D719"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消除校园暴力，特别是在贫困的城市地区，并</w:t>
      </w:r>
      <w:r w:rsidRPr="006E278D">
        <w:rPr>
          <w:rFonts w:eastAsia="黑体" w:hint="eastAsia"/>
          <w:lang w:val="zh-CN"/>
        </w:rPr>
        <w:t>投入更多资源保障校园安全</w:t>
      </w:r>
      <w:r w:rsidRPr="006E278D">
        <w:rPr>
          <w:rFonts w:eastAsia="黑体"/>
          <w:lang w:val="zh-CN"/>
        </w:rPr>
        <w:t>；</w:t>
      </w:r>
    </w:p>
    <w:p w14:paraId="7DF0B0B2"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增加和改善学校基础设施，包括学校容量和训练有素的教师人数，以应对该国学龄儿童人数不断增加的</w:t>
      </w:r>
      <w:r w:rsidRPr="006E278D">
        <w:rPr>
          <w:rFonts w:eastAsia="黑体" w:hint="eastAsia"/>
          <w:lang w:val="zh-CN"/>
        </w:rPr>
        <w:t>情况</w:t>
      </w:r>
      <w:r w:rsidRPr="006E278D">
        <w:rPr>
          <w:rFonts w:eastAsia="黑体"/>
          <w:lang w:val="zh-CN"/>
        </w:rPr>
        <w:t>；</w:t>
      </w:r>
    </w:p>
    <w:p w14:paraId="15B79BF8"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e)</w:t>
      </w:r>
      <w:r w:rsidRPr="006E278D">
        <w:rPr>
          <w:rFonts w:eastAsiaTheme="minorEastAsia"/>
          <w:lang w:val="zh-CN"/>
        </w:rPr>
        <w:tab/>
      </w:r>
      <w:r w:rsidRPr="006E278D">
        <w:rPr>
          <w:rFonts w:eastAsia="黑体"/>
          <w:lang w:val="zh-CN"/>
        </w:rPr>
        <w:t>消除</w:t>
      </w:r>
      <w:r w:rsidRPr="006E278D">
        <w:rPr>
          <w:rFonts w:eastAsia="黑体" w:hint="eastAsia"/>
          <w:lang w:val="zh-CN"/>
        </w:rPr>
        <w:t>不同</w:t>
      </w:r>
      <w:r w:rsidRPr="006E278D">
        <w:rPr>
          <w:rFonts w:eastAsia="黑体"/>
          <w:lang w:val="zh-CN"/>
        </w:rPr>
        <w:t>地区和根据性别、贫困情况、地理位置</w:t>
      </w:r>
      <w:r w:rsidRPr="006E278D">
        <w:rPr>
          <w:rFonts w:eastAsia="黑体"/>
          <w:lang w:val="zh-CN"/>
        </w:rPr>
        <w:t>(</w:t>
      </w:r>
      <w:r w:rsidRPr="006E278D">
        <w:rPr>
          <w:rFonts w:eastAsia="黑体"/>
          <w:lang w:val="zh-CN"/>
        </w:rPr>
        <w:t>城市或农村</w:t>
      </w:r>
      <w:r w:rsidRPr="006E278D">
        <w:rPr>
          <w:rFonts w:eastAsia="黑体"/>
          <w:lang w:val="zh-CN"/>
        </w:rPr>
        <w:t>)</w:t>
      </w:r>
      <w:r w:rsidRPr="006E278D">
        <w:rPr>
          <w:rFonts w:eastAsia="黑体"/>
          <w:lang w:val="zh-CN"/>
        </w:rPr>
        <w:t>和残疾等标准</w:t>
      </w:r>
      <w:r w:rsidRPr="006E278D">
        <w:rPr>
          <w:rFonts w:eastAsia="黑体" w:hint="eastAsia"/>
          <w:lang w:val="zh-CN"/>
        </w:rPr>
        <w:t>划分的不同</w:t>
      </w:r>
      <w:r w:rsidRPr="006E278D">
        <w:rPr>
          <w:rFonts w:eastAsia="黑体"/>
          <w:lang w:val="zh-CN"/>
        </w:rPr>
        <w:t>人</w:t>
      </w:r>
      <w:r w:rsidRPr="006E278D">
        <w:rPr>
          <w:rFonts w:eastAsia="黑体" w:hint="eastAsia"/>
          <w:lang w:val="zh-CN"/>
        </w:rPr>
        <w:t>口</w:t>
      </w:r>
      <w:r w:rsidRPr="006E278D">
        <w:rPr>
          <w:rFonts w:eastAsia="黑体"/>
          <w:lang w:val="zh-CN"/>
        </w:rPr>
        <w:t>群</w:t>
      </w:r>
      <w:r w:rsidRPr="006E278D">
        <w:rPr>
          <w:rFonts w:eastAsia="黑体" w:hint="eastAsia"/>
          <w:lang w:val="zh-CN"/>
        </w:rPr>
        <w:t>体</w:t>
      </w:r>
      <w:r w:rsidRPr="006E278D">
        <w:rPr>
          <w:rFonts w:eastAsia="黑体"/>
          <w:lang w:val="zh-CN"/>
        </w:rPr>
        <w:t>在教育参与和学习成果方面的差异，并确保所有儿童，特别是少数群体儿童、农村儿童、移民工人子女、寻求庇护儿童和难民儿童，都能获得免费、义务和优质的教育；</w:t>
      </w:r>
    </w:p>
    <w:p w14:paraId="3FE743F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f)</w:t>
      </w:r>
      <w:r w:rsidRPr="006E278D">
        <w:rPr>
          <w:rFonts w:eastAsiaTheme="minorEastAsia"/>
          <w:lang w:val="zh-CN"/>
        </w:rPr>
        <w:tab/>
      </w:r>
      <w:r w:rsidRPr="006E278D">
        <w:rPr>
          <w:rFonts w:eastAsia="黑体"/>
          <w:lang w:val="zh-CN"/>
        </w:rPr>
        <w:t>确保主流学校为残疾儿童提供并便利其获得</w:t>
      </w:r>
      <w:r w:rsidRPr="006E278D">
        <w:rPr>
          <w:rFonts w:eastAsia="黑体" w:hint="eastAsia"/>
          <w:lang w:val="zh-CN"/>
        </w:rPr>
        <w:t>全纳</w:t>
      </w:r>
      <w:r w:rsidRPr="006E278D">
        <w:rPr>
          <w:rFonts w:eastAsia="黑体"/>
          <w:lang w:val="zh-CN"/>
        </w:rPr>
        <w:t>教育，并确保学校配备训练有素的教师、无障碍基础设施和适合残疾儿童需要的教材；</w:t>
      </w:r>
    </w:p>
    <w:p w14:paraId="2626865D" w14:textId="77777777" w:rsidR="00DF3988" w:rsidRPr="006E278D" w:rsidRDefault="00DF3988" w:rsidP="00DF3988">
      <w:pPr>
        <w:pStyle w:val="SingleTxtGC"/>
        <w:rPr>
          <w:rFonts w:eastAsia="黑体"/>
        </w:rPr>
      </w:pPr>
      <w:r w:rsidRPr="006E278D">
        <w:rPr>
          <w:rFonts w:eastAsiaTheme="minorEastAsia"/>
          <w:lang w:val="zh-CN"/>
        </w:rPr>
        <w:tab/>
        <w:t>(g)</w:t>
      </w:r>
      <w:r w:rsidRPr="006E278D">
        <w:rPr>
          <w:rFonts w:eastAsiaTheme="minorEastAsia"/>
          <w:lang w:val="zh-CN"/>
        </w:rPr>
        <w:tab/>
      </w:r>
      <w:r w:rsidRPr="006E278D">
        <w:rPr>
          <w:rFonts w:eastAsia="黑体"/>
          <w:lang w:val="zh-CN"/>
        </w:rPr>
        <w:t>确保所有国籍的寻求庇护儿童和难民儿童</w:t>
      </w:r>
      <w:r w:rsidRPr="006E278D">
        <w:rPr>
          <w:rFonts w:eastAsia="黑体" w:hint="eastAsia"/>
          <w:lang w:val="zh-CN"/>
        </w:rPr>
        <w:t>都</w:t>
      </w:r>
      <w:r w:rsidRPr="006E278D">
        <w:rPr>
          <w:rFonts w:eastAsia="黑体"/>
          <w:lang w:val="zh-CN"/>
        </w:rPr>
        <w:t>有机会与埃及儿童平等接受公立教育；</w:t>
      </w:r>
    </w:p>
    <w:p w14:paraId="2EFD6365" w14:textId="77777777" w:rsidR="00DF3988" w:rsidRPr="006E278D" w:rsidRDefault="00DF3988" w:rsidP="00DF3988">
      <w:pPr>
        <w:pStyle w:val="SingleTxtGC"/>
        <w:rPr>
          <w:rFonts w:eastAsiaTheme="minorEastAsia"/>
        </w:rPr>
      </w:pPr>
      <w:r w:rsidRPr="006E278D">
        <w:rPr>
          <w:rFonts w:eastAsiaTheme="minorEastAsia"/>
          <w:lang w:val="zh-CN"/>
        </w:rPr>
        <w:tab/>
        <w:t>(h)</w:t>
      </w:r>
      <w:r w:rsidRPr="006E278D">
        <w:rPr>
          <w:rFonts w:eastAsiaTheme="minorEastAsia"/>
          <w:lang w:val="zh-CN"/>
        </w:rPr>
        <w:tab/>
      </w:r>
      <w:r w:rsidRPr="006E278D">
        <w:rPr>
          <w:rFonts w:eastAsia="黑体"/>
          <w:lang w:val="zh-CN"/>
        </w:rPr>
        <w:t>分配充足的财政资源，根据幼儿</w:t>
      </w:r>
      <w:r w:rsidRPr="006E278D">
        <w:rPr>
          <w:rFonts w:eastAsia="黑体" w:hint="eastAsia"/>
          <w:lang w:val="zh-CN"/>
        </w:rPr>
        <w:t>照料和发育</w:t>
      </w:r>
      <w:r w:rsidRPr="006E278D">
        <w:rPr>
          <w:rFonts w:eastAsia="黑体"/>
          <w:lang w:val="zh-CN"/>
        </w:rPr>
        <w:t>全面综合政策，发展和扩大学前教育，并在上埃及农村地区增设学前教育设施。</w:t>
      </w:r>
    </w:p>
    <w:p w14:paraId="49DAE9B7" w14:textId="77777777" w:rsidR="00DF3988" w:rsidRPr="006E278D" w:rsidRDefault="00DF3988" w:rsidP="001F2BBF">
      <w:pPr>
        <w:pStyle w:val="H1GC"/>
      </w:pPr>
      <w:r w:rsidRPr="006E278D">
        <w:tab/>
      </w:r>
      <w:r w:rsidRPr="006E278D">
        <w:rPr>
          <w:lang w:val="zh-CN"/>
        </w:rPr>
        <w:t>K.</w:t>
      </w:r>
      <w:r w:rsidRPr="006E278D">
        <w:rPr>
          <w:lang w:val="zh-CN"/>
        </w:rPr>
        <w:tab/>
      </w:r>
      <w:r w:rsidRPr="006E278D">
        <w:rPr>
          <w:lang w:val="zh-CN"/>
        </w:rPr>
        <w:t>特别保护措施</w:t>
      </w:r>
      <w:r w:rsidRPr="006E278D">
        <w:rPr>
          <w:lang w:val="zh-CN"/>
        </w:rPr>
        <w:t>(</w:t>
      </w:r>
      <w:r w:rsidRPr="006E278D">
        <w:rPr>
          <w:lang w:val="zh-CN"/>
        </w:rPr>
        <w:t>《公约》第</w:t>
      </w:r>
      <w:r w:rsidRPr="006E278D">
        <w:rPr>
          <w:lang w:val="zh-CN"/>
        </w:rPr>
        <w:t>22</w:t>
      </w:r>
      <w:r w:rsidRPr="006E278D">
        <w:rPr>
          <w:lang w:val="zh-CN"/>
        </w:rPr>
        <w:t>条、第</w:t>
      </w:r>
      <w:r w:rsidRPr="006E278D">
        <w:rPr>
          <w:lang w:val="zh-CN"/>
        </w:rPr>
        <w:t>30</w:t>
      </w:r>
      <w:r w:rsidRPr="006E278D">
        <w:rPr>
          <w:lang w:val="zh-CN"/>
        </w:rPr>
        <w:t>条、第</w:t>
      </w:r>
      <w:r w:rsidRPr="006E278D">
        <w:rPr>
          <w:lang w:val="zh-CN"/>
        </w:rPr>
        <w:t>32</w:t>
      </w:r>
      <w:r w:rsidRPr="006E278D">
        <w:rPr>
          <w:lang w:val="zh-CN"/>
        </w:rPr>
        <w:t>条、第</w:t>
      </w:r>
      <w:r w:rsidRPr="006E278D">
        <w:rPr>
          <w:lang w:val="zh-CN"/>
        </w:rPr>
        <w:t>33</w:t>
      </w:r>
      <w:r w:rsidRPr="006E278D">
        <w:rPr>
          <w:lang w:val="zh-CN"/>
        </w:rPr>
        <w:t>条、第</w:t>
      </w:r>
      <w:r w:rsidRPr="006E278D">
        <w:rPr>
          <w:lang w:val="zh-CN"/>
        </w:rPr>
        <w:t>35</w:t>
      </w:r>
      <w:r w:rsidRPr="006E278D">
        <w:rPr>
          <w:lang w:val="zh-CN"/>
        </w:rPr>
        <w:t>条、第</w:t>
      </w:r>
      <w:r w:rsidRPr="006E278D">
        <w:rPr>
          <w:lang w:val="zh-CN"/>
        </w:rPr>
        <w:t>36</w:t>
      </w:r>
      <w:r w:rsidRPr="006E278D">
        <w:rPr>
          <w:lang w:val="zh-CN"/>
        </w:rPr>
        <w:t>条、第</w:t>
      </w:r>
      <w:r w:rsidRPr="006E278D">
        <w:rPr>
          <w:lang w:val="zh-CN"/>
        </w:rPr>
        <w:t>37</w:t>
      </w:r>
      <w:r w:rsidRPr="006E278D">
        <w:rPr>
          <w:lang w:val="zh-CN"/>
        </w:rPr>
        <w:t>条</w:t>
      </w:r>
      <w:r w:rsidRPr="006E278D">
        <w:rPr>
          <w:lang w:val="zh-CN"/>
        </w:rPr>
        <w:t>(b)</w:t>
      </w:r>
      <w:r w:rsidRPr="006E278D">
        <w:rPr>
          <w:lang w:val="zh-CN"/>
        </w:rPr>
        <w:t>至</w:t>
      </w:r>
      <w:r w:rsidRPr="006E278D">
        <w:rPr>
          <w:lang w:val="zh-CN"/>
        </w:rPr>
        <w:t>(d)</w:t>
      </w:r>
      <w:r w:rsidRPr="006E278D">
        <w:rPr>
          <w:lang w:val="zh-CN"/>
        </w:rPr>
        <w:t>项、第</w:t>
      </w:r>
      <w:r w:rsidRPr="006E278D">
        <w:rPr>
          <w:lang w:val="zh-CN"/>
        </w:rPr>
        <w:t>38</w:t>
      </w:r>
      <w:r w:rsidRPr="006E278D">
        <w:rPr>
          <w:lang w:val="zh-CN"/>
        </w:rPr>
        <w:t>至</w:t>
      </w:r>
      <w:r w:rsidRPr="006E278D">
        <w:rPr>
          <w:lang w:val="zh-CN"/>
        </w:rPr>
        <w:t>40</w:t>
      </w:r>
      <w:r w:rsidRPr="006E278D">
        <w:rPr>
          <w:lang w:val="zh-CN"/>
        </w:rPr>
        <w:t>条，以及《关于儿童卷入武装冲突问题的任择议定书》</w:t>
      </w:r>
      <w:r w:rsidRPr="006E278D">
        <w:rPr>
          <w:lang w:val="zh-CN"/>
        </w:rPr>
        <w:t>)</w:t>
      </w:r>
    </w:p>
    <w:p w14:paraId="6E44EB04" w14:textId="77777777" w:rsidR="00DF3988" w:rsidRPr="006E278D" w:rsidRDefault="00DF3988" w:rsidP="0022251E">
      <w:pPr>
        <w:pStyle w:val="H23GC"/>
      </w:pPr>
      <w:r w:rsidRPr="006E278D">
        <w:rPr>
          <w:lang w:val="zh-CN"/>
        </w:rPr>
        <w:tab/>
      </w:r>
      <w:r w:rsidRPr="006E278D">
        <w:rPr>
          <w:lang w:val="zh-CN"/>
        </w:rPr>
        <w:tab/>
      </w:r>
      <w:r w:rsidRPr="006E278D">
        <w:rPr>
          <w:lang w:val="zh-CN"/>
        </w:rPr>
        <w:t>寻求庇护儿童、难民儿童和移民儿童</w:t>
      </w:r>
    </w:p>
    <w:p w14:paraId="64F8FAFA" w14:textId="77777777" w:rsidR="00DF3988" w:rsidRPr="006E278D" w:rsidRDefault="00DF3988" w:rsidP="00DF3988">
      <w:pPr>
        <w:pStyle w:val="SingleTxtGC"/>
        <w:rPr>
          <w:rFonts w:eastAsiaTheme="minorEastAsia"/>
        </w:rPr>
      </w:pPr>
      <w:r w:rsidRPr="006E278D">
        <w:rPr>
          <w:rFonts w:eastAsiaTheme="minorEastAsia"/>
          <w:lang w:val="zh-CN"/>
        </w:rPr>
        <w:t>40.</w:t>
      </w:r>
      <w:r w:rsidRPr="006E278D">
        <w:rPr>
          <w:rFonts w:eastAsiaTheme="minorEastAsia"/>
          <w:lang w:val="zh-CN"/>
        </w:rPr>
        <w:tab/>
      </w:r>
      <w:r w:rsidRPr="006E278D">
        <w:rPr>
          <w:rFonts w:eastAsiaTheme="minorEastAsia"/>
          <w:lang w:val="zh-CN"/>
        </w:rPr>
        <w:t>委员会欢迎缔约国收容大量难民</w:t>
      </w:r>
      <w:r w:rsidRPr="006E278D">
        <w:rPr>
          <w:rFonts w:eastAsiaTheme="minorEastAsia" w:hint="eastAsia"/>
        </w:rPr>
        <w:t>的事实</w:t>
      </w:r>
      <w:r w:rsidRPr="006E278D">
        <w:rPr>
          <w:rFonts w:eastAsiaTheme="minorEastAsia"/>
          <w:lang w:val="zh-CN"/>
        </w:rPr>
        <w:t>，并注意到联合国难民事务高级专员办事处</w:t>
      </w:r>
      <w:r w:rsidRPr="006E278D">
        <w:rPr>
          <w:rFonts w:eastAsiaTheme="minorEastAsia"/>
          <w:lang w:val="zh-CN"/>
        </w:rPr>
        <w:t>(</w:t>
      </w:r>
      <w:r w:rsidRPr="006E278D">
        <w:rPr>
          <w:rFonts w:eastAsiaTheme="minorEastAsia"/>
          <w:lang w:val="zh-CN"/>
        </w:rPr>
        <w:t>难民署</w:t>
      </w:r>
      <w:r w:rsidRPr="006E278D">
        <w:rPr>
          <w:rFonts w:eastAsiaTheme="minorEastAsia"/>
          <w:lang w:val="zh-CN"/>
        </w:rPr>
        <w:t>)</w:t>
      </w:r>
      <w:r w:rsidRPr="006E278D">
        <w:rPr>
          <w:rFonts w:eastAsiaTheme="minorEastAsia"/>
          <w:lang w:val="zh-CN"/>
        </w:rPr>
        <w:t>与卫生和人口部于</w:t>
      </w:r>
      <w:r w:rsidRPr="006E278D">
        <w:rPr>
          <w:rFonts w:eastAsiaTheme="minorEastAsia"/>
          <w:lang w:val="zh-CN"/>
        </w:rPr>
        <w:t>2014</w:t>
      </w:r>
      <w:r w:rsidRPr="006E278D">
        <w:rPr>
          <w:rFonts w:eastAsiaTheme="minorEastAsia"/>
          <w:lang w:val="zh-CN"/>
        </w:rPr>
        <w:t>年和</w:t>
      </w:r>
      <w:r w:rsidRPr="006E278D">
        <w:rPr>
          <w:rFonts w:eastAsiaTheme="minorEastAsia"/>
          <w:lang w:val="zh-CN"/>
        </w:rPr>
        <w:t>2016</w:t>
      </w:r>
      <w:r w:rsidRPr="006E278D">
        <w:rPr>
          <w:rFonts w:eastAsiaTheme="minorEastAsia"/>
          <w:lang w:val="zh-CN"/>
        </w:rPr>
        <w:t>年签署</w:t>
      </w:r>
      <w:r w:rsidRPr="006E278D">
        <w:rPr>
          <w:rFonts w:eastAsiaTheme="minorEastAsia" w:hint="eastAsia"/>
          <w:lang w:val="zh-CN"/>
        </w:rPr>
        <w:t>的</w:t>
      </w:r>
      <w:r w:rsidRPr="006E278D">
        <w:rPr>
          <w:rFonts w:eastAsiaTheme="minorEastAsia"/>
          <w:lang w:val="zh-CN"/>
        </w:rPr>
        <w:t>谅解备忘录，其中规定难民和寻求庇护者可获得医疗保健，以及</w:t>
      </w:r>
      <w:r w:rsidRPr="006E278D">
        <w:rPr>
          <w:rFonts w:eastAsiaTheme="minorEastAsia"/>
          <w:lang w:val="zh-CN"/>
        </w:rPr>
        <w:t>2018</w:t>
      </w:r>
      <w:r w:rsidRPr="006E278D">
        <w:rPr>
          <w:rFonts w:eastAsiaTheme="minorEastAsia"/>
          <w:lang w:val="zh-CN"/>
        </w:rPr>
        <w:t>年</w:t>
      </w:r>
      <w:r w:rsidRPr="006E278D">
        <w:rPr>
          <w:rFonts w:eastAsiaTheme="minorEastAsia"/>
          <w:lang w:val="zh-CN"/>
        </w:rPr>
        <w:t>2</w:t>
      </w:r>
      <w:r w:rsidRPr="006E278D">
        <w:rPr>
          <w:rFonts w:eastAsiaTheme="minorEastAsia"/>
          <w:lang w:val="zh-CN"/>
        </w:rPr>
        <w:t>月关于外国人医疗保险方案的第</w:t>
      </w:r>
      <w:r w:rsidRPr="006E278D">
        <w:rPr>
          <w:rFonts w:eastAsiaTheme="minorEastAsia"/>
          <w:lang w:val="zh-CN"/>
        </w:rPr>
        <w:t>909</w:t>
      </w:r>
      <w:r w:rsidRPr="006E278D">
        <w:rPr>
          <w:rFonts w:eastAsiaTheme="minorEastAsia"/>
          <w:lang w:val="zh-CN"/>
        </w:rPr>
        <w:t>号总理决定。然而，委员会仍然严重关切的是，有报告称：</w:t>
      </w:r>
    </w:p>
    <w:p w14:paraId="3EC132D8" w14:textId="77777777" w:rsidR="00DF3988" w:rsidRPr="006E278D" w:rsidRDefault="00DF3988" w:rsidP="00DF3988">
      <w:pPr>
        <w:pStyle w:val="SingleTxtGC"/>
        <w:rPr>
          <w:rFonts w:eastAsiaTheme="minorEastAsia"/>
        </w:rPr>
      </w:pPr>
      <w:r w:rsidRPr="006E278D">
        <w:rPr>
          <w:rFonts w:eastAsiaTheme="minorEastAsia"/>
          <w:lang w:val="zh-CN"/>
        </w:rPr>
        <w:tab/>
        <w:t>(a)</w:t>
      </w:r>
      <w:r w:rsidRPr="006E278D">
        <w:rPr>
          <w:rFonts w:eastAsiaTheme="minorEastAsia"/>
          <w:lang w:val="zh-CN"/>
        </w:rPr>
        <w:tab/>
      </w:r>
      <w:r w:rsidRPr="006E278D">
        <w:rPr>
          <w:rFonts w:eastAsiaTheme="minorEastAsia" w:hint="eastAsia"/>
          <w:lang w:val="zh-CN"/>
        </w:rPr>
        <w:t>未满</w:t>
      </w:r>
      <w:r w:rsidRPr="006E278D">
        <w:rPr>
          <w:rFonts w:eastAsiaTheme="minorEastAsia"/>
          <w:lang w:val="zh-CN"/>
        </w:rPr>
        <w:t>18</w:t>
      </w:r>
      <w:r w:rsidRPr="006E278D">
        <w:rPr>
          <w:rFonts w:eastAsiaTheme="minorEastAsia"/>
          <w:lang w:val="zh-CN"/>
        </w:rPr>
        <w:t>岁的寻求庇护儿童或移民儿童以及有子女家庭被长期拘留，无法诉诸庇护程序；</w:t>
      </w:r>
    </w:p>
    <w:p w14:paraId="14C86323" w14:textId="77777777" w:rsidR="00DF3988" w:rsidRPr="006E278D" w:rsidRDefault="00DF3988" w:rsidP="00DF3988">
      <w:pPr>
        <w:pStyle w:val="SingleTxtGC"/>
        <w:rPr>
          <w:rFonts w:eastAsiaTheme="minorEastAsia"/>
        </w:rPr>
      </w:pPr>
      <w:r w:rsidRPr="006E278D">
        <w:rPr>
          <w:rFonts w:eastAsiaTheme="minorEastAsia"/>
          <w:lang w:val="zh-CN"/>
        </w:rPr>
        <w:tab/>
        <w:t>(b)</w:t>
      </w:r>
      <w:r w:rsidRPr="006E278D">
        <w:rPr>
          <w:rFonts w:eastAsiaTheme="minorEastAsia"/>
          <w:lang w:val="zh-CN"/>
        </w:rPr>
        <w:tab/>
      </w:r>
      <w:r w:rsidRPr="006E278D">
        <w:rPr>
          <w:rFonts w:eastAsiaTheme="minorEastAsia"/>
          <w:lang w:val="zh-CN"/>
        </w:rPr>
        <w:t>孤身儿童和离散儿童被驱逐出境，而</w:t>
      </w:r>
      <w:r w:rsidRPr="006E278D">
        <w:rPr>
          <w:rFonts w:eastAsiaTheme="minorEastAsia" w:hint="eastAsia"/>
          <w:lang w:val="zh-CN"/>
        </w:rPr>
        <w:t>不</w:t>
      </w:r>
      <w:r w:rsidRPr="006E278D">
        <w:rPr>
          <w:rFonts w:eastAsiaTheme="minorEastAsia"/>
          <w:lang w:val="zh-CN"/>
        </w:rPr>
        <w:t>评估其生命或自由是否面临不可弥补损害的风险；</w:t>
      </w:r>
    </w:p>
    <w:p w14:paraId="668FE0F2" w14:textId="77777777" w:rsidR="00DF3988" w:rsidRPr="006E278D" w:rsidRDefault="00DF3988" w:rsidP="00DF3988">
      <w:pPr>
        <w:pStyle w:val="SingleTxtGC"/>
        <w:rPr>
          <w:rFonts w:eastAsiaTheme="minorEastAsia"/>
        </w:rPr>
      </w:pPr>
      <w:r w:rsidRPr="006E278D">
        <w:rPr>
          <w:rFonts w:eastAsiaTheme="minorEastAsia"/>
          <w:lang w:val="zh-CN"/>
        </w:rPr>
        <w:tab/>
        <w:t>(c)</w:t>
      </w:r>
      <w:r w:rsidRPr="006E278D">
        <w:rPr>
          <w:rFonts w:eastAsiaTheme="minorEastAsia"/>
          <w:lang w:val="zh-CN"/>
        </w:rPr>
        <w:tab/>
      </w:r>
      <w:r w:rsidRPr="006E278D">
        <w:rPr>
          <w:rFonts w:eastAsiaTheme="minorEastAsia"/>
          <w:lang w:val="zh-CN"/>
        </w:rPr>
        <w:t>寻求庇护儿童和移民儿童利用公共卫生机构和医疗保险制度的机会有限；</w:t>
      </w:r>
    </w:p>
    <w:p w14:paraId="38B59CB3" w14:textId="77777777" w:rsidR="00DF3988" w:rsidRPr="006E278D" w:rsidRDefault="00DF3988" w:rsidP="00DF3988">
      <w:pPr>
        <w:pStyle w:val="SingleTxtGC"/>
        <w:rPr>
          <w:rFonts w:eastAsiaTheme="minorEastAsia"/>
        </w:rPr>
      </w:pPr>
      <w:r w:rsidRPr="006E278D">
        <w:rPr>
          <w:rFonts w:eastAsiaTheme="minorEastAsia"/>
          <w:lang w:val="zh-CN"/>
        </w:rPr>
        <w:tab/>
        <w:t>(d)</w:t>
      </w:r>
      <w:r w:rsidRPr="006E278D">
        <w:rPr>
          <w:rFonts w:eastAsiaTheme="minorEastAsia"/>
          <w:lang w:val="zh-CN"/>
        </w:rPr>
        <w:tab/>
      </w:r>
      <w:r w:rsidRPr="006E278D">
        <w:rPr>
          <w:rFonts w:eastAsiaTheme="minorEastAsia"/>
          <w:lang w:val="zh-CN"/>
        </w:rPr>
        <w:t>逃离加沙的儿童及其家人，包括伤残儿童，在缔约国寻求庇护</w:t>
      </w:r>
      <w:r w:rsidRPr="006E278D">
        <w:rPr>
          <w:rFonts w:eastAsiaTheme="minorEastAsia" w:hint="eastAsia"/>
          <w:lang w:val="zh-CN"/>
        </w:rPr>
        <w:t>面临严重困难</w:t>
      </w:r>
      <w:r w:rsidRPr="006E278D">
        <w:rPr>
          <w:rFonts w:eastAsiaTheme="minorEastAsia"/>
          <w:lang w:val="zh-CN"/>
        </w:rPr>
        <w:t>，包括出于医疗目的寻求庇护方面。</w:t>
      </w:r>
    </w:p>
    <w:p w14:paraId="2A495160" w14:textId="77777777" w:rsidR="00DF3988" w:rsidRPr="006E278D" w:rsidRDefault="00DF3988" w:rsidP="00DF3988">
      <w:pPr>
        <w:pStyle w:val="SingleTxtGC"/>
        <w:rPr>
          <w:rFonts w:eastAsia="黑体"/>
        </w:rPr>
      </w:pPr>
      <w:r w:rsidRPr="006E278D">
        <w:rPr>
          <w:rFonts w:eastAsiaTheme="minorEastAsia"/>
          <w:lang w:val="zh-CN"/>
        </w:rPr>
        <w:lastRenderedPageBreak/>
        <w:t>41.</w:t>
      </w:r>
      <w:r w:rsidRPr="006E278D">
        <w:rPr>
          <w:rFonts w:eastAsiaTheme="minorEastAsia"/>
          <w:lang w:val="zh-CN"/>
        </w:rPr>
        <w:tab/>
      </w:r>
      <w:r w:rsidRPr="006E278D">
        <w:rPr>
          <w:rFonts w:eastAsia="黑体"/>
          <w:lang w:val="zh-CN"/>
        </w:rPr>
        <w:t>委员会注意到缔约国通过了关于保护和援助寻求庇护儿童、难民儿童及偷运移民和</w:t>
      </w:r>
      <w:r w:rsidRPr="006E278D">
        <w:rPr>
          <w:rFonts w:eastAsia="黑体" w:hint="eastAsia"/>
          <w:lang w:val="zh-CN"/>
        </w:rPr>
        <w:t>贩运</w:t>
      </w:r>
      <w:r w:rsidRPr="006E278D">
        <w:rPr>
          <w:rFonts w:eastAsia="黑体"/>
          <w:lang w:val="zh-CN"/>
        </w:rPr>
        <w:t>人口受害儿童的标准</w:t>
      </w:r>
      <w:r w:rsidRPr="006E278D">
        <w:rPr>
          <w:rFonts w:eastAsia="黑体" w:hint="eastAsia"/>
          <w:lang w:val="zh-CN"/>
        </w:rPr>
        <w:t>作业程序</w:t>
      </w:r>
      <w:r w:rsidRPr="006E278D">
        <w:rPr>
          <w:rFonts w:eastAsia="黑体"/>
          <w:lang w:val="zh-CN"/>
        </w:rPr>
        <w:t>，并回顾关于具国际移民背景儿童的人权问题的保护所有移民工人及其家庭成员权利委员会第</w:t>
      </w:r>
      <w:r w:rsidRPr="006E278D">
        <w:rPr>
          <w:rFonts w:eastAsia="黑体"/>
          <w:lang w:val="zh-CN"/>
        </w:rPr>
        <w:t>3</w:t>
      </w:r>
      <w:r w:rsidRPr="006E278D">
        <w:rPr>
          <w:rFonts w:eastAsia="黑体"/>
          <w:lang w:val="zh-CN"/>
        </w:rPr>
        <w:t>号和儿童权利委员会第</w:t>
      </w:r>
      <w:r w:rsidRPr="006E278D">
        <w:rPr>
          <w:rFonts w:eastAsia="黑体"/>
          <w:lang w:val="zh-CN"/>
        </w:rPr>
        <w:t>22</w:t>
      </w:r>
      <w:r w:rsidRPr="006E278D">
        <w:rPr>
          <w:rFonts w:eastAsia="黑体"/>
          <w:lang w:val="zh-CN"/>
        </w:rPr>
        <w:t>号联合一般性意见</w:t>
      </w:r>
      <w:r w:rsidRPr="006E278D">
        <w:rPr>
          <w:rFonts w:eastAsia="黑体"/>
          <w:lang w:val="zh-CN"/>
        </w:rPr>
        <w:t>(2017</w:t>
      </w:r>
      <w:r w:rsidRPr="006E278D">
        <w:rPr>
          <w:rFonts w:eastAsia="黑体"/>
          <w:lang w:val="zh-CN"/>
        </w:rPr>
        <w:t>年</w:t>
      </w:r>
      <w:r w:rsidRPr="006E278D">
        <w:rPr>
          <w:rFonts w:eastAsia="黑体"/>
          <w:lang w:val="zh-CN"/>
        </w:rPr>
        <w:t>)</w:t>
      </w:r>
      <w:r w:rsidRPr="006E278D">
        <w:rPr>
          <w:rFonts w:eastAsia="黑体"/>
          <w:lang w:val="zh-CN"/>
        </w:rPr>
        <w:t>以及保护所有移民工人及其家庭成员权利委员会第</w:t>
      </w:r>
      <w:r w:rsidRPr="006E278D">
        <w:rPr>
          <w:rFonts w:eastAsia="黑体"/>
          <w:lang w:val="zh-CN"/>
        </w:rPr>
        <w:t>4</w:t>
      </w:r>
      <w:r w:rsidRPr="006E278D">
        <w:rPr>
          <w:rFonts w:eastAsia="黑体"/>
          <w:lang w:val="zh-CN"/>
        </w:rPr>
        <w:t>号和儿童权利委员会第</w:t>
      </w:r>
      <w:r w:rsidRPr="006E278D">
        <w:rPr>
          <w:rFonts w:eastAsia="黑体"/>
          <w:lang w:val="zh-CN"/>
        </w:rPr>
        <w:t>23</w:t>
      </w:r>
      <w:r w:rsidRPr="006E278D">
        <w:rPr>
          <w:rFonts w:eastAsia="黑体"/>
          <w:lang w:val="zh-CN"/>
        </w:rPr>
        <w:t>号联合一般性意见</w:t>
      </w:r>
      <w:r w:rsidRPr="006E278D">
        <w:rPr>
          <w:rFonts w:eastAsia="黑体"/>
          <w:lang w:val="zh-CN"/>
        </w:rPr>
        <w:t>(2017</w:t>
      </w:r>
      <w:r w:rsidRPr="006E278D">
        <w:rPr>
          <w:rFonts w:eastAsia="黑体"/>
          <w:lang w:val="zh-CN"/>
        </w:rPr>
        <w:t>年</w:t>
      </w:r>
      <w:r w:rsidRPr="006E278D">
        <w:rPr>
          <w:rFonts w:eastAsia="黑体"/>
          <w:lang w:val="zh-CN"/>
        </w:rPr>
        <w:t>)</w:t>
      </w:r>
      <w:r w:rsidRPr="006E278D">
        <w:rPr>
          <w:rFonts w:eastAsia="黑体"/>
          <w:lang w:val="zh-CN"/>
        </w:rPr>
        <w:t>，促请缔约国：</w:t>
      </w:r>
    </w:p>
    <w:p w14:paraId="59C39B40"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确保</w:t>
      </w:r>
      <w:r w:rsidRPr="006E278D">
        <w:rPr>
          <w:rFonts w:eastAsia="黑体"/>
          <w:lang w:val="zh-CN"/>
        </w:rPr>
        <w:t>18</w:t>
      </w:r>
      <w:r w:rsidRPr="006E278D">
        <w:rPr>
          <w:rFonts w:eastAsia="黑体"/>
          <w:lang w:val="zh-CN"/>
        </w:rPr>
        <w:t>岁以下寻求庇护儿童或移民儿童以及有子女家庭不被拘留，为此修改法律，考虑采用拘留的替代办法，并确保及时提供安全和有尊严的住宿、支持和服务；</w:t>
      </w:r>
    </w:p>
    <w:p w14:paraId="4027DC1D"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hint="eastAsia"/>
          <w:lang w:val="zh-CN"/>
        </w:rPr>
        <w:t>坚持</w:t>
      </w:r>
      <w:r w:rsidRPr="006E278D">
        <w:rPr>
          <w:rFonts w:eastAsia="黑体"/>
          <w:lang w:val="zh-CN"/>
        </w:rPr>
        <w:t>对寻求或需要国际保护的儿童实施不推回原则，并确保不将他们驱逐或遣返到</w:t>
      </w:r>
      <w:r w:rsidRPr="006E278D">
        <w:rPr>
          <w:rFonts w:eastAsia="黑体" w:hint="eastAsia"/>
          <w:lang w:val="zh-CN"/>
        </w:rPr>
        <w:t>存在</w:t>
      </w:r>
      <w:r w:rsidRPr="006E278D">
        <w:rPr>
          <w:rFonts w:eastAsia="黑体"/>
          <w:lang w:val="zh-CN"/>
        </w:rPr>
        <w:t>对其生命或自由产生不可弥补损害的真实风险的国家；</w:t>
      </w:r>
    </w:p>
    <w:p w14:paraId="543413A9"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c)</w:t>
      </w:r>
      <w:r w:rsidRPr="006E278D">
        <w:rPr>
          <w:rFonts w:eastAsiaTheme="minorEastAsia"/>
          <w:lang w:val="zh-CN"/>
        </w:rPr>
        <w:tab/>
      </w:r>
      <w:r w:rsidRPr="006E278D">
        <w:rPr>
          <w:rFonts w:eastAsia="黑体"/>
          <w:lang w:val="zh-CN"/>
        </w:rPr>
        <w:t>确保所有寻求庇护儿童、难民儿童和移民儿童能够不受阻碍地利用公共</w:t>
      </w:r>
      <w:r w:rsidRPr="006E278D">
        <w:rPr>
          <w:rFonts w:eastAsia="黑体" w:hint="eastAsia"/>
          <w:lang w:val="zh-CN"/>
        </w:rPr>
        <w:t>卫生</w:t>
      </w:r>
      <w:r w:rsidRPr="006E278D">
        <w:rPr>
          <w:rFonts w:eastAsia="黑体"/>
          <w:lang w:val="zh-CN"/>
        </w:rPr>
        <w:t>设施和公共卫生系统，不论其原籍国为何；</w:t>
      </w:r>
    </w:p>
    <w:p w14:paraId="6CE30D0A"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为寻求国际保护的加沙儿童进入缔约国领土提供便利，并为他们提供所需的支持和照顾，同时在这方面寻求国际合作。</w:t>
      </w:r>
    </w:p>
    <w:p w14:paraId="5D781FE2" w14:textId="77777777" w:rsidR="00DF3988" w:rsidRPr="006E278D" w:rsidRDefault="00DF3988" w:rsidP="0022251E">
      <w:pPr>
        <w:pStyle w:val="H23GC"/>
      </w:pPr>
      <w:r w:rsidRPr="006E278D">
        <w:rPr>
          <w:lang w:val="zh-CN"/>
        </w:rPr>
        <w:tab/>
      </w:r>
      <w:r w:rsidRPr="006E278D">
        <w:rPr>
          <w:lang w:val="zh-CN"/>
        </w:rPr>
        <w:tab/>
      </w:r>
      <w:r w:rsidRPr="006E278D">
        <w:rPr>
          <w:lang w:val="zh-CN"/>
        </w:rPr>
        <w:t>少数群体儿童</w:t>
      </w:r>
    </w:p>
    <w:p w14:paraId="646C06A1" w14:textId="77777777" w:rsidR="00DF3988" w:rsidRPr="006E278D" w:rsidRDefault="00DF3988" w:rsidP="00DF3988">
      <w:pPr>
        <w:pStyle w:val="SingleTxtGC"/>
        <w:rPr>
          <w:rFonts w:eastAsia="黑体"/>
        </w:rPr>
      </w:pPr>
      <w:r w:rsidRPr="006E278D">
        <w:rPr>
          <w:rFonts w:eastAsiaTheme="minorEastAsia"/>
          <w:lang w:val="zh-CN"/>
        </w:rPr>
        <w:t>42.</w:t>
      </w:r>
      <w:r w:rsidRPr="006E278D">
        <w:rPr>
          <w:rFonts w:eastAsiaTheme="minorEastAsia"/>
          <w:lang w:val="zh-CN"/>
        </w:rPr>
        <w:tab/>
      </w:r>
      <w:r w:rsidRPr="006E278D">
        <w:rPr>
          <w:rFonts w:eastAsia="黑体"/>
          <w:lang w:val="zh-CN"/>
        </w:rPr>
        <w:t>委员会回顾关于土著儿童及其在《公约》下的权利的第</w:t>
      </w:r>
      <w:r w:rsidRPr="006E278D">
        <w:rPr>
          <w:rFonts w:eastAsia="黑体"/>
          <w:lang w:val="zh-CN"/>
        </w:rPr>
        <w:t>11</w:t>
      </w:r>
      <w:r w:rsidRPr="006E278D">
        <w:rPr>
          <w:rFonts w:eastAsia="黑体"/>
          <w:lang w:val="zh-CN"/>
        </w:rPr>
        <w:t>号一般性意见</w:t>
      </w:r>
      <w:r w:rsidRPr="006E278D">
        <w:rPr>
          <w:rFonts w:eastAsia="黑体"/>
          <w:lang w:val="zh-CN"/>
        </w:rPr>
        <w:t>(2009</w:t>
      </w:r>
      <w:r w:rsidRPr="006E278D">
        <w:rPr>
          <w:rFonts w:eastAsia="黑体"/>
          <w:lang w:val="zh-CN"/>
        </w:rPr>
        <w:t>年</w:t>
      </w:r>
      <w:r w:rsidRPr="006E278D">
        <w:rPr>
          <w:rFonts w:eastAsia="黑体"/>
          <w:lang w:val="zh-CN"/>
        </w:rPr>
        <w:t>)</w:t>
      </w:r>
      <w:r w:rsidRPr="006E278D">
        <w:rPr>
          <w:rFonts w:eastAsia="黑体"/>
          <w:lang w:val="zh-CN"/>
        </w:rPr>
        <w:t>，促请缔约国防止对种族、族裔、宗教和语言少数群体儿童的一切形式歧视，并依法保障他们的经济、社会和文化权利。</w:t>
      </w:r>
    </w:p>
    <w:p w14:paraId="1F472D0D" w14:textId="77777777" w:rsidR="00DF3988" w:rsidRPr="006E278D" w:rsidRDefault="00DF3988" w:rsidP="0022251E">
      <w:pPr>
        <w:pStyle w:val="H23GC"/>
      </w:pPr>
      <w:r w:rsidRPr="006E278D">
        <w:rPr>
          <w:lang w:val="zh-CN"/>
        </w:rPr>
        <w:tab/>
      </w:r>
      <w:r w:rsidRPr="006E278D">
        <w:rPr>
          <w:lang w:val="zh-CN"/>
        </w:rPr>
        <w:tab/>
      </w:r>
      <w:r w:rsidRPr="006E278D">
        <w:rPr>
          <w:lang w:val="zh-CN"/>
        </w:rPr>
        <w:t>经济剥削，包括童工</w:t>
      </w:r>
    </w:p>
    <w:p w14:paraId="0898080B" w14:textId="77777777" w:rsidR="00DF3988" w:rsidRPr="006E278D" w:rsidRDefault="00DF3988" w:rsidP="00DF3988">
      <w:pPr>
        <w:pStyle w:val="SingleTxtGC"/>
        <w:rPr>
          <w:rFonts w:eastAsia="黑体"/>
        </w:rPr>
      </w:pPr>
      <w:r w:rsidRPr="006E278D">
        <w:rPr>
          <w:rFonts w:eastAsiaTheme="minorEastAsia"/>
          <w:lang w:val="zh-CN"/>
        </w:rPr>
        <w:t>43.</w:t>
      </w:r>
      <w:r w:rsidRPr="006E278D">
        <w:rPr>
          <w:rFonts w:eastAsiaTheme="minorEastAsia"/>
          <w:lang w:val="zh-CN"/>
        </w:rPr>
        <w:tab/>
      </w:r>
      <w:r w:rsidRPr="006E278D">
        <w:rPr>
          <w:rFonts w:eastAsia="黑体"/>
          <w:lang w:val="zh-CN"/>
        </w:rPr>
        <w:t>委员会注意到打击最恶劣形式童工劳动和支持家庭的国家计划</w:t>
      </w:r>
      <w:r w:rsidRPr="006E278D">
        <w:rPr>
          <w:rFonts w:eastAsia="黑体"/>
          <w:lang w:val="zh-CN"/>
        </w:rPr>
        <w:t>(2018-2025</w:t>
      </w:r>
      <w:r w:rsidRPr="006E278D">
        <w:rPr>
          <w:rFonts w:eastAsia="黑体"/>
          <w:lang w:val="zh-CN"/>
        </w:rPr>
        <w:t>年</w:t>
      </w:r>
      <w:r w:rsidRPr="006E278D">
        <w:rPr>
          <w:rFonts w:eastAsia="黑体"/>
          <w:lang w:val="zh-CN"/>
        </w:rPr>
        <w:t>)</w:t>
      </w:r>
      <w:r w:rsidRPr="006E278D">
        <w:rPr>
          <w:rFonts w:eastAsia="黑体"/>
          <w:lang w:val="zh-CN"/>
        </w:rPr>
        <w:t>和旨在加重对儿童经济剥削行为的惩罚的</w:t>
      </w:r>
      <w:r w:rsidRPr="006E278D">
        <w:rPr>
          <w:rFonts w:eastAsia="黑体"/>
          <w:lang w:val="zh-CN"/>
        </w:rPr>
        <w:t>2021</w:t>
      </w:r>
      <w:r w:rsidRPr="006E278D">
        <w:rPr>
          <w:rFonts w:eastAsia="黑体"/>
          <w:lang w:val="zh-CN"/>
        </w:rPr>
        <w:t>年《劳动法》修正案，建议缔约国：</w:t>
      </w:r>
    </w:p>
    <w:p w14:paraId="4B7949F0"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执行</w:t>
      </w:r>
      <w:r w:rsidRPr="006E278D">
        <w:rPr>
          <w:rFonts w:eastAsia="黑体"/>
          <w:lang w:val="zh-CN"/>
        </w:rPr>
        <w:t>2021</w:t>
      </w:r>
      <w:r w:rsidRPr="006E278D">
        <w:rPr>
          <w:rFonts w:eastAsia="黑体"/>
          <w:lang w:val="zh-CN"/>
        </w:rPr>
        <w:t>年《劳动法》修正案，加强监督机制，以确保有效执行适用于童工的劳动法、刑法和其他法律，特别是</w:t>
      </w:r>
      <w:r w:rsidRPr="006E278D">
        <w:rPr>
          <w:rFonts w:eastAsia="黑体" w:hint="eastAsia"/>
          <w:lang w:val="zh-CN"/>
        </w:rPr>
        <w:t>对</w:t>
      </w:r>
      <w:r w:rsidRPr="006E278D">
        <w:rPr>
          <w:rFonts w:eastAsia="黑体"/>
          <w:lang w:val="zh-CN"/>
        </w:rPr>
        <w:t>农业和采石业</w:t>
      </w:r>
      <w:r w:rsidRPr="006E278D">
        <w:rPr>
          <w:rFonts w:eastAsia="黑体" w:hint="eastAsia"/>
          <w:lang w:val="zh-CN"/>
        </w:rPr>
        <w:t>而言</w:t>
      </w:r>
      <w:r w:rsidRPr="006E278D">
        <w:rPr>
          <w:rFonts w:eastAsia="黑体"/>
          <w:lang w:val="zh-CN"/>
        </w:rPr>
        <w:t>，加强儿童保护委员会和劳动监察员的作用；</w:t>
      </w:r>
    </w:p>
    <w:p w14:paraId="07166205"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b)</w:t>
      </w:r>
      <w:r w:rsidRPr="006E278D">
        <w:rPr>
          <w:rFonts w:eastAsiaTheme="minorEastAsia"/>
          <w:lang w:val="zh-CN"/>
        </w:rPr>
        <w:tab/>
      </w:r>
      <w:r w:rsidRPr="006E278D">
        <w:rPr>
          <w:rFonts w:eastAsia="黑体"/>
          <w:lang w:val="zh-CN"/>
        </w:rPr>
        <w:t>消除使儿童暴露于环境</w:t>
      </w:r>
      <w:r w:rsidRPr="006E278D">
        <w:rPr>
          <w:rFonts w:eastAsia="黑体" w:hint="eastAsia"/>
          <w:lang w:val="zh-CN"/>
        </w:rPr>
        <w:t>风险</w:t>
      </w:r>
      <w:r w:rsidRPr="006E278D">
        <w:rPr>
          <w:rFonts w:eastAsia="黑体"/>
          <w:lang w:val="zh-CN"/>
        </w:rPr>
        <w:t>因素的危险劳动做法，推广更安全的替代办法，保障受此类做法影响的儿童</w:t>
      </w:r>
      <w:r w:rsidRPr="006E278D">
        <w:rPr>
          <w:rFonts w:eastAsia="黑体" w:hint="eastAsia"/>
          <w:lang w:val="zh-CN"/>
        </w:rPr>
        <w:t>恢复</w:t>
      </w:r>
      <w:r w:rsidRPr="006E278D">
        <w:rPr>
          <w:rFonts w:eastAsia="黑体"/>
          <w:lang w:val="zh-CN"/>
        </w:rPr>
        <w:t>健康</w:t>
      </w:r>
      <w:r w:rsidRPr="006E278D">
        <w:rPr>
          <w:rFonts w:eastAsia="黑体" w:hint="eastAsia"/>
          <w:lang w:val="zh-CN"/>
        </w:rPr>
        <w:t>及</w:t>
      </w:r>
      <w:r w:rsidRPr="006E278D">
        <w:rPr>
          <w:rFonts w:eastAsia="黑体"/>
          <w:lang w:val="zh-CN"/>
        </w:rPr>
        <w:t>重适社会生活；</w:t>
      </w:r>
    </w:p>
    <w:p w14:paraId="00BB0787" w14:textId="77777777" w:rsidR="00DF3988" w:rsidRPr="006E278D" w:rsidRDefault="00DF3988" w:rsidP="00DF3988">
      <w:pPr>
        <w:pStyle w:val="SingleTxtGC"/>
        <w:rPr>
          <w:rFonts w:eastAsia="黑体"/>
        </w:rPr>
      </w:pPr>
      <w:r w:rsidRPr="006E278D">
        <w:rPr>
          <w:rFonts w:eastAsia="黑体"/>
        </w:rPr>
        <w:tab/>
      </w:r>
      <w:r w:rsidRPr="006E278D">
        <w:rPr>
          <w:rFonts w:eastAsia="黑体"/>
          <w:lang w:val="zh-CN"/>
        </w:rPr>
        <w:t>(</w:t>
      </w:r>
      <w:r w:rsidRPr="006E278D">
        <w:rPr>
          <w:rFonts w:eastAsiaTheme="minorEastAsia"/>
          <w:lang w:val="zh-CN"/>
        </w:rPr>
        <w:t>c)</w:t>
      </w:r>
      <w:r w:rsidRPr="006E278D">
        <w:rPr>
          <w:rFonts w:eastAsiaTheme="minorEastAsia"/>
          <w:lang w:val="zh-CN"/>
        </w:rPr>
        <w:tab/>
      </w:r>
      <w:r w:rsidRPr="006E278D">
        <w:rPr>
          <w:rFonts w:eastAsia="黑体"/>
          <w:lang w:val="zh-CN"/>
        </w:rPr>
        <w:t>确保国家儿童权利观察站收集关于童工劳动受害者人数的数据，并对这一问题的根源和程度进行全面研究；</w:t>
      </w:r>
    </w:p>
    <w:p w14:paraId="221C71E1"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考虑批准国际劳工组织《</w:t>
      </w:r>
      <w:r w:rsidRPr="006E278D">
        <w:rPr>
          <w:rFonts w:eastAsia="黑体"/>
          <w:lang w:val="zh-CN"/>
        </w:rPr>
        <w:t>2011</w:t>
      </w:r>
      <w:r w:rsidRPr="006E278D">
        <w:rPr>
          <w:rFonts w:eastAsia="黑体"/>
          <w:lang w:val="zh-CN"/>
        </w:rPr>
        <w:t>年家庭工人公约》</w:t>
      </w:r>
      <w:r w:rsidRPr="006E278D">
        <w:rPr>
          <w:rFonts w:eastAsia="黑体"/>
          <w:lang w:val="zh-CN"/>
        </w:rPr>
        <w:t>(</w:t>
      </w:r>
      <w:r w:rsidRPr="006E278D">
        <w:rPr>
          <w:rFonts w:eastAsia="黑体"/>
          <w:lang w:val="zh-CN"/>
        </w:rPr>
        <w:t>第</w:t>
      </w:r>
      <w:r w:rsidRPr="006E278D">
        <w:rPr>
          <w:rFonts w:eastAsia="黑体"/>
          <w:lang w:val="zh-CN"/>
        </w:rPr>
        <w:t>189</w:t>
      </w:r>
      <w:r w:rsidRPr="006E278D">
        <w:rPr>
          <w:rFonts w:eastAsia="黑体"/>
          <w:lang w:val="zh-CN"/>
        </w:rPr>
        <w:t>号</w:t>
      </w:r>
      <w:r w:rsidRPr="006E278D">
        <w:rPr>
          <w:rFonts w:eastAsia="黑体"/>
          <w:lang w:val="zh-CN"/>
        </w:rPr>
        <w:t>)</w:t>
      </w:r>
      <w:r w:rsidRPr="006E278D">
        <w:rPr>
          <w:rFonts w:eastAsia="黑体"/>
          <w:lang w:val="zh-CN"/>
        </w:rPr>
        <w:t>。</w:t>
      </w:r>
    </w:p>
    <w:p w14:paraId="3849822E" w14:textId="77777777" w:rsidR="00DF3988" w:rsidRPr="006E278D" w:rsidRDefault="00DF3988" w:rsidP="0022251E">
      <w:pPr>
        <w:pStyle w:val="H23GC"/>
      </w:pPr>
      <w:r w:rsidRPr="006E278D">
        <w:rPr>
          <w:lang w:val="zh-CN"/>
        </w:rPr>
        <w:tab/>
      </w:r>
      <w:r w:rsidRPr="006E278D">
        <w:rPr>
          <w:lang w:val="zh-CN"/>
        </w:rPr>
        <w:tab/>
      </w:r>
      <w:r w:rsidRPr="006E278D">
        <w:rPr>
          <w:lang w:val="zh-CN"/>
        </w:rPr>
        <w:t>街头儿童</w:t>
      </w:r>
    </w:p>
    <w:p w14:paraId="771401F3" w14:textId="77777777" w:rsidR="00DF3988" w:rsidRPr="006E278D" w:rsidRDefault="00DF3988" w:rsidP="00DF3988">
      <w:pPr>
        <w:pStyle w:val="SingleTxtGC"/>
        <w:rPr>
          <w:rFonts w:eastAsia="黑体"/>
        </w:rPr>
      </w:pPr>
      <w:r w:rsidRPr="006E278D">
        <w:rPr>
          <w:rFonts w:eastAsiaTheme="minorEastAsia"/>
          <w:lang w:val="zh-CN"/>
        </w:rPr>
        <w:t>44.</w:t>
      </w:r>
      <w:r w:rsidRPr="006E278D">
        <w:rPr>
          <w:rFonts w:eastAsiaTheme="minorEastAsia"/>
          <w:lang w:val="zh-CN"/>
        </w:rPr>
        <w:tab/>
      </w:r>
      <w:r w:rsidRPr="006E278D">
        <w:rPr>
          <w:rFonts w:eastAsia="黑体"/>
          <w:lang w:val="zh-CN"/>
        </w:rPr>
        <w:t>委员会</w:t>
      </w:r>
      <w:r w:rsidRPr="006E278D">
        <w:rPr>
          <w:rFonts w:eastAsia="黑体" w:hint="eastAsia"/>
        </w:rPr>
        <w:t>提请注意</w:t>
      </w:r>
      <w:r w:rsidRPr="006E278D">
        <w:rPr>
          <w:rFonts w:eastAsia="黑体"/>
          <w:lang w:val="zh-CN"/>
        </w:rPr>
        <w:t>关于街头流浪儿童的第</w:t>
      </w:r>
      <w:r w:rsidRPr="006E278D">
        <w:rPr>
          <w:rFonts w:eastAsia="黑体"/>
          <w:lang w:val="zh-CN"/>
        </w:rPr>
        <w:t>21</w:t>
      </w:r>
      <w:r w:rsidRPr="006E278D">
        <w:rPr>
          <w:rFonts w:eastAsia="黑体"/>
          <w:lang w:val="zh-CN"/>
        </w:rPr>
        <w:t>号一般性意见</w:t>
      </w:r>
      <w:r w:rsidRPr="006E278D">
        <w:rPr>
          <w:rFonts w:eastAsia="黑体"/>
          <w:lang w:val="zh-CN"/>
        </w:rPr>
        <w:t>(2017</w:t>
      </w:r>
      <w:r w:rsidRPr="006E278D">
        <w:rPr>
          <w:rFonts w:eastAsia="黑体"/>
          <w:lang w:val="zh-CN"/>
        </w:rPr>
        <w:t>年</w:t>
      </w:r>
      <w:r w:rsidRPr="006E278D">
        <w:rPr>
          <w:rFonts w:eastAsia="黑体"/>
          <w:lang w:val="zh-CN"/>
        </w:rPr>
        <w:t>)</w:t>
      </w:r>
      <w:r w:rsidRPr="006E278D">
        <w:rPr>
          <w:rFonts w:eastAsia="黑体" w:hint="eastAsia"/>
          <w:lang w:val="zh-CN"/>
        </w:rPr>
        <w:t>，</w:t>
      </w:r>
      <w:r w:rsidRPr="006E278D">
        <w:rPr>
          <w:rFonts w:eastAsia="黑体"/>
          <w:lang w:val="zh-CN"/>
        </w:rPr>
        <w:t>回顾先前的建议</w:t>
      </w:r>
      <w:r w:rsidRPr="006E278D">
        <w:rPr>
          <w:rFonts w:eastAsia="黑体" w:hint="eastAsia"/>
          <w:lang w:val="zh-CN"/>
        </w:rPr>
        <w:t>并</w:t>
      </w:r>
      <w:r w:rsidRPr="006E278D">
        <w:rPr>
          <w:rFonts w:eastAsia="黑体"/>
          <w:lang w:val="zh-CN"/>
        </w:rPr>
        <w:t>吁请缔约国：</w:t>
      </w:r>
    </w:p>
    <w:p w14:paraId="559BCAB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采取适当措施防止儿童流落街头，并确保对已流落街头</w:t>
      </w:r>
      <w:r w:rsidRPr="006E278D">
        <w:rPr>
          <w:rFonts w:eastAsia="黑体" w:hint="eastAsia"/>
          <w:lang w:val="zh-CN"/>
        </w:rPr>
        <w:t>的</w:t>
      </w:r>
      <w:r w:rsidRPr="006E278D">
        <w:rPr>
          <w:rFonts w:eastAsia="黑体"/>
          <w:lang w:val="zh-CN"/>
        </w:rPr>
        <w:t>儿童提供保护和社会援助；</w:t>
      </w:r>
    </w:p>
    <w:p w14:paraId="54BC25F1" w14:textId="77777777" w:rsidR="00DF3988" w:rsidRPr="006E278D" w:rsidRDefault="00DF3988" w:rsidP="00DF3988">
      <w:pPr>
        <w:pStyle w:val="SingleTxtGC"/>
        <w:rPr>
          <w:rFonts w:eastAsia="黑体"/>
        </w:rPr>
      </w:pPr>
      <w:r w:rsidRPr="006E278D">
        <w:rPr>
          <w:rFonts w:eastAsiaTheme="minorEastAsia"/>
          <w:lang w:val="zh-CN"/>
        </w:rPr>
        <w:tab/>
        <w:t>(b)</w:t>
      </w:r>
      <w:r w:rsidRPr="006E278D">
        <w:rPr>
          <w:rFonts w:eastAsiaTheme="minorEastAsia"/>
          <w:lang w:val="zh-CN"/>
        </w:rPr>
        <w:tab/>
      </w:r>
      <w:r w:rsidRPr="006E278D">
        <w:rPr>
          <w:rFonts w:eastAsia="黑体"/>
          <w:lang w:val="zh-CN"/>
        </w:rPr>
        <w:t>制定有效保护街头儿童并确保其融入社会的战略；</w:t>
      </w:r>
    </w:p>
    <w:p w14:paraId="5108847D" w14:textId="77777777" w:rsidR="00DF3988" w:rsidRPr="006E278D" w:rsidRDefault="00DF3988" w:rsidP="00DF3988">
      <w:pPr>
        <w:pStyle w:val="SingleTxtGC"/>
        <w:rPr>
          <w:rFonts w:eastAsia="黑体"/>
        </w:rPr>
      </w:pPr>
      <w:r w:rsidRPr="006E278D">
        <w:rPr>
          <w:rFonts w:eastAsiaTheme="minorEastAsia"/>
          <w:lang w:val="zh-CN"/>
        </w:rPr>
        <w:lastRenderedPageBreak/>
        <w:tab/>
        <w:t>(c)</w:t>
      </w:r>
      <w:r w:rsidRPr="006E278D">
        <w:rPr>
          <w:rFonts w:eastAsiaTheme="minorEastAsia"/>
          <w:lang w:val="zh-CN"/>
        </w:rPr>
        <w:tab/>
      </w:r>
      <w:r w:rsidRPr="006E278D">
        <w:rPr>
          <w:rFonts w:eastAsia="黑体"/>
          <w:lang w:val="zh-CN"/>
        </w:rPr>
        <w:t>确保街头儿童能够获得出生登记和身份证件、教育、医疗保健，能够进入安全庇护所和儿童照料中心，以恢复身心康复</w:t>
      </w:r>
      <w:r w:rsidRPr="006E278D">
        <w:rPr>
          <w:rFonts w:eastAsia="黑体" w:hint="eastAsia"/>
          <w:lang w:val="zh-CN"/>
        </w:rPr>
        <w:t>及</w:t>
      </w:r>
      <w:r w:rsidRPr="006E278D">
        <w:rPr>
          <w:rFonts w:eastAsia="黑体"/>
          <w:lang w:val="zh-CN"/>
        </w:rPr>
        <w:t>重新融入社会；</w:t>
      </w:r>
    </w:p>
    <w:p w14:paraId="4ECF8581" w14:textId="77777777" w:rsidR="00DF3988" w:rsidRPr="006E278D" w:rsidRDefault="00DF3988" w:rsidP="00DF3988">
      <w:pPr>
        <w:pStyle w:val="SingleTxtGC"/>
        <w:rPr>
          <w:rFonts w:eastAsia="黑体"/>
        </w:rPr>
      </w:pPr>
      <w:r w:rsidRPr="006E278D">
        <w:rPr>
          <w:rFonts w:eastAsiaTheme="minorEastAsia"/>
        </w:rPr>
        <w:tab/>
      </w:r>
      <w:r w:rsidRPr="006E278D">
        <w:rPr>
          <w:rFonts w:eastAsiaTheme="minorEastAsia"/>
          <w:lang w:val="zh-CN"/>
        </w:rPr>
        <w:t>(d)</w:t>
      </w:r>
      <w:r w:rsidRPr="006E278D">
        <w:rPr>
          <w:rFonts w:eastAsiaTheme="minorEastAsia"/>
          <w:lang w:val="zh-CN"/>
        </w:rPr>
        <w:tab/>
      </w:r>
      <w:r w:rsidRPr="006E278D">
        <w:rPr>
          <w:rFonts w:eastAsia="黑体"/>
          <w:lang w:val="zh-CN"/>
        </w:rPr>
        <w:t>确保街头儿童不</w:t>
      </w:r>
      <w:r w:rsidRPr="006E278D">
        <w:rPr>
          <w:rFonts w:eastAsia="黑体" w:hint="eastAsia"/>
          <w:lang w:val="zh-CN"/>
        </w:rPr>
        <w:t>被</w:t>
      </w:r>
      <w:r w:rsidRPr="006E278D">
        <w:rPr>
          <w:rFonts w:eastAsia="黑体"/>
          <w:lang w:val="zh-CN"/>
        </w:rPr>
        <w:t>逮捕和拘留，并通过社会服务为他们提供保护和援助，而不</w:t>
      </w:r>
      <w:r w:rsidRPr="006E278D">
        <w:rPr>
          <w:rFonts w:eastAsia="黑体" w:hint="eastAsia"/>
          <w:lang w:val="zh-CN"/>
        </w:rPr>
        <w:t>通过</w:t>
      </w:r>
      <w:r w:rsidRPr="006E278D">
        <w:rPr>
          <w:rFonts w:eastAsia="黑体"/>
          <w:lang w:val="zh-CN"/>
        </w:rPr>
        <w:t>刑事司法框架处理；</w:t>
      </w:r>
    </w:p>
    <w:p w14:paraId="0A417464" w14:textId="77777777" w:rsidR="00DF3988" w:rsidRPr="006E278D" w:rsidRDefault="00DF3988" w:rsidP="00DF3988">
      <w:pPr>
        <w:pStyle w:val="SingleTxtGC"/>
        <w:rPr>
          <w:rFonts w:eastAsia="黑体"/>
        </w:rPr>
      </w:pPr>
      <w:r w:rsidRPr="006E278D">
        <w:rPr>
          <w:rFonts w:eastAsiaTheme="minorEastAsia"/>
          <w:lang w:val="zh-CN"/>
        </w:rPr>
        <w:tab/>
        <w:t>(e)</w:t>
      </w:r>
      <w:r w:rsidRPr="006E278D">
        <w:rPr>
          <w:rFonts w:eastAsiaTheme="minorEastAsia"/>
          <w:lang w:val="zh-CN"/>
        </w:rPr>
        <w:tab/>
      </w:r>
      <w:r w:rsidRPr="006E278D">
        <w:rPr>
          <w:rFonts w:eastAsia="黑体"/>
          <w:lang w:val="zh-CN"/>
        </w:rPr>
        <w:t>评估在街头生活和</w:t>
      </w:r>
      <w:r w:rsidRPr="006E278D">
        <w:rPr>
          <w:rFonts w:eastAsia="黑体"/>
          <w:lang w:val="zh-CN"/>
        </w:rPr>
        <w:t>/</w:t>
      </w:r>
      <w:r w:rsidRPr="006E278D">
        <w:rPr>
          <w:rFonts w:eastAsia="黑体"/>
          <w:lang w:val="zh-CN"/>
        </w:rPr>
        <w:t>或工作的儿童人数，更新关于其处境的根源的研究</w:t>
      </w:r>
      <w:r w:rsidRPr="006E278D">
        <w:rPr>
          <w:rFonts w:eastAsia="黑体" w:hint="eastAsia"/>
          <w:lang w:val="zh-CN"/>
        </w:rPr>
        <w:t>。</w:t>
      </w:r>
    </w:p>
    <w:p w14:paraId="0C1AE198" w14:textId="77777777" w:rsidR="00DF3988" w:rsidRPr="006E278D" w:rsidRDefault="00DF3988" w:rsidP="0022251E">
      <w:pPr>
        <w:pStyle w:val="H23GC"/>
      </w:pPr>
      <w:r w:rsidRPr="006E278D">
        <w:rPr>
          <w:lang w:val="zh-CN"/>
        </w:rPr>
        <w:tab/>
      </w:r>
      <w:r w:rsidRPr="006E278D">
        <w:rPr>
          <w:lang w:val="zh-CN"/>
        </w:rPr>
        <w:tab/>
      </w:r>
      <w:r w:rsidRPr="006E278D">
        <w:rPr>
          <w:lang w:val="zh-CN"/>
        </w:rPr>
        <w:t>贩运</w:t>
      </w:r>
    </w:p>
    <w:p w14:paraId="7E4D3FB5" w14:textId="77777777" w:rsidR="00DF3988" w:rsidRPr="006E278D" w:rsidRDefault="00DF3988" w:rsidP="00DF3988">
      <w:pPr>
        <w:pStyle w:val="SingleTxtGC"/>
        <w:rPr>
          <w:rFonts w:eastAsia="黑体"/>
        </w:rPr>
      </w:pPr>
      <w:r w:rsidRPr="006E278D">
        <w:rPr>
          <w:rFonts w:eastAsiaTheme="minorEastAsia"/>
          <w:lang w:val="zh-CN"/>
        </w:rPr>
        <w:t>45.</w:t>
      </w:r>
      <w:r w:rsidRPr="006E278D">
        <w:rPr>
          <w:rFonts w:eastAsiaTheme="minorEastAsia"/>
          <w:lang w:val="zh-CN"/>
        </w:rPr>
        <w:tab/>
      </w:r>
      <w:r w:rsidRPr="006E278D">
        <w:rPr>
          <w:rFonts w:eastAsia="黑体"/>
          <w:lang w:val="zh-CN"/>
        </w:rPr>
        <w:t>委员会注意到缔约国通过了《</w:t>
      </w:r>
      <w:r w:rsidRPr="006E278D">
        <w:rPr>
          <w:rFonts w:eastAsia="黑体" w:hint="eastAsia"/>
          <w:lang w:val="zh-CN"/>
        </w:rPr>
        <w:t>关于</w:t>
      </w:r>
      <w:r w:rsidRPr="006E278D">
        <w:rPr>
          <w:rFonts w:eastAsia="黑体"/>
          <w:lang w:val="zh-CN"/>
        </w:rPr>
        <w:t>打击和防止贩运人口</w:t>
      </w:r>
      <w:r w:rsidRPr="006E278D">
        <w:rPr>
          <w:rFonts w:eastAsia="黑体" w:hint="eastAsia"/>
          <w:lang w:val="zh-CN"/>
        </w:rPr>
        <w:t>的第三项</w:t>
      </w:r>
      <w:r w:rsidRPr="006E278D">
        <w:rPr>
          <w:rFonts w:eastAsia="黑体"/>
          <w:lang w:val="zh-CN"/>
        </w:rPr>
        <w:t>国家战略</w:t>
      </w:r>
      <w:r w:rsidRPr="006E278D">
        <w:rPr>
          <w:rFonts w:eastAsia="黑体"/>
          <w:lang w:val="zh-CN"/>
        </w:rPr>
        <w:t>(2022-2026</w:t>
      </w:r>
      <w:r w:rsidRPr="006E278D">
        <w:rPr>
          <w:rFonts w:eastAsia="黑体"/>
          <w:lang w:val="zh-CN"/>
        </w:rPr>
        <w:t>年</w:t>
      </w:r>
      <w:r w:rsidRPr="006E278D">
        <w:rPr>
          <w:rFonts w:eastAsia="黑体"/>
          <w:lang w:val="zh-CN"/>
        </w:rPr>
        <w:t>)</w:t>
      </w:r>
      <w:r w:rsidRPr="006E278D">
        <w:rPr>
          <w:rFonts w:eastAsia="黑体"/>
          <w:lang w:val="zh-CN"/>
        </w:rPr>
        <w:t>》，建议缔约国：</w:t>
      </w:r>
    </w:p>
    <w:p w14:paraId="74920B7F"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继续执行贩运人口受害者国家转介机制，保护儿童、特别是女童免遭买卖婚姻和以乞讨、强迫劳动</w:t>
      </w:r>
      <w:r w:rsidRPr="006E278D">
        <w:rPr>
          <w:rFonts w:eastAsia="黑体"/>
          <w:lang w:val="zh-CN"/>
        </w:rPr>
        <w:t>(</w:t>
      </w:r>
      <w:r w:rsidRPr="006E278D">
        <w:rPr>
          <w:rFonts w:eastAsia="黑体"/>
          <w:lang w:val="zh-CN"/>
        </w:rPr>
        <w:t>包括家庭奴役</w:t>
      </w:r>
      <w:r w:rsidRPr="006E278D">
        <w:rPr>
          <w:rFonts w:eastAsia="黑体"/>
          <w:lang w:val="zh-CN"/>
        </w:rPr>
        <w:t>)</w:t>
      </w:r>
      <w:r w:rsidRPr="006E278D">
        <w:rPr>
          <w:rFonts w:eastAsia="黑体"/>
          <w:lang w:val="zh-CN"/>
        </w:rPr>
        <w:t>、性剥削和摘取器官为目的的贩运；</w:t>
      </w:r>
    </w:p>
    <w:p w14:paraId="21CFF402"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及时调查所有贩运儿童案件，并将犯罪者绳之以法；</w:t>
      </w:r>
    </w:p>
    <w:p w14:paraId="41D0C7B8"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开展提高认识活动，让公众、包括父母和儿童都认识到贩运危险。</w:t>
      </w:r>
    </w:p>
    <w:p w14:paraId="018AB344" w14:textId="77777777" w:rsidR="00DF3988" w:rsidRPr="006E278D" w:rsidRDefault="00DF3988" w:rsidP="0022251E">
      <w:pPr>
        <w:pStyle w:val="H23GC"/>
      </w:pPr>
      <w:r w:rsidRPr="006E278D">
        <w:rPr>
          <w:lang w:val="zh-CN"/>
        </w:rPr>
        <w:tab/>
      </w:r>
      <w:r w:rsidRPr="006E278D">
        <w:rPr>
          <w:lang w:val="zh-CN"/>
        </w:rPr>
        <w:tab/>
      </w:r>
      <w:r w:rsidRPr="006E278D">
        <w:rPr>
          <w:lang w:val="zh-CN"/>
        </w:rPr>
        <w:t>儿童司法</w:t>
      </w:r>
    </w:p>
    <w:p w14:paraId="410BEDE0" w14:textId="77777777" w:rsidR="00DF3988" w:rsidRPr="006E278D" w:rsidRDefault="00DF3988" w:rsidP="00DF3988">
      <w:pPr>
        <w:pStyle w:val="SingleTxtGC"/>
        <w:rPr>
          <w:rFonts w:eastAsiaTheme="minorEastAsia"/>
        </w:rPr>
      </w:pPr>
      <w:r w:rsidRPr="006E278D">
        <w:rPr>
          <w:rFonts w:eastAsiaTheme="minorEastAsia"/>
          <w:lang w:val="zh-CN"/>
        </w:rPr>
        <w:t>46.</w:t>
      </w:r>
      <w:r w:rsidRPr="006E278D">
        <w:rPr>
          <w:rFonts w:eastAsiaTheme="minorEastAsia"/>
          <w:lang w:val="zh-CN"/>
        </w:rPr>
        <w:tab/>
      </w:r>
      <w:r w:rsidRPr="006E278D">
        <w:rPr>
          <w:rFonts w:eastAsiaTheme="minorEastAsia"/>
          <w:lang w:val="zh-CN"/>
        </w:rPr>
        <w:t>委员会注意到《儿童法》规定建立儿童司法系统和少年司法协调委员会，以及更多地使用转送措施，仍对以下方面感到关切：</w:t>
      </w:r>
    </w:p>
    <w:p w14:paraId="01B190BB" w14:textId="77777777" w:rsidR="00DF3988" w:rsidRPr="006E278D" w:rsidRDefault="00DF3988" w:rsidP="00DF3988">
      <w:pPr>
        <w:pStyle w:val="SingleTxtGC"/>
        <w:rPr>
          <w:rFonts w:eastAsiaTheme="minorEastAsia"/>
        </w:rPr>
      </w:pPr>
      <w:bookmarkStart w:id="2" w:name="_Hlk161927064"/>
      <w:r w:rsidRPr="006E278D">
        <w:rPr>
          <w:rFonts w:eastAsiaTheme="minorEastAsia"/>
          <w:lang w:val="zh-CN"/>
        </w:rPr>
        <w:tab/>
        <w:t>(a)</w:t>
      </w:r>
      <w:r w:rsidRPr="006E278D">
        <w:rPr>
          <w:rFonts w:eastAsiaTheme="minorEastAsia"/>
          <w:lang w:val="zh-CN"/>
        </w:rPr>
        <w:tab/>
      </w:r>
      <w:r w:rsidRPr="006E278D">
        <w:rPr>
          <w:rFonts w:eastAsiaTheme="minorEastAsia"/>
          <w:lang w:val="zh-CN"/>
        </w:rPr>
        <w:t>在设立专门的儿童法庭和专门的儿童检察机关方面进展缓慢，仅有少数几个城市设立了这两个机构；</w:t>
      </w:r>
    </w:p>
    <w:p w14:paraId="140A1986" w14:textId="77777777" w:rsidR="00DF3988" w:rsidRPr="006E278D" w:rsidRDefault="00DF3988" w:rsidP="00DF3988">
      <w:pPr>
        <w:pStyle w:val="SingleTxtGC"/>
        <w:rPr>
          <w:rFonts w:eastAsiaTheme="minorEastAsia"/>
        </w:rPr>
      </w:pPr>
      <w:r w:rsidRPr="006E278D">
        <w:rPr>
          <w:rFonts w:eastAsiaTheme="minorEastAsia"/>
          <w:lang w:val="zh-CN"/>
        </w:rPr>
        <w:tab/>
        <w:t>(b)</w:t>
      </w:r>
      <w:r w:rsidRPr="006E278D">
        <w:rPr>
          <w:rFonts w:eastAsiaTheme="minorEastAsia"/>
          <w:lang w:val="zh-CN"/>
        </w:rPr>
        <w:tab/>
      </w:r>
      <w:r w:rsidRPr="006E278D">
        <w:rPr>
          <w:rFonts w:eastAsiaTheme="minorEastAsia"/>
          <w:lang w:val="zh-CN"/>
        </w:rPr>
        <w:t>尽管《儿童法》第</w:t>
      </w:r>
      <w:r w:rsidRPr="006E278D">
        <w:rPr>
          <w:rFonts w:eastAsiaTheme="minorEastAsia"/>
          <w:lang w:val="zh-CN"/>
        </w:rPr>
        <w:t>119</w:t>
      </w:r>
      <w:r w:rsidRPr="006E278D">
        <w:rPr>
          <w:rFonts w:eastAsiaTheme="minorEastAsia"/>
          <w:lang w:val="zh-CN"/>
        </w:rPr>
        <w:t>条规定不得拘留</w:t>
      </w:r>
      <w:r w:rsidRPr="006E278D">
        <w:rPr>
          <w:rFonts w:eastAsiaTheme="minorEastAsia"/>
          <w:lang w:val="zh-CN"/>
        </w:rPr>
        <w:t>15</w:t>
      </w:r>
      <w:r w:rsidRPr="006E278D">
        <w:rPr>
          <w:rFonts w:eastAsiaTheme="minorEastAsia"/>
          <w:lang w:val="zh-CN"/>
        </w:rPr>
        <w:t>岁以下儿童，但仍有大量</w:t>
      </w:r>
      <w:r w:rsidRPr="006E278D">
        <w:rPr>
          <w:rFonts w:eastAsiaTheme="minorEastAsia"/>
          <w:lang w:val="zh-CN"/>
        </w:rPr>
        <w:t>12</w:t>
      </w:r>
      <w:r w:rsidRPr="006E278D">
        <w:rPr>
          <w:rFonts w:eastAsiaTheme="minorEastAsia"/>
          <w:lang w:val="zh-CN"/>
        </w:rPr>
        <w:t>至</w:t>
      </w:r>
      <w:r w:rsidRPr="006E278D">
        <w:rPr>
          <w:rFonts w:eastAsiaTheme="minorEastAsia"/>
          <w:lang w:val="zh-CN"/>
        </w:rPr>
        <w:t>18</w:t>
      </w:r>
      <w:r w:rsidRPr="006E278D">
        <w:rPr>
          <w:rFonts w:eastAsiaTheme="minorEastAsia"/>
          <w:lang w:val="zh-CN"/>
        </w:rPr>
        <w:t>岁儿童在调查期间被剥夺自由；</w:t>
      </w:r>
    </w:p>
    <w:p w14:paraId="6281D703" w14:textId="77777777" w:rsidR="00DF3988" w:rsidRPr="006E278D" w:rsidRDefault="00DF3988" w:rsidP="00DF3988">
      <w:pPr>
        <w:pStyle w:val="SingleTxtGC"/>
        <w:rPr>
          <w:rFonts w:eastAsiaTheme="minorEastAsia"/>
        </w:rPr>
      </w:pPr>
      <w:r w:rsidRPr="006E278D">
        <w:rPr>
          <w:rFonts w:eastAsiaTheme="minorEastAsia"/>
          <w:lang w:val="zh-CN"/>
        </w:rPr>
        <w:tab/>
        <w:t>(c)</w:t>
      </w:r>
      <w:r w:rsidRPr="006E278D">
        <w:rPr>
          <w:rFonts w:eastAsiaTheme="minorEastAsia"/>
          <w:lang w:val="zh-CN"/>
        </w:rPr>
        <w:tab/>
      </w:r>
      <w:r w:rsidRPr="006E278D">
        <w:rPr>
          <w:rFonts w:eastAsiaTheme="minorEastAsia"/>
          <w:lang w:val="zh-CN"/>
        </w:rPr>
        <w:t>儿童有时与成年人关押在一起；</w:t>
      </w:r>
    </w:p>
    <w:p w14:paraId="2A227AD0" w14:textId="77777777" w:rsidR="00DF3988" w:rsidRPr="006E278D" w:rsidRDefault="00DF3988" w:rsidP="00DF3988">
      <w:pPr>
        <w:pStyle w:val="SingleTxtGC"/>
        <w:rPr>
          <w:rFonts w:eastAsiaTheme="minorEastAsia"/>
        </w:rPr>
      </w:pPr>
      <w:r w:rsidRPr="006E278D">
        <w:rPr>
          <w:rFonts w:eastAsiaTheme="minorEastAsia"/>
          <w:lang w:val="zh-CN"/>
        </w:rPr>
        <w:tab/>
        <w:t>(d)</w:t>
      </w:r>
      <w:r w:rsidRPr="006E278D">
        <w:rPr>
          <w:rFonts w:eastAsiaTheme="minorEastAsia"/>
          <w:lang w:val="zh-CN"/>
        </w:rPr>
        <w:tab/>
      </w:r>
      <w:r w:rsidRPr="006E278D">
        <w:rPr>
          <w:rFonts w:eastAsiaTheme="minorEastAsia"/>
          <w:lang w:val="zh-CN"/>
        </w:rPr>
        <w:t>未充分执行非监禁措施，</w:t>
      </w:r>
      <w:r w:rsidRPr="006E278D">
        <w:rPr>
          <w:rFonts w:eastAsiaTheme="minorEastAsia" w:hint="eastAsia"/>
          <w:lang w:val="zh-CN"/>
        </w:rPr>
        <w:t>违反</w:t>
      </w:r>
      <w:r w:rsidRPr="006E278D">
        <w:rPr>
          <w:rFonts w:eastAsiaTheme="minorEastAsia"/>
          <w:lang w:val="zh-CN"/>
        </w:rPr>
        <w:t>《儿童法》第</w:t>
      </w:r>
      <w:r w:rsidRPr="006E278D">
        <w:rPr>
          <w:rFonts w:eastAsiaTheme="minorEastAsia"/>
          <w:lang w:val="zh-CN"/>
        </w:rPr>
        <w:t>107</w:t>
      </w:r>
      <w:r w:rsidRPr="006E278D">
        <w:rPr>
          <w:rFonts w:eastAsiaTheme="minorEastAsia"/>
          <w:lang w:val="zh-CN"/>
        </w:rPr>
        <w:t>条；</w:t>
      </w:r>
    </w:p>
    <w:p w14:paraId="07CE468C" w14:textId="77777777" w:rsidR="00DF3988" w:rsidRPr="006E278D" w:rsidRDefault="00DF3988" w:rsidP="00DF3988">
      <w:pPr>
        <w:pStyle w:val="SingleTxtGC"/>
        <w:rPr>
          <w:rFonts w:eastAsiaTheme="minorEastAsia"/>
        </w:rPr>
      </w:pPr>
      <w:r w:rsidRPr="006E278D">
        <w:rPr>
          <w:rFonts w:eastAsiaTheme="minorEastAsia"/>
          <w:lang w:val="zh-CN"/>
        </w:rPr>
        <w:tab/>
        <w:t>(e)</w:t>
      </w:r>
      <w:r w:rsidRPr="006E278D">
        <w:rPr>
          <w:rFonts w:eastAsiaTheme="minorEastAsia"/>
          <w:lang w:val="zh-CN"/>
        </w:rPr>
        <w:tab/>
      </w:r>
      <w:r w:rsidRPr="006E278D">
        <w:rPr>
          <w:rFonts w:eastAsiaTheme="minorEastAsia"/>
          <w:lang w:val="zh-CN"/>
        </w:rPr>
        <w:t>缺乏关于被剥夺自由儿童的数据，剥夺儿童自由的场所没有受到独立监测机构的定期监测；</w:t>
      </w:r>
    </w:p>
    <w:p w14:paraId="0F751931" w14:textId="77777777" w:rsidR="00DF3988" w:rsidRPr="006E278D" w:rsidRDefault="00DF3988" w:rsidP="00DF3988">
      <w:pPr>
        <w:pStyle w:val="SingleTxtGC"/>
        <w:rPr>
          <w:rFonts w:eastAsiaTheme="minorEastAsia"/>
        </w:rPr>
      </w:pPr>
      <w:r w:rsidRPr="006E278D">
        <w:rPr>
          <w:rFonts w:eastAsiaTheme="minorEastAsia"/>
          <w:lang w:val="zh-CN"/>
        </w:rPr>
        <w:tab/>
        <w:t>(f)</w:t>
      </w:r>
      <w:r w:rsidRPr="006E278D">
        <w:rPr>
          <w:rFonts w:eastAsiaTheme="minorEastAsia"/>
          <w:lang w:val="zh-CN"/>
        </w:rPr>
        <w:tab/>
      </w:r>
      <w:r w:rsidRPr="006E278D">
        <w:rPr>
          <w:rFonts w:eastAsiaTheme="minorEastAsia"/>
          <w:lang w:val="zh-CN"/>
        </w:rPr>
        <w:t>儿童无法充分获得基本法律保障，包括法律援助；</w:t>
      </w:r>
    </w:p>
    <w:p w14:paraId="1A542659" w14:textId="77777777" w:rsidR="00DF3988" w:rsidRPr="006E278D" w:rsidRDefault="00DF3988" w:rsidP="00DF3988">
      <w:pPr>
        <w:pStyle w:val="SingleTxtGC"/>
        <w:rPr>
          <w:rFonts w:eastAsiaTheme="minorEastAsia"/>
        </w:rPr>
      </w:pPr>
      <w:r w:rsidRPr="006E278D">
        <w:rPr>
          <w:rFonts w:eastAsiaTheme="minorEastAsia"/>
          <w:lang w:val="zh-CN"/>
        </w:rPr>
        <w:tab/>
        <w:t>(g)</w:t>
      </w:r>
      <w:r w:rsidRPr="006E278D">
        <w:rPr>
          <w:rFonts w:eastAsiaTheme="minorEastAsia"/>
          <w:lang w:val="zh-CN"/>
        </w:rPr>
        <w:tab/>
      </w:r>
      <w:r w:rsidRPr="006E278D">
        <w:rPr>
          <w:rFonts w:eastAsiaTheme="minorEastAsia"/>
          <w:lang w:val="zh-CN"/>
        </w:rPr>
        <w:t>《刑法》和《儿童法》规定的最低刑事责任年龄过低。</w:t>
      </w:r>
    </w:p>
    <w:bookmarkEnd w:id="2"/>
    <w:p w14:paraId="294FEAFE" w14:textId="77777777" w:rsidR="00DF3988" w:rsidRPr="006E278D" w:rsidRDefault="00DF3988" w:rsidP="00DF3988">
      <w:pPr>
        <w:pStyle w:val="SingleTxtGC"/>
        <w:rPr>
          <w:rFonts w:eastAsia="黑体"/>
        </w:rPr>
      </w:pPr>
      <w:r w:rsidRPr="006E278D">
        <w:rPr>
          <w:rFonts w:eastAsiaTheme="minorEastAsia"/>
          <w:lang w:val="zh-CN"/>
        </w:rPr>
        <w:t>47.</w:t>
      </w:r>
      <w:r w:rsidRPr="006E278D">
        <w:rPr>
          <w:rFonts w:eastAsiaTheme="minorEastAsia"/>
          <w:lang w:val="zh-CN"/>
        </w:rPr>
        <w:tab/>
      </w:r>
      <w:r w:rsidRPr="006E278D">
        <w:rPr>
          <w:rFonts w:eastAsia="黑体"/>
          <w:lang w:val="zh-CN"/>
        </w:rPr>
        <w:t>委员会回顾关于儿童司法系统中儿童权利的第</w:t>
      </w:r>
      <w:r w:rsidRPr="006E278D">
        <w:rPr>
          <w:rFonts w:eastAsia="黑体"/>
          <w:lang w:val="zh-CN"/>
        </w:rPr>
        <w:t>24</w:t>
      </w:r>
      <w:r w:rsidRPr="006E278D">
        <w:rPr>
          <w:rFonts w:eastAsia="黑体"/>
          <w:lang w:val="zh-CN"/>
        </w:rPr>
        <w:t>号一般性意见</w:t>
      </w:r>
      <w:r w:rsidRPr="006E278D">
        <w:rPr>
          <w:rFonts w:eastAsia="黑体"/>
          <w:lang w:val="zh-CN"/>
        </w:rPr>
        <w:t>(2019</w:t>
      </w:r>
      <w:r w:rsidRPr="006E278D">
        <w:rPr>
          <w:rFonts w:eastAsia="黑体"/>
          <w:lang w:val="zh-CN"/>
        </w:rPr>
        <w:t>年</w:t>
      </w:r>
      <w:r w:rsidRPr="006E278D">
        <w:rPr>
          <w:rFonts w:eastAsia="黑体"/>
          <w:lang w:val="zh-CN"/>
        </w:rPr>
        <w:t>)</w:t>
      </w:r>
      <w:r w:rsidRPr="006E278D">
        <w:rPr>
          <w:rFonts w:eastAsia="黑体"/>
          <w:lang w:val="zh-CN"/>
        </w:rPr>
        <w:t>，促请缔约国使其儿童司法系统完全符合《公约》和其他相关标准。具体而言，委员会促请缔约国：</w:t>
      </w:r>
    </w:p>
    <w:p w14:paraId="79F6D0C3" w14:textId="77777777" w:rsidR="00DF3988" w:rsidRPr="006E278D" w:rsidRDefault="00DF3988" w:rsidP="00DF3988">
      <w:pPr>
        <w:pStyle w:val="SingleTxtGC"/>
        <w:rPr>
          <w:rFonts w:eastAsia="黑体"/>
        </w:rPr>
      </w:pPr>
      <w:r w:rsidRPr="006E278D">
        <w:rPr>
          <w:rFonts w:eastAsiaTheme="minorEastAsia"/>
          <w:lang w:val="zh-CN"/>
        </w:rPr>
        <w:tab/>
        <w:t>(a)</w:t>
      </w:r>
      <w:r w:rsidRPr="006E278D">
        <w:rPr>
          <w:rFonts w:eastAsiaTheme="minorEastAsia"/>
          <w:lang w:val="zh-CN"/>
        </w:rPr>
        <w:tab/>
      </w:r>
      <w:r w:rsidRPr="006E278D">
        <w:rPr>
          <w:rFonts w:eastAsia="黑体"/>
          <w:lang w:val="zh-CN"/>
        </w:rPr>
        <w:t>全面审查有关儿童犯的法律，使之符合《宪法》、《公约》和其他有关国际标准；</w:t>
      </w:r>
    </w:p>
    <w:p w14:paraId="0CB3B56A"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加快在全国</w:t>
      </w:r>
      <w:r w:rsidRPr="006E278D">
        <w:rPr>
          <w:rFonts w:eastAsia="黑体" w:hint="eastAsia"/>
          <w:lang w:val="zh-CN"/>
        </w:rPr>
        <w:t>范围内</w:t>
      </w:r>
      <w:r w:rsidRPr="006E278D">
        <w:rPr>
          <w:rFonts w:eastAsia="黑体"/>
          <w:lang w:val="zh-CN"/>
        </w:rPr>
        <w:t>设立专门的儿童法庭和专门的儿童检察机关，并配备足够的人力、技术和财政资源，指定专门的儿童问题法官，并确保这些专门法官接受</w:t>
      </w:r>
      <w:r w:rsidRPr="006E278D">
        <w:rPr>
          <w:rFonts w:eastAsia="黑体" w:hint="eastAsia"/>
          <w:lang w:val="zh-CN"/>
        </w:rPr>
        <w:t>适当</w:t>
      </w:r>
      <w:r w:rsidRPr="006E278D">
        <w:rPr>
          <w:rFonts w:eastAsia="黑体"/>
          <w:lang w:val="zh-CN"/>
        </w:rPr>
        <w:t>培训；</w:t>
      </w:r>
    </w:p>
    <w:p w14:paraId="65435EA0" w14:textId="77777777" w:rsidR="00DF3988" w:rsidRPr="006E278D" w:rsidRDefault="00DF3988" w:rsidP="00DF3988">
      <w:pPr>
        <w:pStyle w:val="SingleTxtGC"/>
        <w:rPr>
          <w:rFonts w:eastAsia="黑体"/>
        </w:rPr>
      </w:pPr>
      <w:r w:rsidRPr="006E278D">
        <w:rPr>
          <w:rFonts w:eastAsia="黑体"/>
          <w:lang w:val="zh-CN"/>
        </w:rPr>
        <w:lastRenderedPageBreak/>
        <w:tab/>
        <w:t>(</w:t>
      </w:r>
      <w:r w:rsidRPr="006E278D">
        <w:rPr>
          <w:rFonts w:eastAsiaTheme="minorEastAsia"/>
          <w:lang w:val="zh-CN"/>
        </w:rPr>
        <w:t>c)</w:t>
      </w:r>
      <w:r w:rsidRPr="006E278D">
        <w:rPr>
          <w:rFonts w:eastAsiaTheme="minorEastAsia"/>
          <w:lang w:val="zh-CN"/>
        </w:rPr>
        <w:tab/>
      </w:r>
      <w:r w:rsidRPr="006E278D">
        <w:rPr>
          <w:rFonts w:eastAsia="黑体"/>
          <w:lang w:val="zh-CN"/>
        </w:rPr>
        <w:t>取消《儿童法》第</w:t>
      </w:r>
      <w:r w:rsidRPr="006E278D">
        <w:rPr>
          <w:rFonts w:eastAsia="黑体"/>
          <w:lang w:val="zh-CN"/>
        </w:rPr>
        <w:t>122</w:t>
      </w:r>
      <w:r w:rsidRPr="006E278D">
        <w:rPr>
          <w:rFonts w:eastAsia="黑体"/>
          <w:lang w:val="zh-CN"/>
        </w:rPr>
        <w:t>条第</w:t>
      </w:r>
      <w:r w:rsidRPr="006E278D">
        <w:rPr>
          <w:rFonts w:eastAsia="黑体"/>
          <w:lang w:val="zh-CN"/>
        </w:rPr>
        <w:t>2</w:t>
      </w:r>
      <w:r w:rsidRPr="006E278D">
        <w:rPr>
          <w:rFonts w:eastAsia="黑体"/>
          <w:lang w:val="zh-CN"/>
        </w:rPr>
        <w:t>款所载的允许</w:t>
      </w:r>
      <w:r w:rsidRPr="006E278D">
        <w:rPr>
          <w:rFonts w:eastAsia="黑体"/>
          <w:lang w:val="zh-CN"/>
        </w:rPr>
        <w:t>15</w:t>
      </w:r>
      <w:r w:rsidRPr="006E278D">
        <w:rPr>
          <w:rFonts w:eastAsia="黑体"/>
          <w:lang w:val="zh-CN"/>
        </w:rPr>
        <w:t>岁以上儿童作为成年人同案被告在成年人法庭受审的例外规定；</w:t>
      </w:r>
    </w:p>
    <w:p w14:paraId="64920607"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根据《儿童法》第</w:t>
      </w:r>
      <w:r w:rsidRPr="006E278D">
        <w:rPr>
          <w:rFonts w:eastAsia="黑体"/>
          <w:lang w:val="zh-CN"/>
        </w:rPr>
        <w:t>107</w:t>
      </w:r>
      <w:r w:rsidRPr="006E278D">
        <w:rPr>
          <w:rFonts w:eastAsia="黑体"/>
          <w:lang w:val="zh-CN"/>
        </w:rPr>
        <w:t>条规定，对</w:t>
      </w:r>
      <w:r w:rsidRPr="006E278D">
        <w:rPr>
          <w:rFonts w:eastAsia="黑体" w:hint="eastAsia"/>
          <w:lang w:val="zh-CN"/>
        </w:rPr>
        <w:t>被指称</w:t>
      </w:r>
      <w:r w:rsidRPr="006E278D">
        <w:rPr>
          <w:rFonts w:eastAsia="黑体"/>
          <w:lang w:val="zh-CN"/>
        </w:rPr>
        <w:t>或被</w:t>
      </w:r>
      <w:r w:rsidRPr="006E278D">
        <w:rPr>
          <w:rFonts w:eastAsia="黑体" w:hint="eastAsia"/>
          <w:lang w:val="zh-CN"/>
        </w:rPr>
        <w:t>指</w:t>
      </w:r>
      <w:r w:rsidRPr="006E278D">
        <w:rPr>
          <w:rFonts w:eastAsia="黑体"/>
          <w:lang w:val="zh-CN"/>
        </w:rPr>
        <w:t>控触犯刑法的儿童采取转送和调解等非司法措施，并尽可能对被判定犯罪的儿童</w:t>
      </w:r>
      <w:r w:rsidRPr="006E278D">
        <w:rPr>
          <w:rFonts w:eastAsia="黑体" w:hint="eastAsia"/>
          <w:lang w:val="zh-CN"/>
        </w:rPr>
        <w:t>适用</w:t>
      </w:r>
      <w:r w:rsidRPr="006E278D">
        <w:rPr>
          <w:rFonts w:eastAsia="黑体"/>
          <w:lang w:val="zh-CN"/>
        </w:rPr>
        <w:t>缓刑或社区服务等非监禁刑罚；</w:t>
      </w:r>
    </w:p>
    <w:p w14:paraId="50FE1595"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e)</w:t>
      </w:r>
      <w:r w:rsidRPr="006E278D">
        <w:rPr>
          <w:rFonts w:eastAsiaTheme="minorEastAsia"/>
          <w:lang w:val="zh-CN"/>
        </w:rPr>
        <w:tab/>
      </w:r>
      <w:r w:rsidRPr="006E278D">
        <w:rPr>
          <w:rFonts w:eastAsia="黑体"/>
          <w:lang w:val="zh-CN"/>
        </w:rPr>
        <w:t>向</w:t>
      </w:r>
      <w:r w:rsidRPr="006E278D">
        <w:rPr>
          <w:rFonts w:eastAsia="黑体" w:hint="eastAsia"/>
          <w:lang w:val="zh-CN"/>
        </w:rPr>
        <w:t>被指称、被指控</w:t>
      </w:r>
      <w:r w:rsidRPr="006E278D">
        <w:rPr>
          <w:rFonts w:eastAsia="黑体"/>
          <w:lang w:val="zh-CN"/>
        </w:rPr>
        <w:t>或</w:t>
      </w:r>
      <w:r w:rsidRPr="006E278D">
        <w:rPr>
          <w:rFonts w:eastAsia="黑体" w:hint="eastAsia"/>
          <w:lang w:val="zh-CN"/>
        </w:rPr>
        <w:t>被认定</w:t>
      </w:r>
      <w:r w:rsidRPr="006E278D">
        <w:rPr>
          <w:rFonts w:eastAsia="黑体"/>
          <w:lang w:val="zh-CN"/>
        </w:rPr>
        <w:t>触犯刑法的</w:t>
      </w:r>
      <w:r w:rsidRPr="006E278D">
        <w:rPr>
          <w:rFonts w:eastAsia="黑体"/>
          <w:lang w:val="zh-CN"/>
        </w:rPr>
        <w:t>18</w:t>
      </w:r>
      <w:r w:rsidRPr="006E278D">
        <w:rPr>
          <w:rFonts w:eastAsia="黑体"/>
          <w:lang w:val="zh-CN"/>
        </w:rPr>
        <w:t>岁以下儿童提供基本法律保障，包括在诉讼早期阶段和整个司法程序中提供专门的法律援助；</w:t>
      </w:r>
    </w:p>
    <w:p w14:paraId="3E8EC334"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f)</w:t>
      </w:r>
      <w:r w:rsidRPr="006E278D">
        <w:rPr>
          <w:rFonts w:eastAsiaTheme="minorEastAsia"/>
          <w:lang w:val="zh-CN"/>
        </w:rPr>
        <w:tab/>
      </w:r>
      <w:r w:rsidRPr="006E278D">
        <w:rPr>
          <w:rFonts w:eastAsia="黑体"/>
          <w:lang w:val="zh-CN"/>
        </w:rPr>
        <w:t>根据</w:t>
      </w:r>
      <w:r w:rsidRPr="006E278D">
        <w:rPr>
          <w:rFonts w:eastAsia="黑体" w:hint="eastAsia"/>
          <w:lang w:val="zh-CN"/>
        </w:rPr>
        <w:t>委员会</w:t>
      </w:r>
      <w:r w:rsidRPr="006E278D">
        <w:rPr>
          <w:rFonts w:eastAsia="黑体"/>
          <w:lang w:val="zh-CN"/>
        </w:rPr>
        <w:t>第</w:t>
      </w:r>
      <w:r w:rsidRPr="006E278D">
        <w:rPr>
          <w:rFonts w:eastAsia="黑体"/>
          <w:lang w:val="zh-CN"/>
        </w:rPr>
        <w:t>24</w:t>
      </w:r>
      <w:r w:rsidRPr="006E278D">
        <w:rPr>
          <w:rFonts w:eastAsia="黑体"/>
          <w:lang w:val="zh-CN"/>
        </w:rPr>
        <w:t>号一般性意见</w:t>
      </w:r>
      <w:r w:rsidRPr="006E278D">
        <w:rPr>
          <w:rFonts w:eastAsia="黑体"/>
          <w:lang w:val="zh-CN"/>
        </w:rPr>
        <w:t>(2019</w:t>
      </w:r>
      <w:r w:rsidRPr="006E278D">
        <w:rPr>
          <w:rFonts w:eastAsia="黑体"/>
          <w:lang w:val="zh-CN"/>
        </w:rPr>
        <w:t>年</w:t>
      </w:r>
      <w:r w:rsidRPr="006E278D">
        <w:rPr>
          <w:rFonts w:eastAsia="黑体"/>
          <w:lang w:val="zh-CN"/>
        </w:rPr>
        <w:t>)</w:t>
      </w:r>
      <w:r w:rsidRPr="006E278D">
        <w:rPr>
          <w:rFonts w:eastAsia="黑体"/>
          <w:lang w:val="zh-CN"/>
        </w:rPr>
        <w:t>，将最低刑事责任年龄提高到至少</w:t>
      </w:r>
      <w:r w:rsidRPr="006E278D">
        <w:rPr>
          <w:rFonts w:eastAsia="黑体"/>
          <w:lang w:val="zh-CN"/>
        </w:rPr>
        <w:t>14</w:t>
      </w:r>
      <w:r w:rsidRPr="006E278D">
        <w:rPr>
          <w:rFonts w:eastAsia="黑体"/>
          <w:lang w:val="zh-CN"/>
        </w:rPr>
        <w:t>岁；</w:t>
      </w:r>
    </w:p>
    <w:p w14:paraId="05E3861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g)</w:t>
      </w:r>
      <w:r w:rsidRPr="006E278D">
        <w:rPr>
          <w:rFonts w:eastAsiaTheme="minorEastAsia"/>
          <w:lang w:val="zh-CN"/>
        </w:rPr>
        <w:tab/>
      </w:r>
      <w:r w:rsidRPr="006E278D">
        <w:rPr>
          <w:rFonts w:eastAsia="黑体"/>
          <w:lang w:val="zh-CN"/>
        </w:rPr>
        <w:t>确保将剥夺儿童自由仅作为最后手段使用，时间尽可能短；在有理由将剥夺自由作为最后手段</w:t>
      </w:r>
      <w:r w:rsidRPr="006E278D">
        <w:rPr>
          <w:rFonts w:eastAsia="黑体" w:hint="eastAsia"/>
          <w:lang w:val="zh-CN"/>
        </w:rPr>
        <w:t>使用</w:t>
      </w:r>
      <w:r w:rsidRPr="006E278D">
        <w:rPr>
          <w:rFonts w:eastAsia="黑体"/>
          <w:lang w:val="zh-CN"/>
        </w:rPr>
        <w:t>的少数情况下，确保儿童不与成</w:t>
      </w:r>
      <w:r w:rsidRPr="006E278D">
        <w:rPr>
          <w:rFonts w:eastAsia="黑体" w:hint="eastAsia"/>
          <w:lang w:val="zh-CN"/>
        </w:rPr>
        <w:t>年</w:t>
      </w:r>
      <w:r w:rsidRPr="006E278D">
        <w:rPr>
          <w:rFonts w:eastAsia="黑体"/>
          <w:lang w:val="zh-CN"/>
        </w:rPr>
        <w:t>人关押在一起，确保关押条件符合国际标准，包括在获得教育和医疗服务方面；</w:t>
      </w:r>
    </w:p>
    <w:p w14:paraId="049B34C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h)</w:t>
      </w:r>
      <w:r w:rsidRPr="006E278D">
        <w:rPr>
          <w:rFonts w:eastAsiaTheme="minorEastAsia"/>
          <w:lang w:val="zh-CN"/>
        </w:rPr>
        <w:tab/>
      </w:r>
      <w:r w:rsidRPr="006E278D">
        <w:rPr>
          <w:rFonts w:eastAsia="黑体"/>
          <w:lang w:val="zh-CN"/>
        </w:rPr>
        <w:t>确保与执法人员有接触的儿童或被剥夺自由儿童能够利用有效、独立、保密和方便的申诉机制，</w:t>
      </w:r>
      <w:r w:rsidRPr="006E278D">
        <w:rPr>
          <w:rFonts w:eastAsia="黑体" w:hint="eastAsia"/>
          <w:lang w:val="zh-CN"/>
        </w:rPr>
        <w:t>确保保护他们</w:t>
      </w:r>
      <w:r w:rsidRPr="006E278D">
        <w:rPr>
          <w:rFonts w:eastAsia="黑体"/>
          <w:lang w:val="zh-CN"/>
        </w:rPr>
        <w:t>免遭任何报复风险。</w:t>
      </w:r>
    </w:p>
    <w:p w14:paraId="5143D69C" w14:textId="77777777" w:rsidR="00DF3988" w:rsidRPr="006E278D" w:rsidRDefault="00DF3988" w:rsidP="0022251E">
      <w:pPr>
        <w:pStyle w:val="H23GC"/>
      </w:pPr>
      <w:r w:rsidRPr="006E278D">
        <w:rPr>
          <w:lang w:val="zh-CN"/>
        </w:rPr>
        <w:tab/>
      </w:r>
      <w:r w:rsidRPr="006E278D">
        <w:rPr>
          <w:lang w:val="zh-CN"/>
        </w:rPr>
        <w:tab/>
      </w:r>
      <w:r w:rsidRPr="006E278D">
        <w:rPr>
          <w:lang w:val="zh-CN"/>
        </w:rPr>
        <w:t>武装冲突中的儿童，包括《关于儿童卷入武装冲突问题的任择议定书》的执行情况</w:t>
      </w:r>
    </w:p>
    <w:p w14:paraId="328CFA3C" w14:textId="77777777" w:rsidR="00DF3988" w:rsidRPr="006E278D" w:rsidRDefault="00DF3988" w:rsidP="00DF3988">
      <w:pPr>
        <w:pStyle w:val="SingleTxtGC"/>
        <w:rPr>
          <w:rFonts w:eastAsia="黑体"/>
        </w:rPr>
      </w:pPr>
      <w:r w:rsidRPr="006E278D">
        <w:rPr>
          <w:rFonts w:eastAsiaTheme="minorEastAsia"/>
          <w:lang w:val="zh-CN"/>
        </w:rPr>
        <w:t>48.</w:t>
      </w:r>
      <w:r w:rsidRPr="006E278D">
        <w:rPr>
          <w:rFonts w:eastAsiaTheme="minorEastAsia"/>
          <w:lang w:val="zh-CN"/>
        </w:rPr>
        <w:tab/>
      </w:r>
      <w:r w:rsidRPr="006E278D">
        <w:rPr>
          <w:rFonts w:eastAsia="黑体"/>
          <w:lang w:val="zh-CN"/>
        </w:rPr>
        <w:t>委员会严重关切关于军队使用学校、学校</w:t>
      </w:r>
      <w:r w:rsidRPr="006E278D">
        <w:rPr>
          <w:rFonts w:eastAsia="黑体" w:hint="eastAsia"/>
          <w:lang w:val="zh-CN"/>
        </w:rPr>
        <w:t>遭袭</w:t>
      </w:r>
      <w:r w:rsidRPr="006E278D">
        <w:rPr>
          <w:rFonts w:eastAsia="黑体"/>
          <w:lang w:val="zh-CN"/>
        </w:rPr>
        <w:t>以及北西奈</w:t>
      </w:r>
      <w:r w:rsidRPr="006E278D">
        <w:rPr>
          <w:rFonts w:eastAsia="黑体" w:hint="eastAsia"/>
          <w:lang w:val="zh-CN"/>
        </w:rPr>
        <w:t>的</w:t>
      </w:r>
      <w:r w:rsidRPr="006E278D">
        <w:rPr>
          <w:rFonts w:eastAsia="黑体"/>
          <w:lang w:val="zh-CN"/>
        </w:rPr>
        <w:t>非国家武装团体招募和使用儿童的报告，促请缔约国：</w:t>
      </w:r>
    </w:p>
    <w:p w14:paraId="6568A849"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a)</w:t>
      </w:r>
      <w:r w:rsidRPr="006E278D">
        <w:rPr>
          <w:rFonts w:eastAsiaTheme="minorEastAsia"/>
          <w:lang w:val="zh-CN"/>
        </w:rPr>
        <w:tab/>
      </w:r>
      <w:r w:rsidRPr="006E278D">
        <w:rPr>
          <w:rFonts w:eastAsia="黑体"/>
          <w:lang w:val="zh-CN"/>
        </w:rPr>
        <w:t>防止非国家武装团体在敌对行动中招募和使用儿童，发现和遏止不断报告的北西奈敌对行动中招募和使用儿童的情况，确保被招募的受害儿童迅速获释、解除武装、康复和重返社会，并与家人团聚；</w:t>
      </w:r>
    </w:p>
    <w:p w14:paraId="7B0CE636"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b)</w:t>
      </w:r>
      <w:r w:rsidRPr="006E278D">
        <w:rPr>
          <w:rFonts w:eastAsiaTheme="minorEastAsia"/>
          <w:lang w:val="zh-CN"/>
        </w:rPr>
        <w:tab/>
      </w:r>
      <w:r w:rsidRPr="006E278D">
        <w:rPr>
          <w:rFonts w:eastAsia="黑体"/>
          <w:lang w:val="zh-CN"/>
        </w:rPr>
        <w:t>禁止</w:t>
      </w:r>
      <w:r w:rsidRPr="006E278D">
        <w:rPr>
          <w:rFonts w:eastAsia="黑体"/>
          <w:lang w:val="zh-CN"/>
        </w:rPr>
        <w:t>18</w:t>
      </w:r>
      <w:r w:rsidRPr="006E278D">
        <w:rPr>
          <w:rFonts w:eastAsia="黑体"/>
          <w:lang w:val="zh-CN"/>
        </w:rPr>
        <w:t>岁以下儿童加入武装部队，并考虑将自愿应征入伍的最低年龄提高到</w:t>
      </w:r>
      <w:r w:rsidRPr="006E278D">
        <w:rPr>
          <w:rFonts w:eastAsia="黑体"/>
          <w:lang w:val="zh-CN"/>
        </w:rPr>
        <w:t>18</w:t>
      </w:r>
      <w:r w:rsidRPr="006E278D">
        <w:rPr>
          <w:rFonts w:eastAsia="黑体"/>
          <w:lang w:val="zh-CN"/>
        </w:rPr>
        <w:t>岁；</w:t>
      </w:r>
    </w:p>
    <w:p w14:paraId="38E8A2D3"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c)</w:t>
      </w:r>
      <w:r w:rsidRPr="006E278D">
        <w:rPr>
          <w:rFonts w:eastAsiaTheme="minorEastAsia"/>
          <w:lang w:val="zh-CN"/>
        </w:rPr>
        <w:tab/>
      </w:r>
      <w:r w:rsidRPr="006E278D">
        <w:rPr>
          <w:rFonts w:eastAsia="黑体"/>
          <w:lang w:val="zh-CN"/>
        </w:rPr>
        <w:t>确保北西奈的学校不被用作军事基地，维护北西奈儿童的权利，包括</w:t>
      </w:r>
      <w:r w:rsidRPr="006E278D">
        <w:rPr>
          <w:rFonts w:eastAsia="黑体" w:hint="eastAsia"/>
          <w:lang w:val="zh-CN"/>
        </w:rPr>
        <w:t>通过</w:t>
      </w:r>
      <w:r w:rsidRPr="006E278D">
        <w:rPr>
          <w:rFonts w:eastAsia="黑体"/>
          <w:lang w:val="zh-CN"/>
        </w:rPr>
        <w:t>修复和重建在武装暴力中受损或被毁的学校</w:t>
      </w:r>
      <w:r w:rsidRPr="006E278D">
        <w:rPr>
          <w:rFonts w:eastAsia="黑体" w:hint="eastAsia"/>
          <w:lang w:val="zh-CN"/>
        </w:rPr>
        <w:t>，维护</w:t>
      </w:r>
      <w:r w:rsidRPr="006E278D">
        <w:rPr>
          <w:rFonts w:eastAsia="黑体"/>
          <w:lang w:val="zh-CN"/>
        </w:rPr>
        <w:t>受教育权，并考虑批准《安全学校宣言》；</w:t>
      </w:r>
    </w:p>
    <w:p w14:paraId="4FBB4035" w14:textId="77777777" w:rsidR="00DF3988" w:rsidRPr="006E278D" w:rsidRDefault="00DF3988" w:rsidP="00DF3988">
      <w:pPr>
        <w:pStyle w:val="SingleTxtGC"/>
        <w:rPr>
          <w:rFonts w:eastAsia="黑体"/>
        </w:rPr>
      </w:pPr>
      <w:r w:rsidRPr="006E278D">
        <w:rPr>
          <w:rFonts w:eastAsia="黑体"/>
          <w:lang w:val="zh-CN"/>
        </w:rPr>
        <w:tab/>
        <w:t>(</w:t>
      </w:r>
      <w:r w:rsidRPr="006E278D">
        <w:rPr>
          <w:rFonts w:eastAsiaTheme="minorEastAsia"/>
          <w:lang w:val="zh-CN"/>
        </w:rPr>
        <w:t>d)</w:t>
      </w:r>
      <w:r w:rsidRPr="006E278D">
        <w:rPr>
          <w:rFonts w:eastAsiaTheme="minorEastAsia"/>
          <w:lang w:val="zh-CN"/>
        </w:rPr>
        <w:tab/>
      </w:r>
      <w:r w:rsidRPr="006E278D">
        <w:rPr>
          <w:rFonts w:eastAsia="黑体"/>
          <w:lang w:val="zh-CN"/>
        </w:rPr>
        <w:t>允许包括国际组织在内的监测机构进入北西奈领土，并对据报告</w:t>
      </w:r>
      <w:r w:rsidRPr="006E278D">
        <w:rPr>
          <w:rFonts w:eastAsia="黑体" w:hint="eastAsia"/>
          <w:lang w:val="zh-CN"/>
        </w:rPr>
        <w:t>在</w:t>
      </w:r>
      <w:r w:rsidRPr="006E278D">
        <w:rPr>
          <w:rFonts w:eastAsia="黑体"/>
          <w:lang w:val="zh-CN"/>
        </w:rPr>
        <w:t>北西奈招募和使用儿童的情况以及对儿童遭受酷刑和强迫失踪的指控进行调查和起诉。</w:t>
      </w:r>
    </w:p>
    <w:p w14:paraId="5D9B1D00" w14:textId="77777777" w:rsidR="00DF3988" w:rsidRPr="006E278D" w:rsidRDefault="00DF3988" w:rsidP="0022251E">
      <w:pPr>
        <w:pStyle w:val="H1GC"/>
      </w:pPr>
      <w:r w:rsidRPr="006E278D">
        <w:tab/>
      </w:r>
      <w:r w:rsidRPr="006E278D">
        <w:rPr>
          <w:lang w:val="zh-CN"/>
        </w:rPr>
        <w:t>L.</w:t>
      </w:r>
      <w:r w:rsidRPr="006E278D">
        <w:rPr>
          <w:lang w:val="zh-CN"/>
        </w:rPr>
        <w:tab/>
      </w:r>
      <w:r w:rsidRPr="006E278D">
        <w:rPr>
          <w:lang w:val="zh-CN"/>
        </w:rPr>
        <w:t>批准《关于设定来文程序的任择议定书》</w:t>
      </w:r>
    </w:p>
    <w:p w14:paraId="22B46A7C" w14:textId="77777777" w:rsidR="00DF3988" w:rsidRPr="006E278D" w:rsidRDefault="00DF3988" w:rsidP="00DF3988">
      <w:pPr>
        <w:pStyle w:val="SingleTxtGC"/>
        <w:rPr>
          <w:rFonts w:eastAsia="黑体"/>
        </w:rPr>
      </w:pPr>
      <w:r w:rsidRPr="006E278D">
        <w:rPr>
          <w:rFonts w:eastAsiaTheme="minorEastAsia"/>
          <w:lang w:val="zh-CN"/>
        </w:rPr>
        <w:t>49.</w:t>
      </w:r>
      <w:r w:rsidRPr="006E278D">
        <w:rPr>
          <w:rFonts w:eastAsiaTheme="minorEastAsia"/>
          <w:lang w:val="zh-CN"/>
        </w:rPr>
        <w:tab/>
      </w:r>
      <w:r w:rsidRPr="006E278D">
        <w:rPr>
          <w:rFonts w:eastAsia="黑体"/>
          <w:lang w:val="zh-CN"/>
        </w:rPr>
        <w:t>委员会建议缔约国批准《公约关于设定来文程序的任择议定书》。</w:t>
      </w:r>
    </w:p>
    <w:p w14:paraId="7E65D695" w14:textId="77777777" w:rsidR="00DF3988" w:rsidRPr="006E278D" w:rsidRDefault="00DF3988" w:rsidP="0022251E">
      <w:pPr>
        <w:pStyle w:val="H1GC"/>
      </w:pPr>
      <w:r w:rsidRPr="006E278D">
        <w:tab/>
      </w:r>
      <w:r w:rsidRPr="006E278D">
        <w:rPr>
          <w:lang w:val="zh-CN"/>
        </w:rPr>
        <w:t>M.</w:t>
      </w:r>
      <w:r w:rsidRPr="006E278D">
        <w:rPr>
          <w:lang w:val="zh-CN"/>
        </w:rPr>
        <w:tab/>
      </w:r>
      <w:r w:rsidRPr="006E278D">
        <w:rPr>
          <w:lang w:val="zh-CN"/>
        </w:rPr>
        <w:t>批准国际人权文书</w:t>
      </w:r>
    </w:p>
    <w:p w14:paraId="23E61388" w14:textId="77777777" w:rsidR="00DF3988" w:rsidRPr="006E278D" w:rsidRDefault="00DF3988" w:rsidP="00DF3988">
      <w:pPr>
        <w:pStyle w:val="SingleTxtGC"/>
        <w:rPr>
          <w:rFonts w:eastAsiaTheme="minorEastAsia"/>
        </w:rPr>
      </w:pPr>
      <w:r w:rsidRPr="006E278D">
        <w:rPr>
          <w:rFonts w:eastAsiaTheme="minorEastAsia"/>
          <w:lang w:val="zh-CN"/>
        </w:rPr>
        <w:t>50.</w:t>
      </w:r>
      <w:r w:rsidRPr="006E278D">
        <w:rPr>
          <w:rFonts w:eastAsiaTheme="minorEastAsia"/>
          <w:lang w:val="zh-CN"/>
        </w:rPr>
        <w:tab/>
      </w:r>
      <w:r w:rsidRPr="006E278D">
        <w:rPr>
          <w:rFonts w:eastAsia="黑体"/>
          <w:lang w:val="zh-CN"/>
        </w:rPr>
        <w:t>委员会建议缔约国，为进一步加强儿童权利的落实，考虑批准《保护所有人免遭强迫失踪国际公约》。</w:t>
      </w:r>
    </w:p>
    <w:p w14:paraId="4C88168E" w14:textId="77777777" w:rsidR="00DF3988" w:rsidRPr="006E278D" w:rsidRDefault="00DF3988" w:rsidP="0022251E">
      <w:pPr>
        <w:pStyle w:val="H1GC"/>
      </w:pPr>
      <w:r w:rsidRPr="006E278D">
        <w:lastRenderedPageBreak/>
        <w:tab/>
      </w:r>
      <w:r w:rsidRPr="006E278D">
        <w:rPr>
          <w:lang w:val="zh-CN"/>
        </w:rPr>
        <w:t>N.</w:t>
      </w:r>
      <w:r w:rsidRPr="006E278D">
        <w:rPr>
          <w:lang w:val="zh-CN"/>
        </w:rPr>
        <w:tab/>
      </w:r>
      <w:r w:rsidRPr="006E278D">
        <w:rPr>
          <w:lang w:val="zh-CN"/>
        </w:rPr>
        <w:t>与区域机构的合作</w:t>
      </w:r>
    </w:p>
    <w:p w14:paraId="1BD630BC" w14:textId="77777777" w:rsidR="00DF3988" w:rsidRPr="006E278D" w:rsidRDefault="00DF3988" w:rsidP="00DF3988">
      <w:pPr>
        <w:pStyle w:val="SingleTxtGC"/>
        <w:rPr>
          <w:rFonts w:eastAsia="黑体"/>
        </w:rPr>
      </w:pPr>
      <w:r w:rsidRPr="006E278D">
        <w:rPr>
          <w:rFonts w:eastAsiaTheme="minorEastAsia"/>
          <w:lang w:val="zh-CN"/>
        </w:rPr>
        <w:t>51.</w:t>
      </w:r>
      <w:r w:rsidRPr="006E278D">
        <w:rPr>
          <w:rFonts w:eastAsiaTheme="minorEastAsia"/>
          <w:lang w:val="zh-CN"/>
        </w:rPr>
        <w:tab/>
      </w:r>
      <w:r w:rsidRPr="006E278D">
        <w:rPr>
          <w:rFonts w:eastAsia="黑体"/>
          <w:lang w:val="zh-CN"/>
        </w:rPr>
        <w:t>委员会建议缔约国与非洲联盟非洲儿童权利与福利问题专家委员会合作，在缔约国及非洲联盟其他成员国执行《公约》及其他人权文书。</w:t>
      </w:r>
    </w:p>
    <w:p w14:paraId="03186C66" w14:textId="77777777" w:rsidR="00DF3988" w:rsidRPr="006E278D" w:rsidRDefault="00DF3988" w:rsidP="0022251E">
      <w:pPr>
        <w:pStyle w:val="HChGC"/>
      </w:pPr>
      <w:r w:rsidRPr="006E278D">
        <w:tab/>
      </w:r>
      <w:r w:rsidRPr="006E278D">
        <w:rPr>
          <w:lang w:val="zh-CN"/>
        </w:rPr>
        <w:t>四</w:t>
      </w:r>
      <w:r w:rsidRPr="006E278D">
        <w:rPr>
          <w:lang w:val="zh-CN"/>
        </w:rPr>
        <w:t>.</w:t>
      </w:r>
      <w:r w:rsidRPr="006E278D">
        <w:rPr>
          <w:lang w:val="zh-CN"/>
        </w:rPr>
        <w:tab/>
      </w:r>
      <w:r w:rsidRPr="006E278D">
        <w:rPr>
          <w:lang w:val="zh-CN"/>
        </w:rPr>
        <w:t>落实和报告</w:t>
      </w:r>
    </w:p>
    <w:p w14:paraId="5B033F33" w14:textId="77777777" w:rsidR="00DF3988" w:rsidRPr="006E278D" w:rsidRDefault="00DF3988" w:rsidP="0022251E">
      <w:pPr>
        <w:pStyle w:val="H1GC"/>
      </w:pPr>
      <w:r w:rsidRPr="006E278D">
        <w:tab/>
      </w:r>
      <w:r w:rsidRPr="006E278D">
        <w:rPr>
          <w:lang w:val="zh-CN"/>
        </w:rPr>
        <w:t>A.</w:t>
      </w:r>
      <w:r w:rsidRPr="006E278D">
        <w:rPr>
          <w:lang w:val="zh-CN"/>
        </w:rPr>
        <w:tab/>
      </w:r>
      <w:r w:rsidRPr="006E278D">
        <w:rPr>
          <w:lang w:val="zh-CN"/>
        </w:rPr>
        <w:t>后续行动和传播</w:t>
      </w:r>
    </w:p>
    <w:p w14:paraId="269C5F93" w14:textId="77777777" w:rsidR="00DF3988" w:rsidRPr="006E278D" w:rsidRDefault="00DF3988" w:rsidP="00DF3988">
      <w:pPr>
        <w:pStyle w:val="SingleTxtGC"/>
        <w:rPr>
          <w:rFonts w:eastAsia="黑体"/>
        </w:rPr>
      </w:pPr>
      <w:r w:rsidRPr="006E278D">
        <w:rPr>
          <w:rFonts w:eastAsiaTheme="minorEastAsia"/>
          <w:lang w:val="zh-CN"/>
        </w:rPr>
        <w:t>52.</w:t>
      </w:r>
      <w:r w:rsidRPr="006E278D">
        <w:rPr>
          <w:rFonts w:eastAsiaTheme="minorEastAsia"/>
          <w:lang w:val="zh-CN"/>
        </w:rPr>
        <w:tab/>
      </w:r>
      <w:r w:rsidRPr="006E278D">
        <w:rPr>
          <w:rFonts w:eastAsia="黑体"/>
          <w:lang w:val="zh-CN"/>
        </w:rPr>
        <w:t>委员会建议缔约国采取一切适当措施，确保本结论性意见所载建议得到充分落实，并向儿童</w:t>
      </w:r>
      <w:r w:rsidRPr="006E278D">
        <w:rPr>
          <w:rFonts w:eastAsia="黑体" w:hint="eastAsia"/>
          <w:lang w:val="zh-CN"/>
        </w:rPr>
        <w:t>、</w:t>
      </w:r>
      <w:r w:rsidRPr="006E278D">
        <w:rPr>
          <w:rFonts w:eastAsia="黑体"/>
          <w:lang w:val="zh-CN"/>
        </w:rPr>
        <w:t>包括处境最不利的儿童散发和广泛提供适合儿童的版本。委员会还建议缔约国以本国各种语言广泛传播第五和第六次合并定期报告、对问题清单的书面答复和本结论性意见。</w:t>
      </w:r>
    </w:p>
    <w:p w14:paraId="580B3EED" w14:textId="77777777" w:rsidR="00DF3988" w:rsidRPr="006E278D" w:rsidRDefault="00DF3988" w:rsidP="0022251E">
      <w:pPr>
        <w:pStyle w:val="H1GC"/>
      </w:pPr>
      <w:r w:rsidRPr="006E278D">
        <w:tab/>
      </w:r>
      <w:r w:rsidRPr="006E278D">
        <w:rPr>
          <w:lang w:val="zh-CN"/>
        </w:rPr>
        <w:t>B.</w:t>
      </w:r>
      <w:r w:rsidRPr="006E278D">
        <w:rPr>
          <w:lang w:val="zh-CN"/>
        </w:rPr>
        <w:tab/>
      </w:r>
      <w:r w:rsidRPr="006E278D">
        <w:rPr>
          <w:lang w:val="zh-CN"/>
        </w:rPr>
        <w:t>下次报告</w:t>
      </w:r>
    </w:p>
    <w:p w14:paraId="4279F09A" w14:textId="77777777" w:rsidR="00DF3988" w:rsidRPr="006E278D" w:rsidRDefault="00DF3988" w:rsidP="00DF3988">
      <w:pPr>
        <w:pStyle w:val="SingleTxtGC"/>
        <w:rPr>
          <w:rFonts w:eastAsia="黑体"/>
        </w:rPr>
      </w:pPr>
      <w:r w:rsidRPr="006E278D">
        <w:rPr>
          <w:rFonts w:eastAsiaTheme="minorEastAsia"/>
          <w:lang w:val="zh-CN"/>
        </w:rPr>
        <w:t>53.</w:t>
      </w:r>
      <w:r w:rsidRPr="006E278D">
        <w:rPr>
          <w:rFonts w:eastAsiaTheme="minorEastAsia"/>
          <w:lang w:val="zh-CN"/>
        </w:rPr>
        <w:tab/>
      </w:r>
      <w:r w:rsidRPr="006E278D">
        <w:rPr>
          <w:rFonts w:eastAsia="黑体"/>
          <w:lang w:val="zh-CN"/>
        </w:rPr>
        <w:t>委员会将根据以八年为一个审议周期的可预测报告日程表，并在通过缔约国报告前议题和问题清单</w:t>
      </w:r>
      <w:r w:rsidRPr="006E278D">
        <w:rPr>
          <w:rFonts w:eastAsia="黑体"/>
          <w:lang w:val="zh-CN"/>
        </w:rPr>
        <w:t>(</w:t>
      </w:r>
      <w:r w:rsidRPr="006E278D">
        <w:rPr>
          <w:rFonts w:eastAsia="黑体"/>
          <w:lang w:val="zh-CN"/>
        </w:rPr>
        <w:t>如适用</w:t>
      </w:r>
      <w:r w:rsidRPr="006E278D">
        <w:rPr>
          <w:rFonts w:eastAsia="黑体"/>
          <w:lang w:val="zh-CN"/>
        </w:rPr>
        <w:t>)</w:t>
      </w:r>
      <w:r w:rsidRPr="006E278D">
        <w:rPr>
          <w:rFonts w:eastAsia="黑体"/>
          <w:lang w:val="zh-CN"/>
        </w:rPr>
        <w:t>之后，在适当时候确定并告知缔约国应提交第七和第八次合并定期报告的截止日期。报告应遵循委员会《条约专要报告协调准则》</w:t>
      </w:r>
      <w:r w:rsidRPr="006E278D">
        <w:rPr>
          <w:rStyle w:val="a8"/>
          <w:rFonts w:eastAsiaTheme="minorEastAsia"/>
        </w:rPr>
        <w:footnoteReference w:id="10"/>
      </w:r>
      <w:r w:rsidRPr="006E278D">
        <w:rPr>
          <w:rFonts w:eastAsia="黑体"/>
          <w:lang w:val="zh-CN"/>
        </w:rPr>
        <w:t>，字数不得超过</w:t>
      </w:r>
      <w:r w:rsidRPr="006E278D">
        <w:rPr>
          <w:rFonts w:eastAsia="黑体"/>
          <w:lang w:val="zh-CN"/>
        </w:rPr>
        <w:t>21,200</w:t>
      </w:r>
      <w:r w:rsidRPr="006E278D">
        <w:rPr>
          <w:rFonts w:eastAsia="黑体"/>
          <w:lang w:val="zh-CN"/>
        </w:rPr>
        <w:t>。</w:t>
      </w:r>
      <w:r w:rsidRPr="006E278D">
        <w:rPr>
          <w:rStyle w:val="a8"/>
          <w:rFonts w:eastAsiaTheme="minorEastAsia"/>
        </w:rPr>
        <w:footnoteReference w:id="11"/>
      </w:r>
      <w:r w:rsidRPr="006E278D">
        <w:rPr>
          <w:rStyle w:val="SingleTxtGCChar"/>
        </w:rPr>
        <w:t xml:space="preserve"> </w:t>
      </w:r>
      <w:r w:rsidRPr="006E278D">
        <w:rPr>
          <w:rFonts w:eastAsia="黑体"/>
          <w:lang w:val="zh-CN"/>
        </w:rPr>
        <w:t>如果提交的报告超过规定字数，将请缔约国缩减报告篇幅。如果缔约国不能重新审核并提交报告，则无法保证将报告译出供委员会审议。</w:t>
      </w:r>
    </w:p>
    <w:bookmarkEnd w:id="1"/>
    <w:p w14:paraId="74DDCA59" w14:textId="1F0D0EB8" w:rsidR="001D2C3F" w:rsidRDefault="001D2C3F" w:rsidP="00DF3988">
      <w:pPr>
        <w:pStyle w:val="SingleTxtGC"/>
      </w:pPr>
    </w:p>
    <w:p w14:paraId="0F7ED94E" w14:textId="696FBF1F" w:rsidR="00DF3988" w:rsidRPr="00DF3988" w:rsidRDefault="00DF3988" w:rsidP="00DF398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F3988" w:rsidRPr="00DF3988"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212680" w14:textId="77777777" w:rsidR="00614319" w:rsidRPr="000D319F" w:rsidRDefault="00614319" w:rsidP="000D319F">
      <w:pPr>
        <w:pStyle w:val="af0"/>
        <w:spacing w:after="240"/>
        <w:ind w:left="907"/>
        <w:rPr>
          <w:rFonts w:asciiTheme="majorBidi" w:eastAsia="宋体" w:hAnsiTheme="majorBidi" w:cstheme="majorBidi"/>
          <w:sz w:val="21"/>
          <w:szCs w:val="21"/>
          <w:lang w:val="en-US"/>
        </w:rPr>
      </w:pPr>
    </w:p>
    <w:p w14:paraId="49CEC1BC" w14:textId="77777777" w:rsidR="00614319" w:rsidRPr="000D319F" w:rsidRDefault="006143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5BE5241" w14:textId="77777777" w:rsidR="00614319" w:rsidRPr="000D319F" w:rsidRDefault="00614319" w:rsidP="000D319F">
      <w:pPr>
        <w:pStyle w:val="af0"/>
      </w:pPr>
    </w:p>
  </w:endnote>
  <w:endnote w:type="continuationNotice" w:id="1">
    <w:p w14:paraId="1A06F241" w14:textId="77777777" w:rsidR="00614319" w:rsidRDefault="006143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6D2CD5" w14:textId="77777777" w:rsidR="00DC4AFC" w:rsidRPr="00DF3988" w:rsidRDefault="00DF3988" w:rsidP="00DF398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F3988">
      <w:rPr>
        <w:rStyle w:val="af2"/>
        <w:b w:val="0"/>
        <w:snapToGrid w:val="0"/>
        <w:sz w:val="16"/>
      </w:rPr>
      <w:t>GE.24-09610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2A1C3" w14:textId="77777777" w:rsidR="00DC4AFC" w:rsidRPr="00DF3988" w:rsidRDefault="00DF3988" w:rsidP="00DF3988">
    <w:pPr>
      <w:pStyle w:val="af0"/>
      <w:tabs>
        <w:tab w:val="clear" w:pos="431"/>
        <w:tab w:val="right" w:pos="9638"/>
      </w:tabs>
      <w:rPr>
        <w:rStyle w:val="af2"/>
      </w:rPr>
    </w:pPr>
    <w:r>
      <w:t>GE.24-09610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20A95" w14:textId="32612D6B" w:rsidR="00DC4AFC" w:rsidRPr="00487939" w:rsidRDefault="00DF398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E39D677" wp14:editId="0BE5832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GE.24-09610</w:t>
    </w:r>
    <w:r w:rsidR="00731A42" w:rsidRPr="00EE277A">
      <w:rPr>
        <w:sz w:val="20"/>
        <w:lang w:eastAsia="zh-CN"/>
      </w:rPr>
      <w:t xml:space="preserve"> (C)</w:t>
    </w:r>
    <w:r w:rsidR="00AB1CDF">
      <w:rPr>
        <w:sz w:val="20"/>
        <w:lang w:eastAsia="zh-CN"/>
      </w:rPr>
      <w:tab/>
    </w:r>
    <w:r w:rsidR="00F57F9E">
      <w:rPr>
        <w:sz w:val="20"/>
        <w:lang w:eastAsia="zh-CN"/>
      </w:rPr>
      <w:t>0307</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F57F9E">
      <w:rPr>
        <w:sz w:val="20"/>
        <w:lang w:eastAsia="zh-CN"/>
      </w:rPr>
      <w:t>2908</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7EE61735" wp14:editId="5C153F7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465FA" w14:textId="77777777" w:rsidR="00614319" w:rsidRPr="000157B1" w:rsidRDefault="006143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8B695F8" w14:textId="77777777" w:rsidR="00614319" w:rsidRPr="000157B1" w:rsidRDefault="006143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269CD34" w14:textId="77777777" w:rsidR="00614319" w:rsidRDefault="00614319"/>
  </w:footnote>
  <w:footnote w:id="2">
    <w:p w14:paraId="28D3218F" w14:textId="77777777" w:rsidR="00DF3988" w:rsidRPr="00FE1931" w:rsidRDefault="00DF3988" w:rsidP="00DF3988">
      <w:pPr>
        <w:pStyle w:val="a6"/>
      </w:pPr>
      <w:r w:rsidRPr="007D3B9A">
        <w:rPr>
          <w:lang w:val="zh-CN"/>
        </w:rPr>
        <w:tab/>
      </w:r>
      <w:r w:rsidRPr="00D9678C">
        <w:rPr>
          <w:rStyle w:val="a8"/>
          <w:rFonts w:eastAsia="宋体"/>
          <w:vertAlign w:val="baseline"/>
        </w:rPr>
        <w:t>*</w:t>
      </w:r>
      <w:r>
        <w:rPr>
          <w:lang w:val="zh-CN"/>
        </w:rPr>
        <w:tab/>
      </w:r>
      <w:r>
        <w:rPr>
          <w:lang w:val="zh-CN"/>
        </w:rPr>
        <w:t>委员会第九十六届会议</w:t>
      </w:r>
      <w:r>
        <w:rPr>
          <w:lang w:val="zh-CN"/>
        </w:rPr>
        <w:t>(2024</w:t>
      </w:r>
      <w:r>
        <w:rPr>
          <w:lang w:val="zh-CN"/>
        </w:rPr>
        <w:t>年</w:t>
      </w:r>
      <w:r>
        <w:rPr>
          <w:lang w:val="zh-CN"/>
        </w:rPr>
        <w:t>5</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3">
    <w:p w14:paraId="289E6D99" w14:textId="77777777" w:rsidR="006407A8" w:rsidRPr="00157741" w:rsidRDefault="006407A8" w:rsidP="006407A8">
      <w:pPr>
        <w:pStyle w:val="a6"/>
      </w:pPr>
      <w:r w:rsidRPr="00157741">
        <w:rPr>
          <w:lang w:val="zh-CN"/>
        </w:rPr>
        <w:tab/>
      </w:r>
      <w:r w:rsidRPr="00157741">
        <w:rPr>
          <w:rStyle w:val="a8"/>
          <w:rFonts w:eastAsia="宋体"/>
          <w:lang w:val="zh-CN"/>
        </w:rPr>
        <w:footnoteRef/>
      </w:r>
      <w:r>
        <w:rPr>
          <w:lang w:val="zh-CN"/>
        </w:rPr>
        <w:tab/>
      </w:r>
      <w:r>
        <w:rPr>
          <w:lang w:val="zh-CN"/>
        </w:rPr>
        <w:t>见</w:t>
      </w:r>
      <w:hyperlink r:id="rId1" w:history="1">
        <w:r w:rsidRPr="00D9678C">
          <w:rPr>
            <w:rStyle w:val="af5"/>
            <w:lang w:val="zh-CN"/>
          </w:rPr>
          <w:t>CRC/C/SR.2798</w:t>
        </w:r>
      </w:hyperlink>
      <w:r>
        <w:rPr>
          <w:lang w:val="zh-CN"/>
        </w:rPr>
        <w:t>和</w:t>
      </w:r>
      <w:hyperlink r:id="rId2" w:history="1">
        <w:r w:rsidRPr="00D9678C">
          <w:rPr>
            <w:rStyle w:val="af5"/>
            <w:lang w:val="zh-CN"/>
          </w:rPr>
          <w:t>CRC/C/SR.2799</w:t>
        </w:r>
      </w:hyperlink>
      <w:r>
        <w:rPr>
          <w:lang w:val="zh-CN"/>
        </w:rPr>
        <w:t>。</w:t>
      </w:r>
    </w:p>
  </w:footnote>
  <w:footnote w:id="4">
    <w:p w14:paraId="73094042" w14:textId="77777777" w:rsidR="006407A8" w:rsidRPr="00157741" w:rsidRDefault="006407A8" w:rsidP="006407A8">
      <w:pPr>
        <w:pStyle w:val="a6"/>
      </w:pPr>
      <w:r w:rsidRPr="00FE1931">
        <w:rPr>
          <w:lang w:val="zh-CN"/>
        </w:rPr>
        <w:tab/>
      </w:r>
      <w:r w:rsidRPr="006B2FE6">
        <w:rPr>
          <w:rStyle w:val="a8"/>
          <w:rFonts w:eastAsia="宋体"/>
          <w:lang w:val="zh-CN"/>
        </w:rPr>
        <w:footnoteRef/>
      </w:r>
      <w:r>
        <w:rPr>
          <w:lang w:val="zh-CN"/>
        </w:rPr>
        <w:tab/>
      </w:r>
      <w:hyperlink r:id="rId3" w:history="1">
        <w:r w:rsidRPr="00D9678C">
          <w:rPr>
            <w:rStyle w:val="af5"/>
            <w:lang w:val="zh-CN"/>
          </w:rPr>
          <w:t>CRC/C/EGY/5-6</w:t>
        </w:r>
      </w:hyperlink>
      <w:r>
        <w:rPr>
          <w:lang w:val="zh-CN"/>
        </w:rPr>
        <w:t>.</w:t>
      </w:r>
    </w:p>
  </w:footnote>
  <w:footnote w:id="5">
    <w:p w14:paraId="1F5024CA" w14:textId="23BDDC58" w:rsidR="00DF3988" w:rsidRPr="00157741" w:rsidRDefault="00DF3988" w:rsidP="00DF3988">
      <w:pPr>
        <w:pStyle w:val="a6"/>
      </w:pPr>
      <w:r w:rsidRPr="00157741">
        <w:rPr>
          <w:lang w:val="zh-CN"/>
        </w:rPr>
        <w:tab/>
      </w:r>
      <w:r w:rsidRPr="00157741">
        <w:rPr>
          <w:rStyle w:val="a8"/>
          <w:rFonts w:eastAsia="宋体"/>
          <w:lang w:val="zh-CN"/>
        </w:rPr>
        <w:footnoteRef/>
      </w:r>
      <w:r>
        <w:rPr>
          <w:lang w:val="zh-CN"/>
        </w:rPr>
        <w:tab/>
      </w:r>
      <w:hyperlink r:id="rId4" w:history="1">
        <w:r w:rsidRPr="00D9678C">
          <w:rPr>
            <w:rStyle w:val="af5"/>
            <w:lang w:val="zh-CN"/>
          </w:rPr>
          <w:t>CRC/C/EGY/RQ/5-6</w:t>
        </w:r>
      </w:hyperlink>
      <w:r>
        <w:rPr>
          <w:lang w:val="zh-CN"/>
        </w:rPr>
        <w:t>.</w:t>
      </w:r>
    </w:p>
  </w:footnote>
  <w:footnote w:id="6">
    <w:p w14:paraId="60A01819" w14:textId="15189AFA" w:rsidR="00DF3988" w:rsidRPr="00157741" w:rsidRDefault="00DF3988" w:rsidP="00DF3988">
      <w:pPr>
        <w:pStyle w:val="a6"/>
      </w:pPr>
      <w:r w:rsidRPr="00157741">
        <w:rPr>
          <w:lang w:val="zh-CN"/>
        </w:rPr>
        <w:tab/>
      </w:r>
      <w:r w:rsidRPr="00157741">
        <w:rPr>
          <w:rStyle w:val="a8"/>
          <w:rFonts w:eastAsia="宋体"/>
          <w:lang w:val="zh-CN"/>
        </w:rPr>
        <w:footnoteRef/>
      </w:r>
      <w:r w:rsidRPr="00F57F9E">
        <w:tab/>
      </w:r>
      <w:hyperlink r:id="rId5" w:history="1">
        <w:r w:rsidRPr="00F57F9E">
          <w:rPr>
            <w:rStyle w:val="af5"/>
          </w:rPr>
          <w:t>CRC/C/EGY/CO/3-4</w:t>
        </w:r>
      </w:hyperlink>
      <w:r w:rsidR="00EC4A4E">
        <w:t xml:space="preserve">, </w:t>
      </w:r>
      <w:r>
        <w:rPr>
          <w:lang w:val="zh-CN"/>
        </w:rPr>
        <w:t>第</w:t>
      </w:r>
      <w:r w:rsidRPr="00F57F9E">
        <w:t>21</w:t>
      </w:r>
      <w:r>
        <w:rPr>
          <w:lang w:val="zh-CN"/>
        </w:rPr>
        <w:t>和第</w:t>
      </w:r>
      <w:r w:rsidRPr="00F57F9E">
        <w:t>22</w:t>
      </w:r>
      <w:r>
        <w:rPr>
          <w:lang w:val="zh-CN"/>
        </w:rPr>
        <w:t>段。</w:t>
      </w:r>
    </w:p>
  </w:footnote>
  <w:footnote w:id="7">
    <w:p w14:paraId="78C95231" w14:textId="33B9E88E" w:rsidR="00DF3988" w:rsidRPr="00157741" w:rsidRDefault="00DF3988" w:rsidP="00DF3988">
      <w:pPr>
        <w:pStyle w:val="a6"/>
      </w:pPr>
      <w:r w:rsidRPr="00F57F9E">
        <w:tab/>
      </w:r>
      <w:r w:rsidRPr="00157741">
        <w:rPr>
          <w:rStyle w:val="a8"/>
          <w:rFonts w:eastAsia="宋体"/>
          <w:lang w:val="zh-CN"/>
        </w:rPr>
        <w:footnoteRef/>
      </w:r>
      <w:r w:rsidRPr="00E63531">
        <w:tab/>
      </w:r>
      <w:hyperlink r:id="rId6" w:history="1">
        <w:r w:rsidRPr="00D9678C">
          <w:rPr>
            <w:rStyle w:val="af5"/>
          </w:rPr>
          <w:t>CRC/C/156</w:t>
        </w:r>
      </w:hyperlink>
      <w:r w:rsidRPr="00E63531">
        <w:t>.</w:t>
      </w:r>
    </w:p>
  </w:footnote>
  <w:footnote w:id="8">
    <w:p w14:paraId="5E631D35" w14:textId="6828BCB2" w:rsidR="00DF3988" w:rsidRPr="00157741" w:rsidRDefault="00DF3988" w:rsidP="00DF3988">
      <w:pPr>
        <w:pStyle w:val="a6"/>
      </w:pPr>
      <w:r w:rsidRPr="00E63531">
        <w:tab/>
      </w:r>
      <w:r w:rsidRPr="00157741">
        <w:rPr>
          <w:rStyle w:val="a8"/>
          <w:rFonts w:eastAsia="宋体"/>
          <w:lang w:val="zh-CN"/>
        </w:rPr>
        <w:footnoteRef/>
      </w:r>
      <w:r w:rsidRPr="00E63531">
        <w:tab/>
      </w:r>
      <w:hyperlink r:id="rId7" w:history="1">
        <w:r w:rsidRPr="00D9678C">
          <w:rPr>
            <w:rStyle w:val="af5"/>
          </w:rPr>
          <w:t>CRC/C/OPSC/EGY/CO/1</w:t>
        </w:r>
      </w:hyperlink>
      <w:r w:rsidRPr="00E63531">
        <w:t>.</w:t>
      </w:r>
    </w:p>
  </w:footnote>
  <w:footnote w:id="9">
    <w:p w14:paraId="1B645A64" w14:textId="0A0FBD0E" w:rsidR="00DF3988" w:rsidRPr="00157741" w:rsidRDefault="00DF3988" w:rsidP="00DF3988">
      <w:pPr>
        <w:pStyle w:val="a6"/>
      </w:pPr>
      <w:r w:rsidRPr="00E63531">
        <w:tab/>
      </w:r>
      <w:r w:rsidRPr="00157741">
        <w:rPr>
          <w:rStyle w:val="a8"/>
          <w:rFonts w:eastAsia="宋体"/>
          <w:lang w:val="zh-CN"/>
        </w:rPr>
        <w:footnoteRef/>
      </w:r>
      <w:r w:rsidRPr="00E63531">
        <w:tab/>
      </w:r>
      <w:hyperlink r:id="rId8" w:history="1">
        <w:r w:rsidRPr="00D9678C">
          <w:rPr>
            <w:rStyle w:val="af5"/>
          </w:rPr>
          <w:t>A/HRC/27/31</w:t>
        </w:r>
      </w:hyperlink>
      <w:r w:rsidRPr="00E63531">
        <w:t>.</w:t>
      </w:r>
    </w:p>
  </w:footnote>
  <w:footnote w:id="10">
    <w:p w14:paraId="73EC6386" w14:textId="0D43A286" w:rsidR="00DF3988" w:rsidRPr="00157741" w:rsidRDefault="00DF3988" w:rsidP="00DF3988">
      <w:pPr>
        <w:pStyle w:val="a6"/>
      </w:pPr>
      <w:r w:rsidRPr="00E63531">
        <w:tab/>
      </w:r>
      <w:r w:rsidRPr="00157741">
        <w:rPr>
          <w:rStyle w:val="a8"/>
          <w:rFonts w:eastAsia="宋体"/>
          <w:lang w:val="zh-CN"/>
        </w:rPr>
        <w:footnoteRef/>
      </w:r>
      <w:r w:rsidRPr="00E63531">
        <w:tab/>
      </w:r>
      <w:hyperlink r:id="rId9" w:history="1">
        <w:r w:rsidRPr="00D9678C">
          <w:rPr>
            <w:rStyle w:val="af5"/>
          </w:rPr>
          <w:t>CRC/C/58/Rev.3</w:t>
        </w:r>
      </w:hyperlink>
      <w:r w:rsidRPr="00E63531">
        <w:t>.</w:t>
      </w:r>
    </w:p>
  </w:footnote>
  <w:footnote w:id="11">
    <w:p w14:paraId="4EB30A88" w14:textId="77777777" w:rsidR="00DF3988" w:rsidRPr="00157741" w:rsidRDefault="00DF3988" w:rsidP="00DF3988">
      <w:pPr>
        <w:pStyle w:val="a6"/>
      </w:pPr>
      <w:r w:rsidRPr="00E63531">
        <w:tab/>
      </w:r>
      <w:r w:rsidRPr="00157741">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53C44" w14:textId="77777777" w:rsidR="00DC4AFC" w:rsidRDefault="00DF3988" w:rsidP="00DF3988">
    <w:pPr>
      <w:pStyle w:val="af3"/>
    </w:pPr>
    <w:r>
      <w:t>CRC/C/EGY/CO/5-6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D1EBD" w14:textId="77777777" w:rsidR="00DC4AFC" w:rsidRPr="00202A30" w:rsidRDefault="00DF3988" w:rsidP="00DF3988">
    <w:pPr>
      <w:pStyle w:val="af3"/>
      <w:jc w:val="right"/>
    </w:pPr>
    <w:r>
      <w:t>CRC/C/EGY/CO/5-6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319"/>
    <w:rsid w:val="00011483"/>
    <w:rsid w:val="000163AE"/>
    <w:rsid w:val="0006617D"/>
    <w:rsid w:val="000A71B1"/>
    <w:rsid w:val="000B6DB5"/>
    <w:rsid w:val="000D319F"/>
    <w:rsid w:val="000E4D0E"/>
    <w:rsid w:val="00107944"/>
    <w:rsid w:val="00144B69"/>
    <w:rsid w:val="00145CC9"/>
    <w:rsid w:val="00153E86"/>
    <w:rsid w:val="00165177"/>
    <w:rsid w:val="00167DD9"/>
    <w:rsid w:val="001B1BD1"/>
    <w:rsid w:val="001C3EF2"/>
    <w:rsid w:val="001D17F6"/>
    <w:rsid w:val="001D2C3F"/>
    <w:rsid w:val="001F2BBF"/>
    <w:rsid w:val="00204B42"/>
    <w:rsid w:val="0022251E"/>
    <w:rsid w:val="002231C3"/>
    <w:rsid w:val="0024417F"/>
    <w:rsid w:val="00250F8D"/>
    <w:rsid w:val="00264A17"/>
    <w:rsid w:val="00285B9F"/>
    <w:rsid w:val="002A2183"/>
    <w:rsid w:val="002C34DC"/>
    <w:rsid w:val="002D1D79"/>
    <w:rsid w:val="002E1C97"/>
    <w:rsid w:val="002E3CB8"/>
    <w:rsid w:val="002F5834"/>
    <w:rsid w:val="0032353F"/>
    <w:rsid w:val="00326EBF"/>
    <w:rsid w:val="00327FE4"/>
    <w:rsid w:val="0033398C"/>
    <w:rsid w:val="00363265"/>
    <w:rsid w:val="00392F6C"/>
    <w:rsid w:val="003D7D4D"/>
    <w:rsid w:val="00413D23"/>
    <w:rsid w:val="00427F63"/>
    <w:rsid w:val="0047446D"/>
    <w:rsid w:val="004A17D1"/>
    <w:rsid w:val="004C4A0A"/>
    <w:rsid w:val="00524EDD"/>
    <w:rsid w:val="00543EBA"/>
    <w:rsid w:val="00553027"/>
    <w:rsid w:val="00555379"/>
    <w:rsid w:val="00586C7B"/>
    <w:rsid w:val="005E403A"/>
    <w:rsid w:val="005F023B"/>
    <w:rsid w:val="00614319"/>
    <w:rsid w:val="006223E4"/>
    <w:rsid w:val="006407A8"/>
    <w:rsid w:val="006524F1"/>
    <w:rsid w:val="00680656"/>
    <w:rsid w:val="006B1119"/>
    <w:rsid w:val="006E3E46"/>
    <w:rsid w:val="006E71B1"/>
    <w:rsid w:val="00705D89"/>
    <w:rsid w:val="00731A42"/>
    <w:rsid w:val="00767E69"/>
    <w:rsid w:val="0077079A"/>
    <w:rsid w:val="007A5599"/>
    <w:rsid w:val="007B083E"/>
    <w:rsid w:val="007D3916"/>
    <w:rsid w:val="00856233"/>
    <w:rsid w:val="00860F27"/>
    <w:rsid w:val="00880EC5"/>
    <w:rsid w:val="008A0EA0"/>
    <w:rsid w:val="008A1F0F"/>
    <w:rsid w:val="008B0560"/>
    <w:rsid w:val="008B2BFA"/>
    <w:rsid w:val="008D2FB3"/>
    <w:rsid w:val="0091630D"/>
    <w:rsid w:val="00936F03"/>
    <w:rsid w:val="00943B69"/>
    <w:rsid w:val="00944CB3"/>
    <w:rsid w:val="00944CE2"/>
    <w:rsid w:val="0095118D"/>
    <w:rsid w:val="009849C9"/>
    <w:rsid w:val="009A7E38"/>
    <w:rsid w:val="009B09D7"/>
    <w:rsid w:val="009B664D"/>
    <w:rsid w:val="009C66A3"/>
    <w:rsid w:val="009D35ED"/>
    <w:rsid w:val="00A03CB6"/>
    <w:rsid w:val="00A1364C"/>
    <w:rsid w:val="00A21076"/>
    <w:rsid w:val="00A346BA"/>
    <w:rsid w:val="00A3739A"/>
    <w:rsid w:val="00A52DAF"/>
    <w:rsid w:val="00A742A6"/>
    <w:rsid w:val="00A84072"/>
    <w:rsid w:val="00AB1CDF"/>
    <w:rsid w:val="00AB5F60"/>
    <w:rsid w:val="00AD6913"/>
    <w:rsid w:val="00B16570"/>
    <w:rsid w:val="00B53320"/>
    <w:rsid w:val="00BB6CA8"/>
    <w:rsid w:val="00BC6522"/>
    <w:rsid w:val="00C121D5"/>
    <w:rsid w:val="00C17349"/>
    <w:rsid w:val="00C2199A"/>
    <w:rsid w:val="00C351AA"/>
    <w:rsid w:val="00C7253F"/>
    <w:rsid w:val="00C83089"/>
    <w:rsid w:val="00C91BF4"/>
    <w:rsid w:val="00CE5DDB"/>
    <w:rsid w:val="00D00628"/>
    <w:rsid w:val="00D26A05"/>
    <w:rsid w:val="00D675DB"/>
    <w:rsid w:val="00D9678C"/>
    <w:rsid w:val="00D97B98"/>
    <w:rsid w:val="00DA25C1"/>
    <w:rsid w:val="00DC4AFC"/>
    <w:rsid w:val="00DC5996"/>
    <w:rsid w:val="00DC671F"/>
    <w:rsid w:val="00DD076A"/>
    <w:rsid w:val="00DE4DA7"/>
    <w:rsid w:val="00DF3988"/>
    <w:rsid w:val="00E33B38"/>
    <w:rsid w:val="00E4712C"/>
    <w:rsid w:val="00E47FE5"/>
    <w:rsid w:val="00E55A93"/>
    <w:rsid w:val="00E574AF"/>
    <w:rsid w:val="00E60DB0"/>
    <w:rsid w:val="00EC4A4E"/>
    <w:rsid w:val="00EC5124"/>
    <w:rsid w:val="00F54277"/>
    <w:rsid w:val="00F57F9E"/>
    <w:rsid w:val="00F714DA"/>
    <w:rsid w:val="00F90004"/>
    <w:rsid w:val="00FA3061"/>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1ACB3"/>
  <w15:docId w15:val="{BB3DB48F-A565-4C71-BBCF-35C71BE88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DF3988"/>
    <w:rPr>
      <w:color w:val="0000FF" w:themeColor="hyperlink"/>
      <w:u w:val="none"/>
    </w:rPr>
  </w:style>
  <w:style w:type="character" w:styleId="af6">
    <w:name w:val="FollowedHyperlink"/>
    <w:basedOn w:val="a0"/>
    <w:uiPriority w:val="99"/>
    <w:semiHidden/>
    <w:rsid w:val="00DF3988"/>
    <w:rPr>
      <w:color w:val="0000FF"/>
      <w:u w:val="none"/>
    </w:rPr>
  </w:style>
  <w:style w:type="paragraph" w:styleId="af7">
    <w:name w:val="macro"/>
    <w:link w:val="af8"/>
    <w:semiHidden/>
    <w:rsid w:val="00DF398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14:ligatures w14:val="standardContextual"/>
    </w:rPr>
  </w:style>
  <w:style w:type="character" w:customStyle="1" w:styleId="af8">
    <w:name w:val="宏文本 字符"/>
    <w:basedOn w:val="a0"/>
    <w:link w:val="af7"/>
    <w:semiHidden/>
    <w:rsid w:val="00DF3988"/>
    <w:rPr>
      <w:kern w:val="24"/>
      <w:sz w:val="24"/>
      <w:szCs w:val="24"/>
      <w14:ligatures w14:val="standardContextual"/>
    </w:rPr>
  </w:style>
  <w:style w:type="character" w:styleId="af9">
    <w:name w:val="Unresolved Mention"/>
    <w:basedOn w:val="a0"/>
    <w:uiPriority w:val="99"/>
    <w:semiHidden/>
    <w:unhideWhenUsed/>
    <w:rsid w:val="00D96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27/31" TargetMode="External"/><Relationship Id="rId3" Type="http://schemas.openxmlformats.org/officeDocument/2006/relationships/hyperlink" Target="http://undocs.org/ch/CRC/C/EGY/5-6" TargetMode="External"/><Relationship Id="rId7" Type="http://schemas.openxmlformats.org/officeDocument/2006/relationships/hyperlink" Target="http://undocs.org/ch/CRC/C/OPSC/EGY/CO/1" TargetMode="External"/><Relationship Id="rId2" Type="http://schemas.openxmlformats.org/officeDocument/2006/relationships/hyperlink" Target="http://undocs.org/ch/CRC/C/SR.2799" TargetMode="External"/><Relationship Id="rId1" Type="http://schemas.openxmlformats.org/officeDocument/2006/relationships/hyperlink" Target="http://undocs.org/ch/CRC/C/SR.2798" TargetMode="External"/><Relationship Id="rId6" Type="http://schemas.openxmlformats.org/officeDocument/2006/relationships/hyperlink" Target="http://undocs.org/ch/CRC/C/156" TargetMode="External"/><Relationship Id="rId5" Type="http://schemas.openxmlformats.org/officeDocument/2006/relationships/hyperlink" Target="http://undocs.org/ch/CRC/C/EGY/CO/3-4" TargetMode="External"/><Relationship Id="rId4" Type="http://schemas.openxmlformats.org/officeDocument/2006/relationships/hyperlink" Target="http://undocs.org/ch/CRC/C/EGY/RQ/5-6" TargetMode="External"/><Relationship Id="rId9" Type="http://schemas.openxmlformats.org/officeDocument/2006/relationships/hyperlink" Target="http://undocs.org/c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12877</Words>
  <Characters>13766</Characters>
  <Application>Microsoft Office Word</Application>
  <DocSecurity>0</DocSecurity>
  <Lines>538</Lines>
  <Paragraphs>258</Paragraphs>
  <ScaleCrop>false</ScaleCrop>
  <Company>DCM</Company>
  <LinksUpToDate>false</LinksUpToDate>
  <CharactersWithSpaces>14229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CRC/C/EGY/CO/5-6</dc:title>
  <dc:subject>2409610</dc:subject>
  <dc:creator>tang</dc:creator>
  <cp:keywords/>
  <dc:description/>
  <cp:lastModifiedBy>Ting TANG</cp:lastModifiedBy>
  <cp:revision>2</cp:revision>
  <cp:lastPrinted>2014-05-09T11:28:00Z</cp:lastPrinted>
  <dcterms:created xsi:type="dcterms:W3CDTF">2024-08-29T07:55:00Z</dcterms:created>
  <dcterms:modified xsi:type="dcterms:W3CDTF">2024-08-29T07:55:00Z</dcterms:modified>
</cp:coreProperties>
</file>